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Universālās vītņugriešanas virpas iegāde arodizglītības programmu "Metālapstrāde 32 521 01 1"nodrošināšanai Rīgas Metālapstrādes profesionālā vidusskolā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16.07.2024. plkst. 11:51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Universālās vītņugriešanas virpas iegāde arodizglītības programmu "Metālapstrāde 32 521 01 1"nodrošināšanai Rīgas Metālapstrādes profesionālā vidusskolā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11.06.2024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27.06.2024. plkst.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piedāvājumu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"Atomeksim"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30240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"Sentios"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AFLEKS Baltic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"Atomeksim"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12121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"Instro"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30240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"Sentios"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AFLEKS Baltic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"Atomeksim"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"Instro"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"Sentios"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AFLEKS Baltic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27.06.2024 18:00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AFLEKS Baltic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"Atomeksim"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"Instro"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"Sentios"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