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2B1A" w:rsidRPr="00D61CBD" w:rsidRDefault="00AD4D3D" w:rsidP="00142B1A">
      <w:pPr>
        <w:jc w:val="center"/>
        <w:rPr>
          <w:b/>
        </w:rPr>
      </w:pPr>
      <w:r w:rsidRPr="00AE1131">
        <w:rPr>
          <w:b/>
        </w:rPr>
        <w:t>Rīgas Stradiņa universitāte</w:t>
      </w:r>
    </w:p>
    <w:p w:rsidR="00142B1A" w:rsidRDefault="00AD4D3D" w:rsidP="00142B1A">
      <w:pPr>
        <w:jc w:val="center"/>
      </w:pPr>
      <w:r>
        <w:t>(reģ. 90000013771)</w:t>
      </w:r>
    </w:p>
    <w:p w:rsidR="00142B1A" w:rsidRPr="00D61CBD" w:rsidRDefault="00AD4D3D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:rsidR="00142B1A" w:rsidRPr="000A04E5" w:rsidRDefault="00AD4D3D" w:rsidP="00142B1A">
      <w:pPr>
        <w:jc w:val="center"/>
      </w:pPr>
      <w:r w:rsidRPr="000A04E5">
        <w:t>„</w:t>
      </w:r>
      <w:r>
        <w:t>Iebūvējamo un individuāli izgatavojamo mēbeļu izgatavošana, piegāde un uzstādīšana Dzirciema ielā 16, Rīgā</w:t>
      </w:r>
      <w:r w:rsidRPr="000A04E5">
        <w:t>”</w:t>
      </w:r>
    </w:p>
    <w:p w:rsidR="00142B1A" w:rsidRPr="00873D20" w:rsidRDefault="00AD4D3D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RSU 2025/152/AK</w:t>
      </w:r>
      <w:r w:rsidRPr="00873D20">
        <w:t xml:space="preserve"> </w:t>
      </w:r>
    </w:p>
    <w:p w:rsidR="00142B1A" w:rsidRPr="00873D20" w:rsidRDefault="00AD4D3D" w:rsidP="00142B1A">
      <w:pPr>
        <w:jc w:val="center"/>
        <w:rPr>
          <w:b/>
          <w:bCs/>
        </w:rPr>
      </w:pPr>
      <w:r>
        <w:rPr>
          <w:b/>
        </w:rPr>
        <w:t>ZIŅOJUMS</w:t>
      </w:r>
    </w:p>
    <w:p w:rsidR="00142B1A" w:rsidRDefault="00142B1A" w:rsidP="00142B1A">
      <w:pPr>
        <w:jc w:val="right"/>
      </w:pPr>
    </w:p>
    <w:p w:rsidR="00142B1A" w:rsidRDefault="00AD4D3D" w:rsidP="00142B1A">
      <w:pPr>
        <w:jc w:val="right"/>
      </w:pPr>
      <w:r>
        <w:t>Rīga</w:t>
      </w:r>
      <w:r w:rsidRPr="0003154A">
        <w:t xml:space="preserve">, </w:t>
      </w:r>
      <w:r w:rsidR="0055697D">
        <w:t>03</w:t>
      </w:r>
      <w:r>
        <w:t>.</w:t>
      </w:r>
      <w:r w:rsidR="0055697D">
        <w:t>11</w:t>
      </w:r>
      <w:r>
        <w:t xml:space="preserve">.2025. </w:t>
      </w: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2B44C8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AD4D3D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2B44C8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AD4D3D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Rīgas Stradiņa universitāte</w:t>
            </w:r>
          </w:p>
        </w:tc>
      </w:tr>
      <w:tr w:rsidR="002B44C8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Pr="00112946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2B44C8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AD4D3D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2B44C8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AD4D3D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Dzirciema 16 (LATVIJA), LV-1007</w:t>
            </w:r>
          </w:p>
        </w:tc>
      </w:tr>
      <w:tr w:rsidR="002B44C8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2B44C8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AD4D3D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2B44C8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AD4D3D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RSU 2025/152/AK</w:t>
            </w:r>
          </w:p>
        </w:tc>
      </w:tr>
      <w:tr w:rsidR="002B44C8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2B44C8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AD4D3D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2B44C8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AD4D3D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2B44C8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2B44C8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2B44C8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AD4D3D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2B44C8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AD4D3D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Iebūvējamo un individuāli izgatavojamo mēbeļu izgatavošana, piegāde un uzstādīšana Dzirciema ielā 16, Rīgā</w:t>
            </w:r>
          </w:p>
        </w:tc>
      </w:tr>
      <w:tr w:rsidR="002B44C8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2B44C8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2B44C8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AD4D3D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Iepirkuma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2B44C8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AD4D3D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07.09.2025</w:t>
            </w:r>
          </w:p>
        </w:tc>
      </w:tr>
    </w:tbl>
    <w:p w:rsidR="00142B1A" w:rsidRDefault="00142B1A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2B44C8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AD4D3D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2B44C8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142B1A" w:rsidRDefault="00AD4D3D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Iepirkuma komisijas, kas izveidota pamatojoties uz </w:t>
            </w:r>
            <w:r w:rsidR="00A431F8">
              <w:rPr>
                <w:bCs/>
                <w:szCs w:val="26"/>
              </w:rPr>
              <w:t xml:space="preserve">2025.gada 4.augsuta </w:t>
            </w:r>
            <w:r w:rsidR="00A431F8">
              <w:rPr>
                <w:bCs/>
                <w:i/>
                <w:szCs w:val="26"/>
              </w:rPr>
              <w:t>RSU Kanclera rīkojuma Nr. 1-PB-11/5/2025 “Par iepirkuma “Iebūvējamo un individuāli izgatavojamo mēbeļu izgatavošana, piegāde un uzstādīšana Dzirciema ielā 16, Rīgā” komisijas izveidošanu</w:t>
            </w:r>
            <w:r w:rsidR="00602D98">
              <w:rPr>
                <w:bCs/>
                <w:i/>
                <w:szCs w:val="26"/>
              </w:rPr>
              <w:t xml:space="preserve">” un 2025.gada 9.oktobra RSU Kanclera rīkojuma Nr. 1-PB-11/128/2025 “Par grozījumiem kanclera </w:t>
            </w:r>
            <w:proofErr w:type="spellStart"/>
            <w:r w:rsidR="00602D98">
              <w:rPr>
                <w:bCs/>
                <w:i/>
                <w:szCs w:val="26"/>
              </w:rPr>
              <w:t>p.i</w:t>
            </w:r>
            <w:proofErr w:type="spellEnd"/>
            <w:r w:rsidR="00602D98">
              <w:rPr>
                <w:bCs/>
                <w:i/>
                <w:szCs w:val="26"/>
              </w:rPr>
              <w:t xml:space="preserve">. 2025.gada 4.augusta rīkojumā Nr. 1-PB-11/5/2025 “Par iepirkuma “Iebūvējamo un individuāli izgatavojamo </w:t>
            </w:r>
            <w:r w:rsidR="00E85353">
              <w:rPr>
                <w:bCs/>
                <w:i/>
                <w:szCs w:val="26"/>
              </w:rPr>
              <w:t>mēbeļu izgatavošana, piegāde un uzstādīšana Dzirciema ielā 16, Rīgā” komisijas izveidošanu</w:t>
            </w:r>
            <w:r w:rsidR="00C3207B">
              <w:rPr>
                <w:bCs/>
                <w:i/>
                <w:szCs w:val="26"/>
              </w:rPr>
              <w:t>”</w:t>
            </w:r>
            <w:r w:rsidR="00A431F8">
              <w:rPr>
                <w:bCs/>
                <w:i/>
                <w:szCs w:val="26"/>
              </w:rPr>
              <w:t xml:space="preserve"> </w:t>
            </w:r>
            <w:r>
              <w:rPr>
                <w:bCs/>
                <w:szCs w:val="26"/>
              </w:rPr>
              <w:t>, sastāvs:</w:t>
            </w:r>
          </w:p>
        </w:tc>
      </w:tr>
      <w:tr w:rsidR="002B44C8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AD4D3D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AD4D3D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Sabīna Bušmane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04.08.2025</w:t>
            </w:r>
            <w:r>
              <w:rPr>
                <w:bCs/>
                <w:szCs w:val="26"/>
              </w:rPr>
              <w:t xml:space="preserve"> </w:t>
            </w:r>
            <w:r w:rsidRPr="00075B91">
              <w:rPr>
                <w:bCs/>
                <w:szCs w:val="26"/>
              </w:rPr>
              <w:t xml:space="preserve">līdz </w:t>
            </w:r>
            <w:r w:rsidRPr="00AE1131">
              <w:rPr>
                <w:bCs/>
                <w:szCs w:val="26"/>
              </w:rPr>
              <w:t>08.10.2025</w:t>
            </w:r>
          </w:p>
        </w:tc>
      </w:tr>
      <w:tr w:rsidR="002B44C8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AD4D3D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AD4D3D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Inese Sprukta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09.10.2025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2B44C8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AD4D3D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AD4D3D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Rita Grantiņa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04.08.2025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2B44C8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AD4D3D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AD4D3D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Laila Skrodele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04.08.2025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2B44C8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AD4D3D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AD4D3D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Aigars Jankevičs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04.08.2025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2B44C8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AD4D3D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AD4D3D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Dainis Zemešs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04.08.2025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2B44C8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AD4D3D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AD4D3D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Rita Grantiņa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04.08.2025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2B44C8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AD4D3D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AD4D3D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Sjuzana Faizuļļina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04.08.2025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2B44C8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142B1A" w:rsidRPr="00CE068F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:rsidR="00142B1A" w:rsidRDefault="00142B1A" w:rsidP="00142B1A">
      <w:pPr>
        <w:jc w:val="right"/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2B44C8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AD4D3D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2B44C8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2B44C8" w:rsidRDefault="00EA5B77">
            <w:r>
              <w:t>Tehniskās specifikācijas sagatavotājs: Vita Mitrofanova</w:t>
            </w:r>
          </w:p>
        </w:tc>
      </w:tr>
    </w:tbl>
    <w:p w:rsidR="00142B1A" w:rsidRDefault="00142B1A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2B44C8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AE1131" w:rsidRDefault="00AD4D3D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2B44C8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Pr="00AE1131" w:rsidRDefault="00437FB9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Iepirkuma dokumentācijas sagatavotājs: Rita Grantiņa</w:t>
            </w:r>
          </w:p>
        </w:tc>
      </w:tr>
    </w:tbl>
    <w:p w:rsidR="00142B1A" w:rsidRDefault="00142B1A" w:rsidP="00142B1A"/>
    <w:tbl>
      <w:tblPr>
        <w:tblStyle w:val="TableGrid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2B44C8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:rsidR="00142B1A" w:rsidRPr="00AE1131" w:rsidRDefault="00AD4D3D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Piedāvājumu</w:t>
            </w:r>
            <w:r w:rsidR="0030743B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iesniegšanas termiņi</w:t>
            </w:r>
            <w:r>
              <w:rPr>
                <w:b/>
                <w:bCs/>
              </w:rPr>
              <w:t>:</w:t>
            </w:r>
          </w:p>
        </w:tc>
      </w:tr>
      <w:tr w:rsidR="002B44C8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:rsidR="00142B1A" w:rsidRPr="001D1166" w:rsidRDefault="00AD4D3D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07.10.2025. plkst. 10:00</w:t>
            </w:r>
          </w:p>
        </w:tc>
      </w:tr>
    </w:tbl>
    <w:p w:rsidR="00142B1A" w:rsidRDefault="00142B1A" w:rsidP="00142B1A">
      <w:pPr>
        <w:rPr>
          <w:b/>
          <w:bCs/>
          <w:szCs w:val="26"/>
        </w:rPr>
      </w:pPr>
    </w:p>
    <w:p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2B44C8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AE1131" w:rsidRDefault="00AD4D3D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</w:t>
            </w:r>
            <w:r>
              <w:rPr>
                <w:b/>
                <w:bCs/>
              </w:rPr>
              <w:t xml:space="preserve">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2B44C8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2B44C8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:rsidR="00142B1A" w:rsidRDefault="00AD4D3D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2B44C8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Default="00AD4D3D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88711B" w:rsidRDefault="00AD4D3D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2B44C8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AD4D3D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nordi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AD4D3D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328782.78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2B44C8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AD4D3D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"Rīgas krēslu fabrika"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AD4D3D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279790.03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2B44C8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AD4D3D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"Salons Arka"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AD4D3D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269904.11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2B44C8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AD4D3D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SIA "Niko Galdniecība"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AD4D3D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 xml:space="preserve">EUR </w:t>
            </w:r>
            <w:r w:rsidRPr="00284A9F">
              <w:rPr>
                <w:bCs/>
                <w:szCs w:val="26"/>
              </w:rPr>
              <w:t>259218.71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0D674D" w:rsidTr="00142B1A">
        <w:trPr>
          <w:gridAfter w:val="3"/>
          <w:wAfter w:w="9356" w:type="dxa"/>
        </w:trPr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0D674D" w:rsidRDefault="000D674D" w:rsidP="00142B1A">
            <w:pPr>
              <w:rPr>
                <w:bCs/>
                <w:szCs w:val="26"/>
              </w:rPr>
            </w:pPr>
          </w:p>
        </w:tc>
      </w:tr>
      <w:tr w:rsidR="000D674D" w:rsidTr="00142B1A">
        <w:trPr>
          <w:gridAfter w:val="3"/>
          <w:wAfter w:w="9356" w:type="dxa"/>
        </w:trPr>
        <w:tc>
          <w:tcPr>
            <w:tcW w:w="284" w:type="dxa"/>
          </w:tcPr>
          <w:p w:rsidR="000D674D" w:rsidRPr="00D530A4" w:rsidRDefault="000D674D" w:rsidP="00142B1A">
            <w:pPr>
              <w:rPr>
                <w:bCs/>
                <w:sz w:val="4"/>
                <w:szCs w:val="4"/>
              </w:rPr>
            </w:pPr>
          </w:p>
        </w:tc>
      </w:tr>
      <w:tr w:rsidR="002B44C8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</w:tbl>
    <w:p w:rsidR="00142B1A" w:rsidRDefault="00142B1A" w:rsidP="00142B1A">
      <w:pPr>
        <w:rPr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2B44C8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:rsidR="00142B1A" w:rsidRPr="00AE1131" w:rsidRDefault="00AD4D3D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2B44C8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:rsidR="00142B1A" w:rsidRPr="00AE1131" w:rsidRDefault="00AD4D3D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Dzirciema 16 (LATVIJA), LV-1007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07.10.2025 14:00</w:t>
            </w:r>
          </w:p>
        </w:tc>
      </w:tr>
    </w:tbl>
    <w:p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2B44C8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AE1131" w:rsidRDefault="00AD4D3D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>Pretendent</w:t>
            </w:r>
            <w:r w:rsidR="00547E69">
              <w:rPr>
                <w:b/>
                <w:bCs/>
              </w:rPr>
              <w:t>s</w:t>
            </w:r>
            <w:r w:rsidRPr="00CD185D">
              <w:rPr>
                <w:b/>
                <w:bCs/>
              </w:rPr>
              <w:t xml:space="preserve">,  kuram </w:t>
            </w:r>
            <w:r w:rsidRPr="00CD185D">
              <w:rPr>
                <w:b/>
                <w:bCs/>
              </w:rPr>
              <w:t xml:space="preserve">piešķirtas līguma </w:t>
            </w:r>
            <w:r w:rsidRPr="00CD185D">
              <w:rPr>
                <w:b/>
                <w:bCs/>
              </w:rPr>
              <w:t>slēgšanas tiesības, izvēles pamatojums un  līgumcena:</w:t>
            </w:r>
          </w:p>
        </w:tc>
      </w:tr>
      <w:tr w:rsidR="002B44C8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2B44C8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:rsidR="00142B1A" w:rsidRDefault="00AD4D3D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Default="00AD4D3D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Default="00AD4D3D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2B44C8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:rsidR="00142B1A" w:rsidRDefault="00AD4D3D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SIA "Niko Galdniecība"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RPr="00867069" w:rsidRDefault="00B23B3B" w:rsidP="00142B1A">
            <w:pPr>
              <w:rPr>
                <w:bCs/>
                <w:szCs w:val="26"/>
              </w:rPr>
            </w:pPr>
            <w:r>
              <w:rPr>
                <w:lang w:eastAsia="lv-LV"/>
              </w:rPr>
              <w:t>Atbilst visām Atklāta konkursa nolikuma prasībām un ir saimnieciski visizdevīgākais piedāvājums - z</w:t>
            </w:r>
            <w:r w:rsidR="00AD4D3D" w:rsidRPr="00A271EA">
              <w:rPr>
                <w:lang w:eastAsia="lv-LV"/>
              </w:rPr>
              <w:t>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RPr="00C535AF" w:rsidRDefault="00AD4D3D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259218.71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2B44C8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</w:tr>
    </w:tbl>
    <w:p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2B44C8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:rsidR="007D3BD6" w:rsidRDefault="00AD4D3D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</w:p>
        </w:tc>
      </w:tr>
      <w:tr w:rsidR="002B44C8" w:rsidTr="009B7A04">
        <w:tc>
          <w:tcPr>
            <w:tcW w:w="284" w:type="dxa"/>
            <w:tcBorders>
              <w:top w:val="nil"/>
            </w:tcBorders>
          </w:tcPr>
          <w:p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:rsidR="003B1E82" w:rsidRDefault="003B1E82" w:rsidP="00142B1A">
            <w:pPr>
              <w:rPr>
                <w:bCs/>
                <w:szCs w:val="26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423"/>
              <w:gridCol w:w="4423"/>
            </w:tblGrid>
            <w:tr w:rsidR="001B567D" w:rsidTr="002E700E">
              <w:tc>
                <w:tcPr>
                  <w:tcW w:w="4423" w:type="dxa"/>
                  <w:shd w:val="clear" w:color="auto" w:fill="D9D9D9" w:themeFill="background1" w:themeFillShade="D9"/>
                </w:tcPr>
                <w:p w:rsidR="001B567D" w:rsidRPr="002E700E" w:rsidRDefault="001B567D" w:rsidP="002E700E">
                  <w:pPr>
                    <w:jc w:val="center"/>
                    <w:rPr>
                      <w:b/>
                      <w:bCs/>
                      <w:szCs w:val="26"/>
                    </w:rPr>
                  </w:pPr>
                  <w:r w:rsidRPr="002E700E">
                    <w:rPr>
                      <w:b/>
                      <w:bCs/>
                      <w:szCs w:val="26"/>
                    </w:rPr>
                    <w:t>Pretendenta nosaukums</w:t>
                  </w:r>
                </w:p>
              </w:tc>
              <w:tc>
                <w:tcPr>
                  <w:tcW w:w="4423" w:type="dxa"/>
                  <w:shd w:val="clear" w:color="auto" w:fill="D9D9D9" w:themeFill="background1" w:themeFillShade="D9"/>
                </w:tcPr>
                <w:p w:rsidR="001B567D" w:rsidRPr="002E700E" w:rsidRDefault="001B567D" w:rsidP="002E700E">
                  <w:pPr>
                    <w:jc w:val="center"/>
                    <w:rPr>
                      <w:b/>
                      <w:bCs/>
                      <w:szCs w:val="26"/>
                    </w:rPr>
                  </w:pPr>
                  <w:r w:rsidRPr="002E700E">
                    <w:rPr>
                      <w:b/>
                      <w:bCs/>
                      <w:szCs w:val="26"/>
                    </w:rPr>
                    <w:t>Atbilstība</w:t>
                  </w:r>
                </w:p>
              </w:tc>
            </w:tr>
            <w:tr w:rsidR="001B567D" w:rsidTr="001B567D">
              <w:tc>
                <w:tcPr>
                  <w:tcW w:w="4423" w:type="dxa"/>
                </w:tcPr>
                <w:p w:rsidR="001B567D" w:rsidRDefault="006D5424" w:rsidP="00142B1A">
                  <w:pPr>
                    <w:rPr>
                      <w:bCs/>
                      <w:szCs w:val="26"/>
                    </w:rPr>
                  </w:pPr>
                  <w:proofErr w:type="spellStart"/>
                  <w:r>
                    <w:rPr>
                      <w:bCs/>
                      <w:szCs w:val="26"/>
                    </w:rPr>
                    <w:t>nordi</w:t>
                  </w:r>
                  <w:proofErr w:type="spellEnd"/>
                  <w:r>
                    <w:rPr>
                      <w:bCs/>
                      <w:szCs w:val="26"/>
                    </w:rPr>
                    <w:t xml:space="preserve"> SIA</w:t>
                  </w:r>
                </w:p>
              </w:tc>
              <w:tc>
                <w:tcPr>
                  <w:tcW w:w="4423" w:type="dxa"/>
                </w:tcPr>
                <w:p w:rsidR="001B567D" w:rsidRDefault="007967AD" w:rsidP="00142B1A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Netika vērtēts</w:t>
                  </w:r>
                </w:p>
              </w:tc>
            </w:tr>
            <w:tr w:rsidR="001B567D" w:rsidTr="001B567D">
              <w:tc>
                <w:tcPr>
                  <w:tcW w:w="4423" w:type="dxa"/>
                </w:tcPr>
                <w:p w:rsidR="001B567D" w:rsidRDefault="006D5424" w:rsidP="00142B1A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“Rīgas krēslu fabrika”, SIA</w:t>
                  </w:r>
                </w:p>
              </w:tc>
              <w:tc>
                <w:tcPr>
                  <w:tcW w:w="4423" w:type="dxa"/>
                </w:tcPr>
                <w:p w:rsidR="001B567D" w:rsidRDefault="00F37B11" w:rsidP="00142B1A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Netika vērtēts</w:t>
                  </w:r>
                </w:p>
              </w:tc>
            </w:tr>
            <w:tr w:rsidR="001B567D" w:rsidTr="001B567D">
              <w:tc>
                <w:tcPr>
                  <w:tcW w:w="4423" w:type="dxa"/>
                </w:tcPr>
                <w:p w:rsidR="001B567D" w:rsidRDefault="00C61D5E" w:rsidP="00142B1A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“Salons Arka”, SIA</w:t>
                  </w:r>
                </w:p>
              </w:tc>
              <w:tc>
                <w:tcPr>
                  <w:tcW w:w="4423" w:type="dxa"/>
                </w:tcPr>
                <w:p w:rsidR="001B567D" w:rsidRDefault="00F37B11" w:rsidP="00142B1A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Netika vērtēts</w:t>
                  </w:r>
                </w:p>
              </w:tc>
            </w:tr>
            <w:tr w:rsidR="001B567D" w:rsidTr="001B567D">
              <w:tc>
                <w:tcPr>
                  <w:tcW w:w="4423" w:type="dxa"/>
                </w:tcPr>
                <w:p w:rsidR="001B567D" w:rsidRDefault="00C61D5E" w:rsidP="00142B1A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SIA “</w:t>
                  </w:r>
                  <w:proofErr w:type="spellStart"/>
                  <w:r>
                    <w:rPr>
                      <w:bCs/>
                      <w:szCs w:val="26"/>
                    </w:rPr>
                    <w:t>Niko</w:t>
                  </w:r>
                  <w:proofErr w:type="spellEnd"/>
                  <w:r>
                    <w:rPr>
                      <w:bCs/>
                      <w:szCs w:val="26"/>
                    </w:rPr>
                    <w:t xml:space="preserve"> Galdniecība”</w:t>
                  </w:r>
                </w:p>
              </w:tc>
              <w:tc>
                <w:tcPr>
                  <w:tcW w:w="4423" w:type="dxa"/>
                </w:tcPr>
                <w:p w:rsidR="001B567D" w:rsidRDefault="006C19EA" w:rsidP="00142B1A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</w:tbl>
          <w:p w:rsidR="001B567D" w:rsidRDefault="001B567D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:rsidR="003B1E82" w:rsidRDefault="003B1E82" w:rsidP="00142B1A">
            <w:pPr>
              <w:rPr>
                <w:bCs/>
                <w:szCs w:val="26"/>
              </w:rPr>
            </w:pPr>
          </w:p>
        </w:tc>
      </w:tr>
      <w:tr w:rsidR="002B44C8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</w:tr>
    </w:tbl>
    <w:p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2B44C8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:rsidR="00A26B88" w:rsidRDefault="00AD4D3D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</w:p>
        </w:tc>
      </w:tr>
      <w:tr w:rsidR="002B44C8" w:rsidTr="00271C2A">
        <w:tc>
          <w:tcPr>
            <w:tcW w:w="284" w:type="dxa"/>
            <w:tcBorders>
              <w:top w:val="nil"/>
            </w:tcBorders>
          </w:tcPr>
          <w:p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423"/>
              <w:gridCol w:w="4423"/>
            </w:tblGrid>
            <w:tr w:rsidR="000C7599" w:rsidRPr="002E700E" w:rsidTr="0054539B">
              <w:tc>
                <w:tcPr>
                  <w:tcW w:w="4423" w:type="dxa"/>
                  <w:shd w:val="clear" w:color="auto" w:fill="D9D9D9" w:themeFill="background1" w:themeFillShade="D9"/>
                </w:tcPr>
                <w:p w:rsidR="000C7599" w:rsidRPr="002E700E" w:rsidRDefault="000C7599" w:rsidP="000C7599">
                  <w:pPr>
                    <w:jc w:val="center"/>
                    <w:rPr>
                      <w:b/>
                      <w:bCs/>
                      <w:szCs w:val="26"/>
                    </w:rPr>
                  </w:pPr>
                  <w:r w:rsidRPr="002E700E">
                    <w:rPr>
                      <w:b/>
                      <w:bCs/>
                      <w:szCs w:val="26"/>
                    </w:rPr>
                    <w:t>Pretendenta nosaukums</w:t>
                  </w:r>
                </w:p>
              </w:tc>
              <w:tc>
                <w:tcPr>
                  <w:tcW w:w="4423" w:type="dxa"/>
                  <w:shd w:val="clear" w:color="auto" w:fill="D9D9D9" w:themeFill="background1" w:themeFillShade="D9"/>
                </w:tcPr>
                <w:p w:rsidR="000C7599" w:rsidRPr="002E700E" w:rsidRDefault="000C7599" w:rsidP="000C7599">
                  <w:pPr>
                    <w:jc w:val="center"/>
                    <w:rPr>
                      <w:b/>
                      <w:bCs/>
                      <w:szCs w:val="26"/>
                    </w:rPr>
                  </w:pPr>
                  <w:r w:rsidRPr="002E700E">
                    <w:rPr>
                      <w:b/>
                      <w:bCs/>
                      <w:szCs w:val="26"/>
                    </w:rPr>
                    <w:t>Atbilstība</w:t>
                  </w:r>
                </w:p>
              </w:tc>
            </w:tr>
            <w:tr w:rsidR="000C7599" w:rsidTr="0054539B">
              <w:tc>
                <w:tcPr>
                  <w:tcW w:w="4423" w:type="dxa"/>
                </w:tcPr>
                <w:p w:rsidR="000C7599" w:rsidRDefault="000C7599" w:rsidP="000C7599">
                  <w:pPr>
                    <w:rPr>
                      <w:bCs/>
                      <w:szCs w:val="26"/>
                    </w:rPr>
                  </w:pPr>
                  <w:proofErr w:type="spellStart"/>
                  <w:r>
                    <w:rPr>
                      <w:bCs/>
                      <w:szCs w:val="26"/>
                    </w:rPr>
                    <w:t>nordi</w:t>
                  </w:r>
                  <w:proofErr w:type="spellEnd"/>
                  <w:r>
                    <w:rPr>
                      <w:bCs/>
                      <w:szCs w:val="26"/>
                    </w:rPr>
                    <w:t xml:space="preserve"> SIA</w:t>
                  </w:r>
                </w:p>
              </w:tc>
              <w:tc>
                <w:tcPr>
                  <w:tcW w:w="4423" w:type="dxa"/>
                </w:tcPr>
                <w:p w:rsidR="000C7599" w:rsidRDefault="000C7599" w:rsidP="000C7599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0C7599" w:rsidTr="0054539B">
              <w:tc>
                <w:tcPr>
                  <w:tcW w:w="4423" w:type="dxa"/>
                </w:tcPr>
                <w:p w:rsidR="000C7599" w:rsidRDefault="000C7599" w:rsidP="000C7599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“Rīgas krēslu fabrika”, SIA</w:t>
                  </w:r>
                </w:p>
              </w:tc>
              <w:tc>
                <w:tcPr>
                  <w:tcW w:w="4423" w:type="dxa"/>
                </w:tcPr>
                <w:p w:rsidR="000C7599" w:rsidRDefault="000C7599" w:rsidP="000C7599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0C7599" w:rsidTr="0054539B">
              <w:tc>
                <w:tcPr>
                  <w:tcW w:w="4423" w:type="dxa"/>
                </w:tcPr>
                <w:p w:rsidR="000C7599" w:rsidRDefault="000C7599" w:rsidP="000C7599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“Salons Arka”, SIA</w:t>
                  </w:r>
                </w:p>
              </w:tc>
              <w:tc>
                <w:tcPr>
                  <w:tcW w:w="4423" w:type="dxa"/>
                </w:tcPr>
                <w:p w:rsidR="000C7599" w:rsidRDefault="000C7599" w:rsidP="000C7599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0C7599" w:rsidTr="0054539B">
              <w:tc>
                <w:tcPr>
                  <w:tcW w:w="4423" w:type="dxa"/>
                </w:tcPr>
                <w:p w:rsidR="000C7599" w:rsidRDefault="000C7599" w:rsidP="000C7599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SIA “</w:t>
                  </w:r>
                  <w:proofErr w:type="spellStart"/>
                  <w:r>
                    <w:rPr>
                      <w:bCs/>
                      <w:szCs w:val="26"/>
                    </w:rPr>
                    <w:t>Niko</w:t>
                  </w:r>
                  <w:proofErr w:type="spellEnd"/>
                  <w:r>
                    <w:rPr>
                      <w:bCs/>
                      <w:szCs w:val="26"/>
                    </w:rPr>
                    <w:t xml:space="preserve"> Galdniecība”</w:t>
                  </w:r>
                </w:p>
              </w:tc>
              <w:tc>
                <w:tcPr>
                  <w:tcW w:w="4423" w:type="dxa"/>
                </w:tcPr>
                <w:p w:rsidR="000C7599" w:rsidRDefault="000C7599" w:rsidP="000C7599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</w:tbl>
          <w:p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:rsidR="00A26B88" w:rsidRDefault="00A26B88" w:rsidP="00271C2A">
            <w:pPr>
              <w:rPr>
                <w:bCs/>
                <w:szCs w:val="26"/>
              </w:rPr>
            </w:pPr>
          </w:p>
        </w:tc>
      </w:tr>
      <w:tr w:rsidR="002B44C8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</w:tr>
    </w:tbl>
    <w:p w:rsidR="00142B1A" w:rsidRDefault="00142B1A" w:rsidP="00142B1A">
      <w:pPr>
        <w:rPr>
          <w:bCs/>
          <w:szCs w:val="26"/>
        </w:rPr>
      </w:pPr>
    </w:p>
    <w:p w:rsidR="00142B1A" w:rsidRDefault="00AD4D3D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TableGrid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2B44C8" w:rsidTr="00142B1A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:rsidR="00142B1A" w:rsidRDefault="00AD4D3D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(-ām), kuru (-as) izraudzītais piegādātājs (-i) plānojis (-uši) nodot apakšuzņēmējam (-iem):</w:t>
            </w:r>
          </w:p>
        </w:tc>
      </w:tr>
      <w:tr w:rsidR="002B44C8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="00142B1A" w:rsidRPr="005B41BE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:rsidR="00142B1A" w:rsidRPr="005B41B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2B44C8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142B1A" w:rsidRPr="00E91AD9" w:rsidRDefault="006B6656" w:rsidP="00142B1A">
            <w:pPr>
              <w:rPr>
                <w:b/>
                <w:bCs/>
                <w:szCs w:val="26"/>
              </w:rPr>
            </w:pPr>
            <w:r w:rsidRPr="00E91AD9">
              <w:t>I</w:t>
            </w:r>
            <w:r w:rsidR="00AD4D3D" w:rsidRPr="00E91AD9">
              <w:t>nformācijas par apakšuzņēmējiem nav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2B44C8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:rsidR="00142B1A" w:rsidRPr="00B5205E" w:rsidRDefault="00142B1A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:rsidR="00142B1A" w:rsidRPr="00B5205E" w:rsidRDefault="00142B1A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:rsidR="00142B1A" w:rsidRPr="00B5205E" w:rsidRDefault="00142B1A" w:rsidP="00142B1A">
            <w:pPr>
              <w:rPr>
                <w:b/>
                <w:bCs/>
              </w:rPr>
            </w:pPr>
          </w:p>
        </w:tc>
      </w:tr>
    </w:tbl>
    <w:p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5670"/>
        <w:gridCol w:w="284"/>
      </w:tblGrid>
      <w:tr w:rsidR="002B44C8" w:rsidTr="00142B1A">
        <w:tc>
          <w:tcPr>
            <w:tcW w:w="9640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:rsidR="00142B1A" w:rsidRDefault="00AD4D3D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Pamatojums lēmumam par katru </w:t>
            </w:r>
            <w:r>
              <w:rPr>
                <w:b/>
                <w:bCs/>
              </w:rPr>
              <w:t>noraidīto kandidātu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, konkursa dialoga dalībnieku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pretendentu, kā arī par iepirkuma procedūras dokumentiem neatbilstošiem pieteikumiem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  <w:i/>
              </w:rPr>
              <w:t>,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risinājumiem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piedāvājumiem:</w:t>
            </w:r>
          </w:p>
        </w:tc>
      </w:tr>
      <w:tr w:rsidR="002B44C8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="00142B1A" w:rsidRPr="00273720" w:rsidRDefault="00142B1A" w:rsidP="00142B1A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142B1A" w:rsidRPr="00DB09C1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2B44C8" w:rsidTr="00142B1A">
        <w:tc>
          <w:tcPr>
            <w:tcW w:w="284" w:type="dxa"/>
            <w:tcBorders>
              <w:top w:val="nil"/>
              <w:bottom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:rsidR="00142B1A" w:rsidRDefault="00AD4D3D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:rsidR="00142B1A" w:rsidRDefault="00AD4D3D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2B44C8" w:rsidTr="00142B1A">
        <w:tc>
          <w:tcPr>
            <w:tcW w:w="284" w:type="dxa"/>
            <w:tcBorders>
              <w:top w:val="nil"/>
              <w:bottom w:val="nil"/>
            </w:tcBorders>
          </w:tcPr>
          <w:p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:rsidR="00142B1A" w:rsidRDefault="00AD4D3D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nordi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:rsidR="00142B1A" w:rsidRPr="00FC09BA" w:rsidRDefault="00FC09BA" w:rsidP="00142B1A">
            <w:pPr>
              <w:rPr>
                <w:bCs/>
                <w:szCs w:val="26"/>
              </w:rPr>
            </w:pPr>
            <w:r w:rsidRPr="00FC09BA">
              <w:rPr>
                <w:bCs/>
                <w:szCs w:val="26"/>
              </w:rPr>
              <w:t xml:space="preserve">Neatbilst atklāta konkursa nolikuma </w:t>
            </w:r>
            <w:r w:rsidRPr="00FC09BA">
              <w:rPr>
                <w:shd w:val="clear" w:color="auto" w:fill="FFFFFF"/>
              </w:rPr>
              <w:t>9.punktā noteiktajām finanšu piedāvājuma prasībām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2B44C8" w:rsidTr="00142B1A">
        <w:tc>
          <w:tcPr>
            <w:tcW w:w="284" w:type="dxa"/>
            <w:tcBorders>
              <w:top w:val="nil"/>
              <w:bottom w:val="nil"/>
            </w:tcBorders>
          </w:tcPr>
          <w:p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:rsidR="00142B1A" w:rsidRDefault="00AD4D3D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"Rīgas krēslu fabrika"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:rsidR="00142B1A" w:rsidRPr="00FC09BA" w:rsidRDefault="00FC09BA" w:rsidP="00142B1A">
            <w:pPr>
              <w:rPr>
                <w:bCs/>
                <w:szCs w:val="26"/>
              </w:rPr>
            </w:pPr>
            <w:r w:rsidRPr="00FC09BA">
              <w:rPr>
                <w:bCs/>
                <w:szCs w:val="26"/>
              </w:rPr>
              <w:t>Nav saimnieciski visizdevīgākais piedāvājums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2B44C8" w:rsidTr="00142B1A">
        <w:tc>
          <w:tcPr>
            <w:tcW w:w="284" w:type="dxa"/>
            <w:tcBorders>
              <w:top w:val="nil"/>
              <w:bottom w:val="nil"/>
            </w:tcBorders>
          </w:tcPr>
          <w:p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:rsidR="00142B1A" w:rsidRDefault="00AD4D3D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"Salons Arka"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:rsidR="00142B1A" w:rsidRPr="00FC09BA" w:rsidRDefault="00FC09BA" w:rsidP="00142B1A">
            <w:pPr>
              <w:rPr>
                <w:bCs/>
                <w:szCs w:val="26"/>
              </w:rPr>
            </w:pPr>
            <w:r w:rsidRPr="00FC09BA">
              <w:rPr>
                <w:bCs/>
                <w:szCs w:val="26"/>
              </w:rPr>
              <w:t>Nav saimnieciski visizdevīgākais piedāvājums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2B44C8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</w:tbl>
    <w:p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2B44C8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:rsidR="00142B1A" w:rsidRPr="00AE1131" w:rsidRDefault="00AD4D3D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2B44C8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:rsidR="00142B1A" w:rsidRPr="00AE1131" w:rsidRDefault="00AD4D3D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2B44C8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AE1131" w:rsidRDefault="00AD4D3D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Cita informācija:</w:t>
            </w:r>
          </w:p>
        </w:tc>
      </w:tr>
      <w:tr w:rsidR="002B44C8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43872" w:rsidRDefault="00D43872" w:rsidP="00D43872">
            <w:pPr>
              <w:pStyle w:val="Nodala11"/>
              <w:numPr>
                <w:ilvl w:val="0"/>
                <w:numId w:val="0"/>
              </w:numPr>
              <w:ind w:left="710"/>
              <w:rPr>
                <w:bCs/>
              </w:rPr>
            </w:pPr>
            <w:r w:rsidRPr="00D43872">
              <w:t xml:space="preserve">Pamatojoties uz Publisko iepirkumu likuma 51.panta pirmo daļu un Atklāta konkursa nolikumu, Komisija vienbalsīgi nolemj </w:t>
            </w:r>
            <w:bookmarkStart w:id="0" w:name="_Hlk199338747"/>
            <w:r w:rsidRPr="00D43872">
              <w:t>šajā Atklātā konkursā līguma slēgšanas tiesības piešķirt SIA “</w:t>
            </w:r>
            <w:proofErr w:type="spellStart"/>
            <w:r w:rsidRPr="00D43872">
              <w:t>Niko</w:t>
            </w:r>
            <w:proofErr w:type="spellEnd"/>
            <w:r w:rsidRPr="00D43872">
              <w:t xml:space="preserve"> Galdniecība”, reģistrācijas Nr. 45403049137, juridiskā adrese: Madonas non., Madona, Saules iela 54, par līgumcenu 259 218,71 </w:t>
            </w:r>
            <w:r w:rsidRPr="00D43872">
              <w:rPr>
                <w:bCs/>
              </w:rPr>
              <w:t>EUR</w:t>
            </w:r>
            <w:r w:rsidRPr="00D43872">
              <w:t xml:space="preserve"> (divi simti piecdesmit deviņi tūkstoši divi simti astoņpadsmit </w:t>
            </w:r>
            <w:proofErr w:type="spellStart"/>
            <w:r w:rsidRPr="00D43872">
              <w:rPr>
                <w:i/>
              </w:rPr>
              <w:t>euro</w:t>
            </w:r>
            <w:proofErr w:type="spellEnd"/>
            <w:r w:rsidRPr="00D43872">
              <w:rPr>
                <w:i/>
              </w:rPr>
              <w:t xml:space="preserve">, </w:t>
            </w:r>
            <w:r w:rsidRPr="00D43872">
              <w:t xml:space="preserve">71 centi) bez PVN, </w:t>
            </w:r>
            <w:r w:rsidRPr="00D43872">
              <w:rPr>
                <w:bCs/>
              </w:rPr>
              <w:t>jo pretendenta piedāvājums atbilst visām Atklātā konkursa nolikuma prasībām un ir saimnieciski visizdevīgākais piedāvājums. Saskaņā ar Atklāta konkursa nolikuma 5.7.punktu,</w:t>
            </w:r>
            <w:bookmarkStart w:id="1" w:name="_Hlk203549078"/>
            <w:r w:rsidRPr="00D43872">
              <w:rPr>
                <w:bCs/>
              </w:rPr>
              <w:t xml:space="preserve"> </w:t>
            </w:r>
            <w:r w:rsidRPr="00D43872">
              <w:t xml:space="preserve">iepirkuma līguma darbības termiņš 12 (divpadsmit) mēneši no </w:t>
            </w:r>
            <w:bookmarkEnd w:id="0"/>
            <w:bookmarkEnd w:id="1"/>
            <w:r w:rsidRPr="00D43872">
              <w:rPr>
                <w:bCs/>
              </w:rPr>
              <w:t>līguma noslēgšanas dienas, kas ietver Preču izgatavošanu, piegādi un uzstādīšanu Rīgā, Dzirciema ielā</w:t>
            </w:r>
          </w:p>
          <w:p w:rsidR="00AD4D3D" w:rsidRPr="00D43872" w:rsidRDefault="00AD4D3D" w:rsidP="00D43872">
            <w:pPr>
              <w:pStyle w:val="Nodala11"/>
              <w:numPr>
                <w:ilvl w:val="0"/>
                <w:numId w:val="0"/>
              </w:numPr>
              <w:ind w:left="710"/>
            </w:pPr>
          </w:p>
          <w:p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:rsidR="00142B1A" w:rsidRDefault="00142B1A" w:rsidP="003C695F">
      <w:pPr>
        <w:rPr>
          <w:bCs/>
          <w:szCs w:val="26"/>
        </w:rPr>
      </w:pPr>
    </w:p>
    <w:p w:rsidR="00AD4D3D" w:rsidRDefault="00AD4D3D" w:rsidP="003C695F">
      <w:pPr>
        <w:rPr>
          <w:bCs/>
          <w:szCs w:val="26"/>
        </w:rPr>
      </w:pPr>
    </w:p>
    <w:p w:rsidR="00AD4D3D" w:rsidRDefault="00AD4D3D" w:rsidP="003C695F">
      <w:pPr>
        <w:rPr>
          <w:bCs/>
          <w:szCs w:val="26"/>
        </w:rPr>
      </w:pPr>
      <w:r>
        <w:rPr>
          <w:bCs/>
          <w:szCs w:val="26"/>
        </w:rPr>
        <w:t xml:space="preserve">Komisijas locekle/sekretāre     </w:t>
      </w:r>
      <w:r>
        <w:rPr>
          <w:bCs/>
          <w:szCs w:val="26"/>
        </w:rPr>
        <w:tab/>
      </w:r>
      <w:r>
        <w:rPr>
          <w:bCs/>
          <w:szCs w:val="26"/>
        </w:rPr>
        <w:tab/>
      </w:r>
      <w:r>
        <w:rPr>
          <w:bCs/>
          <w:szCs w:val="26"/>
        </w:rPr>
        <w:tab/>
      </w:r>
      <w:r>
        <w:rPr>
          <w:bCs/>
          <w:szCs w:val="26"/>
        </w:rPr>
        <w:tab/>
      </w:r>
      <w:r>
        <w:rPr>
          <w:bCs/>
          <w:szCs w:val="26"/>
        </w:rPr>
        <w:tab/>
        <w:t>_____________</w:t>
      </w:r>
    </w:p>
    <w:p w:rsidR="00AD4D3D" w:rsidRDefault="00AD4D3D" w:rsidP="003C695F">
      <w:pPr>
        <w:rPr>
          <w:bCs/>
          <w:szCs w:val="26"/>
        </w:rPr>
      </w:pPr>
      <w:r>
        <w:rPr>
          <w:bCs/>
          <w:szCs w:val="26"/>
        </w:rPr>
        <w:tab/>
      </w:r>
      <w:r>
        <w:rPr>
          <w:bCs/>
          <w:szCs w:val="26"/>
        </w:rPr>
        <w:tab/>
      </w:r>
      <w:r>
        <w:rPr>
          <w:bCs/>
          <w:szCs w:val="26"/>
        </w:rPr>
        <w:tab/>
      </w:r>
      <w:r>
        <w:rPr>
          <w:bCs/>
          <w:szCs w:val="26"/>
        </w:rPr>
        <w:tab/>
      </w:r>
      <w:r>
        <w:rPr>
          <w:bCs/>
          <w:szCs w:val="26"/>
        </w:rPr>
        <w:tab/>
      </w:r>
      <w:r>
        <w:rPr>
          <w:bCs/>
          <w:szCs w:val="26"/>
        </w:rPr>
        <w:tab/>
      </w:r>
      <w:r>
        <w:rPr>
          <w:bCs/>
          <w:szCs w:val="26"/>
        </w:rPr>
        <w:tab/>
      </w:r>
      <w:r>
        <w:rPr>
          <w:bCs/>
          <w:szCs w:val="26"/>
        </w:rPr>
        <w:tab/>
      </w:r>
      <w:r>
        <w:rPr>
          <w:bCs/>
          <w:szCs w:val="26"/>
        </w:rPr>
        <w:tab/>
        <w:t>R. Grantiņa</w:t>
      </w:r>
      <w:bookmarkStart w:id="2" w:name="_GoBack"/>
      <w:bookmarkEnd w:id="2"/>
    </w:p>
    <w:sectPr w:rsidR="00AD4D3D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AD4D3D">
      <w:r>
        <w:separator/>
      </w:r>
    </w:p>
  </w:endnote>
  <w:endnote w:type="continuationSeparator" w:id="0">
    <w:p w:rsidR="00000000" w:rsidRDefault="00AD4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2B1A" w:rsidRDefault="00AD4D3D" w:rsidP="00142B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42B1A" w:rsidRDefault="00142B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2B1A" w:rsidRPr="00B1048E" w:rsidRDefault="00AD4D3D" w:rsidP="00142B1A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Pr="00B1048E">
      <w:rPr>
        <w:rStyle w:val="PageNumber"/>
        <w:sz w:val="20"/>
        <w:szCs w:val="20"/>
      </w:rPr>
      <w:t>10</w:t>
    </w:r>
    <w:r w:rsidRPr="00B1048E">
      <w:rPr>
        <w:rStyle w:val="PageNumber"/>
        <w:sz w:val="20"/>
        <w:szCs w:val="20"/>
      </w:rPr>
      <w:fldChar w:fldCharType="end"/>
    </w:r>
  </w:p>
  <w:p w:rsidR="00142B1A" w:rsidRDefault="00142B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AD4D3D">
      <w:r>
        <w:separator/>
      </w:r>
    </w:p>
  </w:footnote>
  <w:footnote w:type="continuationSeparator" w:id="0">
    <w:p w:rsidR="00000000" w:rsidRDefault="00AD4D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B4942"/>
    <w:multiLevelType w:val="hybridMultilevel"/>
    <w:tmpl w:val="070828CE"/>
    <w:lvl w:ilvl="0" w:tplc="E092DB46">
      <w:start w:val="1"/>
      <w:numFmt w:val="decimal"/>
      <w:lvlText w:val="%1."/>
      <w:lvlJc w:val="left"/>
      <w:pPr>
        <w:ind w:left="1440" w:hanging="360"/>
      </w:pPr>
    </w:lvl>
    <w:lvl w:ilvl="1" w:tplc="CDF0EAF4" w:tentative="1">
      <w:start w:val="1"/>
      <w:numFmt w:val="lowerLetter"/>
      <w:lvlText w:val="%2."/>
      <w:lvlJc w:val="left"/>
      <w:pPr>
        <w:ind w:left="2160" w:hanging="360"/>
      </w:pPr>
    </w:lvl>
    <w:lvl w:ilvl="2" w:tplc="34C27266" w:tentative="1">
      <w:start w:val="1"/>
      <w:numFmt w:val="lowerRoman"/>
      <w:lvlText w:val="%3."/>
      <w:lvlJc w:val="right"/>
      <w:pPr>
        <w:ind w:left="2880" w:hanging="180"/>
      </w:pPr>
    </w:lvl>
    <w:lvl w:ilvl="3" w:tplc="13DAE974" w:tentative="1">
      <w:start w:val="1"/>
      <w:numFmt w:val="decimal"/>
      <w:lvlText w:val="%4."/>
      <w:lvlJc w:val="left"/>
      <w:pPr>
        <w:ind w:left="3600" w:hanging="360"/>
      </w:pPr>
    </w:lvl>
    <w:lvl w:ilvl="4" w:tplc="8466A418" w:tentative="1">
      <w:start w:val="1"/>
      <w:numFmt w:val="lowerLetter"/>
      <w:lvlText w:val="%5."/>
      <w:lvlJc w:val="left"/>
      <w:pPr>
        <w:ind w:left="4320" w:hanging="360"/>
      </w:pPr>
    </w:lvl>
    <w:lvl w:ilvl="5" w:tplc="D78C8D58" w:tentative="1">
      <w:start w:val="1"/>
      <w:numFmt w:val="lowerRoman"/>
      <w:lvlText w:val="%6."/>
      <w:lvlJc w:val="right"/>
      <w:pPr>
        <w:ind w:left="5040" w:hanging="180"/>
      </w:pPr>
    </w:lvl>
    <w:lvl w:ilvl="6" w:tplc="F8E6116C" w:tentative="1">
      <w:start w:val="1"/>
      <w:numFmt w:val="decimal"/>
      <w:lvlText w:val="%7."/>
      <w:lvlJc w:val="left"/>
      <w:pPr>
        <w:ind w:left="5760" w:hanging="360"/>
      </w:pPr>
    </w:lvl>
    <w:lvl w:ilvl="7" w:tplc="9EF0E022" w:tentative="1">
      <w:start w:val="1"/>
      <w:numFmt w:val="lowerLetter"/>
      <w:lvlText w:val="%8."/>
      <w:lvlJc w:val="left"/>
      <w:pPr>
        <w:ind w:left="6480" w:hanging="360"/>
      </w:pPr>
    </w:lvl>
    <w:lvl w:ilvl="8" w:tplc="164E0BB2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904887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DE60CF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AB47D6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24665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3A52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5ECB2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6882C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3EDE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3664BD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2CD446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A14E27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4BE55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4D6B9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1CE5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4B8004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BD873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662B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124A9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47F03F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1616CE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FF49BA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9E40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E017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C6C81F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AB844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AC5E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D840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BB8ECD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76E9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F5EE1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436D4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68F39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388D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C9430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387E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9DCBC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33DCEA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EF694CE" w:tentative="1">
      <w:start w:val="1"/>
      <w:numFmt w:val="lowerLetter"/>
      <w:lvlText w:val="%2."/>
      <w:lvlJc w:val="left"/>
      <w:pPr>
        <w:ind w:left="1440" w:hanging="360"/>
      </w:pPr>
    </w:lvl>
    <w:lvl w:ilvl="2" w:tplc="23C816F2" w:tentative="1">
      <w:start w:val="1"/>
      <w:numFmt w:val="lowerRoman"/>
      <w:lvlText w:val="%3."/>
      <w:lvlJc w:val="right"/>
      <w:pPr>
        <w:ind w:left="2160" w:hanging="180"/>
      </w:pPr>
    </w:lvl>
    <w:lvl w:ilvl="3" w:tplc="7F64BB7C" w:tentative="1">
      <w:start w:val="1"/>
      <w:numFmt w:val="decimal"/>
      <w:lvlText w:val="%4."/>
      <w:lvlJc w:val="left"/>
      <w:pPr>
        <w:ind w:left="2880" w:hanging="360"/>
      </w:pPr>
    </w:lvl>
    <w:lvl w:ilvl="4" w:tplc="21E6FF32" w:tentative="1">
      <w:start w:val="1"/>
      <w:numFmt w:val="lowerLetter"/>
      <w:lvlText w:val="%5."/>
      <w:lvlJc w:val="left"/>
      <w:pPr>
        <w:ind w:left="3600" w:hanging="360"/>
      </w:pPr>
    </w:lvl>
    <w:lvl w:ilvl="5" w:tplc="D368C556" w:tentative="1">
      <w:start w:val="1"/>
      <w:numFmt w:val="lowerRoman"/>
      <w:lvlText w:val="%6."/>
      <w:lvlJc w:val="right"/>
      <w:pPr>
        <w:ind w:left="4320" w:hanging="180"/>
      </w:pPr>
    </w:lvl>
    <w:lvl w:ilvl="6" w:tplc="22964462" w:tentative="1">
      <w:start w:val="1"/>
      <w:numFmt w:val="decimal"/>
      <w:lvlText w:val="%7."/>
      <w:lvlJc w:val="left"/>
      <w:pPr>
        <w:ind w:left="5040" w:hanging="360"/>
      </w:pPr>
    </w:lvl>
    <w:lvl w:ilvl="7" w:tplc="F174816A" w:tentative="1">
      <w:start w:val="1"/>
      <w:numFmt w:val="lowerLetter"/>
      <w:lvlText w:val="%8."/>
      <w:lvlJc w:val="left"/>
      <w:pPr>
        <w:ind w:left="5760" w:hanging="360"/>
      </w:pPr>
    </w:lvl>
    <w:lvl w:ilvl="8" w:tplc="1EA641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715AF3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74042AB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064B2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B6E16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7659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CE6ED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C2E46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21868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03840E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19B807E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2F249C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E04FA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7D6B4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8249B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17C6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0B218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70D9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7FECD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BC0A3E8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880BA8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D846C7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5F27F9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51E5AE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BE804E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CA0860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AD65A3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7641ED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A72CD9A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8EC3A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A47A4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9E215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C99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D9213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7D276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50D07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2AC74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339C5600">
      <w:start w:val="1"/>
      <w:numFmt w:val="decimal"/>
      <w:lvlText w:val="%1."/>
      <w:lvlJc w:val="left"/>
      <w:pPr>
        <w:ind w:left="720" w:hanging="360"/>
      </w:pPr>
    </w:lvl>
    <w:lvl w:ilvl="1" w:tplc="B1EA0342" w:tentative="1">
      <w:start w:val="1"/>
      <w:numFmt w:val="lowerLetter"/>
      <w:lvlText w:val="%2."/>
      <w:lvlJc w:val="left"/>
      <w:pPr>
        <w:ind w:left="1440" w:hanging="360"/>
      </w:pPr>
    </w:lvl>
    <w:lvl w:ilvl="2" w:tplc="7714D44E" w:tentative="1">
      <w:start w:val="1"/>
      <w:numFmt w:val="lowerRoman"/>
      <w:lvlText w:val="%3."/>
      <w:lvlJc w:val="right"/>
      <w:pPr>
        <w:ind w:left="2160" w:hanging="180"/>
      </w:pPr>
    </w:lvl>
    <w:lvl w:ilvl="3" w:tplc="3CA61272" w:tentative="1">
      <w:start w:val="1"/>
      <w:numFmt w:val="decimal"/>
      <w:lvlText w:val="%4."/>
      <w:lvlJc w:val="left"/>
      <w:pPr>
        <w:ind w:left="2880" w:hanging="360"/>
      </w:pPr>
    </w:lvl>
    <w:lvl w:ilvl="4" w:tplc="DFC05430" w:tentative="1">
      <w:start w:val="1"/>
      <w:numFmt w:val="lowerLetter"/>
      <w:lvlText w:val="%5."/>
      <w:lvlJc w:val="left"/>
      <w:pPr>
        <w:ind w:left="3600" w:hanging="360"/>
      </w:pPr>
    </w:lvl>
    <w:lvl w:ilvl="5" w:tplc="1C94E35C" w:tentative="1">
      <w:start w:val="1"/>
      <w:numFmt w:val="lowerRoman"/>
      <w:lvlText w:val="%6."/>
      <w:lvlJc w:val="right"/>
      <w:pPr>
        <w:ind w:left="4320" w:hanging="180"/>
      </w:pPr>
    </w:lvl>
    <w:lvl w:ilvl="6" w:tplc="CFAA3128" w:tentative="1">
      <w:start w:val="1"/>
      <w:numFmt w:val="decimal"/>
      <w:lvlText w:val="%7."/>
      <w:lvlJc w:val="left"/>
      <w:pPr>
        <w:ind w:left="5040" w:hanging="360"/>
      </w:pPr>
    </w:lvl>
    <w:lvl w:ilvl="7" w:tplc="27A087F4" w:tentative="1">
      <w:start w:val="1"/>
      <w:numFmt w:val="lowerLetter"/>
      <w:lvlText w:val="%8."/>
      <w:lvlJc w:val="left"/>
      <w:pPr>
        <w:ind w:left="5760" w:hanging="360"/>
      </w:pPr>
    </w:lvl>
    <w:lvl w:ilvl="8" w:tplc="423E8E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B12EA7F2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64E2C69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7972AF0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11A6532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BB4036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7EAA7C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EE26B47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D776419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086F42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43B003B8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F33E437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B5E128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EEE6ED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342EF0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F0275A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560490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9E62AF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82C4373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950A315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646032C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C500466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E0132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704A0C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028E8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728E748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F3895E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6492C0C6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0AD009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AA44B8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8CCAB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770ED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83CDF3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412FF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DE05A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36ED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85E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B3544DB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D81648B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56DF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28C2A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B3637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58A9E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FA0CB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1DA33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8D845D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364782"/>
    <w:multiLevelType w:val="multilevel"/>
    <w:tmpl w:val="4BF8EAFA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756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4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4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37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08" w:hanging="1800"/>
      </w:pPr>
      <w:rPr>
        <w:rFonts w:hint="default"/>
      </w:rPr>
    </w:lvl>
  </w:abstractNum>
  <w:abstractNum w:abstractNumId="22" w15:restartNumberingAfterBreak="0">
    <w:nsid w:val="55B420FE"/>
    <w:multiLevelType w:val="hybridMultilevel"/>
    <w:tmpl w:val="84820060"/>
    <w:lvl w:ilvl="0" w:tplc="22E876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EE87B3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1765D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58AD6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29449E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570916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1D231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4008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AE6150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6751CF0"/>
    <w:multiLevelType w:val="hybridMultilevel"/>
    <w:tmpl w:val="B3007AE4"/>
    <w:lvl w:ilvl="0" w:tplc="9BFA327E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831674A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DB8A0A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210359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1EC9B0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502D0C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34C91D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65CB4E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C34B52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AB75A60"/>
    <w:multiLevelType w:val="hybridMultilevel"/>
    <w:tmpl w:val="9D14710A"/>
    <w:lvl w:ilvl="0" w:tplc="64C8B77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1F2BC2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2F68B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384DF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B8E53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4F4AB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3A66D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8CA7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81C97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BBE4EAE"/>
    <w:multiLevelType w:val="hybridMultilevel"/>
    <w:tmpl w:val="6F2A35A4"/>
    <w:lvl w:ilvl="0" w:tplc="0F7E97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CEDBF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620D6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B047C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D675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06C43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63293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7CA85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1A7DA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10D70BF"/>
    <w:multiLevelType w:val="hybridMultilevel"/>
    <w:tmpl w:val="555C292C"/>
    <w:lvl w:ilvl="0" w:tplc="0276A66E">
      <w:start w:val="1"/>
      <w:numFmt w:val="decimal"/>
      <w:lvlText w:val="%1."/>
      <w:lvlJc w:val="left"/>
      <w:pPr>
        <w:ind w:left="720" w:hanging="360"/>
      </w:pPr>
    </w:lvl>
    <w:lvl w:ilvl="1" w:tplc="7D76A1B0" w:tentative="1">
      <w:start w:val="1"/>
      <w:numFmt w:val="lowerLetter"/>
      <w:lvlText w:val="%2."/>
      <w:lvlJc w:val="left"/>
      <w:pPr>
        <w:ind w:left="1440" w:hanging="360"/>
      </w:pPr>
    </w:lvl>
    <w:lvl w:ilvl="2" w:tplc="8BBE981E" w:tentative="1">
      <w:start w:val="1"/>
      <w:numFmt w:val="lowerRoman"/>
      <w:lvlText w:val="%3."/>
      <w:lvlJc w:val="right"/>
      <w:pPr>
        <w:ind w:left="2160" w:hanging="180"/>
      </w:pPr>
    </w:lvl>
    <w:lvl w:ilvl="3" w:tplc="5E38E5D6" w:tentative="1">
      <w:start w:val="1"/>
      <w:numFmt w:val="decimal"/>
      <w:lvlText w:val="%4."/>
      <w:lvlJc w:val="left"/>
      <w:pPr>
        <w:ind w:left="2880" w:hanging="360"/>
      </w:pPr>
    </w:lvl>
    <w:lvl w:ilvl="4" w:tplc="DA768E20" w:tentative="1">
      <w:start w:val="1"/>
      <w:numFmt w:val="lowerLetter"/>
      <w:lvlText w:val="%5."/>
      <w:lvlJc w:val="left"/>
      <w:pPr>
        <w:ind w:left="3600" w:hanging="360"/>
      </w:pPr>
    </w:lvl>
    <w:lvl w:ilvl="5" w:tplc="E41EFD26" w:tentative="1">
      <w:start w:val="1"/>
      <w:numFmt w:val="lowerRoman"/>
      <w:lvlText w:val="%6."/>
      <w:lvlJc w:val="right"/>
      <w:pPr>
        <w:ind w:left="4320" w:hanging="180"/>
      </w:pPr>
    </w:lvl>
    <w:lvl w:ilvl="6" w:tplc="2E54BD42" w:tentative="1">
      <w:start w:val="1"/>
      <w:numFmt w:val="decimal"/>
      <w:lvlText w:val="%7."/>
      <w:lvlJc w:val="left"/>
      <w:pPr>
        <w:ind w:left="5040" w:hanging="360"/>
      </w:pPr>
    </w:lvl>
    <w:lvl w:ilvl="7" w:tplc="2A06A92A" w:tentative="1">
      <w:start w:val="1"/>
      <w:numFmt w:val="lowerLetter"/>
      <w:lvlText w:val="%8."/>
      <w:lvlJc w:val="left"/>
      <w:pPr>
        <w:ind w:left="5760" w:hanging="360"/>
      </w:pPr>
    </w:lvl>
    <w:lvl w:ilvl="8" w:tplc="3BBE59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4B4F00"/>
    <w:multiLevelType w:val="hybridMultilevel"/>
    <w:tmpl w:val="EA2E95E8"/>
    <w:lvl w:ilvl="0" w:tplc="596CE9B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9088F1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108513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9DE963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521E2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69AA1D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9BA699B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1D7C749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4664BA3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635E4C33"/>
    <w:multiLevelType w:val="hybridMultilevel"/>
    <w:tmpl w:val="825A2958"/>
    <w:lvl w:ilvl="0" w:tplc="51D861F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EC3C486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89836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260F44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369A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28E37F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D661D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C2EF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C9864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AD256C9"/>
    <w:multiLevelType w:val="hybridMultilevel"/>
    <w:tmpl w:val="51A20DF2"/>
    <w:lvl w:ilvl="0" w:tplc="65E45CAA">
      <w:start w:val="1"/>
      <w:numFmt w:val="decimal"/>
      <w:lvlText w:val="%1."/>
      <w:lvlJc w:val="left"/>
      <w:pPr>
        <w:ind w:left="720" w:hanging="360"/>
      </w:pPr>
    </w:lvl>
    <w:lvl w:ilvl="1" w:tplc="6834F134" w:tentative="1">
      <w:start w:val="1"/>
      <w:numFmt w:val="lowerLetter"/>
      <w:lvlText w:val="%2."/>
      <w:lvlJc w:val="left"/>
      <w:pPr>
        <w:ind w:left="1440" w:hanging="360"/>
      </w:pPr>
    </w:lvl>
    <w:lvl w:ilvl="2" w:tplc="F9EC8E16" w:tentative="1">
      <w:start w:val="1"/>
      <w:numFmt w:val="lowerRoman"/>
      <w:lvlText w:val="%3."/>
      <w:lvlJc w:val="right"/>
      <w:pPr>
        <w:ind w:left="2160" w:hanging="180"/>
      </w:pPr>
    </w:lvl>
    <w:lvl w:ilvl="3" w:tplc="5A7473FE" w:tentative="1">
      <w:start w:val="1"/>
      <w:numFmt w:val="decimal"/>
      <w:lvlText w:val="%4."/>
      <w:lvlJc w:val="left"/>
      <w:pPr>
        <w:ind w:left="2880" w:hanging="360"/>
      </w:pPr>
    </w:lvl>
    <w:lvl w:ilvl="4" w:tplc="390E53AE" w:tentative="1">
      <w:start w:val="1"/>
      <w:numFmt w:val="lowerLetter"/>
      <w:lvlText w:val="%5."/>
      <w:lvlJc w:val="left"/>
      <w:pPr>
        <w:ind w:left="3600" w:hanging="360"/>
      </w:pPr>
    </w:lvl>
    <w:lvl w:ilvl="5" w:tplc="BFB07B72" w:tentative="1">
      <w:start w:val="1"/>
      <w:numFmt w:val="lowerRoman"/>
      <w:lvlText w:val="%6."/>
      <w:lvlJc w:val="right"/>
      <w:pPr>
        <w:ind w:left="4320" w:hanging="180"/>
      </w:pPr>
    </w:lvl>
    <w:lvl w:ilvl="6" w:tplc="26004CA8" w:tentative="1">
      <w:start w:val="1"/>
      <w:numFmt w:val="decimal"/>
      <w:lvlText w:val="%7."/>
      <w:lvlJc w:val="left"/>
      <w:pPr>
        <w:ind w:left="5040" w:hanging="360"/>
      </w:pPr>
    </w:lvl>
    <w:lvl w:ilvl="7" w:tplc="3FA070B4" w:tentative="1">
      <w:start w:val="1"/>
      <w:numFmt w:val="lowerLetter"/>
      <w:lvlText w:val="%8."/>
      <w:lvlJc w:val="left"/>
      <w:pPr>
        <w:ind w:left="5760" w:hanging="360"/>
      </w:pPr>
    </w:lvl>
    <w:lvl w:ilvl="8" w:tplc="25F800A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3860FA"/>
    <w:multiLevelType w:val="hybridMultilevel"/>
    <w:tmpl w:val="49060330"/>
    <w:lvl w:ilvl="0" w:tplc="625004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3F4F7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34612A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74A743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4695C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CE8045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72262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32BDB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982D64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56D3510"/>
    <w:multiLevelType w:val="hybridMultilevel"/>
    <w:tmpl w:val="98CC3370"/>
    <w:lvl w:ilvl="0" w:tplc="7CA2F4A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67A46D3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39EE35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3C68E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5EEC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118C0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8A6D2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A84ACC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BB0EC4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60851EB"/>
    <w:multiLevelType w:val="multilevel"/>
    <w:tmpl w:val="B9DE2250"/>
    <w:lvl w:ilvl="0">
      <w:start w:val="1"/>
      <w:numFmt w:val="decimal"/>
      <w:pStyle w:val="Nodala1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pStyle w:val="Nodala11"/>
      <w:isLgl/>
      <w:lvlText w:val="%1.%2."/>
      <w:lvlJc w:val="left"/>
      <w:pPr>
        <w:ind w:left="107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Nodala111"/>
      <w:isLgl/>
      <w:lvlText w:val="%1.%2.%3."/>
      <w:lvlJc w:val="left"/>
      <w:pPr>
        <w:ind w:left="1997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Nodala1111"/>
      <w:isLgl/>
      <w:lvlText w:val="%1.%2.%3.%4."/>
      <w:lvlJc w:val="left"/>
      <w:pPr>
        <w:ind w:left="1429" w:hanging="720"/>
      </w:pPr>
      <w:rPr>
        <w:rFonts w:hint="default"/>
        <w:b w:val="0"/>
        <w:i w:val="0"/>
        <w:strike w:val="0"/>
        <w:sz w:val="24"/>
        <w:szCs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  <w:sz w:val="24"/>
        <w:szCs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34" w15:restartNumberingAfterBreak="0">
    <w:nsid w:val="799F2B84"/>
    <w:multiLevelType w:val="hybridMultilevel"/>
    <w:tmpl w:val="64045FFC"/>
    <w:lvl w:ilvl="0" w:tplc="711490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B807C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7BEE4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5C441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42A0F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85E4BE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EA484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9E757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A6EE52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BA82BEE"/>
    <w:multiLevelType w:val="hybridMultilevel"/>
    <w:tmpl w:val="4F4C6CA0"/>
    <w:lvl w:ilvl="0" w:tplc="85A47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0C0A6F4">
      <w:numFmt w:val="none"/>
      <w:lvlText w:val=""/>
      <w:lvlJc w:val="left"/>
      <w:pPr>
        <w:tabs>
          <w:tab w:val="num" w:pos="360"/>
        </w:tabs>
      </w:pPr>
    </w:lvl>
    <w:lvl w:ilvl="2" w:tplc="75E2E94A">
      <w:numFmt w:val="none"/>
      <w:lvlText w:val=""/>
      <w:lvlJc w:val="left"/>
      <w:pPr>
        <w:tabs>
          <w:tab w:val="num" w:pos="360"/>
        </w:tabs>
      </w:pPr>
    </w:lvl>
    <w:lvl w:ilvl="3" w:tplc="7DA472A0">
      <w:numFmt w:val="none"/>
      <w:lvlText w:val=""/>
      <w:lvlJc w:val="left"/>
      <w:pPr>
        <w:tabs>
          <w:tab w:val="num" w:pos="360"/>
        </w:tabs>
      </w:pPr>
    </w:lvl>
    <w:lvl w:ilvl="4" w:tplc="F2FC4ACA">
      <w:numFmt w:val="none"/>
      <w:lvlText w:val=""/>
      <w:lvlJc w:val="left"/>
      <w:pPr>
        <w:tabs>
          <w:tab w:val="num" w:pos="360"/>
        </w:tabs>
      </w:pPr>
    </w:lvl>
    <w:lvl w:ilvl="5" w:tplc="A15CDC1C">
      <w:numFmt w:val="none"/>
      <w:lvlText w:val=""/>
      <w:lvlJc w:val="left"/>
      <w:pPr>
        <w:tabs>
          <w:tab w:val="num" w:pos="360"/>
        </w:tabs>
      </w:pPr>
    </w:lvl>
    <w:lvl w:ilvl="6" w:tplc="B5561402">
      <w:numFmt w:val="none"/>
      <w:lvlText w:val=""/>
      <w:lvlJc w:val="left"/>
      <w:pPr>
        <w:tabs>
          <w:tab w:val="num" w:pos="360"/>
        </w:tabs>
      </w:pPr>
    </w:lvl>
    <w:lvl w:ilvl="7" w:tplc="F106236C">
      <w:numFmt w:val="none"/>
      <w:lvlText w:val=""/>
      <w:lvlJc w:val="left"/>
      <w:pPr>
        <w:tabs>
          <w:tab w:val="num" w:pos="360"/>
        </w:tabs>
      </w:pPr>
    </w:lvl>
    <w:lvl w:ilvl="8" w:tplc="60924CDC">
      <w:numFmt w:val="none"/>
      <w:lvlText w:val=""/>
      <w:lvlJc w:val="left"/>
      <w:pPr>
        <w:tabs>
          <w:tab w:val="num" w:pos="360"/>
        </w:tabs>
      </w:pPr>
    </w:lvl>
  </w:abstractNum>
  <w:abstractNum w:abstractNumId="36" w15:restartNumberingAfterBreak="0">
    <w:nsid w:val="7CE54276"/>
    <w:multiLevelType w:val="hybridMultilevel"/>
    <w:tmpl w:val="CE8E96CA"/>
    <w:lvl w:ilvl="0" w:tplc="2E1068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D8AAB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C1E94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1AD80F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5B062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3B1E496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E75C60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2A22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8FCD0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E013D24"/>
    <w:multiLevelType w:val="hybridMultilevel"/>
    <w:tmpl w:val="23605B1E"/>
    <w:lvl w:ilvl="0" w:tplc="AED6EF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B04AFF6" w:tentative="1">
      <w:start w:val="1"/>
      <w:numFmt w:val="lowerLetter"/>
      <w:lvlText w:val="%2."/>
      <w:lvlJc w:val="left"/>
      <w:pPr>
        <w:ind w:left="1440" w:hanging="360"/>
      </w:pPr>
    </w:lvl>
    <w:lvl w:ilvl="2" w:tplc="E53CEA78" w:tentative="1">
      <w:start w:val="1"/>
      <w:numFmt w:val="lowerRoman"/>
      <w:lvlText w:val="%3."/>
      <w:lvlJc w:val="right"/>
      <w:pPr>
        <w:ind w:left="2160" w:hanging="180"/>
      </w:pPr>
    </w:lvl>
    <w:lvl w:ilvl="3" w:tplc="C09811D4" w:tentative="1">
      <w:start w:val="1"/>
      <w:numFmt w:val="decimal"/>
      <w:lvlText w:val="%4."/>
      <w:lvlJc w:val="left"/>
      <w:pPr>
        <w:ind w:left="2880" w:hanging="360"/>
      </w:pPr>
    </w:lvl>
    <w:lvl w:ilvl="4" w:tplc="6C2089CC" w:tentative="1">
      <w:start w:val="1"/>
      <w:numFmt w:val="lowerLetter"/>
      <w:lvlText w:val="%5."/>
      <w:lvlJc w:val="left"/>
      <w:pPr>
        <w:ind w:left="3600" w:hanging="360"/>
      </w:pPr>
    </w:lvl>
    <w:lvl w:ilvl="5" w:tplc="C5C6C56C" w:tentative="1">
      <w:start w:val="1"/>
      <w:numFmt w:val="lowerRoman"/>
      <w:lvlText w:val="%6."/>
      <w:lvlJc w:val="right"/>
      <w:pPr>
        <w:ind w:left="4320" w:hanging="180"/>
      </w:pPr>
    </w:lvl>
    <w:lvl w:ilvl="6" w:tplc="3D8CB346" w:tentative="1">
      <w:start w:val="1"/>
      <w:numFmt w:val="decimal"/>
      <w:lvlText w:val="%7."/>
      <w:lvlJc w:val="left"/>
      <w:pPr>
        <w:ind w:left="5040" w:hanging="360"/>
      </w:pPr>
    </w:lvl>
    <w:lvl w:ilvl="7" w:tplc="1CD47970" w:tentative="1">
      <w:start w:val="1"/>
      <w:numFmt w:val="lowerLetter"/>
      <w:lvlText w:val="%8."/>
      <w:lvlJc w:val="left"/>
      <w:pPr>
        <w:ind w:left="5760" w:hanging="360"/>
      </w:pPr>
    </w:lvl>
    <w:lvl w:ilvl="8" w:tplc="4D006BF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0"/>
  </w:num>
  <w:num w:numId="4">
    <w:abstractNumId w:val="28"/>
  </w:num>
  <w:num w:numId="5">
    <w:abstractNumId w:val="4"/>
  </w:num>
  <w:num w:numId="6">
    <w:abstractNumId w:val="9"/>
  </w:num>
  <w:num w:numId="7">
    <w:abstractNumId w:val="34"/>
  </w:num>
  <w:num w:numId="8">
    <w:abstractNumId w:val="3"/>
  </w:num>
  <w:num w:numId="9">
    <w:abstractNumId w:val="15"/>
  </w:num>
  <w:num w:numId="10">
    <w:abstractNumId w:val="35"/>
  </w:num>
  <w:num w:numId="11">
    <w:abstractNumId w:val="27"/>
  </w:num>
  <w:num w:numId="12">
    <w:abstractNumId w:val="29"/>
  </w:num>
  <w:num w:numId="13">
    <w:abstractNumId w:val="19"/>
  </w:num>
  <w:num w:numId="14">
    <w:abstractNumId w:val="24"/>
  </w:num>
  <w:num w:numId="15">
    <w:abstractNumId w:val="13"/>
  </w:num>
  <w:num w:numId="16">
    <w:abstractNumId w:val="7"/>
  </w:num>
  <w:num w:numId="17">
    <w:abstractNumId w:val="20"/>
  </w:num>
  <w:num w:numId="18">
    <w:abstractNumId w:val="8"/>
  </w:num>
  <w:num w:numId="19">
    <w:abstractNumId w:val="5"/>
  </w:num>
  <w:num w:numId="20">
    <w:abstractNumId w:val="36"/>
  </w:num>
  <w:num w:numId="21">
    <w:abstractNumId w:val="25"/>
  </w:num>
  <w:num w:numId="22">
    <w:abstractNumId w:val="18"/>
  </w:num>
  <w:num w:numId="23">
    <w:abstractNumId w:val="22"/>
  </w:num>
  <w:num w:numId="24">
    <w:abstractNumId w:val="32"/>
  </w:num>
  <w:num w:numId="25">
    <w:abstractNumId w:val="2"/>
  </w:num>
  <w:num w:numId="26">
    <w:abstractNumId w:val="1"/>
  </w:num>
  <w:num w:numId="27">
    <w:abstractNumId w:val="37"/>
  </w:num>
  <w:num w:numId="28">
    <w:abstractNumId w:val="0"/>
  </w:num>
  <w:num w:numId="29">
    <w:abstractNumId w:val="30"/>
  </w:num>
  <w:num w:numId="30">
    <w:abstractNumId w:val="17"/>
  </w:num>
  <w:num w:numId="31">
    <w:abstractNumId w:val="14"/>
  </w:num>
  <w:num w:numId="32">
    <w:abstractNumId w:val="26"/>
  </w:num>
  <w:num w:numId="33">
    <w:abstractNumId w:val="11"/>
  </w:num>
  <w:num w:numId="34">
    <w:abstractNumId w:val="16"/>
  </w:num>
  <w:num w:numId="35">
    <w:abstractNumId w:val="23"/>
  </w:num>
  <w:num w:numId="36">
    <w:abstractNumId w:val="6"/>
  </w:num>
  <w:num w:numId="37">
    <w:abstractNumId w:val="21"/>
  </w:num>
  <w:num w:numId="3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removePersonalInformation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44C8"/>
    <w:rsid w:val="0003154A"/>
    <w:rsid w:val="00075B91"/>
    <w:rsid w:val="000A04E5"/>
    <w:rsid w:val="000C7599"/>
    <w:rsid w:val="000D674D"/>
    <w:rsid w:val="000D6FB1"/>
    <w:rsid w:val="00112946"/>
    <w:rsid w:val="00142B1A"/>
    <w:rsid w:val="001477DE"/>
    <w:rsid w:val="001B567D"/>
    <w:rsid w:val="001D05DB"/>
    <w:rsid w:val="001D1166"/>
    <w:rsid w:val="00271C2A"/>
    <w:rsid w:val="00273720"/>
    <w:rsid w:val="00284A9F"/>
    <w:rsid w:val="002918FF"/>
    <w:rsid w:val="002924E1"/>
    <w:rsid w:val="002B44C8"/>
    <w:rsid w:val="002E700E"/>
    <w:rsid w:val="002F0BCF"/>
    <w:rsid w:val="0030743B"/>
    <w:rsid w:val="00323007"/>
    <w:rsid w:val="003B1E82"/>
    <w:rsid w:val="003C695F"/>
    <w:rsid w:val="00437FB9"/>
    <w:rsid w:val="00470C1A"/>
    <w:rsid w:val="005304E0"/>
    <w:rsid w:val="005430E9"/>
    <w:rsid w:val="00547E69"/>
    <w:rsid w:val="005519ED"/>
    <w:rsid w:val="0055697D"/>
    <w:rsid w:val="005B41BE"/>
    <w:rsid w:val="005E48A4"/>
    <w:rsid w:val="005F60DF"/>
    <w:rsid w:val="00602D98"/>
    <w:rsid w:val="0065223D"/>
    <w:rsid w:val="006B214E"/>
    <w:rsid w:val="006B6656"/>
    <w:rsid w:val="006C19EA"/>
    <w:rsid w:val="006D2A25"/>
    <w:rsid w:val="006D5424"/>
    <w:rsid w:val="006E3987"/>
    <w:rsid w:val="0072145D"/>
    <w:rsid w:val="00765E38"/>
    <w:rsid w:val="0078786F"/>
    <w:rsid w:val="007967AD"/>
    <w:rsid w:val="007B1C58"/>
    <w:rsid w:val="007D3BD6"/>
    <w:rsid w:val="00834A5A"/>
    <w:rsid w:val="00862885"/>
    <w:rsid w:val="00867069"/>
    <w:rsid w:val="00873D20"/>
    <w:rsid w:val="0088711B"/>
    <w:rsid w:val="009066B3"/>
    <w:rsid w:val="00947573"/>
    <w:rsid w:val="009A6A48"/>
    <w:rsid w:val="009B762B"/>
    <w:rsid w:val="00A26B88"/>
    <w:rsid w:val="00A271EA"/>
    <w:rsid w:val="00A431F8"/>
    <w:rsid w:val="00AA721E"/>
    <w:rsid w:val="00AD4D3D"/>
    <w:rsid w:val="00AE1131"/>
    <w:rsid w:val="00B1048E"/>
    <w:rsid w:val="00B23B3B"/>
    <w:rsid w:val="00B5205E"/>
    <w:rsid w:val="00B652CB"/>
    <w:rsid w:val="00B91720"/>
    <w:rsid w:val="00BD636C"/>
    <w:rsid w:val="00C02B63"/>
    <w:rsid w:val="00C3207B"/>
    <w:rsid w:val="00C52ADB"/>
    <w:rsid w:val="00C535AF"/>
    <w:rsid w:val="00C61D5E"/>
    <w:rsid w:val="00C85D89"/>
    <w:rsid w:val="00CD185D"/>
    <w:rsid w:val="00CE068F"/>
    <w:rsid w:val="00CE0A15"/>
    <w:rsid w:val="00D43872"/>
    <w:rsid w:val="00D530A4"/>
    <w:rsid w:val="00D61CBD"/>
    <w:rsid w:val="00D84864"/>
    <w:rsid w:val="00DB09C1"/>
    <w:rsid w:val="00DB55B6"/>
    <w:rsid w:val="00DC047E"/>
    <w:rsid w:val="00DF19C9"/>
    <w:rsid w:val="00E039A0"/>
    <w:rsid w:val="00E82A7D"/>
    <w:rsid w:val="00E85353"/>
    <w:rsid w:val="00E91AD9"/>
    <w:rsid w:val="00EA5B77"/>
    <w:rsid w:val="00EB60E5"/>
    <w:rsid w:val="00F01CCE"/>
    <w:rsid w:val="00F37B11"/>
    <w:rsid w:val="00FC09BA"/>
    <w:rsid w:val="00FD7663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5B0E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DefaultParagraphFont"/>
    <w:rsid w:val="00112946"/>
  </w:style>
  <w:style w:type="paragraph" w:customStyle="1" w:styleId="Nodala1">
    <w:name w:val="Nodala 1"/>
    <w:basedOn w:val="Normal"/>
    <w:qFormat/>
    <w:rsid w:val="00D43872"/>
    <w:pPr>
      <w:numPr>
        <w:numId w:val="38"/>
      </w:numPr>
      <w:shd w:val="clear" w:color="auto" w:fill="D9D9D9" w:themeFill="background1" w:themeFillShade="D9"/>
      <w:suppressAutoHyphens/>
      <w:spacing w:before="120" w:after="120"/>
      <w:jc w:val="center"/>
    </w:pPr>
    <w:rPr>
      <w:rFonts w:eastAsia="Calibri"/>
      <w:b/>
      <w:lang w:eastAsia="ar-SA"/>
    </w:rPr>
  </w:style>
  <w:style w:type="paragraph" w:customStyle="1" w:styleId="Nodala11">
    <w:name w:val="Nodala 1.1"/>
    <w:basedOn w:val="Normal"/>
    <w:link w:val="Nodala11Char"/>
    <w:qFormat/>
    <w:rsid w:val="00D43872"/>
    <w:pPr>
      <w:numPr>
        <w:ilvl w:val="1"/>
        <w:numId w:val="38"/>
      </w:numPr>
      <w:suppressAutoHyphens/>
      <w:spacing w:before="60" w:after="60"/>
      <w:jc w:val="both"/>
    </w:pPr>
    <w:rPr>
      <w:lang w:eastAsia="ar-SA"/>
      <w14:scene3d>
        <w14:camera w14:prst="orthographicFront"/>
        <w14:lightRig w14:rig="threePt" w14:dir="t">
          <w14:rot w14:lat="0" w14:lon="0" w14:rev="0"/>
        </w14:lightRig>
      </w14:scene3d>
    </w:rPr>
  </w:style>
  <w:style w:type="character" w:customStyle="1" w:styleId="Nodala11Char">
    <w:name w:val="Nodala 1.1 Char"/>
    <w:basedOn w:val="DefaultParagraphFont"/>
    <w:link w:val="Nodala11"/>
    <w:rsid w:val="00D43872"/>
    <w:rPr>
      <w:sz w:val="24"/>
      <w:szCs w:val="24"/>
      <w:lang w:eastAsia="ar-SA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Nodala111">
    <w:name w:val="Nodala 1.1.1"/>
    <w:basedOn w:val="ListParagraph"/>
    <w:qFormat/>
    <w:rsid w:val="00D43872"/>
    <w:pPr>
      <w:numPr>
        <w:ilvl w:val="2"/>
        <w:numId w:val="38"/>
      </w:numPr>
      <w:contextualSpacing w:val="0"/>
      <w:jc w:val="both"/>
    </w:pPr>
    <w:rPr>
      <w:rFonts w:eastAsiaTheme="minorHAnsi"/>
      <w:lang w:eastAsia="ar-SA"/>
    </w:rPr>
  </w:style>
  <w:style w:type="paragraph" w:customStyle="1" w:styleId="Nodala1111">
    <w:name w:val="Nodala 1.1.1.1"/>
    <w:basedOn w:val="Nodala111"/>
    <w:qFormat/>
    <w:rsid w:val="00D43872"/>
    <w:pPr>
      <w:numPr>
        <w:ilvl w:val="3"/>
      </w:numPr>
      <w:spacing w:before="60" w:after="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826B8E-9482-404C-A7F2-2B043B1E8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578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0</cp:revision>
  <dcterms:created xsi:type="dcterms:W3CDTF">2016-10-14T12:21:00Z</dcterms:created>
  <dcterms:modified xsi:type="dcterms:W3CDTF">2025-12-12T07:35:00Z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