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A07A5" w14:textId="77777777" w:rsidR="00E522EF" w:rsidRPr="00AF58BA" w:rsidRDefault="00E522EF" w:rsidP="00E522EF">
      <w:pPr>
        <w:tabs>
          <w:tab w:val="left" w:pos="2268"/>
        </w:tabs>
        <w:jc w:val="center"/>
      </w:pPr>
      <w:r w:rsidRPr="00AF58BA">
        <w:rPr>
          <w:noProof/>
        </w:rPr>
        <w:drawing>
          <wp:inline distT="0" distB="0" distL="0" distR="0" wp14:anchorId="218ADB6F" wp14:editId="6710FFD9">
            <wp:extent cx="609600" cy="723900"/>
            <wp:effectExtent l="0" t="0" r="0" b="0"/>
            <wp:docPr id="1" name="Attēls 1" descr="gerbonis_mazais_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_mazais_m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39D419D6" w14:textId="77777777" w:rsidR="00E522EF" w:rsidRPr="00F8665B" w:rsidRDefault="00E522EF" w:rsidP="00E522EF">
      <w:pPr>
        <w:jc w:val="center"/>
        <w:rPr>
          <w:sz w:val="28"/>
          <w:szCs w:val="28"/>
        </w:rPr>
      </w:pPr>
      <w:bookmarkStart w:id="0" w:name="OLE_LINK1"/>
      <w:r w:rsidRPr="00F8665B">
        <w:rPr>
          <w:sz w:val="28"/>
          <w:szCs w:val="28"/>
        </w:rPr>
        <w:t xml:space="preserve">Latvijas </w:t>
      </w:r>
      <w:r w:rsidRPr="007F007D">
        <w:t>Republika</w:t>
      </w:r>
    </w:p>
    <w:p w14:paraId="18EFF8DE" w14:textId="77777777" w:rsidR="00E522EF" w:rsidRPr="007F007D" w:rsidRDefault="00E522EF" w:rsidP="00E522EF">
      <w:pPr>
        <w:pBdr>
          <w:bottom w:val="single" w:sz="6" w:space="1" w:color="auto"/>
        </w:pBdr>
        <w:jc w:val="center"/>
        <w:rPr>
          <w:b/>
          <w:sz w:val="40"/>
          <w:szCs w:val="40"/>
        </w:rPr>
      </w:pPr>
      <w:r w:rsidRPr="007F007D">
        <w:rPr>
          <w:b/>
          <w:sz w:val="40"/>
          <w:szCs w:val="40"/>
        </w:rPr>
        <w:t>SALDUS NOVADA DOME</w:t>
      </w:r>
    </w:p>
    <w:bookmarkEnd w:id="0"/>
    <w:p w14:paraId="14896820" w14:textId="0E41C1FA" w:rsidR="00E522EF" w:rsidRPr="00E522EF" w:rsidRDefault="00E522EF" w:rsidP="00E522EF">
      <w:pPr>
        <w:jc w:val="center"/>
        <w:rPr>
          <w:color w:val="000000"/>
          <w:sz w:val="20"/>
          <w:szCs w:val="20"/>
        </w:rPr>
      </w:pPr>
      <w:proofErr w:type="spellStart"/>
      <w:r w:rsidRPr="00193578">
        <w:rPr>
          <w:sz w:val="20"/>
          <w:szCs w:val="20"/>
        </w:rPr>
        <w:t>Reģ</w:t>
      </w:r>
      <w:proofErr w:type="spellEnd"/>
      <w:r w:rsidRPr="00193578">
        <w:rPr>
          <w:sz w:val="20"/>
          <w:szCs w:val="20"/>
        </w:rPr>
        <w:t xml:space="preserve">. Nr. 90009114646, Striķu ielā 3, Saldū, Saldus nov., LV- 3801, tālr. 63807280, e-pasts: </w:t>
      </w:r>
      <w:hyperlink r:id="rId8" w:history="1">
        <w:r w:rsidRPr="00193578">
          <w:rPr>
            <w:rStyle w:val="Hipersaite"/>
            <w:rFonts w:eastAsiaTheme="majorEastAsia"/>
            <w:sz w:val="20"/>
            <w:szCs w:val="20"/>
          </w:rPr>
          <w:t>pasts@saldus.lv</w:t>
        </w:r>
      </w:hyperlink>
      <w:r w:rsidRPr="00193578">
        <w:rPr>
          <w:sz w:val="20"/>
          <w:szCs w:val="20"/>
        </w:rPr>
        <w:t xml:space="preserve">, </w:t>
      </w:r>
      <w:hyperlink r:id="rId9" w:history="1">
        <w:r w:rsidRPr="001D71BD">
          <w:rPr>
            <w:rStyle w:val="Hipersaite"/>
            <w:sz w:val="20"/>
            <w:szCs w:val="20"/>
          </w:rPr>
          <w:t>www.saldus.lv</w:t>
        </w:r>
      </w:hyperlink>
    </w:p>
    <w:p w14:paraId="766C619F" w14:textId="77777777" w:rsidR="00E522EF" w:rsidRPr="00E522EF" w:rsidRDefault="00E522EF" w:rsidP="00E522EF">
      <w:pPr>
        <w:jc w:val="center"/>
        <w:rPr>
          <w:rFonts w:eastAsiaTheme="majorEastAsia"/>
          <w:b/>
          <w:bCs/>
          <w:sz w:val="22"/>
          <w:szCs w:val="22"/>
        </w:rPr>
      </w:pPr>
      <w:r w:rsidRPr="00E522EF">
        <w:rPr>
          <w:rFonts w:eastAsiaTheme="majorEastAsia"/>
          <w:b/>
          <w:bCs/>
          <w:sz w:val="22"/>
          <w:szCs w:val="22"/>
        </w:rPr>
        <w:t>ATKLĀTA KONKURSA</w:t>
      </w:r>
    </w:p>
    <w:p w14:paraId="36EA1456" w14:textId="77777777" w:rsidR="00E522EF" w:rsidRPr="00E522EF" w:rsidRDefault="00E522EF" w:rsidP="00E522EF">
      <w:pPr>
        <w:jc w:val="center"/>
        <w:rPr>
          <w:rFonts w:eastAsiaTheme="majorEastAsia"/>
          <w:b/>
          <w:bCs/>
          <w:sz w:val="22"/>
          <w:szCs w:val="22"/>
        </w:rPr>
      </w:pPr>
      <w:r w:rsidRPr="00E522EF">
        <w:rPr>
          <w:rFonts w:eastAsiaTheme="majorEastAsia"/>
          <w:b/>
          <w:bCs/>
          <w:sz w:val="22"/>
          <w:szCs w:val="22"/>
        </w:rPr>
        <w:t xml:space="preserve">Z I Ņ O J U M S </w:t>
      </w:r>
    </w:p>
    <w:p w14:paraId="4D1AFF95" w14:textId="383E705E" w:rsidR="00E522EF" w:rsidRPr="00E522EF" w:rsidRDefault="00E522EF" w:rsidP="00E522EF">
      <w:pPr>
        <w:jc w:val="center"/>
        <w:rPr>
          <w:sz w:val="22"/>
          <w:szCs w:val="22"/>
        </w:rPr>
      </w:pPr>
      <w:r w:rsidRPr="00E522EF">
        <w:rPr>
          <w:sz w:val="22"/>
          <w:szCs w:val="22"/>
        </w:rPr>
        <w:t>“</w:t>
      </w:r>
      <w:r w:rsidR="005C4AC3">
        <w:rPr>
          <w:b/>
          <w:sz w:val="22"/>
          <w:szCs w:val="22"/>
        </w:rPr>
        <w:t>Gr</w:t>
      </w:r>
      <w:r w:rsidR="000A2062">
        <w:rPr>
          <w:b/>
          <w:sz w:val="22"/>
          <w:szCs w:val="22"/>
        </w:rPr>
        <w:t>a</w:t>
      </w:r>
      <w:r w:rsidR="005C4AC3">
        <w:rPr>
          <w:b/>
          <w:sz w:val="22"/>
          <w:szCs w:val="22"/>
        </w:rPr>
        <w:t>nulu</w:t>
      </w:r>
      <w:r w:rsidRPr="00E522EF">
        <w:rPr>
          <w:b/>
          <w:sz w:val="22"/>
          <w:szCs w:val="22"/>
        </w:rPr>
        <w:t xml:space="preserve"> piegāde</w:t>
      </w:r>
      <w:r w:rsidRPr="00E522EF">
        <w:rPr>
          <w:sz w:val="22"/>
          <w:szCs w:val="22"/>
        </w:rPr>
        <w:t>”</w:t>
      </w:r>
    </w:p>
    <w:p w14:paraId="1FCBD6E4" w14:textId="5B0F1DBB" w:rsidR="00E522EF" w:rsidRPr="00E522EF" w:rsidRDefault="00E522EF" w:rsidP="00E522EF">
      <w:pPr>
        <w:jc w:val="center"/>
        <w:rPr>
          <w:rFonts w:eastAsiaTheme="majorEastAsia"/>
          <w:b/>
          <w:sz w:val="22"/>
          <w:szCs w:val="22"/>
        </w:rPr>
      </w:pPr>
      <w:r w:rsidRPr="00E522EF">
        <w:rPr>
          <w:rFonts w:eastAsiaTheme="majorEastAsia"/>
          <w:b/>
          <w:sz w:val="22"/>
          <w:szCs w:val="22"/>
        </w:rPr>
        <w:t>(iepirkuma identifikācijas Nr. SNP 2025/39)</w:t>
      </w:r>
    </w:p>
    <w:p w14:paraId="69FFA18C" w14:textId="77777777" w:rsidR="00E522EF" w:rsidRPr="00E522EF" w:rsidRDefault="00E522EF" w:rsidP="00E522EF">
      <w:pPr>
        <w:tabs>
          <w:tab w:val="left" w:pos="6521"/>
        </w:tabs>
        <w:jc w:val="both"/>
        <w:rPr>
          <w:sz w:val="22"/>
          <w:szCs w:val="22"/>
        </w:rPr>
      </w:pPr>
    </w:p>
    <w:p w14:paraId="0EE564F5" w14:textId="77777777" w:rsidR="00E522EF" w:rsidRPr="00E522EF" w:rsidRDefault="00E522EF" w:rsidP="00E522EF">
      <w:pPr>
        <w:tabs>
          <w:tab w:val="left" w:pos="7230"/>
        </w:tabs>
        <w:jc w:val="both"/>
        <w:rPr>
          <w:sz w:val="22"/>
          <w:szCs w:val="22"/>
        </w:rPr>
      </w:pPr>
      <w:r w:rsidRPr="00E522EF">
        <w:rPr>
          <w:sz w:val="22"/>
          <w:szCs w:val="22"/>
        </w:rPr>
        <w:t>Saldū, 2025.gada 24.oktobrī</w:t>
      </w:r>
      <w:r w:rsidRPr="00E522EF">
        <w:rPr>
          <w:sz w:val="22"/>
          <w:szCs w:val="22"/>
        </w:rPr>
        <w:tab/>
      </w:r>
    </w:p>
    <w:p w14:paraId="115ED077" w14:textId="77777777" w:rsidR="00E522EF" w:rsidRPr="00E522EF" w:rsidRDefault="00E522EF" w:rsidP="00E522EF">
      <w:pPr>
        <w:jc w:val="both"/>
        <w:rPr>
          <w:b/>
          <w:sz w:val="22"/>
          <w:szCs w:val="22"/>
        </w:rPr>
      </w:pPr>
    </w:p>
    <w:p w14:paraId="7D702750" w14:textId="5139ED2C" w:rsidR="00E522EF" w:rsidRPr="00E522EF" w:rsidRDefault="00E522EF" w:rsidP="00E522EF">
      <w:pPr>
        <w:pStyle w:val="Sarakstarindkopa"/>
        <w:numPr>
          <w:ilvl w:val="0"/>
          <w:numId w:val="1"/>
        </w:numPr>
        <w:ind w:left="0" w:firstLine="0"/>
        <w:jc w:val="both"/>
        <w:rPr>
          <w:rFonts w:eastAsiaTheme="majorEastAsia"/>
          <w:sz w:val="22"/>
          <w:szCs w:val="22"/>
        </w:rPr>
      </w:pPr>
      <w:r w:rsidRPr="00E522EF">
        <w:rPr>
          <w:b/>
          <w:sz w:val="22"/>
          <w:szCs w:val="22"/>
        </w:rPr>
        <w:t>Pasūtītāja nosaukums, reģistrācijas numurs, juridiskā adrese, iepirkuma procedūras veids, iepirkuma priekšmeta nosaukums, identifikācijas Nr.</w:t>
      </w:r>
      <w:r w:rsidRPr="00E522EF">
        <w:rPr>
          <w:b/>
          <w:bCs/>
          <w:sz w:val="22"/>
          <w:szCs w:val="22"/>
        </w:rPr>
        <w:t xml:space="preserve">: </w:t>
      </w:r>
      <w:r w:rsidRPr="00E522EF">
        <w:rPr>
          <w:sz w:val="22"/>
          <w:szCs w:val="22"/>
        </w:rPr>
        <w:t xml:space="preserve">Saldus novada pašvaldība, reģ.Nr.90009114646, adrese: Striķu iela 3, Saldus, Saldus novads, LV-3801, atklāts konkurss </w:t>
      </w:r>
      <w:r w:rsidRPr="00E522EF">
        <w:rPr>
          <w:bCs/>
          <w:sz w:val="22"/>
          <w:szCs w:val="22"/>
        </w:rPr>
        <w:t>Granulu piegāde</w:t>
      </w:r>
      <w:r w:rsidRPr="00E522EF">
        <w:rPr>
          <w:rFonts w:eastAsia="TimesNewRoman,Bold"/>
          <w:sz w:val="22"/>
          <w:szCs w:val="22"/>
        </w:rPr>
        <w:t xml:space="preserve">, </w:t>
      </w:r>
      <w:r w:rsidRPr="00E522EF">
        <w:rPr>
          <w:rFonts w:eastAsiaTheme="majorEastAsia"/>
          <w:sz w:val="22"/>
          <w:szCs w:val="22"/>
        </w:rPr>
        <w:t>iepirkuma identifikācijas Nr. SNP 2025/39.</w:t>
      </w:r>
    </w:p>
    <w:p w14:paraId="1AF186A0" w14:textId="77777777" w:rsidR="00E522EF" w:rsidRPr="00E522EF" w:rsidRDefault="00E522EF" w:rsidP="00E522EF">
      <w:pPr>
        <w:pStyle w:val="Sarakstarindkopa"/>
        <w:numPr>
          <w:ilvl w:val="0"/>
          <w:numId w:val="1"/>
        </w:numPr>
        <w:ind w:left="0" w:firstLine="0"/>
        <w:jc w:val="both"/>
        <w:rPr>
          <w:sz w:val="22"/>
          <w:szCs w:val="22"/>
        </w:rPr>
      </w:pPr>
      <w:r w:rsidRPr="00E522EF">
        <w:rPr>
          <w:b/>
          <w:bCs/>
          <w:sz w:val="22"/>
          <w:szCs w:val="22"/>
        </w:rPr>
        <w:t xml:space="preserve">Datums, kad paziņojums par līgumu publicēts Iepirkumu uzraudzības biroja tīmekļvietnē: </w:t>
      </w:r>
      <w:r w:rsidRPr="00E522EF">
        <w:rPr>
          <w:sz w:val="22"/>
          <w:szCs w:val="22"/>
        </w:rPr>
        <w:t>2025.gada 13.septembrī.</w:t>
      </w:r>
    </w:p>
    <w:p w14:paraId="47C15D39" w14:textId="2A9377DB" w:rsidR="00E522EF" w:rsidRPr="00E522EF" w:rsidRDefault="00E522EF" w:rsidP="00E522EF">
      <w:pPr>
        <w:pStyle w:val="Sarakstarindkopa"/>
        <w:numPr>
          <w:ilvl w:val="0"/>
          <w:numId w:val="1"/>
        </w:numPr>
        <w:ind w:left="0" w:firstLine="0"/>
        <w:jc w:val="both"/>
        <w:rPr>
          <w:sz w:val="22"/>
          <w:szCs w:val="22"/>
        </w:rPr>
      </w:pPr>
      <w:r w:rsidRPr="00E522EF">
        <w:rPr>
          <w:b/>
          <w:bCs/>
          <w:sz w:val="22"/>
          <w:szCs w:val="22"/>
        </w:rPr>
        <w:t>Datums, kad iepriekšējais informatīvais paziņojums, ko izmanto tikai informācijai</w:t>
      </w:r>
      <w:r w:rsidRPr="00E522EF">
        <w:rPr>
          <w:sz w:val="22"/>
          <w:szCs w:val="22"/>
        </w:rPr>
        <w:t xml:space="preserve"> </w:t>
      </w:r>
      <w:r w:rsidRPr="00E522EF">
        <w:rPr>
          <w:b/>
          <w:bCs/>
          <w:sz w:val="22"/>
          <w:szCs w:val="22"/>
        </w:rPr>
        <w:t xml:space="preserve">publicēts Iepirkumu uzraudzības biroja tīmekļvietnē: </w:t>
      </w:r>
      <w:r w:rsidRPr="00E522EF">
        <w:rPr>
          <w:sz w:val="22"/>
          <w:szCs w:val="22"/>
        </w:rPr>
        <w:t>2025.gada 9.septembrī.</w:t>
      </w:r>
    </w:p>
    <w:p w14:paraId="0CC33CBF" w14:textId="77777777" w:rsidR="00E522EF" w:rsidRPr="00E522EF" w:rsidRDefault="00E522EF" w:rsidP="00E522EF">
      <w:pPr>
        <w:pStyle w:val="Sarakstarindkopa"/>
        <w:numPr>
          <w:ilvl w:val="0"/>
          <w:numId w:val="1"/>
        </w:numPr>
        <w:ind w:left="0" w:firstLine="0"/>
        <w:jc w:val="both"/>
        <w:rPr>
          <w:sz w:val="22"/>
          <w:szCs w:val="22"/>
        </w:rPr>
      </w:pPr>
      <w:r w:rsidRPr="00E522EF">
        <w:rPr>
          <w:b/>
          <w:sz w:val="22"/>
          <w:szCs w:val="22"/>
        </w:rPr>
        <w:t>Iepirkuma</w:t>
      </w:r>
      <w:r w:rsidRPr="00E522EF">
        <w:rPr>
          <w:sz w:val="22"/>
          <w:szCs w:val="22"/>
        </w:rPr>
        <w:t xml:space="preserve"> </w:t>
      </w:r>
      <w:r w:rsidRPr="00E522EF">
        <w:rPr>
          <w:b/>
          <w:sz w:val="22"/>
          <w:szCs w:val="22"/>
        </w:rPr>
        <w:t xml:space="preserve">komisija izveidošanas pamats: </w:t>
      </w:r>
      <w:r w:rsidRPr="00E522EF">
        <w:rPr>
          <w:sz w:val="22"/>
          <w:szCs w:val="22"/>
        </w:rPr>
        <w:t>Izveidota ar Saldus novada domes 28.08.2025. lēmumu (protokols Nr. 12, 27.§).</w:t>
      </w:r>
    </w:p>
    <w:p w14:paraId="38FE168C" w14:textId="77777777" w:rsidR="00E522EF" w:rsidRPr="00E522EF" w:rsidRDefault="00E522EF" w:rsidP="00E522EF">
      <w:pPr>
        <w:pStyle w:val="Sarakstarindkopa"/>
        <w:numPr>
          <w:ilvl w:val="0"/>
          <w:numId w:val="1"/>
        </w:numPr>
        <w:ind w:left="0" w:right="-694" w:firstLine="0"/>
        <w:jc w:val="both"/>
        <w:rPr>
          <w:sz w:val="22"/>
          <w:szCs w:val="22"/>
        </w:rPr>
      </w:pPr>
      <w:r w:rsidRPr="00E522EF">
        <w:rPr>
          <w:b/>
          <w:sz w:val="22"/>
          <w:szCs w:val="22"/>
        </w:rPr>
        <w:t>Iepirkuma komisijas sastāvs</w:t>
      </w:r>
      <w:r w:rsidRPr="00E522EF">
        <w:rPr>
          <w:bCs/>
          <w:sz w:val="22"/>
          <w:szCs w:val="22"/>
        </w:rPr>
        <w:t>:</w:t>
      </w:r>
    </w:p>
    <w:p w14:paraId="06B3C451" w14:textId="77777777" w:rsidR="00E522EF" w:rsidRPr="00E522EF" w:rsidRDefault="00E522EF" w:rsidP="00E522EF">
      <w:pPr>
        <w:ind w:right="-1"/>
        <w:jc w:val="both"/>
        <w:rPr>
          <w:sz w:val="22"/>
          <w:szCs w:val="22"/>
        </w:rPr>
      </w:pPr>
      <w:r w:rsidRPr="00E522EF">
        <w:rPr>
          <w:sz w:val="22"/>
          <w:szCs w:val="22"/>
        </w:rPr>
        <w:t>Komisijas priekšsēdētājs – Krišjānis Valters, domes deputāts</w:t>
      </w:r>
    </w:p>
    <w:p w14:paraId="397F0788" w14:textId="77777777" w:rsidR="00E522EF" w:rsidRPr="00E522EF" w:rsidRDefault="00E522EF" w:rsidP="00E522EF">
      <w:pPr>
        <w:ind w:right="-1"/>
        <w:jc w:val="both"/>
        <w:rPr>
          <w:sz w:val="22"/>
          <w:szCs w:val="22"/>
        </w:rPr>
      </w:pPr>
      <w:r w:rsidRPr="00E522EF">
        <w:rPr>
          <w:sz w:val="22"/>
          <w:szCs w:val="22"/>
        </w:rPr>
        <w:t>Komisijas priekšsēdētāja vietnieks – Daira Šlanka, pašvaldības Centrālās pārvaldes finanšu nodaļas vadītāja</w:t>
      </w:r>
    </w:p>
    <w:p w14:paraId="5950B769" w14:textId="77777777" w:rsidR="00E522EF" w:rsidRPr="00E522EF" w:rsidRDefault="00E522EF" w:rsidP="00E522EF">
      <w:pPr>
        <w:ind w:right="-1"/>
        <w:jc w:val="both"/>
        <w:rPr>
          <w:sz w:val="22"/>
          <w:szCs w:val="22"/>
        </w:rPr>
      </w:pPr>
      <w:r w:rsidRPr="00E522EF">
        <w:rPr>
          <w:sz w:val="22"/>
          <w:szCs w:val="22"/>
        </w:rPr>
        <w:t>Komisijas loceklis – Ingrīda Andersone, Saldus novada būvvaldes vadītāja</w:t>
      </w:r>
    </w:p>
    <w:p w14:paraId="08990A2B" w14:textId="77777777" w:rsidR="00E522EF" w:rsidRPr="00E522EF" w:rsidRDefault="00E522EF" w:rsidP="00E522EF">
      <w:pPr>
        <w:ind w:right="-1"/>
        <w:jc w:val="both"/>
        <w:rPr>
          <w:sz w:val="22"/>
          <w:szCs w:val="22"/>
        </w:rPr>
      </w:pPr>
      <w:r w:rsidRPr="00E522EF">
        <w:rPr>
          <w:sz w:val="22"/>
          <w:szCs w:val="22"/>
        </w:rPr>
        <w:t xml:space="preserve">Komisijas loceklis – Evija </w:t>
      </w:r>
      <w:proofErr w:type="spellStart"/>
      <w:r w:rsidRPr="00E522EF">
        <w:rPr>
          <w:sz w:val="22"/>
          <w:szCs w:val="22"/>
        </w:rPr>
        <w:t>Mame</w:t>
      </w:r>
      <w:proofErr w:type="spellEnd"/>
      <w:r w:rsidRPr="00E522EF">
        <w:rPr>
          <w:sz w:val="22"/>
          <w:szCs w:val="22"/>
        </w:rPr>
        <w:t>, Jaunauces, Vadakstes un Rubas pagastu apvienības pārvaldes vadītāja</w:t>
      </w:r>
    </w:p>
    <w:p w14:paraId="7227D0FC" w14:textId="77777777" w:rsidR="00E522EF" w:rsidRPr="00E522EF" w:rsidRDefault="00E522EF" w:rsidP="00E522EF">
      <w:pPr>
        <w:ind w:right="-1"/>
        <w:jc w:val="both"/>
        <w:rPr>
          <w:sz w:val="22"/>
          <w:szCs w:val="22"/>
        </w:rPr>
      </w:pPr>
      <w:r w:rsidRPr="00E522EF">
        <w:rPr>
          <w:sz w:val="22"/>
          <w:szCs w:val="22"/>
        </w:rPr>
        <w:t xml:space="preserve">Komisijas loceklis – Ina </w:t>
      </w:r>
      <w:proofErr w:type="spellStart"/>
      <w:r w:rsidRPr="00E522EF">
        <w:rPr>
          <w:sz w:val="22"/>
          <w:szCs w:val="22"/>
        </w:rPr>
        <w:t>Kripševica</w:t>
      </w:r>
      <w:proofErr w:type="spellEnd"/>
      <w:r w:rsidRPr="00E522EF">
        <w:rPr>
          <w:sz w:val="22"/>
          <w:szCs w:val="22"/>
        </w:rPr>
        <w:t>, pašvaldības Centrālās pārvaldes juridiskās nodaļas vadītāja</w:t>
      </w:r>
    </w:p>
    <w:p w14:paraId="7C894AAE" w14:textId="77777777" w:rsidR="00E522EF" w:rsidRPr="00E522EF" w:rsidRDefault="00E522EF" w:rsidP="00E522EF">
      <w:pPr>
        <w:ind w:right="-1"/>
        <w:jc w:val="both"/>
        <w:rPr>
          <w:sz w:val="22"/>
          <w:szCs w:val="22"/>
        </w:rPr>
      </w:pPr>
      <w:r w:rsidRPr="00E522EF">
        <w:rPr>
          <w:sz w:val="22"/>
          <w:szCs w:val="22"/>
        </w:rPr>
        <w:t xml:space="preserve">Komisijas loceklis – Aigars </w:t>
      </w:r>
      <w:proofErr w:type="spellStart"/>
      <w:r w:rsidRPr="00E522EF">
        <w:rPr>
          <w:sz w:val="22"/>
          <w:szCs w:val="22"/>
        </w:rPr>
        <w:t>Bobkovs</w:t>
      </w:r>
      <w:proofErr w:type="spellEnd"/>
      <w:r w:rsidRPr="00E522EF">
        <w:rPr>
          <w:sz w:val="22"/>
          <w:szCs w:val="22"/>
        </w:rPr>
        <w:t>, domes deputāts</w:t>
      </w:r>
    </w:p>
    <w:p w14:paraId="3A02EE39" w14:textId="77777777" w:rsidR="00E522EF" w:rsidRPr="00E522EF" w:rsidRDefault="00E522EF" w:rsidP="00E522EF">
      <w:pPr>
        <w:ind w:right="-1"/>
        <w:jc w:val="both"/>
        <w:rPr>
          <w:sz w:val="22"/>
          <w:szCs w:val="22"/>
        </w:rPr>
      </w:pPr>
      <w:r w:rsidRPr="00E522EF">
        <w:rPr>
          <w:sz w:val="22"/>
          <w:szCs w:val="22"/>
        </w:rPr>
        <w:t>Komisijas loceklis – Saldus novada pašvaldības izpilddirektors</w:t>
      </w:r>
    </w:p>
    <w:p w14:paraId="1D79C1AC" w14:textId="77777777" w:rsidR="00E522EF" w:rsidRPr="00E522EF" w:rsidRDefault="00E522EF" w:rsidP="00E522EF">
      <w:pPr>
        <w:ind w:right="-1"/>
        <w:jc w:val="both"/>
        <w:rPr>
          <w:sz w:val="22"/>
          <w:szCs w:val="22"/>
        </w:rPr>
      </w:pPr>
      <w:r w:rsidRPr="00E522EF">
        <w:rPr>
          <w:sz w:val="22"/>
          <w:szCs w:val="22"/>
        </w:rPr>
        <w:t>Komisijas sekretāre – Laura Bula, Centrālās pārvaldes juridiskās nodaļas juriste</w:t>
      </w:r>
    </w:p>
    <w:p w14:paraId="6307A977" w14:textId="77777777" w:rsidR="00E522EF" w:rsidRPr="00E522EF" w:rsidRDefault="00E522EF" w:rsidP="00E522EF">
      <w:pPr>
        <w:ind w:right="-1"/>
        <w:jc w:val="both"/>
        <w:rPr>
          <w:sz w:val="22"/>
          <w:szCs w:val="22"/>
        </w:rPr>
      </w:pPr>
      <w:r w:rsidRPr="00E522EF">
        <w:rPr>
          <w:sz w:val="22"/>
          <w:szCs w:val="22"/>
        </w:rPr>
        <w:t>Komisijas sekretāre – Ilze Opelta, Centrālās pārvaldes juridiskās nodaļas galvenā iepirkumu speciāliste</w:t>
      </w:r>
    </w:p>
    <w:p w14:paraId="37FD2D19" w14:textId="77777777" w:rsidR="00E522EF" w:rsidRPr="00E522EF" w:rsidRDefault="00E522EF" w:rsidP="00E522EF">
      <w:pPr>
        <w:pStyle w:val="Sarakstarindkopa"/>
        <w:numPr>
          <w:ilvl w:val="0"/>
          <w:numId w:val="1"/>
        </w:numPr>
        <w:ind w:left="0" w:right="-2" w:firstLine="0"/>
        <w:jc w:val="both"/>
        <w:rPr>
          <w:bCs/>
          <w:sz w:val="22"/>
          <w:szCs w:val="22"/>
        </w:rPr>
      </w:pPr>
      <w:r w:rsidRPr="00E522EF">
        <w:rPr>
          <w:b/>
          <w:bCs/>
          <w:sz w:val="22"/>
          <w:szCs w:val="22"/>
        </w:rPr>
        <w:t>Iepirkuma dokumentācijas izstrādātāji:</w:t>
      </w:r>
      <w:r w:rsidRPr="00E522EF">
        <w:rPr>
          <w:sz w:val="22"/>
          <w:szCs w:val="22"/>
        </w:rPr>
        <w:t xml:space="preserve"> Iepirkuma dokumentācijas sagatavotāji ir iepirkumu komisijas locekļi, kā arī pieaicinātais eksperts/tehniskās specifikācijas sagatavotājs Juris Briedis, Saldus novada pašvaldības Inženiertehniskās daļas vadītājs</w:t>
      </w:r>
      <w:r w:rsidRPr="00E522EF">
        <w:rPr>
          <w:b/>
          <w:sz w:val="22"/>
          <w:szCs w:val="22"/>
        </w:rPr>
        <w:t>.</w:t>
      </w:r>
    </w:p>
    <w:p w14:paraId="06B7DD05" w14:textId="77139068" w:rsidR="00E522EF" w:rsidRPr="00E522EF" w:rsidRDefault="00E522EF" w:rsidP="00E522EF">
      <w:pPr>
        <w:pStyle w:val="Sarakstarindkopa"/>
        <w:numPr>
          <w:ilvl w:val="0"/>
          <w:numId w:val="1"/>
        </w:numPr>
        <w:ind w:left="0" w:right="-2" w:firstLine="0"/>
        <w:jc w:val="both"/>
        <w:rPr>
          <w:bCs/>
          <w:sz w:val="22"/>
          <w:szCs w:val="22"/>
        </w:rPr>
      </w:pPr>
      <w:r w:rsidRPr="00E522EF">
        <w:rPr>
          <w:b/>
          <w:sz w:val="22"/>
          <w:szCs w:val="22"/>
        </w:rPr>
        <w:t>Piedāvājumu iesniegšanas termiņš, atvēršanas laiks un vieta:</w:t>
      </w:r>
      <w:r w:rsidRPr="00E522EF">
        <w:rPr>
          <w:bCs/>
          <w:sz w:val="22"/>
          <w:szCs w:val="22"/>
        </w:rPr>
        <w:t xml:space="preserve"> 2025.gada 16.oktobris plkst.10.00, atvēršanas laiks 2025.gada 16.oktobris plkst.14.00, Elektronisko iepirkumu sistēmā.</w:t>
      </w:r>
    </w:p>
    <w:p w14:paraId="56A6C07D" w14:textId="77777777" w:rsidR="00E522EF" w:rsidRPr="00E522EF" w:rsidRDefault="00E522EF" w:rsidP="00E522EF">
      <w:pPr>
        <w:pStyle w:val="Sarakstarindkopa"/>
        <w:numPr>
          <w:ilvl w:val="0"/>
          <w:numId w:val="1"/>
        </w:numPr>
        <w:ind w:left="0" w:firstLine="0"/>
        <w:jc w:val="both"/>
        <w:rPr>
          <w:bCs/>
          <w:sz w:val="22"/>
          <w:szCs w:val="22"/>
        </w:rPr>
      </w:pPr>
      <w:r w:rsidRPr="00E522EF">
        <w:rPr>
          <w:b/>
          <w:sz w:val="22"/>
          <w:szCs w:val="22"/>
        </w:rPr>
        <w:t>Saņemtie pretendentu piedāvājumi:</w:t>
      </w:r>
    </w:p>
    <w:tbl>
      <w:tblPr>
        <w:tblStyle w:val="Reatabula"/>
        <w:tblW w:w="5005" w:type="pct"/>
        <w:tblBorders>
          <w:top w:val="nil"/>
          <w:left w:val="nil"/>
          <w:bottom w:val="nil"/>
          <w:right w:val="nil"/>
          <w:insideH w:val="nil"/>
          <w:insideV w:val="nil"/>
        </w:tblBorders>
        <w:tblLayout w:type="fixed"/>
        <w:tblLook w:val="04A0" w:firstRow="1" w:lastRow="0" w:firstColumn="1" w:lastColumn="0" w:noHBand="0" w:noVBand="1"/>
      </w:tblPr>
      <w:tblGrid>
        <w:gridCol w:w="241"/>
        <w:gridCol w:w="2589"/>
        <w:gridCol w:w="2694"/>
        <w:gridCol w:w="3878"/>
        <w:gridCol w:w="236"/>
      </w:tblGrid>
      <w:tr w:rsidR="00E522EF" w:rsidRPr="00E522EF" w14:paraId="3497E610" w14:textId="77777777" w:rsidTr="003A013B">
        <w:trPr>
          <w:trHeight w:val="401"/>
        </w:trPr>
        <w:tc>
          <w:tcPr>
            <w:tcW w:w="241" w:type="dxa"/>
            <w:tcBorders>
              <w:top w:val="single" w:sz="4" w:space="0" w:color="595959" w:themeColor="text1" w:themeTint="A6"/>
              <w:left w:val="single" w:sz="4" w:space="0" w:color="595959" w:themeColor="text1" w:themeTint="A6"/>
              <w:bottom w:val="single" w:sz="4" w:space="0" w:color="595959" w:themeColor="text1" w:themeTint="A6"/>
            </w:tcBorders>
            <w:shd w:val="clear" w:color="auto" w:fill="535353"/>
          </w:tcPr>
          <w:p w14:paraId="7F9A01C3" w14:textId="77777777" w:rsidR="00E522EF" w:rsidRPr="00E522EF" w:rsidRDefault="00E522EF" w:rsidP="003A013B">
            <w:pPr>
              <w:jc w:val="center"/>
              <w:rPr>
                <w:b/>
                <w:bCs/>
                <w:color w:val="FFFFFF" w:themeColor="background1"/>
                <w:sz w:val="22"/>
                <w:szCs w:val="22"/>
                <w:highlight w:val="lightGray"/>
              </w:rPr>
            </w:pPr>
          </w:p>
        </w:tc>
        <w:tc>
          <w:tcPr>
            <w:tcW w:w="9161" w:type="dxa"/>
            <w:gridSpan w:val="3"/>
            <w:tcBorders>
              <w:top w:val="single" w:sz="4" w:space="0" w:color="595959" w:themeColor="text1" w:themeTint="A6"/>
              <w:bottom w:val="single" w:sz="4" w:space="0" w:color="595959" w:themeColor="text1" w:themeTint="A6"/>
            </w:tcBorders>
            <w:shd w:val="clear" w:color="auto" w:fill="535353"/>
            <w:noWrap/>
            <w:vAlign w:val="center"/>
          </w:tcPr>
          <w:p w14:paraId="5242888E" w14:textId="77777777" w:rsidR="00E522EF" w:rsidRPr="00E522EF" w:rsidRDefault="00E522EF" w:rsidP="003A013B">
            <w:pPr>
              <w:rPr>
                <w:b/>
                <w:bCs/>
                <w:color w:val="FFFFFF" w:themeColor="background1"/>
                <w:sz w:val="22"/>
                <w:szCs w:val="22"/>
                <w:highlight w:val="lightGray"/>
                <w:lang w:val="en-US"/>
              </w:rPr>
            </w:pPr>
            <w:r w:rsidRPr="00E522EF">
              <w:rPr>
                <w:bCs/>
                <w:color w:val="FF8C00"/>
                <w:sz w:val="22"/>
                <w:szCs w:val="22"/>
              </w:rPr>
              <w:t>Daļai Nr. 1 - Granulu piegāde Ezeres un Kursīšu pagastu apvienības pārvaldes vajadzībām</w:t>
            </w:r>
          </w:p>
        </w:tc>
        <w:tc>
          <w:tcPr>
            <w:tcW w:w="236" w:type="dxa"/>
            <w:tcBorders>
              <w:top w:val="single" w:sz="4" w:space="0" w:color="595959" w:themeColor="text1" w:themeTint="A6"/>
              <w:bottom w:val="single" w:sz="4" w:space="0" w:color="595959" w:themeColor="text1" w:themeTint="A6"/>
              <w:right w:val="single" w:sz="4" w:space="0" w:color="595959" w:themeColor="text1" w:themeTint="A6"/>
            </w:tcBorders>
            <w:shd w:val="clear" w:color="auto" w:fill="535353"/>
          </w:tcPr>
          <w:p w14:paraId="5D7D8D05" w14:textId="77777777" w:rsidR="00E522EF" w:rsidRPr="00E522EF" w:rsidRDefault="00E522EF" w:rsidP="003A013B">
            <w:pPr>
              <w:jc w:val="center"/>
              <w:rPr>
                <w:b/>
                <w:bCs/>
                <w:color w:val="FFFFFF" w:themeColor="background1"/>
                <w:sz w:val="22"/>
                <w:szCs w:val="22"/>
                <w:highlight w:val="lightGray"/>
              </w:rPr>
            </w:pPr>
          </w:p>
        </w:tc>
      </w:tr>
      <w:tr w:rsidR="00E522EF" w:rsidRPr="00E522EF" w14:paraId="43C2C66D" w14:textId="77777777" w:rsidTr="003A013B">
        <w:trPr>
          <w:trHeight w:val="183"/>
        </w:trPr>
        <w:tc>
          <w:tcPr>
            <w:tcW w:w="241" w:type="dxa"/>
            <w:tcBorders>
              <w:top w:val="single" w:sz="4" w:space="0" w:color="595959" w:themeColor="text1" w:themeTint="A6"/>
              <w:left w:val="single" w:sz="4" w:space="0" w:color="595959" w:themeColor="text1" w:themeTint="A6"/>
            </w:tcBorders>
            <w:shd w:val="clear" w:color="auto" w:fill="E8E8E8"/>
          </w:tcPr>
          <w:p w14:paraId="4261C735" w14:textId="77777777" w:rsidR="00E522EF" w:rsidRPr="00E522EF" w:rsidRDefault="00E522EF" w:rsidP="003A013B">
            <w:pPr>
              <w:spacing w:before="60" w:after="60"/>
              <w:jc w:val="both"/>
              <w:rPr>
                <w:bCs/>
                <w:sz w:val="22"/>
                <w:szCs w:val="22"/>
              </w:rPr>
            </w:pPr>
          </w:p>
        </w:tc>
        <w:tc>
          <w:tcPr>
            <w:tcW w:w="9161" w:type="dxa"/>
            <w:gridSpan w:val="3"/>
            <w:tcBorders>
              <w:top w:val="single" w:sz="4" w:space="0" w:color="595959" w:themeColor="text1" w:themeTint="A6"/>
              <w:bottom w:val="single" w:sz="4" w:space="0" w:color="595959" w:themeColor="text1" w:themeTint="A6"/>
            </w:tcBorders>
            <w:shd w:val="clear" w:color="auto" w:fill="E8E8E8"/>
          </w:tcPr>
          <w:p w14:paraId="3C241C76" w14:textId="77777777" w:rsidR="00E522EF" w:rsidRPr="00E522EF" w:rsidRDefault="00E522EF" w:rsidP="003A013B">
            <w:pPr>
              <w:spacing w:before="60" w:after="60"/>
              <w:rPr>
                <w:bCs/>
                <w:sz w:val="22"/>
                <w:szCs w:val="22"/>
              </w:rPr>
            </w:pPr>
          </w:p>
        </w:tc>
        <w:tc>
          <w:tcPr>
            <w:tcW w:w="236" w:type="dxa"/>
            <w:tcBorders>
              <w:top w:val="single" w:sz="4" w:space="0" w:color="595959" w:themeColor="text1" w:themeTint="A6"/>
              <w:right w:val="single" w:sz="4" w:space="0" w:color="595959" w:themeColor="text1" w:themeTint="A6"/>
            </w:tcBorders>
            <w:shd w:val="clear" w:color="auto" w:fill="E8E8E8"/>
          </w:tcPr>
          <w:p w14:paraId="5064BD66" w14:textId="77777777" w:rsidR="00E522EF" w:rsidRPr="00E522EF" w:rsidRDefault="00E522EF" w:rsidP="003A013B">
            <w:pPr>
              <w:spacing w:before="60"/>
              <w:jc w:val="both"/>
              <w:rPr>
                <w:bCs/>
                <w:sz w:val="22"/>
                <w:szCs w:val="22"/>
              </w:rPr>
            </w:pPr>
          </w:p>
        </w:tc>
      </w:tr>
      <w:tr w:rsidR="00E522EF" w:rsidRPr="00E522EF" w14:paraId="5D1830F5" w14:textId="77777777" w:rsidTr="003A013B">
        <w:trPr>
          <w:trHeight w:val="625"/>
        </w:trPr>
        <w:tc>
          <w:tcPr>
            <w:tcW w:w="241" w:type="dxa"/>
            <w:tcBorders>
              <w:left w:val="single" w:sz="4" w:space="0" w:color="595959" w:themeColor="text1" w:themeTint="A6"/>
              <w:right w:val="single" w:sz="4" w:space="0" w:color="595959" w:themeColor="text1" w:themeTint="A6"/>
            </w:tcBorders>
            <w:shd w:val="clear" w:color="auto" w:fill="E8E8E8"/>
          </w:tcPr>
          <w:p w14:paraId="22430B4E" w14:textId="77777777" w:rsidR="00E522EF" w:rsidRPr="00E522EF" w:rsidRDefault="00E522EF" w:rsidP="003A013B">
            <w:pPr>
              <w:jc w:val="center"/>
              <w:rPr>
                <w:b/>
                <w:bCs/>
                <w:color w:val="FFFFFF" w:themeColor="background1"/>
                <w:sz w:val="22"/>
                <w:szCs w:val="22"/>
              </w:rPr>
            </w:pPr>
          </w:p>
        </w:tc>
        <w:tc>
          <w:tcPr>
            <w:tcW w:w="258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011582A9"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Pretendents</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31424046"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 xml:space="preserve">Iesniegšanas </w:t>
            </w:r>
          </w:p>
          <w:p w14:paraId="55A87DB8"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datums un laiks</w:t>
            </w:r>
          </w:p>
        </w:tc>
        <w:tc>
          <w:tcPr>
            <w:tcW w:w="387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3BEBDB57"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Cena bez PVN</w:t>
            </w:r>
          </w:p>
        </w:tc>
        <w:tc>
          <w:tcPr>
            <w:tcW w:w="236" w:type="dxa"/>
            <w:tcBorders>
              <w:left w:val="single" w:sz="4" w:space="0" w:color="595959" w:themeColor="text1" w:themeTint="A6"/>
              <w:right w:val="single" w:sz="4" w:space="0" w:color="595959" w:themeColor="text1" w:themeTint="A6"/>
            </w:tcBorders>
            <w:shd w:val="clear" w:color="auto" w:fill="E8E8E8"/>
          </w:tcPr>
          <w:p w14:paraId="624A7285" w14:textId="77777777" w:rsidR="00E522EF" w:rsidRPr="00E522EF" w:rsidRDefault="00E522EF" w:rsidP="003A013B">
            <w:pPr>
              <w:jc w:val="center"/>
              <w:rPr>
                <w:b/>
                <w:bCs/>
                <w:color w:val="FFFFFF" w:themeColor="background1"/>
                <w:sz w:val="22"/>
                <w:szCs w:val="22"/>
              </w:rPr>
            </w:pPr>
          </w:p>
        </w:tc>
      </w:tr>
      <w:tr w:rsidR="00E522EF" w:rsidRPr="00E522EF" w14:paraId="296C6BAF" w14:textId="77777777" w:rsidTr="003A013B">
        <w:trPr>
          <w:trHeight w:val="505"/>
        </w:trPr>
        <w:tc>
          <w:tcPr>
            <w:tcW w:w="241" w:type="dxa"/>
            <w:tcBorders>
              <w:left w:val="single" w:sz="4" w:space="0" w:color="595959" w:themeColor="text1" w:themeTint="A6"/>
              <w:right w:val="single" w:sz="4" w:space="0" w:color="595959" w:themeColor="text1" w:themeTint="A6"/>
            </w:tcBorders>
            <w:shd w:val="clear" w:color="auto" w:fill="E8E8E8"/>
          </w:tcPr>
          <w:p w14:paraId="041AFC47" w14:textId="77777777" w:rsidR="00E522EF" w:rsidRPr="00E522EF" w:rsidRDefault="00E522EF" w:rsidP="003A013B">
            <w:pPr>
              <w:spacing w:before="60" w:after="60"/>
              <w:jc w:val="both"/>
              <w:rPr>
                <w:bCs/>
                <w:i/>
                <w:sz w:val="22"/>
                <w:szCs w:val="22"/>
              </w:rPr>
            </w:pPr>
          </w:p>
        </w:tc>
        <w:tc>
          <w:tcPr>
            <w:tcW w:w="258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hideMark/>
          </w:tcPr>
          <w:p w14:paraId="1A4CD808" w14:textId="77777777" w:rsidR="00E522EF" w:rsidRPr="00E522EF" w:rsidRDefault="00E522EF" w:rsidP="003A013B">
            <w:pPr>
              <w:spacing w:before="60" w:after="60"/>
              <w:rPr>
                <w:bCs/>
                <w:sz w:val="22"/>
                <w:szCs w:val="22"/>
              </w:rPr>
            </w:pPr>
            <w:r w:rsidRPr="00E522EF">
              <w:rPr>
                <w:b/>
                <w:bCs/>
                <w:sz w:val="22"/>
                <w:szCs w:val="22"/>
              </w:rPr>
              <w:t>"</w:t>
            </w:r>
            <w:proofErr w:type="spellStart"/>
            <w:r w:rsidRPr="00E522EF">
              <w:rPr>
                <w:b/>
                <w:bCs/>
                <w:sz w:val="22"/>
                <w:szCs w:val="22"/>
              </w:rPr>
              <w:t>Baltic</w:t>
            </w:r>
            <w:proofErr w:type="spellEnd"/>
            <w:r w:rsidRPr="00E522EF">
              <w:rPr>
                <w:b/>
                <w:bCs/>
                <w:sz w:val="22"/>
                <w:szCs w:val="22"/>
              </w:rPr>
              <w:t xml:space="preserve"> </w:t>
            </w:r>
            <w:proofErr w:type="spellStart"/>
            <w:r w:rsidRPr="00E522EF">
              <w:rPr>
                <w:b/>
                <w:bCs/>
                <w:sz w:val="22"/>
                <w:szCs w:val="22"/>
              </w:rPr>
              <w:t>Wood</w:t>
            </w:r>
            <w:proofErr w:type="spellEnd"/>
            <w:r w:rsidRPr="00E522EF">
              <w:rPr>
                <w:b/>
                <w:bCs/>
                <w:sz w:val="22"/>
                <w:szCs w:val="22"/>
              </w:rPr>
              <w:t xml:space="preserve"> Trade" SIA</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hideMark/>
          </w:tcPr>
          <w:p w14:paraId="11087324" w14:textId="77777777" w:rsidR="00E522EF" w:rsidRPr="00E522EF" w:rsidRDefault="00E522EF" w:rsidP="003A013B">
            <w:pPr>
              <w:spacing w:before="60" w:after="60"/>
              <w:rPr>
                <w:bCs/>
                <w:sz w:val="22"/>
                <w:szCs w:val="22"/>
              </w:rPr>
            </w:pPr>
            <w:r w:rsidRPr="00E522EF">
              <w:rPr>
                <w:bCs/>
                <w:sz w:val="22"/>
                <w:szCs w:val="22"/>
              </w:rPr>
              <w:t>16.10.2025 plkst. 07:59</w:t>
            </w:r>
          </w:p>
        </w:tc>
        <w:tc>
          <w:tcPr>
            <w:tcW w:w="387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Mar>
              <w:bottom w:w="57" w:type="dxa"/>
            </w:tcMar>
            <w:hideMark/>
          </w:tcPr>
          <w:p w14:paraId="0C35E374" w14:textId="77777777" w:rsidR="00E522EF" w:rsidRPr="00E522EF" w:rsidRDefault="00E522EF" w:rsidP="003A013B">
            <w:pPr>
              <w:spacing w:before="60"/>
              <w:rPr>
                <w:bCs/>
                <w:sz w:val="22"/>
                <w:szCs w:val="22"/>
                <w:lang w:val="en-US"/>
              </w:rPr>
            </w:pPr>
            <w:r w:rsidRPr="00E522EF">
              <w:rPr>
                <w:bCs/>
                <w:sz w:val="22"/>
                <w:szCs w:val="22"/>
              </w:rPr>
              <w:t>EUR 264.0</w:t>
            </w:r>
          </w:p>
        </w:tc>
        <w:tc>
          <w:tcPr>
            <w:tcW w:w="236" w:type="dxa"/>
            <w:tcBorders>
              <w:left w:val="single" w:sz="4" w:space="0" w:color="595959" w:themeColor="text1" w:themeTint="A6"/>
              <w:right w:val="single" w:sz="4" w:space="0" w:color="595959" w:themeColor="text1" w:themeTint="A6"/>
            </w:tcBorders>
            <w:shd w:val="clear" w:color="auto" w:fill="E8E8E8"/>
          </w:tcPr>
          <w:p w14:paraId="0A639589" w14:textId="77777777" w:rsidR="00E522EF" w:rsidRPr="00E522EF" w:rsidRDefault="00E522EF" w:rsidP="003A013B">
            <w:pPr>
              <w:rPr>
                <w:sz w:val="22"/>
                <w:szCs w:val="22"/>
              </w:rPr>
            </w:pPr>
          </w:p>
        </w:tc>
      </w:tr>
      <w:tr w:rsidR="00E522EF" w:rsidRPr="00E522EF" w14:paraId="6FB64524" w14:textId="77777777" w:rsidTr="003A013B">
        <w:trPr>
          <w:trHeight w:val="183"/>
        </w:trPr>
        <w:tc>
          <w:tcPr>
            <w:tcW w:w="241" w:type="dxa"/>
            <w:tcBorders>
              <w:left w:val="single" w:sz="4" w:space="0" w:color="595959" w:themeColor="text1" w:themeTint="A6"/>
              <w:bottom w:val="single" w:sz="4" w:space="0" w:color="595959" w:themeColor="text1" w:themeTint="A6"/>
            </w:tcBorders>
            <w:shd w:val="clear" w:color="auto" w:fill="E8E8E8"/>
          </w:tcPr>
          <w:p w14:paraId="3F6BD3EB" w14:textId="77777777" w:rsidR="00E522EF" w:rsidRPr="00E522EF" w:rsidRDefault="00E522EF" w:rsidP="003A013B">
            <w:pPr>
              <w:spacing w:before="60" w:after="60"/>
              <w:jc w:val="both"/>
              <w:rPr>
                <w:bCs/>
                <w:sz w:val="22"/>
                <w:szCs w:val="22"/>
              </w:rPr>
            </w:pPr>
          </w:p>
        </w:tc>
        <w:tc>
          <w:tcPr>
            <w:tcW w:w="9161" w:type="dxa"/>
            <w:gridSpan w:val="3"/>
            <w:tcBorders>
              <w:top w:val="single" w:sz="4" w:space="0" w:color="595959" w:themeColor="text1" w:themeTint="A6"/>
              <w:bottom w:val="single" w:sz="4" w:space="0" w:color="595959" w:themeColor="text1" w:themeTint="A6"/>
            </w:tcBorders>
            <w:shd w:val="clear" w:color="auto" w:fill="E8E8E8"/>
          </w:tcPr>
          <w:p w14:paraId="26ADB2D1" w14:textId="77777777" w:rsidR="00E522EF" w:rsidRPr="00E522EF" w:rsidRDefault="00E522EF" w:rsidP="003A013B">
            <w:pPr>
              <w:spacing w:before="60" w:after="60"/>
              <w:rPr>
                <w:bCs/>
                <w:sz w:val="22"/>
                <w:szCs w:val="22"/>
              </w:rPr>
            </w:pPr>
          </w:p>
        </w:tc>
        <w:tc>
          <w:tcPr>
            <w:tcW w:w="236" w:type="dxa"/>
            <w:tcBorders>
              <w:left w:val="nil"/>
              <w:bottom w:val="single" w:sz="4" w:space="0" w:color="595959" w:themeColor="text1" w:themeTint="A6"/>
              <w:right w:val="single" w:sz="4" w:space="0" w:color="595959" w:themeColor="text1" w:themeTint="A6"/>
            </w:tcBorders>
            <w:shd w:val="clear" w:color="auto" w:fill="E8E8E8"/>
          </w:tcPr>
          <w:p w14:paraId="70B1CA99" w14:textId="77777777" w:rsidR="00E522EF" w:rsidRPr="00E522EF" w:rsidRDefault="00E522EF" w:rsidP="003A013B">
            <w:pPr>
              <w:spacing w:before="60"/>
              <w:jc w:val="both"/>
              <w:rPr>
                <w:bCs/>
                <w:sz w:val="22"/>
                <w:szCs w:val="22"/>
              </w:rPr>
            </w:pPr>
          </w:p>
        </w:tc>
      </w:tr>
    </w:tbl>
    <w:p w14:paraId="3E877622" w14:textId="77777777" w:rsidR="00E522EF" w:rsidRPr="00E522EF" w:rsidRDefault="00E522EF" w:rsidP="00E522EF">
      <w:pPr>
        <w:rPr>
          <w:sz w:val="22"/>
          <w:szCs w:val="22"/>
        </w:rPr>
      </w:pPr>
    </w:p>
    <w:tbl>
      <w:tblPr>
        <w:tblStyle w:val="Reatabula"/>
        <w:tblW w:w="5005" w:type="pct"/>
        <w:tblBorders>
          <w:top w:val="nil"/>
          <w:left w:val="nil"/>
          <w:bottom w:val="nil"/>
          <w:right w:val="nil"/>
          <w:insideH w:val="nil"/>
          <w:insideV w:val="nil"/>
        </w:tblBorders>
        <w:tblLayout w:type="fixed"/>
        <w:tblLook w:val="04A0" w:firstRow="1" w:lastRow="0" w:firstColumn="1" w:lastColumn="0" w:noHBand="0" w:noVBand="1"/>
      </w:tblPr>
      <w:tblGrid>
        <w:gridCol w:w="241"/>
        <w:gridCol w:w="2589"/>
        <w:gridCol w:w="2694"/>
        <w:gridCol w:w="3878"/>
        <w:gridCol w:w="236"/>
      </w:tblGrid>
      <w:tr w:rsidR="00E522EF" w:rsidRPr="00E522EF" w14:paraId="508D78F1" w14:textId="77777777" w:rsidTr="003A013B">
        <w:trPr>
          <w:trHeight w:val="401"/>
        </w:trPr>
        <w:tc>
          <w:tcPr>
            <w:tcW w:w="241" w:type="dxa"/>
            <w:tcBorders>
              <w:top w:val="single" w:sz="4" w:space="0" w:color="595959" w:themeColor="text1" w:themeTint="A6"/>
              <w:left w:val="single" w:sz="4" w:space="0" w:color="595959" w:themeColor="text1" w:themeTint="A6"/>
              <w:bottom w:val="single" w:sz="4" w:space="0" w:color="595959" w:themeColor="text1" w:themeTint="A6"/>
            </w:tcBorders>
            <w:shd w:val="clear" w:color="auto" w:fill="535353"/>
          </w:tcPr>
          <w:p w14:paraId="6DCBBA29" w14:textId="77777777" w:rsidR="00E522EF" w:rsidRPr="00E522EF" w:rsidRDefault="00E522EF" w:rsidP="003A013B">
            <w:pPr>
              <w:jc w:val="center"/>
              <w:rPr>
                <w:b/>
                <w:bCs/>
                <w:color w:val="FFFFFF" w:themeColor="background1"/>
                <w:sz w:val="22"/>
                <w:szCs w:val="22"/>
                <w:highlight w:val="lightGray"/>
              </w:rPr>
            </w:pPr>
          </w:p>
        </w:tc>
        <w:tc>
          <w:tcPr>
            <w:tcW w:w="9161" w:type="dxa"/>
            <w:gridSpan w:val="3"/>
            <w:tcBorders>
              <w:top w:val="single" w:sz="4" w:space="0" w:color="595959" w:themeColor="text1" w:themeTint="A6"/>
              <w:bottom w:val="single" w:sz="4" w:space="0" w:color="595959" w:themeColor="text1" w:themeTint="A6"/>
            </w:tcBorders>
            <w:shd w:val="clear" w:color="auto" w:fill="535353"/>
            <w:noWrap/>
            <w:vAlign w:val="center"/>
          </w:tcPr>
          <w:p w14:paraId="3BB19F7F" w14:textId="77777777" w:rsidR="00E522EF" w:rsidRPr="00E522EF" w:rsidRDefault="00E522EF" w:rsidP="003A013B">
            <w:pPr>
              <w:rPr>
                <w:b/>
                <w:bCs/>
                <w:color w:val="FFFFFF" w:themeColor="background1"/>
                <w:sz w:val="22"/>
                <w:szCs w:val="22"/>
                <w:highlight w:val="lightGray"/>
                <w:lang w:val="en-US"/>
              </w:rPr>
            </w:pPr>
            <w:r w:rsidRPr="00E522EF">
              <w:rPr>
                <w:bCs/>
                <w:color w:val="FF8C00"/>
                <w:sz w:val="22"/>
                <w:szCs w:val="22"/>
              </w:rPr>
              <w:t>Daļai Nr. 2 - Granulu piegāde Jaunlutriņu, Lutriņu un Šķēdes pagastu apvienības pārvaldes vajadzībām</w:t>
            </w:r>
          </w:p>
        </w:tc>
        <w:tc>
          <w:tcPr>
            <w:tcW w:w="236" w:type="dxa"/>
            <w:tcBorders>
              <w:top w:val="single" w:sz="4" w:space="0" w:color="595959" w:themeColor="text1" w:themeTint="A6"/>
              <w:bottom w:val="single" w:sz="4" w:space="0" w:color="595959" w:themeColor="text1" w:themeTint="A6"/>
              <w:right w:val="single" w:sz="4" w:space="0" w:color="595959" w:themeColor="text1" w:themeTint="A6"/>
            </w:tcBorders>
            <w:shd w:val="clear" w:color="auto" w:fill="535353"/>
          </w:tcPr>
          <w:p w14:paraId="2840947E" w14:textId="77777777" w:rsidR="00E522EF" w:rsidRPr="00E522EF" w:rsidRDefault="00E522EF" w:rsidP="003A013B">
            <w:pPr>
              <w:jc w:val="center"/>
              <w:rPr>
                <w:b/>
                <w:bCs/>
                <w:color w:val="FFFFFF" w:themeColor="background1"/>
                <w:sz w:val="22"/>
                <w:szCs w:val="22"/>
                <w:highlight w:val="lightGray"/>
              </w:rPr>
            </w:pPr>
          </w:p>
        </w:tc>
      </w:tr>
      <w:tr w:rsidR="00E522EF" w:rsidRPr="00E522EF" w14:paraId="7E66C91B" w14:textId="77777777" w:rsidTr="003A013B">
        <w:trPr>
          <w:trHeight w:val="183"/>
        </w:trPr>
        <w:tc>
          <w:tcPr>
            <w:tcW w:w="241" w:type="dxa"/>
            <w:tcBorders>
              <w:top w:val="single" w:sz="4" w:space="0" w:color="595959" w:themeColor="text1" w:themeTint="A6"/>
              <w:left w:val="single" w:sz="4" w:space="0" w:color="595959" w:themeColor="text1" w:themeTint="A6"/>
            </w:tcBorders>
            <w:shd w:val="clear" w:color="auto" w:fill="E8E8E8"/>
          </w:tcPr>
          <w:p w14:paraId="5E65A737" w14:textId="77777777" w:rsidR="00E522EF" w:rsidRPr="00E522EF" w:rsidRDefault="00E522EF" w:rsidP="003A013B">
            <w:pPr>
              <w:spacing w:before="60" w:after="60"/>
              <w:jc w:val="both"/>
              <w:rPr>
                <w:bCs/>
                <w:sz w:val="22"/>
                <w:szCs w:val="22"/>
              </w:rPr>
            </w:pPr>
          </w:p>
        </w:tc>
        <w:tc>
          <w:tcPr>
            <w:tcW w:w="9161" w:type="dxa"/>
            <w:gridSpan w:val="3"/>
            <w:tcBorders>
              <w:top w:val="single" w:sz="4" w:space="0" w:color="595959" w:themeColor="text1" w:themeTint="A6"/>
              <w:bottom w:val="single" w:sz="4" w:space="0" w:color="595959" w:themeColor="text1" w:themeTint="A6"/>
            </w:tcBorders>
            <w:shd w:val="clear" w:color="auto" w:fill="E8E8E8"/>
          </w:tcPr>
          <w:p w14:paraId="7CCCD7DF" w14:textId="77777777" w:rsidR="00E522EF" w:rsidRPr="00E522EF" w:rsidRDefault="00E522EF" w:rsidP="003A013B">
            <w:pPr>
              <w:spacing w:before="60" w:after="60"/>
              <w:rPr>
                <w:bCs/>
                <w:sz w:val="22"/>
                <w:szCs w:val="22"/>
              </w:rPr>
            </w:pPr>
          </w:p>
        </w:tc>
        <w:tc>
          <w:tcPr>
            <w:tcW w:w="236" w:type="dxa"/>
            <w:tcBorders>
              <w:top w:val="single" w:sz="4" w:space="0" w:color="595959" w:themeColor="text1" w:themeTint="A6"/>
              <w:right w:val="single" w:sz="4" w:space="0" w:color="595959" w:themeColor="text1" w:themeTint="A6"/>
            </w:tcBorders>
            <w:shd w:val="clear" w:color="auto" w:fill="E8E8E8"/>
          </w:tcPr>
          <w:p w14:paraId="59827F9E" w14:textId="77777777" w:rsidR="00E522EF" w:rsidRPr="00E522EF" w:rsidRDefault="00E522EF" w:rsidP="003A013B">
            <w:pPr>
              <w:spacing w:before="60"/>
              <w:jc w:val="both"/>
              <w:rPr>
                <w:bCs/>
                <w:sz w:val="22"/>
                <w:szCs w:val="22"/>
              </w:rPr>
            </w:pPr>
          </w:p>
        </w:tc>
      </w:tr>
      <w:tr w:rsidR="00E522EF" w:rsidRPr="00E522EF" w14:paraId="16B2336F" w14:textId="77777777" w:rsidTr="003A013B">
        <w:trPr>
          <w:trHeight w:val="625"/>
        </w:trPr>
        <w:tc>
          <w:tcPr>
            <w:tcW w:w="241" w:type="dxa"/>
            <w:tcBorders>
              <w:left w:val="single" w:sz="4" w:space="0" w:color="595959" w:themeColor="text1" w:themeTint="A6"/>
              <w:right w:val="single" w:sz="4" w:space="0" w:color="595959" w:themeColor="text1" w:themeTint="A6"/>
            </w:tcBorders>
            <w:shd w:val="clear" w:color="auto" w:fill="E8E8E8"/>
          </w:tcPr>
          <w:p w14:paraId="483E028D" w14:textId="77777777" w:rsidR="00E522EF" w:rsidRPr="00E522EF" w:rsidRDefault="00E522EF" w:rsidP="003A013B">
            <w:pPr>
              <w:jc w:val="center"/>
              <w:rPr>
                <w:b/>
                <w:bCs/>
                <w:color w:val="FFFFFF" w:themeColor="background1"/>
                <w:sz w:val="22"/>
                <w:szCs w:val="22"/>
              </w:rPr>
            </w:pPr>
          </w:p>
        </w:tc>
        <w:tc>
          <w:tcPr>
            <w:tcW w:w="258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0DF4AAE0"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Pretendents</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7E4C0A12"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 xml:space="preserve">Iesniegšanas </w:t>
            </w:r>
          </w:p>
          <w:p w14:paraId="462B454E"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datums un laiks</w:t>
            </w:r>
          </w:p>
        </w:tc>
        <w:tc>
          <w:tcPr>
            <w:tcW w:w="387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050EA96A"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Cena bez PVN</w:t>
            </w:r>
          </w:p>
        </w:tc>
        <w:tc>
          <w:tcPr>
            <w:tcW w:w="236" w:type="dxa"/>
            <w:tcBorders>
              <w:left w:val="single" w:sz="4" w:space="0" w:color="595959" w:themeColor="text1" w:themeTint="A6"/>
              <w:right w:val="single" w:sz="4" w:space="0" w:color="595959" w:themeColor="text1" w:themeTint="A6"/>
            </w:tcBorders>
            <w:shd w:val="clear" w:color="auto" w:fill="E8E8E8"/>
          </w:tcPr>
          <w:p w14:paraId="1E860673" w14:textId="77777777" w:rsidR="00E522EF" w:rsidRPr="00E522EF" w:rsidRDefault="00E522EF" w:rsidP="003A013B">
            <w:pPr>
              <w:jc w:val="center"/>
              <w:rPr>
                <w:b/>
                <w:bCs/>
                <w:color w:val="FFFFFF" w:themeColor="background1"/>
                <w:sz w:val="22"/>
                <w:szCs w:val="22"/>
              </w:rPr>
            </w:pPr>
          </w:p>
        </w:tc>
      </w:tr>
      <w:tr w:rsidR="00E522EF" w:rsidRPr="00E522EF" w14:paraId="69BFE14F" w14:textId="77777777" w:rsidTr="003A013B">
        <w:trPr>
          <w:trHeight w:val="505"/>
        </w:trPr>
        <w:tc>
          <w:tcPr>
            <w:tcW w:w="241" w:type="dxa"/>
            <w:tcBorders>
              <w:left w:val="single" w:sz="4" w:space="0" w:color="595959" w:themeColor="text1" w:themeTint="A6"/>
              <w:right w:val="single" w:sz="4" w:space="0" w:color="595959" w:themeColor="text1" w:themeTint="A6"/>
            </w:tcBorders>
            <w:shd w:val="clear" w:color="auto" w:fill="E8E8E8"/>
          </w:tcPr>
          <w:p w14:paraId="4D6BF201" w14:textId="77777777" w:rsidR="00E522EF" w:rsidRPr="00E522EF" w:rsidRDefault="00E522EF" w:rsidP="003A013B">
            <w:pPr>
              <w:spacing w:before="60" w:after="60"/>
              <w:jc w:val="both"/>
              <w:rPr>
                <w:bCs/>
                <w:i/>
                <w:sz w:val="22"/>
                <w:szCs w:val="22"/>
              </w:rPr>
            </w:pPr>
          </w:p>
        </w:tc>
        <w:tc>
          <w:tcPr>
            <w:tcW w:w="258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hideMark/>
          </w:tcPr>
          <w:p w14:paraId="412FF18C" w14:textId="77777777" w:rsidR="00E522EF" w:rsidRPr="00E522EF" w:rsidRDefault="00E522EF" w:rsidP="003A013B">
            <w:pPr>
              <w:spacing w:before="60" w:after="60"/>
              <w:rPr>
                <w:bCs/>
                <w:sz w:val="22"/>
                <w:szCs w:val="22"/>
              </w:rPr>
            </w:pPr>
            <w:r w:rsidRPr="00E522EF">
              <w:rPr>
                <w:b/>
                <w:bCs/>
                <w:sz w:val="22"/>
                <w:szCs w:val="22"/>
              </w:rPr>
              <w:t>"</w:t>
            </w:r>
            <w:proofErr w:type="spellStart"/>
            <w:r w:rsidRPr="00E522EF">
              <w:rPr>
                <w:b/>
                <w:bCs/>
                <w:sz w:val="22"/>
                <w:szCs w:val="22"/>
              </w:rPr>
              <w:t>Baltic</w:t>
            </w:r>
            <w:proofErr w:type="spellEnd"/>
            <w:r w:rsidRPr="00E522EF">
              <w:rPr>
                <w:b/>
                <w:bCs/>
                <w:sz w:val="22"/>
                <w:szCs w:val="22"/>
              </w:rPr>
              <w:t xml:space="preserve"> </w:t>
            </w:r>
            <w:proofErr w:type="spellStart"/>
            <w:r w:rsidRPr="00E522EF">
              <w:rPr>
                <w:b/>
                <w:bCs/>
                <w:sz w:val="22"/>
                <w:szCs w:val="22"/>
              </w:rPr>
              <w:t>Wood</w:t>
            </w:r>
            <w:proofErr w:type="spellEnd"/>
            <w:r w:rsidRPr="00E522EF">
              <w:rPr>
                <w:b/>
                <w:bCs/>
                <w:sz w:val="22"/>
                <w:szCs w:val="22"/>
              </w:rPr>
              <w:t xml:space="preserve"> Trade" SIA</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hideMark/>
          </w:tcPr>
          <w:p w14:paraId="675251E3" w14:textId="77777777" w:rsidR="00E522EF" w:rsidRPr="00E522EF" w:rsidRDefault="00E522EF" w:rsidP="003A013B">
            <w:pPr>
              <w:spacing w:before="60" w:after="60"/>
              <w:rPr>
                <w:bCs/>
                <w:sz w:val="22"/>
                <w:szCs w:val="22"/>
              </w:rPr>
            </w:pPr>
            <w:r w:rsidRPr="00E522EF">
              <w:rPr>
                <w:bCs/>
                <w:sz w:val="22"/>
                <w:szCs w:val="22"/>
              </w:rPr>
              <w:t>16.10.2025 plkst. 07:59</w:t>
            </w:r>
          </w:p>
        </w:tc>
        <w:tc>
          <w:tcPr>
            <w:tcW w:w="387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Mar>
              <w:bottom w:w="57" w:type="dxa"/>
            </w:tcMar>
            <w:hideMark/>
          </w:tcPr>
          <w:p w14:paraId="5C1C5CFC" w14:textId="77777777" w:rsidR="00E522EF" w:rsidRPr="00E522EF" w:rsidRDefault="00E522EF" w:rsidP="003A013B">
            <w:pPr>
              <w:spacing w:before="60"/>
              <w:rPr>
                <w:bCs/>
                <w:sz w:val="22"/>
                <w:szCs w:val="22"/>
                <w:lang w:val="en-US"/>
              </w:rPr>
            </w:pPr>
            <w:r w:rsidRPr="00E522EF">
              <w:rPr>
                <w:bCs/>
                <w:sz w:val="22"/>
                <w:szCs w:val="22"/>
              </w:rPr>
              <w:t>EUR 264.0</w:t>
            </w:r>
          </w:p>
        </w:tc>
        <w:tc>
          <w:tcPr>
            <w:tcW w:w="236" w:type="dxa"/>
            <w:tcBorders>
              <w:left w:val="single" w:sz="4" w:space="0" w:color="595959" w:themeColor="text1" w:themeTint="A6"/>
              <w:right w:val="single" w:sz="4" w:space="0" w:color="595959" w:themeColor="text1" w:themeTint="A6"/>
            </w:tcBorders>
            <w:shd w:val="clear" w:color="auto" w:fill="E8E8E8"/>
          </w:tcPr>
          <w:p w14:paraId="4728227D" w14:textId="77777777" w:rsidR="00E522EF" w:rsidRPr="00E522EF" w:rsidRDefault="00E522EF" w:rsidP="003A013B">
            <w:pPr>
              <w:rPr>
                <w:sz w:val="22"/>
                <w:szCs w:val="22"/>
              </w:rPr>
            </w:pPr>
          </w:p>
        </w:tc>
      </w:tr>
      <w:tr w:rsidR="00E522EF" w:rsidRPr="00E522EF" w14:paraId="666CF2D0" w14:textId="77777777" w:rsidTr="003A013B">
        <w:trPr>
          <w:trHeight w:val="183"/>
        </w:trPr>
        <w:tc>
          <w:tcPr>
            <w:tcW w:w="241" w:type="dxa"/>
            <w:tcBorders>
              <w:left w:val="single" w:sz="4" w:space="0" w:color="595959" w:themeColor="text1" w:themeTint="A6"/>
              <w:bottom w:val="single" w:sz="4" w:space="0" w:color="595959" w:themeColor="text1" w:themeTint="A6"/>
            </w:tcBorders>
            <w:shd w:val="clear" w:color="auto" w:fill="E8E8E8"/>
          </w:tcPr>
          <w:p w14:paraId="013393FB" w14:textId="77777777" w:rsidR="00E522EF" w:rsidRPr="00E522EF" w:rsidRDefault="00E522EF" w:rsidP="003A013B">
            <w:pPr>
              <w:spacing w:before="60" w:after="60"/>
              <w:jc w:val="both"/>
              <w:rPr>
                <w:bCs/>
                <w:sz w:val="22"/>
                <w:szCs w:val="22"/>
              </w:rPr>
            </w:pPr>
          </w:p>
        </w:tc>
        <w:tc>
          <w:tcPr>
            <w:tcW w:w="9161" w:type="dxa"/>
            <w:gridSpan w:val="3"/>
            <w:tcBorders>
              <w:top w:val="single" w:sz="4" w:space="0" w:color="595959" w:themeColor="text1" w:themeTint="A6"/>
              <w:bottom w:val="single" w:sz="4" w:space="0" w:color="595959" w:themeColor="text1" w:themeTint="A6"/>
            </w:tcBorders>
            <w:shd w:val="clear" w:color="auto" w:fill="E8E8E8"/>
          </w:tcPr>
          <w:p w14:paraId="32C0B676" w14:textId="77777777" w:rsidR="00E522EF" w:rsidRPr="00E522EF" w:rsidRDefault="00E522EF" w:rsidP="003A013B">
            <w:pPr>
              <w:spacing w:before="60" w:after="60"/>
              <w:rPr>
                <w:bCs/>
                <w:sz w:val="22"/>
                <w:szCs w:val="22"/>
              </w:rPr>
            </w:pPr>
          </w:p>
        </w:tc>
        <w:tc>
          <w:tcPr>
            <w:tcW w:w="236" w:type="dxa"/>
            <w:tcBorders>
              <w:left w:val="nil"/>
              <w:bottom w:val="single" w:sz="4" w:space="0" w:color="595959" w:themeColor="text1" w:themeTint="A6"/>
              <w:right w:val="single" w:sz="4" w:space="0" w:color="595959" w:themeColor="text1" w:themeTint="A6"/>
            </w:tcBorders>
            <w:shd w:val="clear" w:color="auto" w:fill="E8E8E8"/>
          </w:tcPr>
          <w:p w14:paraId="2624A223" w14:textId="77777777" w:rsidR="00E522EF" w:rsidRPr="00E522EF" w:rsidRDefault="00E522EF" w:rsidP="003A013B">
            <w:pPr>
              <w:spacing w:before="60"/>
              <w:jc w:val="both"/>
              <w:rPr>
                <w:bCs/>
                <w:sz w:val="22"/>
                <w:szCs w:val="22"/>
              </w:rPr>
            </w:pPr>
          </w:p>
        </w:tc>
      </w:tr>
    </w:tbl>
    <w:p w14:paraId="7CAC12CD" w14:textId="77777777" w:rsidR="00E522EF" w:rsidRPr="00E522EF" w:rsidRDefault="00E522EF" w:rsidP="00E522EF">
      <w:pPr>
        <w:rPr>
          <w:sz w:val="22"/>
          <w:szCs w:val="22"/>
        </w:rPr>
      </w:pPr>
    </w:p>
    <w:tbl>
      <w:tblPr>
        <w:tblStyle w:val="Reatabula"/>
        <w:tblW w:w="5005" w:type="pct"/>
        <w:tblBorders>
          <w:top w:val="nil"/>
          <w:left w:val="nil"/>
          <w:bottom w:val="nil"/>
          <w:right w:val="nil"/>
          <w:insideH w:val="nil"/>
          <w:insideV w:val="nil"/>
        </w:tblBorders>
        <w:tblLayout w:type="fixed"/>
        <w:tblLook w:val="04A0" w:firstRow="1" w:lastRow="0" w:firstColumn="1" w:lastColumn="0" w:noHBand="0" w:noVBand="1"/>
      </w:tblPr>
      <w:tblGrid>
        <w:gridCol w:w="241"/>
        <w:gridCol w:w="2589"/>
        <w:gridCol w:w="2835"/>
        <w:gridCol w:w="3737"/>
        <w:gridCol w:w="236"/>
      </w:tblGrid>
      <w:tr w:rsidR="00E522EF" w:rsidRPr="00E522EF" w14:paraId="589F6C68" w14:textId="77777777" w:rsidTr="003A013B">
        <w:trPr>
          <w:trHeight w:val="401"/>
        </w:trPr>
        <w:tc>
          <w:tcPr>
            <w:tcW w:w="241" w:type="dxa"/>
            <w:tcBorders>
              <w:top w:val="single" w:sz="4" w:space="0" w:color="595959" w:themeColor="text1" w:themeTint="A6"/>
              <w:left w:val="single" w:sz="4" w:space="0" w:color="595959" w:themeColor="text1" w:themeTint="A6"/>
              <w:bottom w:val="single" w:sz="4" w:space="0" w:color="595959" w:themeColor="text1" w:themeTint="A6"/>
            </w:tcBorders>
            <w:shd w:val="clear" w:color="auto" w:fill="535353"/>
          </w:tcPr>
          <w:p w14:paraId="705A46F1" w14:textId="77777777" w:rsidR="00E522EF" w:rsidRPr="00E522EF" w:rsidRDefault="00E522EF" w:rsidP="003A013B">
            <w:pPr>
              <w:jc w:val="center"/>
              <w:rPr>
                <w:b/>
                <w:bCs/>
                <w:color w:val="FFFFFF" w:themeColor="background1"/>
                <w:sz w:val="22"/>
                <w:szCs w:val="22"/>
                <w:highlight w:val="lightGray"/>
              </w:rPr>
            </w:pPr>
          </w:p>
        </w:tc>
        <w:tc>
          <w:tcPr>
            <w:tcW w:w="9161" w:type="dxa"/>
            <w:gridSpan w:val="3"/>
            <w:tcBorders>
              <w:top w:val="single" w:sz="4" w:space="0" w:color="595959" w:themeColor="text1" w:themeTint="A6"/>
              <w:bottom w:val="single" w:sz="4" w:space="0" w:color="595959" w:themeColor="text1" w:themeTint="A6"/>
            </w:tcBorders>
            <w:shd w:val="clear" w:color="auto" w:fill="535353"/>
            <w:noWrap/>
            <w:vAlign w:val="center"/>
          </w:tcPr>
          <w:p w14:paraId="52609126" w14:textId="77777777" w:rsidR="00E522EF" w:rsidRPr="00E522EF" w:rsidRDefault="00E522EF" w:rsidP="003A013B">
            <w:pPr>
              <w:rPr>
                <w:b/>
                <w:bCs/>
                <w:color w:val="FFFFFF" w:themeColor="background1"/>
                <w:sz w:val="22"/>
                <w:szCs w:val="22"/>
                <w:highlight w:val="lightGray"/>
                <w:lang w:val="en-US"/>
              </w:rPr>
            </w:pPr>
            <w:r w:rsidRPr="00E522EF">
              <w:rPr>
                <w:bCs/>
                <w:color w:val="FF8C00"/>
                <w:sz w:val="22"/>
                <w:szCs w:val="22"/>
              </w:rPr>
              <w:t>Daļai Nr. 3 - Granulu  piegāde Gaiķu un Remtes pagastu apvienības pārvaldes vajadzībām</w:t>
            </w:r>
          </w:p>
        </w:tc>
        <w:tc>
          <w:tcPr>
            <w:tcW w:w="236" w:type="dxa"/>
            <w:tcBorders>
              <w:top w:val="single" w:sz="4" w:space="0" w:color="595959" w:themeColor="text1" w:themeTint="A6"/>
              <w:bottom w:val="single" w:sz="4" w:space="0" w:color="595959" w:themeColor="text1" w:themeTint="A6"/>
              <w:right w:val="single" w:sz="4" w:space="0" w:color="595959" w:themeColor="text1" w:themeTint="A6"/>
            </w:tcBorders>
            <w:shd w:val="clear" w:color="auto" w:fill="535353"/>
          </w:tcPr>
          <w:p w14:paraId="5DAD338C" w14:textId="77777777" w:rsidR="00E522EF" w:rsidRPr="00E522EF" w:rsidRDefault="00E522EF" w:rsidP="003A013B">
            <w:pPr>
              <w:jc w:val="center"/>
              <w:rPr>
                <w:b/>
                <w:bCs/>
                <w:color w:val="FFFFFF" w:themeColor="background1"/>
                <w:sz w:val="22"/>
                <w:szCs w:val="22"/>
                <w:highlight w:val="lightGray"/>
              </w:rPr>
            </w:pPr>
          </w:p>
        </w:tc>
      </w:tr>
      <w:tr w:rsidR="00E522EF" w:rsidRPr="00E522EF" w14:paraId="764ECC1E" w14:textId="77777777" w:rsidTr="003A013B">
        <w:trPr>
          <w:trHeight w:val="183"/>
        </w:trPr>
        <w:tc>
          <w:tcPr>
            <w:tcW w:w="241" w:type="dxa"/>
            <w:tcBorders>
              <w:top w:val="single" w:sz="4" w:space="0" w:color="595959" w:themeColor="text1" w:themeTint="A6"/>
              <w:left w:val="single" w:sz="4" w:space="0" w:color="595959" w:themeColor="text1" w:themeTint="A6"/>
            </w:tcBorders>
            <w:shd w:val="clear" w:color="auto" w:fill="E8E8E8"/>
          </w:tcPr>
          <w:p w14:paraId="770EB6DB" w14:textId="77777777" w:rsidR="00E522EF" w:rsidRPr="00E522EF" w:rsidRDefault="00E522EF" w:rsidP="003A013B">
            <w:pPr>
              <w:spacing w:before="60" w:after="60"/>
              <w:jc w:val="both"/>
              <w:rPr>
                <w:bCs/>
                <w:sz w:val="22"/>
                <w:szCs w:val="22"/>
              </w:rPr>
            </w:pPr>
          </w:p>
        </w:tc>
        <w:tc>
          <w:tcPr>
            <w:tcW w:w="9161" w:type="dxa"/>
            <w:gridSpan w:val="3"/>
            <w:tcBorders>
              <w:top w:val="single" w:sz="4" w:space="0" w:color="595959" w:themeColor="text1" w:themeTint="A6"/>
              <w:bottom w:val="single" w:sz="4" w:space="0" w:color="595959" w:themeColor="text1" w:themeTint="A6"/>
            </w:tcBorders>
            <w:shd w:val="clear" w:color="auto" w:fill="E8E8E8"/>
          </w:tcPr>
          <w:p w14:paraId="0A89F10A" w14:textId="77777777" w:rsidR="00E522EF" w:rsidRPr="00E522EF" w:rsidRDefault="00E522EF" w:rsidP="003A013B">
            <w:pPr>
              <w:spacing w:before="60" w:after="60"/>
              <w:rPr>
                <w:bCs/>
                <w:sz w:val="22"/>
                <w:szCs w:val="22"/>
              </w:rPr>
            </w:pPr>
          </w:p>
        </w:tc>
        <w:tc>
          <w:tcPr>
            <w:tcW w:w="236" w:type="dxa"/>
            <w:tcBorders>
              <w:top w:val="single" w:sz="4" w:space="0" w:color="595959" w:themeColor="text1" w:themeTint="A6"/>
              <w:right w:val="single" w:sz="4" w:space="0" w:color="595959" w:themeColor="text1" w:themeTint="A6"/>
            </w:tcBorders>
            <w:shd w:val="clear" w:color="auto" w:fill="E8E8E8"/>
          </w:tcPr>
          <w:p w14:paraId="68F0BB50" w14:textId="77777777" w:rsidR="00E522EF" w:rsidRPr="00E522EF" w:rsidRDefault="00E522EF" w:rsidP="003A013B">
            <w:pPr>
              <w:spacing w:before="60"/>
              <w:jc w:val="both"/>
              <w:rPr>
                <w:bCs/>
                <w:sz w:val="22"/>
                <w:szCs w:val="22"/>
              </w:rPr>
            </w:pPr>
          </w:p>
        </w:tc>
      </w:tr>
      <w:tr w:rsidR="00E522EF" w:rsidRPr="00E522EF" w14:paraId="6E7405E0" w14:textId="77777777" w:rsidTr="003A013B">
        <w:trPr>
          <w:trHeight w:val="625"/>
        </w:trPr>
        <w:tc>
          <w:tcPr>
            <w:tcW w:w="241" w:type="dxa"/>
            <w:tcBorders>
              <w:left w:val="single" w:sz="4" w:space="0" w:color="595959" w:themeColor="text1" w:themeTint="A6"/>
              <w:right w:val="single" w:sz="4" w:space="0" w:color="595959" w:themeColor="text1" w:themeTint="A6"/>
            </w:tcBorders>
            <w:shd w:val="clear" w:color="auto" w:fill="E8E8E8"/>
          </w:tcPr>
          <w:p w14:paraId="47F995DB" w14:textId="77777777" w:rsidR="00E522EF" w:rsidRPr="00E522EF" w:rsidRDefault="00E522EF" w:rsidP="003A013B">
            <w:pPr>
              <w:jc w:val="center"/>
              <w:rPr>
                <w:b/>
                <w:bCs/>
                <w:color w:val="FFFFFF" w:themeColor="background1"/>
                <w:sz w:val="22"/>
                <w:szCs w:val="22"/>
              </w:rPr>
            </w:pPr>
          </w:p>
        </w:tc>
        <w:tc>
          <w:tcPr>
            <w:tcW w:w="258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4CF6CF3F"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Pretendents</w:t>
            </w:r>
          </w:p>
        </w:tc>
        <w:tc>
          <w:tcPr>
            <w:tcW w:w="28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337971D0"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 xml:space="preserve">Iesniegšanas </w:t>
            </w:r>
          </w:p>
          <w:p w14:paraId="55100ECE"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datums un laiks</w:t>
            </w:r>
          </w:p>
        </w:tc>
        <w:tc>
          <w:tcPr>
            <w:tcW w:w="37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6414D14C"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Cena bez PVN</w:t>
            </w:r>
          </w:p>
        </w:tc>
        <w:tc>
          <w:tcPr>
            <w:tcW w:w="236" w:type="dxa"/>
            <w:tcBorders>
              <w:left w:val="single" w:sz="4" w:space="0" w:color="595959" w:themeColor="text1" w:themeTint="A6"/>
              <w:right w:val="single" w:sz="4" w:space="0" w:color="595959" w:themeColor="text1" w:themeTint="A6"/>
            </w:tcBorders>
            <w:shd w:val="clear" w:color="auto" w:fill="E8E8E8"/>
          </w:tcPr>
          <w:p w14:paraId="0DAE2FFF" w14:textId="77777777" w:rsidR="00E522EF" w:rsidRPr="00E522EF" w:rsidRDefault="00E522EF" w:rsidP="003A013B">
            <w:pPr>
              <w:jc w:val="center"/>
              <w:rPr>
                <w:b/>
                <w:bCs/>
                <w:color w:val="FFFFFF" w:themeColor="background1"/>
                <w:sz w:val="22"/>
                <w:szCs w:val="22"/>
              </w:rPr>
            </w:pPr>
          </w:p>
        </w:tc>
      </w:tr>
      <w:tr w:rsidR="00E522EF" w:rsidRPr="00E522EF" w14:paraId="1B0185E9" w14:textId="77777777" w:rsidTr="003A013B">
        <w:trPr>
          <w:trHeight w:val="505"/>
        </w:trPr>
        <w:tc>
          <w:tcPr>
            <w:tcW w:w="241" w:type="dxa"/>
            <w:tcBorders>
              <w:left w:val="single" w:sz="4" w:space="0" w:color="595959" w:themeColor="text1" w:themeTint="A6"/>
              <w:right w:val="single" w:sz="4" w:space="0" w:color="595959" w:themeColor="text1" w:themeTint="A6"/>
            </w:tcBorders>
            <w:shd w:val="clear" w:color="auto" w:fill="E8E8E8"/>
          </w:tcPr>
          <w:p w14:paraId="74126413" w14:textId="77777777" w:rsidR="00E522EF" w:rsidRPr="00E522EF" w:rsidRDefault="00E522EF" w:rsidP="003A013B">
            <w:pPr>
              <w:spacing w:before="60" w:after="60"/>
              <w:jc w:val="both"/>
              <w:rPr>
                <w:bCs/>
                <w:i/>
                <w:sz w:val="22"/>
                <w:szCs w:val="22"/>
              </w:rPr>
            </w:pPr>
          </w:p>
        </w:tc>
        <w:tc>
          <w:tcPr>
            <w:tcW w:w="258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hideMark/>
          </w:tcPr>
          <w:p w14:paraId="009616EE" w14:textId="77777777" w:rsidR="00E522EF" w:rsidRPr="00E522EF" w:rsidRDefault="00E522EF" w:rsidP="003A013B">
            <w:pPr>
              <w:spacing w:before="60" w:after="60"/>
              <w:rPr>
                <w:bCs/>
                <w:sz w:val="22"/>
                <w:szCs w:val="22"/>
              </w:rPr>
            </w:pPr>
            <w:r w:rsidRPr="00E522EF">
              <w:rPr>
                <w:b/>
                <w:bCs/>
                <w:sz w:val="22"/>
                <w:szCs w:val="22"/>
              </w:rPr>
              <w:t>"</w:t>
            </w:r>
            <w:proofErr w:type="spellStart"/>
            <w:r w:rsidRPr="00E522EF">
              <w:rPr>
                <w:b/>
                <w:bCs/>
                <w:sz w:val="22"/>
                <w:szCs w:val="22"/>
              </w:rPr>
              <w:t>Baltic</w:t>
            </w:r>
            <w:proofErr w:type="spellEnd"/>
            <w:r w:rsidRPr="00E522EF">
              <w:rPr>
                <w:b/>
                <w:bCs/>
                <w:sz w:val="22"/>
                <w:szCs w:val="22"/>
              </w:rPr>
              <w:t xml:space="preserve"> </w:t>
            </w:r>
            <w:proofErr w:type="spellStart"/>
            <w:r w:rsidRPr="00E522EF">
              <w:rPr>
                <w:b/>
                <w:bCs/>
                <w:sz w:val="22"/>
                <w:szCs w:val="22"/>
              </w:rPr>
              <w:t>Wood</w:t>
            </w:r>
            <w:proofErr w:type="spellEnd"/>
            <w:r w:rsidRPr="00E522EF">
              <w:rPr>
                <w:b/>
                <w:bCs/>
                <w:sz w:val="22"/>
                <w:szCs w:val="22"/>
              </w:rPr>
              <w:t xml:space="preserve"> Trade" SIA</w:t>
            </w:r>
          </w:p>
        </w:tc>
        <w:tc>
          <w:tcPr>
            <w:tcW w:w="28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hideMark/>
          </w:tcPr>
          <w:p w14:paraId="18FA5CD7" w14:textId="77777777" w:rsidR="00E522EF" w:rsidRPr="00E522EF" w:rsidRDefault="00E522EF" w:rsidP="003A013B">
            <w:pPr>
              <w:spacing w:before="60" w:after="60"/>
              <w:rPr>
                <w:bCs/>
                <w:sz w:val="22"/>
                <w:szCs w:val="22"/>
              </w:rPr>
            </w:pPr>
            <w:r w:rsidRPr="00E522EF">
              <w:rPr>
                <w:bCs/>
                <w:sz w:val="22"/>
                <w:szCs w:val="22"/>
              </w:rPr>
              <w:t>16.10.2025 plkst. 07:59</w:t>
            </w:r>
          </w:p>
        </w:tc>
        <w:tc>
          <w:tcPr>
            <w:tcW w:w="37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Mar>
              <w:bottom w:w="57" w:type="dxa"/>
            </w:tcMar>
            <w:hideMark/>
          </w:tcPr>
          <w:p w14:paraId="57C8564F" w14:textId="77777777" w:rsidR="00E522EF" w:rsidRPr="00E522EF" w:rsidRDefault="00E522EF" w:rsidP="003A013B">
            <w:pPr>
              <w:spacing w:before="60"/>
              <w:rPr>
                <w:bCs/>
                <w:sz w:val="22"/>
                <w:szCs w:val="22"/>
                <w:lang w:val="en-US"/>
              </w:rPr>
            </w:pPr>
            <w:r w:rsidRPr="00E522EF">
              <w:rPr>
                <w:bCs/>
                <w:sz w:val="22"/>
                <w:szCs w:val="22"/>
              </w:rPr>
              <w:t>EUR 264.0</w:t>
            </w:r>
          </w:p>
        </w:tc>
        <w:tc>
          <w:tcPr>
            <w:tcW w:w="236" w:type="dxa"/>
            <w:tcBorders>
              <w:left w:val="single" w:sz="4" w:space="0" w:color="595959" w:themeColor="text1" w:themeTint="A6"/>
              <w:right w:val="single" w:sz="4" w:space="0" w:color="595959" w:themeColor="text1" w:themeTint="A6"/>
            </w:tcBorders>
            <w:shd w:val="clear" w:color="auto" w:fill="E8E8E8"/>
          </w:tcPr>
          <w:p w14:paraId="3BA3EE80" w14:textId="77777777" w:rsidR="00E522EF" w:rsidRPr="00E522EF" w:rsidRDefault="00E522EF" w:rsidP="003A013B">
            <w:pPr>
              <w:rPr>
                <w:sz w:val="22"/>
                <w:szCs w:val="22"/>
              </w:rPr>
            </w:pPr>
          </w:p>
        </w:tc>
      </w:tr>
      <w:tr w:rsidR="00E522EF" w:rsidRPr="00E522EF" w14:paraId="02366CFF" w14:textId="77777777" w:rsidTr="003A013B">
        <w:trPr>
          <w:trHeight w:val="183"/>
        </w:trPr>
        <w:tc>
          <w:tcPr>
            <w:tcW w:w="241" w:type="dxa"/>
            <w:tcBorders>
              <w:left w:val="single" w:sz="4" w:space="0" w:color="595959" w:themeColor="text1" w:themeTint="A6"/>
              <w:bottom w:val="single" w:sz="4" w:space="0" w:color="595959" w:themeColor="text1" w:themeTint="A6"/>
            </w:tcBorders>
            <w:shd w:val="clear" w:color="auto" w:fill="E8E8E8"/>
          </w:tcPr>
          <w:p w14:paraId="247AF438" w14:textId="77777777" w:rsidR="00E522EF" w:rsidRPr="00E522EF" w:rsidRDefault="00E522EF" w:rsidP="003A013B">
            <w:pPr>
              <w:spacing w:before="60" w:after="60"/>
              <w:jc w:val="both"/>
              <w:rPr>
                <w:bCs/>
                <w:sz w:val="22"/>
                <w:szCs w:val="22"/>
              </w:rPr>
            </w:pPr>
          </w:p>
        </w:tc>
        <w:tc>
          <w:tcPr>
            <w:tcW w:w="9161" w:type="dxa"/>
            <w:gridSpan w:val="3"/>
            <w:tcBorders>
              <w:top w:val="single" w:sz="4" w:space="0" w:color="595959" w:themeColor="text1" w:themeTint="A6"/>
              <w:bottom w:val="single" w:sz="4" w:space="0" w:color="595959" w:themeColor="text1" w:themeTint="A6"/>
            </w:tcBorders>
            <w:shd w:val="clear" w:color="auto" w:fill="E8E8E8"/>
          </w:tcPr>
          <w:p w14:paraId="1BF7C124" w14:textId="77777777" w:rsidR="00E522EF" w:rsidRPr="00E522EF" w:rsidRDefault="00E522EF" w:rsidP="003A013B">
            <w:pPr>
              <w:spacing w:before="60" w:after="60"/>
              <w:rPr>
                <w:bCs/>
                <w:sz w:val="22"/>
                <w:szCs w:val="22"/>
              </w:rPr>
            </w:pPr>
          </w:p>
        </w:tc>
        <w:tc>
          <w:tcPr>
            <w:tcW w:w="236" w:type="dxa"/>
            <w:tcBorders>
              <w:left w:val="nil"/>
              <w:bottom w:val="single" w:sz="4" w:space="0" w:color="595959" w:themeColor="text1" w:themeTint="A6"/>
              <w:right w:val="single" w:sz="4" w:space="0" w:color="595959" w:themeColor="text1" w:themeTint="A6"/>
            </w:tcBorders>
            <w:shd w:val="clear" w:color="auto" w:fill="E8E8E8"/>
          </w:tcPr>
          <w:p w14:paraId="0AB94FC8" w14:textId="77777777" w:rsidR="00E522EF" w:rsidRPr="00E522EF" w:rsidRDefault="00E522EF" w:rsidP="003A013B">
            <w:pPr>
              <w:spacing w:before="60"/>
              <w:jc w:val="both"/>
              <w:rPr>
                <w:bCs/>
                <w:sz w:val="22"/>
                <w:szCs w:val="22"/>
              </w:rPr>
            </w:pPr>
          </w:p>
        </w:tc>
      </w:tr>
    </w:tbl>
    <w:p w14:paraId="7D003518" w14:textId="77777777" w:rsidR="00E522EF" w:rsidRPr="00E522EF" w:rsidRDefault="00E522EF" w:rsidP="00E522EF">
      <w:pPr>
        <w:rPr>
          <w:sz w:val="22"/>
          <w:szCs w:val="22"/>
        </w:rPr>
      </w:pPr>
    </w:p>
    <w:tbl>
      <w:tblPr>
        <w:tblStyle w:val="Reatabula"/>
        <w:tblW w:w="5005" w:type="pct"/>
        <w:tblBorders>
          <w:top w:val="nil"/>
          <w:left w:val="nil"/>
          <w:bottom w:val="nil"/>
          <w:right w:val="nil"/>
          <w:insideH w:val="nil"/>
          <w:insideV w:val="nil"/>
        </w:tblBorders>
        <w:tblLayout w:type="fixed"/>
        <w:tblLook w:val="04A0" w:firstRow="1" w:lastRow="0" w:firstColumn="1" w:lastColumn="0" w:noHBand="0" w:noVBand="1"/>
      </w:tblPr>
      <w:tblGrid>
        <w:gridCol w:w="241"/>
        <w:gridCol w:w="2589"/>
        <w:gridCol w:w="2835"/>
        <w:gridCol w:w="3737"/>
        <w:gridCol w:w="236"/>
      </w:tblGrid>
      <w:tr w:rsidR="00E522EF" w:rsidRPr="00E522EF" w14:paraId="2148BF80" w14:textId="77777777" w:rsidTr="003A013B">
        <w:trPr>
          <w:trHeight w:val="401"/>
        </w:trPr>
        <w:tc>
          <w:tcPr>
            <w:tcW w:w="241" w:type="dxa"/>
            <w:tcBorders>
              <w:top w:val="single" w:sz="4" w:space="0" w:color="595959" w:themeColor="text1" w:themeTint="A6"/>
              <w:left w:val="single" w:sz="4" w:space="0" w:color="595959" w:themeColor="text1" w:themeTint="A6"/>
              <w:bottom w:val="single" w:sz="4" w:space="0" w:color="595959" w:themeColor="text1" w:themeTint="A6"/>
            </w:tcBorders>
            <w:shd w:val="clear" w:color="auto" w:fill="535353"/>
          </w:tcPr>
          <w:p w14:paraId="0C01DE59" w14:textId="77777777" w:rsidR="00E522EF" w:rsidRPr="00E522EF" w:rsidRDefault="00E522EF" w:rsidP="003A013B">
            <w:pPr>
              <w:jc w:val="center"/>
              <w:rPr>
                <w:b/>
                <w:bCs/>
                <w:color w:val="FFFFFF" w:themeColor="background1"/>
                <w:sz w:val="22"/>
                <w:szCs w:val="22"/>
                <w:highlight w:val="lightGray"/>
              </w:rPr>
            </w:pPr>
          </w:p>
        </w:tc>
        <w:tc>
          <w:tcPr>
            <w:tcW w:w="9161" w:type="dxa"/>
            <w:gridSpan w:val="3"/>
            <w:tcBorders>
              <w:top w:val="single" w:sz="4" w:space="0" w:color="595959" w:themeColor="text1" w:themeTint="A6"/>
              <w:bottom w:val="single" w:sz="4" w:space="0" w:color="595959" w:themeColor="text1" w:themeTint="A6"/>
            </w:tcBorders>
            <w:shd w:val="clear" w:color="auto" w:fill="535353"/>
            <w:noWrap/>
            <w:vAlign w:val="center"/>
          </w:tcPr>
          <w:p w14:paraId="3EBBB3DB" w14:textId="77777777" w:rsidR="00E522EF" w:rsidRPr="00E522EF" w:rsidRDefault="00E522EF" w:rsidP="003A013B">
            <w:pPr>
              <w:rPr>
                <w:b/>
                <w:bCs/>
                <w:color w:val="FFFFFF" w:themeColor="background1"/>
                <w:sz w:val="22"/>
                <w:szCs w:val="22"/>
                <w:highlight w:val="lightGray"/>
                <w:lang w:val="en-US"/>
              </w:rPr>
            </w:pPr>
            <w:r w:rsidRPr="00E522EF">
              <w:rPr>
                <w:bCs/>
                <w:color w:val="FF8C00"/>
                <w:sz w:val="22"/>
                <w:szCs w:val="22"/>
              </w:rPr>
              <w:t>Daļai Nr. 4 - Granulu  piegāde Jaunauces, Rubas un Vadakstes pagastu apvienības pārvaldes vajadzībām</w:t>
            </w:r>
          </w:p>
        </w:tc>
        <w:tc>
          <w:tcPr>
            <w:tcW w:w="236" w:type="dxa"/>
            <w:tcBorders>
              <w:top w:val="single" w:sz="4" w:space="0" w:color="595959" w:themeColor="text1" w:themeTint="A6"/>
              <w:bottom w:val="single" w:sz="4" w:space="0" w:color="595959" w:themeColor="text1" w:themeTint="A6"/>
              <w:right w:val="single" w:sz="4" w:space="0" w:color="595959" w:themeColor="text1" w:themeTint="A6"/>
            </w:tcBorders>
            <w:shd w:val="clear" w:color="auto" w:fill="535353"/>
          </w:tcPr>
          <w:p w14:paraId="41EFA2E3" w14:textId="77777777" w:rsidR="00E522EF" w:rsidRPr="00E522EF" w:rsidRDefault="00E522EF" w:rsidP="003A013B">
            <w:pPr>
              <w:jc w:val="center"/>
              <w:rPr>
                <w:b/>
                <w:bCs/>
                <w:color w:val="FFFFFF" w:themeColor="background1"/>
                <w:sz w:val="22"/>
                <w:szCs w:val="22"/>
                <w:highlight w:val="lightGray"/>
              </w:rPr>
            </w:pPr>
          </w:p>
        </w:tc>
      </w:tr>
      <w:tr w:rsidR="00E522EF" w:rsidRPr="00E522EF" w14:paraId="0BEDCBAD" w14:textId="77777777" w:rsidTr="003A013B">
        <w:trPr>
          <w:trHeight w:val="183"/>
        </w:trPr>
        <w:tc>
          <w:tcPr>
            <w:tcW w:w="241" w:type="dxa"/>
            <w:tcBorders>
              <w:top w:val="single" w:sz="4" w:space="0" w:color="595959" w:themeColor="text1" w:themeTint="A6"/>
              <w:left w:val="single" w:sz="4" w:space="0" w:color="595959" w:themeColor="text1" w:themeTint="A6"/>
            </w:tcBorders>
            <w:shd w:val="clear" w:color="auto" w:fill="E8E8E8"/>
          </w:tcPr>
          <w:p w14:paraId="7EE74D97" w14:textId="77777777" w:rsidR="00E522EF" w:rsidRPr="00E522EF" w:rsidRDefault="00E522EF" w:rsidP="003A013B">
            <w:pPr>
              <w:spacing w:before="60" w:after="60"/>
              <w:jc w:val="both"/>
              <w:rPr>
                <w:bCs/>
                <w:sz w:val="22"/>
                <w:szCs w:val="22"/>
              </w:rPr>
            </w:pPr>
          </w:p>
        </w:tc>
        <w:tc>
          <w:tcPr>
            <w:tcW w:w="9161" w:type="dxa"/>
            <w:gridSpan w:val="3"/>
            <w:tcBorders>
              <w:top w:val="single" w:sz="4" w:space="0" w:color="595959" w:themeColor="text1" w:themeTint="A6"/>
              <w:bottom w:val="single" w:sz="4" w:space="0" w:color="595959" w:themeColor="text1" w:themeTint="A6"/>
            </w:tcBorders>
            <w:shd w:val="clear" w:color="auto" w:fill="E8E8E8"/>
          </w:tcPr>
          <w:p w14:paraId="0A988DA0" w14:textId="77777777" w:rsidR="00E522EF" w:rsidRPr="00E522EF" w:rsidRDefault="00E522EF" w:rsidP="003A013B">
            <w:pPr>
              <w:spacing w:before="60" w:after="60"/>
              <w:rPr>
                <w:bCs/>
                <w:sz w:val="22"/>
                <w:szCs w:val="22"/>
              </w:rPr>
            </w:pPr>
          </w:p>
        </w:tc>
        <w:tc>
          <w:tcPr>
            <w:tcW w:w="236" w:type="dxa"/>
            <w:tcBorders>
              <w:top w:val="single" w:sz="4" w:space="0" w:color="595959" w:themeColor="text1" w:themeTint="A6"/>
              <w:right w:val="single" w:sz="4" w:space="0" w:color="595959" w:themeColor="text1" w:themeTint="A6"/>
            </w:tcBorders>
            <w:shd w:val="clear" w:color="auto" w:fill="E8E8E8"/>
          </w:tcPr>
          <w:p w14:paraId="197DD8AB" w14:textId="77777777" w:rsidR="00E522EF" w:rsidRPr="00E522EF" w:rsidRDefault="00E522EF" w:rsidP="003A013B">
            <w:pPr>
              <w:spacing w:before="60"/>
              <w:jc w:val="both"/>
              <w:rPr>
                <w:bCs/>
                <w:sz w:val="22"/>
                <w:szCs w:val="22"/>
              </w:rPr>
            </w:pPr>
          </w:p>
        </w:tc>
      </w:tr>
      <w:tr w:rsidR="00E522EF" w:rsidRPr="00E522EF" w14:paraId="4ED5C4E1" w14:textId="77777777" w:rsidTr="003A013B">
        <w:trPr>
          <w:trHeight w:val="625"/>
        </w:trPr>
        <w:tc>
          <w:tcPr>
            <w:tcW w:w="241" w:type="dxa"/>
            <w:tcBorders>
              <w:left w:val="single" w:sz="4" w:space="0" w:color="595959" w:themeColor="text1" w:themeTint="A6"/>
              <w:right w:val="single" w:sz="4" w:space="0" w:color="595959" w:themeColor="text1" w:themeTint="A6"/>
            </w:tcBorders>
            <w:shd w:val="clear" w:color="auto" w:fill="E8E8E8"/>
          </w:tcPr>
          <w:p w14:paraId="3CAB5E20" w14:textId="77777777" w:rsidR="00E522EF" w:rsidRPr="00E522EF" w:rsidRDefault="00E522EF" w:rsidP="003A013B">
            <w:pPr>
              <w:jc w:val="center"/>
              <w:rPr>
                <w:b/>
                <w:bCs/>
                <w:color w:val="FFFFFF" w:themeColor="background1"/>
                <w:sz w:val="22"/>
                <w:szCs w:val="22"/>
              </w:rPr>
            </w:pPr>
          </w:p>
        </w:tc>
        <w:tc>
          <w:tcPr>
            <w:tcW w:w="258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1546C6E5"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Pretendents</w:t>
            </w:r>
          </w:p>
        </w:tc>
        <w:tc>
          <w:tcPr>
            <w:tcW w:w="28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57490DCA"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 xml:space="preserve">Iesniegšanas </w:t>
            </w:r>
          </w:p>
          <w:p w14:paraId="28A2ECFB"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datums un laiks</w:t>
            </w:r>
          </w:p>
        </w:tc>
        <w:tc>
          <w:tcPr>
            <w:tcW w:w="37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0D6A108F" w14:textId="77777777" w:rsidR="00E522EF" w:rsidRPr="00E522EF" w:rsidRDefault="00E522EF" w:rsidP="003A013B">
            <w:pPr>
              <w:jc w:val="center"/>
              <w:rPr>
                <w:b/>
                <w:bCs/>
                <w:color w:val="FFFFFF" w:themeColor="background1"/>
                <w:sz w:val="22"/>
                <w:szCs w:val="22"/>
              </w:rPr>
            </w:pPr>
            <w:r w:rsidRPr="00E522EF">
              <w:rPr>
                <w:b/>
                <w:bCs/>
                <w:color w:val="FFFFFF" w:themeColor="background1"/>
                <w:sz w:val="22"/>
                <w:szCs w:val="22"/>
              </w:rPr>
              <w:t>Cena bez PVN</w:t>
            </w:r>
          </w:p>
        </w:tc>
        <w:tc>
          <w:tcPr>
            <w:tcW w:w="236" w:type="dxa"/>
            <w:tcBorders>
              <w:left w:val="single" w:sz="4" w:space="0" w:color="595959" w:themeColor="text1" w:themeTint="A6"/>
              <w:right w:val="single" w:sz="4" w:space="0" w:color="595959" w:themeColor="text1" w:themeTint="A6"/>
            </w:tcBorders>
            <w:shd w:val="clear" w:color="auto" w:fill="E8E8E8"/>
          </w:tcPr>
          <w:p w14:paraId="3909FA58" w14:textId="77777777" w:rsidR="00E522EF" w:rsidRPr="00E522EF" w:rsidRDefault="00E522EF" w:rsidP="003A013B">
            <w:pPr>
              <w:jc w:val="center"/>
              <w:rPr>
                <w:b/>
                <w:bCs/>
                <w:color w:val="FFFFFF" w:themeColor="background1"/>
                <w:sz w:val="22"/>
                <w:szCs w:val="22"/>
              </w:rPr>
            </w:pPr>
          </w:p>
        </w:tc>
      </w:tr>
      <w:tr w:rsidR="00E522EF" w:rsidRPr="00E522EF" w14:paraId="2C575067" w14:textId="77777777" w:rsidTr="003A013B">
        <w:trPr>
          <w:trHeight w:val="505"/>
        </w:trPr>
        <w:tc>
          <w:tcPr>
            <w:tcW w:w="241" w:type="dxa"/>
            <w:tcBorders>
              <w:left w:val="single" w:sz="4" w:space="0" w:color="595959" w:themeColor="text1" w:themeTint="A6"/>
              <w:right w:val="single" w:sz="4" w:space="0" w:color="595959" w:themeColor="text1" w:themeTint="A6"/>
            </w:tcBorders>
            <w:shd w:val="clear" w:color="auto" w:fill="E8E8E8"/>
          </w:tcPr>
          <w:p w14:paraId="79EECD71" w14:textId="77777777" w:rsidR="00E522EF" w:rsidRPr="00E522EF" w:rsidRDefault="00E522EF" w:rsidP="003A013B">
            <w:pPr>
              <w:spacing w:before="60" w:after="60"/>
              <w:jc w:val="both"/>
              <w:rPr>
                <w:bCs/>
                <w:i/>
                <w:sz w:val="22"/>
                <w:szCs w:val="22"/>
              </w:rPr>
            </w:pPr>
          </w:p>
        </w:tc>
        <w:tc>
          <w:tcPr>
            <w:tcW w:w="258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hideMark/>
          </w:tcPr>
          <w:p w14:paraId="594C62DB" w14:textId="77777777" w:rsidR="00E522EF" w:rsidRPr="00E522EF" w:rsidRDefault="00E522EF" w:rsidP="003A013B">
            <w:pPr>
              <w:spacing w:before="60" w:after="60"/>
              <w:rPr>
                <w:bCs/>
                <w:sz w:val="22"/>
                <w:szCs w:val="22"/>
              </w:rPr>
            </w:pPr>
            <w:r w:rsidRPr="00E522EF">
              <w:rPr>
                <w:b/>
                <w:bCs/>
                <w:sz w:val="22"/>
                <w:szCs w:val="22"/>
              </w:rPr>
              <w:t>"</w:t>
            </w:r>
            <w:proofErr w:type="spellStart"/>
            <w:r w:rsidRPr="00E522EF">
              <w:rPr>
                <w:b/>
                <w:bCs/>
                <w:sz w:val="22"/>
                <w:szCs w:val="22"/>
              </w:rPr>
              <w:t>Baltic</w:t>
            </w:r>
            <w:proofErr w:type="spellEnd"/>
            <w:r w:rsidRPr="00E522EF">
              <w:rPr>
                <w:b/>
                <w:bCs/>
                <w:sz w:val="22"/>
                <w:szCs w:val="22"/>
              </w:rPr>
              <w:t xml:space="preserve"> </w:t>
            </w:r>
            <w:proofErr w:type="spellStart"/>
            <w:r w:rsidRPr="00E522EF">
              <w:rPr>
                <w:b/>
                <w:bCs/>
                <w:sz w:val="22"/>
                <w:szCs w:val="22"/>
              </w:rPr>
              <w:t>Wood</w:t>
            </w:r>
            <w:proofErr w:type="spellEnd"/>
            <w:r w:rsidRPr="00E522EF">
              <w:rPr>
                <w:b/>
                <w:bCs/>
                <w:sz w:val="22"/>
                <w:szCs w:val="22"/>
              </w:rPr>
              <w:t xml:space="preserve"> Trade" SIA</w:t>
            </w:r>
          </w:p>
        </w:tc>
        <w:tc>
          <w:tcPr>
            <w:tcW w:w="28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hideMark/>
          </w:tcPr>
          <w:p w14:paraId="627960AB" w14:textId="77777777" w:rsidR="00E522EF" w:rsidRPr="00E522EF" w:rsidRDefault="00E522EF" w:rsidP="003A013B">
            <w:pPr>
              <w:spacing w:before="60" w:after="60"/>
              <w:rPr>
                <w:bCs/>
                <w:sz w:val="22"/>
                <w:szCs w:val="22"/>
              </w:rPr>
            </w:pPr>
            <w:r w:rsidRPr="00E522EF">
              <w:rPr>
                <w:bCs/>
                <w:sz w:val="22"/>
                <w:szCs w:val="22"/>
              </w:rPr>
              <w:t>16.10.2025 plkst. 07:59</w:t>
            </w:r>
          </w:p>
        </w:tc>
        <w:tc>
          <w:tcPr>
            <w:tcW w:w="37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Mar>
              <w:bottom w:w="57" w:type="dxa"/>
            </w:tcMar>
            <w:hideMark/>
          </w:tcPr>
          <w:p w14:paraId="657E7CA6" w14:textId="77777777" w:rsidR="00E522EF" w:rsidRPr="00E522EF" w:rsidRDefault="00E522EF" w:rsidP="003A013B">
            <w:pPr>
              <w:spacing w:before="60"/>
              <w:rPr>
                <w:bCs/>
                <w:sz w:val="22"/>
                <w:szCs w:val="22"/>
                <w:lang w:val="en-US"/>
              </w:rPr>
            </w:pPr>
            <w:r w:rsidRPr="00E522EF">
              <w:rPr>
                <w:bCs/>
                <w:sz w:val="22"/>
                <w:szCs w:val="22"/>
              </w:rPr>
              <w:t>EUR 264.0</w:t>
            </w:r>
          </w:p>
        </w:tc>
        <w:tc>
          <w:tcPr>
            <w:tcW w:w="236" w:type="dxa"/>
            <w:tcBorders>
              <w:left w:val="single" w:sz="4" w:space="0" w:color="595959" w:themeColor="text1" w:themeTint="A6"/>
              <w:right w:val="single" w:sz="4" w:space="0" w:color="595959" w:themeColor="text1" w:themeTint="A6"/>
            </w:tcBorders>
            <w:shd w:val="clear" w:color="auto" w:fill="E8E8E8"/>
          </w:tcPr>
          <w:p w14:paraId="4080E829" w14:textId="77777777" w:rsidR="00E522EF" w:rsidRPr="00E522EF" w:rsidRDefault="00E522EF" w:rsidP="003A013B">
            <w:pPr>
              <w:rPr>
                <w:sz w:val="22"/>
                <w:szCs w:val="22"/>
              </w:rPr>
            </w:pPr>
          </w:p>
        </w:tc>
      </w:tr>
      <w:tr w:rsidR="00E522EF" w:rsidRPr="00E522EF" w14:paraId="1D9738C9" w14:textId="77777777" w:rsidTr="003A013B">
        <w:trPr>
          <w:trHeight w:val="183"/>
        </w:trPr>
        <w:tc>
          <w:tcPr>
            <w:tcW w:w="241" w:type="dxa"/>
            <w:tcBorders>
              <w:left w:val="single" w:sz="4" w:space="0" w:color="595959" w:themeColor="text1" w:themeTint="A6"/>
              <w:bottom w:val="single" w:sz="4" w:space="0" w:color="595959" w:themeColor="text1" w:themeTint="A6"/>
            </w:tcBorders>
            <w:shd w:val="clear" w:color="auto" w:fill="E8E8E8"/>
          </w:tcPr>
          <w:p w14:paraId="2CB43B4A" w14:textId="77777777" w:rsidR="00E522EF" w:rsidRPr="00E522EF" w:rsidRDefault="00E522EF" w:rsidP="003A013B">
            <w:pPr>
              <w:spacing w:before="60" w:after="60"/>
              <w:jc w:val="both"/>
              <w:rPr>
                <w:bCs/>
                <w:sz w:val="22"/>
                <w:szCs w:val="22"/>
              </w:rPr>
            </w:pPr>
          </w:p>
        </w:tc>
        <w:tc>
          <w:tcPr>
            <w:tcW w:w="9161" w:type="dxa"/>
            <w:gridSpan w:val="3"/>
            <w:tcBorders>
              <w:top w:val="single" w:sz="4" w:space="0" w:color="595959" w:themeColor="text1" w:themeTint="A6"/>
              <w:bottom w:val="single" w:sz="4" w:space="0" w:color="595959" w:themeColor="text1" w:themeTint="A6"/>
            </w:tcBorders>
            <w:shd w:val="clear" w:color="auto" w:fill="E8E8E8"/>
          </w:tcPr>
          <w:p w14:paraId="19533E62" w14:textId="77777777" w:rsidR="00E522EF" w:rsidRPr="00E522EF" w:rsidRDefault="00E522EF" w:rsidP="003A013B">
            <w:pPr>
              <w:spacing w:before="60" w:after="60"/>
              <w:rPr>
                <w:bCs/>
                <w:sz w:val="22"/>
                <w:szCs w:val="22"/>
              </w:rPr>
            </w:pPr>
          </w:p>
        </w:tc>
        <w:tc>
          <w:tcPr>
            <w:tcW w:w="236" w:type="dxa"/>
            <w:tcBorders>
              <w:left w:val="nil"/>
              <w:bottom w:val="single" w:sz="4" w:space="0" w:color="595959" w:themeColor="text1" w:themeTint="A6"/>
              <w:right w:val="single" w:sz="4" w:space="0" w:color="595959" w:themeColor="text1" w:themeTint="A6"/>
            </w:tcBorders>
            <w:shd w:val="clear" w:color="auto" w:fill="E8E8E8"/>
          </w:tcPr>
          <w:p w14:paraId="298CE76E" w14:textId="77777777" w:rsidR="00E522EF" w:rsidRPr="00E522EF" w:rsidRDefault="00E522EF" w:rsidP="003A013B">
            <w:pPr>
              <w:spacing w:before="60"/>
              <w:jc w:val="both"/>
              <w:rPr>
                <w:bCs/>
                <w:sz w:val="22"/>
                <w:szCs w:val="22"/>
              </w:rPr>
            </w:pPr>
          </w:p>
        </w:tc>
      </w:tr>
    </w:tbl>
    <w:p w14:paraId="1F81B99F" w14:textId="77777777" w:rsidR="00E522EF" w:rsidRPr="00E522EF" w:rsidRDefault="00E522EF" w:rsidP="00E522EF">
      <w:pPr>
        <w:pStyle w:val="Sarakstarindkopa"/>
        <w:ind w:left="0"/>
        <w:jc w:val="both"/>
        <w:rPr>
          <w:bCs/>
          <w:sz w:val="22"/>
          <w:szCs w:val="22"/>
        </w:rPr>
      </w:pPr>
    </w:p>
    <w:p w14:paraId="3F5CDEBE" w14:textId="0AA3418F" w:rsidR="00E522EF" w:rsidRPr="00E522EF" w:rsidRDefault="00E522EF" w:rsidP="00E522EF">
      <w:pPr>
        <w:pStyle w:val="Sarakstarindkopa"/>
        <w:numPr>
          <w:ilvl w:val="0"/>
          <w:numId w:val="1"/>
        </w:numPr>
        <w:tabs>
          <w:tab w:val="left" w:pos="0"/>
        </w:tabs>
        <w:ind w:left="0" w:firstLine="0"/>
        <w:jc w:val="both"/>
        <w:rPr>
          <w:sz w:val="22"/>
          <w:szCs w:val="22"/>
        </w:rPr>
      </w:pPr>
      <w:r w:rsidRPr="00E522EF">
        <w:rPr>
          <w:b/>
          <w:bCs/>
          <w:sz w:val="22"/>
          <w:szCs w:val="22"/>
        </w:rPr>
        <w:t>Pieņemtais lēmums un pamatojums atklātā konkursā</w:t>
      </w:r>
      <w:bookmarkStart w:id="1" w:name="_Hlk195516587"/>
      <w:bookmarkStart w:id="2" w:name="_Hlk195516606"/>
      <w:r w:rsidRPr="00E522EF">
        <w:rPr>
          <w:b/>
          <w:bCs/>
          <w:sz w:val="22"/>
          <w:szCs w:val="22"/>
        </w:rPr>
        <w:t>:</w:t>
      </w:r>
      <w:bookmarkEnd w:id="1"/>
      <w:bookmarkEnd w:id="2"/>
      <w:r>
        <w:rPr>
          <w:b/>
          <w:bCs/>
          <w:sz w:val="22"/>
          <w:szCs w:val="22"/>
        </w:rPr>
        <w:t xml:space="preserve"> </w:t>
      </w:r>
      <w:r w:rsidRPr="00E522EF">
        <w:rPr>
          <w:sz w:val="22"/>
          <w:szCs w:val="22"/>
        </w:rPr>
        <w:t xml:space="preserve">Pārtraukt iepirkuma procedūru “Granulu piegāde”, iepirkuma </w:t>
      </w:r>
      <w:proofErr w:type="spellStart"/>
      <w:r w:rsidRPr="00E522EF">
        <w:rPr>
          <w:sz w:val="22"/>
          <w:szCs w:val="22"/>
        </w:rPr>
        <w:t>id</w:t>
      </w:r>
      <w:proofErr w:type="spellEnd"/>
      <w:r w:rsidRPr="00E522EF">
        <w:rPr>
          <w:sz w:val="22"/>
          <w:szCs w:val="22"/>
        </w:rPr>
        <w:t>. Nr. SNP 2025/39 1., 2., 3., 4.daļā, jo katrā daļā tika saņemts viens piedāvājums</w:t>
      </w:r>
      <w:r>
        <w:rPr>
          <w:sz w:val="22"/>
          <w:szCs w:val="22"/>
        </w:rPr>
        <w:t xml:space="preserve"> un i</w:t>
      </w:r>
      <w:r w:rsidRPr="00E522EF">
        <w:rPr>
          <w:sz w:val="22"/>
          <w:szCs w:val="22"/>
        </w:rPr>
        <w:t>zsludināt atkārtotu iepirkuma procedūru.</w:t>
      </w:r>
    </w:p>
    <w:p w14:paraId="75CB77C7" w14:textId="4F9E2818" w:rsidR="00E522EF" w:rsidRPr="00E522EF" w:rsidRDefault="00E522EF" w:rsidP="00E522EF">
      <w:pPr>
        <w:jc w:val="both"/>
        <w:rPr>
          <w:sz w:val="22"/>
          <w:szCs w:val="22"/>
        </w:rPr>
      </w:pPr>
      <w:r w:rsidRPr="00E522EF">
        <w:rPr>
          <w:sz w:val="22"/>
          <w:szCs w:val="22"/>
        </w:rPr>
        <w:t>Komisija uzsākot saņemtā piedāvājumu vērtēšanu, konstatē, ka Elektronisko iepirkumu sistēmā piedāvājumu visās iepirkuma procedūras daļās iesniedzis viens pretendents. Atbilstoši Publisko iepirkumu likuma 41.panta divpadsmitajai daļai, pasūtītājs pieņem lēmumu pārtraukt iepirkuma procedūru, ja atklātā konkursā, slēgtā konkursā vai konkursa procedūrā ar sarunām pieteikumu vai piedāvājumu ir iesniedzis tikai viens kandidāts vai pretendents, izņemot gadījumus, kad: 1) pasūtītājs pirms iepirkuma procedūras izsludināšanas ir rīkojis šā likuma </w:t>
      </w:r>
      <w:hyperlink r:id="rId10" w:anchor="p18" w:history="1">
        <w:r w:rsidRPr="00E522EF">
          <w:rPr>
            <w:rStyle w:val="Hipersaite"/>
            <w:color w:val="auto"/>
            <w:sz w:val="22"/>
            <w:szCs w:val="22"/>
            <w:u w:val="none"/>
          </w:rPr>
          <w:t>18.</w:t>
        </w:r>
      </w:hyperlink>
      <w:r w:rsidRPr="00E522EF">
        <w:rPr>
          <w:sz w:val="22"/>
          <w:szCs w:val="22"/>
        </w:rPr>
        <w:t> panta 2.</w:t>
      </w:r>
      <w:r w:rsidRPr="00E522EF">
        <w:rPr>
          <w:sz w:val="22"/>
          <w:szCs w:val="22"/>
          <w:vertAlign w:val="superscript"/>
        </w:rPr>
        <w:t>1</w:t>
      </w:r>
      <w:r w:rsidRPr="00E522EF">
        <w:rPr>
          <w:sz w:val="22"/>
          <w:szCs w:val="22"/>
        </w:rPr>
        <w:t> daļas prasībām atbilstošu apspriedi ar piegādātājiem [..].</w:t>
      </w:r>
    </w:p>
    <w:p w14:paraId="67E3C863" w14:textId="77777777" w:rsidR="00E522EF" w:rsidRPr="00E522EF" w:rsidRDefault="00E522EF" w:rsidP="00E522EF">
      <w:pPr>
        <w:pStyle w:val="Sarakstarindkopa"/>
        <w:numPr>
          <w:ilvl w:val="0"/>
          <w:numId w:val="1"/>
        </w:numPr>
        <w:spacing w:before="60"/>
        <w:ind w:left="0" w:firstLine="0"/>
        <w:jc w:val="both"/>
        <w:rPr>
          <w:sz w:val="22"/>
          <w:szCs w:val="22"/>
          <w:lang w:val="en-US"/>
        </w:rPr>
      </w:pPr>
      <w:r w:rsidRPr="00E522EF">
        <w:rPr>
          <w:b/>
          <w:bCs/>
          <w:sz w:val="22"/>
          <w:szCs w:val="22"/>
        </w:rPr>
        <w:t>I</w:t>
      </w:r>
      <w:r w:rsidRPr="00E522EF">
        <w:rPr>
          <w:b/>
          <w:bCs/>
          <w:sz w:val="22"/>
          <w:szCs w:val="22"/>
          <w:shd w:val="clear" w:color="auto" w:fill="FFFFFF"/>
        </w:rPr>
        <w:t>nformācija par to iepirkuma līguma daļu, kuru izraudzītais pretendents plānojis nodot apakšuzņēmējiem, kā arī apakšuzņēmēju nosaukumi</w:t>
      </w:r>
      <w:r w:rsidRPr="00E522EF">
        <w:rPr>
          <w:sz w:val="22"/>
          <w:szCs w:val="22"/>
          <w:shd w:val="clear" w:color="auto" w:fill="FFFFFF"/>
        </w:rPr>
        <w:t>: NAV.</w:t>
      </w:r>
    </w:p>
    <w:p w14:paraId="288B6871" w14:textId="77777777" w:rsidR="00E522EF" w:rsidRPr="00E522EF" w:rsidRDefault="00E522EF" w:rsidP="00E522EF">
      <w:pPr>
        <w:pStyle w:val="Sarakstarindkopa"/>
        <w:numPr>
          <w:ilvl w:val="0"/>
          <w:numId w:val="1"/>
        </w:numPr>
        <w:spacing w:before="60"/>
        <w:ind w:left="0" w:firstLine="0"/>
        <w:jc w:val="both"/>
        <w:rPr>
          <w:sz w:val="22"/>
          <w:szCs w:val="22"/>
          <w:lang w:val="en-US"/>
        </w:rPr>
      </w:pPr>
      <w:r w:rsidRPr="00E522EF">
        <w:rPr>
          <w:b/>
          <w:sz w:val="22"/>
          <w:szCs w:val="22"/>
        </w:rPr>
        <w:t>Noraidītie pretendenti:</w:t>
      </w:r>
      <w:r w:rsidRPr="00E522EF">
        <w:rPr>
          <w:bCs/>
          <w:sz w:val="22"/>
          <w:szCs w:val="22"/>
        </w:rPr>
        <w:t xml:space="preserve"> NAV.</w:t>
      </w:r>
    </w:p>
    <w:p w14:paraId="07326ECD" w14:textId="77777777" w:rsidR="00E522EF" w:rsidRPr="00E522EF" w:rsidRDefault="00E522EF" w:rsidP="00E522EF">
      <w:pPr>
        <w:pStyle w:val="Sarakstarindkopa"/>
        <w:numPr>
          <w:ilvl w:val="0"/>
          <w:numId w:val="1"/>
        </w:numPr>
        <w:ind w:left="0" w:firstLine="0"/>
        <w:jc w:val="both"/>
        <w:rPr>
          <w:sz w:val="22"/>
          <w:szCs w:val="22"/>
        </w:rPr>
      </w:pPr>
      <w:r w:rsidRPr="00E522EF">
        <w:rPr>
          <w:b/>
          <w:bCs/>
          <w:iCs/>
          <w:sz w:val="22"/>
          <w:szCs w:val="22"/>
        </w:rPr>
        <w:t xml:space="preserve">Konstatētie interešu konflikti un pasākumi, kas veikti to novēršanai: </w:t>
      </w:r>
      <w:r w:rsidRPr="00E522EF">
        <w:rPr>
          <w:sz w:val="22"/>
          <w:szCs w:val="22"/>
        </w:rPr>
        <w:t>interešu konflikti netika konstatēti.</w:t>
      </w:r>
    </w:p>
    <w:p w14:paraId="34D16758" w14:textId="77777777" w:rsidR="00E522EF" w:rsidRPr="00E522EF" w:rsidRDefault="00E522EF" w:rsidP="00E522EF">
      <w:pPr>
        <w:pStyle w:val="Sarakstarindkopa"/>
        <w:numPr>
          <w:ilvl w:val="0"/>
          <w:numId w:val="1"/>
        </w:numPr>
        <w:ind w:left="0" w:firstLine="0"/>
        <w:jc w:val="both"/>
        <w:rPr>
          <w:sz w:val="22"/>
          <w:szCs w:val="22"/>
        </w:rPr>
      </w:pPr>
      <w:r w:rsidRPr="00E522EF">
        <w:rPr>
          <w:b/>
          <w:bCs/>
          <w:iCs/>
          <w:sz w:val="22"/>
          <w:szCs w:val="22"/>
        </w:rPr>
        <w:t>Lēmuma pieņemšanas datums:</w:t>
      </w:r>
      <w:r w:rsidRPr="00E522EF">
        <w:rPr>
          <w:sz w:val="22"/>
          <w:szCs w:val="22"/>
        </w:rPr>
        <w:t xml:space="preserve"> 24.10.2025.</w:t>
      </w:r>
    </w:p>
    <w:p w14:paraId="5AA1DA54" w14:textId="77777777" w:rsidR="00E522EF" w:rsidRPr="00E522EF" w:rsidRDefault="00E522EF" w:rsidP="00E522EF">
      <w:pPr>
        <w:jc w:val="both"/>
        <w:rPr>
          <w:sz w:val="22"/>
          <w:szCs w:val="22"/>
        </w:rPr>
      </w:pPr>
    </w:p>
    <w:p w14:paraId="5ACA9DA7" w14:textId="5FE12052" w:rsidR="00E522EF" w:rsidRPr="00E522EF" w:rsidRDefault="00E522EF" w:rsidP="00E522EF">
      <w:pPr>
        <w:jc w:val="both"/>
        <w:rPr>
          <w:sz w:val="18"/>
          <w:szCs w:val="18"/>
        </w:rPr>
      </w:pPr>
      <w:r w:rsidRPr="00E522EF">
        <w:rPr>
          <w:sz w:val="18"/>
          <w:szCs w:val="18"/>
        </w:rPr>
        <w:t>Termiņš iesnieguma iesniegšanai Iepirkumu uzraudzības birojā par iepirkuma procedūras pārkāpumiem – saskaņā ar Publisko iepirkumu likuma 68.panta otrās daļas 1.punktu - 10 dienu laikā pēc dienas, kad Publisko iepirkumu likuma 37.pantā minētā informācija nosūtīta attiecīgajai personai elektroniski, pievienojot elektroniskajam pastam skenētu dokumentu, vai pa faksu vai nodota personiski</w:t>
      </w:r>
    </w:p>
    <w:p w14:paraId="2A0EE84F" w14:textId="77777777" w:rsidR="00E522EF" w:rsidRPr="00E522EF" w:rsidRDefault="00E522EF" w:rsidP="00E522EF">
      <w:pPr>
        <w:tabs>
          <w:tab w:val="left" w:pos="4962"/>
        </w:tabs>
        <w:jc w:val="both"/>
        <w:rPr>
          <w:sz w:val="22"/>
          <w:szCs w:val="22"/>
        </w:rPr>
      </w:pPr>
    </w:p>
    <w:p w14:paraId="18F2F3F8" w14:textId="77777777" w:rsidR="00E522EF" w:rsidRPr="00E522EF" w:rsidRDefault="00E522EF" w:rsidP="00E522EF">
      <w:pPr>
        <w:tabs>
          <w:tab w:val="left" w:pos="4962"/>
        </w:tabs>
        <w:jc w:val="both"/>
        <w:rPr>
          <w:sz w:val="22"/>
          <w:szCs w:val="22"/>
        </w:rPr>
      </w:pPr>
      <w:r w:rsidRPr="00E522EF">
        <w:rPr>
          <w:sz w:val="22"/>
          <w:szCs w:val="22"/>
        </w:rPr>
        <w:t>Iepirkumu komisijas priekšsēdētājs (*</w:t>
      </w:r>
      <w:proofErr w:type="spellStart"/>
      <w:r w:rsidRPr="00E522EF">
        <w:rPr>
          <w:sz w:val="22"/>
          <w:szCs w:val="22"/>
        </w:rPr>
        <w:t>K.Valters</w:t>
      </w:r>
      <w:proofErr w:type="spellEnd"/>
      <w:r w:rsidRPr="00E522EF">
        <w:rPr>
          <w:sz w:val="22"/>
          <w:szCs w:val="22"/>
        </w:rPr>
        <w:t>)</w:t>
      </w:r>
    </w:p>
    <w:p w14:paraId="284657E6" w14:textId="77777777" w:rsidR="00E522EF" w:rsidRPr="00E522EF" w:rsidRDefault="00E522EF" w:rsidP="00E522EF">
      <w:pPr>
        <w:rPr>
          <w:sz w:val="22"/>
          <w:szCs w:val="22"/>
        </w:rPr>
      </w:pPr>
    </w:p>
    <w:p w14:paraId="2DA6C9EE" w14:textId="77777777" w:rsidR="00E522EF" w:rsidRPr="00E522EF" w:rsidRDefault="00E522EF" w:rsidP="00E522EF">
      <w:pPr>
        <w:ind w:left="34"/>
        <w:jc w:val="center"/>
        <w:rPr>
          <w:i/>
          <w:color w:val="000000"/>
          <w:sz w:val="22"/>
          <w:szCs w:val="22"/>
        </w:rPr>
      </w:pPr>
      <w:r w:rsidRPr="00E522EF">
        <w:rPr>
          <w:i/>
          <w:color w:val="000000"/>
          <w:sz w:val="22"/>
          <w:szCs w:val="22"/>
        </w:rPr>
        <w:t>*Šis dokuments ir elektroniski parakstīts ar drošu elektronisko parakstu</w:t>
      </w:r>
    </w:p>
    <w:p w14:paraId="5CD7D249" w14:textId="4B7C1904" w:rsidR="00E522EF" w:rsidRPr="00E522EF" w:rsidRDefault="00E522EF" w:rsidP="00E522EF">
      <w:pPr>
        <w:tabs>
          <w:tab w:val="left" w:pos="5529"/>
        </w:tabs>
        <w:jc w:val="center"/>
        <w:rPr>
          <w:sz w:val="22"/>
          <w:szCs w:val="22"/>
        </w:rPr>
      </w:pPr>
      <w:r w:rsidRPr="00E522EF">
        <w:rPr>
          <w:i/>
          <w:color w:val="000000"/>
          <w:sz w:val="22"/>
          <w:szCs w:val="22"/>
        </w:rPr>
        <w:t>un satur laika zīmogu</w:t>
      </w:r>
    </w:p>
    <w:p w14:paraId="5EAB2B6F" w14:textId="77777777" w:rsidR="00E522EF" w:rsidRDefault="00E522EF" w:rsidP="00E522EF"/>
    <w:p w14:paraId="6827B453" w14:textId="77777777" w:rsidR="00E522EF" w:rsidRDefault="00E522EF"/>
    <w:sectPr w:rsidR="00E522EF" w:rsidSect="00E522EF">
      <w:foot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FD513" w14:textId="77777777" w:rsidR="000A2062" w:rsidRDefault="000A2062">
      <w:r>
        <w:separator/>
      </w:r>
    </w:p>
  </w:endnote>
  <w:endnote w:type="continuationSeparator" w:id="0">
    <w:p w14:paraId="76D48C9D" w14:textId="77777777" w:rsidR="000A2062" w:rsidRDefault="000A2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Bold">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962339"/>
      <w:docPartObj>
        <w:docPartGallery w:val="Page Numbers (Bottom of Page)"/>
        <w:docPartUnique/>
      </w:docPartObj>
    </w:sdtPr>
    <w:sdtEndPr/>
    <w:sdtContent>
      <w:p w14:paraId="12340F76" w14:textId="77777777" w:rsidR="00E522EF" w:rsidRDefault="00E522EF">
        <w:pPr>
          <w:pStyle w:val="Kjene"/>
          <w:jc w:val="center"/>
        </w:pPr>
        <w:r>
          <w:fldChar w:fldCharType="begin"/>
        </w:r>
        <w:r>
          <w:instrText>PAGE   \* MERGEFORMAT</w:instrText>
        </w:r>
        <w:r>
          <w:fldChar w:fldCharType="separate"/>
        </w:r>
        <w:r>
          <w:t>2</w:t>
        </w:r>
        <w:r>
          <w:fldChar w:fldCharType="end"/>
        </w:r>
      </w:p>
    </w:sdtContent>
  </w:sdt>
  <w:p w14:paraId="7241DD5C" w14:textId="77777777" w:rsidR="00E522EF" w:rsidRDefault="00E522E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CD87D" w14:textId="77777777" w:rsidR="000A2062" w:rsidRDefault="000A2062">
      <w:r>
        <w:separator/>
      </w:r>
    </w:p>
  </w:footnote>
  <w:footnote w:type="continuationSeparator" w:id="0">
    <w:p w14:paraId="4AD1AE84" w14:textId="77777777" w:rsidR="000A2062" w:rsidRDefault="000A20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46DBA"/>
    <w:multiLevelType w:val="multilevel"/>
    <w:tmpl w:val="5A943F18"/>
    <w:lvl w:ilvl="0">
      <w:start w:val="1"/>
      <w:numFmt w:val="decimal"/>
      <w:lvlText w:val="%1."/>
      <w:lvlJc w:val="left"/>
      <w:pPr>
        <w:ind w:left="720" w:hanging="360"/>
      </w:pPr>
      <w:rPr>
        <w:b/>
        <w:bCs/>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5186C84"/>
    <w:multiLevelType w:val="multilevel"/>
    <w:tmpl w:val="EE560B16"/>
    <w:lvl w:ilvl="0">
      <w:start w:val="1"/>
      <w:numFmt w:val="decimal"/>
      <w:lvlText w:val="%1."/>
      <w:lvlJc w:val="left"/>
      <w:pPr>
        <w:ind w:left="720" w:hanging="360"/>
      </w:pPr>
      <w:rPr>
        <w:rFonts w:hint="default"/>
      </w:rPr>
    </w:lvl>
    <w:lvl w:ilvl="1">
      <w:start w:val="2"/>
      <w:numFmt w:val="decimal"/>
      <w:isLgl/>
      <w:lvlText w:val="%1.%2."/>
      <w:lvlJc w:val="left"/>
      <w:pPr>
        <w:ind w:left="546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5409740">
    <w:abstractNumId w:val="0"/>
  </w:num>
  <w:num w:numId="2" w16cid:durableId="647590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2EF"/>
    <w:rsid w:val="000A2062"/>
    <w:rsid w:val="005C4AC3"/>
    <w:rsid w:val="00613580"/>
    <w:rsid w:val="00E522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24CC9"/>
  <w15:chartTrackingRefBased/>
  <w15:docId w15:val="{DD4E14B4-E7FB-414D-B371-80B9B93AA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2EF"/>
    <w:pPr>
      <w:spacing w:after="0" w:line="240" w:lineRule="auto"/>
    </w:pPr>
    <w:rPr>
      <w:rFonts w:ascii="Times New Roman" w:eastAsia="Times New Roman" w:hAnsi="Times New Roman" w:cs="Times New Roman"/>
      <w:kern w:val="0"/>
      <w:lang w:eastAsia="lv-LV"/>
      <w14:ligatures w14:val="none"/>
    </w:rPr>
  </w:style>
  <w:style w:type="paragraph" w:styleId="Virsraksts1">
    <w:name w:val="heading 1"/>
    <w:basedOn w:val="Parasts"/>
    <w:next w:val="Parasts"/>
    <w:link w:val="Virsraksts1Rakstz"/>
    <w:qFormat/>
    <w:rsid w:val="00E522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522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522EF"/>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522EF"/>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522EF"/>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522EF"/>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522EF"/>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522EF"/>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522EF"/>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E522EF"/>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522EF"/>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522EF"/>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522EF"/>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522EF"/>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522E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522E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522E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522E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522EF"/>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522E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522E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522E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522E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522EF"/>
    <w:rPr>
      <w:i/>
      <w:iCs/>
      <w:color w:val="404040" w:themeColor="text1" w:themeTint="BF"/>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E522EF"/>
    <w:pPr>
      <w:ind w:left="720"/>
      <w:contextualSpacing/>
    </w:pPr>
  </w:style>
  <w:style w:type="character" w:styleId="Intensvsizclums">
    <w:name w:val="Intense Emphasis"/>
    <w:basedOn w:val="Noklusjumarindkopasfonts"/>
    <w:uiPriority w:val="21"/>
    <w:qFormat/>
    <w:rsid w:val="00E522EF"/>
    <w:rPr>
      <w:i/>
      <w:iCs/>
      <w:color w:val="0F4761" w:themeColor="accent1" w:themeShade="BF"/>
    </w:rPr>
  </w:style>
  <w:style w:type="paragraph" w:styleId="Intensvscitts">
    <w:name w:val="Intense Quote"/>
    <w:basedOn w:val="Parasts"/>
    <w:next w:val="Parasts"/>
    <w:link w:val="IntensvscittsRakstz"/>
    <w:uiPriority w:val="30"/>
    <w:qFormat/>
    <w:rsid w:val="00E522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522EF"/>
    <w:rPr>
      <w:i/>
      <w:iCs/>
      <w:color w:val="0F4761" w:themeColor="accent1" w:themeShade="BF"/>
    </w:rPr>
  </w:style>
  <w:style w:type="character" w:styleId="Intensvaatsauce">
    <w:name w:val="Intense Reference"/>
    <w:basedOn w:val="Noklusjumarindkopasfonts"/>
    <w:uiPriority w:val="32"/>
    <w:qFormat/>
    <w:rsid w:val="00E522EF"/>
    <w:rPr>
      <w:b/>
      <w:bCs/>
      <w:smallCaps/>
      <w:color w:val="0F4761" w:themeColor="accent1" w:themeShade="BF"/>
      <w:spacing w:val="5"/>
    </w:rPr>
  </w:style>
  <w:style w:type="character" w:styleId="Hipersaite">
    <w:name w:val="Hyperlink"/>
    <w:qFormat/>
    <w:rsid w:val="00E522EF"/>
    <w:rPr>
      <w:color w:val="0000FF"/>
      <w:u w:val="single"/>
    </w:rPr>
  </w:style>
  <w:style w:type="paragraph" w:styleId="Kjene">
    <w:name w:val="footer"/>
    <w:basedOn w:val="Parasts"/>
    <w:link w:val="KjeneRakstz"/>
    <w:uiPriority w:val="99"/>
    <w:unhideWhenUsed/>
    <w:rsid w:val="00E522EF"/>
    <w:pPr>
      <w:tabs>
        <w:tab w:val="center" w:pos="4153"/>
        <w:tab w:val="right" w:pos="8306"/>
      </w:tabs>
    </w:pPr>
  </w:style>
  <w:style w:type="character" w:customStyle="1" w:styleId="KjeneRakstz">
    <w:name w:val="Kājene Rakstz."/>
    <w:basedOn w:val="Noklusjumarindkopasfonts"/>
    <w:link w:val="Kjene"/>
    <w:uiPriority w:val="99"/>
    <w:rsid w:val="00E522EF"/>
    <w:rPr>
      <w:rFonts w:ascii="Times New Roman" w:eastAsia="Times New Roman" w:hAnsi="Times New Roman" w:cs="Times New Roman"/>
      <w:kern w:val="0"/>
      <w:lang w:eastAsia="lv-LV"/>
      <w14:ligatures w14:val="none"/>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E522EF"/>
  </w:style>
  <w:style w:type="table" w:styleId="Reatabula">
    <w:name w:val="Table Grid"/>
    <w:basedOn w:val="Parastatabula"/>
    <w:rsid w:val="00E522EF"/>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saldus.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likumi.lv/ta/id/287760" TargetMode="External"/><Relationship Id="rId4" Type="http://schemas.openxmlformats.org/officeDocument/2006/relationships/webSettings" Target="webSettings.xml"/><Relationship Id="rId9" Type="http://schemas.openxmlformats.org/officeDocument/2006/relationships/hyperlink" Target="http://www.saldu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3166</Words>
  <Characters>1805</Characters>
  <Application>Microsoft Office Word</Application>
  <DocSecurity>0</DocSecurity>
  <Lines>15</Lines>
  <Paragraphs>9</Paragraphs>
  <ScaleCrop>false</ScaleCrop>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Bula</dc:creator>
  <cp:keywords/>
  <dc:description/>
  <cp:lastModifiedBy>Laura Bula</cp:lastModifiedBy>
  <cp:revision>3</cp:revision>
  <dcterms:created xsi:type="dcterms:W3CDTF">2025-10-24T11:45:00Z</dcterms:created>
  <dcterms:modified xsi:type="dcterms:W3CDTF">2025-10-24T12:00:00Z</dcterms:modified>
</cp:coreProperties>
</file>