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C7578" w14:textId="4F1E4839" w:rsidR="0015552B" w:rsidRPr="0015552B" w:rsidRDefault="0015552B" w:rsidP="0015552B">
      <w:pPr>
        <w:spacing w:after="0" w:line="276" w:lineRule="auto"/>
        <w:jc w:val="right"/>
        <w:rPr>
          <w:rFonts w:ascii="Times New Roman" w:eastAsia="Times New Roman" w:hAnsi="Times New Roman" w:cs="Times New Roman"/>
          <w:sz w:val="24"/>
          <w:szCs w:val="24"/>
        </w:rPr>
      </w:pPr>
      <w:bookmarkStart w:id="0" w:name="_Toc64201290"/>
      <w:bookmarkStart w:id="1" w:name="_Toc64201438"/>
      <w:bookmarkStart w:id="2" w:name="_Toc64201633"/>
      <w:bookmarkStart w:id="3" w:name="_Toc64264082"/>
      <w:bookmarkStart w:id="4" w:name="_Toc65454251"/>
      <w:bookmarkStart w:id="5" w:name="_Toc65862781"/>
      <w:bookmarkStart w:id="6" w:name="_Toc65956620"/>
      <w:bookmarkStart w:id="7" w:name="_Toc65967979"/>
      <w:bookmarkStart w:id="8" w:name="_Toc72766077"/>
      <w:bookmarkStart w:id="9" w:name="_Toc73116777"/>
      <w:bookmarkStart w:id="10" w:name="_Toc73116895"/>
      <w:bookmarkStart w:id="11" w:name="_Toc107643478"/>
      <w:r>
        <w:rPr>
          <w:rFonts w:ascii="Times New Roman" w:eastAsia="Times New Roman" w:hAnsi="Times New Roman" w:cs="Times New Roman"/>
          <w:sz w:val="24"/>
          <w:szCs w:val="24"/>
        </w:rPr>
        <w:t>4</w:t>
      </w:r>
      <w:r w:rsidRPr="0015552B">
        <w:rPr>
          <w:rFonts w:ascii="Times New Roman" w:eastAsia="Times New Roman" w:hAnsi="Times New Roman" w:cs="Times New Roman"/>
          <w:sz w:val="24"/>
          <w:szCs w:val="24"/>
        </w:rPr>
        <w:t>. pielikums</w:t>
      </w:r>
    </w:p>
    <w:p w14:paraId="72134F3D" w14:textId="77777777" w:rsidR="0015552B" w:rsidRPr="0015552B" w:rsidRDefault="0015552B" w:rsidP="0015552B">
      <w:pPr>
        <w:spacing w:after="0" w:line="276" w:lineRule="auto"/>
        <w:jc w:val="right"/>
        <w:rPr>
          <w:rFonts w:ascii="Times New Roman" w:eastAsia="Times New Roman" w:hAnsi="Times New Roman" w:cs="Times New Roman"/>
          <w:sz w:val="24"/>
          <w:szCs w:val="24"/>
        </w:rPr>
      </w:pPr>
      <w:r w:rsidRPr="0015552B">
        <w:rPr>
          <w:rFonts w:ascii="Times New Roman" w:eastAsia="Times New Roman" w:hAnsi="Times New Roman" w:cs="Times New Roman"/>
          <w:sz w:val="24"/>
          <w:szCs w:val="24"/>
        </w:rPr>
        <w:t xml:space="preserve">atklātā konkursa nolikumam </w:t>
      </w:r>
    </w:p>
    <w:p w14:paraId="69D3BE69" w14:textId="111B059F" w:rsidR="0015552B" w:rsidRPr="0015552B" w:rsidRDefault="0015552B" w:rsidP="0015552B">
      <w:pPr>
        <w:spacing w:after="0" w:line="276" w:lineRule="auto"/>
        <w:jc w:val="right"/>
        <w:rPr>
          <w:rFonts w:ascii="Times New Roman" w:eastAsia="Times New Roman" w:hAnsi="Times New Roman" w:cs="Times New Roman"/>
          <w:sz w:val="24"/>
          <w:szCs w:val="24"/>
        </w:rPr>
      </w:pPr>
      <w:r w:rsidRPr="0015552B">
        <w:rPr>
          <w:rFonts w:ascii="Times New Roman" w:eastAsia="Times New Roman" w:hAnsi="Times New Roman" w:cs="Times New Roman"/>
          <w:sz w:val="24"/>
          <w:szCs w:val="24"/>
        </w:rPr>
        <w:t>(iepirkuma identifikācijas numurs: IZM202</w:t>
      </w:r>
      <w:r w:rsidR="00C74E54">
        <w:rPr>
          <w:rFonts w:ascii="Times New Roman" w:eastAsia="Times New Roman" w:hAnsi="Times New Roman" w:cs="Times New Roman"/>
          <w:sz w:val="24"/>
          <w:szCs w:val="24"/>
        </w:rPr>
        <w:t>6</w:t>
      </w:r>
      <w:r w:rsidRPr="0015552B">
        <w:rPr>
          <w:rFonts w:ascii="Times New Roman" w:eastAsia="Times New Roman" w:hAnsi="Times New Roman" w:cs="Times New Roman"/>
          <w:sz w:val="24"/>
          <w:szCs w:val="24"/>
        </w:rPr>
        <w:t>/</w:t>
      </w:r>
      <w:r w:rsidR="00C74E54">
        <w:rPr>
          <w:rFonts w:ascii="Times New Roman" w:eastAsia="Times New Roman" w:hAnsi="Times New Roman" w:cs="Times New Roman"/>
          <w:sz w:val="24"/>
          <w:szCs w:val="24"/>
        </w:rPr>
        <w:t>1</w:t>
      </w:r>
      <w:r w:rsidRPr="0015552B">
        <w:rPr>
          <w:rFonts w:ascii="Times New Roman" w:eastAsia="Times New Roman" w:hAnsi="Times New Roman" w:cs="Times New Roman"/>
          <w:sz w:val="24"/>
          <w:szCs w:val="24"/>
        </w:rPr>
        <w:t>/AK)</w:t>
      </w:r>
    </w:p>
    <w:p w14:paraId="7B3CA7AB" w14:textId="77777777" w:rsidR="0015552B" w:rsidRPr="0015552B" w:rsidRDefault="0015552B" w:rsidP="0015552B">
      <w:pPr>
        <w:spacing w:after="0" w:line="276" w:lineRule="auto"/>
        <w:rPr>
          <w:rFonts w:ascii="Times New Roman" w:eastAsia="Times New Roman" w:hAnsi="Times New Roman" w:cs="Times New Roman"/>
          <w:sz w:val="24"/>
          <w:szCs w:val="24"/>
        </w:rPr>
      </w:pPr>
    </w:p>
    <w:bookmarkEnd w:id="0"/>
    <w:bookmarkEnd w:id="1"/>
    <w:bookmarkEnd w:id="2"/>
    <w:bookmarkEnd w:id="3"/>
    <w:bookmarkEnd w:id="4"/>
    <w:bookmarkEnd w:id="5"/>
    <w:bookmarkEnd w:id="6"/>
    <w:bookmarkEnd w:id="7"/>
    <w:bookmarkEnd w:id="8"/>
    <w:bookmarkEnd w:id="9"/>
    <w:bookmarkEnd w:id="10"/>
    <w:bookmarkEnd w:id="11"/>
    <w:p w14:paraId="6F1B7272" w14:textId="77777777" w:rsidR="00D4004C" w:rsidRPr="00B95831" w:rsidRDefault="00D4004C" w:rsidP="00D4004C">
      <w:pPr>
        <w:spacing w:before="240" w:after="240" w:line="240" w:lineRule="auto"/>
        <w:jc w:val="center"/>
        <w:rPr>
          <w:rFonts w:ascii="Times New Roman" w:eastAsia="Times New Roman" w:hAnsi="Times New Roman" w:cs="Times New Roman"/>
          <w:b/>
          <w:sz w:val="28"/>
          <w:szCs w:val="28"/>
        </w:rPr>
      </w:pPr>
      <w:r w:rsidRPr="00B95831">
        <w:rPr>
          <w:rFonts w:ascii="Times New Roman" w:eastAsia="Times New Roman" w:hAnsi="Times New Roman" w:cs="Times New Roman"/>
          <w:b/>
          <w:sz w:val="28"/>
          <w:szCs w:val="28"/>
        </w:rPr>
        <w:t>Tehniskā specifikācija</w:t>
      </w:r>
    </w:p>
    <w:p w14:paraId="0B02688B" w14:textId="77777777" w:rsidR="00D4004C" w:rsidRPr="00B95831" w:rsidRDefault="00D4004C" w:rsidP="00D4004C">
      <w:pPr>
        <w:spacing w:before="240" w:after="120" w:line="240" w:lineRule="auto"/>
        <w:jc w:val="center"/>
        <w:rPr>
          <w:rFonts w:ascii="Times New Roman" w:hAnsi="Times New Roman" w:cs="Times New Roman"/>
          <w:b/>
          <w:sz w:val="24"/>
          <w:szCs w:val="24"/>
        </w:rPr>
      </w:pPr>
      <w:r w:rsidRPr="00B95831">
        <w:rPr>
          <w:rFonts w:ascii="Times New Roman" w:hAnsi="Times New Roman" w:cs="Times New Roman"/>
          <w:b/>
          <w:sz w:val="24"/>
          <w:szCs w:val="24"/>
        </w:rPr>
        <w:t>I. Vispārīgs raksturojums</w:t>
      </w:r>
    </w:p>
    <w:p w14:paraId="767149F9" w14:textId="77777777" w:rsidR="00D4004C" w:rsidRPr="00B95831" w:rsidRDefault="00D4004C" w:rsidP="00D4004C">
      <w:pPr>
        <w:pStyle w:val="ListParagraph"/>
        <w:numPr>
          <w:ilvl w:val="0"/>
          <w:numId w:val="1"/>
        </w:numPr>
        <w:spacing w:before="240" w:after="120" w:line="240" w:lineRule="auto"/>
        <w:ind w:left="567" w:hanging="567"/>
        <w:contextualSpacing w:val="0"/>
        <w:rPr>
          <w:rFonts w:ascii="Times New Roman" w:hAnsi="Times New Roman" w:cs="Times New Roman"/>
          <w:b/>
          <w:sz w:val="24"/>
          <w:szCs w:val="24"/>
        </w:rPr>
      </w:pPr>
      <w:r w:rsidRPr="00B95831">
        <w:rPr>
          <w:rFonts w:ascii="Times New Roman" w:hAnsi="Times New Roman" w:cs="Times New Roman"/>
          <w:b/>
          <w:sz w:val="24"/>
          <w:szCs w:val="24"/>
        </w:rPr>
        <w:t>Iepirkuma mērķis</w:t>
      </w:r>
    </w:p>
    <w:p w14:paraId="732FDF79"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Iepirkuma mērķis ir nodrošināt datu pārraides tīklu, datu pārraides tīkla pakalpojumus un datu centra pakalpojumus Pasūtītājam un Pasūtītāja sadarbības partneriem izmantojot Pasūtītāja datu tīkla maršrutēšanas, komutācijas un datu centra iekārtas.</w:t>
      </w:r>
    </w:p>
    <w:p w14:paraId="0E9D1547"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Pakalpojumu ietvaros paredzēts </w:t>
      </w:r>
      <w:proofErr w:type="spellStart"/>
      <w:r w:rsidRPr="00B95831">
        <w:rPr>
          <w:rFonts w:ascii="Times New Roman" w:hAnsi="Times New Roman" w:cs="Times New Roman"/>
          <w:sz w:val="24"/>
          <w:szCs w:val="24"/>
        </w:rPr>
        <w:t>nodrošināt</w:t>
      </w:r>
      <w:r>
        <w:rPr>
          <w:rFonts w:ascii="Times New Roman" w:hAnsi="Times New Roman" w:cs="Times New Roman"/>
          <w:sz w:val="24"/>
          <w:szCs w:val="24"/>
        </w:rPr>
        <w:t>jānodrošina</w:t>
      </w:r>
      <w:proofErr w:type="spellEnd"/>
      <w:r w:rsidRPr="00B95831">
        <w:rPr>
          <w:rFonts w:ascii="Times New Roman" w:hAnsi="Times New Roman" w:cs="Times New Roman"/>
          <w:sz w:val="24"/>
          <w:szCs w:val="24"/>
        </w:rPr>
        <w:t xml:space="preserve"> piekļuvi publiskā interneta, starptautiskā akadēmiskā tīkla GEANT </w:t>
      </w:r>
      <w:r w:rsidRPr="00675D19">
        <w:rPr>
          <w:rFonts w:ascii="Times New Roman" w:hAnsi="Times New Roman" w:cs="Times New Roman"/>
          <w:sz w:val="24"/>
          <w:szCs w:val="24"/>
        </w:rPr>
        <w:t xml:space="preserve">un </w:t>
      </w:r>
      <w:r>
        <w:rPr>
          <w:rFonts w:ascii="Times New Roman" w:hAnsi="Times New Roman" w:cs="Times New Roman"/>
          <w:sz w:val="24"/>
          <w:szCs w:val="24"/>
        </w:rPr>
        <w:t>jā</w:t>
      </w:r>
      <w:r w:rsidRPr="00B95831">
        <w:rPr>
          <w:rFonts w:ascii="Times New Roman" w:hAnsi="Times New Roman" w:cs="Times New Roman"/>
          <w:sz w:val="24"/>
          <w:szCs w:val="24"/>
        </w:rPr>
        <w:t xml:space="preserve">izveido </w:t>
      </w:r>
      <w:proofErr w:type="spellStart"/>
      <w:r w:rsidRPr="00B95831">
        <w:rPr>
          <w:rFonts w:ascii="Times New Roman" w:hAnsi="Times New Roman" w:cs="Times New Roman"/>
          <w:sz w:val="24"/>
          <w:szCs w:val="24"/>
        </w:rPr>
        <w:t>starpsavienojumus</w:t>
      </w:r>
      <w:proofErr w:type="spellEnd"/>
      <w:r w:rsidRPr="00B95831">
        <w:rPr>
          <w:rFonts w:ascii="Times New Roman" w:hAnsi="Times New Roman" w:cs="Times New Roman"/>
          <w:sz w:val="24"/>
          <w:szCs w:val="24"/>
        </w:rPr>
        <w:t xml:space="preserve"> starp pasūtītāju un pasūtītāja sadarbības partneriem vairākās </w:t>
      </w:r>
      <w:proofErr w:type="spellStart"/>
      <w:r w:rsidRPr="00B95831">
        <w:rPr>
          <w:rFonts w:ascii="Times New Roman" w:hAnsi="Times New Roman" w:cs="Times New Roman"/>
          <w:sz w:val="24"/>
          <w:szCs w:val="24"/>
        </w:rPr>
        <w:t>pieslēguma</w:t>
      </w:r>
      <w:proofErr w:type="spellEnd"/>
      <w:r w:rsidRPr="00B95831">
        <w:rPr>
          <w:rFonts w:ascii="Times New Roman" w:hAnsi="Times New Roman" w:cs="Times New Roman"/>
          <w:sz w:val="24"/>
          <w:szCs w:val="24"/>
        </w:rPr>
        <w:t xml:space="preserve"> adresēs. Datu centrs paredz nodrošināt pieeju zinātniskajām datu bāzēm un sniegt specializētus datu centra pakalpojumus Pasūtītājam un Pasūtītāja sadarbības partneriem.</w:t>
      </w:r>
    </w:p>
    <w:p w14:paraId="3B46030F" w14:textId="77777777" w:rsidR="00D4004C" w:rsidRPr="00B95831" w:rsidRDefault="00D4004C" w:rsidP="00D4004C">
      <w:pPr>
        <w:pStyle w:val="ListParagraph"/>
        <w:numPr>
          <w:ilvl w:val="0"/>
          <w:numId w:val="1"/>
        </w:numPr>
        <w:spacing w:before="240" w:after="120" w:line="240" w:lineRule="auto"/>
        <w:ind w:left="567" w:hanging="567"/>
        <w:contextualSpacing w:val="0"/>
        <w:rPr>
          <w:rFonts w:ascii="Times New Roman" w:hAnsi="Times New Roman" w:cs="Times New Roman"/>
          <w:b/>
          <w:sz w:val="24"/>
          <w:szCs w:val="24"/>
        </w:rPr>
      </w:pPr>
      <w:r w:rsidRPr="00B95831">
        <w:rPr>
          <w:rFonts w:ascii="Times New Roman" w:hAnsi="Times New Roman" w:cs="Times New Roman"/>
          <w:b/>
          <w:sz w:val="24"/>
          <w:szCs w:val="24"/>
        </w:rPr>
        <w:t>Tīkla uzbūves modelis</w:t>
      </w:r>
    </w:p>
    <w:p w14:paraId="07F02E1E"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Pasūtītāja vajadzībām ir izveidots teritoriālais datu pārraides tīkls, izmantojot Tehniskās specifikācijas pielikumā uzskaitītās iekārtas</w:t>
      </w:r>
      <w:r w:rsidRPr="00B95831">
        <w:rPr>
          <w:rFonts w:ascii="Times New Roman" w:hAnsi="Times New Roman" w:cs="Times New Roman"/>
          <w:color w:val="000000"/>
          <w:sz w:val="24"/>
          <w:szCs w:val="24"/>
        </w:rPr>
        <w:t xml:space="preserve">. Esošo datu tīkla pakalpojumu nodrošina SIA </w:t>
      </w:r>
      <w:proofErr w:type="spellStart"/>
      <w:r>
        <w:rPr>
          <w:rFonts w:ascii="Times New Roman" w:hAnsi="Times New Roman" w:cs="Times New Roman"/>
          <w:color w:val="000000"/>
          <w:sz w:val="24"/>
          <w:szCs w:val="24"/>
        </w:rPr>
        <w:t>Tet</w:t>
      </w:r>
      <w:proofErr w:type="spellEnd"/>
      <w:r w:rsidRPr="00B95831">
        <w:rPr>
          <w:rFonts w:ascii="Times New Roman" w:hAnsi="Times New Roman" w:cs="Times New Roman"/>
          <w:color w:val="000000"/>
          <w:sz w:val="24"/>
          <w:szCs w:val="24"/>
        </w:rPr>
        <w:t xml:space="preserve">, un Pasūtītāja iekārtas pieslēgtas SIA </w:t>
      </w:r>
      <w:proofErr w:type="spellStart"/>
      <w:r>
        <w:rPr>
          <w:rFonts w:ascii="Times New Roman" w:hAnsi="Times New Roman" w:cs="Times New Roman"/>
          <w:color w:val="000000"/>
          <w:sz w:val="24"/>
          <w:szCs w:val="24"/>
        </w:rPr>
        <w:t>Tet</w:t>
      </w:r>
      <w:proofErr w:type="spellEnd"/>
      <w:r w:rsidRPr="00B95831">
        <w:rPr>
          <w:rFonts w:ascii="Times New Roman" w:hAnsi="Times New Roman" w:cs="Times New Roman"/>
          <w:color w:val="000000"/>
          <w:sz w:val="24"/>
          <w:szCs w:val="24"/>
        </w:rPr>
        <w:t xml:space="preserve"> datu pārraides līnijām. Piegādātājam ir jāizmanto esošās datu pārraides līnijas vai jāizveido paralēla datu tīkla infrastruktūra un jāpiedāvā jaunās datu tīkla infrastruktūras pārslēgšana uz Pasūtītāja Datu centru un iekārtām.</w:t>
      </w:r>
    </w:p>
    <w:p w14:paraId="2425FC4F"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color w:val="000000"/>
          <w:sz w:val="24"/>
          <w:szCs w:val="24"/>
        </w:rPr>
        <w:t>Veicot datu tīkla infrastruktūras izmaiņas, piegādātājam ir jānodrošina esošā datu tīkla darbības nepārtrauktība un atbilstība Tehniskās specifikācijas definētajiem pieejamības kritērijiem</w:t>
      </w:r>
      <w:r w:rsidRPr="00B95831">
        <w:rPr>
          <w:rFonts w:ascii="Times New Roman" w:hAnsi="Times New Roman" w:cs="Times New Roman"/>
          <w:sz w:val="24"/>
          <w:szCs w:val="24"/>
        </w:rPr>
        <w:t>, kā arī jānodrošina aprakstītais tīkla uzbūves modelis un tā atsevišķo elementu izveides un darbības principi. Piegādātājam detalizēti jāapraksta pārslēgšanas plāns, izmantotie tehnoloģiskie risinājumi, tehniskie resursi, procedūras un jāapraksta pušu atbildības.</w:t>
      </w:r>
    </w:p>
    <w:p w14:paraId="604D1A25" w14:textId="77777777" w:rsidR="00D4004C" w:rsidRPr="00B95831" w:rsidRDefault="00D4004C" w:rsidP="00D4004C">
      <w:pPr>
        <w:pStyle w:val="ListParagraph"/>
        <w:numPr>
          <w:ilvl w:val="0"/>
          <w:numId w:val="1"/>
        </w:numPr>
        <w:spacing w:before="240" w:after="120" w:line="240" w:lineRule="auto"/>
        <w:ind w:left="567" w:hanging="567"/>
        <w:contextualSpacing w:val="0"/>
        <w:rPr>
          <w:rFonts w:ascii="Times New Roman" w:hAnsi="Times New Roman" w:cs="Times New Roman"/>
          <w:b/>
          <w:sz w:val="24"/>
          <w:szCs w:val="24"/>
        </w:rPr>
      </w:pPr>
      <w:r w:rsidRPr="00B95831">
        <w:rPr>
          <w:rFonts w:ascii="Times New Roman" w:hAnsi="Times New Roman" w:cs="Times New Roman"/>
          <w:b/>
          <w:sz w:val="24"/>
          <w:szCs w:val="24"/>
        </w:rPr>
        <w:t>Tīkla uzbūves pamatprincipi</w:t>
      </w:r>
    </w:p>
    <w:p w14:paraId="08F0E72B"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Tīkla un datu centra pakalpojumu nodrošināšanai tiek izmantoti vairāki tehnoloģiskie resursi un platformas:</w:t>
      </w:r>
    </w:p>
    <w:p w14:paraId="1CE11B6A" w14:textId="77777777" w:rsidR="00D4004C" w:rsidRPr="00B95831" w:rsidRDefault="00D4004C" w:rsidP="00D4004C">
      <w:pPr>
        <w:pStyle w:val="ListParagraph"/>
        <w:numPr>
          <w:ilvl w:val="2"/>
          <w:numId w:val="1"/>
        </w:numPr>
        <w:spacing w:before="60" w:after="60" w:line="240" w:lineRule="auto"/>
        <w:ind w:left="1275" w:hanging="646"/>
        <w:contextualSpacing w:val="0"/>
        <w:rPr>
          <w:rFonts w:ascii="Times New Roman" w:hAnsi="Times New Roman" w:cs="Times New Roman"/>
          <w:sz w:val="24"/>
          <w:szCs w:val="24"/>
        </w:rPr>
      </w:pPr>
      <w:r w:rsidRPr="00B95831">
        <w:rPr>
          <w:rFonts w:ascii="Times New Roman" w:hAnsi="Times New Roman" w:cs="Times New Roman"/>
          <w:sz w:val="24"/>
          <w:szCs w:val="24"/>
        </w:rPr>
        <w:t>datu centra infrastruktūra;</w:t>
      </w:r>
    </w:p>
    <w:p w14:paraId="02E56D3B" w14:textId="77777777" w:rsidR="00D4004C" w:rsidRPr="00B95831" w:rsidRDefault="00D4004C" w:rsidP="00D4004C">
      <w:pPr>
        <w:pStyle w:val="ListParagraph"/>
        <w:numPr>
          <w:ilvl w:val="2"/>
          <w:numId w:val="1"/>
        </w:numPr>
        <w:spacing w:before="60" w:after="60" w:line="240" w:lineRule="auto"/>
        <w:ind w:left="1275" w:hanging="646"/>
        <w:contextualSpacing w:val="0"/>
        <w:rPr>
          <w:rFonts w:ascii="Times New Roman" w:hAnsi="Times New Roman" w:cs="Times New Roman"/>
          <w:sz w:val="24"/>
          <w:szCs w:val="24"/>
        </w:rPr>
      </w:pPr>
      <w:r w:rsidRPr="00B95831">
        <w:rPr>
          <w:rFonts w:ascii="Times New Roman" w:hAnsi="Times New Roman" w:cs="Times New Roman"/>
          <w:sz w:val="24"/>
          <w:szCs w:val="24"/>
        </w:rPr>
        <w:t>ugunsmūra risinājumi;</w:t>
      </w:r>
    </w:p>
    <w:p w14:paraId="369C1AFE" w14:textId="77777777" w:rsidR="00D4004C" w:rsidRPr="00B95831" w:rsidRDefault="00D4004C" w:rsidP="00D4004C">
      <w:pPr>
        <w:pStyle w:val="ListParagraph"/>
        <w:numPr>
          <w:ilvl w:val="2"/>
          <w:numId w:val="1"/>
        </w:numPr>
        <w:spacing w:before="60" w:after="60" w:line="240" w:lineRule="auto"/>
        <w:ind w:left="1275" w:hanging="646"/>
        <w:contextualSpacing w:val="0"/>
        <w:rPr>
          <w:rFonts w:ascii="Times New Roman" w:hAnsi="Times New Roman" w:cs="Times New Roman"/>
          <w:sz w:val="24"/>
          <w:szCs w:val="24"/>
        </w:rPr>
      </w:pPr>
      <w:r w:rsidRPr="00B95831">
        <w:rPr>
          <w:rFonts w:ascii="Times New Roman" w:hAnsi="Times New Roman" w:cs="Times New Roman"/>
          <w:sz w:val="24"/>
          <w:szCs w:val="24"/>
        </w:rPr>
        <w:t>publiskie tīkli;</w:t>
      </w:r>
    </w:p>
    <w:p w14:paraId="1DC462B6" w14:textId="77777777" w:rsidR="00D4004C" w:rsidRPr="00B95831" w:rsidRDefault="00D4004C" w:rsidP="00D4004C">
      <w:pPr>
        <w:pStyle w:val="ListParagraph"/>
        <w:numPr>
          <w:ilvl w:val="2"/>
          <w:numId w:val="1"/>
        </w:numPr>
        <w:spacing w:before="60" w:after="60" w:line="240" w:lineRule="auto"/>
        <w:ind w:left="1275" w:hanging="646"/>
        <w:contextualSpacing w:val="0"/>
        <w:rPr>
          <w:rFonts w:ascii="Times New Roman" w:hAnsi="Times New Roman" w:cs="Times New Roman"/>
          <w:sz w:val="24"/>
          <w:szCs w:val="24"/>
        </w:rPr>
      </w:pPr>
      <w:r w:rsidRPr="00B95831">
        <w:rPr>
          <w:rFonts w:ascii="Times New Roman" w:hAnsi="Times New Roman" w:cs="Times New Roman"/>
          <w:sz w:val="24"/>
          <w:szCs w:val="24"/>
        </w:rPr>
        <w:t>maģistrālais tīkls;</w:t>
      </w:r>
    </w:p>
    <w:p w14:paraId="120BA1D5" w14:textId="77777777" w:rsidR="00D4004C" w:rsidRPr="00B95831" w:rsidRDefault="00D4004C" w:rsidP="00D4004C">
      <w:pPr>
        <w:pStyle w:val="ListParagraph"/>
        <w:numPr>
          <w:ilvl w:val="2"/>
          <w:numId w:val="1"/>
        </w:numPr>
        <w:spacing w:before="60" w:after="60" w:line="240" w:lineRule="auto"/>
        <w:ind w:left="1275" w:hanging="646"/>
        <w:contextualSpacing w:val="0"/>
        <w:rPr>
          <w:rFonts w:ascii="Times New Roman" w:hAnsi="Times New Roman" w:cs="Times New Roman"/>
          <w:sz w:val="24"/>
          <w:szCs w:val="24"/>
        </w:rPr>
      </w:pPr>
      <w:r w:rsidRPr="00B95831">
        <w:rPr>
          <w:rFonts w:ascii="Times New Roman" w:hAnsi="Times New Roman" w:cs="Times New Roman"/>
          <w:sz w:val="24"/>
          <w:szCs w:val="24"/>
        </w:rPr>
        <w:t>Pasūtītāja un pasūtītāja sadarbības partneru tīkla resursi.</w:t>
      </w:r>
    </w:p>
    <w:p w14:paraId="634C2751"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Iepirkuma ietvaros paredzēts uzturēt valsts mēroga maģistrālo datu pārraides tīklu, izmantojot optiskās blīvēšanas tehnoloģijas DWDM transporta tīkla infrastruktūras līmenī un MPLS tehnoloģiju pamattīkla līmenī. Maģistrālais tīkls ir izveidots kā divu loku slēgums, kas attiecīgi aptver valsts austrumu un rietumu daļas lielākās akadēmisko iestāžu adreses.</w:t>
      </w:r>
    </w:p>
    <w:p w14:paraId="7B8D3E71"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Papildus valsts mēroga maģistrālā tīkla lokiem datu pārraides tīkla ietvaros izveidoti divi slēguma loki Rīgas ietvaros, kas attiecīgi apvieno Daugavas kreisā (Rīgas rietumu) un labā krasta (Rīgas austrumu) galvenās akadēmisko iestāžu atrašanās vietas.</w:t>
      </w:r>
    </w:p>
    <w:p w14:paraId="74A16417"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u w:val="single"/>
        </w:rPr>
      </w:pPr>
      <w:r w:rsidRPr="00B95831">
        <w:rPr>
          <w:rFonts w:ascii="Times New Roman" w:hAnsi="Times New Roman" w:cs="Times New Roman"/>
          <w:sz w:val="24"/>
          <w:szCs w:val="24"/>
          <w:u w:val="single"/>
        </w:rPr>
        <w:lastRenderedPageBreak/>
        <w:t>Pakalpojumi datu pārraides tīkla nodrošināšanai:</w:t>
      </w:r>
    </w:p>
    <w:p w14:paraId="6E89CE0C" w14:textId="77777777" w:rsidR="00D4004C" w:rsidRPr="00B95831" w:rsidRDefault="00D4004C" w:rsidP="00D4004C">
      <w:pPr>
        <w:pStyle w:val="ListParagraph"/>
        <w:spacing w:before="120" w:after="0" w:line="240" w:lineRule="auto"/>
        <w:ind w:left="567"/>
        <w:contextualSpacing w:val="0"/>
        <w:jc w:val="right"/>
        <w:rPr>
          <w:rFonts w:ascii="Times New Roman" w:hAnsi="Times New Roman" w:cs="Times New Roman"/>
          <w:b/>
          <w:i/>
          <w:sz w:val="20"/>
          <w:szCs w:val="20"/>
        </w:rPr>
      </w:pPr>
      <w:r w:rsidRPr="00B95831">
        <w:rPr>
          <w:rFonts w:ascii="Times New Roman" w:hAnsi="Times New Roman" w:cs="Times New Roman"/>
          <w:b/>
          <w:i/>
          <w:sz w:val="20"/>
          <w:szCs w:val="20"/>
        </w:rPr>
        <w:t>1. tabula</w:t>
      </w:r>
    </w:p>
    <w:tbl>
      <w:tblPr>
        <w:tblW w:w="4955"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8"/>
        <w:gridCol w:w="6347"/>
        <w:gridCol w:w="2115"/>
      </w:tblGrid>
      <w:tr w:rsidR="00D4004C" w:rsidRPr="00B95831" w14:paraId="35F3726F" w14:textId="77777777" w:rsidTr="007F0D5C">
        <w:trPr>
          <w:tblHeader/>
        </w:trPr>
        <w:tc>
          <w:tcPr>
            <w:tcW w:w="431" w:type="pct"/>
            <w:vAlign w:val="center"/>
          </w:tcPr>
          <w:p w14:paraId="37B2A0C4" w14:textId="77777777" w:rsidR="00D4004C" w:rsidRPr="00B95831" w:rsidRDefault="00D4004C" w:rsidP="007F0D5C">
            <w:pPr>
              <w:spacing w:after="0" w:line="240" w:lineRule="auto"/>
              <w:jc w:val="center"/>
              <w:rPr>
                <w:rFonts w:ascii="Times New Roman" w:hAnsi="Times New Roman" w:cs="Times New Roman"/>
                <w:b/>
                <w:sz w:val="20"/>
                <w:szCs w:val="20"/>
              </w:rPr>
            </w:pPr>
            <w:r w:rsidRPr="00B95831">
              <w:rPr>
                <w:rFonts w:ascii="Times New Roman" w:hAnsi="Times New Roman" w:cs="Times New Roman"/>
                <w:b/>
                <w:sz w:val="20"/>
                <w:szCs w:val="20"/>
              </w:rPr>
              <w:t>Nr. p.k.</w:t>
            </w:r>
          </w:p>
        </w:tc>
        <w:tc>
          <w:tcPr>
            <w:tcW w:w="4569" w:type="pct"/>
            <w:gridSpan w:val="2"/>
            <w:vAlign w:val="center"/>
          </w:tcPr>
          <w:p w14:paraId="5ACE4329" w14:textId="77777777" w:rsidR="00D4004C" w:rsidRPr="00B95831" w:rsidRDefault="00D4004C" w:rsidP="007F0D5C">
            <w:pPr>
              <w:spacing w:after="0" w:line="240" w:lineRule="auto"/>
              <w:jc w:val="center"/>
              <w:rPr>
                <w:rFonts w:ascii="Times New Roman" w:hAnsi="Times New Roman" w:cs="Times New Roman"/>
                <w:b/>
                <w:sz w:val="20"/>
                <w:szCs w:val="20"/>
              </w:rPr>
            </w:pPr>
            <w:r w:rsidRPr="00B95831">
              <w:rPr>
                <w:rFonts w:ascii="Times New Roman" w:hAnsi="Times New Roman" w:cs="Times New Roman"/>
                <w:b/>
                <w:sz w:val="20"/>
                <w:szCs w:val="20"/>
              </w:rPr>
              <w:t>Datu pārraides un tīkla infrastruktūras nomas pakalpojumi:</w:t>
            </w:r>
          </w:p>
        </w:tc>
      </w:tr>
      <w:tr w:rsidR="00D4004C" w:rsidRPr="00B95831" w14:paraId="76CB159B" w14:textId="77777777" w:rsidTr="007F0D5C">
        <w:tc>
          <w:tcPr>
            <w:tcW w:w="5000" w:type="pct"/>
            <w:gridSpan w:val="3"/>
            <w:vAlign w:val="center"/>
          </w:tcPr>
          <w:p w14:paraId="5779CD70" w14:textId="77777777" w:rsidR="00D4004C" w:rsidRPr="00B95831" w:rsidRDefault="00D4004C" w:rsidP="007F0D5C">
            <w:pPr>
              <w:spacing w:after="0" w:line="240" w:lineRule="auto"/>
              <w:rPr>
                <w:rFonts w:ascii="Times New Roman" w:hAnsi="Times New Roman" w:cs="Times New Roman"/>
                <w:b/>
                <w:i/>
                <w:sz w:val="24"/>
                <w:szCs w:val="24"/>
              </w:rPr>
            </w:pPr>
            <w:r w:rsidRPr="00B95831">
              <w:rPr>
                <w:rFonts w:ascii="Times New Roman" w:hAnsi="Times New Roman" w:cs="Times New Roman"/>
                <w:b/>
                <w:i/>
                <w:sz w:val="24"/>
                <w:szCs w:val="24"/>
              </w:rPr>
              <w:t xml:space="preserve">Pašreizējie optisko šķiedru kabeļu </w:t>
            </w:r>
            <w:proofErr w:type="spellStart"/>
            <w:r w:rsidRPr="00B95831">
              <w:rPr>
                <w:rFonts w:ascii="Times New Roman" w:hAnsi="Times New Roman" w:cs="Times New Roman"/>
                <w:b/>
                <w:i/>
                <w:sz w:val="24"/>
                <w:szCs w:val="24"/>
              </w:rPr>
              <w:t>pieslēgumi</w:t>
            </w:r>
            <w:proofErr w:type="spellEnd"/>
            <w:r w:rsidRPr="00B95831">
              <w:rPr>
                <w:rFonts w:ascii="Times New Roman" w:hAnsi="Times New Roman" w:cs="Times New Roman"/>
                <w:b/>
                <w:i/>
                <w:sz w:val="24"/>
                <w:szCs w:val="24"/>
              </w:rPr>
              <w:t>, izmantojot optiskās blīvēšanas tehnoloģiju  DWDM</w:t>
            </w:r>
          </w:p>
        </w:tc>
      </w:tr>
      <w:tr w:rsidR="00D4004C" w:rsidRPr="00B95831" w14:paraId="133D0CA8" w14:textId="77777777" w:rsidTr="007F0D5C">
        <w:tc>
          <w:tcPr>
            <w:tcW w:w="431" w:type="pct"/>
            <w:vAlign w:val="center"/>
          </w:tcPr>
          <w:p w14:paraId="6808C5EE"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sz w:val="24"/>
                <w:szCs w:val="24"/>
              </w:rPr>
              <w:t>1</w:t>
            </w:r>
          </w:p>
        </w:tc>
        <w:tc>
          <w:tcPr>
            <w:tcW w:w="3427" w:type="pct"/>
            <w:tcBorders>
              <w:top w:val="single" w:sz="4" w:space="0" w:color="auto"/>
            </w:tcBorders>
            <w:vAlign w:val="center"/>
          </w:tcPr>
          <w:p w14:paraId="339E2795" w14:textId="77777777" w:rsidR="00D4004C" w:rsidRPr="00B95831" w:rsidRDefault="00D4004C" w:rsidP="007F0D5C">
            <w:pPr>
              <w:spacing w:after="0" w:line="240" w:lineRule="auto"/>
              <w:rPr>
                <w:rFonts w:ascii="Times New Roman" w:hAnsi="Times New Roman" w:cs="Times New Roman"/>
                <w:sz w:val="24"/>
                <w:szCs w:val="24"/>
              </w:rPr>
            </w:pPr>
            <w:r w:rsidRPr="00B95831">
              <w:rPr>
                <w:rFonts w:ascii="Times New Roman" w:hAnsi="Times New Roman" w:cs="Times New Roman"/>
                <w:sz w:val="24"/>
                <w:szCs w:val="24"/>
              </w:rPr>
              <w:t>Ķīpsalas iela 6B, Rīga – Inženieru iela 101, Ventspils</w:t>
            </w:r>
          </w:p>
        </w:tc>
        <w:tc>
          <w:tcPr>
            <w:tcW w:w="1142" w:type="pct"/>
            <w:tcBorders>
              <w:top w:val="single" w:sz="4" w:space="0" w:color="auto"/>
            </w:tcBorders>
            <w:vAlign w:val="center"/>
          </w:tcPr>
          <w:p w14:paraId="55615D17"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i/>
                <w:sz w:val="24"/>
                <w:szCs w:val="24"/>
              </w:rPr>
              <w:t>Rietumu loks</w:t>
            </w:r>
          </w:p>
        </w:tc>
      </w:tr>
      <w:tr w:rsidR="00D4004C" w:rsidRPr="00B95831" w14:paraId="6459D273" w14:textId="77777777" w:rsidTr="007F0D5C">
        <w:tc>
          <w:tcPr>
            <w:tcW w:w="431" w:type="pct"/>
            <w:vAlign w:val="center"/>
          </w:tcPr>
          <w:p w14:paraId="281B3F95"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sz w:val="24"/>
                <w:szCs w:val="24"/>
              </w:rPr>
              <w:t>2</w:t>
            </w:r>
          </w:p>
        </w:tc>
        <w:tc>
          <w:tcPr>
            <w:tcW w:w="3427" w:type="pct"/>
            <w:vAlign w:val="center"/>
          </w:tcPr>
          <w:p w14:paraId="3862F399" w14:textId="77777777" w:rsidR="00D4004C" w:rsidRPr="00B95831" w:rsidRDefault="00D4004C" w:rsidP="007F0D5C">
            <w:pPr>
              <w:spacing w:after="0" w:line="240" w:lineRule="auto"/>
              <w:rPr>
                <w:rFonts w:ascii="Times New Roman" w:hAnsi="Times New Roman" w:cs="Times New Roman"/>
                <w:sz w:val="24"/>
                <w:szCs w:val="24"/>
              </w:rPr>
            </w:pPr>
            <w:r w:rsidRPr="00B95831">
              <w:rPr>
                <w:rFonts w:ascii="Times New Roman" w:hAnsi="Times New Roman" w:cs="Times New Roman"/>
                <w:sz w:val="24"/>
                <w:szCs w:val="24"/>
              </w:rPr>
              <w:t>Inženieru iela 101, Ventspils – Lielā iela 14, Liepāja</w:t>
            </w:r>
          </w:p>
        </w:tc>
        <w:tc>
          <w:tcPr>
            <w:tcW w:w="1142" w:type="pct"/>
            <w:vAlign w:val="center"/>
          </w:tcPr>
          <w:p w14:paraId="4727FE76"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i/>
                <w:sz w:val="24"/>
                <w:szCs w:val="24"/>
              </w:rPr>
              <w:t>Rietumu loks</w:t>
            </w:r>
          </w:p>
        </w:tc>
      </w:tr>
      <w:tr w:rsidR="00D4004C" w:rsidRPr="00B95831" w14:paraId="245AF3EB" w14:textId="77777777" w:rsidTr="007F0D5C">
        <w:tc>
          <w:tcPr>
            <w:tcW w:w="431" w:type="pct"/>
            <w:vAlign w:val="center"/>
          </w:tcPr>
          <w:p w14:paraId="64EB80F5"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sz w:val="24"/>
                <w:szCs w:val="24"/>
              </w:rPr>
              <w:t>3</w:t>
            </w:r>
          </w:p>
        </w:tc>
        <w:tc>
          <w:tcPr>
            <w:tcW w:w="3427" w:type="pct"/>
            <w:vAlign w:val="center"/>
          </w:tcPr>
          <w:p w14:paraId="39BF2885" w14:textId="77777777" w:rsidR="00D4004C" w:rsidRPr="00B95831" w:rsidRDefault="00D4004C" w:rsidP="007F0D5C">
            <w:pPr>
              <w:spacing w:after="0" w:line="240" w:lineRule="auto"/>
              <w:rPr>
                <w:rFonts w:ascii="Times New Roman" w:hAnsi="Times New Roman" w:cs="Times New Roman"/>
                <w:sz w:val="24"/>
                <w:szCs w:val="24"/>
              </w:rPr>
            </w:pPr>
            <w:r w:rsidRPr="00B95831">
              <w:rPr>
                <w:rFonts w:ascii="Times New Roman" w:hAnsi="Times New Roman" w:cs="Times New Roman"/>
                <w:sz w:val="24"/>
                <w:szCs w:val="24"/>
              </w:rPr>
              <w:t>Lielā iela 14, Liepāja – Akadēmijas iela 19, Jelgava</w:t>
            </w:r>
          </w:p>
        </w:tc>
        <w:tc>
          <w:tcPr>
            <w:tcW w:w="1142" w:type="pct"/>
            <w:vAlign w:val="center"/>
          </w:tcPr>
          <w:p w14:paraId="75825745"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i/>
                <w:sz w:val="24"/>
                <w:szCs w:val="24"/>
              </w:rPr>
              <w:t>Rietumu loks</w:t>
            </w:r>
          </w:p>
        </w:tc>
      </w:tr>
      <w:tr w:rsidR="00D4004C" w:rsidRPr="00B95831" w14:paraId="5E4CAE59" w14:textId="77777777" w:rsidTr="007F0D5C">
        <w:tc>
          <w:tcPr>
            <w:tcW w:w="431" w:type="pct"/>
            <w:vAlign w:val="center"/>
          </w:tcPr>
          <w:p w14:paraId="504C4FF8"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sz w:val="24"/>
                <w:szCs w:val="24"/>
              </w:rPr>
              <w:t>4</w:t>
            </w:r>
          </w:p>
        </w:tc>
        <w:tc>
          <w:tcPr>
            <w:tcW w:w="3427" w:type="pct"/>
            <w:tcBorders>
              <w:bottom w:val="single" w:sz="4" w:space="0" w:color="auto"/>
            </w:tcBorders>
            <w:vAlign w:val="center"/>
          </w:tcPr>
          <w:p w14:paraId="1AA4AF84" w14:textId="77777777" w:rsidR="00D4004C" w:rsidRPr="00B95831" w:rsidRDefault="00D4004C" w:rsidP="007F0D5C">
            <w:pPr>
              <w:spacing w:after="0" w:line="240" w:lineRule="auto"/>
              <w:rPr>
                <w:rFonts w:ascii="Times New Roman" w:hAnsi="Times New Roman" w:cs="Times New Roman"/>
                <w:sz w:val="24"/>
                <w:szCs w:val="24"/>
              </w:rPr>
            </w:pPr>
            <w:r w:rsidRPr="00B95831">
              <w:rPr>
                <w:rFonts w:ascii="Times New Roman" w:hAnsi="Times New Roman" w:cs="Times New Roman"/>
                <w:sz w:val="24"/>
                <w:szCs w:val="24"/>
              </w:rPr>
              <w:t>Akadēmijas iela 19, Jelgava – Ķīpsalas iela 6B, Rīga</w:t>
            </w:r>
          </w:p>
        </w:tc>
        <w:tc>
          <w:tcPr>
            <w:tcW w:w="1142" w:type="pct"/>
            <w:tcBorders>
              <w:bottom w:val="single" w:sz="4" w:space="0" w:color="auto"/>
            </w:tcBorders>
            <w:vAlign w:val="center"/>
          </w:tcPr>
          <w:p w14:paraId="3AEE2D4D"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i/>
                <w:sz w:val="24"/>
                <w:szCs w:val="24"/>
              </w:rPr>
              <w:t>Rietumu loks</w:t>
            </w:r>
          </w:p>
        </w:tc>
      </w:tr>
      <w:tr w:rsidR="00D4004C" w:rsidRPr="00B95831" w14:paraId="7FAFC64A" w14:textId="77777777" w:rsidTr="007F0D5C">
        <w:trPr>
          <w:trHeight w:val="546"/>
        </w:trPr>
        <w:tc>
          <w:tcPr>
            <w:tcW w:w="431" w:type="pct"/>
            <w:vAlign w:val="center"/>
          </w:tcPr>
          <w:p w14:paraId="3EC98232"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sz w:val="24"/>
                <w:szCs w:val="24"/>
              </w:rPr>
              <w:t>5</w:t>
            </w:r>
          </w:p>
        </w:tc>
        <w:tc>
          <w:tcPr>
            <w:tcW w:w="3427" w:type="pct"/>
            <w:tcBorders>
              <w:top w:val="single" w:sz="4" w:space="0" w:color="auto"/>
            </w:tcBorders>
            <w:vAlign w:val="center"/>
          </w:tcPr>
          <w:p w14:paraId="5394874A" w14:textId="77777777" w:rsidR="00D4004C" w:rsidRPr="00B95831" w:rsidRDefault="00D4004C" w:rsidP="007F0D5C">
            <w:pPr>
              <w:spacing w:after="0" w:line="240" w:lineRule="auto"/>
              <w:rPr>
                <w:rFonts w:ascii="Times New Roman" w:hAnsi="Times New Roman" w:cs="Times New Roman"/>
                <w:sz w:val="24"/>
                <w:szCs w:val="24"/>
                <w:highlight w:val="yellow"/>
              </w:rPr>
            </w:pPr>
            <w:r w:rsidRPr="00E51C7D">
              <w:rPr>
                <w:rFonts w:ascii="Times New Roman" w:hAnsi="Times New Roman" w:cs="Times New Roman"/>
                <w:sz w:val="24"/>
                <w:szCs w:val="24"/>
              </w:rPr>
              <w:t>Ķīpsalas iela 6B, Rīga – Tērbatas iela 10, Valmiera</w:t>
            </w:r>
          </w:p>
        </w:tc>
        <w:tc>
          <w:tcPr>
            <w:tcW w:w="1142" w:type="pct"/>
            <w:tcBorders>
              <w:top w:val="single" w:sz="4" w:space="0" w:color="auto"/>
            </w:tcBorders>
            <w:vAlign w:val="center"/>
          </w:tcPr>
          <w:p w14:paraId="0416F488"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i/>
                <w:sz w:val="24"/>
                <w:szCs w:val="24"/>
              </w:rPr>
              <w:t>Austrumu loks</w:t>
            </w:r>
          </w:p>
        </w:tc>
      </w:tr>
      <w:tr w:rsidR="00D4004C" w:rsidRPr="00B95831" w14:paraId="602A2E25" w14:textId="77777777" w:rsidTr="007F0D5C">
        <w:tc>
          <w:tcPr>
            <w:tcW w:w="431" w:type="pct"/>
            <w:vAlign w:val="center"/>
          </w:tcPr>
          <w:p w14:paraId="155710A1"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sz w:val="24"/>
                <w:szCs w:val="24"/>
              </w:rPr>
              <w:t>6</w:t>
            </w:r>
          </w:p>
        </w:tc>
        <w:tc>
          <w:tcPr>
            <w:tcW w:w="3427" w:type="pct"/>
            <w:vAlign w:val="center"/>
          </w:tcPr>
          <w:p w14:paraId="48259AD3" w14:textId="77777777" w:rsidR="00D4004C" w:rsidRPr="00B95831" w:rsidRDefault="00D4004C" w:rsidP="007F0D5C">
            <w:pPr>
              <w:spacing w:after="0" w:line="240" w:lineRule="auto"/>
              <w:rPr>
                <w:rFonts w:ascii="Times New Roman" w:hAnsi="Times New Roman" w:cs="Times New Roman"/>
                <w:sz w:val="24"/>
                <w:szCs w:val="24"/>
                <w:highlight w:val="yellow"/>
              </w:rPr>
            </w:pPr>
            <w:r w:rsidRPr="00E51C7D">
              <w:rPr>
                <w:rFonts w:ascii="Times New Roman" w:hAnsi="Times New Roman" w:cs="Times New Roman"/>
                <w:sz w:val="24"/>
                <w:szCs w:val="24"/>
              </w:rPr>
              <w:t>Tērbatas iela 10, Valmiera – Atbrīvošanas aleja 115, Rēzekne</w:t>
            </w:r>
          </w:p>
        </w:tc>
        <w:tc>
          <w:tcPr>
            <w:tcW w:w="1142" w:type="pct"/>
            <w:vAlign w:val="center"/>
          </w:tcPr>
          <w:p w14:paraId="65B15C2E"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i/>
                <w:sz w:val="24"/>
                <w:szCs w:val="24"/>
              </w:rPr>
              <w:t>Austrumu loks</w:t>
            </w:r>
          </w:p>
        </w:tc>
      </w:tr>
      <w:tr w:rsidR="00D4004C" w:rsidRPr="00B95831" w14:paraId="28282886" w14:textId="77777777" w:rsidTr="007F0D5C">
        <w:tc>
          <w:tcPr>
            <w:tcW w:w="431" w:type="pct"/>
            <w:vAlign w:val="center"/>
          </w:tcPr>
          <w:p w14:paraId="4D392EB0"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sz w:val="24"/>
                <w:szCs w:val="24"/>
              </w:rPr>
              <w:t>7</w:t>
            </w:r>
          </w:p>
        </w:tc>
        <w:tc>
          <w:tcPr>
            <w:tcW w:w="3427" w:type="pct"/>
            <w:vAlign w:val="center"/>
          </w:tcPr>
          <w:p w14:paraId="25C0E956" w14:textId="77777777" w:rsidR="00D4004C" w:rsidRPr="00B95831" w:rsidRDefault="00D4004C" w:rsidP="007F0D5C">
            <w:pPr>
              <w:spacing w:after="0" w:line="240" w:lineRule="auto"/>
              <w:rPr>
                <w:rFonts w:ascii="Times New Roman" w:hAnsi="Times New Roman" w:cs="Times New Roman"/>
                <w:sz w:val="24"/>
                <w:szCs w:val="24"/>
                <w:highlight w:val="yellow"/>
              </w:rPr>
            </w:pPr>
            <w:r w:rsidRPr="00E51C7D">
              <w:rPr>
                <w:rFonts w:ascii="Times New Roman" w:hAnsi="Times New Roman" w:cs="Times New Roman"/>
                <w:sz w:val="24"/>
                <w:szCs w:val="24"/>
              </w:rPr>
              <w:t>Atbrīvošanas aleja 115, Rēzekne – Parādes iela 1, Daugavpils</w:t>
            </w:r>
          </w:p>
        </w:tc>
        <w:tc>
          <w:tcPr>
            <w:tcW w:w="1142" w:type="pct"/>
            <w:vAlign w:val="center"/>
          </w:tcPr>
          <w:p w14:paraId="74C44215"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i/>
                <w:sz w:val="24"/>
                <w:szCs w:val="24"/>
              </w:rPr>
              <w:t>Austrumu loks</w:t>
            </w:r>
          </w:p>
        </w:tc>
      </w:tr>
      <w:tr w:rsidR="00D4004C" w:rsidRPr="00B95831" w14:paraId="6F32E599" w14:textId="77777777" w:rsidTr="007F0D5C">
        <w:tc>
          <w:tcPr>
            <w:tcW w:w="431" w:type="pct"/>
            <w:vAlign w:val="center"/>
          </w:tcPr>
          <w:p w14:paraId="27A77120"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sz w:val="24"/>
                <w:szCs w:val="24"/>
              </w:rPr>
              <w:t>8</w:t>
            </w:r>
          </w:p>
        </w:tc>
        <w:tc>
          <w:tcPr>
            <w:tcW w:w="3427" w:type="pct"/>
            <w:vAlign w:val="center"/>
          </w:tcPr>
          <w:p w14:paraId="5DABA74C" w14:textId="77777777" w:rsidR="00D4004C" w:rsidRPr="00E51C7D" w:rsidRDefault="00D4004C" w:rsidP="007F0D5C">
            <w:pPr>
              <w:spacing w:after="0" w:line="240" w:lineRule="auto"/>
              <w:rPr>
                <w:rFonts w:ascii="Times New Roman" w:hAnsi="Times New Roman" w:cs="Times New Roman"/>
                <w:sz w:val="24"/>
                <w:szCs w:val="24"/>
                <w:highlight w:val="yellow"/>
              </w:rPr>
            </w:pPr>
            <w:r w:rsidRPr="00E51C7D">
              <w:rPr>
                <w:rFonts w:ascii="Times New Roman" w:hAnsi="Times New Roman" w:cs="Times New Roman"/>
                <w:sz w:val="24"/>
                <w:szCs w:val="24"/>
              </w:rPr>
              <w:t>Parādes iela 1, Daugavpils – Ķīpsalas iela 6B, Rīga</w:t>
            </w:r>
          </w:p>
        </w:tc>
        <w:tc>
          <w:tcPr>
            <w:tcW w:w="1142" w:type="pct"/>
            <w:vAlign w:val="center"/>
          </w:tcPr>
          <w:p w14:paraId="1D3E042D"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i/>
                <w:sz w:val="24"/>
                <w:szCs w:val="24"/>
              </w:rPr>
              <w:t>Austrumu loks</w:t>
            </w:r>
          </w:p>
        </w:tc>
      </w:tr>
      <w:tr w:rsidR="00D4004C" w:rsidRPr="00B95831" w14:paraId="051188F3" w14:textId="77777777" w:rsidTr="007F0D5C">
        <w:tc>
          <w:tcPr>
            <w:tcW w:w="5000" w:type="pct"/>
            <w:gridSpan w:val="3"/>
            <w:vAlign w:val="center"/>
          </w:tcPr>
          <w:p w14:paraId="0E9F01B7" w14:textId="77777777" w:rsidR="00D4004C" w:rsidRPr="00B95831" w:rsidRDefault="00D4004C" w:rsidP="007F0D5C">
            <w:pPr>
              <w:spacing w:after="0" w:line="240" w:lineRule="auto"/>
              <w:jc w:val="both"/>
              <w:rPr>
                <w:rFonts w:ascii="Times New Roman" w:hAnsi="Times New Roman" w:cs="Times New Roman"/>
                <w:b/>
                <w:i/>
                <w:sz w:val="24"/>
                <w:szCs w:val="24"/>
              </w:rPr>
            </w:pPr>
            <w:r w:rsidRPr="00B95831">
              <w:rPr>
                <w:rFonts w:ascii="Times New Roman" w:hAnsi="Times New Roman" w:cs="Times New Roman"/>
                <w:b/>
                <w:i/>
                <w:sz w:val="24"/>
                <w:szCs w:val="24"/>
              </w:rPr>
              <w:t>Pašreizējie tiešo optisko šķiedru savienojumi</w:t>
            </w:r>
          </w:p>
        </w:tc>
      </w:tr>
      <w:tr w:rsidR="00D4004C" w:rsidRPr="00B95831" w14:paraId="028880C3" w14:textId="77777777" w:rsidTr="007F0D5C">
        <w:tc>
          <w:tcPr>
            <w:tcW w:w="431" w:type="pct"/>
            <w:vAlign w:val="center"/>
          </w:tcPr>
          <w:p w14:paraId="0CBF7FFD"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sz w:val="24"/>
                <w:szCs w:val="24"/>
              </w:rPr>
              <w:t>1</w:t>
            </w:r>
          </w:p>
        </w:tc>
        <w:tc>
          <w:tcPr>
            <w:tcW w:w="3427" w:type="pct"/>
            <w:tcBorders>
              <w:top w:val="single" w:sz="4" w:space="0" w:color="auto"/>
            </w:tcBorders>
            <w:vAlign w:val="center"/>
          </w:tcPr>
          <w:p w14:paraId="299DB8BF" w14:textId="77777777" w:rsidR="00D4004C" w:rsidRPr="00B95831" w:rsidRDefault="00D4004C" w:rsidP="007F0D5C">
            <w:pPr>
              <w:spacing w:after="0" w:line="240" w:lineRule="auto"/>
              <w:rPr>
                <w:rFonts w:ascii="Times New Roman" w:hAnsi="Times New Roman" w:cs="Times New Roman"/>
                <w:sz w:val="24"/>
                <w:szCs w:val="24"/>
                <w:highlight w:val="yellow"/>
              </w:rPr>
            </w:pPr>
            <w:r w:rsidRPr="00E51C7D">
              <w:rPr>
                <w:rFonts w:ascii="Times New Roman" w:hAnsi="Times New Roman" w:cs="Times New Roman"/>
                <w:sz w:val="24"/>
                <w:szCs w:val="24"/>
              </w:rPr>
              <w:t xml:space="preserve">Ķīpsalas iela 6B, Rīga – </w:t>
            </w:r>
            <w:proofErr w:type="spellStart"/>
            <w:r w:rsidRPr="00E51C7D">
              <w:rPr>
                <w:rFonts w:ascii="Times New Roman" w:hAnsi="Times New Roman" w:cs="Times New Roman"/>
                <w:sz w:val="24"/>
                <w:szCs w:val="24"/>
              </w:rPr>
              <w:t>Aniņmuižas</w:t>
            </w:r>
            <w:proofErr w:type="spellEnd"/>
            <w:r w:rsidRPr="00E51C7D">
              <w:rPr>
                <w:rFonts w:ascii="Times New Roman" w:hAnsi="Times New Roman" w:cs="Times New Roman"/>
                <w:sz w:val="24"/>
                <w:szCs w:val="24"/>
              </w:rPr>
              <w:t xml:space="preserve"> bulv. 26a, Rīga</w:t>
            </w:r>
          </w:p>
        </w:tc>
        <w:tc>
          <w:tcPr>
            <w:tcW w:w="1142" w:type="pct"/>
            <w:tcBorders>
              <w:top w:val="single" w:sz="4" w:space="0" w:color="auto"/>
            </w:tcBorders>
            <w:vAlign w:val="center"/>
          </w:tcPr>
          <w:p w14:paraId="22C534D4"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i/>
                <w:sz w:val="24"/>
                <w:szCs w:val="24"/>
              </w:rPr>
              <w:t>Rīgas rietumu loks</w:t>
            </w:r>
          </w:p>
        </w:tc>
      </w:tr>
      <w:tr w:rsidR="00D4004C" w:rsidRPr="00B95831" w14:paraId="39282A88" w14:textId="77777777" w:rsidTr="007F0D5C">
        <w:tc>
          <w:tcPr>
            <w:tcW w:w="431" w:type="pct"/>
            <w:vAlign w:val="center"/>
          </w:tcPr>
          <w:p w14:paraId="49C060DA"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sz w:val="24"/>
                <w:szCs w:val="24"/>
              </w:rPr>
              <w:t>2</w:t>
            </w:r>
          </w:p>
        </w:tc>
        <w:tc>
          <w:tcPr>
            <w:tcW w:w="3427" w:type="pct"/>
            <w:vAlign w:val="center"/>
          </w:tcPr>
          <w:p w14:paraId="745064E2" w14:textId="77777777" w:rsidR="00D4004C" w:rsidRPr="00B95831" w:rsidRDefault="00D4004C" w:rsidP="007F0D5C">
            <w:pPr>
              <w:spacing w:after="0" w:line="240" w:lineRule="auto"/>
              <w:rPr>
                <w:rFonts w:ascii="Times New Roman" w:hAnsi="Times New Roman" w:cs="Times New Roman"/>
                <w:sz w:val="24"/>
                <w:szCs w:val="24"/>
                <w:highlight w:val="yellow"/>
              </w:rPr>
            </w:pPr>
            <w:r w:rsidRPr="00E51C7D">
              <w:rPr>
                <w:rFonts w:ascii="Times New Roman" w:hAnsi="Times New Roman" w:cs="Times New Roman"/>
                <w:sz w:val="24"/>
                <w:szCs w:val="24"/>
              </w:rPr>
              <w:t xml:space="preserve">Anniņmuižas bulvāris 26a, Rīga – </w:t>
            </w:r>
            <w:proofErr w:type="spellStart"/>
            <w:r w:rsidRPr="00E51C7D">
              <w:rPr>
                <w:rFonts w:ascii="Times New Roman" w:hAnsi="Times New Roman" w:cs="Times New Roman"/>
                <w:sz w:val="24"/>
                <w:szCs w:val="24"/>
              </w:rPr>
              <w:t>Rātsupītes</w:t>
            </w:r>
            <w:proofErr w:type="spellEnd"/>
            <w:r w:rsidRPr="00E51C7D">
              <w:rPr>
                <w:rFonts w:ascii="Times New Roman" w:hAnsi="Times New Roman" w:cs="Times New Roman"/>
                <w:sz w:val="24"/>
                <w:szCs w:val="24"/>
              </w:rPr>
              <w:t xml:space="preserve"> iela 5, Rīga</w:t>
            </w:r>
          </w:p>
        </w:tc>
        <w:tc>
          <w:tcPr>
            <w:tcW w:w="1142" w:type="pct"/>
            <w:vAlign w:val="center"/>
          </w:tcPr>
          <w:p w14:paraId="4B3B3334"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i/>
                <w:sz w:val="24"/>
                <w:szCs w:val="24"/>
              </w:rPr>
              <w:t>Rīgas rietumu loks</w:t>
            </w:r>
          </w:p>
        </w:tc>
      </w:tr>
      <w:tr w:rsidR="00D4004C" w:rsidRPr="00B95831" w14:paraId="668AC976" w14:textId="77777777" w:rsidTr="007F0D5C">
        <w:tc>
          <w:tcPr>
            <w:tcW w:w="431" w:type="pct"/>
            <w:vAlign w:val="center"/>
          </w:tcPr>
          <w:p w14:paraId="54F478AC"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sz w:val="24"/>
                <w:szCs w:val="24"/>
              </w:rPr>
              <w:t>3</w:t>
            </w:r>
          </w:p>
        </w:tc>
        <w:tc>
          <w:tcPr>
            <w:tcW w:w="3427" w:type="pct"/>
            <w:vAlign w:val="center"/>
          </w:tcPr>
          <w:p w14:paraId="41C65373" w14:textId="77777777" w:rsidR="00D4004C" w:rsidRPr="00B95831" w:rsidRDefault="00D4004C" w:rsidP="007F0D5C">
            <w:pPr>
              <w:spacing w:after="0" w:line="240" w:lineRule="auto"/>
              <w:rPr>
                <w:rFonts w:ascii="Times New Roman" w:hAnsi="Times New Roman" w:cs="Times New Roman"/>
                <w:sz w:val="24"/>
                <w:szCs w:val="24"/>
                <w:highlight w:val="yellow"/>
              </w:rPr>
            </w:pPr>
            <w:proofErr w:type="spellStart"/>
            <w:r w:rsidRPr="00B95831">
              <w:rPr>
                <w:rFonts w:ascii="Times New Roman" w:hAnsi="Times New Roman" w:cs="Times New Roman"/>
                <w:sz w:val="24"/>
                <w:szCs w:val="24"/>
              </w:rPr>
              <w:t>Rātsupītes</w:t>
            </w:r>
            <w:proofErr w:type="spellEnd"/>
            <w:r w:rsidRPr="00B95831">
              <w:rPr>
                <w:rFonts w:ascii="Times New Roman" w:hAnsi="Times New Roman" w:cs="Times New Roman"/>
                <w:sz w:val="24"/>
                <w:szCs w:val="24"/>
              </w:rPr>
              <w:t xml:space="preserve"> iela 5, Rīga – Imantas 7. līnija 1, Rīga</w:t>
            </w:r>
          </w:p>
        </w:tc>
        <w:tc>
          <w:tcPr>
            <w:tcW w:w="1142" w:type="pct"/>
            <w:vAlign w:val="center"/>
          </w:tcPr>
          <w:p w14:paraId="707C2B01"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i/>
                <w:sz w:val="24"/>
                <w:szCs w:val="24"/>
              </w:rPr>
              <w:t>Rīgas rietumu loks</w:t>
            </w:r>
          </w:p>
        </w:tc>
      </w:tr>
      <w:tr w:rsidR="00D4004C" w:rsidRPr="00B95831" w14:paraId="1BBAC049" w14:textId="77777777" w:rsidTr="007F0D5C">
        <w:tc>
          <w:tcPr>
            <w:tcW w:w="431" w:type="pct"/>
            <w:vAlign w:val="center"/>
          </w:tcPr>
          <w:p w14:paraId="755F96B2"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sz w:val="24"/>
                <w:szCs w:val="24"/>
              </w:rPr>
              <w:t>4</w:t>
            </w:r>
          </w:p>
        </w:tc>
        <w:tc>
          <w:tcPr>
            <w:tcW w:w="3427" w:type="pct"/>
            <w:vAlign w:val="center"/>
          </w:tcPr>
          <w:p w14:paraId="6F251AE7" w14:textId="77777777" w:rsidR="00D4004C" w:rsidRPr="00B95831" w:rsidRDefault="00D4004C" w:rsidP="007F0D5C">
            <w:pPr>
              <w:spacing w:after="0" w:line="240" w:lineRule="auto"/>
              <w:rPr>
                <w:rFonts w:ascii="Times New Roman" w:hAnsi="Times New Roman" w:cs="Times New Roman"/>
                <w:sz w:val="24"/>
                <w:szCs w:val="24"/>
                <w:highlight w:val="yellow"/>
              </w:rPr>
            </w:pPr>
            <w:r w:rsidRPr="00B95831">
              <w:rPr>
                <w:rFonts w:ascii="Times New Roman" w:hAnsi="Times New Roman" w:cs="Times New Roman"/>
                <w:sz w:val="24"/>
                <w:szCs w:val="24"/>
              </w:rPr>
              <w:t>Imantas 7. līnija 1, Rīga – Pilsoņu iela 13, Rīga</w:t>
            </w:r>
          </w:p>
        </w:tc>
        <w:tc>
          <w:tcPr>
            <w:tcW w:w="1142" w:type="pct"/>
            <w:vAlign w:val="center"/>
          </w:tcPr>
          <w:p w14:paraId="7D861403"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i/>
                <w:sz w:val="24"/>
                <w:szCs w:val="24"/>
              </w:rPr>
              <w:t>Rīgas rietumu loks</w:t>
            </w:r>
          </w:p>
        </w:tc>
      </w:tr>
      <w:tr w:rsidR="00D4004C" w:rsidRPr="00B95831" w14:paraId="1914646A" w14:textId="77777777" w:rsidTr="007F0D5C">
        <w:tc>
          <w:tcPr>
            <w:tcW w:w="431" w:type="pct"/>
            <w:vAlign w:val="center"/>
          </w:tcPr>
          <w:p w14:paraId="666F7A79"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sz w:val="24"/>
                <w:szCs w:val="24"/>
              </w:rPr>
              <w:t>5</w:t>
            </w:r>
          </w:p>
        </w:tc>
        <w:tc>
          <w:tcPr>
            <w:tcW w:w="3427" w:type="pct"/>
            <w:vAlign w:val="center"/>
          </w:tcPr>
          <w:p w14:paraId="5DBA5882" w14:textId="77777777" w:rsidR="00D4004C" w:rsidRPr="00B95831" w:rsidRDefault="00D4004C" w:rsidP="007F0D5C">
            <w:pPr>
              <w:spacing w:after="0" w:line="240" w:lineRule="auto"/>
              <w:rPr>
                <w:rFonts w:ascii="Times New Roman" w:hAnsi="Times New Roman" w:cs="Times New Roman"/>
                <w:sz w:val="24"/>
                <w:szCs w:val="24"/>
                <w:highlight w:val="yellow"/>
              </w:rPr>
            </w:pPr>
            <w:r w:rsidRPr="00B95831">
              <w:rPr>
                <w:rFonts w:ascii="Times New Roman" w:hAnsi="Times New Roman" w:cs="Times New Roman"/>
                <w:sz w:val="24"/>
                <w:szCs w:val="24"/>
              </w:rPr>
              <w:t>Pilsoņu iela 13, Rīga – LU akadēmiskais centrs "Torņkalns", Jelgavas iela 1, Rīga</w:t>
            </w:r>
          </w:p>
        </w:tc>
        <w:tc>
          <w:tcPr>
            <w:tcW w:w="1142" w:type="pct"/>
            <w:vAlign w:val="center"/>
          </w:tcPr>
          <w:p w14:paraId="50E26A49"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i/>
                <w:sz w:val="24"/>
                <w:szCs w:val="24"/>
              </w:rPr>
              <w:t>Rīgas rietumu loks</w:t>
            </w:r>
          </w:p>
        </w:tc>
      </w:tr>
      <w:tr w:rsidR="00D4004C" w:rsidRPr="00B95831" w14:paraId="6DCDB741" w14:textId="77777777" w:rsidTr="007F0D5C">
        <w:tc>
          <w:tcPr>
            <w:tcW w:w="431" w:type="pct"/>
            <w:vAlign w:val="center"/>
          </w:tcPr>
          <w:p w14:paraId="3E5CED95"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sz w:val="24"/>
                <w:szCs w:val="24"/>
              </w:rPr>
              <w:t>6</w:t>
            </w:r>
          </w:p>
        </w:tc>
        <w:tc>
          <w:tcPr>
            <w:tcW w:w="3427" w:type="pct"/>
            <w:vAlign w:val="center"/>
          </w:tcPr>
          <w:p w14:paraId="0E133404" w14:textId="77777777" w:rsidR="00D4004C" w:rsidRPr="00B95831" w:rsidRDefault="00D4004C" w:rsidP="007F0D5C">
            <w:pPr>
              <w:spacing w:after="0" w:line="240" w:lineRule="auto"/>
              <w:rPr>
                <w:rFonts w:ascii="Times New Roman" w:hAnsi="Times New Roman" w:cs="Times New Roman"/>
                <w:sz w:val="24"/>
                <w:szCs w:val="24"/>
              </w:rPr>
            </w:pPr>
            <w:r w:rsidRPr="00B95831">
              <w:rPr>
                <w:rFonts w:ascii="Times New Roman" w:hAnsi="Times New Roman" w:cs="Times New Roman"/>
                <w:sz w:val="24"/>
                <w:szCs w:val="24"/>
              </w:rPr>
              <w:t>LU akadēmiskais centrs "Torņkalns", Jelgavas iela 1, Rīga – Mūkusalas iela 5, Rīga</w:t>
            </w:r>
          </w:p>
        </w:tc>
        <w:tc>
          <w:tcPr>
            <w:tcW w:w="1142" w:type="pct"/>
            <w:vAlign w:val="center"/>
          </w:tcPr>
          <w:p w14:paraId="11BF2A7D"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i/>
                <w:sz w:val="24"/>
                <w:szCs w:val="24"/>
              </w:rPr>
              <w:t>Rīgas rietumu loks</w:t>
            </w:r>
          </w:p>
        </w:tc>
      </w:tr>
      <w:tr w:rsidR="00D4004C" w:rsidRPr="00B95831" w14:paraId="7EFAF96C" w14:textId="77777777" w:rsidTr="007F0D5C">
        <w:tc>
          <w:tcPr>
            <w:tcW w:w="431" w:type="pct"/>
            <w:vAlign w:val="center"/>
          </w:tcPr>
          <w:p w14:paraId="07FC1B26" w14:textId="77777777" w:rsidR="00D4004C" w:rsidRPr="00B95831" w:rsidRDefault="00D4004C" w:rsidP="007F0D5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3427" w:type="pct"/>
            <w:tcBorders>
              <w:bottom w:val="single" w:sz="4" w:space="0" w:color="auto"/>
            </w:tcBorders>
            <w:vAlign w:val="center"/>
          </w:tcPr>
          <w:p w14:paraId="6DAA2EE2" w14:textId="77777777" w:rsidR="00D4004C" w:rsidRPr="00B95831" w:rsidRDefault="00D4004C" w:rsidP="007F0D5C">
            <w:pPr>
              <w:spacing w:after="0" w:line="240" w:lineRule="auto"/>
              <w:rPr>
                <w:rFonts w:ascii="Times New Roman" w:hAnsi="Times New Roman" w:cs="Times New Roman"/>
                <w:sz w:val="24"/>
                <w:szCs w:val="24"/>
              </w:rPr>
            </w:pPr>
            <w:r w:rsidRPr="00E51C7D">
              <w:rPr>
                <w:rFonts w:ascii="Times New Roman" w:hAnsi="Times New Roman" w:cs="Times New Roman"/>
                <w:sz w:val="24"/>
                <w:szCs w:val="24"/>
              </w:rPr>
              <w:t xml:space="preserve">Mūkusalas iela 5, Rīga – Ķīpsalas iela 6B, Rīga </w:t>
            </w:r>
            <w:proofErr w:type="spellStart"/>
            <w:r w:rsidRPr="00B95831">
              <w:rPr>
                <w:rFonts w:ascii="Times New Roman" w:hAnsi="Times New Roman" w:cs="Times New Roman"/>
                <w:sz w:val="24"/>
                <w:szCs w:val="24"/>
              </w:rPr>
              <w:t>Rīga</w:t>
            </w:r>
            <w:proofErr w:type="spellEnd"/>
          </w:p>
        </w:tc>
        <w:tc>
          <w:tcPr>
            <w:tcW w:w="1142" w:type="pct"/>
            <w:tcBorders>
              <w:bottom w:val="single" w:sz="4" w:space="0" w:color="auto"/>
            </w:tcBorders>
            <w:vAlign w:val="center"/>
          </w:tcPr>
          <w:p w14:paraId="34D58924"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i/>
                <w:sz w:val="24"/>
                <w:szCs w:val="24"/>
              </w:rPr>
              <w:t>Rīgas rietumu loks</w:t>
            </w:r>
          </w:p>
        </w:tc>
      </w:tr>
      <w:tr w:rsidR="00D4004C" w:rsidRPr="00B95831" w14:paraId="014FFA8D" w14:textId="77777777" w:rsidTr="007F0D5C">
        <w:tc>
          <w:tcPr>
            <w:tcW w:w="431" w:type="pct"/>
            <w:vAlign w:val="center"/>
          </w:tcPr>
          <w:p w14:paraId="7D3FB225" w14:textId="77777777" w:rsidR="00D4004C" w:rsidRPr="00B95831" w:rsidRDefault="00D4004C" w:rsidP="007F0D5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3427" w:type="pct"/>
            <w:tcBorders>
              <w:top w:val="single" w:sz="4" w:space="0" w:color="auto"/>
            </w:tcBorders>
            <w:vAlign w:val="center"/>
          </w:tcPr>
          <w:p w14:paraId="0FA236D9" w14:textId="77777777" w:rsidR="00D4004C" w:rsidRPr="00B95831" w:rsidRDefault="00D4004C" w:rsidP="007F0D5C">
            <w:pPr>
              <w:spacing w:after="0" w:line="240" w:lineRule="auto"/>
              <w:rPr>
                <w:rFonts w:ascii="Times New Roman" w:hAnsi="Times New Roman" w:cs="Times New Roman"/>
                <w:sz w:val="24"/>
                <w:szCs w:val="24"/>
                <w:highlight w:val="yellow"/>
              </w:rPr>
            </w:pPr>
            <w:r w:rsidRPr="00E51C7D">
              <w:rPr>
                <w:rFonts w:ascii="Times New Roman" w:hAnsi="Times New Roman" w:cs="Times New Roman"/>
                <w:sz w:val="24"/>
                <w:szCs w:val="24"/>
              </w:rPr>
              <w:t>Ķīpsalas iela 6B, Rīga – Raiņa bulvāris 19, Rīga</w:t>
            </w:r>
          </w:p>
        </w:tc>
        <w:tc>
          <w:tcPr>
            <w:tcW w:w="1142" w:type="pct"/>
            <w:tcBorders>
              <w:top w:val="single" w:sz="4" w:space="0" w:color="auto"/>
            </w:tcBorders>
            <w:vAlign w:val="center"/>
          </w:tcPr>
          <w:p w14:paraId="5D1ECA9E"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i/>
                <w:sz w:val="24"/>
                <w:szCs w:val="24"/>
              </w:rPr>
              <w:t>Rīgas austrumu loks</w:t>
            </w:r>
          </w:p>
        </w:tc>
      </w:tr>
      <w:tr w:rsidR="00D4004C" w:rsidRPr="00B95831" w14:paraId="546646D2" w14:textId="77777777" w:rsidTr="007F0D5C">
        <w:tc>
          <w:tcPr>
            <w:tcW w:w="431" w:type="pct"/>
            <w:vAlign w:val="center"/>
          </w:tcPr>
          <w:p w14:paraId="744B9CF4" w14:textId="77777777" w:rsidR="00D4004C" w:rsidRPr="00B95831" w:rsidRDefault="00D4004C" w:rsidP="007F0D5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3427" w:type="pct"/>
            <w:vAlign w:val="center"/>
          </w:tcPr>
          <w:p w14:paraId="13D14384" w14:textId="77777777" w:rsidR="00D4004C" w:rsidRPr="00B95831" w:rsidRDefault="00D4004C" w:rsidP="007F0D5C">
            <w:pPr>
              <w:spacing w:after="0" w:line="240" w:lineRule="auto"/>
              <w:rPr>
                <w:rFonts w:ascii="Times New Roman" w:hAnsi="Times New Roman" w:cs="Times New Roman"/>
                <w:sz w:val="24"/>
                <w:szCs w:val="24"/>
                <w:highlight w:val="yellow"/>
              </w:rPr>
            </w:pPr>
            <w:r w:rsidRPr="00E51C7D">
              <w:rPr>
                <w:rFonts w:ascii="Times New Roman" w:hAnsi="Times New Roman" w:cs="Times New Roman"/>
                <w:sz w:val="24"/>
                <w:szCs w:val="24"/>
              </w:rPr>
              <w:t>Raiņa bulvāris 19, Rīga – Vaļņu iela 2, Rīga</w:t>
            </w:r>
          </w:p>
        </w:tc>
        <w:tc>
          <w:tcPr>
            <w:tcW w:w="1142" w:type="pct"/>
            <w:vAlign w:val="center"/>
          </w:tcPr>
          <w:p w14:paraId="5E17DC2B"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i/>
                <w:sz w:val="24"/>
                <w:szCs w:val="24"/>
              </w:rPr>
              <w:t>Rīgas austrumu loks</w:t>
            </w:r>
          </w:p>
        </w:tc>
      </w:tr>
      <w:tr w:rsidR="00D4004C" w:rsidRPr="00B95831" w14:paraId="30AA466C" w14:textId="77777777" w:rsidTr="007F0D5C">
        <w:tc>
          <w:tcPr>
            <w:tcW w:w="431" w:type="pct"/>
            <w:vAlign w:val="center"/>
          </w:tcPr>
          <w:p w14:paraId="72B7C106"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sz w:val="24"/>
                <w:szCs w:val="24"/>
              </w:rPr>
              <w:t>1</w:t>
            </w:r>
            <w:r>
              <w:rPr>
                <w:rFonts w:ascii="Times New Roman" w:hAnsi="Times New Roman" w:cs="Times New Roman"/>
                <w:sz w:val="24"/>
                <w:szCs w:val="24"/>
              </w:rPr>
              <w:t>0</w:t>
            </w:r>
          </w:p>
        </w:tc>
        <w:tc>
          <w:tcPr>
            <w:tcW w:w="3427" w:type="pct"/>
            <w:vAlign w:val="center"/>
          </w:tcPr>
          <w:p w14:paraId="0E75021D" w14:textId="77777777" w:rsidR="00D4004C" w:rsidRPr="00B95831" w:rsidRDefault="00D4004C" w:rsidP="007F0D5C">
            <w:pPr>
              <w:spacing w:after="0" w:line="240" w:lineRule="auto"/>
              <w:rPr>
                <w:rFonts w:ascii="Times New Roman" w:hAnsi="Times New Roman" w:cs="Times New Roman"/>
                <w:sz w:val="24"/>
                <w:szCs w:val="24"/>
                <w:highlight w:val="yellow"/>
              </w:rPr>
            </w:pPr>
            <w:r w:rsidRPr="00E51C7D">
              <w:rPr>
                <w:rFonts w:ascii="Times New Roman" w:hAnsi="Times New Roman" w:cs="Times New Roman"/>
                <w:sz w:val="24"/>
                <w:szCs w:val="24"/>
              </w:rPr>
              <w:t>Vaļņu iela 2, Rīga – Dzērbenes iela 14, Rīga</w:t>
            </w:r>
          </w:p>
        </w:tc>
        <w:tc>
          <w:tcPr>
            <w:tcW w:w="1142" w:type="pct"/>
            <w:vAlign w:val="center"/>
          </w:tcPr>
          <w:p w14:paraId="39DEBA9F"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i/>
                <w:sz w:val="24"/>
                <w:szCs w:val="24"/>
              </w:rPr>
              <w:t>Rīgas austrumu loks</w:t>
            </w:r>
          </w:p>
        </w:tc>
      </w:tr>
      <w:tr w:rsidR="00D4004C" w:rsidRPr="00B95831" w14:paraId="6655C000" w14:textId="77777777" w:rsidTr="007F0D5C">
        <w:tc>
          <w:tcPr>
            <w:tcW w:w="431" w:type="pct"/>
            <w:vAlign w:val="center"/>
          </w:tcPr>
          <w:p w14:paraId="0F5C5CDA"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sz w:val="24"/>
                <w:szCs w:val="24"/>
              </w:rPr>
              <w:t>1</w:t>
            </w:r>
            <w:r>
              <w:rPr>
                <w:rFonts w:ascii="Times New Roman" w:hAnsi="Times New Roman" w:cs="Times New Roman"/>
                <w:sz w:val="24"/>
                <w:szCs w:val="24"/>
              </w:rPr>
              <w:t>1</w:t>
            </w:r>
          </w:p>
        </w:tc>
        <w:tc>
          <w:tcPr>
            <w:tcW w:w="3427" w:type="pct"/>
            <w:vAlign w:val="center"/>
          </w:tcPr>
          <w:p w14:paraId="6562D2D6" w14:textId="77777777" w:rsidR="00D4004C" w:rsidRPr="00B95831" w:rsidRDefault="00D4004C" w:rsidP="007F0D5C">
            <w:pPr>
              <w:spacing w:after="0" w:line="240" w:lineRule="auto"/>
              <w:rPr>
                <w:rFonts w:ascii="Times New Roman" w:hAnsi="Times New Roman" w:cs="Times New Roman"/>
                <w:sz w:val="24"/>
                <w:szCs w:val="24"/>
                <w:highlight w:val="yellow"/>
              </w:rPr>
            </w:pPr>
            <w:r w:rsidRPr="00E51C7D">
              <w:rPr>
                <w:rFonts w:ascii="Times New Roman" w:hAnsi="Times New Roman" w:cs="Times New Roman"/>
                <w:sz w:val="24"/>
                <w:szCs w:val="24"/>
              </w:rPr>
              <w:t xml:space="preserve">Dzērbenes iela 14, Rīga – Hipokrāta iela </w:t>
            </w:r>
            <w:r>
              <w:rPr>
                <w:rFonts w:ascii="Times New Roman" w:hAnsi="Times New Roman" w:cs="Times New Roman"/>
                <w:sz w:val="24"/>
                <w:szCs w:val="24"/>
              </w:rPr>
              <w:t>2</w:t>
            </w:r>
            <w:r w:rsidRPr="00E51C7D">
              <w:rPr>
                <w:rFonts w:ascii="Times New Roman" w:hAnsi="Times New Roman" w:cs="Times New Roman"/>
                <w:sz w:val="24"/>
                <w:szCs w:val="24"/>
              </w:rPr>
              <w:t>, Rīga</w:t>
            </w:r>
          </w:p>
        </w:tc>
        <w:tc>
          <w:tcPr>
            <w:tcW w:w="1142" w:type="pct"/>
            <w:vAlign w:val="center"/>
          </w:tcPr>
          <w:p w14:paraId="1B3F4C10"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i/>
                <w:sz w:val="24"/>
                <w:szCs w:val="24"/>
              </w:rPr>
              <w:t>Rīgas austrumu loks</w:t>
            </w:r>
          </w:p>
        </w:tc>
      </w:tr>
      <w:tr w:rsidR="00D4004C" w:rsidRPr="00B95831" w14:paraId="1A567AE2" w14:textId="77777777" w:rsidTr="007F0D5C">
        <w:tc>
          <w:tcPr>
            <w:tcW w:w="431" w:type="pct"/>
            <w:vAlign w:val="center"/>
          </w:tcPr>
          <w:p w14:paraId="02B3B711"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sz w:val="24"/>
                <w:szCs w:val="24"/>
              </w:rPr>
              <w:t>1</w:t>
            </w:r>
            <w:r>
              <w:rPr>
                <w:rFonts w:ascii="Times New Roman" w:hAnsi="Times New Roman" w:cs="Times New Roman"/>
                <w:sz w:val="24"/>
                <w:szCs w:val="24"/>
              </w:rPr>
              <w:t>2</w:t>
            </w:r>
          </w:p>
        </w:tc>
        <w:tc>
          <w:tcPr>
            <w:tcW w:w="3427" w:type="pct"/>
            <w:vAlign w:val="center"/>
          </w:tcPr>
          <w:p w14:paraId="4382AC57" w14:textId="77777777" w:rsidR="00D4004C" w:rsidRPr="00E51C7D" w:rsidRDefault="00D4004C" w:rsidP="007F0D5C">
            <w:pPr>
              <w:spacing w:after="0" w:line="240" w:lineRule="auto"/>
              <w:rPr>
                <w:rFonts w:ascii="Times New Roman" w:hAnsi="Times New Roman" w:cs="Times New Roman"/>
                <w:sz w:val="24"/>
                <w:szCs w:val="24"/>
              </w:rPr>
            </w:pPr>
            <w:r w:rsidRPr="00E51C7D">
              <w:rPr>
                <w:rFonts w:ascii="Times New Roman" w:hAnsi="Times New Roman" w:cs="Times New Roman"/>
                <w:sz w:val="24"/>
                <w:szCs w:val="24"/>
              </w:rPr>
              <w:t xml:space="preserve">Hipokrāta iela </w:t>
            </w:r>
            <w:r>
              <w:rPr>
                <w:rFonts w:ascii="Times New Roman" w:hAnsi="Times New Roman" w:cs="Times New Roman"/>
                <w:sz w:val="24"/>
                <w:szCs w:val="24"/>
              </w:rPr>
              <w:t>2</w:t>
            </w:r>
            <w:r w:rsidRPr="00E51C7D">
              <w:rPr>
                <w:rFonts w:ascii="Times New Roman" w:hAnsi="Times New Roman" w:cs="Times New Roman"/>
                <w:sz w:val="24"/>
                <w:szCs w:val="24"/>
              </w:rPr>
              <w:t>, Rīga – Lomonosova iela 4, Rīga</w:t>
            </w:r>
          </w:p>
        </w:tc>
        <w:tc>
          <w:tcPr>
            <w:tcW w:w="1142" w:type="pct"/>
            <w:vAlign w:val="center"/>
          </w:tcPr>
          <w:p w14:paraId="071A630C"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i/>
                <w:sz w:val="24"/>
                <w:szCs w:val="24"/>
              </w:rPr>
              <w:t>Rīgas austrumu loks</w:t>
            </w:r>
          </w:p>
        </w:tc>
      </w:tr>
      <w:tr w:rsidR="00D4004C" w:rsidRPr="00B95831" w14:paraId="2668F26A" w14:textId="77777777" w:rsidTr="007F0D5C">
        <w:tc>
          <w:tcPr>
            <w:tcW w:w="431" w:type="pct"/>
            <w:vAlign w:val="center"/>
          </w:tcPr>
          <w:p w14:paraId="02B4FA6F"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sz w:val="24"/>
                <w:szCs w:val="24"/>
              </w:rPr>
              <w:t>1</w:t>
            </w:r>
            <w:r>
              <w:rPr>
                <w:rFonts w:ascii="Times New Roman" w:hAnsi="Times New Roman" w:cs="Times New Roman"/>
                <w:sz w:val="24"/>
                <w:szCs w:val="24"/>
              </w:rPr>
              <w:t>3</w:t>
            </w:r>
          </w:p>
        </w:tc>
        <w:tc>
          <w:tcPr>
            <w:tcW w:w="3427" w:type="pct"/>
            <w:tcBorders>
              <w:bottom w:val="single" w:sz="4" w:space="0" w:color="auto"/>
            </w:tcBorders>
            <w:vAlign w:val="center"/>
          </w:tcPr>
          <w:p w14:paraId="73F82EFD" w14:textId="77777777" w:rsidR="00D4004C" w:rsidRPr="00E51C7D" w:rsidRDefault="00D4004C" w:rsidP="007F0D5C">
            <w:pPr>
              <w:spacing w:after="0" w:line="240" w:lineRule="auto"/>
              <w:rPr>
                <w:rFonts w:ascii="Times New Roman" w:hAnsi="Times New Roman" w:cs="Times New Roman"/>
                <w:sz w:val="24"/>
                <w:szCs w:val="24"/>
              </w:rPr>
            </w:pPr>
            <w:r w:rsidRPr="00E51C7D">
              <w:rPr>
                <w:rFonts w:ascii="Times New Roman" w:hAnsi="Times New Roman" w:cs="Times New Roman"/>
                <w:sz w:val="24"/>
                <w:szCs w:val="24"/>
              </w:rPr>
              <w:t>Lomonosova iela 4, Rīga – Ķīpsalas iela 6B, Rīga</w:t>
            </w:r>
          </w:p>
        </w:tc>
        <w:tc>
          <w:tcPr>
            <w:tcW w:w="1142" w:type="pct"/>
            <w:tcBorders>
              <w:bottom w:val="single" w:sz="4" w:space="0" w:color="auto"/>
            </w:tcBorders>
            <w:vAlign w:val="center"/>
          </w:tcPr>
          <w:p w14:paraId="132FA8BC"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i/>
                <w:sz w:val="24"/>
                <w:szCs w:val="24"/>
              </w:rPr>
              <w:t>Rīgas austrumu loks</w:t>
            </w:r>
          </w:p>
        </w:tc>
      </w:tr>
      <w:tr w:rsidR="00D4004C" w:rsidRPr="00B95831" w14:paraId="4A31A7BE" w14:textId="77777777" w:rsidTr="007F0D5C">
        <w:tc>
          <w:tcPr>
            <w:tcW w:w="431" w:type="pct"/>
            <w:vAlign w:val="center"/>
          </w:tcPr>
          <w:p w14:paraId="2328963D"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sz w:val="24"/>
                <w:szCs w:val="24"/>
              </w:rPr>
              <w:t>1</w:t>
            </w:r>
            <w:r>
              <w:rPr>
                <w:rFonts w:ascii="Times New Roman" w:hAnsi="Times New Roman" w:cs="Times New Roman"/>
                <w:sz w:val="24"/>
                <w:szCs w:val="24"/>
              </w:rPr>
              <w:t>4</w:t>
            </w:r>
          </w:p>
        </w:tc>
        <w:tc>
          <w:tcPr>
            <w:tcW w:w="3427" w:type="pct"/>
            <w:tcBorders>
              <w:top w:val="single" w:sz="4" w:space="0" w:color="auto"/>
              <w:bottom w:val="single" w:sz="4" w:space="0" w:color="auto"/>
            </w:tcBorders>
            <w:vAlign w:val="center"/>
          </w:tcPr>
          <w:p w14:paraId="671871CF" w14:textId="77777777" w:rsidR="00D4004C" w:rsidRPr="00B95831" w:rsidRDefault="00D4004C" w:rsidP="007F0D5C">
            <w:pPr>
              <w:spacing w:after="0" w:line="240" w:lineRule="auto"/>
              <w:rPr>
                <w:rFonts w:ascii="Times New Roman" w:hAnsi="Times New Roman" w:cs="Times New Roman"/>
                <w:sz w:val="24"/>
                <w:szCs w:val="24"/>
              </w:rPr>
            </w:pPr>
            <w:r w:rsidRPr="00B95831">
              <w:rPr>
                <w:rFonts w:ascii="Times New Roman" w:hAnsi="Times New Roman" w:cs="Times New Roman"/>
                <w:sz w:val="24"/>
                <w:szCs w:val="24"/>
              </w:rPr>
              <w:t>Ķīpsalas iela 6B, Rīga – Raiņa bulvāris 29, Rīga</w:t>
            </w:r>
          </w:p>
        </w:tc>
        <w:tc>
          <w:tcPr>
            <w:tcW w:w="1142" w:type="pct"/>
            <w:tcBorders>
              <w:top w:val="single" w:sz="4" w:space="0" w:color="auto"/>
              <w:bottom w:val="single" w:sz="4" w:space="0" w:color="auto"/>
            </w:tcBorders>
            <w:vAlign w:val="center"/>
          </w:tcPr>
          <w:p w14:paraId="2FD2EF43" w14:textId="77777777" w:rsidR="00D4004C" w:rsidRPr="00B95831" w:rsidRDefault="00D4004C" w:rsidP="007F0D5C">
            <w:pPr>
              <w:spacing w:after="0" w:line="240" w:lineRule="auto"/>
              <w:jc w:val="center"/>
              <w:rPr>
                <w:rFonts w:ascii="Times New Roman" w:hAnsi="Times New Roman" w:cs="Times New Roman"/>
                <w:i/>
                <w:sz w:val="24"/>
                <w:szCs w:val="24"/>
              </w:rPr>
            </w:pPr>
            <w:r w:rsidRPr="00B95831">
              <w:rPr>
                <w:rFonts w:ascii="Times New Roman" w:hAnsi="Times New Roman" w:cs="Times New Roman"/>
                <w:i/>
                <w:sz w:val="24"/>
                <w:szCs w:val="24"/>
              </w:rPr>
              <w:t>Savienojums ar GEANT tīklu</w:t>
            </w:r>
          </w:p>
        </w:tc>
      </w:tr>
      <w:tr w:rsidR="00D4004C" w:rsidRPr="00B95831" w14:paraId="2AF3EF1D" w14:textId="77777777" w:rsidTr="007F0D5C">
        <w:tc>
          <w:tcPr>
            <w:tcW w:w="431" w:type="pct"/>
            <w:vAlign w:val="center"/>
          </w:tcPr>
          <w:p w14:paraId="6DFD0C05" w14:textId="77777777" w:rsidR="00D4004C" w:rsidRPr="00675D19" w:rsidRDefault="00D4004C" w:rsidP="007F0D5C">
            <w:pPr>
              <w:spacing w:after="0" w:line="240" w:lineRule="auto"/>
              <w:jc w:val="center"/>
              <w:rPr>
                <w:rFonts w:ascii="Times New Roman" w:hAnsi="Times New Roman" w:cs="Times New Roman"/>
                <w:sz w:val="24"/>
                <w:szCs w:val="24"/>
              </w:rPr>
            </w:pPr>
            <w:r w:rsidRPr="00675D19">
              <w:rPr>
                <w:rFonts w:ascii="Times New Roman" w:hAnsi="Times New Roman" w:cs="Times New Roman"/>
                <w:sz w:val="24"/>
                <w:szCs w:val="24"/>
              </w:rPr>
              <w:t>15</w:t>
            </w:r>
          </w:p>
        </w:tc>
        <w:tc>
          <w:tcPr>
            <w:tcW w:w="3427" w:type="pct"/>
            <w:vAlign w:val="center"/>
          </w:tcPr>
          <w:p w14:paraId="1FC32084" w14:textId="77777777" w:rsidR="00D4004C" w:rsidRPr="00675D19" w:rsidRDefault="00D4004C" w:rsidP="007F0D5C">
            <w:pPr>
              <w:spacing w:after="0" w:line="240" w:lineRule="auto"/>
              <w:rPr>
                <w:rFonts w:ascii="Times New Roman" w:hAnsi="Times New Roman" w:cs="Times New Roman"/>
                <w:sz w:val="24"/>
                <w:szCs w:val="24"/>
              </w:rPr>
            </w:pPr>
            <w:r w:rsidRPr="00675D19">
              <w:rPr>
                <w:rFonts w:ascii="Times New Roman" w:hAnsi="Times New Roman" w:cs="Times New Roman"/>
                <w:sz w:val="24"/>
                <w:szCs w:val="24"/>
              </w:rPr>
              <w:t>Miera iela 58A, Rīga - Ķīpsalas iela 6B, Rīga</w:t>
            </w:r>
          </w:p>
        </w:tc>
        <w:tc>
          <w:tcPr>
            <w:tcW w:w="1142" w:type="pct"/>
            <w:vAlign w:val="center"/>
          </w:tcPr>
          <w:p w14:paraId="1BC335CE" w14:textId="77777777" w:rsidR="00D4004C" w:rsidRPr="00675D19" w:rsidRDefault="00D4004C" w:rsidP="007F0D5C">
            <w:pPr>
              <w:spacing w:after="0" w:line="240" w:lineRule="auto"/>
              <w:jc w:val="center"/>
              <w:rPr>
                <w:rFonts w:ascii="Times New Roman" w:hAnsi="Times New Roman" w:cs="Times New Roman"/>
                <w:i/>
                <w:sz w:val="24"/>
                <w:szCs w:val="24"/>
              </w:rPr>
            </w:pPr>
            <w:r w:rsidRPr="00675D19">
              <w:rPr>
                <w:rFonts w:ascii="Times New Roman" w:hAnsi="Times New Roman" w:cs="Times New Roman"/>
                <w:i/>
                <w:sz w:val="24"/>
                <w:szCs w:val="24"/>
              </w:rPr>
              <w:t>Savienojums ar LKA tīklu</w:t>
            </w:r>
          </w:p>
        </w:tc>
      </w:tr>
      <w:tr w:rsidR="00D4004C" w:rsidRPr="00D159B0" w14:paraId="788120E8" w14:textId="77777777" w:rsidTr="007F0D5C">
        <w:tc>
          <w:tcPr>
            <w:tcW w:w="431" w:type="pct"/>
            <w:vAlign w:val="center"/>
          </w:tcPr>
          <w:p w14:paraId="6B28E5C1" w14:textId="77777777" w:rsidR="00D4004C" w:rsidRPr="00675D19" w:rsidRDefault="00D4004C" w:rsidP="007F0D5C">
            <w:pPr>
              <w:spacing w:after="0" w:line="240" w:lineRule="auto"/>
              <w:jc w:val="center"/>
              <w:rPr>
                <w:rFonts w:ascii="Times New Roman" w:hAnsi="Times New Roman" w:cs="Times New Roman"/>
                <w:sz w:val="24"/>
                <w:szCs w:val="24"/>
              </w:rPr>
            </w:pPr>
            <w:r w:rsidRPr="00675D19">
              <w:rPr>
                <w:rFonts w:ascii="Times New Roman" w:hAnsi="Times New Roman" w:cs="Times New Roman"/>
                <w:sz w:val="24"/>
                <w:szCs w:val="24"/>
              </w:rPr>
              <w:t>16</w:t>
            </w:r>
          </w:p>
        </w:tc>
        <w:tc>
          <w:tcPr>
            <w:tcW w:w="3427" w:type="pct"/>
            <w:vAlign w:val="center"/>
          </w:tcPr>
          <w:p w14:paraId="1B02FC20" w14:textId="77777777" w:rsidR="00D4004C" w:rsidRPr="00675D19" w:rsidRDefault="00D4004C" w:rsidP="007F0D5C">
            <w:pPr>
              <w:spacing w:after="0" w:line="240" w:lineRule="auto"/>
              <w:rPr>
                <w:rFonts w:ascii="Times New Roman" w:hAnsi="Times New Roman" w:cs="Times New Roman"/>
                <w:sz w:val="24"/>
                <w:szCs w:val="24"/>
              </w:rPr>
            </w:pPr>
            <w:r w:rsidRPr="00675D19">
              <w:rPr>
                <w:rFonts w:ascii="Times New Roman" w:hAnsi="Times New Roman" w:cs="Times New Roman"/>
                <w:sz w:val="24"/>
                <w:szCs w:val="24"/>
              </w:rPr>
              <w:t>Rīgas iela 111, Salaspils – Ķīpsalas iela 6B, Rīga</w:t>
            </w:r>
          </w:p>
        </w:tc>
        <w:tc>
          <w:tcPr>
            <w:tcW w:w="1142" w:type="pct"/>
            <w:vAlign w:val="center"/>
          </w:tcPr>
          <w:p w14:paraId="5C8F1763" w14:textId="77777777" w:rsidR="00D4004C" w:rsidRPr="00675D19" w:rsidRDefault="00D4004C" w:rsidP="007F0D5C">
            <w:pPr>
              <w:spacing w:after="0" w:line="240" w:lineRule="auto"/>
              <w:jc w:val="center"/>
              <w:rPr>
                <w:rFonts w:ascii="Times New Roman" w:hAnsi="Times New Roman" w:cs="Times New Roman"/>
                <w:sz w:val="24"/>
                <w:szCs w:val="24"/>
              </w:rPr>
            </w:pPr>
            <w:r w:rsidRPr="00675D19">
              <w:rPr>
                <w:rFonts w:ascii="Times New Roman" w:hAnsi="Times New Roman" w:cs="Times New Roman"/>
                <w:i/>
                <w:sz w:val="24"/>
                <w:szCs w:val="24"/>
              </w:rPr>
              <w:t>Savienojums ar SILAVA tīklu</w:t>
            </w:r>
          </w:p>
        </w:tc>
      </w:tr>
      <w:tr w:rsidR="00D4004C" w:rsidRPr="00D159B0" w14:paraId="0F659AA0" w14:textId="77777777" w:rsidTr="007F0D5C">
        <w:tc>
          <w:tcPr>
            <w:tcW w:w="431" w:type="pct"/>
            <w:vAlign w:val="center"/>
          </w:tcPr>
          <w:p w14:paraId="0CD84C5C" w14:textId="77777777" w:rsidR="00D4004C" w:rsidRPr="00675D19" w:rsidRDefault="00D4004C" w:rsidP="007F0D5C">
            <w:pPr>
              <w:spacing w:after="0" w:line="240" w:lineRule="auto"/>
              <w:jc w:val="center"/>
              <w:rPr>
                <w:rFonts w:ascii="Times New Roman" w:hAnsi="Times New Roman" w:cs="Times New Roman"/>
                <w:sz w:val="24"/>
                <w:szCs w:val="24"/>
              </w:rPr>
            </w:pPr>
            <w:r w:rsidRPr="00675D19">
              <w:rPr>
                <w:rFonts w:ascii="Times New Roman" w:hAnsi="Times New Roman" w:cs="Times New Roman"/>
                <w:sz w:val="24"/>
                <w:szCs w:val="24"/>
              </w:rPr>
              <w:t>17</w:t>
            </w:r>
          </w:p>
        </w:tc>
        <w:tc>
          <w:tcPr>
            <w:tcW w:w="3427" w:type="pct"/>
            <w:vAlign w:val="center"/>
          </w:tcPr>
          <w:p w14:paraId="60F6246F" w14:textId="77777777" w:rsidR="00D4004C" w:rsidRPr="00675D19" w:rsidRDefault="00D4004C" w:rsidP="007F0D5C">
            <w:pPr>
              <w:spacing w:after="0" w:line="240" w:lineRule="auto"/>
              <w:rPr>
                <w:rFonts w:ascii="Times New Roman" w:hAnsi="Times New Roman" w:cs="Times New Roman"/>
                <w:sz w:val="24"/>
                <w:szCs w:val="24"/>
              </w:rPr>
            </w:pPr>
            <w:r w:rsidRPr="00675D19">
              <w:rPr>
                <w:rFonts w:ascii="Times New Roman" w:hAnsi="Times New Roman" w:cs="Times New Roman"/>
                <w:sz w:val="24"/>
                <w:szCs w:val="24"/>
              </w:rPr>
              <w:t>Rīgas iela 111, Salaspils  - Miera iela 32, Salaspils,</w:t>
            </w:r>
          </w:p>
        </w:tc>
        <w:tc>
          <w:tcPr>
            <w:tcW w:w="1142" w:type="pct"/>
            <w:vAlign w:val="center"/>
          </w:tcPr>
          <w:p w14:paraId="5DE0AD4F" w14:textId="77777777" w:rsidR="00D4004C" w:rsidRPr="00675D19" w:rsidRDefault="00D4004C" w:rsidP="007F0D5C">
            <w:pPr>
              <w:spacing w:after="0" w:line="240" w:lineRule="auto"/>
              <w:jc w:val="center"/>
              <w:rPr>
                <w:rFonts w:ascii="Times New Roman" w:hAnsi="Times New Roman" w:cs="Times New Roman"/>
                <w:i/>
                <w:sz w:val="24"/>
                <w:szCs w:val="24"/>
              </w:rPr>
            </w:pPr>
            <w:r w:rsidRPr="00675D19">
              <w:rPr>
                <w:rFonts w:ascii="Times New Roman" w:hAnsi="Times New Roman" w:cs="Times New Roman"/>
                <w:i/>
                <w:sz w:val="24"/>
                <w:szCs w:val="24"/>
              </w:rPr>
              <w:t>Savienojums ar LUFI tīklu</w:t>
            </w:r>
          </w:p>
        </w:tc>
      </w:tr>
      <w:tr w:rsidR="00D4004C" w:rsidRPr="00B95831" w14:paraId="5A0FEE7E" w14:textId="77777777" w:rsidTr="007F0D5C">
        <w:tc>
          <w:tcPr>
            <w:tcW w:w="431" w:type="pct"/>
            <w:vAlign w:val="center"/>
          </w:tcPr>
          <w:p w14:paraId="47E9A751" w14:textId="77777777" w:rsidR="00D4004C" w:rsidRPr="00675D19" w:rsidRDefault="00D4004C" w:rsidP="007F0D5C">
            <w:pPr>
              <w:spacing w:after="0" w:line="240" w:lineRule="auto"/>
              <w:jc w:val="center"/>
              <w:rPr>
                <w:rFonts w:ascii="Times New Roman" w:hAnsi="Times New Roman" w:cs="Times New Roman"/>
                <w:sz w:val="24"/>
                <w:szCs w:val="24"/>
              </w:rPr>
            </w:pPr>
            <w:r w:rsidRPr="00675D19">
              <w:rPr>
                <w:rFonts w:ascii="Times New Roman" w:hAnsi="Times New Roman" w:cs="Times New Roman"/>
                <w:sz w:val="24"/>
                <w:szCs w:val="24"/>
              </w:rPr>
              <w:t>18</w:t>
            </w:r>
          </w:p>
        </w:tc>
        <w:tc>
          <w:tcPr>
            <w:tcW w:w="3427" w:type="pct"/>
            <w:vAlign w:val="center"/>
          </w:tcPr>
          <w:p w14:paraId="69C4BB4B" w14:textId="77777777" w:rsidR="00D4004C" w:rsidRPr="00675D19" w:rsidRDefault="00D4004C" w:rsidP="007F0D5C">
            <w:pPr>
              <w:spacing w:after="0" w:line="240" w:lineRule="auto"/>
              <w:rPr>
                <w:rFonts w:ascii="Times New Roman" w:hAnsi="Times New Roman" w:cs="Times New Roman"/>
                <w:sz w:val="24"/>
                <w:szCs w:val="24"/>
              </w:rPr>
            </w:pPr>
            <w:r w:rsidRPr="00675D19">
              <w:rPr>
                <w:rFonts w:ascii="Times New Roman" w:hAnsi="Times New Roman" w:cs="Times New Roman"/>
                <w:sz w:val="24"/>
                <w:szCs w:val="24"/>
              </w:rPr>
              <w:t>Raiņa iela 23, Rīga - Raiņa bulvāris 19, Rīga</w:t>
            </w:r>
          </w:p>
        </w:tc>
        <w:tc>
          <w:tcPr>
            <w:tcW w:w="1142" w:type="pct"/>
            <w:vAlign w:val="center"/>
          </w:tcPr>
          <w:p w14:paraId="3B522987" w14:textId="77777777" w:rsidR="00D4004C" w:rsidRPr="00675D19" w:rsidRDefault="00D4004C" w:rsidP="007F0D5C">
            <w:pPr>
              <w:spacing w:after="0" w:line="240" w:lineRule="auto"/>
              <w:jc w:val="center"/>
              <w:rPr>
                <w:rFonts w:ascii="Times New Roman" w:hAnsi="Times New Roman" w:cs="Times New Roman"/>
                <w:i/>
                <w:sz w:val="24"/>
                <w:szCs w:val="24"/>
              </w:rPr>
            </w:pPr>
            <w:r w:rsidRPr="00675D19">
              <w:rPr>
                <w:rFonts w:ascii="Times New Roman" w:hAnsi="Times New Roman" w:cs="Times New Roman"/>
                <w:i/>
                <w:sz w:val="24"/>
                <w:szCs w:val="24"/>
              </w:rPr>
              <w:t>Savienojums ar JVLMA tīklu</w:t>
            </w:r>
          </w:p>
        </w:tc>
      </w:tr>
      <w:tr w:rsidR="00D4004C" w:rsidRPr="00B95831" w14:paraId="02A95E1F" w14:textId="77777777" w:rsidTr="007F0D5C">
        <w:tc>
          <w:tcPr>
            <w:tcW w:w="431" w:type="pct"/>
            <w:vAlign w:val="center"/>
          </w:tcPr>
          <w:p w14:paraId="303D386F" w14:textId="77777777" w:rsidR="00D4004C" w:rsidRPr="00675D19" w:rsidRDefault="00D4004C" w:rsidP="007F0D5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3427" w:type="pct"/>
            <w:vAlign w:val="center"/>
          </w:tcPr>
          <w:p w14:paraId="37AAB9F0" w14:textId="77777777" w:rsidR="00D4004C" w:rsidRPr="00675D19" w:rsidRDefault="00D4004C" w:rsidP="007F0D5C">
            <w:pPr>
              <w:spacing w:after="0" w:line="240" w:lineRule="auto"/>
              <w:rPr>
                <w:rFonts w:ascii="Times New Roman" w:hAnsi="Times New Roman" w:cs="Times New Roman"/>
                <w:sz w:val="24"/>
                <w:szCs w:val="24"/>
              </w:rPr>
            </w:pPr>
            <w:r w:rsidRPr="00E51C7D">
              <w:rPr>
                <w:rFonts w:ascii="Times New Roman" w:hAnsi="Times New Roman" w:cs="Times New Roman"/>
                <w:sz w:val="24"/>
                <w:szCs w:val="24"/>
              </w:rPr>
              <w:t>Parādes iela 1, Daugavpils</w:t>
            </w:r>
            <w:r>
              <w:rPr>
                <w:rFonts w:ascii="Times New Roman" w:hAnsi="Times New Roman" w:cs="Times New Roman"/>
                <w:sz w:val="24"/>
                <w:szCs w:val="24"/>
              </w:rPr>
              <w:t xml:space="preserve"> - </w:t>
            </w:r>
            <w:r w:rsidRPr="00936514">
              <w:rPr>
                <w:rFonts w:ascii="Times New Roman" w:hAnsi="Times New Roman" w:cs="Times New Roman"/>
                <w:sz w:val="24"/>
                <w:szCs w:val="24"/>
              </w:rPr>
              <w:t>„Ilgas”, Skrudalienas pagasts, Daugavpils novads</w:t>
            </w:r>
          </w:p>
        </w:tc>
        <w:tc>
          <w:tcPr>
            <w:tcW w:w="1142" w:type="pct"/>
            <w:vAlign w:val="center"/>
          </w:tcPr>
          <w:p w14:paraId="2BAC0E32" w14:textId="77777777" w:rsidR="00D4004C" w:rsidRPr="00675D19" w:rsidRDefault="00D4004C" w:rsidP="007F0D5C">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Savienojums ar DU tīklu</w:t>
            </w:r>
          </w:p>
        </w:tc>
      </w:tr>
      <w:tr w:rsidR="00D4004C" w:rsidRPr="00B95831" w14:paraId="4881F7D7" w14:textId="77777777" w:rsidTr="007F0D5C">
        <w:tc>
          <w:tcPr>
            <w:tcW w:w="5000" w:type="pct"/>
            <w:gridSpan w:val="3"/>
            <w:vAlign w:val="center"/>
          </w:tcPr>
          <w:p w14:paraId="368C8974" w14:textId="77777777" w:rsidR="00D4004C" w:rsidRPr="00B95831" w:rsidRDefault="00D4004C" w:rsidP="007F0D5C">
            <w:pPr>
              <w:spacing w:after="0" w:line="240" w:lineRule="auto"/>
              <w:jc w:val="both"/>
              <w:rPr>
                <w:rFonts w:ascii="Times New Roman" w:hAnsi="Times New Roman" w:cs="Times New Roman"/>
                <w:b/>
                <w:i/>
                <w:sz w:val="24"/>
                <w:szCs w:val="24"/>
              </w:rPr>
            </w:pPr>
            <w:r w:rsidRPr="00B95831">
              <w:rPr>
                <w:rFonts w:ascii="Times New Roman" w:hAnsi="Times New Roman" w:cs="Times New Roman"/>
                <w:b/>
                <w:i/>
                <w:sz w:val="24"/>
                <w:szCs w:val="24"/>
              </w:rPr>
              <w:t>Interneta piekļuves pakalpojumi</w:t>
            </w:r>
          </w:p>
        </w:tc>
      </w:tr>
      <w:tr w:rsidR="00D4004C" w:rsidRPr="00B95831" w14:paraId="1276BA32" w14:textId="77777777" w:rsidTr="007F0D5C">
        <w:tc>
          <w:tcPr>
            <w:tcW w:w="431" w:type="pct"/>
            <w:vAlign w:val="center"/>
          </w:tcPr>
          <w:p w14:paraId="3D0DD5A3"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sz w:val="24"/>
                <w:szCs w:val="24"/>
              </w:rPr>
              <w:lastRenderedPageBreak/>
              <w:t>1</w:t>
            </w:r>
          </w:p>
        </w:tc>
        <w:tc>
          <w:tcPr>
            <w:tcW w:w="3427" w:type="pct"/>
            <w:vAlign w:val="center"/>
          </w:tcPr>
          <w:p w14:paraId="56C9A295" w14:textId="77777777" w:rsidR="00D4004C" w:rsidRPr="00675D19" w:rsidRDefault="00D4004C" w:rsidP="007F0D5C">
            <w:pPr>
              <w:spacing w:after="0" w:line="240" w:lineRule="auto"/>
              <w:rPr>
                <w:rFonts w:ascii="Times New Roman" w:hAnsi="Times New Roman" w:cs="Times New Roman"/>
                <w:sz w:val="24"/>
                <w:szCs w:val="24"/>
              </w:rPr>
            </w:pPr>
            <w:r w:rsidRPr="00675D19">
              <w:rPr>
                <w:rFonts w:ascii="Times New Roman" w:hAnsi="Times New Roman" w:cs="Times New Roman"/>
                <w:sz w:val="24"/>
                <w:szCs w:val="24"/>
              </w:rPr>
              <w:t xml:space="preserve">Pirmais interneta piekļuves </w:t>
            </w:r>
            <w:proofErr w:type="spellStart"/>
            <w:r w:rsidRPr="00675D19">
              <w:rPr>
                <w:rFonts w:ascii="Times New Roman" w:hAnsi="Times New Roman" w:cs="Times New Roman"/>
                <w:sz w:val="24"/>
                <w:szCs w:val="24"/>
              </w:rPr>
              <w:t>pieslēgums</w:t>
            </w:r>
            <w:proofErr w:type="spellEnd"/>
            <w:r w:rsidRPr="00675D19">
              <w:rPr>
                <w:rFonts w:ascii="Times New Roman" w:hAnsi="Times New Roman" w:cs="Times New Roman"/>
                <w:sz w:val="24"/>
                <w:szCs w:val="24"/>
              </w:rPr>
              <w:t xml:space="preserve">, Ķīpsalas iela 6B, Rīga – kopējais </w:t>
            </w:r>
            <w:proofErr w:type="spellStart"/>
            <w:r w:rsidRPr="00675D19">
              <w:rPr>
                <w:rFonts w:ascii="Times New Roman" w:hAnsi="Times New Roman" w:cs="Times New Roman"/>
                <w:sz w:val="24"/>
                <w:szCs w:val="24"/>
              </w:rPr>
              <w:t>pieslēguma</w:t>
            </w:r>
            <w:proofErr w:type="spellEnd"/>
            <w:r w:rsidRPr="00675D19">
              <w:rPr>
                <w:rFonts w:ascii="Times New Roman" w:hAnsi="Times New Roman" w:cs="Times New Roman"/>
                <w:sz w:val="24"/>
                <w:szCs w:val="24"/>
              </w:rPr>
              <w:t xml:space="preserve"> datu pārraides ātrums 10 Gbit/s</w:t>
            </w:r>
          </w:p>
          <w:p w14:paraId="106F1C34" w14:textId="77777777" w:rsidR="00D4004C" w:rsidRPr="00675D19" w:rsidRDefault="00D4004C" w:rsidP="007F0D5C">
            <w:pPr>
              <w:spacing w:after="0" w:line="240" w:lineRule="auto"/>
              <w:rPr>
                <w:rFonts w:ascii="Times New Roman" w:hAnsi="Times New Roman" w:cs="Times New Roman"/>
                <w:sz w:val="24"/>
                <w:szCs w:val="24"/>
              </w:rPr>
            </w:pPr>
            <w:r w:rsidRPr="00675D19">
              <w:rPr>
                <w:rFonts w:ascii="Times New Roman" w:hAnsi="Times New Roman" w:cs="Times New Roman"/>
                <w:sz w:val="24"/>
                <w:szCs w:val="24"/>
              </w:rPr>
              <w:t>(ātrums līdz 10 Gbit/s ar ārzemju interneta piekļuves min. ātrums 4 Gbit/s)*</w:t>
            </w:r>
          </w:p>
        </w:tc>
        <w:tc>
          <w:tcPr>
            <w:tcW w:w="1142" w:type="pct"/>
            <w:vAlign w:val="center"/>
          </w:tcPr>
          <w:p w14:paraId="1199A3DA" w14:textId="77777777" w:rsidR="00D4004C" w:rsidRPr="00675D19" w:rsidRDefault="00D4004C" w:rsidP="007F0D5C">
            <w:pPr>
              <w:spacing w:after="0" w:line="240" w:lineRule="auto"/>
              <w:jc w:val="center"/>
              <w:rPr>
                <w:rFonts w:ascii="Times New Roman" w:hAnsi="Times New Roman" w:cs="Times New Roman"/>
                <w:i/>
                <w:sz w:val="24"/>
                <w:szCs w:val="24"/>
              </w:rPr>
            </w:pPr>
            <w:r w:rsidRPr="00675D19">
              <w:rPr>
                <w:rFonts w:ascii="Times New Roman" w:hAnsi="Times New Roman" w:cs="Times New Roman"/>
                <w:i/>
                <w:sz w:val="24"/>
                <w:szCs w:val="24"/>
              </w:rPr>
              <w:t xml:space="preserve">Interneta piekļuves </w:t>
            </w:r>
            <w:proofErr w:type="spellStart"/>
            <w:r w:rsidRPr="00675D19">
              <w:rPr>
                <w:rFonts w:ascii="Times New Roman" w:hAnsi="Times New Roman" w:cs="Times New Roman"/>
                <w:i/>
                <w:sz w:val="24"/>
                <w:szCs w:val="24"/>
              </w:rPr>
              <w:t>pieslēgums</w:t>
            </w:r>
            <w:proofErr w:type="spellEnd"/>
            <w:r w:rsidRPr="00675D19">
              <w:rPr>
                <w:rFonts w:ascii="Times New Roman" w:hAnsi="Times New Roman" w:cs="Times New Roman"/>
                <w:i/>
                <w:sz w:val="24"/>
                <w:szCs w:val="24"/>
              </w:rPr>
              <w:t>,</w:t>
            </w:r>
          </w:p>
          <w:p w14:paraId="4E2F9512" w14:textId="77777777" w:rsidR="00D4004C" w:rsidRPr="00675D19" w:rsidRDefault="00D4004C" w:rsidP="007F0D5C">
            <w:pPr>
              <w:spacing w:after="0" w:line="240" w:lineRule="auto"/>
              <w:jc w:val="center"/>
              <w:rPr>
                <w:rFonts w:ascii="Times New Roman" w:hAnsi="Times New Roman" w:cs="Times New Roman"/>
                <w:i/>
                <w:sz w:val="24"/>
                <w:szCs w:val="24"/>
              </w:rPr>
            </w:pPr>
            <w:r w:rsidRPr="00675D19">
              <w:rPr>
                <w:rFonts w:ascii="Times New Roman" w:hAnsi="Times New Roman" w:cs="Times New Roman"/>
                <w:i/>
                <w:sz w:val="24"/>
                <w:szCs w:val="24"/>
              </w:rPr>
              <w:t>Ķīpsalas iela 6B, Rīga</w:t>
            </w:r>
          </w:p>
        </w:tc>
      </w:tr>
      <w:tr w:rsidR="00D4004C" w:rsidRPr="00B95831" w14:paraId="7C8A2121" w14:textId="77777777" w:rsidTr="007F0D5C">
        <w:tc>
          <w:tcPr>
            <w:tcW w:w="431" w:type="pct"/>
            <w:vAlign w:val="center"/>
          </w:tcPr>
          <w:p w14:paraId="6FD1BDCB" w14:textId="77777777" w:rsidR="00D4004C" w:rsidRPr="00B95831" w:rsidRDefault="00D4004C" w:rsidP="007F0D5C">
            <w:pPr>
              <w:spacing w:after="0" w:line="240" w:lineRule="auto"/>
              <w:jc w:val="center"/>
              <w:rPr>
                <w:rFonts w:ascii="Times New Roman" w:hAnsi="Times New Roman" w:cs="Times New Roman"/>
                <w:sz w:val="24"/>
                <w:szCs w:val="24"/>
              </w:rPr>
            </w:pPr>
            <w:r w:rsidRPr="00B95831">
              <w:rPr>
                <w:rFonts w:ascii="Times New Roman" w:hAnsi="Times New Roman" w:cs="Times New Roman"/>
                <w:sz w:val="24"/>
                <w:szCs w:val="24"/>
              </w:rPr>
              <w:t>2</w:t>
            </w:r>
          </w:p>
        </w:tc>
        <w:tc>
          <w:tcPr>
            <w:tcW w:w="3427" w:type="pct"/>
            <w:vAlign w:val="center"/>
          </w:tcPr>
          <w:p w14:paraId="5C6B0656" w14:textId="77777777" w:rsidR="00D4004C" w:rsidRPr="00675D19" w:rsidRDefault="00D4004C" w:rsidP="007F0D5C">
            <w:pPr>
              <w:spacing w:after="0" w:line="240" w:lineRule="auto"/>
              <w:rPr>
                <w:rFonts w:ascii="Times New Roman" w:hAnsi="Times New Roman" w:cs="Times New Roman"/>
                <w:sz w:val="24"/>
                <w:szCs w:val="24"/>
              </w:rPr>
            </w:pPr>
            <w:r w:rsidRPr="00675D19">
              <w:rPr>
                <w:rFonts w:ascii="Times New Roman" w:hAnsi="Times New Roman" w:cs="Times New Roman"/>
                <w:sz w:val="24"/>
                <w:szCs w:val="24"/>
              </w:rPr>
              <w:t xml:space="preserve">Otrais interneta piekļuves </w:t>
            </w:r>
            <w:proofErr w:type="spellStart"/>
            <w:r w:rsidRPr="00675D19">
              <w:rPr>
                <w:rFonts w:ascii="Times New Roman" w:hAnsi="Times New Roman" w:cs="Times New Roman"/>
                <w:sz w:val="24"/>
                <w:szCs w:val="24"/>
              </w:rPr>
              <w:t>pieslēgums</w:t>
            </w:r>
            <w:proofErr w:type="spellEnd"/>
            <w:r w:rsidRPr="00675D19">
              <w:rPr>
                <w:rFonts w:ascii="Times New Roman" w:hAnsi="Times New Roman" w:cs="Times New Roman"/>
                <w:sz w:val="24"/>
                <w:szCs w:val="24"/>
              </w:rPr>
              <w:t xml:space="preserve">, Ķīpsalas iela 6B, Rīga – kopējais </w:t>
            </w:r>
            <w:proofErr w:type="spellStart"/>
            <w:r w:rsidRPr="00675D19">
              <w:rPr>
                <w:rFonts w:ascii="Times New Roman" w:hAnsi="Times New Roman" w:cs="Times New Roman"/>
                <w:sz w:val="24"/>
                <w:szCs w:val="24"/>
              </w:rPr>
              <w:t>pieslēguma</w:t>
            </w:r>
            <w:proofErr w:type="spellEnd"/>
            <w:r w:rsidRPr="00675D19">
              <w:rPr>
                <w:rFonts w:ascii="Times New Roman" w:hAnsi="Times New Roman" w:cs="Times New Roman"/>
                <w:sz w:val="24"/>
                <w:szCs w:val="24"/>
              </w:rPr>
              <w:t xml:space="preserve"> datu pārraides ātrums 10 Gbit/s</w:t>
            </w:r>
          </w:p>
          <w:p w14:paraId="10DEF92C" w14:textId="77777777" w:rsidR="00D4004C" w:rsidRPr="00675D19" w:rsidRDefault="00D4004C" w:rsidP="007F0D5C">
            <w:pPr>
              <w:spacing w:after="0" w:line="240" w:lineRule="auto"/>
              <w:rPr>
                <w:rFonts w:ascii="Times New Roman" w:hAnsi="Times New Roman" w:cs="Times New Roman"/>
                <w:sz w:val="24"/>
                <w:szCs w:val="24"/>
              </w:rPr>
            </w:pPr>
            <w:r w:rsidRPr="00675D19">
              <w:rPr>
                <w:rFonts w:ascii="Times New Roman" w:hAnsi="Times New Roman" w:cs="Times New Roman"/>
                <w:sz w:val="24"/>
                <w:szCs w:val="24"/>
              </w:rPr>
              <w:t>(interneta piekļuves ātrums līdz 10 Gbit/s ar ārzemju interneta piekļuves min. ātrums 4 Gbit/s)*</w:t>
            </w:r>
          </w:p>
        </w:tc>
        <w:tc>
          <w:tcPr>
            <w:tcW w:w="1142" w:type="pct"/>
            <w:vAlign w:val="center"/>
          </w:tcPr>
          <w:p w14:paraId="5509BDFD" w14:textId="77777777" w:rsidR="00D4004C" w:rsidRPr="00675D19" w:rsidRDefault="00D4004C" w:rsidP="007F0D5C">
            <w:pPr>
              <w:spacing w:after="0" w:line="240" w:lineRule="auto"/>
              <w:jc w:val="center"/>
              <w:rPr>
                <w:rFonts w:ascii="Times New Roman" w:hAnsi="Times New Roman" w:cs="Times New Roman"/>
                <w:i/>
                <w:sz w:val="24"/>
                <w:szCs w:val="24"/>
              </w:rPr>
            </w:pPr>
            <w:r w:rsidRPr="00675D19">
              <w:rPr>
                <w:rFonts w:ascii="Times New Roman" w:hAnsi="Times New Roman" w:cs="Times New Roman"/>
                <w:i/>
                <w:sz w:val="24"/>
                <w:szCs w:val="24"/>
              </w:rPr>
              <w:t xml:space="preserve">Interneta piekļuves </w:t>
            </w:r>
            <w:proofErr w:type="spellStart"/>
            <w:r w:rsidRPr="00675D19">
              <w:rPr>
                <w:rFonts w:ascii="Times New Roman" w:hAnsi="Times New Roman" w:cs="Times New Roman"/>
                <w:i/>
                <w:sz w:val="24"/>
                <w:szCs w:val="24"/>
              </w:rPr>
              <w:t>pieslēgums</w:t>
            </w:r>
            <w:proofErr w:type="spellEnd"/>
            <w:r w:rsidRPr="00675D19">
              <w:rPr>
                <w:rFonts w:ascii="Times New Roman" w:hAnsi="Times New Roman" w:cs="Times New Roman"/>
                <w:i/>
                <w:sz w:val="24"/>
                <w:szCs w:val="24"/>
              </w:rPr>
              <w:t>,</w:t>
            </w:r>
          </w:p>
          <w:p w14:paraId="71CA64CE" w14:textId="77777777" w:rsidR="00D4004C" w:rsidRPr="00675D19" w:rsidRDefault="00D4004C" w:rsidP="007F0D5C">
            <w:pPr>
              <w:spacing w:after="0" w:line="240" w:lineRule="auto"/>
              <w:jc w:val="center"/>
              <w:rPr>
                <w:rFonts w:ascii="Times New Roman" w:hAnsi="Times New Roman" w:cs="Times New Roman"/>
                <w:i/>
                <w:sz w:val="24"/>
                <w:szCs w:val="24"/>
              </w:rPr>
            </w:pPr>
            <w:r w:rsidRPr="00675D19">
              <w:rPr>
                <w:rFonts w:ascii="Times New Roman" w:hAnsi="Times New Roman" w:cs="Times New Roman"/>
                <w:i/>
                <w:sz w:val="24"/>
                <w:szCs w:val="24"/>
              </w:rPr>
              <w:t>Ķīpsalas iela 6B, Rīga</w:t>
            </w:r>
          </w:p>
        </w:tc>
      </w:tr>
      <w:tr w:rsidR="00D4004C" w:rsidRPr="00B95831" w14:paraId="4D6E2691" w14:textId="77777777" w:rsidTr="007F0D5C">
        <w:tc>
          <w:tcPr>
            <w:tcW w:w="431" w:type="pct"/>
            <w:vAlign w:val="center"/>
          </w:tcPr>
          <w:p w14:paraId="5A25D736" w14:textId="77777777" w:rsidR="00D4004C" w:rsidRPr="00B95831" w:rsidRDefault="00D4004C" w:rsidP="007F0D5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427" w:type="pct"/>
            <w:tcBorders>
              <w:top w:val="single" w:sz="4" w:space="0" w:color="auto"/>
              <w:bottom w:val="single" w:sz="4" w:space="0" w:color="auto"/>
            </w:tcBorders>
            <w:vAlign w:val="center"/>
          </w:tcPr>
          <w:p w14:paraId="78BE25EE" w14:textId="77777777" w:rsidR="00D4004C" w:rsidRPr="00675D19" w:rsidRDefault="00D4004C" w:rsidP="007F0D5C">
            <w:pPr>
              <w:spacing w:after="0" w:line="240" w:lineRule="auto"/>
              <w:rPr>
                <w:rFonts w:ascii="Times New Roman" w:hAnsi="Times New Roman" w:cs="Times New Roman"/>
                <w:sz w:val="24"/>
                <w:szCs w:val="24"/>
              </w:rPr>
            </w:pPr>
            <w:r w:rsidRPr="00675D19">
              <w:rPr>
                <w:rFonts w:ascii="Times New Roman" w:hAnsi="Times New Roman" w:cs="Times New Roman"/>
                <w:sz w:val="24"/>
                <w:szCs w:val="24"/>
              </w:rPr>
              <w:t xml:space="preserve">Pirmais Latvijas interneta piekļuves </w:t>
            </w:r>
            <w:proofErr w:type="spellStart"/>
            <w:r w:rsidRPr="00675D19">
              <w:rPr>
                <w:rFonts w:ascii="Times New Roman" w:hAnsi="Times New Roman" w:cs="Times New Roman"/>
                <w:sz w:val="24"/>
                <w:szCs w:val="24"/>
              </w:rPr>
              <w:t>pieslēgums</w:t>
            </w:r>
            <w:proofErr w:type="spellEnd"/>
            <w:r w:rsidRPr="00675D19">
              <w:rPr>
                <w:rFonts w:ascii="Times New Roman" w:hAnsi="Times New Roman" w:cs="Times New Roman"/>
                <w:sz w:val="24"/>
                <w:szCs w:val="24"/>
              </w:rPr>
              <w:t xml:space="preserve"> Ķīpsalas iela 6B, Rīga – valsts vienotās apmaiņas punkts (GLV-IX)</w:t>
            </w:r>
          </w:p>
        </w:tc>
        <w:tc>
          <w:tcPr>
            <w:tcW w:w="1142" w:type="pct"/>
            <w:tcBorders>
              <w:top w:val="single" w:sz="4" w:space="0" w:color="auto"/>
              <w:bottom w:val="single" w:sz="4" w:space="0" w:color="auto"/>
            </w:tcBorders>
            <w:vAlign w:val="center"/>
          </w:tcPr>
          <w:p w14:paraId="31C20A35" w14:textId="77777777" w:rsidR="00D4004C" w:rsidRPr="00675D19" w:rsidRDefault="00D4004C" w:rsidP="007F0D5C">
            <w:pPr>
              <w:spacing w:after="0" w:line="240" w:lineRule="auto"/>
              <w:jc w:val="center"/>
              <w:rPr>
                <w:rFonts w:ascii="Times New Roman" w:hAnsi="Times New Roman" w:cs="Times New Roman"/>
                <w:sz w:val="24"/>
                <w:szCs w:val="24"/>
              </w:rPr>
            </w:pPr>
            <w:r w:rsidRPr="00675D19">
              <w:rPr>
                <w:rFonts w:ascii="Times New Roman" w:hAnsi="Times New Roman" w:cs="Times New Roman"/>
                <w:i/>
                <w:sz w:val="24"/>
                <w:szCs w:val="24"/>
              </w:rPr>
              <w:t xml:space="preserve">Savienojums ar </w:t>
            </w:r>
            <w:r w:rsidRPr="00675D19">
              <w:rPr>
                <w:rFonts w:ascii="Times New Roman" w:hAnsi="Times New Roman" w:cs="Times New Roman"/>
                <w:sz w:val="24"/>
                <w:szCs w:val="24"/>
              </w:rPr>
              <w:t>GLV-IX</w:t>
            </w:r>
          </w:p>
          <w:p w14:paraId="7C0E58B6" w14:textId="77777777" w:rsidR="00D4004C" w:rsidRPr="00675D19" w:rsidRDefault="00D4004C" w:rsidP="007F0D5C">
            <w:pPr>
              <w:spacing w:after="0" w:line="240" w:lineRule="auto"/>
              <w:jc w:val="center"/>
              <w:rPr>
                <w:rFonts w:ascii="Times New Roman" w:hAnsi="Times New Roman" w:cs="Times New Roman"/>
                <w:i/>
                <w:sz w:val="24"/>
                <w:szCs w:val="24"/>
              </w:rPr>
            </w:pPr>
            <w:r w:rsidRPr="00675D19">
              <w:rPr>
                <w:rFonts w:ascii="Times New Roman" w:hAnsi="Times New Roman" w:cs="Times New Roman"/>
                <w:i/>
                <w:sz w:val="24"/>
                <w:szCs w:val="24"/>
              </w:rPr>
              <w:t xml:space="preserve">Latvijas Interneta piekļuves </w:t>
            </w:r>
            <w:proofErr w:type="spellStart"/>
            <w:r w:rsidRPr="00675D19">
              <w:rPr>
                <w:rFonts w:ascii="Times New Roman" w:hAnsi="Times New Roman" w:cs="Times New Roman"/>
                <w:i/>
                <w:sz w:val="24"/>
                <w:szCs w:val="24"/>
              </w:rPr>
              <w:t>pieslēgums</w:t>
            </w:r>
            <w:proofErr w:type="spellEnd"/>
          </w:p>
        </w:tc>
      </w:tr>
    </w:tbl>
    <w:p w14:paraId="15CA6A9C" w14:textId="77777777" w:rsidR="00D4004C" w:rsidRPr="00B95831" w:rsidRDefault="00D4004C" w:rsidP="00D4004C">
      <w:pPr>
        <w:spacing w:after="0" w:line="240" w:lineRule="auto"/>
        <w:rPr>
          <w:rFonts w:ascii="Times New Roman" w:hAnsi="Times New Roman" w:cs="Times New Roman"/>
          <w:sz w:val="24"/>
          <w:szCs w:val="24"/>
        </w:rPr>
      </w:pPr>
    </w:p>
    <w:p w14:paraId="1168A5A9" w14:textId="77777777" w:rsidR="00D4004C" w:rsidRPr="00B95831" w:rsidRDefault="00D4004C" w:rsidP="00D4004C">
      <w:pPr>
        <w:pStyle w:val="ListParagraph"/>
        <w:numPr>
          <w:ilvl w:val="1"/>
          <w:numId w:val="1"/>
        </w:numPr>
        <w:spacing w:after="0" w:line="240" w:lineRule="auto"/>
        <w:ind w:left="567" w:hanging="573"/>
        <w:jc w:val="both"/>
        <w:rPr>
          <w:rFonts w:ascii="Times New Roman" w:hAnsi="Times New Roman" w:cs="Times New Roman"/>
          <w:b/>
          <w:sz w:val="24"/>
          <w:szCs w:val="24"/>
        </w:rPr>
      </w:pPr>
      <w:r w:rsidRPr="00B95831">
        <w:rPr>
          <w:rFonts w:ascii="Times New Roman" w:hAnsi="Times New Roman" w:cs="Times New Roman"/>
          <w:sz w:val="24"/>
          <w:szCs w:val="24"/>
          <w:u w:val="single"/>
        </w:rPr>
        <w:t>Pasūtītāja maršrutēšanas iekārtas tīkla darbības nodrošināšanai:</w:t>
      </w:r>
    </w:p>
    <w:p w14:paraId="76A806B4" w14:textId="77777777" w:rsidR="00D4004C" w:rsidRPr="00B95831" w:rsidRDefault="00D4004C" w:rsidP="00D4004C">
      <w:pPr>
        <w:pStyle w:val="ListParagraph"/>
        <w:spacing w:before="120" w:after="0" w:line="240" w:lineRule="auto"/>
        <w:ind w:left="360"/>
        <w:contextualSpacing w:val="0"/>
        <w:jc w:val="right"/>
        <w:rPr>
          <w:rFonts w:ascii="Times New Roman" w:hAnsi="Times New Roman" w:cs="Times New Roman"/>
          <w:b/>
          <w:i/>
          <w:sz w:val="20"/>
          <w:szCs w:val="20"/>
        </w:rPr>
      </w:pPr>
      <w:r w:rsidRPr="00B95831">
        <w:rPr>
          <w:rFonts w:ascii="Times New Roman" w:hAnsi="Times New Roman" w:cs="Times New Roman"/>
          <w:b/>
          <w:i/>
          <w:sz w:val="20"/>
          <w:szCs w:val="20"/>
        </w:rPr>
        <w:t>2. tabula</w:t>
      </w:r>
    </w:p>
    <w:tbl>
      <w:tblPr>
        <w:tblW w:w="4955"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4161"/>
        <w:gridCol w:w="4297"/>
      </w:tblGrid>
      <w:tr w:rsidR="00D4004C" w:rsidRPr="00B95831" w14:paraId="07F6F7D2" w14:textId="77777777" w:rsidTr="007F0D5C">
        <w:trPr>
          <w:tblHeader/>
        </w:trPr>
        <w:tc>
          <w:tcPr>
            <w:tcW w:w="433" w:type="pct"/>
            <w:vAlign w:val="center"/>
          </w:tcPr>
          <w:p w14:paraId="27161E14" w14:textId="77777777" w:rsidR="00D4004C" w:rsidRPr="00B95831" w:rsidRDefault="00D4004C" w:rsidP="007F0D5C">
            <w:pPr>
              <w:spacing w:after="0" w:line="240" w:lineRule="auto"/>
              <w:jc w:val="center"/>
              <w:rPr>
                <w:rFonts w:ascii="Times New Roman" w:hAnsi="Times New Roman" w:cs="Times New Roman"/>
                <w:b/>
                <w:sz w:val="18"/>
                <w:szCs w:val="18"/>
              </w:rPr>
            </w:pPr>
            <w:r w:rsidRPr="00B95831">
              <w:rPr>
                <w:rFonts w:ascii="Times New Roman" w:hAnsi="Times New Roman" w:cs="Times New Roman"/>
                <w:b/>
                <w:sz w:val="18"/>
                <w:szCs w:val="18"/>
              </w:rPr>
              <w:t>Nr. p.k.</w:t>
            </w:r>
          </w:p>
        </w:tc>
        <w:tc>
          <w:tcPr>
            <w:tcW w:w="2247" w:type="pct"/>
            <w:vAlign w:val="center"/>
          </w:tcPr>
          <w:p w14:paraId="168CB451" w14:textId="77777777" w:rsidR="00D4004C" w:rsidRPr="00B95831" w:rsidRDefault="00D4004C" w:rsidP="007F0D5C">
            <w:pPr>
              <w:spacing w:after="0" w:line="240" w:lineRule="auto"/>
              <w:jc w:val="both"/>
              <w:rPr>
                <w:rFonts w:ascii="Times New Roman" w:hAnsi="Times New Roman" w:cs="Times New Roman"/>
                <w:b/>
                <w:sz w:val="18"/>
                <w:szCs w:val="18"/>
              </w:rPr>
            </w:pPr>
            <w:proofErr w:type="spellStart"/>
            <w:r w:rsidRPr="00B95831">
              <w:rPr>
                <w:rFonts w:ascii="Times New Roman" w:hAnsi="Times New Roman" w:cs="Times New Roman"/>
                <w:b/>
                <w:sz w:val="18"/>
                <w:szCs w:val="18"/>
              </w:rPr>
              <w:t>Pieslēguma</w:t>
            </w:r>
            <w:proofErr w:type="spellEnd"/>
            <w:r w:rsidRPr="00B95831">
              <w:rPr>
                <w:rFonts w:ascii="Times New Roman" w:hAnsi="Times New Roman" w:cs="Times New Roman"/>
                <w:b/>
                <w:sz w:val="18"/>
                <w:szCs w:val="18"/>
              </w:rPr>
              <w:t xml:space="preserve"> objekta nosaukums, adrese</w:t>
            </w:r>
          </w:p>
        </w:tc>
        <w:tc>
          <w:tcPr>
            <w:tcW w:w="2321" w:type="pct"/>
            <w:vAlign w:val="center"/>
          </w:tcPr>
          <w:p w14:paraId="2EEE531B" w14:textId="77777777" w:rsidR="00D4004C" w:rsidRPr="00B95831" w:rsidRDefault="00D4004C" w:rsidP="007F0D5C">
            <w:pPr>
              <w:spacing w:after="0" w:line="240" w:lineRule="auto"/>
              <w:jc w:val="center"/>
              <w:rPr>
                <w:rFonts w:ascii="Times New Roman" w:hAnsi="Times New Roman" w:cs="Times New Roman"/>
                <w:b/>
                <w:sz w:val="18"/>
                <w:szCs w:val="18"/>
              </w:rPr>
            </w:pPr>
            <w:r w:rsidRPr="00B95831">
              <w:rPr>
                <w:rFonts w:ascii="Times New Roman" w:hAnsi="Times New Roman" w:cs="Times New Roman"/>
                <w:b/>
                <w:sz w:val="18"/>
                <w:szCs w:val="18"/>
              </w:rPr>
              <w:t>Maršrutēšanas iekārtas</w:t>
            </w:r>
          </w:p>
        </w:tc>
      </w:tr>
      <w:tr w:rsidR="00D4004C" w:rsidRPr="00B95831" w14:paraId="4C328BA4" w14:textId="77777777" w:rsidTr="007F0D5C">
        <w:trPr>
          <w:trHeight w:val="135"/>
        </w:trPr>
        <w:tc>
          <w:tcPr>
            <w:tcW w:w="433" w:type="pct"/>
            <w:vAlign w:val="center"/>
          </w:tcPr>
          <w:p w14:paraId="288DF1EE"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1</w:t>
            </w:r>
          </w:p>
        </w:tc>
        <w:tc>
          <w:tcPr>
            <w:tcW w:w="2247" w:type="pct"/>
            <w:tcBorders>
              <w:top w:val="single" w:sz="4" w:space="0" w:color="auto"/>
            </w:tcBorders>
            <w:vAlign w:val="center"/>
          </w:tcPr>
          <w:p w14:paraId="68870B9A"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Datu centrs, Ķīpsalas iela 6B, Rīga</w:t>
            </w:r>
          </w:p>
        </w:tc>
        <w:tc>
          <w:tcPr>
            <w:tcW w:w="2321" w:type="pct"/>
            <w:tcBorders>
              <w:top w:val="single" w:sz="4" w:space="0" w:color="auto"/>
            </w:tcBorders>
            <w:vAlign w:val="center"/>
          </w:tcPr>
          <w:p w14:paraId="1FD5127A"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ASR 9010 </w:t>
            </w:r>
            <w:proofErr w:type="spellStart"/>
            <w:r w:rsidRPr="00B95831">
              <w:rPr>
                <w:rFonts w:ascii="Times New Roman" w:hAnsi="Times New Roman" w:cs="Times New Roman"/>
                <w:sz w:val="18"/>
                <w:szCs w:val="18"/>
              </w:rPr>
              <w:t>Router</w:t>
            </w:r>
            <w:proofErr w:type="spellEnd"/>
          </w:p>
        </w:tc>
      </w:tr>
      <w:tr w:rsidR="00D4004C" w:rsidRPr="00B95831" w14:paraId="6DEA3D06" w14:textId="77777777" w:rsidTr="007F0D5C">
        <w:tc>
          <w:tcPr>
            <w:tcW w:w="433" w:type="pct"/>
            <w:vAlign w:val="center"/>
          </w:tcPr>
          <w:p w14:paraId="4A23EAB2"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2</w:t>
            </w:r>
          </w:p>
        </w:tc>
        <w:tc>
          <w:tcPr>
            <w:tcW w:w="2247" w:type="pct"/>
            <w:vAlign w:val="center"/>
          </w:tcPr>
          <w:p w14:paraId="5EEF7984"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NREN mezgls VA, Valmiera, Tērbatas iela 10</w:t>
            </w:r>
          </w:p>
        </w:tc>
        <w:tc>
          <w:tcPr>
            <w:tcW w:w="2321" w:type="pct"/>
            <w:vAlign w:val="center"/>
          </w:tcPr>
          <w:p w14:paraId="2415A867"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ASR 901 10G </w:t>
            </w:r>
            <w:proofErr w:type="spellStart"/>
            <w:r w:rsidRPr="00B95831">
              <w:rPr>
                <w:rFonts w:ascii="Times New Roman" w:hAnsi="Times New Roman" w:cs="Times New Roman"/>
                <w:sz w:val="18"/>
                <w:szCs w:val="18"/>
              </w:rPr>
              <w:t>Router</w:t>
            </w:r>
            <w:proofErr w:type="spellEnd"/>
          </w:p>
        </w:tc>
      </w:tr>
      <w:tr w:rsidR="00D4004C" w:rsidRPr="00B95831" w14:paraId="1EEF0DF4" w14:textId="77777777" w:rsidTr="007F0D5C">
        <w:tc>
          <w:tcPr>
            <w:tcW w:w="433" w:type="pct"/>
            <w:vAlign w:val="center"/>
          </w:tcPr>
          <w:p w14:paraId="4E340591"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3</w:t>
            </w:r>
          </w:p>
        </w:tc>
        <w:tc>
          <w:tcPr>
            <w:tcW w:w="2247" w:type="pct"/>
            <w:vAlign w:val="center"/>
          </w:tcPr>
          <w:p w14:paraId="3CC66537"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NREN mezgls </w:t>
            </w:r>
            <w:r>
              <w:rPr>
                <w:rFonts w:ascii="Times New Roman" w:hAnsi="Times New Roman" w:cs="Times New Roman"/>
                <w:sz w:val="18"/>
                <w:szCs w:val="18"/>
              </w:rPr>
              <w:t>RTU</w:t>
            </w:r>
            <w:r w:rsidRPr="00B95831">
              <w:rPr>
                <w:rFonts w:ascii="Times New Roman" w:hAnsi="Times New Roman" w:cs="Times New Roman"/>
                <w:sz w:val="18"/>
                <w:szCs w:val="18"/>
              </w:rPr>
              <w:t>, Rēzekne, Atbrīvošanas aleja 115</w:t>
            </w:r>
          </w:p>
        </w:tc>
        <w:tc>
          <w:tcPr>
            <w:tcW w:w="2321" w:type="pct"/>
            <w:vAlign w:val="center"/>
          </w:tcPr>
          <w:p w14:paraId="2225CB25"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ASR 901 10G </w:t>
            </w:r>
            <w:proofErr w:type="spellStart"/>
            <w:r w:rsidRPr="00B95831">
              <w:rPr>
                <w:rFonts w:ascii="Times New Roman" w:hAnsi="Times New Roman" w:cs="Times New Roman"/>
                <w:sz w:val="18"/>
                <w:szCs w:val="18"/>
              </w:rPr>
              <w:t>Router</w:t>
            </w:r>
            <w:proofErr w:type="spellEnd"/>
          </w:p>
        </w:tc>
      </w:tr>
      <w:tr w:rsidR="00D4004C" w:rsidRPr="00B95831" w14:paraId="4EEF3185" w14:textId="77777777" w:rsidTr="007F0D5C">
        <w:tc>
          <w:tcPr>
            <w:tcW w:w="433" w:type="pct"/>
            <w:vAlign w:val="center"/>
          </w:tcPr>
          <w:p w14:paraId="53F7165E"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4</w:t>
            </w:r>
          </w:p>
        </w:tc>
        <w:tc>
          <w:tcPr>
            <w:tcW w:w="2247" w:type="pct"/>
            <w:vAlign w:val="center"/>
          </w:tcPr>
          <w:p w14:paraId="4921EDFD" w14:textId="77777777" w:rsidR="00D4004C" w:rsidRPr="00470ECB" w:rsidRDefault="00D4004C" w:rsidP="007F0D5C">
            <w:pPr>
              <w:spacing w:after="0" w:line="240" w:lineRule="auto"/>
              <w:jc w:val="both"/>
              <w:rPr>
                <w:rFonts w:ascii="Times New Roman" w:hAnsi="Times New Roman" w:cs="Times New Roman"/>
                <w:color w:val="000000" w:themeColor="text1"/>
                <w:sz w:val="18"/>
                <w:szCs w:val="18"/>
              </w:rPr>
            </w:pPr>
            <w:r w:rsidRPr="00470ECB">
              <w:rPr>
                <w:rFonts w:ascii="Times New Roman" w:hAnsi="Times New Roman" w:cs="Times New Roman"/>
                <w:color w:val="000000" w:themeColor="text1"/>
                <w:sz w:val="18"/>
                <w:szCs w:val="18"/>
              </w:rPr>
              <w:t>NREN mezgls DU, Daugavpils, Parādes iela 1</w:t>
            </w:r>
          </w:p>
        </w:tc>
        <w:tc>
          <w:tcPr>
            <w:tcW w:w="2321" w:type="pct"/>
            <w:vAlign w:val="center"/>
          </w:tcPr>
          <w:p w14:paraId="35B3D495"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ASR 9001 </w:t>
            </w:r>
            <w:proofErr w:type="spellStart"/>
            <w:r w:rsidRPr="00B95831">
              <w:rPr>
                <w:rFonts w:ascii="Times New Roman" w:hAnsi="Times New Roman" w:cs="Times New Roman"/>
                <w:sz w:val="18"/>
                <w:szCs w:val="18"/>
              </w:rPr>
              <w:t>Router</w:t>
            </w:r>
            <w:proofErr w:type="spellEnd"/>
          </w:p>
        </w:tc>
      </w:tr>
      <w:tr w:rsidR="00D4004C" w:rsidRPr="00B95831" w14:paraId="21F1D61B" w14:textId="77777777" w:rsidTr="007F0D5C">
        <w:tc>
          <w:tcPr>
            <w:tcW w:w="433" w:type="pct"/>
            <w:vAlign w:val="center"/>
          </w:tcPr>
          <w:p w14:paraId="494B898B"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5</w:t>
            </w:r>
          </w:p>
        </w:tc>
        <w:tc>
          <w:tcPr>
            <w:tcW w:w="2247" w:type="pct"/>
            <w:vAlign w:val="center"/>
          </w:tcPr>
          <w:p w14:paraId="71E8653F" w14:textId="77777777" w:rsidR="00D4004C" w:rsidRPr="00470ECB" w:rsidRDefault="00D4004C" w:rsidP="007F0D5C">
            <w:pPr>
              <w:spacing w:after="0" w:line="240" w:lineRule="auto"/>
              <w:jc w:val="both"/>
              <w:rPr>
                <w:rFonts w:ascii="Times New Roman" w:hAnsi="Times New Roman" w:cs="Times New Roman"/>
                <w:color w:val="000000" w:themeColor="text1"/>
                <w:sz w:val="18"/>
                <w:szCs w:val="18"/>
              </w:rPr>
            </w:pPr>
            <w:r w:rsidRPr="00470ECB">
              <w:rPr>
                <w:rFonts w:ascii="Times New Roman" w:hAnsi="Times New Roman" w:cs="Times New Roman"/>
                <w:color w:val="000000" w:themeColor="text1"/>
                <w:sz w:val="18"/>
                <w:szCs w:val="18"/>
              </w:rPr>
              <w:t>NREN mezgls LU FI, Salaspils, Rīgas iela 111</w:t>
            </w:r>
          </w:p>
        </w:tc>
        <w:tc>
          <w:tcPr>
            <w:tcW w:w="2321" w:type="pct"/>
            <w:vAlign w:val="center"/>
          </w:tcPr>
          <w:p w14:paraId="7B811439"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ASR 901 10G </w:t>
            </w:r>
            <w:proofErr w:type="spellStart"/>
            <w:r w:rsidRPr="00B95831">
              <w:rPr>
                <w:rFonts w:ascii="Times New Roman" w:hAnsi="Times New Roman" w:cs="Times New Roman"/>
                <w:sz w:val="18"/>
                <w:szCs w:val="18"/>
              </w:rPr>
              <w:t>Router</w:t>
            </w:r>
            <w:proofErr w:type="spellEnd"/>
          </w:p>
        </w:tc>
      </w:tr>
      <w:tr w:rsidR="00D4004C" w:rsidRPr="00B95831" w14:paraId="4A3B0D8C" w14:textId="77777777" w:rsidTr="007F0D5C">
        <w:tc>
          <w:tcPr>
            <w:tcW w:w="433" w:type="pct"/>
            <w:vAlign w:val="center"/>
          </w:tcPr>
          <w:p w14:paraId="55AF85FA"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6</w:t>
            </w:r>
          </w:p>
        </w:tc>
        <w:tc>
          <w:tcPr>
            <w:tcW w:w="2247" w:type="pct"/>
            <w:vAlign w:val="center"/>
          </w:tcPr>
          <w:p w14:paraId="49B39C30" w14:textId="77777777" w:rsidR="00D4004C" w:rsidRPr="00470ECB" w:rsidRDefault="00D4004C" w:rsidP="007F0D5C">
            <w:pPr>
              <w:spacing w:after="0" w:line="240" w:lineRule="auto"/>
              <w:jc w:val="both"/>
              <w:rPr>
                <w:rFonts w:ascii="Times New Roman" w:hAnsi="Times New Roman" w:cs="Times New Roman"/>
                <w:color w:val="000000" w:themeColor="text1"/>
                <w:sz w:val="18"/>
                <w:szCs w:val="18"/>
              </w:rPr>
            </w:pPr>
            <w:r w:rsidRPr="00470ECB">
              <w:rPr>
                <w:rFonts w:ascii="Times New Roman" w:hAnsi="Times New Roman" w:cs="Times New Roman"/>
                <w:color w:val="000000" w:themeColor="text1"/>
                <w:sz w:val="18"/>
                <w:szCs w:val="18"/>
              </w:rPr>
              <w:t xml:space="preserve">NREN mezgls </w:t>
            </w:r>
            <w:proofErr w:type="spellStart"/>
            <w:r w:rsidRPr="00470ECB">
              <w:rPr>
                <w:rFonts w:ascii="Times New Roman" w:hAnsi="Times New Roman" w:cs="Times New Roman"/>
                <w:color w:val="000000" w:themeColor="text1"/>
                <w:sz w:val="18"/>
                <w:szCs w:val="18"/>
              </w:rPr>
              <w:t>VeA</w:t>
            </w:r>
            <w:proofErr w:type="spellEnd"/>
            <w:r w:rsidRPr="00470ECB">
              <w:rPr>
                <w:rFonts w:ascii="Times New Roman" w:hAnsi="Times New Roman" w:cs="Times New Roman"/>
                <w:color w:val="000000" w:themeColor="text1"/>
                <w:sz w:val="18"/>
                <w:szCs w:val="18"/>
              </w:rPr>
              <w:t>, Ventspils, Inženieru iela 101</w:t>
            </w:r>
          </w:p>
        </w:tc>
        <w:tc>
          <w:tcPr>
            <w:tcW w:w="2321" w:type="pct"/>
            <w:vAlign w:val="center"/>
          </w:tcPr>
          <w:p w14:paraId="0A7BCB83"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ASR 9001 </w:t>
            </w:r>
            <w:proofErr w:type="spellStart"/>
            <w:r w:rsidRPr="00B95831">
              <w:rPr>
                <w:rFonts w:ascii="Times New Roman" w:hAnsi="Times New Roman" w:cs="Times New Roman"/>
                <w:sz w:val="18"/>
                <w:szCs w:val="18"/>
              </w:rPr>
              <w:t>Router</w:t>
            </w:r>
            <w:proofErr w:type="spellEnd"/>
          </w:p>
        </w:tc>
      </w:tr>
      <w:tr w:rsidR="00D4004C" w:rsidRPr="00B95831" w14:paraId="61995679" w14:textId="77777777" w:rsidTr="007F0D5C">
        <w:tc>
          <w:tcPr>
            <w:tcW w:w="433" w:type="pct"/>
            <w:vAlign w:val="center"/>
          </w:tcPr>
          <w:p w14:paraId="56838D19"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7</w:t>
            </w:r>
          </w:p>
        </w:tc>
        <w:tc>
          <w:tcPr>
            <w:tcW w:w="2247" w:type="pct"/>
            <w:vAlign w:val="center"/>
          </w:tcPr>
          <w:p w14:paraId="0FC8DEBD" w14:textId="77777777" w:rsidR="00D4004C" w:rsidRPr="00470ECB" w:rsidRDefault="00D4004C" w:rsidP="007F0D5C">
            <w:pPr>
              <w:spacing w:after="0" w:line="240" w:lineRule="auto"/>
              <w:jc w:val="both"/>
              <w:rPr>
                <w:rFonts w:ascii="Times New Roman" w:hAnsi="Times New Roman" w:cs="Times New Roman"/>
                <w:color w:val="000000" w:themeColor="text1"/>
                <w:sz w:val="18"/>
                <w:szCs w:val="18"/>
              </w:rPr>
            </w:pPr>
            <w:r w:rsidRPr="00470ECB">
              <w:rPr>
                <w:rFonts w:ascii="Times New Roman" w:hAnsi="Times New Roman" w:cs="Times New Roman"/>
                <w:color w:val="000000" w:themeColor="text1"/>
                <w:sz w:val="18"/>
                <w:szCs w:val="18"/>
              </w:rPr>
              <w:t xml:space="preserve">NREN mezgls </w:t>
            </w:r>
            <w:r>
              <w:rPr>
                <w:rFonts w:ascii="Times New Roman" w:hAnsi="Times New Roman" w:cs="Times New Roman"/>
                <w:color w:val="000000" w:themeColor="text1"/>
                <w:sz w:val="18"/>
                <w:szCs w:val="18"/>
              </w:rPr>
              <w:t>RTU</w:t>
            </w:r>
            <w:r w:rsidRPr="00470ECB">
              <w:rPr>
                <w:rFonts w:ascii="Times New Roman" w:hAnsi="Times New Roman" w:cs="Times New Roman"/>
                <w:color w:val="000000" w:themeColor="text1"/>
                <w:sz w:val="18"/>
                <w:szCs w:val="18"/>
              </w:rPr>
              <w:t>, Liepāja, Lielā iela 14</w:t>
            </w:r>
          </w:p>
        </w:tc>
        <w:tc>
          <w:tcPr>
            <w:tcW w:w="2321" w:type="pct"/>
            <w:vAlign w:val="center"/>
          </w:tcPr>
          <w:p w14:paraId="2815A64B"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ASR 9001 </w:t>
            </w:r>
            <w:proofErr w:type="spellStart"/>
            <w:r w:rsidRPr="00B95831">
              <w:rPr>
                <w:rFonts w:ascii="Times New Roman" w:hAnsi="Times New Roman" w:cs="Times New Roman"/>
                <w:sz w:val="18"/>
                <w:szCs w:val="18"/>
              </w:rPr>
              <w:t>Router</w:t>
            </w:r>
            <w:proofErr w:type="spellEnd"/>
          </w:p>
        </w:tc>
      </w:tr>
      <w:tr w:rsidR="00D4004C" w:rsidRPr="00B95831" w14:paraId="3777A2B5" w14:textId="77777777" w:rsidTr="007F0D5C">
        <w:tc>
          <w:tcPr>
            <w:tcW w:w="433" w:type="pct"/>
            <w:vAlign w:val="center"/>
          </w:tcPr>
          <w:p w14:paraId="529747E2"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8</w:t>
            </w:r>
          </w:p>
        </w:tc>
        <w:tc>
          <w:tcPr>
            <w:tcW w:w="2247" w:type="pct"/>
            <w:vAlign w:val="center"/>
          </w:tcPr>
          <w:p w14:paraId="10AD8079" w14:textId="77777777" w:rsidR="00D4004C" w:rsidRPr="00470ECB" w:rsidRDefault="00D4004C" w:rsidP="007F0D5C">
            <w:pPr>
              <w:spacing w:after="0" w:line="240" w:lineRule="auto"/>
              <w:jc w:val="both"/>
              <w:rPr>
                <w:rFonts w:ascii="Times New Roman" w:hAnsi="Times New Roman" w:cs="Times New Roman"/>
                <w:color w:val="000000" w:themeColor="text1"/>
                <w:sz w:val="18"/>
                <w:szCs w:val="18"/>
              </w:rPr>
            </w:pPr>
            <w:r w:rsidRPr="00470ECB">
              <w:rPr>
                <w:rFonts w:ascii="Times New Roman" w:hAnsi="Times New Roman" w:cs="Times New Roman"/>
                <w:color w:val="000000" w:themeColor="text1"/>
                <w:sz w:val="18"/>
                <w:szCs w:val="18"/>
              </w:rPr>
              <w:t>NREN mezgls L</w:t>
            </w:r>
            <w:r>
              <w:rPr>
                <w:rFonts w:ascii="Times New Roman" w:hAnsi="Times New Roman" w:cs="Times New Roman"/>
                <w:color w:val="000000" w:themeColor="text1"/>
                <w:sz w:val="18"/>
                <w:szCs w:val="18"/>
              </w:rPr>
              <w:t>BTU</w:t>
            </w:r>
            <w:r w:rsidRPr="00470ECB">
              <w:rPr>
                <w:rFonts w:ascii="Times New Roman" w:hAnsi="Times New Roman" w:cs="Times New Roman"/>
                <w:color w:val="000000" w:themeColor="text1"/>
                <w:sz w:val="18"/>
                <w:szCs w:val="18"/>
              </w:rPr>
              <w:t>, Jelgava, Akadēmijas iela 19</w:t>
            </w:r>
          </w:p>
        </w:tc>
        <w:tc>
          <w:tcPr>
            <w:tcW w:w="2321" w:type="pct"/>
            <w:vAlign w:val="center"/>
          </w:tcPr>
          <w:p w14:paraId="6B264D7D"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ASR 9001 </w:t>
            </w:r>
            <w:proofErr w:type="spellStart"/>
            <w:r w:rsidRPr="00B95831">
              <w:rPr>
                <w:rFonts w:ascii="Times New Roman" w:hAnsi="Times New Roman" w:cs="Times New Roman"/>
                <w:sz w:val="18"/>
                <w:szCs w:val="18"/>
              </w:rPr>
              <w:t>Router</w:t>
            </w:r>
            <w:proofErr w:type="spellEnd"/>
          </w:p>
        </w:tc>
      </w:tr>
      <w:tr w:rsidR="00D4004C" w:rsidRPr="00B95831" w14:paraId="7CB0DCAE" w14:textId="77777777" w:rsidTr="007F0D5C">
        <w:tc>
          <w:tcPr>
            <w:tcW w:w="433" w:type="pct"/>
            <w:vAlign w:val="center"/>
          </w:tcPr>
          <w:p w14:paraId="03A9BB9F"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9</w:t>
            </w:r>
          </w:p>
        </w:tc>
        <w:tc>
          <w:tcPr>
            <w:tcW w:w="2247" w:type="pct"/>
            <w:tcBorders>
              <w:top w:val="single" w:sz="4" w:space="0" w:color="auto"/>
            </w:tcBorders>
            <w:vAlign w:val="center"/>
          </w:tcPr>
          <w:p w14:paraId="218F6947" w14:textId="77777777" w:rsidR="00D4004C" w:rsidRPr="00470ECB" w:rsidRDefault="00D4004C" w:rsidP="007F0D5C">
            <w:pPr>
              <w:spacing w:after="0" w:line="240" w:lineRule="auto"/>
              <w:jc w:val="both"/>
              <w:rPr>
                <w:rFonts w:ascii="Times New Roman" w:hAnsi="Times New Roman" w:cs="Times New Roman"/>
                <w:color w:val="000000" w:themeColor="text1"/>
                <w:sz w:val="18"/>
                <w:szCs w:val="18"/>
              </w:rPr>
            </w:pPr>
            <w:r w:rsidRPr="00470ECB">
              <w:rPr>
                <w:rFonts w:ascii="Times New Roman" w:hAnsi="Times New Roman" w:cs="Times New Roman"/>
                <w:color w:val="000000" w:themeColor="text1"/>
                <w:sz w:val="18"/>
                <w:szCs w:val="18"/>
              </w:rPr>
              <w:t>NREN mezgls IZM, Vaļņu iela 2, Rīga</w:t>
            </w:r>
          </w:p>
        </w:tc>
        <w:tc>
          <w:tcPr>
            <w:tcW w:w="2321" w:type="pct"/>
            <w:tcBorders>
              <w:top w:val="single" w:sz="4" w:space="0" w:color="auto"/>
            </w:tcBorders>
            <w:vAlign w:val="center"/>
          </w:tcPr>
          <w:p w14:paraId="15C68A35"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ASR 901 10G </w:t>
            </w:r>
            <w:proofErr w:type="spellStart"/>
            <w:r w:rsidRPr="00B95831">
              <w:rPr>
                <w:rFonts w:ascii="Times New Roman" w:hAnsi="Times New Roman" w:cs="Times New Roman"/>
                <w:sz w:val="18"/>
                <w:szCs w:val="18"/>
              </w:rPr>
              <w:t>Router</w:t>
            </w:r>
            <w:proofErr w:type="spellEnd"/>
          </w:p>
        </w:tc>
      </w:tr>
      <w:tr w:rsidR="00D4004C" w:rsidRPr="00B95831" w14:paraId="4DD8B35F" w14:textId="77777777" w:rsidTr="007F0D5C">
        <w:tc>
          <w:tcPr>
            <w:tcW w:w="433" w:type="pct"/>
            <w:vAlign w:val="center"/>
          </w:tcPr>
          <w:p w14:paraId="280EFFB7"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10</w:t>
            </w:r>
          </w:p>
        </w:tc>
        <w:tc>
          <w:tcPr>
            <w:tcW w:w="2247" w:type="pct"/>
            <w:vAlign w:val="center"/>
          </w:tcPr>
          <w:p w14:paraId="6274D6BC" w14:textId="77777777" w:rsidR="00D4004C" w:rsidRPr="00470ECB" w:rsidRDefault="00D4004C" w:rsidP="007F0D5C">
            <w:pPr>
              <w:spacing w:after="0" w:line="240" w:lineRule="auto"/>
              <w:jc w:val="both"/>
              <w:rPr>
                <w:rFonts w:ascii="Times New Roman" w:hAnsi="Times New Roman" w:cs="Times New Roman"/>
                <w:color w:val="000000" w:themeColor="text1"/>
                <w:sz w:val="18"/>
                <w:szCs w:val="18"/>
              </w:rPr>
            </w:pPr>
            <w:r w:rsidRPr="00470ECB">
              <w:rPr>
                <w:rFonts w:ascii="Times New Roman" w:hAnsi="Times New Roman" w:cs="Times New Roman"/>
                <w:color w:val="000000" w:themeColor="text1"/>
                <w:sz w:val="18"/>
                <w:szCs w:val="18"/>
              </w:rPr>
              <w:t>NREN mezgls LU, Raiņa bulvāris 19, Rīga</w:t>
            </w:r>
          </w:p>
        </w:tc>
        <w:tc>
          <w:tcPr>
            <w:tcW w:w="2321" w:type="pct"/>
            <w:vAlign w:val="center"/>
          </w:tcPr>
          <w:p w14:paraId="375EE089"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ASR 9001 </w:t>
            </w:r>
            <w:proofErr w:type="spellStart"/>
            <w:r w:rsidRPr="00B95831">
              <w:rPr>
                <w:rFonts w:ascii="Times New Roman" w:hAnsi="Times New Roman" w:cs="Times New Roman"/>
                <w:sz w:val="18"/>
                <w:szCs w:val="18"/>
              </w:rPr>
              <w:t>Router</w:t>
            </w:r>
            <w:proofErr w:type="spellEnd"/>
          </w:p>
        </w:tc>
      </w:tr>
      <w:tr w:rsidR="00D4004C" w:rsidRPr="00B95831" w14:paraId="1A504AF3" w14:textId="77777777" w:rsidTr="007F0D5C">
        <w:tc>
          <w:tcPr>
            <w:tcW w:w="433" w:type="pct"/>
            <w:vAlign w:val="center"/>
          </w:tcPr>
          <w:p w14:paraId="0D6627EB"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11</w:t>
            </w:r>
          </w:p>
        </w:tc>
        <w:tc>
          <w:tcPr>
            <w:tcW w:w="2247" w:type="pct"/>
            <w:vAlign w:val="center"/>
          </w:tcPr>
          <w:p w14:paraId="23162522" w14:textId="77777777" w:rsidR="00D4004C" w:rsidRPr="00470ECB" w:rsidRDefault="00D4004C" w:rsidP="007F0D5C">
            <w:pPr>
              <w:spacing w:after="0" w:line="240" w:lineRule="auto"/>
              <w:jc w:val="both"/>
              <w:rPr>
                <w:rFonts w:ascii="Times New Roman" w:hAnsi="Times New Roman" w:cs="Times New Roman"/>
                <w:color w:val="000000" w:themeColor="text1"/>
                <w:sz w:val="18"/>
                <w:szCs w:val="18"/>
              </w:rPr>
            </w:pPr>
            <w:r w:rsidRPr="00470ECB">
              <w:rPr>
                <w:rFonts w:ascii="Times New Roman" w:hAnsi="Times New Roman" w:cs="Times New Roman"/>
                <w:color w:val="000000" w:themeColor="text1"/>
                <w:sz w:val="18"/>
                <w:szCs w:val="18"/>
              </w:rPr>
              <w:t>NREN mezgls EDI, Dzērbenes iela 14, Rīga</w:t>
            </w:r>
          </w:p>
        </w:tc>
        <w:tc>
          <w:tcPr>
            <w:tcW w:w="2321" w:type="pct"/>
            <w:vAlign w:val="center"/>
          </w:tcPr>
          <w:p w14:paraId="239B5D20"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ASR 9001 </w:t>
            </w:r>
            <w:proofErr w:type="spellStart"/>
            <w:r w:rsidRPr="00B95831">
              <w:rPr>
                <w:rFonts w:ascii="Times New Roman" w:hAnsi="Times New Roman" w:cs="Times New Roman"/>
                <w:sz w:val="18"/>
                <w:szCs w:val="18"/>
              </w:rPr>
              <w:t>Router</w:t>
            </w:r>
            <w:proofErr w:type="spellEnd"/>
          </w:p>
        </w:tc>
      </w:tr>
      <w:tr w:rsidR="00D4004C" w:rsidRPr="00B95831" w14:paraId="65019A18" w14:textId="77777777" w:rsidTr="007F0D5C">
        <w:tc>
          <w:tcPr>
            <w:tcW w:w="433" w:type="pct"/>
            <w:vAlign w:val="center"/>
          </w:tcPr>
          <w:p w14:paraId="15581A35"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12</w:t>
            </w:r>
          </w:p>
        </w:tc>
        <w:tc>
          <w:tcPr>
            <w:tcW w:w="2247" w:type="pct"/>
            <w:vAlign w:val="center"/>
          </w:tcPr>
          <w:p w14:paraId="6FF21321" w14:textId="77777777" w:rsidR="00D4004C" w:rsidRPr="00470ECB" w:rsidRDefault="00D4004C" w:rsidP="007F0D5C">
            <w:pPr>
              <w:spacing w:after="0" w:line="240" w:lineRule="auto"/>
              <w:jc w:val="both"/>
              <w:rPr>
                <w:rFonts w:ascii="Times New Roman" w:hAnsi="Times New Roman" w:cs="Times New Roman"/>
                <w:color w:val="000000" w:themeColor="text1"/>
                <w:sz w:val="18"/>
                <w:szCs w:val="18"/>
              </w:rPr>
            </w:pPr>
            <w:r w:rsidRPr="00470ECB">
              <w:rPr>
                <w:rFonts w:ascii="Times New Roman" w:hAnsi="Times New Roman" w:cs="Times New Roman"/>
                <w:color w:val="000000" w:themeColor="text1"/>
                <w:sz w:val="18"/>
                <w:szCs w:val="18"/>
              </w:rPr>
              <w:t xml:space="preserve">NREN mezgls RAKUS, Hipokrāta iela </w:t>
            </w:r>
            <w:r>
              <w:rPr>
                <w:rFonts w:ascii="Times New Roman" w:hAnsi="Times New Roman" w:cs="Times New Roman"/>
                <w:color w:val="000000" w:themeColor="text1"/>
                <w:sz w:val="18"/>
                <w:szCs w:val="18"/>
              </w:rPr>
              <w:t>2</w:t>
            </w:r>
            <w:r w:rsidRPr="00470ECB">
              <w:rPr>
                <w:rFonts w:ascii="Times New Roman" w:hAnsi="Times New Roman" w:cs="Times New Roman"/>
                <w:color w:val="000000" w:themeColor="text1"/>
                <w:sz w:val="18"/>
                <w:szCs w:val="18"/>
              </w:rPr>
              <w:t>, Rīga</w:t>
            </w:r>
          </w:p>
        </w:tc>
        <w:tc>
          <w:tcPr>
            <w:tcW w:w="2321" w:type="pct"/>
            <w:vAlign w:val="center"/>
          </w:tcPr>
          <w:p w14:paraId="34D4DBD0"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ASR 9001 </w:t>
            </w:r>
            <w:proofErr w:type="spellStart"/>
            <w:r w:rsidRPr="00B95831">
              <w:rPr>
                <w:rFonts w:ascii="Times New Roman" w:hAnsi="Times New Roman" w:cs="Times New Roman"/>
                <w:sz w:val="18"/>
                <w:szCs w:val="18"/>
              </w:rPr>
              <w:t>Router</w:t>
            </w:r>
            <w:proofErr w:type="spellEnd"/>
          </w:p>
        </w:tc>
      </w:tr>
      <w:tr w:rsidR="00D4004C" w:rsidRPr="00B95831" w14:paraId="1973D7D6" w14:textId="77777777" w:rsidTr="007F0D5C">
        <w:tc>
          <w:tcPr>
            <w:tcW w:w="433" w:type="pct"/>
            <w:vAlign w:val="center"/>
          </w:tcPr>
          <w:p w14:paraId="09817B44"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13</w:t>
            </w:r>
          </w:p>
        </w:tc>
        <w:tc>
          <w:tcPr>
            <w:tcW w:w="2247" w:type="pct"/>
            <w:vAlign w:val="center"/>
          </w:tcPr>
          <w:p w14:paraId="47628C6F" w14:textId="77777777" w:rsidR="00D4004C" w:rsidRPr="00470ECB" w:rsidRDefault="00D4004C" w:rsidP="007F0D5C">
            <w:pPr>
              <w:spacing w:after="0" w:line="240" w:lineRule="auto"/>
              <w:jc w:val="both"/>
              <w:rPr>
                <w:rFonts w:ascii="Times New Roman" w:hAnsi="Times New Roman" w:cs="Times New Roman"/>
                <w:color w:val="000000" w:themeColor="text1"/>
                <w:sz w:val="18"/>
                <w:szCs w:val="18"/>
              </w:rPr>
            </w:pPr>
            <w:r w:rsidRPr="00470ECB">
              <w:rPr>
                <w:rFonts w:ascii="Times New Roman" w:hAnsi="Times New Roman" w:cs="Times New Roman"/>
                <w:color w:val="000000" w:themeColor="text1"/>
                <w:sz w:val="18"/>
                <w:szCs w:val="18"/>
              </w:rPr>
              <w:t>NREN mezgls BSA, Lomonosova iela 4, Rīga</w:t>
            </w:r>
          </w:p>
        </w:tc>
        <w:tc>
          <w:tcPr>
            <w:tcW w:w="2321" w:type="pct"/>
            <w:vAlign w:val="center"/>
          </w:tcPr>
          <w:p w14:paraId="2AB26906"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ASR 9001 </w:t>
            </w:r>
            <w:proofErr w:type="spellStart"/>
            <w:r w:rsidRPr="00B95831">
              <w:rPr>
                <w:rFonts w:ascii="Times New Roman" w:hAnsi="Times New Roman" w:cs="Times New Roman"/>
                <w:sz w:val="18"/>
                <w:szCs w:val="18"/>
              </w:rPr>
              <w:t>Router</w:t>
            </w:r>
            <w:proofErr w:type="spellEnd"/>
          </w:p>
        </w:tc>
      </w:tr>
      <w:tr w:rsidR="00D4004C" w:rsidRPr="00B95831" w14:paraId="15A339D7" w14:textId="77777777" w:rsidTr="007F0D5C">
        <w:tc>
          <w:tcPr>
            <w:tcW w:w="433" w:type="pct"/>
            <w:vAlign w:val="center"/>
          </w:tcPr>
          <w:p w14:paraId="0C2BD941"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1</w:t>
            </w:r>
            <w:r>
              <w:rPr>
                <w:rFonts w:ascii="Times New Roman" w:hAnsi="Times New Roman" w:cs="Times New Roman"/>
                <w:sz w:val="18"/>
                <w:szCs w:val="18"/>
              </w:rPr>
              <w:t>4</w:t>
            </w:r>
          </w:p>
        </w:tc>
        <w:tc>
          <w:tcPr>
            <w:tcW w:w="2247" w:type="pct"/>
            <w:vAlign w:val="center"/>
          </w:tcPr>
          <w:p w14:paraId="093A420C" w14:textId="77777777" w:rsidR="00D4004C" w:rsidRPr="00470ECB" w:rsidRDefault="00D4004C" w:rsidP="007F0D5C">
            <w:pPr>
              <w:spacing w:after="0" w:line="240" w:lineRule="auto"/>
              <w:jc w:val="both"/>
              <w:rPr>
                <w:rFonts w:ascii="Times New Roman" w:hAnsi="Times New Roman" w:cs="Times New Roman"/>
                <w:color w:val="000000" w:themeColor="text1"/>
                <w:sz w:val="18"/>
                <w:szCs w:val="18"/>
              </w:rPr>
            </w:pPr>
            <w:r w:rsidRPr="00470ECB">
              <w:rPr>
                <w:rFonts w:ascii="Times New Roman" w:hAnsi="Times New Roman" w:cs="Times New Roman"/>
                <w:color w:val="000000" w:themeColor="text1"/>
                <w:sz w:val="18"/>
                <w:szCs w:val="18"/>
              </w:rPr>
              <w:t>NREN mezgls LNB, Mūkusalas iela 5, Rīga</w:t>
            </w:r>
          </w:p>
        </w:tc>
        <w:tc>
          <w:tcPr>
            <w:tcW w:w="2321" w:type="pct"/>
            <w:vAlign w:val="center"/>
          </w:tcPr>
          <w:p w14:paraId="1B047903"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ASR 9001 </w:t>
            </w:r>
            <w:proofErr w:type="spellStart"/>
            <w:r w:rsidRPr="00B95831">
              <w:rPr>
                <w:rFonts w:ascii="Times New Roman" w:hAnsi="Times New Roman" w:cs="Times New Roman"/>
                <w:sz w:val="18"/>
                <w:szCs w:val="18"/>
              </w:rPr>
              <w:t>Router</w:t>
            </w:r>
            <w:proofErr w:type="spellEnd"/>
          </w:p>
        </w:tc>
      </w:tr>
      <w:tr w:rsidR="00D4004C" w:rsidRPr="00B95831" w14:paraId="33090827" w14:textId="77777777" w:rsidTr="007F0D5C">
        <w:tc>
          <w:tcPr>
            <w:tcW w:w="433" w:type="pct"/>
            <w:vAlign w:val="center"/>
          </w:tcPr>
          <w:p w14:paraId="31EEA71A"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1</w:t>
            </w:r>
            <w:r>
              <w:rPr>
                <w:rFonts w:ascii="Times New Roman" w:hAnsi="Times New Roman" w:cs="Times New Roman"/>
                <w:sz w:val="18"/>
                <w:szCs w:val="18"/>
              </w:rPr>
              <w:t>5</w:t>
            </w:r>
          </w:p>
        </w:tc>
        <w:tc>
          <w:tcPr>
            <w:tcW w:w="2247" w:type="pct"/>
            <w:vAlign w:val="center"/>
          </w:tcPr>
          <w:p w14:paraId="2B8D5A8D" w14:textId="77777777" w:rsidR="00D4004C" w:rsidRPr="00470ECB" w:rsidRDefault="00D4004C" w:rsidP="007F0D5C">
            <w:pPr>
              <w:spacing w:after="0" w:line="240" w:lineRule="auto"/>
              <w:jc w:val="both"/>
              <w:rPr>
                <w:rFonts w:ascii="Times New Roman" w:hAnsi="Times New Roman" w:cs="Times New Roman"/>
                <w:color w:val="000000" w:themeColor="text1"/>
                <w:sz w:val="18"/>
                <w:szCs w:val="18"/>
              </w:rPr>
            </w:pPr>
            <w:r w:rsidRPr="00470ECB">
              <w:rPr>
                <w:rFonts w:ascii="Times New Roman" w:hAnsi="Times New Roman" w:cs="Times New Roman"/>
                <w:color w:val="000000" w:themeColor="text1"/>
                <w:sz w:val="18"/>
                <w:szCs w:val="18"/>
              </w:rPr>
              <w:t>NREN mezgls LU AC, LU akadēmiskais centrs "Torņkalns", Jelgavas iela 1, Rīga</w:t>
            </w:r>
          </w:p>
        </w:tc>
        <w:tc>
          <w:tcPr>
            <w:tcW w:w="2321" w:type="pct"/>
            <w:vAlign w:val="center"/>
          </w:tcPr>
          <w:p w14:paraId="68D79F59"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ASR 9001 </w:t>
            </w:r>
            <w:proofErr w:type="spellStart"/>
            <w:r w:rsidRPr="00B95831">
              <w:rPr>
                <w:rFonts w:ascii="Times New Roman" w:hAnsi="Times New Roman" w:cs="Times New Roman"/>
                <w:sz w:val="18"/>
                <w:szCs w:val="18"/>
              </w:rPr>
              <w:t>Router</w:t>
            </w:r>
            <w:proofErr w:type="spellEnd"/>
          </w:p>
        </w:tc>
      </w:tr>
      <w:tr w:rsidR="00D4004C" w:rsidRPr="00B95831" w14:paraId="3FE7F8CF" w14:textId="77777777" w:rsidTr="007F0D5C">
        <w:tc>
          <w:tcPr>
            <w:tcW w:w="433" w:type="pct"/>
            <w:vAlign w:val="center"/>
          </w:tcPr>
          <w:p w14:paraId="7C8A8C71"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1</w:t>
            </w:r>
            <w:r>
              <w:rPr>
                <w:rFonts w:ascii="Times New Roman" w:hAnsi="Times New Roman" w:cs="Times New Roman"/>
                <w:sz w:val="18"/>
                <w:szCs w:val="18"/>
              </w:rPr>
              <w:t>6</w:t>
            </w:r>
          </w:p>
        </w:tc>
        <w:tc>
          <w:tcPr>
            <w:tcW w:w="2247" w:type="pct"/>
            <w:vAlign w:val="center"/>
          </w:tcPr>
          <w:p w14:paraId="6A3AC7CE" w14:textId="77777777" w:rsidR="00D4004C" w:rsidRPr="00470ECB" w:rsidRDefault="00D4004C" w:rsidP="007F0D5C">
            <w:pPr>
              <w:spacing w:after="0" w:line="240" w:lineRule="auto"/>
              <w:jc w:val="both"/>
              <w:rPr>
                <w:rFonts w:ascii="Times New Roman" w:hAnsi="Times New Roman" w:cs="Times New Roman"/>
                <w:color w:val="000000" w:themeColor="text1"/>
                <w:sz w:val="18"/>
                <w:szCs w:val="18"/>
              </w:rPr>
            </w:pPr>
            <w:r w:rsidRPr="00470ECB">
              <w:rPr>
                <w:rFonts w:ascii="Times New Roman" w:hAnsi="Times New Roman" w:cs="Times New Roman"/>
                <w:color w:val="000000" w:themeColor="text1"/>
                <w:sz w:val="18"/>
                <w:szCs w:val="18"/>
              </w:rPr>
              <w:t>NREN mezgls RSU, Pilsoņu iela 13, Rīga</w:t>
            </w:r>
          </w:p>
        </w:tc>
        <w:tc>
          <w:tcPr>
            <w:tcW w:w="2321" w:type="pct"/>
            <w:vAlign w:val="center"/>
          </w:tcPr>
          <w:p w14:paraId="6C10144F" w14:textId="77777777" w:rsidR="00D4004C" w:rsidRPr="00B95831" w:rsidRDefault="00D4004C" w:rsidP="007F0D5C">
            <w:pPr>
              <w:spacing w:after="0" w:line="240" w:lineRule="auto"/>
              <w:jc w:val="both"/>
              <w:rPr>
                <w:rFonts w:ascii="Times New Roman" w:hAnsi="Times New Roman" w:cs="Times New Roman"/>
                <w:color w:val="000000"/>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ASR 901 10G </w:t>
            </w:r>
            <w:proofErr w:type="spellStart"/>
            <w:r w:rsidRPr="00B95831">
              <w:rPr>
                <w:rFonts w:ascii="Times New Roman" w:hAnsi="Times New Roman" w:cs="Times New Roman"/>
                <w:sz w:val="18"/>
                <w:szCs w:val="18"/>
              </w:rPr>
              <w:t>Router</w:t>
            </w:r>
            <w:proofErr w:type="spellEnd"/>
            <w:r w:rsidRPr="00B95831">
              <w:rPr>
                <w:rFonts w:ascii="Times New Roman" w:hAnsi="Times New Roman" w:cs="Times New Roman"/>
                <w:sz w:val="18"/>
                <w:szCs w:val="18"/>
              </w:rPr>
              <w:t xml:space="preserve"> </w:t>
            </w:r>
          </w:p>
        </w:tc>
      </w:tr>
      <w:tr w:rsidR="00D4004C" w:rsidRPr="00B95831" w14:paraId="60266D78" w14:textId="77777777" w:rsidTr="007F0D5C">
        <w:tc>
          <w:tcPr>
            <w:tcW w:w="433" w:type="pct"/>
            <w:vAlign w:val="center"/>
          </w:tcPr>
          <w:p w14:paraId="4140FC6F"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1</w:t>
            </w:r>
            <w:r>
              <w:rPr>
                <w:rFonts w:ascii="Times New Roman" w:hAnsi="Times New Roman" w:cs="Times New Roman"/>
                <w:sz w:val="18"/>
                <w:szCs w:val="18"/>
              </w:rPr>
              <w:t>7</w:t>
            </w:r>
          </w:p>
        </w:tc>
        <w:tc>
          <w:tcPr>
            <w:tcW w:w="2247" w:type="pct"/>
            <w:vAlign w:val="center"/>
          </w:tcPr>
          <w:p w14:paraId="752102FE" w14:textId="77777777" w:rsidR="00D4004C" w:rsidRPr="00470ECB" w:rsidRDefault="00D4004C" w:rsidP="007F0D5C">
            <w:pPr>
              <w:spacing w:after="0" w:line="240" w:lineRule="auto"/>
              <w:jc w:val="both"/>
              <w:rPr>
                <w:rFonts w:ascii="Times New Roman" w:hAnsi="Times New Roman" w:cs="Times New Roman"/>
                <w:color w:val="000000" w:themeColor="text1"/>
                <w:sz w:val="18"/>
                <w:szCs w:val="18"/>
              </w:rPr>
            </w:pPr>
            <w:r w:rsidRPr="00470ECB">
              <w:rPr>
                <w:rFonts w:ascii="Times New Roman" w:hAnsi="Times New Roman" w:cs="Times New Roman"/>
                <w:color w:val="000000" w:themeColor="text1"/>
                <w:sz w:val="18"/>
                <w:szCs w:val="18"/>
              </w:rPr>
              <w:t>NREN mezgls LU, Imantas 7. līnija 1, Rīga</w:t>
            </w:r>
          </w:p>
        </w:tc>
        <w:tc>
          <w:tcPr>
            <w:tcW w:w="2321" w:type="pct"/>
            <w:vAlign w:val="center"/>
          </w:tcPr>
          <w:p w14:paraId="0E7CADDB" w14:textId="77777777" w:rsidR="00D4004C" w:rsidRPr="00B95831" w:rsidRDefault="00D4004C" w:rsidP="007F0D5C">
            <w:pPr>
              <w:spacing w:after="0" w:line="240" w:lineRule="auto"/>
              <w:jc w:val="both"/>
              <w:rPr>
                <w:rFonts w:ascii="Times New Roman" w:hAnsi="Times New Roman" w:cs="Times New Roman"/>
                <w:color w:val="000000"/>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ASR 901 10G </w:t>
            </w:r>
            <w:proofErr w:type="spellStart"/>
            <w:r w:rsidRPr="00B95831">
              <w:rPr>
                <w:rFonts w:ascii="Times New Roman" w:hAnsi="Times New Roman" w:cs="Times New Roman"/>
                <w:sz w:val="18"/>
                <w:szCs w:val="18"/>
              </w:rPr>
              <w:t>Router</w:t>
            </w:r>
            <w:proofErr w:type="spellEnd"/>
            <w:r w:rsidRPr="00B95831">
              <w:rPr>
                <w:rFonts w:ascii="Times New Roman" w:hAnsi="Times New Roman" w:cs="Times New Roman"/>
                <w:sz w:val="18"/>
                <w:szCs w:val="18"/>
              </w:rPr>
              <w:t xml:space="preserve"> </w:t>
            </w:r>
          </w:p>
        </w:tc>
      </w:tr>
      <w:tr w:rsidR="00D4004C" w:rsidRPr="00B95831" w14:paraId="028A0110" w14:textId="77777777" w:rsidTr="007F0D5C">
        <w:tc>
          <w:tcPr>
            <w:tcW w:w="433" w:type="pct"/>
            <w:vAlign w:val="center"/>
          </w:tcPr>
          <w:p w14:paraId="3D42764D"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1</w:t>
            </w:r>
            <w:r>
              <w:rPr>
                <w:rFonts w:ascii="Times New Roman" w:hAnsi="Times New Roman" w:cs="Times New Roman"/>
                <w:sz w:val="18"/>
                <w:szCs w:val="18"/>
              </w:rPr>
              <w:t>8</w:t>
            </w:r>
          </w:p>
        </w:tc>
        <w:tc>
          <w:tcPr>
            <w:tcW w:w="2247" w:type="pct"/>
            <w:vAlign w:val="center"/>
          </w:tcPr>
          <w:p w14:paraId="39C13C6B" w14:textId="77777777" w:rsidR="00D4004C" w:rsidRPr="00470ECB" w:rsidRDefault="00D4004C" w:rsidP="007F0D5C">
            <w:pPr>
              <w:spacing w:after="0" w:line="240" w:lineRule="auto"/>
              <w:jc w:val="both"/>
              <w:rPr>
                <w:rFonts w:ascii="Times New Roman" w:hAnsi="Times New Roman" w:cs="Times New Roman"/>
                <w:color w:val="000000" w:themeColor="text1"/>
                <w:sz w:val="18"/>
                <w:szCs w:val="18"/>
              </w:rPr>
            </w:pPr>
            <w:r w:rsidRPr="00470ECB">
              <w:rPr>
                <w:rFonts w:ascii="Times New Roman" w:hAnsi="Times New Roman" w:cs="Times New Roman"/>
                <w:color w:val="000000" w:themeColor="text1"/>
                <w:sz w:val="18"/>
                <w:szCs w:val="18"/>
              </w:rPr>
              <w:t xml:space="preserve">NREN mezgls RSU ZC, </w:t>
            </w:r>
            <w:proofErr w:type="spellStart"/>
            <w:r w:rsidRPr="00470ECB">
              <w:rPr>
                <w:rFonts w:ascii="Times New Roman" w:hAnsi="Times New Roman" w:cs="Times New Roman"/>
                <w:color w:val="000000" w:themeColor="text1"/>
                <w:sz w:val="18"/>
                <w:szCs w:val="18"/>
              </w:rPr>
              <w:t>Rātsupītes</w:t>
            </w:r>
            <w:proofErr w:type="spellEnd"/>
            <w:r w:rsidRPr="00470ECB">
              <w:rPr>
                <w:rFonts w:ascii="Times New Roman" w:hAnsi="Times New Roman" w:cs="Times New Roman"/>
                <w:color w:val="000000" w:themeColor="text1"/>
                <w:sz w:val="18"/>
                <w:szCs w:val="18"/>
              </w:rPr>
              <w:t xml:space="preserve"> iela 5, Rīga</w:t>
            </w:r>
          </w:p>
        </w:tc>
        <w:tc>
          <w:tcPr>
            <w:tcW w:w="2321" w:type="pct"/>
            <w:vAlign w:val="center"/>
          </w:tcPr>
          <w:p w14:paraId="4537A38C" w14:textId="77777777" w:rsidR="00D4004C" w:rsidRPr="00B95831" w:rsidRDefault="00D4004C" w:rsidP="007F0D5C">
            <w:pPr>
              <w:spacing w:after="0" w:line="240" w:lineRule="auto"/>
              <w:jc w:val="both"/>
              <w:rPr>
                <w:rFonts w:ascii="Times New Roman" w:hAnsi="Times New Roman" w:cs="Times New Roman"/>
                <w:color w:val="000000"/>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ASR 901 10G </w:t>
            </w:r>
            <w:proofErr w:type="spellStart"/>
            <w:r w:rsidRPr="00B95831">
              <w:rPr>
                <w:rFonts w:ascii="Times New Roman" w:hAnsi="Times New Roman" w:cs="Times New Roman"/>
                <w:sz w:val="18"/>
                <w:szCs w:val="18"/>
              </w:rPr>
              <w:t>Router</w:t>
            </w:r>
            <w:proofErr w:type="spellEnd"/>
            <w:r w:rsidRPr="00B95831">
              <w:rPr>
                <w:rFonts w:ascii="Times New Roman" w:hAnsi="Times New Roman" w:cs="Times New Roman"/>
                <w:sz w:val="18"/>
                <w:szCs w:val="18"/>
              </w:rPr>
              <w:t xml:space="preserve"> </w:t>
            </w:r>
          </w:p>
        </w:tc>
      </w:tr>
      <w:tr w:rsidR="00D4004C" w:rsidRPr="00B95831" w14:paraId="2BD786B9" w14:textId="77777777" w:rsidTr="007F0D5C">
        <w:tc>
          <w:tcPr>
            <w:tcW w:w="433" w:type="pct"/>
            <w:vAlign w:val="center"/>
          </w:tcPr>
          <w:p w14:paraId="03577611" w14:textId="77777777" w:rsidR="00D4004C" w:rsidRPr="00B95831" w:rsidRDefault="00D4004C" w:rsidP="007F0D5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19</w:t>
            </w:r>
          </w:p>
        </w:tc>
        <w:tc>
          <w:tcPr>
            <w:tcW w:w="2247" w:type="pct"/>
            <w:tcBorders>
              <w:bottom w:val="single" w:sz="4" w:space="0" w:color="auto"/>
            </w:tcBorders>
            <w:vAlign w:val="center"/>
          </w:tcPr>
          <w:p w14:paraId="4D5926F2" w14:textId="77777777" w:rsidR="00D4004C" w:rsidRPr="00470ECB" w:rsidRDefault="00D4004C" w:rsidP="007F0D5C">
            <w:pPr>
              <w:spacing w:after="0" w:line="240" w:lineRule="auto"/>
              <w:jc w:val="both"/>
              <w:rPr>
                <w:rFonts w:ascii="Times New Roman" w:hAnsi="Times New Roman" w:cs="Times New Roman"/>
                <w:color w:val="000000" w:themeColor="text1"/>
                <w:sz w:val="18"/>
                <w:szCs w:val="18"/>
              </w:rPr>
            </w:pPr>
            <w:r w:rsidRPr="00470ECB">
              <w:rPr>
                <w:rFonts w:ascii="Times New Roman" w:hAnsi="Times New Roman" w:cs="Times New Roman"/>
                <w:color w:val="000000" w:themeColor="text1"/>
                <w:sz w:val="18"/>
                <w:szCs w:val="18"/>
              </w:rPr>
              <w:t>NREN mezgls RSU, Anniņmuižas bulvāris 26a, Rīga</w:t>
            </w:r>
          </w:p>
        </w:tc>
        <w:tc>
          <w:tcPr>
            <w:tcW w:w="2321" w:type="pct"/>
            <w:tcBorders>
              <w:bottom w:val="single" w:sz="4" w:space="0" w:color="auto"/>
            </w:tcBorders>
            <w:vAlign w:val="center"/>
          </w:tcPr>
          <w:p w14:paraId="7037E84B"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Cisco ASR 9001</w:t>
            </w:r>
          </w:p>
        </w:tc>
      </w:tr>
    </w:tbl>
    <w:p w14:paraId="06583C41" w14:textId="77777777" w:rsidR="00D4004C" w:rsidRPr="00B95831" w:rsidRDefault="00D4004C" w:rsidP="00D4004C">
      <w:pPr>
        <w:spacing w:after="0" w:line="240" w:lineRule="auto"/>
        <w:ind w:left="360"/>
        <w:rPr>
          <w:rFonts w:ascii="Times New Roman" w:hAnsi="Times New Roman" w:cs="Times New Roman"/>
          <w:sz w:val="24"/>
          <w:szCs w:val="24"/>
        </w:rPr>
      </w:pPr>
    </w:p>
    <w:p w14:paraId="020C4350" w14:textId="77777777" w:rsidR="00D4004C" w:rsidRPr="00B95831" w:rsidRDefault="00D4004C" w:rsidP="00D4004C">
      <w:pPr>
        <w:pStyle w:val="ListParagraph"/>
        <w:numPr>
          <w:ilvl w:val="1"/>
          <w:numId w:val="1"/>
        </w:numPr>
        <w:spacing w:after="0" w:line="240" w:lineRule="auto"/>
        <w:ind w:left="567" w:hanging="573"/>
        <w:rPr>
          <w:rFonts w:ascii="Times New Roman" w:hAnsi="Times New Roman" w:cs="Times New Roman"/>
          <w:sz w:val="24"/>
          <w:szCs w:val="24"/>
        </w:rPr>
      </w:pPr>
      <w:r w:rsidRPr="00B95831">
        <w:rPr>
          <w:rFonts w:ascii="Times New Roman" w:hAnsi="Times New Roman" w:cs="Times New Roman"/>
          <w:sz w:val="24"/>
          <w:szCs w:val="24"/>
          <w:u w:val="single"/>
        </w:rPr>
        <w:t>Pasūtītāja iekārtas/risinājumi tīkla darbības nodrošināšanai:</w:t>
      </w:r>
    </w:p>
    <w:p w14:paraId="2B7F024B" w14:textId="77777777" w:rsidR="00D4004C" w:rsidRPr="00B95831" w:rsidRDefault="00D4004C" w:rsidP="00D4004C">
      <w:pPr>
        <w:pStyle w:val="ListParagraph"/>
        <w:spacing w:before="120" w:after="0" w:line="240" w:lineRule="auto"/>
        <w:ind w:left="360"/>
        <w:contextualSpacing w:val="0"/>
        <w:jc w:val="right"/>
        <w:rPr>
          <w:rFonts w:ascii="Times New Roman" w:hAnsi="Times New Roman" w:cs="Times New Roman"/>
          <w:b/>
          <w:i/>
          <w:sz w:val="20"/>
          <w:szCs w:val="20"/>
        </w:rPr>
      </w:pPr>
      <w:r w:rsidRPr="00B95831">
        <w:rPr>
          <w:rFonts w:ascii="Times New Roman" w:hAnsi="Times New Roman" w:cs="Times New Roman"/>
          <w:b/>
          <w:i/>
          <w:sz w:val="20"/>
          <w:szCs w:val="20"/>
        </w:rPr>
        <w:t>3. tabula</w:t>
      </w:r>
    </w:p>
    <w:tbl>
      <w:tblPr>
        <w:tblW w:w="4955"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2859"/>
        <w:gridCol w:w="5575"/>
      </w:tblGrid>
      <w:tr w:rsidR="00D4004C" w:rsidRPr="00B95831" w14:paraId="53C8150A" w14:textId="77777777" w:rsidTr="007F0D5C">
        <w:trPr>
          <w:trHeight w:val="814"/>
          <w:tblHeader/>
        </w:trPr>
        <w:tc>
          <w:tcPr>
            <w:tcW w:w="446" w:type="pct"/>
            <w:vAlign w:val="center"/>
          </w:tcPr>
          <w:p w14:paraId="4287D3DC" w14:textId="77777777" w:rsidR="00D4004C" w:rsidRPr="00B95831" w:rsidRDefault="00D4004C" w:rsidP="007F0D5C">
            <w:pPr>
              <w:spacing w:after="0" w:line="240" w:lineRule="auto"/>
              <w:jc w:val="center"/>
              <w:rPr>
                <w:rFonts w:ascii="Times New Roman" w:hAnsi="Times New Roman" w:cs="Times New Roman"/>
                <w:b/>
                <w:sz w:val="18"/>
                <w:szCs w:val="18"/>
              </w:rPr>
            </w:pPr>
            <w:r w:rsidRPr="00B95831">
              <w:rPr>
                <w:rFonts w:ascii="Times New Roman" w:hAnsi="Times New Roman" w:cs="Times New Roman"/>
                <w:b/>
                <w:sz w:val="18"/>
                <w:szCs w:val="18"/>
              </w:rPr>
              <w:t>Nr. p.k.</w:t>
            </w:r>
          </w:p>
        </w:tc>
        <w:tc>
          <w:tcPr>
            <w:tcW w:w="1544" w:type="pct"/>
            <w:vAlign w:val="center"/>
          </w:tcPr>
          <w:p w14:paraId="6FD77CE1" w14:textId="77777777" w:rsidR="00D4004C" w:rsidRPr="00B95831" w:rsidRDefault="00D4004C" w:rsidP="007F0D5C">
            <w:pPr>
              <w:spacing w:after="0" w:line="240" w:lineRule="auto"/>
              <w:jc w:val="center"/>
              <w:rPr>
                <w:rFonts w:ascii="Times New Roman" w:hAnsi="Times New Roman" w:cs="Times New Roman"/>
                <w:b/>
                <w:sz w:val="18"/>
                <w:szCs w:val="18"/>
              </w:rPr>
            </w:pPr>
            <w:r w:rsidRPr="00B95831">
              <w:rPr>
                <w:rFonts w:ascii="Times New Roman" w:hAnsi="Times New Roman" w:cs="Times New Roman"/>
                <w:b/>
                <w:sz w:val="18"/>
                <w:szCs w:val="18"/>
              </w:rPr>
              <w:t xml:space="preserve">Iekārtas uzstādīšanas adrese </w:t>
            </w:r>
          </w:p>
        </w:tc>
        <w:tc>
          <w:tcPr>
            <w:tcW w:w="3010" w:type="pct"/>
            <w:vAlign w:val="center"/>
          </w:tcPr>
          <w:p w14:paraId="38DEBB66" w14:textId="77777777" w:rsidR="00D4004C" w:rsidRPr="00B95831" w:rsidRDefault="00D4004C" w:rsidP="007F0D5C">
            <w:pPr>
              <w:spacing w:after="0" w:line="240" w:lineRule="auto"/>
              <w:jc w:val="center"/>
              <w:rPr>
                <w:rFonts w:ascii="Times New Roman" w:hAnsi="Times New Roman" w:cs="Times New Roman"/>
                <w:b/>
                <w:sz w:val="18"/>
                <w:szCs w:val="18"/>
              </w:rPr>
            </w:pPr>
            <w:r w:rsidRPr="00B95831">
              <w:rPr>
                <w:rFonts w:ascii="Times New Roman" w:hAnsi="Times New Roman" w:cs="Times New Roman"/>
                <w:b/>
                <w:sz w:val="18"/>
                <w:szCs w:val="18"/>
              </w:rPr>
              <w:t>Iekārtas/risinājuma nosaukums, ražotāja kods</w:t>
            </w:r>
          </w:p>
        </w:tc>
      </w:tr>
      <w:tr w:rsidR="00D4004C" w:rsidRPr="00B95831" w14:paraId="43616327" w14:textId="77777777" w:rsidTr="007F0D5C">
        <w:tc>
          <w:tcPr>
            <w:tcW w:w="446" w:type="pct"/>
            <w:vAlign w:val="center"/>
          </w:tcPr>
          <w:p w14:paraId="3DDC0A6F"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1</w:t>
            </w:r>
          </w:p>
        </w:tc>
        <w:tc>
          <w:tcPr>
            <w:tcW w:w="1544" w:type="pct"/>
            <w:vAlign w:val="center"/>
          </w:tcPr>
          <w:p w14:paraId="3D890A15"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4D54A597" w14:textId="77777777" w:rsidR="00D4004C" w:rsidRPr="00B95831" w:rsidRDefault="00D4004C" w:rsidP="007F0D5C">
            <w:pPr>
              <w:spacing w:after="0" w:line="240" w:lineRule="auto"/>
              <w:rPr>
                <w:rFonts w:ascii="Times New Roman" w:hAnsi="Times New Roman" w:cs="Times New Roman"/>
                <w:b/>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w:t>
            </w:r>
            <w:proofErr w:type="spellStart"/>
            <w:r w:rsidRPr="00B95831">
              <w:rPr>
                <w:rFonts w:ascii="Times New Roman" w:hAnsi="Times New Roman" w:cs="Times New Roman"/>
                <w:sz w:val="18"/>
                <w:szCs w:val="18"/>
              </w:rPr>
              <w:t>Catalyst</w:t>
            </w:r>
            <w:proofErr w:type="spellEnd"/>
            <w:r w:rsidRPr="00B95831">
              <w:rPr>
                <w:rFonts w:ascii="Times New Roman" w:hAnsi="Times New Roman" w:cs="Times New Roman"/>
                <w:sz w:val="18"/>
                <w:szCs w:val="18"/>
              </w:rPr>
              <w:t xml:space="preserve"> 4500-X 16 Port 10G [WS-C4500X-32SFP+]</w:t>
            </w:r>
          </w:p>
        </w:tc>
      </w:tr>
      <w:tr w:rsidR="00D4004C" w:rsidRPr="00B95831" w14:paraId="60D1F0F3" w14:textId="77777777" w:rsidTr="007F0D5C">
        <w:tc>
          <w:tcPr>
            <w:tcW w:w="446" w:type="pct"/>
            <w:vAlign w:val="center"/>
          </w:tcPr>
          <w:p w14:paraId="0A25AC15"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2</w:t>
            </w:r>
          </w:p>
        </w:tc>
        <w:tc>
          <w:tcPr>
            <w:tcW w:w="1544" w:type="pct"/>
            <w:vAlign w:val="center"/>
          </w:tcPr>
          <w:p w14:paraId="62475E18"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66F1AEF6"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Cisco ASA 5585-X </w:t>
            </w:r>
            <w:proofErr w:type="spellStart"/>
            <w:r w:rsidRPr="00B95831">
              <w:rPr>
                <w:rFonts w:ascii="Times New Roman" w:hAnsi="Times New Roman" w:cs="Times New Roman"/>
                <w:sz w:val="18"/>
                <w:szCs w:val="18"/>
              </w:rPr>
              <w:t>Adaptive</w:t>
            </w:r>
            <w:proofErr w:type="spellEnd"/>
            <w:r w:rsidRPr="00B95831">
              <w:rPr>
                <w:rFonts w:ascii="Times New Roman" w:hAnsi="Times New Roman" w:cs="Times New Roman"/>
                <w:sz w:val="18"/>
                <w:szCs w:val="18"/>
              </w:rPr>
              <w:t xml:space="preserve"> </w:t>
            </w:r>
            <w:proofErr w:type="spellStart"/>
            <w:r w:rsidRPr="00B95831">
              <w:rPr>
                <w:rFonts w:ascii="Times New Roman" w:hAnsi="Times New Roman" w:cs="Times New Roman"/>
                <w:sz w:val="18"/>
                <w:szCs w:val="18"/>
              </w:rPr>
              <w:t>Security</w:t>
            </w:r>
            <w:proofErr w:type="spellEnd"/>
            <w:r w:rsidRPr="00B95831">
              <w:rPr>
                <w:rFonts w:ascii="Times New Roman" w:hAnsi="Times New Roman" w:cs="Times New Roman"/>
                <w:sz w:val="18"/>
                <w:szCs w:val="18"/>
              </w:rPr>
              <w:t xml:space="preserve"> </w:t>
            </w:r>
            <w:proofErr w:type="spellStart"/>
            <w:r w:rsidRPr="00B95831">
              <w:rPr>
                <w:rFonts w:ascii="Times New Roman" w:hAnsi="Times New Roman" w:cs="Times New Roman"/>
                <w:sz w:val="18"/>
                <w:szCs w:val="18"/>
              </w:rPr>
              <w:t>Appliance</w:t>
            </w:r>
            <w:proofErr w:type="spellEnd"/>
            <w:r w:rsidRPr="00B95831">
              <w:rPr>
                <w:rFonts w:ascii="Times New Roman" w:hAnsi="Times New Roman" w:cs="Times New Roman"/>
                <w:sz w:val="18"/>
                <w:szCs w:val="18"/>
              </w:rPr>
              <w:t xml:space="preserve"> [ASA5585-S60-2A-K9]</w:t>
            </w:r>
          </w:p>
        </w:tc>
      </w:tr>
      <w:tr w:rsidR="00D4004C" w:rsidRPr="00B95831" w14:paraId="26B43A4A" w14:textId="77777777" w:rsidTr="007F0D5C">
        <w:tc>
          <w:tcPr>
            <w:tcW w:w="446" w:type="pct"/>
            <w:vAlign w:val="center"/>
          </w:tcPr>
          <w:p w14:paraId="71159575"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3</w:t>
            </w:r>
          </w:p>
        </w:tc>
        <w:tc>
          <w:tcPr>
            <w:tcW w:w="1544" w:type="pct"/>
            <w:vAlign w:val="center"/>
          </w:tcPr>
          <w:p w14:paraId="64139B05"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5F2EEFD9"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Cisco ASA 5585-X </w:t>
            </w:r>
            <w:proofErr w:type="spellStart"/>
            <w:r w:rsidRPr="00B95831">
              <w:rPr>
                <w:rFonts w:ascii="Times New Roman" w:hAnsi="Times New Roman" w:cs="Times New Roman"/>
                <w:sz w:val="18"/>
                <w:szCs w:val="18"/>
              </w:rPr>
              <w:t>Security</w:t>
            </w:r>
            <w:proofErr w:type="spellEnd"/>
            <w:r w:rsidRPr="00B95831">
              <w:rPr>
                <w:rFonts w:ascii="Times New Roman" w:hAnsi="Times New Roman" w:cs="Times New Roman"/>
                <w:sz w:val="18"/>
                <w:szCs w:val="18"/>
              </w:rPr>
              <w:t xml:space="preserve"> Services </w:t>
            </w:r>
            <w:proofErr w:type="spellStart"/>
            <w:r w:rsidRPr="00B95831">
              <w:rPr>
                <w:rFonts w:ascii="Times New Roman" w:hAnsi="Times New Roman" w:cs="Times New Roman"/>
                <w:sz w:val="18"/>
                <w:szCs w:val="18"/>
              </w:rPr>
              <w:t>Processor</w:t>
            </w:r>
            <w:proofErr w:type="spellEnd"/>
            <w:r w:rsidRPr="00B95831">
              <w:rPr>
                <w:rFonts w:ascii="Times New Roman" w:hAnsi="Times New Roman" w:cs="Times New Roman"/>
                <w:sz w:val="18"/>
                <w:szCs w:val="18"/>
              </w:rPr>
              <w:t xml:space="preserve"> [ASA-SSP-60-K8]</w:t>
            </w:r>
          </w:p>
        </w:tc>
      </w:tr>
      <w:tr w:rsidR="00D4004C" w:rsidRPr="00B95831" w14:paraId="5F2DCF8D" w14:textId="77777777" w:rsidTr="007F0D5C">
        <w:tc>
          <w:tcPr>
            <w:tcW w:w="446" w:type="pct"/>
            <w:vAlign w:val="center"/>
          </w:tcPr>
          <w:p w14:paraId="6B2CF648"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4</w:t>
            </w:r>
          </w:p>
        </w:tc>
        <w:tc>
          <w:tcPr>
            <w:tcW w:w="1544" w:type="pct"/>
            <w:vAlign w:val="center"/>
          </w:tcPr>
          <w:p w14:paraId="36F11A59"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5A8C9B47"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Cisco ASA 5585-X </w:t>
            </w:r>
            <w:proofErr w:type="spellStart"/>
            <w:r w:rsidRPr="00B95831">
              <w:rPr>
                <w:rFonts w:ascii="Times New Roman" w:hAnsi="Times New Roman" w:cs="Times New Roman"/>
                <w:sz w:val="18"/>
                <w:szCs w:val="18"/>
              </w:rPr>
              <w:t>Security</w:t>
            </w:r>
            <w:proofErr w:type="spellEnd"/>
            <w:r w:rsidRPr="00B95831">
              <w:rPr>
                <w:rFonts w:ascii="Times New Roman" w:hAnsi="Times New Roman" w:cs="Times New Roman"/>
                <w:sz w:val="18"/>
                <w:szCs w:val="18"/>
              </w:rPr>
              <w:t xml:space="preserve"> Services </w:t>
            </w:r>
            <w:proofErr w:type="spellStart"/>
            <w:r w:rsidRPr="00B95831">
              <w:rPr>
                <w:rFonts w:ascii="Times New Roman" w:hAnsi="Times New Roman" w:cs="Times New Roman"/>
                <w:sz w:val="18"/>
                <w:szCs w:val="18"/>
              </w:rPr>
              <w:t>Processor</w:t>
            </w:r>
            <w:proofErr w:type="spellEnd"/>
            <w:r w:rsidRPr="00B95831">
              <w:rPr>
                <w:rFonts w:ascii="Times New Roman" w:hAnsi="Times New Roman" w:cs="Times New Roman"/>
                <w:sz w:val="18"/>
                <w:szCs w:val="18"/>
              </w:rPr>
              <w:t xml:space="preserve"> [ASA-SSP-60-K8]</w:t>
            </w:r>
          </w:p>
        </w:tc>
      </w:tr>
      <w:tr w:rsidR="00D4004C" w:rsidRPr="00B95831" w14:paraId="59CE5C58" w14:textId="77777777" w:rsidTr="007F0D5C">
        <w:tc>
          <w:tcPr>
            <w:tcW w:w="446" w:type="pct"/>
            <w:vAlign w:val="center"/>
          </w:tcPr>
          <w:p w14:paraId="7B804F7A"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5</w:t>
            </w:r>
          </w:p>
        </w:tc>
        <w:tc>
          <w:tcPr>
            <w:tcW w:w="1544" w:type="pct"/>
            <w:vAlign w:val="center"/>
          </w:tcPr>
          <w:p w14:paraId="0475F3CF"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3C1702AC"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w:t>
            </w:r>
            <w:proofErr w:type="spellStart"/>
            <w:r w:rsidRPr="00B95831">
              <w:rPr>
                <w:rFonts w:ascii="Times New Roman" w:hAnsi="Times New Roman" w:cs="Times New Roman"/>
                <w:sz w:val="18"/>
                <w:szCs w:val="18"/>
              </w:rPr>
              <w:t>Nexus</w:t>
            </w:r>
            <w:proofErr w:type="spellEnd"/>
            <w:r w:rsidRPr="00B95831">
              <w:rPr>
                <w:rFonts w:ascii="Times New Roman" w:hAnsi="Times New Roman" w:cs="Times New Roman"/>
                <w:sz w:val="18"/>
                <w:szCs w:val="18"/>
              </w:rPr>
              <w:t xml:space="preserve"> 5596UP [N5K-C5596UP-FA]</w:t>
            </w:r>
          </w:p>
        </w:tc>
      </w:tr>
      <w:tr w:rsidR="00D4004C" w:rsidRPr="00B95831" w14:paraId="66FA286C" w14:textId="77777777" w:rsidTr="007F0D5C">
        <w:tc>
          <w:tcPr>
            <w:tcW w:w="446" w:type="pct"/>
            <w:vAlign w:val="center"/>
          </w:tcPr>
          <w:p w14:paraId="5CB99055"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6</w:t>
            </w:r>
          </w:p>
        </w:tc>
        <w:tc>
          <w:tcPr>
            <w:tcW w:w="1544" w:type="pct"/>
            <w:vAlign w:val="center"/>
          </w:tcPr>
          <w:p w14:paraId="55E2EA17"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7D3B4CB1"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w:t>
            </w:r>
            <w:proofErr w:type="spellStart"/>
            <w:r w:rsidRPr="00B95831">
              <w:rPr>
                <w:rFonts w:ascii="Times New Roman" w:hAnsi="Times New Roman" w:cs="Times New Roman"/>
                <w:sz w:val="18"/>
                <w:szCs w:val="18"/>
              </w:rPr>
              <w:t>Nexus</w:t>
            </w:r>
            <w:proofErr w:type="spellEnd"/>
            <w:r w:rsidRPr="00B95831">
              <w:rPr>
                <w:rFonts w:ascii="Times New Roman" w:hAnsi="Times New Roman" w:cs="Times New Roman"/>
                <w:sz w:val="18"/>
                <w:szCs w:val="18"/>
              </w:rPr>
              <w:t xml:space="preserve"> 2248TP [N2K-C2248TF-1GE]</w:t>
            </w:r>
          </w:p>
        </w:tc>
      </w:tr>
      <w:tr w:rsidR="00D4004C" w:rsidRPr="00B95831" w14:paraId="11477793" w14:textId="77777777" w:rsidTr="007F0D5C">
        <w:tc>
          <w:tcPr>
            <w:tcW w:w="446" w:type="pct"/>
            <w:vAlign w:val="center"/>
          </w:tcPr>
          <w:p w14:paraId="25ED9678"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7</w:t>
            </w:r>
          </w:p>
        </w:tc>
        <w:tc>
          <w:tcPr>
            <w:tcW w:w="1544" w:type="pct"/>
            <w:vAlign w:val="center"/>
          </w:tcPr>
          <w:p w14:paraId="26B24E44"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217143EC"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w:t>
            </w:r>
            <w:proofErr w:type="spellStart"/>
            <w:r w:rsidRPr="00B95831">
              <w:rPr>
                <w:rFonts w:ascii="Times New Roman" w:hAnsi="Times New Roman" w:cs="Times New Roman"/>
                <w:sz w:val="18"/>
                <w:szCs w:val="18"/>
              </w:rPr>
              <w:t>Nexus</w:t>
            </w:r>
            <w:proofErr w:type="spellEnd"/>
            <w:r w:rsidRPr="00B95831">
              <w:rPr>
                <w:rFonts w:ascii="Times New Roman" w:hAnsi="Times New Roman" w:cs="Times New Roman"/>
                <w:sz w:val="18"/>
                <w:szCs w:val="18"/>
              </w:rPr>
              <w:t xml:space="preserve"> 2248TP [N2K-C2248TF-1GE]</w:t>
            </w:r>
          </w:p>
        </w:tc>
      </w:tr>
      <w:tr w:rsidR="00D4004C" w:rsidRPr="00B95831" w14:paraId="7720532B" w14:textId="77777777" w:rsidTr="007F0D5C">
        <w:tc>
          <w:tcPr>
            <w:tcW w:w="446" w:type="pct"/>
            <w:vAlign w:val="center"/>
          </w:tcPr>
          <w:p w14:paraId="7DC2F6C6"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8</w:t>
            </w:r>
          </w:p>
        </w:tc>
        <w:tc>
          <w:tcPr>
            <w:tcW w:w="1544" w:type="pct"/>
            <w:vAlign w:val="center"/>
          </w:tcPr>
          <w:p w14:paraId="3B8208DC"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069AAE60"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w:t>
            </w:r>
            <w:proofErr w:type="spellStart"/>
            <w:r w:rsidRPr="00B95831">
              <w:rPr>
                <w:rFonts w:ascii="Times New Roman" w:hAnsi="Times New Roman" w:cs="Times New Roman"/>
                <w:sz w:val="18"/>
                <w:szCs w:val="18"/>
              </w:rPr>
              <w:t>Nexus</w:t>
            </w:r>
            <w:proofErr w:type="spellEnd"/>
            <w:r w:rsidRPr="00B95831">
              <w:rPr>
                <w:rFonts w:ascii="Times New Roman" w:hAnsi="Times New Roman" w:cs="Times New Roman"/>
                <w:sz w:val="18"/>
                <w:szCs w:val="18"/>
              </w:rPr>
              <w:t xml:space="preserve"> 2248TP [N2K-C2248TF-1GE]</w:t>
            </w:r>
          </w:p>
        </w:tc>
      </w:tr>
      <w:tr w:rsidR="00D4004C" w:rsidRPr="00B95831" w14:paraId="521DD2A5" w14:textId="77777777" w:rsidTr="007F0D5C">
        <w:tc>
          <w:tcPr>
            <w:tcW w:w="446" w:type="pct"/>
            <w:vAlign w:val="center"/>
          </w:tcPr>
          <w:p w14:paraId="2E237E9A"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9</w:t>
            </w:r>
          </w:p>
        </w:tc>
        <w:tc>
          <w:tcPr>
            <w:tcW w:w="1544" w:type="pct"/>
            <w:vAlign w:val="center"/>
          </w:tcPr>
          <w:p w14:paraId="22BC95AA"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37C66BAE"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w:t>
            </w:r>
            <w:proofErr w:type="spellStart"/>
            <w:r w:rsidRPr="00B95831">
              <w:rPr>
                <w:rFonts w:ascii="Times New Roman" w:hAnsi="Times New Roman" w:cs="Times New Roman"/>
                <w:sz w:val="18"/>
                <w:szCs w:val="18"/>
              </w:rPr>
              <w:t>Nexus</w:t>
            </w:r>
            <w:proofErr w:type="spellEnd"/>
            <w:r w:rsidRPr="00B95831">
              <w:rPr>
                <w:rFonts w:ascii="Times New Roman" w:hAnsi="Times New Roman" w:cs="Times New Roman"/>
                <w:sz w:val="18"/>
                <w:szCs w:val="18"/>
              </w:rPr>
              <w:t xml:space="preserve"> 2248TP [N2K-C2248TF-1GE]</w:t>
            </w:r>
          </w:p>
        </w:tc>
      </w:tr>
      <w:tr w:rsidR="00D4004C" w:rsidRPr="00B95831" w14:paraId="2F2B28C9" w14:textId="77777777" w:rsidTr="007F0D5C">
        <w:tc>
          <w:tcPr>
            <w:tcW w:w="446" w:type="pct"/>
            <w:vAlign w:val="center"/>
          </w:tcPr>
          <w:p w14:paraId="5D26D503"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10</w:t>
            </w:r>
          </w:p>
        </w:tc>
        <w:tc>
          <w:tcPr>
            <w:tcW w:w="1544" w:type="pct"/>
            <w:vAlign w:val="center"/>
          </w:tcPr>
          <w:p w14:paraId="35C6C276"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251EF1B3"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w:t>
            </w:r>
            <w:proofErr w:type="spellStart"/>
            <w:r w:rsidRPr="00B95831">
              <w:rPr>
                <w:rFonts w:ascii="Times New Roman" w:hAnsi="Times New Roman" w:cs="Times New Roman"/>
                <w:sz w:val="18"/>
                <w:szCs w:val="18"/>
              </w:rPr>
              <w:t>Nexus</w:t>
            </w:r>
            <w:proofErr w:type="spellEnd"/>
            <w:r w:rsidRPr="00B95831">
              <w:rPr>
                <w:rFonts w:ascii="Times New Roman" w:hAnsi="Times New Roman" w:cs="Times New Roman"/>
                <w:sz w:val="18"/>
                <w:szCs w:val="18"/>
              </w:rPr>
              <w:t xml:space="preserve"> 2248TP [N2K-C2248TF-1GE]</w:t>
            </w:r>
          </w:p>
        </w:tc>
      </w:tr>
      <w:tr w:rsidR="00D4004C" w:rsidRPr="00B95831" w14:paraId="1A670ED0" w14:textId="77777777" w:rsidTr="007F0D5C">
        <w:tc>
          <w:tcPr>
            <w:tcW w:w="446" w:type="pct"/>
            <w:vAlign w:val="center"/>
          </w:tcPr>
          <w:p w14:paraId="25C868CF"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11</w:t>
            </w:r>
          </w:p>
        </w:tc>
        <w:tc>
          <w:tcPr>
            <w:tcW w:w="1544" w:type="pct"/>
            <w:vAlign w:val="center"/>
          </w:tcPr>
          <w:p w14:paraId="1469931C"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313D5EB5"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w:t>
            </w:r>
            <w:proofErr w:type="spellStart"/>
            <w:r w:rsidRPr="00B95831">
              <w:rPr>
                <w:rFonts w:ascii="Times New Roman" w:hAnsi="Times New Roman" w:cs="Times New Roman"/>
                <w:sz w:val="18"/>
                <w:szCs w:val="18"/>
              </w:rPr>
              <w:t>Nexus</w:t>
            </w:r>
            <w:proofErr w:type="spellEnd"/>
            <w:r w:rsidRPr="00B95831">
              <w:rPr>
                <w:rFonts w:ascii="Times New Roman" w:hAnsi="Times New Roman" w:cs="Times New Roman"/>
                <w:sz w:val="18"/>
                <w:szCs w:val="18"/>
              </w:rPr>
              <w:t xml:space="preserve"> 2248TP [N2K-C2248TF-1GE]</w:t>
            </w:r>
          </w:p>
        </w:tc>
      </w:tr>
      <w:tr w:rsidR="00D4004C" w:rsidRPr="00B95831" w14:paraId="5E81AF01" w14:textId="77777777" w:rsidTr="007F0D5C">
        <w:tc>
          <w:tcPr>
            <w:tcW w:w="446" w:type="pct"/>
            <w:vAlign w:val="center"/>
          </w:tcPr>
          <w:p w14:paraId="7EAFF8DB"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12</w:t>
            </w:r>
          </w:p>
        </w:tc>
        <w:tc>
          <w:tcPr>
            <w:tcW w:w="1544" w:type="pct"/>
            <w:vAlign w:val="center"/>
          </w:tcPr>
          <w:p w14:paraId="3FEAEBB6"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32616C3A"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w:t>
            </w:r>
            <w:proofErr w:type="spellStart"/>
            <w:r w:rsidRPr="00B95831">
              <w:rPr>
                <w:rFonts w:ascii="Times New Roman" w:hAnsi="Times New Roman" w:cs="Times New Roman"/>
                <w:sz w:val="18"/>
                <w:szCs w:val="18"/>
              </w:rPr>
              <w:t>Nexus</w:t>
            </w:r>
            <w:proofErr w:type="spellEnd"/>
            <w:r w:rsidRPr="00B95831">
              <w:rPr>
                <w:rFonts w:ascii="Times New Roman" w:hAnsi="Times New Roman" w:cs="Times New Roman"/>
                <w:sz w:val="18"/>
                <w:szCs w:val="18"/>
              </w:rPr>
              <w:t xml:space="preserve"> 2248TP [N2K-C2248TF-1GE]</w:t>
            </w:r>
          </w:p>
        </w:tc>
      </w:tr>
      <w:tr w:rsidR="00D4004C" w:rsidRPr="00B95831" w14:paraId="66831335" w14:textId="77777777" w:rsidTr="007F0D5C">
        <w:tc>
          <w:tcPr>
            <w:tcW w:w="446" w:type="pct"/>
            <w:vAlign w:val="center"/>
          </w:tcPr>
          <w:p w14:paraId="3023B393"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lastRenderedPageBreak/>
              <w:t>13</w:t>
            </w:r>
          </w:p>
        </w:tc>
        <w:tc>
          <w:tcPr>
            <w:tcW w:w="1544" w:type="pct"/>
            <w:vAlign w:val="center"/>
          </w:tcPr>
          <w:p w14:paraId="64ACCBB1"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540F3578"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w:t>
            </w:r>
            <w:proofErr w:type="spellStart"/>
            <w:r w:rsidRPr="00B95831">
              <w:rPr>
                <w:rFonts w:ascii="Times New Roman" w:hAnsi="Times New Roman" w:cs="Times New Roman"/>
                <w:sz w:val="18"/>
                <w:szCs w:val="18"/>
              </w:rPr>
              <w:t>Nexus</w:t>
            </w:r>
            <w:proofErr w:type="spellEnd"/>
            <w:r w:rsidRPr="00B95831">
              <w:rPr>
                <w:rFonts w:ascii="Times New Roman" w:hAnsi="Times New Roman" w:cs="Times New Roman"/>
                <w:sz w:val="18"/>
                <w:szCs w:val="18"/>
              </w:rPr>
              <w:t xml:space="preserve"> 2248TP [N2K-C2248TF-1GE]</w:t>
            </w:r>
          </w:p>
        </w:tc>
      </w:tr>
      <w:tr w:rsidR="00D4004C" w:rsidRPr="00B95831" w14:paraId="5FBC1B87" w14:textId="77777777" w:rsidTr="007F0D5C">
        <w:tc>
          <w:tcPr>
            <w:tcW w:w="446" w:type="pct"/>
            <w:vAlign w:val="center"/>
          </w:tcPr>
          <w:p w14:paraId="4D84D78E"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14</w:t>
            </w:r>
          </w:p>
        </w:tc>
        <w:tc>
          <w:tcPr>
            <w:tcW w:w="1544" w:type="pct"/>
            <w:vAlign w:val="center"/>
          </w:tcPr>
          <w:p w14:paraId="7C4E53B9"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63EEEB0C"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w:t>
            </w:r>
            <w:proofErr w:type="spellStart"/>
            <w:r w:rsidRPr="00B95831">
              <w:rPr>
                <w:rFonts w:ascii="Times New Roman" w:hAnsi="Times New Roman" w:cs="Times New Roman"/>
                <w:sz w:val="18"/>
                <w:szCs w:val="18"/>
              </w:rPr>
              <w:t>Nexus</w:t>
            </w:r>
            <w:proofErr w:type="spellEnd"/>
            <w:r w:rsidRPr="00B95831">
              <w:rPr>
                <w:rFonts w:ascii="Times New Roman" w:hAnsi="Times New Roman" w:cs="Times New Roman"/>
                <w:sz w:val="18"/>
                <w:szCs w:val="18"/>
              </w:rPr>
              <w:t xml:space="preserve"> 2248TP [N2K-C2248TF-1GE]</w:t>
            </w:r>
          </w:p>
        </w:tc>
      </w:tr>
      <w:tr w:rsidR="00D4004C" w:rsidRPr="00B95831" w14:paraId="2E06C64C" w14:textId="77777777" w:rsidTr="007F0D5C">
        <w:tc>
          <w:tcPr>
            <w:tcW w:w="446" w:type="pct"/>
            <w:vAlign w:val="center"/>
          </w:tcPr>
          <w:p w14:paraId="4E78E0A9"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15</w:t>
            </w:r>
          </w:p>
        </w:tc>
        <w:tc>
          <w:tcPr>
            <w:tcW w:w="1544" w:type="pct"/>
            <w:vAlign w:val="center"/>
          </w:tcPr>
          <w:p w14:paraId="0E4F8C56"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1CC78A06"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w:t>
            </w:r>
            <w:proofErr w:type="spellStart"/>
            <w:r w:rsidRPr="00B95831">
              <w:rPr>
                <w:rFonts w:ascii="Times New Roman" w:hAnsi="Times New Roman" w:cs="Times New Roman"/>
                <w:sz w:val="18"/>
                <w:szCs w:val="18"/>
              </w:rPr>
              <w:t>Nexus</w:t>
            </w:r>
            <w:proofErr w:type="spellEnd"/>
            <w:r w:rsidRPr="00B95831">
              <w:rPr>
                <w:rFonts w:ascii="Times New Roman" w:hAnsi="Times New Roman" w:cs="Times New Roman"/>
                <w:sz w:val="18"/>
                <w:szCs w:val="18"/>
              </w:rPr>
              <w:t xml:space="preserve"> 2248TP [N2K-C2248TF-1GE]</w:t>
            </w:r>
          </w:p>
        </w:tc>
      </w:tr>
      <w:tr w:rsidR="00D4004C" w:rsidRPr="00B95831" w14:paraId="1F8B9141" w14:textId="77777777" w:rsidTr="007F0D5C">
        <w:tc>
          <w:tcPr>
            <w:tcW w:w="446" w:type="pct"/>
            <w:vAlign w:val="center"/>
          </w:tcPr>
          <w:p w14:paraId="54F21B56"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16</w:t>
            </w:r>
          </w:p>
        </w:tc>
        <w:tc>
          <w:tcPr>
            <w:tcW w:w="1544" w:type="pct"/>
            <w:vAlign w:val="center"/>
          </w:tcPr>
          <w:p w14:paraId="670FA841"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5EB6A2AC"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w:t>
            </w:r>
            <w:proofErr w:type="spellStart"/>
            <w:r w:rsidRPr="00B95831">
              <w:rPr>
                <w:rFonts w:ascii="Times New Roman" w:hAnsi="Times New Roman" w:cs="Times New Roman"/>
                <w:sz w:val="18"/>
                <w:szCs w:val="18"/>
              </w:rPr>
              <w:t>Nexus</w:t>
            </w:r>
            <w:proofErr w:type="spellEnd"/>
            <w:r w:rsidRPr="00B95831">
              <w:rPr>
                <w:rFonts w:ascii="Times New Roman" w:hAnsi="Times New Roman" w:cs="Times New Roman"/>
                <w:sz w:val="18"/>
                <w:szCs w:val="18"/>
              </w:rPr>
              <w:t xml:space="preserve"> 2248TP [N2K-C2248TF-1GE]</w:t>
            </w:r>
          </w:p>
        </w:tc>
      </w:tr>
      <w:tr w:rsidR="00D4004C" w:rsidRPr="00B95831" w14:paraId="278C0060" w14:textId="77777777" w:rsidTr="007F0D5C">
        <w:tc>
          <w:tcPr>
            <w:tcW w:w="446" w:type="pct"/>
            <w:vAlign w:val="center"/>
          </w:tcPr>
          <w:p w14:paraId="48502C40"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17</w:t>
            </w:r>
          </w:p>
        </w:tc>
        <w:tc>
          <w:tcPr>
            <w:tcW w:w="1544" w:type="pct"/>
            <w:vAlign w:val="center"/>
          </w:tcPr>
          <w:p w14:paraId="46BE7196"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13185545"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w:t>
            </w:r>
            <w:proofErr w:type="spellStart"/>
            <w:r w:rsidRPr="00B95831">
              <w:rPr>
                <w:rFonts w:ascii="Times New Roman" w:hAnsi="Times New Roman" w:cs="Times New Roman"/>
                <w:sz w:val="18"/>
                <w:szCs w:val="18"/>
              </w:rPr>
              <w:t>Nexus</w:t>
            </w:r>
            <w:proofErr w:type="spellEnd"/>
            <w:r w:rsidRPr="00B95831">
              <w:rPr>
                <w:rFonts w:ascii="Times New Roman" w:hAnsi="Times New Roman" w:cs="Times New Roman"/>
                <w:sz w:val="18"/>
                <w:szCs w:val="18"/>
              </w:rPr>
              <w:t xml:space="preserve"> 2248TP [N2K-C2248TF-1GE]</w:t>
            </w:r>
          </w:p>
        </w:tc>
      </w:tr>
      <w:tr w:rsidR="00D4004C" w:rsidRPr="00B95831" w14:paraId="26DE68C3" w14:textId="77777777" w:rsidTr="007F0D5C">
        <w:tc>
          <w:tcPr>
            <w:tcW w:w="446" w:type="pct"/>
            <w:vAlign w:val="center"/>
          </w:tcPr>
          <w:p w14:paraId="40F72137"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18</w:t>
            </w:r>
          </w:p>
        </w:tc>
        <w:tc>
          <w:tcPr>
            <w:tcW w:w="1544" w:type="pct"/>
            <w:vAlign w:val="center"/>
          </w:tcPr>
          <w:p w14:paraId="63C2199D"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285D85B0"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w:t>
            </w:r>
            <w:proofErr w:type="spellStart"/>
            <w:r w:rsidRPr="00B95831">
              <w:rPr>
                <w:rFonts w:ascii="Times New Roman" w:hAnsi="Times New Roman" w:cs="Times New Roman"/>
                <w:sz w:val="18"/>
                <w:szCs w:val="18"/>
              </w:rPr>
              <w:t>Nexus</w:t>
            </w:r>
            <w:proofErr w:type="spellEnd"/>
            <w:r w:rsidRPr="00B95831">
              <w:rPr>
                <w:rFonts w:ascii="Times New Roman" w:hAnsi="Times New Roman" w:cs="Times New Roman"/>
                <w:sz w:val="18"/>
                <w:szCs w:val="18"/>
              </w:rPr>
              <w:t xml:space="preserve"> 2248TP [N2K-C2248TF-1GE]</w:t>
            </w:r>
          </w:p>
        </w:tc>
      </w:tr>
      <w:tr w:rsidR="00D4004C" w:rsidRPr="00B95831" w14:paraId="08FBBAA4" w14:textId="77777777" w:rsidTr="007F0D5C">
        <w:tc>
          <w:tcPr>
            <w:tcW w:w="446" w:type="pct"/>
            <w:vAlign w:val="center"/>
          </w:tcPr>
          <w:p w14:paraId="3D65C0AE"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19</w:t>
            </w:r>
          </w:p>
        </w:tc>
        <w:tc>
          <w:tcPr>
            <w:tcW w:w="1544" w:type="pct"/>
            <w:vAlign w:val="center"/>
          </w:tcPr>
          <w:p w14:paraId="039DA3C3"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51A02D6E"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w:t>
            </w:r>
            <w:proofErr w:type="spellStart"/>
            <w:r w:rsidRPr="00B95831">
              <w:rPr>
                <w:rFonts w:ascii="Times New Roman" w:hAnsi="Times New Roman" w:cs="Times New Roman"/>
                <w:sz w:val="18"/>
                <w:szCs w:val="18"/>
              </w:rPr>
              <w:t>Nexus</w:t>
            </w:r>
            <w:proofErr w:type="spellEnd"/>
            <w:r w:rsidRPr="00B95831">
              <w:rPr>
                <w:rFonts w:ascii="Times New Roman" w:hAnsi="Times New Roman" w:cs="Times New Roman"/>
                <w:sz w:val="18"/>
                <w:szCs w:val="18"/>
              </w:rPr>
              <w:t xml:space="preserve"> 2248TP [N2K-C2248TF-1GE]</w:t>
            </w:r>
          </w:p>
        </w:tc>
      </w:tr>
      <w:tr w:rsidR="00D4004C" w:rsidRPr="00B95831" w14:paraId="48876B5D" w14:textId="77777777" w:rsidTr="007F0D5C">
        <w:tc>
          <w:tcPr>
            <w:tcW w:w="446" w:type="pct"/>
            <w:vAlign w:val="center"/>
          </w:tcPr>
          <w:p w14:paraId="3C33EBB6"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20</w:t>
            </w:r>
          </w:p>
        </w:tc>
        <w:tc>
          <w:tcPr>
            <w:tcW w:w="1544" w:type="pct"/>
            <w:vAlign w:val="center"/>
          </w:tcPr>
          <w:p w14:paraId="2EE67F8F"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5BB84DA4" w14:textId="77777777" w:rsidR="00D4004C" w:rsidRPr="00B95831" w:rsidRDefault="00D4004C" w:rsidP="007F0D5C">
            <w:pPr>
              <w:spacing w:after="0" w:line="240" w:lineRule="auto"/>
              <w:rPr>
                <w:rFonts w:ascii="Times New Roman" w:hAnsi="Times New Roman" w:cs="Times New Roman"/>
                <w:sz w:val="18"/>
                <w:szCs w:val="18"/>
              </w:rPr>
            </w:pPr>
            <w:proofErr w:type="spellStart"/>
            <w:r w:rsidRPr="00B95831">
              <w:rPr>
                <w:rFonts w:ascii="Times New Roman" w:hAnsi="Times New Roman" w:cs="Times New Roman"/>
                <w:sz w:val="18"/>
                <w:szCs w:val="18"/>
              </w:rPr>
              <w:t>RiZone</w:t>
            </w:r>
            <w:proofErr w:type="spellEnd"/>
            <w:r w:rsidRPr="00B95831">
              <w:rPr>
                <w:rFonts w:ascii="Times New Roman" w:hAnsi="Times New Roman" w:cs="Times New Roman"/>
                <w:sz w:val="18"/>
                <w:szCs w:val="18"/>
              </w:rPr>
              <w:t>, monitoringa programmatūra [7990.103; 7990.203]</w:t>
            </w:r>
          </w:p>
        </w:tc>
      </w:tr>
      <w:tr w:rsidR="00D4004C" w:rsidRPr="00B95831" w14:paraId="116B7F69" w14:textId="77777777" w:rsidTr="007F0D5C">
        <w:tc>
          <w:tcPr>
            <w:tcW w:w="446" w:type="pct"/>
            <w:vAlign w:val="center"/>
          </w:tcPr>
          <w:p w14:paraId="0E2EA003"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21</w:t>
            </w:r>
          </w:p>
        </w:tc>
        <w:tc>
          <w:tcPr>
            <w:tcW w:w="1544" w:type="pct"/>
            <w:vAlign w:val="center"/>
          </w:tcPr>
          <w:p w14:paraId="2DBD42AC"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50B38112"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Prime</w:t>
            </w:r>
            <w:proofErr w:type="spellEnd"/>
            <w:r w:rsidRPr="00B95831">
              <w:rPr>
                <w:rFonts w:ascii="Times New Roman" w:hAnsi="Times New Roman" w:cs="Times New Roman"/>
                <w:sz w:val="18"/>
                <w:szCs w:val="18"/>
              </w:rPr>
              <w:t xml:space="preserve"> </w:t>
            </w:r>
            <w:proofErr w:type="spellStart"/>
            <w:r w:rsidRPr="00B95831">
              <w:rPr>
                <w:rFonts w:ascii="Times New Roman" w:hAnsi="Times New Roman" w:cs="Times New Roman"/>
                <w:sz w:val="18"/>
                <w:szCs w:val="18"/>
              </w:rPr>
              <w:t>Network</w:t>
            </w:r>
            <w:proofErr w:type="spellEnd"/>
            <w:r w:rsidRPr="00B95831">
              <w:rPr>
                <w:rFonts w:ascii="Times New Roman" w:hAnsi="Times New Roman" w:cs="Times New Roman"/>
                <w:sz w:val="18"/>
                <w:szCs w:val="18"/>
              </w:rPr>
              <w:t xml:space="preserve"> </w:t>
            </w:r>
            <w:proofErr w:type="spellStart"/>
            <w:r w:rsidRPr="00B95831">
              <w:rPr>
                <w:rFonts w:ascii="Times New Roman" w:hAnsi="Times New Roman" w:cs="Times New Roman"/>
                <w:sz w:val="18"/>
                <w:szCs w:val="18"/>
              </w:rPr>
              <w:t>Control</w:t>
            </w:r>
            <w:proofErr w:type="spellEnd"/>
            <w:r w:rsidRPr="00B95831">
              <w:rPr>
                <w:rFonts w:ascii="Times New Roman" w:hAnsi="Times New Roman" w:cs="Times New Roman"/>
                <w:sz w:val="18"/>
                <w:szCs w:val="18"/>
              </w:rPr>
              <w:t xml:space="preserve"> </w:t>
            </w:r>
            <w:proofErr w:type="spellStart"/>
            <w:r w:rsidRPr="00B95831">
              <w:rPr>
                <w:rFonts w:ascii="Times New Roman" w:hAnsi="Times New Roman" w:cs="Times New Roman"/>
                <w:sz w:val="18"/>
                <w:szCs w:val="18"/>
              </w:rPr>
              <w:t>System</w:t>
            </w:r>
            <w:proofErr w:type="spellEnd"/>
            <w:r w:rsidRPr="00B95831">
              <w:rPr>
                <w:rFonts w:ascii="Times New Roman" w:hAnsi="Times New Roman" w:cs="Times New Roman"/>
                <w:sz w:val="18"/>
                <w:szCs w:val="18"/>
              </w:rPr>
              <w:t xml:space="preserve"> [</w:t>
            </w:r>
            <w:proofErr w:type="spellStart"/>
            <w:r w:rsidRPr="00B95831">
              <w:rPr>
                <w:rFonts w:ascii="Times New Roman" w:hAnsi="Times New Roman" w:cs="Times New Roman"/>
                <w:sz w:val="18"/>
                <w:szCs w:val="18"/>
              </w:rPr>
              <w:t>Appliance</w:t>
            </w:r>
            <w:proofErr w:type="spellEnd"/>
            <w:r w:rsidRPr="00B95831">
              <w:rPr>
                <w:rFonts w:ascii="Times New Roman" w:hAnsi="Times New Roman" w:cs="Times New Roman"/>
                <w:sz w:val="18"/>
                <w:szCs w:val="18"/>
              </w:rPr>
              <w:t xml:space="preserve"> PRIME-NCS-APL-K9]</w:t>
            </w:r>
          </w:p>
        </w:tc>
      </w:tr>
      <w:tr w:rsidR="00D4004C" w:rsidRPr="00B95831" w14:paraId="21C2B487" w14:textId="77777777" w:rsidTr="007F0D5C">
        <w:tc>
          <w:tcPr>
            <w:tcW w:w="446" w:type="pct"/>
            <w:vAlign w:val="center"/>
          </w:tcPr>
          <w:p w14:paraId="640399E3"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22</w:t>
            </w:r>
          </w:p>
        </w:tc>
        <w:tc>
          <w:tcPr>
            <w:tcW w:w="1544" w:type="pct"/>
            <w:vAlign w:val="center"/>
          </w:tcPr>
          <w:p w14:paraId="793382E3"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48312E1C"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Prime</w:t>
            </w:r>
            <w:proofErr w:type="spellEnd"/>
            <w:r w:rsidRPr="00B95831">
              <w:rPr>
                <w:rFonts w:ascii="Times New Roman" w:hAnsi="Times New Roman" w:cs="Times New Roman"/>
                <w:sz w:val="18"/>
                <w:szCs w:val="18"/>
              </w:rPr>
              <w:t xml:space="preserve"> </w:t>
            </w:r>
            <w:proofErr w:type="spellStart"/>
            <w:r w:rsidRPr="00B95831">
              <w:rPr>
                <w:rFonts w:ascii="Times New Roman" w:hAnsi="Times New Roman" w:cs="Times New Roman"/>
                <w:sz w:val="18"/>
                <w:szCs w:val="18"/>
              </w:rPr>
              <w:t>Infrastructure</w:t>
            </w:r>
            <w:proofErr w:type="spellEnd"/>
            <w:r w:rsidRPr="00B95831">
              <w:rPr>
                <w:rFonts w:ascii="Times New Roman" w:hAnsi="Times New Roman" w:cs="Times New Roman"/>
                <w:sz w:val="18"/>
                <w:szCs w:val="18"/>
              </w:rPr>
              <w:t xml:space="preserve"> [R-PI12-K9]</w:t>
            </w:r>
          </w:p>
        </w:tc>
      </w:tr>
      <w:tr w:rsidR="00D4004C" w:rsidRPr="00B95831" w14:paraId="6D2C79BA" w14:textId="77777777" w:rsidTr="007F0D5C">
        <w:tc>
          <w:tcPr>
            <w:tcW w:w="446" w:type="pct"/>
            <w:vAlign w:val="center"/>
          </w:tcPr>
          <w:p w14:paraId="4594560A"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23</w:t>
            </w:r>
          </w:p>
        </w:tc>
        <w:tc>
          <w:tcPr>
            <w:tcW w:w="1544" w:type="pct"/>
            <w:vAlign w:val="center"/>
          </w:tcPr>
          <w:p w14:paraId="66B5A3E8"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615DF929"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w:t>
            </w:r>
            <w:proofErr w:type="spellStart"/>
            <w:r w:rsidRPr="00B95831">
              <w:rPr>
                <w:rFonts w:ascii="Times New Roman" w:hAnsi="Times New Roman" w:cs="Times New Roman"/>
                <w:sz w:val="18"/>
                <w:szCs w:val="18"/>
              </w:rPr>
              <w:t>Prime</w:t>
            </w:r>
            <w:proofErr w:type="spellEnd"/>
            <w:r w:rsidRPr="00B95831">
              <w:rPr>
                <w:rFonts w:ascii="Times New Roman" w:hAnsi="Times New Roman" w:cs="Times New Roman"/>
                <w:sz w:val="18"/>
                <w:szCs w:val="18"/>
              </w:rPr>
              <w:t xml:space="preserve"> </w:t>
            </w:r>
            <w:proofErr w:type="spellStart"/>
            <w:r w:rsidRPr="00B95831">
              <w:rPr>
                <w:rFonts w:ascii="Times New Roman" w:hAnsi="Times New Roman" w:cs="Times New Roman"/>
                <w:sz w:val="18"/>
                <w:szCs w:val="18"/>
              </w:rPr>
              <w:t>Security</w:t>
            </w:r>
            <w:proofErr w:type="spellEnd"/>
            <w:r w:rsidRPr="00B95831">
              <w:rPr>
                <w:rFonts w:ascii="Times New Roman" w:hAnsi="Times New Roman" w:cs="Times New Roman"/>
                <w:sz w:val="18"/>
                <w:szCs w:val="18"/>
              </w:rPr>
              <w:t xml:space="preserve"> </w:t>
            </w:r>
            <w:proofErr w:type="spellStart"/>
            <w:r w:rsidRPr="00B95831">
              <w:rPr>
                <w:rFonts w:ascii="Times New Roman" w:hAnsi="Times New Roman" w:cs="Times New Roman"/>
                <w:sz w:val="18"/>
                <w:szCs w:val="18"/>
              </w:rPr>
              <w:t>Manager</w:t>
            </w:r>
            <w:proofErr w:type="spellEnd"/>
            <w:r w:rsidRPr="00B95831">
              <w:rPr>
                <w:rFonts w:ascii="Times New Roman" w:hAnsi="Times New Roman" w:cs="Times New Roman"/>
                <w:sz w:val="18"/>
                <w:szCs w:val="18"/>
              </w:rPr>
              <w:t xml:space="preserve"> [PRSMV9-SW-5-K9]</w:t>
            </w:r>
          </w:p>
        </w:tc>
      </w:tr>
      <w:tr w:rsidR="00D4004C" w:rsidRPr="00B95831" w14:paraId="087F907D" w14:textId="77777777" w:rsidTr="007F0D5C">
        <w:tc>
          <w:tcPr>
            <w:tcW w:w="446" w:type="pct"/>
            <w:vAlign w:val="center"/>
          </w:tcPr>
          <w:p w14:paraId="5E46BA9F"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24</w:t>
            </w:r>
          </w:p>
        </w:tc>
        <w:tc>
          <w:tcPr>
            <w:tcW w:w="1544" w:type="pct"/>
            <w:vAlign w:val="center"/>
          </w:tcPr>
          <w:p w14:paraId="5A724EE3"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Ķīpsalas iela 6B, Rīga</w:t>
            </w:r>
          </w:p>
        </w:tc>
        <w:tc>
          <w:tcPr>
            <w:tcW w:w="3010" w:type="pct"/>
            <w:tcBorders>
              <w:top w:val="single" w:sz="4" w:space="0" w:color="auto"/>
              <w:bottom w:val="single" w:sz="4" w:space="0" w:color="auto"/>
            </w:tcBorders>
            <w:vAlign w:val="center"/>
          </w:tcPr>
          <w:p w14:paraId="6E492E3B"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Secure</w:t>
            </w:r>
            <w:proofErr w:type="spellEnd"/>
            <w:r w:rsidRPr="00B95831">
              <w:rPr>
                <w:rFonts w:ascii="Times New Roman" w:hAnsi="Times New Roman" w:cs="Times New Roman"/>
                <w:sz w:val="18"/>
                <w:szCs w:val="18"/>
              </w:rPr>
              <w:t xml:space="preserve"> Access </w:t>
            </w:r>
            <w:proofErr w:type="spellStart"/>
            <w:r w:rsidRPr="00B95831">
              <w:rPr>
                <w:rFonts w:ascii="Times New Roman" w:hAnsi="Times New Roman" w:cs="Times New Roman"/>
                <w:sz w:val="18"/>
                <w:szCs w:val="18"/>
              </w:rPr>
              <w:t>Control</w:t>
            </w:r>
            <w:proofErr w:type="spellEnd"/>
            <w:r w:rsidRPr="00B95831">
              <w:rPr>
                <w:rFonts w:ascii="Times New Roman" w:hAnsi="Times New Roman" w:cs="Times New Roman"/>
                <w:sz w:val="18"/>
                <w:szCs w:val="18"/>
              </w:rPr>
              <w:t xml:space="preserve"> </w:t>
            </w:r>
            <w:proofErr w:type="spellStart"/>
            <w:r w:rsidRPr="00B95831">
              <w:rPr>
                <w:rFonts w:ascii="Times New Roman" w:hAnsi="Times New Roman" w:cs="Times New Roman"/>
                <w:sz w:val="18"/>
                <w:szCs w:val="18"/>
              </w:rPr>
              <w:t>System</w:t>
            </w:r>
            <w:proofErr w:type="spellEnd"/>
            <w:r w:rsidRPr="00B95831">
              <w:rPr>
                <w:rFonts w:ascii="Times New Roman" w:hAnsi="Times New Roman" w:cs="Times New Roman"/>
                <w:sz w:val="18"/>
                <w:szCs w:val="18"/>
              </w:rPr>
              <w:t xml:space="preserve"> [CSACS-1121-K9]</w:t>
            </w:r>
          </w:p>
        </w:tc>
      </w:tr>
      <w:tr w:rsidR="00D4004C" w:rsidRPr="00B95831" w14:paraId="2F7FCDFF" w14:textId="77777777" w:rsidTr="007F0D5C">
        <w:tc>
          <w:tcPr>
            <w:tcW w:w="446" w:type="pct"/>
            <w:vAlign w:val="center"/>
          </w:tcPr>
          <w:p w14:paraId="20D6B30D"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25</w:t>
            </w:r>
          </w:p>
        </w:tc>
        <w:tc>
          <w:tcPr>
            <w:tcW w:w="1544" w:type="pct"/>
            <w:vAlign w:val="center"/>
          </w:tcPr>
          <w:p w14:paraId="679FB091"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Liepāja, Lielā iela 14</w:t>
            </w:r>
          </w:p>
        </w:tc>
        <w:tc>
          <w:tcPr>
            <w:tcW w:w="3010" w:type="pct"/>
            <w:tcBorders>
              <w:top w:val="single" w:sz="4" w:space="0" w:color="auto"/>
              <w:bottom w:val="single" w:sz="4" w:space="0" w:color="auto"/>
            </w:tcBorders>
            <w:vAlign w:val="center"/>
          </w:tcPr>
          <w:p w14:paraId="7445A960"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eastAsia="Times New Roman" w:hAnsi="Times New Roman" w:cs="Times New Roman"/>
                <w:sz w:val="18"/>
                <w:szCs w:val="18"/>
              </w:rPr>
              <w:t>Aparatūras statne ar autonomo dzesēšanas sistēmu</w:t>
            </w:r>
            <w:r w:rsidRPr="00B95831">
              <w:rPr>
                <w:rFonts w:ascii="Times New Roman" w:hAnsi="Times New Roman" w:cs="Times New Roman"/>
                <w:sz w:val="18"/>
                <w:szCs w:val="18"/>
              </w:rPr>
              <w:t xml:space="preserve"> </w:t>
            </w:r>
            <w:proofErr w:type="spellStart"/>
            <w:r w:rsidRPr="00B95831">
              <w:rPr>
                <w:rFonts w:ascii="Times New Roman" w:hAnsi="Times New Roman" w:cs="Times New Roman"/>
                <w:sz w:val="18"/>
                <w:szCs w:val="18"/>
              </w:rPr>
              <w:t>Ritall</w:t>
            </w:r>
            <w:proofErr w:type="spellEnd"/>
            <w:r w:rsidRPr="00B95831">
              <w:rPr>
                <w:rFonts w:ascii="Times New Roman" w:hAnsi="Times New Roman" w:cs="Times New Roman"/>
                <w:sz w:val="18"/>
                <w:szCs w:val="18"/>
              </w:rPr>
              <w:t>, TS-IT HPC 2000x800x1200 [RITTAL 7831.803]</w:t>
            </w:r>
          </w:p>
        </w:tc>
      </w:tr>
      <w:tr w:rsidR="00D4004C" w:rsidRPr="00B95831" w14:paraId="4FE1C995" w14:textId="77777777" w:rsidTr="007F0D5C">
        <w:tc>
          <w:tcPr>
            <w:tcW w:w="446" w:type="pct"/>
            <w:vAlign w:val="center"/>
          </w:tcPr>
          <w:p w14:paraId="550E8EDF"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26</w:t>
            </w:r>
          </w:p>
        </w:tc>
        <w:tc>
          <w:tcPr>
            <w:tcW w:w="1544" w:type="pct"/>
            <w:vAlign w:val="center"/>
          </w:tcPr>
          <w:p w14:paraId="2A8BD5AF"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Valmiera, Tērbatas ielā 10</w:t>
            </w:r>
          </w:p>
        </w:tc>
        <w:tc>
          <w:tcPr>
            <w:tcW w:w="3010" w:type="pct"/>
            <w:tcBorders>
              <w:top w:val="single" w:sz="4" w:space="0" w:color="auto"/>
              <w:bottom w:val="single" w:sz="4" w:space="0" w:color="auto"/>
            </w:tcBorders>
            <w:vAlign w:val="center"/>
          </w:tcPr>
          <w:p w14:paraId="519157CA"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eastAsia="Times New Roman" w:hAnsi="Times New Roman" w:cs="Times New Roman"/>
                <w:sz w:val="18"/>
                <w:szCs w:val="18"/>
              </w:rPr>
              <w:t>Aparatūras statne ar autonomo dzesēšanas sistēmu</w:t>
            </w:r>
            <w:r w:rsidRPr="00B95831">
              <w:rPr>
                <w:rFonts w:ascii="Times New Roman" w:hAnsi="Times New Roman" w:cs="Times New Roman"/>
                <w:sz w:val="18"/>
                <w:szCs w:val="18"/>
              </w:rPr>
              <w:t xml:space="preserve"> </w:t>
            </w:r>
            <w:proofErr w:type="spellStart"/>
            <w:r w:rsidRPr="00B95831">
              <w:rPr>
                <w:rFonts w:ascii="Times New Roman" w:hAnsi="Times New Roman" w:cs="Times New Roman"/>
                <w:sz w:val="18"/>
                <w:szCs w:val="18"/>
              </w:rPr>
              <w:t>Ritall</w:t>
            </w:r>
            <w:proofErr w:type="spellEnd"/>
            <w:r w:rsidRPr="00B95831">
              <w:rPr>
                <w:rFonts w:ascii="Times New Roman" w:hAnsi="Times New Roman" w:cs="Times New Roman"/>
                <w:sz w:val="18"/>
                <w:szCs w:val="18"/>
              </w:rPr>
              <w:t>, TS-IT HPC 2000x800x1200 [RITTAL 7831.803]</w:t>
            </w:r>
          </w:p>
        </w:tc>
      </w:tr>
      <w:tr w:rsidR="00D4004C" w:rsidRPr="00B95831" w14:paraId="33F6BCE1" w14:textId="77777777" w:rsidTr="007F0D5C">
        <w:tc>
          <w:tcPr>
            <w:tcW w:w="446" w:type="pct"/>
            <w:vAlign w:val="center"/>
          </w:tcPr>
          <w:p w14:paraId="23FF33DE"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27</w:t>
            </w:r>
          </w:p>
        </w:tc>
        <w:tc>
          <w:tcPr>
            <w:tcW w:w="1544" w:type="pct"/>
            <w:vAlign w:val="center"/>
          </w:tcPr>
          <w:p w14:paraId="1075A438"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Rēzekne, Atbrīvošanas aleja 115</w:t>
            </w:r>
          </w:p>
        </w:tc>
        <w:tc>
          <w:tcPr>
            <w:tcW w:w="3010" w:type="pct"/>
            <w:tcBorders>
              <w:top w:val="single" w:sz="4" w:space="0" w:color="auto"/>
              <w:bottom w:val="single" w:sz="4" w:space="0" w:color="auto"/>
            </w:tcBorders>
            <w:vAlign w:val="center"/>
          </w:tcPr>
          <w:p w14:paraId="0C29A049"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eastAsia="Times New Roman" w:hAnsi="Times New Roman" w:cs="Times New Roman"/>
                <w:sz w:val="18"/>
                <w:szCs w:val="18"/>
              </w:rPr>
              <w:t>Aparatūras statne ar autonomo dzesēšanas sistēmu</w:t>
            </w:r>
            <w:r w:rsidRPr="00B95831">
              <w:rPr>
                <w:rFonts w:ascii="Times New Roman" w:hAnsi="Times New Roman" w:cs="Times New Roman"/>
                <w:sz w:val="18"/>
                <w:szCs w:val="18"/>
              </w:rPr>
              <w:t xml:space="preserve"> </w:t>
            </w:r>
            <w:proofErr w:type="spellStart"/>
            <w:r w:rsidRPr="00B95831">
              <w:rPr>
                <w:rFonts w:ascii="Times New Roman" w:hAnsi="Times New Roman" w:cs="Times New Roman"/>
                <w:sz w:val="18"/>
                <w:szCs w:val="18"/>
              </w:rPr>
              <w:t>Ritall</w:t>
            </w:r>
            <w:proofErr w:type="spellEnd"/>
            <w:r w:rsidRPr="00B95831">
              <w:rPr>
                <w:rFonts w:ascii="Times New Roman" w:hAnsi="Times New Roman" w:cs="Times New Roman"/>
                <w:sz w:val="18"/>
                <w:szCs w:val="18"/>
              </w:rPr>
              <w:t>, TS-IT HPC 2000x800x1200 [RITTAL 7831.803]</w:t>
            </w:r>
          </w:p>
        </w:tc>
      </w:tr>
      <w:tr w:rsidR="00D4004C" w:rsidRPr="00B95831" w14:paraId="4755FED4" w14:textId="77777777" w:rsidTr="007F0D5C">
        <w:tc>
          <w:tcPr>
            <w:tcW w:w="446" w:type="pct"/>
            <w:vAlign w:val="center"/>
          </w:tcPr>
          <w:p w14:paraId="1BB8CB99"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28</w:t>
            </w:r>
          </w:p>
        </w:tc>
        <w:tc>
          <w:tcPr>
            <w:tcW w:w="1544" w:type="pct"/>
            <w:vAlign w:val="center"/>
          </w:tcPr>
          <w:p w14:paraId="1B67677A"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Daugavpils, Parādes iela 1</w:t>
            </w:r>
          </w:p>
        </w:tc>
        <w:tc>
          <w:tcPr>
            <w:tcW w:w="3010" w:type="pct"/>
            <w:tcBorders>
              <w:top w:val="single" w:sz="4" w:space="0" w:color="auto"/>
              <w:bottom w:val="single" w:sz="4" w:space="0" w:color="auto"/>
            </w:tcBorders>
            <w:vAlign w:val="center"/>
          </w:tcPr>
          <w:p w14:paraId="68F98451"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eastAsia="Times New Roman" w:hAnsi="Times New Roman" w:cs="Times New Roman"/>
                <w:sz w:val="18"/>
                <w:szCs w:val="18"/>
              </w:rPr>
              <w:t>Aparatūras statne ar autonomo dzesēšanas sistēmu</w:t>
            </w:r>
            <w:r w:rsidRPr="00B95831">
              <w:rPr>
                <w:rFonts w:ascii="Times New Roman" w:hAnsi="Times New Roman" w:cs="Times New Roman"/>
                <w:sz w:val="18"/>
                <w:szCs w:val="18"/>
              </w:rPr>
              <w:t xml:space="preserve"> </w:t>
            </w:r>
            <w:proofErr w:type="spellStart"/>
            <w:r w:rsidRPr="00B95831">
              <w:rPr>
                <w:rFonts w:ascii="Times New Roman" w:hAnsi="Times New Roman" w:cs="Times New Roman"/>
                <w:sz w:val="18"/>
                <w:szCs w:val="18"/>
              </w:rPr>
              <w:t>Ritall</w:t>
            </w:r>
            <w:proofErr w:type="spellEnd"/>
            <w:r w:rsidRPr="00B95831">
              <w:rPr>
                <w:rFonts w:ascii="Times New Roman" w:hAnsi="Times New Roman" w:cs="Times New Roman"/>
                <w:sz w:val="18"/>
                <w:szCs w:val="18"/>
              </w:rPr>
              <w:t>, TS-IT HPC 2000x800x1200 [RITTAL 7831.803]</w:t>
            </w:r>
          </w:p>
        </w:tc>
      </w:tr>
      <w:tr w:rsidR="00D4004C" w:rsidRPr="00B95831" w14:paraId="4BC8E900" w14:textId="77777777" w:rsidTr="007F0D5C">
        <w:tc>
          <w:tcPr>
            <w:tcW w:w="446" w:type="pct"/>
            <w:vAlign w:val="center"/>
          </w:tcPr>
          <w:p w14:paraId="491DD7F7"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29</w:t>
            </w:r>
          </w:p>
        </w:tc>
        <w:tc>
          <w:tcPr>
            <w:tcW w:w="1544" w:type="pct"/>
            <w:vAlign w:val="center"/>
          </w:tcPr>
          <w:p w14:paraId="18F30D7A"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Salaspils, Miera iela 32</w:t>
            </w:r>
          </w:p>
        </w:tc>
        <w:tc>
          <w:tcPr>
            <w:tcW w:w="3010" w:type="pct"/>
            <w:tcBorders>
              <w:top w:val="single" w:sz="4" w:space="0" w:color="auto"/>
              <w:bottom w:val="single" w:sz="4" w:space="0" w:color="auto"/>
            </w:tcBorders>
            <w:vAlign w:val="center"/>
          </w:tcPr>
          <w:p w14:paraId="3F58C6A1"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eastAsia="Times New Roman" w:hAnsi="Times New Roman" w:cs="Times New Roman"/>
                <w:sz w:val="18"/>
                <w:szCs w:val="18"/>
              </w:rPr>
              <w:t>Aparatūras statne ar autonomo dzesēšanas sistēmu</w:t>
            </w:r>
            <w:r w:rsidRPr="00B95831">
              <w:rPr>
                <w:rFonts w:ascii="Times New Roman" w:hAnsi="Times New Roman" w:cs="Times New Roman"/>
                <w:sz w:val="18"/>
                <w:szCs w:val="18"/>
              </w:rPr>
              <w:t xml:space="preserve"> </w:t>
            </w:r>
            <w:proofErr w:type="spellStart"/>
            <w:r w:rsidRPr="00B95831">
              <w:rPr>
                <w:rFonts w:ascii="Times New Roman" w:hAnsi="Times New Roman" w:cs="Times New Roman"/>
                <w:sz w:val="18"/>
                <w:szCs w:val="18"/>
              </w:rPr>
              <w:t>Ritall</w:t>
            </w:r>
            <w:proofErr w:type="spellEnd"/>
            <w:r w:rsidRPr="00B95831">
              <w:rPr>
                <w:rFonts w:ascii="Times New Roman" w:hAnsi="Times New Roman" w:cs="Times New Roman"/>
                <w:sz w:val="18"/>
                <w:szCs w:val="18"/>
              </w:rPr>
              <w:t>, TS-IT HPC 2000x800x1200 [RITTAL 7831.803]</w:t>
            </w:r>
          </w:p>
        </w:tc>
      </w:tr>
      <w:tr w:rsidR="00D4004C" w:rsidRPr="00B95831" w14:paraId="25011957" w14:textId="77777777" w:rsidTr="007F0D5C">
        <w:tc>
          <w:tcPr>
            <w:tcW w:w="446" w:type="pct"/>
            <w:vAlign w:val="center"/>
          </w:tcPr>
          <w:p w14:paraId="759F8F05"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30</w:t>
            </w:r>
          </w:p>
        </w:tc>
        <w:tc>
          <w:tcPr>
            <w:tcW w:w="1544" w:type="pct"/>
            <w:vAlign w:val="center"/>
          </w:tcPr>
          <w:p w14:paraId="053EB3D9"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Rīga, </w:t>
            </w:r>
            <w:proofErr w:type="spellStart"/>
            <w:r w:rsidRPr="00B95831">
              <w:rPr>
                <w:rFonts w:ascii="Times New Roman" w:hAnsi="Times New Roman" w:cs="Times New Roman"/>
                <w:sz w:val="18"/>
                <w:szCs w:val="18"/>
              </w:rPr>
              <w:t>Rātsupītes</w:t>
            </w:r>
            <w:proofErr w:type="spellEnd"/>
            <w:r w:rsidRPr="00B95831">
              <w:rPr>
                <w:rFonts w:ascii="Times New Roman" w:hAnsi="Times New Roman" w:cs="Times New Roman"/>
                <w:sz w:val="18"/>
                <w:szCs w:val="18"/>
              </w:rPr>
              <w:t xml:space="preserve"> iela 5</w:t>
            </w:r>
          </w:p>
        </w:tc>
        <w:tc>
          <w:tcPr>
            <w:tcW w:w="3010" w:type="pct"/>
            <w:tcBorders>
              <w:top w:val="single" w:sz="4" w:space="0" w:color="auto"/>
              <w:bottom w:val="single" w:sz="4" w:space="0" w:color="auto"/>
            </w:tcBorders>
            <w:vAlign w:val="center"/>
          </w:tcPr>
          <w:p w14:paraId="51863737"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eastAsia="Times New Roman" w:hAnsi="Times New Roman" w:cs="Times New Roman"/>
                <w:sz w:val="18"/>
                <w:szCs w:val="18"/>
              </w:rPr>
              <w:t>Aparatūras statne ar autonomo dzesēšanas sistēmu</w:t>
            </w:r>
            <w:r w:rsidRPr="00B95831">
              <w:rPr>
                <w:rFonts w:ascii="Times New Roman" w:hAnsi="Times New Roman" w:cs="Times New Roman"/>
                <w:sz w:val="18"/>
                <w:szCs w:val="18"/>
              </w:rPr>
              <w:t xml:space="preserve"> </w:t>
            </w:r>
            <w:proofErr w:type="spellStart"/>
            <w:r w:rsidRPr="00B95831">
              <w:rPr>
                <w:rFonts w:ascii="Times New Roman" w:hAnsi="Times New Roman" w:cs="Times New Roman"/>
                <w:sz w:val="18"/>
                <w:szCs w:val="18"/>
              </w:rPr>
              <w:t>Ritall</w:t>
            </w:r>
            <w:proofErr w:type="spellEnd"/>
            <w:r w:rsidRPr="00B95831">
              <w:rPr>
                <w:rFonts w:ascii="Times New Roman" w:hAnsi="Times New Roman" w:cs="Times New Roman"/>
                <w:sz w:val="18"/>
                <w:szCs w:val="18"/>
              </w:rPr>
              <w:t>, TS-IT HPC 2000x800x1200 [RITTAL 7831.803]</w:t>
            </w:r>
          </w:p>
        </w:tc>
      </w:tr>
      <w:tr w:rsidR="00D4004C" w:rsidRPr="00B95831" w14:paraId="78B05B3E" w14:textId="77777777" w:rsidTr="007F0D5C">
        <w:tc>
          <w:tcPr>
            <w:tcW w:w="446" w:type="pct"/>
            <w:vAlign w:val="center"/>
          </w:tcPr>
          <w:p w14:paraId="3635E8B6"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31</w:t>
            </w:r>
          </w:p>
        </w:tc>
        <w:tc>
          <w:tcPr>
            <w:tcW w:w="1544" w:type="pct"/>
            <w:vAlign w:val="center"/>
          </w:tcPr>
          <w:p w14:paraId="4D2D5A3E"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Rīgā, Lomonosova iela 4</w:t>
            </w:r>
          </w:p>
        </w:tc>
        <w:tc>
          <w:tcPr>
            <w:tcW w:w="3010" w:type="pct"/>
            <w:tcBorders>
              <w:top w:val="single" w:sz="4" w:space="0" w:color="auto"/>
              <w:bottom w:val="single" w:sz="4" w:space="0" w:color="auto"/>
            </w:tcBorders>
            <w:vAlign w:val="center"/>
          </w:tcPr>
          <w:p w14:paraId="5FEBEB57"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eastAsia="Times New Roman" w:hAnsi="Times New Roman" w:cs="Times New Roman"/>
                <w:sz w:val="18"/>
                <w:szCs w:val="18"/>
              </w:rPr>
              <w:t>Aparatūras statne ar autonomo dzesēšanas sistēmu</w:t>
            </w:r>
            <w:r w:rsidRPr="00B95831">
              <w:rPr>
                <w:rFonts w:ascii="Times New Roman" w:hAnsi="Times New Roman" w:cs="Times New Roman"/>
                <w:sz w:val="18"/>
                <w:szCs w:val="18"/>
              </w:rPr>
              <w:t xml:space="preserve"> </w:t>
            </w:r>
            <w:proofErr w:type="spellStart"/>
            <w:r w:rsidRPr="00B95831">
              <w:rPr>
                <w:rFonts w:ascii="Times New Roman" w:hAnsi="Times New Roman" w:cs="Times New Roman"/>
                <w:sz w:val="18"/>
                <w:szCs w:val="18"/>
              </w:rPr>
              <w:t>Ritall</w:t>
            </w:r>
            <w:proofErr w:type="spellEnd"/>
            <w:r w:rsidRPr="00B95831">
              <w:rPr>
                <w:rFonts w:ascii="Times New Roman" w:hAnsi="Times New Roman" w:cs="Times New Roman"/>
                <w:sz w:val="18"/>
                <w:szCs w:val="18"/>
              </w:rPr>
              <w:t>, TS-IT HPC 2000x800x1200 [RITTAL 7831.803]</w:t>
            </w:r>
          </w:p>
        </w:tc>
      </w:tr>
      <w:tr w:rsidR="00D4004C" w:rsidRPr="00B95831" w14:paraId="4A734CCC" w14:textId="77777777" w:rsidTr="007F0D5C">
        <w:tc>
          <w:tcPr>
            <w:tcW w:w="446" w:type="pct"/>
            <w:vAlign w:val="center"/>
          </w:tcPr>
          <w:p w14:paraId="20A95648"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32</w:t>
            </w:r>
          </w:p>
        </w:tc>
        <w:tc>
          <w:tcPr>
            <w:tcW w:w="1544" w:type="pct"/>
            <w:vAlign w:val="center"/>
          </w:tcPr>
          <w:p w14:paraId="1B5FCC45"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Rīga, Vaļņu iela 2</w:t>
            </w:r>
          </w:p>
        </w:tc>
        <w:tc>
          <w:tcPr>
            <w:tcW w:w="3010" w:type="pct"/>
            <w:tcBorders>
              <w:top w:val="single" w:sz="4" w:space="0" w:color="auto"/>
              <w:bottom w:val="single" w:sz="4" w:space="0" w:color="auto"/>
            </w:tcBorders>
            <w:vAlign w:val="center"/>
          </w:tcPr>
          <w:p w14:paraId="452C2AD0"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eastAsia="Times New Roman" w:hAnsi="Times New Roman" w:cs="Times New Roman"/>
                <w:sz w:val="18"/>
                <w:szCs w:val="18"/>
              </w:rPr>
              <w:t>Aparatūras statne ar autonomo dzesēšanas sistēmu</w:t>
            </w:r>
            <w:r w:rsidRPr="00B95831">
              <w:rPr>
                <w:rFonts w:ascii="Times New Roman" w:hAnsi="Times New Roman" w:cs="Times New Roman"/>
                <w:sz w:val="18"/>
                <w:szCs w:val="18"/>
              </w:rPr>
              <w:t xml:space="preserve"> </w:t>
            </w:r>
            <w:proofErr w:type="spellStart"/>
            <w:r w:rsidRPr="00B95831">
              <w:rPr>
                <w:rFonts w:ascii="Times New Roman" w:hAnsi="Times New Roman" w:cs="Times New Roman"/>
                <w:sz w:val="18"/>
                <w:szCs w:val="18"/>
              </w:rPr>
              <w:t>Ritall</w:t>
            </w:r>
            <w:proofErr w:type="spellEnd"/>
            <w:r w:rsidRPr="00B95831">
              <w:rPr>
                <w:rFonts w:ascii="Times New Roman" w:hAnsi="Times New Roman" w:cs="Times New Roman"/>
                <w:sz w:val="18"/>
                <w:szCs w:val="18"/>
              </w:rPr>
              <w:t>, TS-IT HPC 2000x800x1200 [RITTAL 7831.803]</w:t>
            </w:r>
          </w:p>
        </w:tc>
      </w:tr>
      <w:tr w:rsidR="00D4004C" w:rsidRPr="00B95831" w14:paraId="6FC89D5A" w14:textId="77777777" w:rsidTr="007F0D5C">
        <w:tc>
          <w:tcPr>
            <w:tcW w:w="446" w:type="pct"/>
            <w:vAlign w:val="center"/>
          </w:tcPr>
          <w:p w14:paraId="445602C7"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33</w:t>
            </w:r>
          </w:p>
        </w:tc>
        <w:tc>
          <w:tcPr>
            <w:tcW w:w="1544" w:type="pct"/>
            <w:vAlign w:val="center"/>
          </w:tcPr>
          <w:p w14:paraId="32B56FE0"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Liepāja, Lielā iela 14</w:t>
            </w:r>
          </w:p>
        </w:tc>
        <w:tc>
          <w:tcPr>
            <w:tcW w:w="3010" w:type="pct"/>
            <w:tcBorders>
              <w:top w:val="single" w:sz="4" w:space="0" w:color="auto"/>
              <w:bottom w:val="single" w:sz="4" w:space="0" w:color="auto"/>
            </w:tcBorders>
            <w:vAlign w:val="center"/>
          </w:tcPr>
          <w:p w14:paraId="7591A735"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w:t>
            </w:r>
            <w:proofErr w:type="spellStart"/>
            <w:r w:rsidRPr="00B95831">
              <w:rPr>
                <w:rFonts w:ascii="Times New Roman" w:hAnsi="Times New Roman" w:cs="Times New Roman"/>
                <w:sz w:val="18"/>
                <w:szCs w:val="18"/>
              </w:rPr>
              <w:t>Catalyst</w:t>
            </w:r>
            <w:proofErr w:type="spellEnd"/>
            <w:r w:rsidRPr="00B95831">
              <w:rPr>
                <w:rFonts w:ascii="Times New Roman" w:hAnsi="Times New Roman" w:cs="Times New Roman"/>
                <w:sz w:val="18"/>
                <w:szCs w:val="18"/>
              </w:rPr>
              <w:t xml:space="preserve"> 2960-X [WS-C2960X-24TS-LL]</w:t>
            </w:r>
          </w:p>
        </w:tc>
      </w:tr>
      <w:tr w:rsidR="00D4004C" w:rsidRPr="00B95831" w14:paraId="1C4ECF9D" w14:textId="77777777" w:rsidTr="007F0D5C">
        <w:tc>
          <w:tcPr>
            <w:tcW w:w="446" w:type="pct"/>
            <w:vAlign w:val="center"/>
          </w:tcPr>
          <w:p w14:paraId="7E4984B2"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34</w:t>
            </w:r>
          </w:p>
        </w:tc>
        <w:tc>
          <w:tcPr>
            <w:tcW w:w="1544" w:type="pct"/>
            <w:vAlign w:val="center"/>
          </w:tcPr>
          <w:p w14:paraId="65749C5E"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Valmiera, Tērbatas ielā 10</w:t>
            </w:r>
          </w:p>
        </w:tc>
        <w:tc>
          <w:tcPr>
            <w:tcW w:w="3010" w:type="pct"/>
            <w:tcBorders>
              <w:top w:val="single" w:sz="4" w:space="0" w:color="auto"/>
              <w:bottom w:val="single" w:sz="4" w:space="0" w:color="auto"/>
            </w:tcBorders>
            <w:vAlign w:val="center"/>
          </w:tcPr>
          <w:p w14:paraId="459FBE28"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w:t>
            </w:r>
            <w:proofErr w:type="spellStart"/>
            <w:r w:rsidRPr="00B95831">
              <w:rPr>
                <w:rFonts w:ascii="Times New Roman" w:hAnsi="Times New Roman" w:cs="Times New Roman"/>
                <w:sz w:val="18"/>
                <w:szCs w:val="18"/>
              </w:rPr>
              <w:t>Catalyst</w:t>
            </w:r>
            <w:proofErr w:type="spellEnd"/>
            <w:r w:rsidRPr="00B95831">
              <w:rPr>
                <w:rFonts w:ascii="Times New Roman" w:hAnsi="Times New Roman" w:cs="Times New Roman"/>
                <w:sz w:val="18"/>
                <w:szCs w:val="18"/>
              </w:rPr>
              <w:t xml:space="preserve"> 2960-X [WS-C2960X-24TS-LL]</w:t>
            </w:r>
          </w:p>
        </w:tc>
      </w:tr>
      <w:tr w:rsidR="00D4004C" w:rsidRPr="00B95831" w14:paraId="41CA5791" w14:textId="77777777" w:rsidTr="007F0D5C">
        <w:tc>
          <w:tcPr>
            <w:tcW w:w="446" w:type="pct"/>
            <w:vAlign w:val="center"/>
          </w:tcPr>
          <w:p w14:paraId="167F6DAA"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35</w:t>
            </w:r>
          </w:p>
        </w:tc>
        <w:tc>
          <w:tcPr>
            <w:tcW w:w="1544" w:type="pct"/>
            <w:vAlign w:val="center"/>
          </w:tcPr>
          <w:p w14:paraId="319ECC01"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Rēzekne, Atbrīvošanas aleja 115</w:t>
            </w:r>
          </w:p>
        </w:tc>
        <w:tc>
          <w:tcPr>
            <w:tcW w:w="3010" w:type="pct"/>
            <w:tcBorders>
              <w:top w:val="single" w:sz="4" w:space="0" w:color="auto"/>
              <w:bottom w:val="single" w:sz="4" w:space="0" w:color="auto"/>
            </w:tcBorders>
            <w:vAlign w:val="center"/>
          </w:tcPr>
          <w:p w14:paraId="34051383"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w:t>
            </w:r>
            <w:proofErr w:type="spellStart"/>
            <w:r w:rsidRPr="00B95831">
              <w:rPr>
                <w:rFonts w:ascii="Times New Roman" w:hAnsi="Times New Roman" w:cs="Times New Roman"/>
                <w:sz w:val="18"/>
                <w:szCs w:val="18"/>
              </w:rPr>
              <w:t>Catalyst</w:t>
            </w:r>
            <w:proofErr w:type="spellEnd"/>
            <w:r w:rsidRPr="00B95831">
              <w:rPr>
                <w:rFonts w:ascii="Times New Roman" w:hAnsi="Times New Roman" w:cs="Times New Roman"/>
                <w:sz w:val="18"/>
                <w:szCs w:val="18"/>
              </w:rPr>
              <w:t xml:space="preserve"> 2960-X [WS-C2960X-24TS-LL]</w:t>
            </w:r>
          </w:p>
        </w:tc>
      </w:tr>
      <w:tr w:rsidR="00D4004C" w:rsidRPr="00B95831" w14:paraId="57CEEFFF" w14:textId="77777777" w:rsidTr="007F0D5C">
        <w:tc>
          <w:tcPr>
            <w:tcW w:w="446" w:type="pct"/>
            <w:vAlign w:val="center"/>
          </w:tcPr>
          <w:p w14:paraId="0A8E1A63"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36</w:t>
            </w:r>
          </w:p>
        </w:tc>
        <w:tc>
          <w:tcPr>
            <w:tcW w:w="1544" w:type="pct"/>
            <w:vAlign w:val="center"/>
          </w:tcPr>
          <w:p w14:paraId="08971119"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Daugavpils, Parādes iela 1</w:t>
            </w:r>
          </w:p>
        </w:tc>
        <w:tc>
          <w:tcPr>
            <w:tcW w:w="3010" w:type="pct"/>
            <w:tcBorders>
              <w:top w:val="single" w:sz="4" w:space="0" w:color="auto"/>
              <w:bottom w:val="single" w:sz="4" w:space="0" w:color="auto"/>
            </w:tcBorders>
            <w:vAlign w:val="center"/>
          </w:tcPr>
          <w:p w14:paraId="2677AA59"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w:t>
            </w:r>
            <w:proofErr w:type="spellStart"/>
            <w:r w:rsidRPr="00B95831">
              <w:rPr>
                <w:rFonts w:ascii="Times New Roman" w:hAnsi="Times New Roman" w:cs="Times New Roman"/>
                <w:sz w:val="18"/>
                <w:szCs w:val="18"/>
              </w:rPr>
              <w:t>Catalyst</w:t>
            </w:r>
            <w:proofErr w:type="spellEnd"/>
            <w:r w:rsidRPr="00B95831">
              <w:rPr>
                <w:rFonts w:ascii="Times New Roman" w:hAnsi="Times New Roman" w:cs="Times New Roman"/>
                <w:sz w:val="18"/>
                <w:szCs w:val="18"/>
              </w:rPr>
              <w:t xml:space="preserve"> 2960-X [WS-C2960X-24TS-LL]</w:t>
            </w:r>
          </w:p>
        </w:tc>
      </w:tr>
      <w:tr w:rsidR="00D4004C" w:rsidRPr="00B95831" w14:paraId="4EFF52EB" w14:textId="77777777" w:rsidTr="007F0D5C">
        <w:tc>
          <w:tcPr>
            <w:tcW w:w="446" w:type="pct"/>
            <w:vAlign w:val="center"/>
          </w:tcPr>
          <w:p w14:paraId="38D9F768"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37</w:t>
            </w:r>
          </w:p>
        </w:tc>
        <w:tc>
          <w:tcPr>
            <w:tcW w:w="1544" w:type="pct"/>
            <w:vAlign w:val="center"/>
          </w:tcPr>
          <w:p w14:paraId="1CF52E98" w14:textId="77777777" w:rsidR="00D4004C" w:rsidRPr="00B95831" w:rsidRDefault="00D4004C" w:rsidP="007F0D5C">
            <w:pPr>
              <w:spacing w:after="0" w:line="240" w:lineRule="auto"/>
              <w:rPr>
                <w:rFonts w:ascii="Times New Roman" w:hAnsi="Times New Roman" w:cs="Times New Roman"/>
                <w:sz w:val="18"/>
                <w:szCs w:val="18"/>
              </w:rPr>
            </w:pPr>
            <w:r w:rsidRPr="00675D19">
              <w:rPr>
                <w:rFonts w:ascii="Times New Roman" w:hAnsi="Times New Roman" w:cs="Times New Roman"/>
                <w:sz w:val="18"/>
                <w:szCs w:val="18"/>
              </w:rPr>
              <w:t>Salaspils, Rīgas iela 111</w:t>
            </w:r>
          </w:p>
        </w:tc>
        <w:tc>
          <w:tcPr>
            <w:tcW w:w="3010" w:type="pct"/>
            <w:tcBorders>
              <w:top w:val="single" w:sz="4" w:space="0" w:color="auto"/>
              <w:bottom w:val="single" w:sz="4" w:space="0" w:color="auto"/>
            </w:tcBorders>
            <w:vAlign w:val="center"/>
          </w:tcPr>
          <w:p w14:paraId="05094095"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w:t>
            </w:r>
            <w:proofErr w:type="spellStart"/>
            <w:r w:rsidRPr="00B95831">
              <w:rPr>
                <w:rFonts w:ascii="Times New Roman" w:hAnsi="Times New Roman" w:cs="Times New Roman"/>
                <w:sz w:val="18"/>
                <w:szCs w:val="18"/>
              </w:rPr>
              <w:t>Catalyst</w:t>
            </w:r>
            <w:proofErr w:type="spellEnd"/>
            <w:r w:rsidRPr="00B95831">
              <w:rPr>
                <w:rFonts w:ascii="Times New Roman" w:hAnsi="Times New Roman" w:cs="Times New Roman"/>
                <w:sz w:val="18"/>
                <w:szCs w:val="18"/>
              </w:rPr>
              <w:t xml:space="preserve"> 2960-X [WS-C2960X-24TS-LL]</w:t>
            </w:r>
          </w:p>
        </w:tc>
      </w:tr>
      <w:tr w:rsidR="00D4004C" w:rsidRPr="00B95831" w14:paraId="064C29F7" w14:textId="77777777" w:rsidTr="007F0D5C">
        <w:tc>
          <w:tcPr>
            <w:tcW w:w="446" w:type="pct"/>
            <w:vAlign w:val="center"/>
          </w:tcPr>
          <w:p w14:paraId="341CE374"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38</w:t>
            </w:r>
          </w:p>
        </w:tc>
        <w:tc>
          <w:tcPr>
            <w:tcW w:w="1544" w:type="pct"/>
            <w:vAlign w:val="center"/>
          </w:tcPr>
          <w:p w14:paraId="534EAA10"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 xml:space="preserve">Rīga, </w:t>
            </w:r>
            <w:proofErr w:type="spellStart"/>
            <w:r w:rsidRPr="00B95831">
              <w:rPr>
                <w:rFonts w:ascii="Times New Roman" w:hAnsi="Times New Roman" w:cs="Times New Roman"/>
                <w:sz w:val="18"/>
                <w:szCs w:val="18"/>
              </w:rPr>
              <w:t>Rātsupītes</w:t>
            </w:r>
            <w:proofErr w:type="spellEnd"/>
            <w:r w:rsidRPr="00B95831">
              <w:rPr>
                <w:rFonts w:ascii="Times New Roman" w:hAnsi="Times New Roman" w:cs="Times New Roman"/>
                <w:sz w:val="18"/>
                <w:szCs w:val="18"/>
              </w:rPr>
              <w:t xml:space="preserve"> iela 5</w:t>
            </w:r>
          </w:p>
        </w:tc>
        <w:tc>
          <w:tcPr>
            <w:tcW w:w="3010" w:type="pct"/>
            <w:tcBorders>
              <w:top w:val="single" w:sz="4" w:space="0" w:color="auto"/>
              <w:bottom w:val="single" w:sz="4" w:space="0" w:color="auto"/>
            </w:tcBorders>
            <w:vAlign w:val="center"/>
          </w:tcPr>
          <w:p w14:paraId="0BDF0840"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w:t>
            </w:r>
            <w:proofErr w:type="spellStart"/>
            <w:r w:rsidRPr="00B95831">
              <w:rPr>
                <w:rFonts w:ascii="Times New Roman" w:hAnsi="Times New Roman" w:cs="Times New Roman"/>
                <w:sz w:val="18"/>
                <w:szCs w:val="18"/>
              </w:rPr>
              <w:t>Catalyst</w:t>
            </w:r>
            <w:proofErr w:type="spellEnd"/>
            <w:r w:rsidRPr="00B95831">
              <w:rPr>
                <w:rFonts w:ascii="Times New Roman" w:hAnsi="Times New Roman" w:cs="Times New Roman"/>
                <w:sz w:val="18"/>
                <w:szCs w:val="18"/>
              </w:rPr>
              <w:t xml:space="preserve"> 2960-X [WS-C2960X-24TS-LL]</w:t>
            </w:r>
          </w:p>
        </w:tc>
      </w:tr>
      <w:tr w:rsidR="00D4004C" w:rsidRPr="00B95831" w14:paraId="09B02061" w14:textId="77777777" w:rsidTr="007F0D5C">
        <w:tc>
          <w:tcPr>
            <w:tcW w:w="446" w:type="pct"/>
            <w:vAlign w:val="center"/>
          </w:tcPr>
          <w:p w14:paraId="32F28A60"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39</w:t>
            </w:r>
          </w:p>
        </w:tc>
        <w:tc>
          <w:tcPr>
            <w:tcW w:w="1544" w:type="pct"/>
            <w:vAlign w:val="center"/>
          </w:tcPr>
          <w:p w14:paraId="1DB34DB5"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Rīgā, Lomonosova iela 4</w:t>
            </w:r>
          </w:p>
        </w:tc>
        <w:tc>
          <w:tcPr>
            <w:tcW w:w="3010" w:type="pct"/>
            <w:tcBorders>
              <w:top w:val="single" w:sz="4" w:space="0" w:color="auto"/>
              <w:bottom w:val="single" w:sz="4" w:space="0" w:color="auto"/>
            </w:tcBorders>
            <w:vAlign w:val="center"/>
          </w:tcPr>
          <w:p w14:paraId="02B8E183"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w:t>
            </w:r>
            <w:proofErr w:type="spellStart"/>
            <w:r w:rsidRPr="00B95831">
              <w:rPr>
                <w:rFonts w:ascii="Times New Roman" w:hAnsi="Times New Roman" w:cs="Times New Roman"/>
                <w:sz w:val="18"/>
                <w:szCs w:val="18"/>
              </w:rPr>
              <w:t>Catalyst</w:t>
            </w:r>
            <w:proofErr w:type="spellEnd"/>
            <w:r w:rsidRPr="00B95831">
              <w:rPr>
                <w:rFonts w:ascii="Times New Roman" w:hAnsi="Times New Roman" w:cs="Times New Roman"/>
                <w:sz w:val="18"/>
                <w:szCs w:val="18"/>
              </w:rPr>
              <w:t xml:space="preserve"> 2960-X [WS-C2960X-24TS-LL]</w:t>
            </w:r>
          </w:p>
        </w:tc>
      </w:tr>
      <w:tr w:rsidR="00D4004C" w:rsidRPr="00B95831" w14:paraId="659FB04C" w14:textId="77777777" w:rsidTr="007F0D5C">
        <w:tc>
          <w:tcPr>
            <w:tcW w:w="446" w:type="pct"/>
            <w:vAlign w:val="center"/>
          </w:tcPr>
          <w:p w14:paraId="44D6EF26" w14:textId="77777777" w:rsidR="00D4004C" w:rsidRPr="00B95831" w:rsidRDefault="00D4004C" w:rsidP="007F0D5C">
            <w:pPr>
              <w:spacing w:after="0" w:line="240" w:lineRule="auto"/>
              <w:jc w:val="center"/>
              <w:rPr>
                <w:rFonts w:ascii="Times New Roman" w:hAnsi="Times New Roman" w:cs="Times New Roman"/>
                <w:sz w:val="18"/>
                <w:szCs w:val="18"/>
              </w:rPr>
            </w:pPr>
            <w:r w:rsidRPr="00B95831">
              <w:rPr>
                <w:rFonts w:ascii="Times New Roman" w:hAnsi="Times New Roman" w:cs="Times New Roman"/>
                <w:sz w:val="18"/>
                <w:szCs w:val="18"/>
              </w:rPr>
              <w:t>40</w:t>
            </w:r>
          </w:p>
        </w:tc>
        <w:tc>
          <w:tcPr>
            <w:tcW w:w="1544" w:type="pct"/>
            <w:vAlign w:val="center"/>
          </w:tcPr>
          <w:p w14:paraId="04A16156" w14:textId="77777777" w:rsidR="00D4004C" w:rsidRPr="00B95831" w:rsidRDefault="00D4004C" w:rsidP="007F0D5C">
            <w:pPr>
              <w:spacing w:after="0" w:line="240" w:lineRule="auto"/>
              <w:rPr>
                <w:rFonts w:ascii="Times New Roman" w:hAnsi="Times New Roman" w:cs="Times New Roman"/>
                <w:sz w:val="18"/>
                <w:szCs w:val="18"/>
              </w:rPr>
            </w:pPr>
            <w:r w:rsidRPr="00B95831">
              <w:rPr>
                <w:rFonts w:ascii="Times New Roman" w:hAnsi="Times New Roman" w:cs="Times New Roman"/>
                <w:sz w:val="18"/>
                <w:szCs w:val="18"/>
              </w:rPr>
              <w:t>Rīga, Vaļņu iela 2</w:t>
            </w:r>
          </w:p>
        </w:tc>
        <w:tc>
          <w:tcPr>
            <w:tcW w:w="3010" w:type="pct"/>
            <w:tcBorders>
              <w:top w:val="single" w:sz="4" w:space="0" w:color="auto"/>
              <w:bottom w:val="single" w:sz="4" w:space="0" w:color="auto"/>
            </w:tcBorders>
            <w:vAlign w:val="center"/>
          </w:tcPr>
          <w:p w14:paraId="3E1FD0F2" w14:textId="77777777" w:rsidR="00D4004C" w:rsidRPr="00B95831" w:rsidRDefault="00D4004C" w:rsidP="007F0D5C">
            <w:pPr>
              <w:spacing w:after="0" w:line="240" w:lineRule="auto"/>
              <w:jc w:val="both"/>
              <w:rPr>
                <w:rFonts w:ascii="Times New Roman" w:hAnsi="Times New Roman" w:cs="Times New Roman"/>
                <w:sz w:val="18"/>
                <w:szCs w:val="18"/>
              </w:rPr>
            </w:pPr>
            <w:r w:rsidRPr="00B95831">
              <w:rPr>
                <w:rFonts w:ascii="Times New Roman" w:hAnsi="Times New Roman" w:cs="Times New Roman"/>
                <w:sz w:val="18"/>
                <w:szCs w:val="18"/>
              </w:rPr>
              <w:t xml:space="preserve">Cisco </w:t>
            </w:r>
            <w:proofErr w:type="spellStart"/>
            <w:r w:rsidRPr="00B95831">
              <w:rPr>
                <w:rFonts w:ascii="Times New Roman" w:hAnsi="Times New Roman" w:cs="Times New Roman"/>
                <w:sz w:val="18"/>
                <w:szCs w:val="18"/>
              </w:rPr>
              <w:t>Sytems</w:t>
            </w:r>
            <w:proofErr w:type="spellEnd"/>
            <w:r w:rsidRPr="00B95831">
              <w:rPr>
                <w:rFonts w:ascii="Times New Roman" w:hAnsi="Times New Roman" w:cs="Times New Roman"/>
                <w:sz w:val="18"/>
                <w:szCs w:val="18"/>
              </w:rPr>
              <w:t xml:space="preserve">, Cisco </w:t>
            </w:r>
            <w:proofErr w:type="spellStart"/>
            <w:r w:rsidRPr="00B95831">
              <w:rPr>
                <w:rFonts w:ascii="Times New Roman" w:hAnsi="Times New Roman" w:cs="Times New Roman"/>
                <w:sz w:val="18"/>
                <w:szCs w:val="18"/>
              </w:rPr>
              <w:t>Catalyst</w:t>
            </w:r>
            <w:proofErr w:type="spellEnd"/>
            <w:r w:rsidRPr="00B95831">
              <w:rPr>
                <w:rFonts w:ascii="Times New Roman" w:hAnsi="Times New Roman" w:cs="Times New Roman"/>
                <w:sz w:val="18"/>
                <w:szCs w:val="18"/>
              </w:rPr>
              <w:t xml:space="preserve"> 2960-X [WS-C2960X-24TS-LL]</w:t>
            </w:r>
          </w:p>
        </w:tc>
      </w:tr>
    </w:tbl>
    <w:p w14:paraId="3A3B5264" w14:textId="77777777" w:rsidR="00D4004C" w:rsidRPr="00B95831" w:rsidRDefault="00D4004C" w:rsidP="00D4004C">
      <w:pPr>
        <w:spacing w:after="0" w:line="240" w:lineRule="auto"/>
        <w:ind w:left="360"/>
        <w:rPr>
          <w:rFonts w:ascii="Times New Roman" w:hAnsi="Times New Roman" w:cs="Times New Roman"/>
          <w:sz w:val="24"/>
          <w:szCs w:val="24"/>
        </w:rPr>
      </w:pPr>
    </w:p>
    <w:p w14:paraId="10D486B2" w14:textId="77777777" w:rsidR="00D4004C" w:rsidRPr="00B95831" w:rsidRDefault="00D4004C" w:rsidP="00D4004C">
      <w:pPr>
        <w:pStyle w:val="ListParagraph"/>
        <w:numPr>
          <w:ilvl w:val="1"/>
          <w:numId w:val="1"/>
        </w:numPr>
        <w:spacing w:after="0" w:line="240" w:lineRule="auto"/>
        <w:ind w:left="567" w:hanging="567"/>
        <w:jc w:val="both"/>
        <w:rPr>
          <w:rFonts w:ascii="Times New Roman" w:hAnsi="Times New Roman" w:cs="Times New Roman"/>
          <w:sz w:val="24"/>
          <w:szCs w:val="24"/>
        </w:rPr>
      </w:pPr>
      <w:r w:rsidRPr="00B95831">
        <w:rPr>
          <w:rFonts w:ascii="Times New Roman" w:hAnsi="Times New Roman" w:cs="Times New Roman"/>
          <w:sz w:val="24"/>
          <w:szCs w:val="24"/>
        </w:rPr>
        <w:t xml:space="preserve">Katrs no augstākminētajiem lokiem veidots tā lai, tas sāktos un noslēgtos Datu centrā, Ķīpsalas ielā 6B, Rīgā (DC). fizisko slēgumu shēma un kabeļu trases Ķīpsalas ielā 6B, Rīgā, veidota katra loka dažādo galu neatkarīgs ievads līdz centrālajam maršrutētājam, kā arī </w:t>
      </w:r>
      <w:r>
        <w:rPr>
          <w:rFonts w:ascii="Times New Roman" w:hAnsi="Times New Roman" w:cs="Times New Roman"/>
          <w:sz w:val="24"/>
          <w:szCs w:val="24"/>
        </w:rPr>
        <w:t>abu</w:t>
      </w:r>
      <w:r w:rsidRPr="00B95831">
        <w:rPr>
          <w:rFonts w:ascii="Times New Roman" w:hAnsi="Times New Roman" w:cs="Times New Roman"/>
          <w:sz w:val="24"/>
          <w:szCs w:val="24"/>
        </w:rPr>
        <w:t xml:space="preserve"> neatkarīgo Interneta </w:t>
      </w:r>
      <w:proofErr w:type="spellStart"/>
      <w:r w:rsidRPr="00B95831">
        <w:rPr>
          <w:rFonts w:ascii="Times New Roman" w:hAnsi="Times New Roman" w:cs="Times New Roman"/>
          <w:sz w:val="24"/>
          <w:szCs w:val="24"/>
        </w:rPr>
        <w:t>pieslēgum</w:t>
      </w:r>
      <w:r>
        <w:rPr>
          <w:rFonts w:ascii="Times New Roman" w:hAnsi="Times New Roman" w:cs="Times New Roman"/>
          <w:sz w:val="24"/>
          <w:szCs w:val="24"/>
        </w:rPr>
        <w:t>i</w:t>
      </w:r>
      <w:proofErr w:type="spellEnd"/>
      <w:r>
        <w:rPr>
          <w:rFonts w:ascii="Times New Roman" w:hAnsi="Times New Roman" w:cs="Times New Roman"/>
          <w:sz w:val="24"/>
          <w:szCs w:val="24"/>
        </w:rPr>
        <w:t xml:space="preserve"> (gan starptautiskais, gan Latvijas interneta)</w:t>
      </w:r>
      <w:r w:rsidRPr="00B95831">
        <w:rPr>
          <w:rFonts w:ascii="Times New Roman" w:hAnsi="Times New Roman" w:cs="Times New Roman"/>
          <w:sz w:val="24"/>
          <w:szCs w:val="24"/>
        </w:rPr>
        <w:t xml:space="preserve"> veidoti pa diviem </w:t>
      </w:r>
      <w:r>
        <w:rPr>
          <w:rFonts w:ascii="Times New Roman" w:hAnsi="Times New Roman" w:cs="Times New Roman"/>
          <w:sz w:val="24"/>
          <w:szCs w:val="24"/>
        </w:rPr>
        <w:t xml:space="preserve">savstarpēji </w:t>
      </w:r>
      <w:r w:rsidRPr="00B95831">
        <w:rPr>
          <w:rFonts w:ascii="Times New Roman" w:hAnsi="Times New Roman" w:cs="Times New Roman"/>
          <w:sz w:val="24"/>
          <w:szCs w:val="24"/>
        </w:rPr>
        <w:t>neatkarīgiem kabeļu ceļiem.</w:t>
      </w:r>
    </w:p>
    <w:p w14:paraId="44400F44" w14:textId="77777777" w:rsidR="00D4004C" w:rsidRPr="00B95831" w:rsidRDefault="00D4004C" w:rsidP="00D4004C">
      <w:pPr>
        <w:pStyle w:val="ListParagraph"/>
        <w:numPr>
          <w:ilvl w:val="0"/>
          <w:numId w:val="1"/>
        </w:numPr>
        <w:spacing w:before="240" w:after="120" w:line="240" w:lineRule="auto"/>
        <w:ind w:left="567" w:hanging="567"/>
        <w:contextualSpacing w:val="0"/>
        <w:rPr>
          <w:rFonts w:ascii="Times New Roman" w:hAnsi="Times New Roman" w:cs="Times New Roman"/>
          <w:b/>
          <w:sz w:val="24"/>
          <w:szCs w:val="24"/>
        </w:rPr>
      </w:pPr>
      <w:r w:rsidRPr="00B95831">
        <w:rPr>
          <w:rFonts w:ascii="Times New Roman" w:hAnsi="Times New Roman" w:cs="Times New Roman"/>
          <w:b/>
          <w:sz w:val="24"/>
          <w:szCs w:val="24"/>
        </w:rPr>
        <w:t>Pakalpojumu izplatīšanas principi tīklā</w:t>
      </w:r>
    </w:p>
    <w:p w14:paraId="68966ACF" w14:textId="77777777" w:rsidR="00D4004C" w:rsidRPr="00B95831" w:rsidRDefault="00D4004C" w:rsidP="00D4004C">
      <w:pPr>
        <w:pStyle w:val="ListParagraph"/>
        <w:numPr>
          <w:ilvl w:val="1"/>
          <w:numId w:val="1"/>
        </w:numPr>
        <w:spacing w:after="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Tīkla pakalpojumu tehnoloģiskās nodrošināšanas scenārijs (neatkarīgi no izmantotā pakalpojuma) paredz katra pakalpojuma resursu grupēšanu projekta partnera pasūtītā pakalpojuma apjoma un funkcionalitātes nodrošināšanai.</w:t>
      </w:r>
    </w:p>
    <w:p w14:paraId="6D8C6F7F" w14:textId="77777777" w:rsidR="00D4004C" w:rsidRPr="00B95831" w:rsidRDefault="00D4004C" w:rsidP="00D4004C">
      <w:pPr>
        <w:pStyle w:val="ListParagraph"/>
        <w:spacing w:after="0" w:line="240" w:lineRule="auto"/>
        <w:ind w:left="0" w:firstLine="360"/>
        <w:contextualSpacing w:val="0"/>
        <w:jc w:val="both"/>
        <w:rPr>
          <w:rFonts w:ascii="Times New Roman" w:hAnsi="Times New Roman" w:cs="Times New Roman"/>
          <w:sz w:val="24"/>
          <w:szCs w:val="24"/>
        </w:rPr>
      </w:pPr>
    </w:p>
    <w:p w14:paraId="3F9E5558" w14:textId="77777777" w:rsidR="00D4004C" w:rsidRPr="00B95831" w:rsidRDefault="00D4004C" w:rsidP="00D4004C">
      <w:pPr>
        <w:spacing w:after="0" w:line="240" w:lineRule="auto"/>
        <w:jc w:val="center"/>
        <w:rPr>
          <w:rFonts w:ascii="Times New Roman" w:hAnsi="Times New Roman" w:cs="Times New Roman"/>
          <w:b/>
          <w:sz w:val="20"/>
          <w:szCs w:val="20"/>
        </w:rPr>
      </w:pPr>
      <w:r w:rsidRPr="004965BF">
        <w:rPr>
          <w:rFonts w:ascii="Times New Roman" w:hAnsi="Times New Roman" w:cs="Times New Roman"/>
          <w:noProof/>
          <w:sz w:val="24"/>
          <w:szCs w:val="24"/>
          <w14:ligatures w14:val="standardContextual"/>
        </w:rPr>
        <w:object w:dxaOrig="15930" w:dyaOrig="11010" w14:anchorId="50947AD0">
          <v:shape id="_x0000_i1050" type="#_x0000_t75" alt="" style="width:438.05pt;height:302.75pt;mso-width-percent:0;mso-height-percent:0;mso-width-percent:0;mso-height-percent:0" o:ole="">
            <v:imagedata r:id="rId8" o:title=""/>
          </v:shape>
          <o:OLEObject Type="Embed" ProgID="Visio.Drawing.11" ShapeID="_x0000_i1050" DrawAspect="Content" ObjectID="_1830248340" r:id="rId9"/>
        </w:object>
      </w:r>
      <w:r w:rsidRPr="00B95831">
        <w:rPr>
          <w:rFonts w:ascii="Times New Roman" w:hAnsi="Times New Roman" w:cs="Times New Roman"/>
          <w:i/>
          <w:color w:val="5B9BD5" w:themeColor="accent5"/>
          <w:sz w:val="24"/>
          <w:szCs w:val="24"/>
        </w:rPr>
        <w:t xml:space="preserve"> </w:t>
      </w:r>
      <w:r w:rsidRPr="00B95831">
        <w:rPr>
          <w:rFonts w:ascii="Times New Roman" w:hAnsi="Times New Roman" w:cs="Times New Roman"/>
          <w:b/>
          <w:sz w:val="20"/>
          <w:szCs w:val="20"/>
        </w:rPr>
        <w:t xml:space="preserve"> </w:t>
      </w:r>
    </w:p>
    <w:p w14:paraId="383CF4B3" w14:textId="77777777" w:rsidR="00D4004C" w:rsidRPr="00B95831" w:rsidRDefault="00D4004C" w:rsidP="00D4004C">
      <w:pPr>
        <w:spacing w:after="0" w:line="240" w:lineRule="auto"/>
        <w:jc w:val="center"/>
        <w:rPr>
          <w:rFonts w:ascii="Times New Roman" w:hAnsi="Times New Roman" w:cs="Times New Roman"/>
          <w:b/>
          <w:sz w:val="20"/>
          <w:szCs w:val="20"/>
        </w:rPr>
      </w:pPr>
    </w:p>
    <w:p w14:paraId="158447CE" w14:textId="77777777" w:rsidR="00D4004C" w:rsidRPr="00B95831" w:rsidRDefault="00D4004C" w:rsidP="00D4004C">
      <w:pPr>
        <w:spacing w:after="0" w:line="240" w:lineRule="auto"/>
        <w:jc w:val="center"/>
        <w:rPr>
          <w:rFonts w:ascii="Times New Roman" w:hAnsi="Times New Roman" w:cs="Times New Roman"/>
          <w:b/>
          <w:sz w:val="24"/>
          <w:szCs w:val="24"/>
        </w:rPr>
      </w:pPr>
      <w:r w:rsidRPr="00B95831">
        <w:rPr>
          <w:rFonts w:ascii="Times New Roman" w:hAnsi="Times New Roman" w:cs="Times New Roman"/>
          <w:b/>
          <w:sz w:val="20"/>
          <w:szCs w:val="20"/>
        </w:rPr>
        <w:t>1. attēls. Pakalpojumu piegādes loģiskā shēma</w:t>
      </w:r>
    </w:p>
    <w:p w14:paraId="0EC355F9" w14:textId="77777777" w:rsidR="00D4004C" w:rsidRPr="00B95831" w:rsidRDefault="00D4004C" w:rsidP="00D4004C">
      <w:pPr>
        <w:pStyle w:val="ListParagraph"/>
        <w:spacing w:after="0" w:line="240" w:lineRule="auto"/>
        <w:ind w:left="0" w:firstLine="360"/>
        <w:contextualSpacing w:val="0"/>
        <w:jc w:val="both"/>
        <w:rPr>
          <w:rFonts w:ascii="Times New Roman" w:hAnsi="Times New Roman" w:cs="Times New Roman"/>
          <w:sz w:val="24"/>
          <w:szCs w:val="24"/>
        </w:rPr>
      </w:pPr>
    </w:p>
    <w:p w14:paraId="76C5E468" w14:textId="77777777" w:rsidR="00D4004C" w:rsidRPr="00B95831" w:rsidRDefault="00D4004C" w:rsidP="00D4004C">
      <w:pPr>
        <w:pStyle w:val="ListParagraph"/>
        <w:numPr>
          <w:ilvl w:val="1"/>
          <w:numId w:val="1"/>
        </w:numPr>
        <w:spacing w:after="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Lai nodrošinātu noteiktu pakalpojumu darbību, piemēram, Pasūtītāja partnera </w:t>
      </w:r>
      <w:proofErr w:type="spellStart"/>
      <w:r w:rsidRPr="00B95831">
        <w:rPr>
          <w:rFonts w:ascii="Times New Roman" w:hAnsi="Times New Roman" w:cs="Times New Roman"/>
          <w:sz w:val="24"/>
          <w:szCs w:val="24"/>
        </w:rPr>
        <w:t>pieslēgumu</w:t>
      </w:r>
      <w:proofErr w:type="spellEnd"/>
      <w:r w:rsidRPr="00B95831">
        <w:rPr>
          <w:rFonts w:ascii="Times New Roman" w:hAnsi="Times New Roman" w:cs="Times New Roman"/>
          <w:sz w:val="24"/>
          <w:szCs w:val="24"/>
        </w:rPr>
        <w:t xml:space="preserve"> publiskajam interneta tīklam, ar iespēju caur internetu droši piekļūt noteiktiem Pasūtītāja partnera resursiem, paredzēts apvienot dažādas virtualizācijas tehnoloģijas (sk. 1. attēlu):</w:t>
      </w:r>
    </w:p>
    <w:p w14:paraId="20D85767"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virtuālo serveru platformā tiek izveidots WEB serveris, aplikāciju serveris un datubāzes serveris;</w:t>
      </w:r>
    </w:p>
    <w:p w14:paraId="269DDA5E"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datu centra lokālajā tīklā šie virtuālie serveri tiek apvienoti vienotā virtuālajā lokālajā tīklā (VLAN);</w:t>
      </w:r>
    </w:p>
    <w:p w14:paraId="10CF1AB9"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datu centra pamattīkla maršrutētājā tiek izveidota atsevišķa virtuālā maršrutēšanas tabula, kurai tiek pievienots šis virtuālais lokālais datu pārraides tīkls;</w:t>
      </w:r>
    </w:p>
    <w:p w14:paraId="7440E520"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maģistrālajā datu pārraides tīklā tiek izveidots atsevišķs virtuālais privātais IP tīkls (VPN), kas tiks savienots ar datu centra virtuālo maršrutēšanas tabulu (nepieciešamības gadījumā, izmantojot arī virtuālo ugunsmūri);</w:t>
      </w:r>
    </w:p>
    <w:p w14:paraId="78A2E61F"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tā kā interneta pakalpojuma nodrošināšanai maģistrālajā datu pārraides tīklā jau ir izveidots atsevišķs virtuālais privātais IP tīkls (viens no pakalpojumu VPN) ar publisko IP adrešu filtrāciju un bez tās, projekta partnera VPN un publiskā interneta attiecīgais VPN tiek sapludināti, aprakstot maršrutēšanas un piekļuves nosacījumus. Šādā veidā ir paredzēts izveidot jebkāda veida loģiskos savienojumus pakalpojumu saņemšanai vai izplatīšanai tīklā.</w:t>
      </w:r>
    </w:p>
    <w:p w14:paraId="1C6329E0" w14:textId="77777777" w:rsidR="00D4004C" w:rsidRPr="00B95831" w:rsidRDefault="00D4004C" w:rsidP="00D4004C">
      <w:pPr>
        <w:pStyle w:val="ListParagraph"/>
        <w:numPr>
          <w:ilvl w:val="0"/>
          <w:numId w:val="1"/>
        </w:numPr>
        <w:spacing w:before="240" w:after="120" w:line="240" w:lineRule="auto"/>
        <w:ind w:left="567" w:hanging="567"/>
        <w:contextualSpacing w:val="0"/>
        <w:rPr>
          <w:rFonts w:ascii="Times New Roman" w:hAnsi="Times New Roman" w:cs="Times New Roman"/>
          <w:b/>
          <w:sz w:val="24"/>
          <w:szCs w:val="24"/>
        </w:rPr>
      </w:pPr>
      <w:proofErr w:type="spellStart"/>
      <w:r w:rsidRPr="00B95831">
        <w:rPr>
          <w:rFonts w:ascii="Times New Roman" w:hAnsi="Times New Roman" w:cs="Times New Roman"/>
          <w:b/>
          <w:sz w:val="24"/>
          <w:szCs w:val="24"/>
        </w:rPr>
        <w:t>Starpsavienojumu</w:t>
      </w:r>
      <w:proofErr w:type="spellEnd"/>
      <w:r w:rsidRPr="00B95831">
        <w:rPr>
          <w:rFonts w:ascii="Times New Roman" w:hAnsi="Times New Roman" w:cs="Times New Roman"/>
          <w:b/>
          <w:sz w:val="24"/>
          <w:szCs w:val="24"/>
        </w:rPr>
        <w:t xml:space="preserve"> veidošanas principi</w:t>
      </w:r>
    </w:p>
    <w:p w14:paraId="234A3E88"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Tīkla ietvaros paredzēts veidot </w:t>
      </w:r>
      <w:proofErr w:type="spellStart"/>
      <w:r w:rsidRPr="00B95831">
        <w:rPr>
          <w:rFonts w:ascii="Times New Roman" w:hAnsi="Times New Roman" w:cs="Times New Roman"/>
          <w:sz w:val="24"/>
          <w:szCs w:val="24"/>
        </w:rPr>
        <w:t>starpsavienojumus</w:t>
      </w:r>
      <w:proofErr w:type="spellEnd"/>
      <w:r w:rsidRPr="00B95831">
        <w:rPr>
          <w:rFonts w:ascii="Times New Roman" w:hAnsi="Times New Roman" w:cs="Times New Roman"/>
          <w:sz w:val="24"/>
          <w:szCs w:val="24"/>
        </w:rPr>
        <w:t xml:space="preserve"> ar projekta partneru autonomajām sistēmām, kuras nodrošinās piekļuves tīkla </w:t>
      </w:r>
      <w:proofErr w:type="spellStart"/>
      <w:r w:rsidRPr="00B95831">
        <w:rPr>
          <w:rFonts w:ascii="Times New Roman" w:hAnsi="Times New Roman" w:cs="Times New Roman"/>
          <w:sz w:val="24"/>
          <w:szCs w:val="24"/>
        </w:rPr>
        <w:t>pieslēgumus</w:t>
      </w:r>
      <w:proofErr w:type="spellEnd"/>
      <w:r w:rsidRPr="00B95831">
        <w:rPr>
          <w:rFonts w:ascii="Times New Roman" w:hAnsi="Times New Roman" w:cs="Times New Roman"/>
          <w:sz w:val="24"/>
          <w:szCs w:val="24"/>
        </w:rPr>
        <w:t xml:space="preserve"> datu pārraides tīklam.</w:t>
      </w:r>
    </w:p>
    <w:p w14:paraId="724DBE2C"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Ja kāds no Pasūtītāja partneriem tiek pieslēgts tīklam, izmantojot cita Pasūtītāja partnera autonomo sistēmu, tad pieeju publiskajam internetam vai </w:t>
      </w:r>
      <w:proofErr w:type="spellStart"/>
      <w:r w:rsidRPr="00B95831">
        <w:rPr>
          <w:rFonts w:ascii="Times New Roman" w:hAnsi="Times New Roman" w:cs="Times New Roman"/>
          <w:sz w:val="24"/>
          <w:szCs w:val="24"/>
        </w:rPr>
        <w:t>pieslēgumu</w:t>
      </w:r>
      <w:proofErr w:type="spellEnd"/>
      <w:r w:rsidRPr="00B95831">
        <w:rPr>
          <w:rFonts w:ascii="Times New Roman" w:hAnsi="Times New Roman" w:cs="Times New Roman"/>
          <w:sz w:val="24"/>
          <w:szCs w:val="24"/>
        </w:rPr>
        <w:t xml:space="preserve"> starptautiskajam akadēmiskajam tīklam GEANT iespējams iegūt arī caur attiecīgo autonomo sistēmu.</w:t>
      </w:r>
    </w:p>
    <w:p w14:paraId="2B8584DD" w14:textId="77777777" w:rsidR="00D4004C" w:rsidRPr="00B95831" w:rsidRDefault="00D4004C" w:rsidP="00D4004C">
      <w:pPr>
        <w:pStyle w:val="ListParagraph"/>
        <w:spacing w:after="0" w:line="240" w:lineRule="auto"/>
        <w:ind w:left="0" w:firstLine="360"/>
        <w:contextualSpacing w:val="0"/>
        <w:rPr>
          <w:rFonts w:ascii="Times New Roman" w:hAnsi="Times New Roman" w:cs="Times New Roman"/>
          <w:sz w:val="24"/>
          <w:szCs w:val="24"/>
        </w:rPr>
      </w:pPr>
    </w:p>
    <w:p w14:paraId="3C46D4E6" w14:textId="77777777" w:rsidR="00D4004C" w:rsidRPr="00B95831" w:rsidRDefault="00D4004C" w:rsidP="00D4004C">
      <w:pPr>
        <w:pStyle w:val="ListParagraph"/>
        <w:spacing w:after="0" w:line="240" w:lineRule="auto"/>
        <w:ind w:left="0" w:firstLine="360"/>
        <w:contextualSpacing w:val="0"/>
        <w:jc w:val="center"/>
        <w:rPr>
          <w:rFonts w:ascii="Times New Roman" w:hAnsi="Times New Roman" w:cs="Times New Roman"/>
          <w:b/>
          <w:sz w:val="20"/>
          <w:szCs w:val="20"/>
        </w:rPr>
      </w:pPr>
      <w:r w:rsidRPr="004965BF">
        <w:rPr>
          <w:rFonts w:ascii="Times New Roman" w:hAnsi="Times New Roman" w:cs="Times New Roman"/>
          <w:noProof/>
          <w:sz w:val="24"/>
          <w:szCs w:val="24"/>
          <w14:ligatures w14:val="standardContextual"/>
        </w:rPr>
        <w:object w:dxaOrig="12465" w:dyaOrig="9615" w14:anchorId="6B386F87">
          <v:shape id="_x0000_i1051" type="#_x0000_t75" alt="" style="width:436.9pt;height:307.2pt;mso-width-percent:0;mso-height-percent:0;mso-width-percent:0;mso-height-percent:0" o:ole="">
            <v:imagedata r:id="rId10" o:title=""/>
          </v:shape>
          <o:OLEObject Type="Embed" ProgID="Visio.Drawing.11" ShapeID="_x0000_i1051" DrawAspect="Content" ObjectID="_1830248341" r:id="rId11"/>
        </w:object>
      </w:r>
      <w:r w:rsidRPr="00B95831">
        <w:rPr>
          <w:rFonts w:ascii="Times New Roman" w:hAnsi="Times New Roman" w:cs="Times New Roman"/>
          <w:i/>
          <w:color w:val="5B9BD5" w:themeColor="accent5"/>
          <w:sz w:val="24"/>
          <w:szCs w:val="24"/>
        </w:rPr>
        <w:t xml:space="preserve"> </w:t>
      </w:r>
    </w:p>
    <w:p w14:paraId="04624164" w14:textId="77777777" w:rsidR="00D4004C" w:rsidRPr="00B95831" w:rsidRDefault="00D4004C" w:rsidP="00D4004C">
      <w:pPr>
        <w:pStyle w:val="ListParagraph"/>
        <w:spacing w:after="0" w:line="240" w:lineRule="auto"/>
        <w:ind w:left="0" w:firstLine="360"/>
        <w:contextualSpacing w:val="0"/>
        <w:jc w:val="center"/>
        <w:rPr>
          <w:rFonts w:ascii="Times New Roman" w:hAnsi="Times New Roman" w:cs="Times New Roman"/>
          <w:b/>
          <w:sz w:val="20"/>
          <w:szCs w:val="20"/>
        </w:rPr>
      </w:pPr>
    </w:p>
    <w:p w14:paraId="487357E5" w14:textId="77777777" w:rsidR="00D4004C" w:rsidRPr="00B95831" w:rsidRDefault="00D4004C" w:rsidP="00D4004C">
      <w:pPr>
        <w:pStyle w:val="ListParagraph"/>
        <w:spacing w:after="0" w:line="240" w:lineRule="auto"/>
        <w:ind w:left="0" w:firstLine="360"/>
        <w:contextualSpacing w:val="0"/>
        <w:jc w:val="center"/>
        <w:rPr>
          <w:rFonts w:ascii="Times New Roman" w:hAnsi="Times New Roman" w:cs="Times New Roman"/>
          <w:sz w:val="24"/>
          <w:szCs w:val="24"/>
        </w:rPr>
      </w:pPr>
      <w:r w:rsidRPr="00B95831">
        <w:rPr>
          <w:rFonts w:ascii="Times New Roman" w:hAnsi="Times New Roman" w:cs="Times New Roman"/>
          <w:b/>
          <w:sz w:val="20"/>
          <w:szCs w:val="20"/>
        </w:rPr>
        <w:t xml:space="preserve">2. attēls. Pakalpojumu piegādes loģiskā shēma </w:t>
      </w:r>
      <w:proofErr w:type="spellStart"/>
      <w:r w:rsidRPr="00B95831">
        <w:rPr>
          <w:rFonts w:ascii="Times New Roman" w:hAnsi="Times New Roman" w:cs="Times New Roman"/>
          <w:b/>
          <w:sz w:val="20"/>
          <w:szCs w:val="20"/>
        </w:rPr>
        <w:t>pieslēgumiem</w:t>
      </w:r>
      <w:proofErr w:type="spellEnd"/>
      <w:r w:rsidRPr="00B95831">
        <w:rPr>
          <w:rFonts w:ascii="Times New Roman" w:hAnsi="Times New Roman" w:cs="Times New Roman"/>
          <w:b/>
          <w:sz w:val="20"/>
          <w:szCs w:val="20"/>
        </w:rPr>
        <w:t xml:space="preserve"> caur projekta</w:t>
      </w:r>
      <w:r w:rsidRPr="00B95831">
        <w:rPr>
          <w:rFonts w:ascii="Times New Roman" w:hAnsi="Times New Roman" w:cs="Times New Roman"/>
          <w:b/>
          <w:sz w:val="20"/>
          <w:szCs w:val="20"/>
        </w:rPr>
        <w:br/>
        <w:t>partnera autonomo sistēmu</w:t>
      </w:r>
    </w:p>
    <w:p w14:paraId="0BFFB95F" w14:textId="77777777" w:rsidR="00D4004C" w:rsidRPr="00B95831" w:rsidRDefault="00D4004C" w:rsidP="00D4004C">
      <w:pPr>
        <w:pStyle w:val="ListParagraph"/>
        <w:numPr>
          <w:ilvl w:val="0"/>
          <w:numId w:val="1"/>
        </w:numPr>
        <w:spacing w:before="240" w:after="120" w:line="240" w:lineRule="auto"/>
        <w:ind w:left="567" w:hanging="567"/>
        <w:contextualSpacing w:val="0"/>
        <w:rPr>
          <w:rFonts w:ascii="Times New Roman" w:hAnsi="Times New Roman" w:cs="Times New Roman"/>
          <w:b/>
          <w:sz w:val="24"/>
          <w:szCs w:val="24"/>
        </w:rPr>
      </w:pPr>
      <w:r w:rsidRPr="00B95831">
        <w:rPr>
          <w:rFonts w:ascii="Times New Roman" w:hAnsi="Times New Roman" w:cs="Times New Roman"/>
          <w:b/>
          <w:sz w:val="24"/>
          <w:szCs w:val="24"/>
        </w:rPr>
        <w:t>Datu pārraides tīkla nodrošināšanas principi</w:t>
      </w:r>
    </w:p>
    <w:p w14:paraId="6C77286F"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Datu pārraides tīkls paredzēts publiskā interneta piekļuves, starptautiskā akadēmiskā tīkla GEANT pakalpojumu sniegšanai un </w:t>
      </w:r>
      <w:proofErr w:type="spellStart"/>
      <w:r w:rsidRPr="00B95831">
        <w:rPr>
          <w:rFonts w:ascii="Times New Roman" w:hAnsi="Times New Roman" w:cs="Times New Roman"/>
          <w:sz w:val="24"/>
          <w:szCs w:val="24"/>
        </w:rPr>
        <w:t>starpsavienojumu</w:t>
      </w:r>
      <w:proofErr w:type="spellEnd"/>
      <w:r w:rsidRPr="00B95831">
        <w:rPr>
          <w:rFonts w:ascii="Times New Roman" w:hAnsi="Times New Roman" w:cs="Times New Roman"/>
          <w:sz w:val="24"/>
          <w:szCs w:val="24"/>
        </w:rPr>
        <w:t xml:space="preserve"> izveidei starp viena Pasūtītāja  partnera vairākām </w:t>
      </w:r>
      <w:proofErr w:type="spellStart"/>
      <w:r w:rsidRPr="00B95831">
        <w:rPr>
          <w:rFonts w:ascii="Times New Roman" w:hAnsi="Times New Roman" w:cs="Times New Roman"/>
          <w:sz w:val="24"/>
          <w:szCs w:val="24"/>
        </w:rPr>
        <w:t>pieslēguma</w:t>
      </w:r>
      <w:proofErr w:type="spellEnd"/>
      <w:r w:rsidRPr="00B95831">
        <w:rPr>
          <w:rFonts w:ascii="Times New Roman" w:hAnsi="Times New Roman" w:cs="Times New Roman"/>
          <w:sz w:val="24"/>
          <w:szCs w:val="24"/>
        </w:rPr>
        <w:t xml:space="preserve"> adresēm vai dažādiem Pasūtītāja  partneriem.</w:t>
      </w:r>
    </w:p>
    <w:p w14:paraId="325709A2"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Datu pārraides tīklu veido atsevišķi datu pārraides tīkla elementi:</w:t>
      </w:r>
    </w:p>
    <w:p w14:paraId="5019677D"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u w:val="single"/>
        </w:rPr>
        <w:t>datu centra piekļuves tīkls</w:t>
      </w:r>
      <w:r w:rsidRPr="00B95831">
        <w:rPr>
          <w:rFonts w:ascii="Times New Roman" w:hAnsi="Times New Roman" w:cs="Times New Roman"/>
          <w:sz w:val="24"/>
          <w:szCs w:val="24"/>
        </w:rPr>
        <w:t xml:space="preserve"> – lai nodrošinātu datu centra pakalpojumu, kā arī serveru virtualizācijas platformas un citu koplietošanas datu centrā izvietoto resursu pieslēgšanu maģistrālajam datu pārraides tīklam, Datu centrā tiks izveidota datu centra lokālā datu pārraides tīkla infrastruktūra</w:t>
      </w:r>
    </w:p>
    <w:p w14:paraId="79A405DE" w14:textId="77777777" w:rsidR="00D4004C"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u w:val="single"/>
        </w:rPr>
        <w:t>piekļuves publiskajiem interneta resursiem</w:t>
      </w:r>
      <w:r w:rsidRPr="00B95831">
        <w:rPr>
          <w:rFonts w:ascii="Times New Roman" w:hAnsi="Times New Roman" w:cs="Times New Roman"/>
          <w:sz w:val="24"/>
          <w:szCs w:val="24"/>
        </w:rPr>
        <w:t xml:space="preserve"> – tīkla pakalpojumu ietvaros </w:t>
      </w:r>
      <w:r>
        <w:rPr>
          <w:rFonts w:ascii="Times New Roman" w:hAnsi="Times New Roman" w:cs="Times New Roman"/>
          <w:sz w:val="24"/>
          <w:szCs w:val="24"/>
        </w:rPr>
        <w:t>jānodrošina</w:t>
      </w:r>
      <w:r w:rsidRPr="00B95831">
        <w:rPr>
          <w:rFonts w:ascii="Times New Roman" w:hAnsi="Times New Roman" w:cs="Times New Roman"/>
          <w:sz w:val="24"/>
          <w:szCs w:val="24"/>
        </w:rPr>
        <w:t xml:space="preserve"> akadēmisko iestāžu piekļuvi publiskajiem interneta resursiem, izmantojot divus neatkarīgus </w:t>
      </w:r>
      <w:proofErr w:type="spellStart"/>
      <w:r w:rsidRPr="00B95831">
        <w:rPr>
          <w:rFonts w:ascii="Times New Roman" w:hAnsi="Times New Roman" w:cs="Times New Roman"/>
          <w:sz w:val="24"/>
          <w:szCs w:val="24"/>
        </w:rPr>
        <w:t>pieslēgumus</w:t>
      </w:r>
      <w:proofErr w:type="spellEnd"/>
      <w:r w:rsidRPr="00B95831">
        <w:rPr>
          <w:rFonts w:ascii="Times New Roman" w:hAnsi="Times New Roman" w:cs="Times New Roman"/>
          <w:sz w:val="24"/>
          <w:szCs w:val="24"/>
        </w:rPr>
        <w:t xml:space="preserve"> kas pieslēgti diviem neatkarīgiem interneta pakalpojumu sniedzēju tīkliem Pasūtītāja datu centrā</w:t>
      </w:r>
    </w:p>
    <w:p w14:paraId="2481FF39" w14:textId="77777777" w:rsidR="00D4004C" w:rsidRPr="00675D19"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675D19">
        <w:rPr>
          <w:rFonts w:ascii="Times New Roman" w:hAnsi="Times New Roman" w:cs="Times New Roman"/>
          <w:sz w:val="24"/>
          <w:szCs w:val="24"/>
          <w:u w:val="single"/>
        </w:rPr>
        <w:t>piekļuves publiskajiem Latvijas interneta resursiem (</w:t>
      </w:r>
      <w:r w:rsidRPr="00675D19">
        <w:rPr>
          <w:rFonts w:ascii="Times New Roman" w:hAnsi="Times New Roman" w:cs="Times New Roman"/>
          <w:sz w:val="24"/>
          <w:szCs w:val="24"/>
        </w:rPr>
        <w:t>Latvijas interneta valsts vienotās apmaiņas punkts  (GLV-IX)</w:t>
      </w:r>
      <w:r w:rsidRPr="00675D19">
        <w:rPr>
          <w:rFonts w:ascii="Times New Roman" w:hAnsi="Times New Roman" w:cs="Times New Roman"/>
          <w:sz w:val="24"/>
          <w:szCs w:val="24"/>
          <w:u w:val="single"/>
        </w:rPr>
        <w:t>)</w:t>
      </w:r>
      <w:r w:rsidRPr="00675D19">
        <w:rPr>
          <w:rFonts w:ascii="Times New Roman" w:hAnsi="Times New Roman" w:cs="Times New Roman"/>
          <w:sz w:val="24"/>
          <w:szCs w:val="24"/>
        </w:rPr>
        <w:t xml:space="preserve"> – tīkla pakalpojumu ietvaros </w:t>
      </w:r>
      <w:r>
        <w:rPr>
          <w:rFonts w:ascii="Times New Roman" w:hAnsi="Times New Roman" w:cs="Times New Roman"/>
          <w:sz w:val="24"/>
          <w:szCs w:val="24"/>
        </w:rPr>
        <w:t>jānodrošina</w:t>
      </w:r>
      <w:r w:rsidRPr="00675D19">
        <w:rPr>
          <w:rFonts w:ascii="Times New Roman" w:hAnsi="Times New Roman" w:cs="Times New Roman"/>
          <w:sz w:val="24"/>
          <w:szCs w:val="24"/>
        </w:rPr>
        <w:t xml:space="preserve"> akadēmisko iestāžu piekļuvi publiskajiem interneta resursiem, Pasūtītāja datu centrā</w:t>
      </w:r>
    </w:p>
    <w:p w14:paraId="2A290500"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u w:val="single"/>
        </w:rPr>
        <w:t>piekļuve starptautiskajam akadēmiskajam tīklam (GEANT)</w:t>
      </w:r>
      <w:r w:rsidRPr="00B95831">
        <w:rPr>
          <w:rFonts w:ascii="Times New Roman" w:hAnsi="Times New Roman" w:cs="Times New Roman"/>
          <w:sz w:val="24"/>
          <w:szCs w:val="24"/>
        </w:rPr>
        <w:t xml:space="preserve"> – lai saglabātu akadēmisko iestāžu esošos savienojumus ar citām akadēmiskajām iestādēm Eiropas ietvaros, paredzēts izveidot starp savienojumu starp Latvijas akadēmisko maģistrālo datu pārraides tīklu un starptautisko akadēmisko tīklu GEANT;</w:t>
      </w:r>
    </w:p>
    <w:p w14:paraId="02B19BEF"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u w:val="single"/>
        </w:rPr>
        <w:t>Pasūtītāja partnera tīkla segmenti</w:t>
      </w:r>
      <w:r w:rsidRPr="00B95831">
        <w:rPr>
          <w:rFonts w:ascii="Times New Roman" w:hAnsi="Times New Roman" w:cs="Times New Roman"/>
          <w:sz w:val="24"/>
          <w:szCs w:val="24"/>
        </w:rPr>
        <w:t xml:space="preserve"> – veic citu Pasūtītāju partneru tīkla segmentu </w:t>
      </w:r>
      <w:proofErr w:type="spellStart"/>
      <w:r w:rsidRPr="00B95831">
        <w:rPr>
          <w:rFonts w:ascii="Times New Roman" w:hAnsi="Times New Roman" w:cs="Times New Roman"/>
          <w:sz w:val="24"/>
          <w:szCs w:val="24"/>
        </w:rPr>
        <w:t>pieslēgumu</w:t>
      </w:r>
      <w:proofErr w:type="spellEnd"/>
      <w:r w:rsidRPr="00B95831">
        <w:rPr>
          <w:rFonts w:ascii="Times New Roman" w:hAnsi="Times New Roman" w:cs="Times New Roman"/>
          <w:sz w:val="24"/>
          <w:szCs w:val="24"/>
        </w:rPr>
        <w:t xml:space="preserve"> maģistrālajam tīklam caur šo Pasūtītāja partnera tīkla segmentu;</w:t>
      </w:r>
    </w:p>
    <w:p w14:paraId="72B7C583"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u w:val="single"/>
        </w:rPr>
        <w:lastRenderedPageBreak/>
        <w:t>perimetra aizsardzības risinājums (ugunsmūri)</w:t>
      </w:r>
      <w:r w:rsidRPr="00B95831">
        <w:rPr>
          <w:rFonts w:ascii="Times New Roman" w:hAnsi="Times New Roman" w:cs="Times New Roman"/>
          <w:sz w:val="24"/>
          <w:szCs w:val="24"/>
        </w:rPr>
        <w:t xml:space="preserve"> – aizsardzība no publiskajā interneta vidē esošām ļaunprātīgām programmām un lietotājiem, kā arī aizsardzība pret tiešiem uzbrukumiem no publiskā interneta vides. Tīklā nodrošināti vairāki drošības līmeņi, izmantojot noteiktas pasūtītāja tīkla iekārtas:</w:t>
      </w:r>
    </w:p>
    <w:p w14:paraId="0F211A72" w14:textId="77777777" w:rsidR="00D4004C" w:rsidRPr="00B95831" w:rsidRDefault="00D4004C" w:rsidP="00D4004C">
      <w:pPr>
        <w:pStyle w:val="ListParagraph"/>
        <w:numPr>
          <w:ilvl w:val="3"/>
          <w:numId w:val="1"/>
        </w:numPr>
        <w:spacing w:before="60" w:after="60" w:line="240" w:lineRule="auto"/>
        <w:ind w:left="2127" w:hanging="851"/>
        <w:contextualSpacing w:val="0"/>
        <w:jc w:val="both"/>
        <w:rPr>
          <w:rFonts w:ascii="Times New Roman" w:hAnsi="Times New Roman" w:cs="Times New Roman"/>
          <w:sz w:val="24"/>
          <w:szCs w:val="24"/>
        </w:rPr>
      </w:pPr>
      <w:r w:rsidRPr="00B95831">
        <w:rPr>
          <w:rFonts w:ascii="Times New Roman" w:hAnsi="Times New Roman" w:cs="Times New Roman"/>
          <w:sz w:val="24"/>
          <w:szCs w:val="24"/>
        </w:rPr>
        <w:t>pieejas sarakstu (ACL) veidošana;</w:t>
      </w:r>
    </w:p>
    <w:p w14:paraId="04004888" w14:textId="77777777" w:rsidR="00D4004C" w:rsidRPr="00B95831" w:rsidRDefault="00D4004C" w:rsidP="00D4004C">
      <w:pPr>
        <w:pStyle w:val="ListParagraph"/>
        <w:numPr>
          <w:ilvl w:val="3"/>
          <w:numId w:val="1"/>
        </w:numPr>
        <w:spacing w:before="60" w:after="60" w:line="240" w:lineRule="auto"/>
        <w:ind w:left="2127" w:hanging="851"/>
        <w:contextualSpacing w:val="0"/>
        <w:jc w:val="both"/>
        <w:rPr>
          <w:rFonts w:ascii="Times New Roman" w:hAnsi="Times New Roman" w:cs="Times New Roman"/>
          <w:sz w:val="24"/>
          <w:szCs w:val="24"/>
        </w:rPr>
      </w:pPr>
      <w:r w:rsidRPr="00B95831">
        <w:rPr>
          <w:rFonts w:ascii="Times New Roman" w:hAnsi="Times New Roman" w:cs="Times New Roman"/>
          <w:sz w:val="24"/>
          <w:szCs w:val="24"/>
        </w:rPr>
        <w:t>maršrutēšanas tabulu (</w:t>
      </w:r>
      <w:proofErr w:type="spellStart"/>
      <w:r w:rsidRPr="00B95831">
        <w:rPr>
          <w:rFonts w:ascii="Times New Roman" w:hAnsi="Times New Roman" w:cs="Times New Roman"/>
          <w:sz w:val="24"/>
          <w:szCs w:val="24"/>
        </w:rPr>
        <w:t>route</w:t>
      </w:r>
      <w:proofErr w:type="spellEnd"/>
      <w:r w:rsidRPr="00B95831">
        <w:rPr>
          <w:rFonts w:ascii="Times New Roman" w:hAnsi="Times New Roman" w:cs="Times New Roman"/>
          <w:sz w:val="24"/>
          <w:szCs w:val="24"/>
        </w:rPr>
        <w:t xml:space="preserve"> import/</w:t>
      </w:r>
      <w:proofErr w:type="spellStart"/>
      <w:r w:rsidRPr="00B95831">
        <w:rPr>
          <w:rFonts w:ascii="Times New Roman" w:hAnsi="Times New Roman" w:cs="Times New Roman"/>
          <w:sz w:val="24"/>
          <w:szCs w:val="24"/>
        </w:rPr>
        <w:t>export</w:t>
      </w:r>
      <w:proofErr w:type="spellEnd"/>
      <w:r w:rsidRPr="00B95831">
        <w:rPr>
          <w:rFonts w:ascii="Times New Roman" w:hAnsi="Times New Roman" w:cs="Times New Roman"/>
          <w:sz w:val="24"/>
          <w:szCs w:val="24"/>
        </w:rPr>
        <w:t>) sapludināšana;</w:t>
      </w:r>
    </w:p>
    <w:p w14:paraId="19EB36F7" w14:textId="77777777" w:rsidR="00D4004C" w:rsidRPr="00B95831" w:rsidRDefault="00D4004C" w:rsidP="00D4004C">
      <w:pPr>
        <w:pStyle w:val="ListParagraph"/>
        <w:numPr>
          <w:ilvl w:val="3"/>
          <w:numId w:val="1"/>
        </w:numPr>
        <w:spacing w:before="60" w:after="60" w:line="240" w:lineRule="auto"/>
        <w:ind w:left="2127" w:hanging="851"/>
        <w:contextualSpacing w:val="0"/>
        <w:jc w:val="both"/>
        <w:rPr>
          <w:rFonts w:ascii="Times New Roman" w:hAnsi="Times New Roman" w:cs="Times New Roman"/>
          <w:sz w:val="24"/>
          <w:szCs w:val="24"/>
        </w:rPr>
      </w:pPr>
      <w:r w:rsidRPr="00B95831">
        <w:rPr>
          <w:rFonts w:ascii="Times New Roman" w:hAnsi="Times New Roman" w:cs="Times New Roman"/>
          <w:sz w:val="24"/>
          <w:szCs w:val="24"/>
        </w:rPr>
        <w:t>ugunsmūra risinājums.</w:t>
      </w:r>
    </w:p>
    <w:p w14:paraId="6FA865FD"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Tīkla infrastruktūra ir sadalīta piecos infrastruktūras segmentēšanas līmeņos:</w:t>
      </w:r>
    </w:p>
    <w:p w14:paraId="2A5D86F5"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u w:val="single"/>
        </w:rPr>
        <w:t>Pasūtītāja partneru tīkla segments</w:t>
      </w:r>
      <w:r w:rsidRPr="00B95831">
        <w:rPr>
          <w:rFonts w:ascii="Times New Roman" w:hAnsi="Times New Roman" w:cs="Times New Roman"/>
          <w:sz w:val="24"/>
          <w:szCs w:val="24"/>
        </w:rPr>
        <w:t xml:space="preserve"> – par šo līmeni katrā Pasūtītāja partneru tīklā atbild Pasūtītāja partneris. Šo tīkla līmeni paredzēts izmantot, lai veikto ģeogrāfiski tuvu esošu iestāžu </w:t>
      </w:r>
      <w:proofErr w:type="spellStart"/>
      <w:r w:rsidRPr="00B95831">
        <w:rPr>
          <w:rFonts w:ascii="Times New Roman" w:hAnsi="Times New Roman" w:cs="Times New Roman"/>
          <w:sz w:val="24"/>
          <w:szCs w:val="24"/>
        </w:rPr>
        <w:t>pieslēgumu</w:t>
      </w:r>
      <w:proofErr w:type="spellEnd"/>
      <w:r w:rsidRPr="00B95831">
        <w:rPr>
          <w:rFonts w:ascii="Times New Roman" w:hAnsi="Times New Roman" w:cs="Times New Roman"/>
          <w:sz w:val="24"/>
          <w:szCs w:val="24"/>
        </w:rPr>
        <w:t xml:space="preserve"> pie maģistrālā tīkla;</w:t>
      </w:r>
    </w:p>
    <w:p w14:paraId="610F3C25"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u w:val="single"/>
        </w:rPr>
        <w:t>lokālā tīkla maršrutēšanas līmenis</w:t>
      </w:r>
      <w:r w:rsidRPr="00B95831">
        <w:rPr>
          <w:rFonts w:ascii="Times New Roman" w:hAnsi="Times New Roman" w:cs="Times New Roman"/>
          <w:sz w:val="24"/>
          <w:szCs w:val="24"/>
        </w:rPr>
        <w:t xml:space="preserve"> – veic informācijas plūsmu kontroli un nosaka maršrutēšanas iespējas (savstarpējās piekļuves tiesības) starp dažādiem Pasūtītāja un/vai pasūtītāja partneru tīkla segmentiem lokālā tīkla ietvaros. Ņemot vērā, ka darbību šim līmenim nodrošinās Pasūtītāja piekļuves tipa maršrutētāji, tad izņemot autonomo sistēmu vai Pasūtītāja partneru tīkla gadījumus par šo līmeni atbildību uzņemas </w:t>
      </w:r>
      <w:r w:rsidRPr="00B95831">
        <w:rPr>
          <w:rFonts w:ascii="Times New Roman" w:hAnsi="Times New Roman" w:cs="Times New Roman"/>
          <w:color w:val="000000"/>
          <w:sz w:val="24"/>
          <w:szCs w:val="24"/>
        </w:rPr>
        <w:t>Piegādātāj</w:t>
      </w:r>
      <w:r w:rsidRPr="00B95831">
        <w:rPr>
          <w:rFonts w:ascii="Times New Roman" w:hAnsi="Times New Roman" w:cs="Times New Roman"/>
          <w:sz w:val="24"/>
          <w:szCs w:val="24"/>
        </w:rPr>
        <w:t xml:space="preserve">s. Autonomo sistēmu un Pasūtītāja partneru gadījumos šis līmenis tiek izveidots, izmantojot Pasūtītāja partnera maršrutētājus. Tādējādi atbildību par šī līmeņa uzturēšanu uzņemas attiecīgais Pasūtītāja partneris, kas uztur līdzvērtīgu konfigurāciju kā visos tīkla pieejas līmeņa maršrutētājos. Pieejas līmeņa maršrutētāji veic datu plūsmu klasifikāciju un marķēšanu, kā arī rindu veidošanu un </w:t>
      </w:r>
      <w:proofErr w:type="spellStart"/>
      <w:r w:rsidRPr="00B95831">
        <w:rPr>
          <w:rFonts w:ascii="Times New Roman" w:hAnsi="Times New Roman" w:cs="Times New Roman"/>
          <w:sz w:val="24"/>
          <w:szCs w:val="24"/>
        </w:rPr>
        <w:t>prioritizāciju</w:t>
      </w:r>
      <w:proofErr w:type="spellEnd"/>
      <w:r w:rsidRPr="00B95831">
        <w:rPr>
          <w:rFonts w:ascii="Times New Roman" w:hAnsi="Times New Roman" w:cs="Times New Roman"/>
          <w:sz w:val="24"/>
          <w:szCs w:val="24"/>
        </w:rPr>
        <w:t>;</w:t>
      </w:r>
    </w:p>
    <w:p w14:paraId="20833ACC"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u w:val="single"/>
        </w:rPr>
        <w:t>maģistrālais līmenis</w:t>
      </w:r>
      <w:r w:rsidRPr="00B95831">
        <w:rPr>
          <w:rFonts w:ascii="Times New Roman" w:hAnsi="Times New Roman" w:cs="Times New Roman"/>
          <w:sz w:val="24"/>
          <w:szCs w:val="24"/>
        </w:rPr>
        <w:t xml:space="preserve"> – atbild par informācijas plūsmu maršrutēšanu starp mezgla punktiem valsts līmenī, nepieciešamo sakaru kanālu kvalitatīvo parametru nodrošināšanu Maģistrālajā tīklā dažādiem informācijas plūsmu veidiem (t.sk., informācijas plūsmu klasifikāciju, </w:t>
      </w:r>
      <w:proofErr w:type="spellStart"/>
      <w:r w:rsidRPr="00B95831">
        <w:rPr>
          <w:rFonts w:ascii="Times New Roman" w:hAnsi="Times New Roman" w:cs="Times New Roman"/>
          <w:sz w:val="24"/>
          <w:szCs w:val="24"/>
        </w:rPr>
        <w:t>prioritizāciju</w:t>
      </w:r>
      <w:proofErr w:type="spellEnd"/>
      <w:r w:rsidRPr="00B95831">
        <w:rPr>
          <w:rFonts w:ascii="Times New Roman" w:hAnsi="Times New Roman" w:cs="Times New Roman"/>
          <w:sz w:val="24"/>
          <w:szCs w:val="24"/>
        </w:rPr>
        <w:t xml:space="preserve"> un rindu apstrādi), starp mezgla punktiem pārraidītās informācijas drošību un integritāti;</w:t>
      </w:r>
    </w:p>
    <w:p w14:paraId="65737867"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u w:val="single"/>
        </w:rPr>
        <w:t>datu centra tīkla līmenis</w:t>
      </w:r>
      <w:r w:rsidRPr="00B95831">
        <w:rPr>
          <w:rFonts w:ascii="Times New Roman" w:hAnsi="Times New Roman" w:cs="Times New Roman"/>
          <w:sz w:val="24"/>
          <w:szCs w:val="24"/>
        </w:rPr>
        <w:t xml:space="preserve"> – nodrošina lietotāju piekļuves tiesību kontroli dažādām informācijas sistēmām, apvienojot tās noteiktos segmentos un datu centra tīkla segmentu grupās (piem., Vadības tīkli, dažādu Pasūtītāja un/vai pasūtītāja partneru IS segmenti, Centralizēto IS segmenti, Atbalsta IS segmenti, u.tml.), un veic informācijas plūsmu kontroli starp segmentiem un grupām;</w:t>
      </w:r>
    </w:p>
    <w:p w14:paraId="19DEEE86"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u w:val="single"/>
        </w:rPr>
        <w:t>perimetra aizsardzības līmenis</w:t>
      </w:r>
      <w:r w:rsidRPr="00B95831">
        <w:rPr>
          <w:rFonts w:ascii="Times New Roman" w:hAnsi="Times New Roman" w:cs="Times New Roman"/>
          <w:sz w:val="24"/>
          <w:szCs w:val="24"/>
        </w:rPr>
        <w:t xml:space="preserve"> – atbild par tīkla un informācijas resursu aizsardzību pret uzbrukumiem no ārpuses, kontrolē lietotāju piekļuvi ārējiem tīkliem (t.sk., citu Pasūtītāja un/vai Pasūtītāja partneru tīkliem) un informācijas resursiem (piemēram, publiskais internets, citu iestāžu valsts informācijas sistēmas), kā arī nepieciešamo sakaru kanālu kvalitatīvo parametru nodrošināšanu ārējiem savienojumiem un pārraidītās informācijas drošību, nodrošina publisko resursu DMZ (e-pasts, zinātnes portāls, projekta partneru WEB lapas, u.tml.) un drošu attālināto lietotāju piekļuvi iestāžu tīklam un informācijas resursiem.</w:t>
      </w:r>
    </w:p>
    <w:p w14:paraId="18713BC3"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Atkarībā no informācijas plūsmas veida (piemēram, starp Pasūtītāja un/vai viena Pasūtītāja partnera lietotājiem lokālajā tīklā, starp lietotāju un informācijas sistēmu datu centrā, starp projekta partneri un ārējo informācijas resursu), piedāvātajā tīkla modelī var izmantot no viena līdz visiem pieciem segmentācijas līmeņiem.</w:t>
      </w:r>
    </w:p>
    <w:p w14:paraId="4B0E5A57" w14:textId="77777777" w:rsidR="00D4004C" w:rsidRPr="00B95831" w:rsidRDefault="00D4004C" w:rsidP="00D4004C">
      <w:pPr>
        <w:pStyle w:val="ListParagraph"/>
        <w:numPr>
          <w:ilvl w:val="0"/>
          <w:numId w:val="1"/>
        </w:numPr>
        <w:spacing w:before="240" w:after="120" w:line="240" w:lineRule="auto"/>
        <w:ind w:left="567" w:hanging="567"/>
        <w:contextualSpacing w:val="0"/>
        <w:rPr>
          <w:rFonts w:ascii="Times New Roman" w:hAnsi="Times New Roman" w:cs="Times New Roman"/>
          <w:b/>
          <w:sz w:val="24"/>
          <w:szCs w:val="24"/>
        </w:rPr>
      </w:pPr>
      <w:r w:rsidRPr="00B95831">
        <w:rPr>
          <w:rFonts w:ascii="Times New Roman" w:hAnsi="Times New Roman" w:cs="Times New Roman"/>
          <w:b/>
          <w:sz w:val="24"/>
          <w:szCs w:val="24"/>
        </w:rPr>
        <w:t>Tīkla savienojumu ar pakalpojumu sniedzējiem izveides principi</w:t>
      </w:r>
    </w:p>
    <w:p w14:paraId="00ACA5C8" w14:textId="77777777" w:rsidR="00D4004C" w:rsidRPr="00B95831" w:rsidRDefault="00D4004C" w:rsidP="00D4004C">
      <w:pPr>
        <w:pStyle w:val="ListParagraph"/>
        <w:numPr>
          <w:ilvl w:val="1"/>
          <w:numId w:val="1"/>
        </w:numPr>
        <w:spacing w:after="0" w:line="240" w:lineRule="auto"/>
        <w:ind w:left="567" w:hanging="567"/>
        <w:rPr>
          <w:rFonts w:ascii="Times New Roman" w:hAnsi="Times New Roman" w:cs="Times New Roman"/>
          <w:sz w:val="24"/>
          <w:szCs w:val="24"/>
        </w:rPr>
      </w:pPr>
      <w:r w:rsidRPr="00B95831">
        <w:rPr>
          <w:rFonts w:ascii="Times New Roman" w:hAnsi="Times New Roman" w:cs="Times New Roman"/>
          <w:sz w:val="24"/>
          <w:szCs w:val="24"/>
        </w:rPr>
        <w:t>Tīklam paredzēti šāda veida savienojumi:</w:t>
      </w:r>
    </w:p>
    <w:p w14:paraId="7A60ABE4" w14:textId="77777777" w:rsidR="00D4004C" w:rsidRPr="00B95831" w:rsidRDefault="00D4004C" w:rsidP="00D4004C">
      <w:pPr>
        <w:pStyle w:val="ListParagraph"/>
        <w:numPr>
          <w:ilvl w:val="2"/>
          <w:numId w:val="1"/>
        </w:numPr>
        <w:spacing w:before="60" w:after="60" w:line="240" w:lineRule="auto"/>
        <w:ind w:left="1276" w:hanging="709"/>
        <w:contextualSpacing w:val="0"/>
        <w:rPr>
          <w:rFonts w:ascii="Times New Roman" w:hAnsi="Times New Roman" w:cs="Times New Roman"/>
          <w:sz w:val="24"/>
          <w:szCs w:val="24"/>
        </w:rPr>
      </w:pPr>
      <w:r w:rsidRPr="00B95831">
        <w:rPr>
          <w:rFonts w:ascii="Times New Roman" w:hAnsi="Times New Roman" w:cs="Times New Roman"/>
          <w:sz w:val="24"/>
          <w:szCs w:val="24"/>
        </w:rPr>
        <w:t>savienojumi ar Publisko un akadēmisko resursu pakalpojumu sniedzējiem;</w:t>
      </w:r>
    </w:p>
    <w:p w14:paraId="69AF398C" w14:textId="77777777" w:rsidR="00D4004C" w:rsidRPr="00B95831" w:rsidRDefault="00D4004C" w:rsidP="00D4004C">
      <w:pPr>
        <w:pStyle w:val="ListParagraph"/>
        <w:numPr>
          <w:ilvl w:val="2"/>
          <w:numId w:val="1"/>
        </w:numPr>
        <w:spacing w:before="60" w:after="60" w:line="240" w:lineRule="auto"/>
        <w:ind w:left="1276" w:hanging="709"/>
        <w:contextualSpacing w:val="0"/>
        <w:rPr>
          <w:rFonts w:ascii="Times New Roman" w:hAnsi="Times New Roman" w:cs="Times New Roman"/>
          <w:sz w:val="24"/>
          <w:szCs w:val="24"/>
        </w:rPr>
      </w:pPr>
      <w:r w:rsidRPr="00B95831">
        <w:rPr>
          <w:rFonts w:ascii="Times New Roman" w:hAnsi="Times New Roman" w:cs="Times New Roman"/>
          <w:sz w:val="24"/>
          <w:szCs w:val="24"/>
        </w:rPr>
        <w:lastRenderedPageBreak/>
        <w:t>savienojumi ar akadēmisko iestāžu tīkla segmentiem;</w:t>
      </w:r>
    </w:p>
    <w:p w14:paraId="023F8EA6" w14:textId="77777777" w:rsidR="00D4004C" w:rsidRPr="00B95831" w:rsidRDefault="00D4004C" w:rsidP="00D4004C">
      <w:pPr>
        <w:pStyle w:val="ListParagraph"/>
        <w:numPr>
          <w:ilvl w:val="2"/>
          <w:numId w:val="1"/>
        </w:numPr>
        <w:spacing w:before="60" w:after="60" w:line="240" w:lineRule="auto"/>
        <w:ind w:left="1276" w:hanging="709"/>
        <w:contextualSpacing w:val="0"/>
        <w:rPr>
          <w:rFonts w:ascii="Times New Roman" w:hAnsi="Times New Roman" w:cs="Times New Roman"/>
          <w:sz w:val="24"/>
          <w:szCs w:val="24"/>
        </w:rPr>
      </w:pPr>
      <w:r w:rsidRPr="00B95831">
        <w:rPr>
          <w:rFonts w:ascii="Times New Roman" w:hAnsi="Times New Roman" w:cs="Times New Roman"/>
          <w:sz w:val="24"/>
          <w:szCs w:val="24"/>
        </w:rPr>
        <w:t xml:space="preserve">datu centra </w:t>
      </w:r>
      <w:proofErr w:type="spellStart"/>
      <w:r w:rsidRPr="00B95831">
        <w:rPr>
          <w:rFonts w:ascii="Times New Roman" w:hAnsi="Times New Roman" w:cs="Times New Roman"/>
          <w:sz w:val="24"/>
          <w:szCs w:val="24"/>
        </w:rPr>
        <w:t>pieslēgumu</w:t>
      </w:r>
      <w:proofErr w:type="spellEnd"/>
      <w:r w:rsidRPr="00B95831">
        <w:rPr>
          <w:rFonts w:ascii="Times New Roman" w:hAnsi="Times New Roman" w:cs="Times New Roman"/>
          <w:sz w:val="24"/>
          <w:szCs w:val="24"/>
        </w:rPr>
        <w:t xml:space="preserve"> savienojums.</w:t>
      </w:r>
    </w:p>
    <w:p w14:paraId="5B50212A" w14:textId="77777777" w:rsidR="00D4004C" w:rsidRPr="00675D19"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675D19">
        <w:rPr>
          <w:rFonts w:ascii="Times New Roman" w:hAnsi="Times New Roman" w:cs="Times New Roman"/>
          <w:sz w:val="24"/>
          <w:szCs w:val="24"/>
        </w:rPr>
        <w:t xml:space="preserve">Savienojumi ar Publisko un akadēmisko resursu pakalpojumu sniedzējiem – paredzēts izveidot </w:t>
      </w:r>
      <w:proofErr w:type="spellStart"/>
      <w:r w:rsidRPr="00675D19">
        <w:rPr>
          <w:rFonts w:ascii="Times New Roman" w:hAnsi="Times New Roman" w:cs="Times New Roman"/>
          <w:sz w:val="24"/>
          <w:szCs w:val="24"/>
        </w:rPr>
        <w:t>pieslēgumus</w:t>
      </w:r>
      <w:proofErr w:type="spellEnd"/>
      <w:r w:rsidRPr="00675D19">
        <w:rPr>
          <w:rFonts w:ascii="Times New Roman" w:hAnsi="Times New Roman" w:cs="Times New Roman"/>
          <w:sz w:val="24"/>
          <w:szCs w:val="24"/>
        </w:rPr>
        <w:t xml:space="preserve"> publiskā interneta servisu saņemšanai (Latvijas interneta valsts vienotās apmaiņas punkts  (GLV-IX) un starptautiskā interneta) un savienojumu ar starptautisko akadēmisko tīklu – GEANT.</w:t>
      </w:r>
    </w:p>
    <w:p w14:paraId="2C151E34"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Pamata prasības publiskā interneta </w:t>
      </w:r>
      <w:proofErr w:type="spellStart"/>
      <w:r w:rsidRPr="00B95831">
        <w:rPr>
          <w:rFonts w:ascii="Times New Roman" w:hAnsi="Times New Roman" w:cs="Times New Roman"/>
          <w:sz w:val="24"/>
          <w:szCs w:val="24"/>
        </w:rPr>
        <w:t>pieslēgumiem</w:t>
      </w:r>
      <w:proofErr w:type="spellEnd"/>
      <w:r w:rsidRPr="00B95831">
        <w:rPr>
          <w:rFonts w:ascii="Times New Roman" w:hAnsi="Times New Roman" w:cs="Times New Roman"/>
          <w:sz w:val="24"/>
          <w:szCs w:val="24"/>
        </w:rPr>
        <w:t>:</w:t>
      </w:r>
    </w:p>
    <w:p w14:paraId="4134887B"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IPv4 un IPv6 protokolu atbalsts – pakalpojumu piegādātājam jānodrošina slēgumā abu šo Interneta protokolu versiju pilnvērtīgs atbalsts </w:t>
      </w:r>
      <w:proofErr w:type="spellStart"/>
      <w:r w:rsidRPr="00B95831">
        <w:rPr>
          <w:rFonts w:ascii="Times New Roman" w:hAnsi="Times New Roman" w:cs="Times New Roman"/>
          <w:sz w:val="24"/>
          <w:szCs w:val="24"/>
        </w:rPr>
        <w:t>dual-stack</w:t>
      </w:r>
      <w:proofErr w:type="spellEnd"/>
      <w:r w:rsidRPr="00B95831">
        <w:rPr>
          <w:rFonts w:ascii="Times New Roman" w:hAnsi="Times New Roman" w:cs="Times New Roman"/>
          <w:sz w:val="24"/>
          <w:szCs w:val="24"/>
        </w:rPr>
        <w:t xml:space="preserve"> izpildījumā izmantojot vienu loģisko savienojumu;</w:t>
      </w:r>
    </w:p>
    <w:p w14:paraId="1764BD7D"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proofErr w:type="spellStart"/>
      <w:r w:rsidRPr="00B95831">
        <w:rPr>
          <w:rFonts w:ascii="Times New Roman" w:hAnsi="Times New Roman" w:cs="Times New Roman"/>
          <w:sz w:val="24"/>
          <w:szCs w:val="24"/>
        </w:rPr>
        <w:t>pieslēgums</w:t>
      </w:r>
      <w:proofErr w:type="spellEnd"/>
      <w:r w:rsidRPr="00B95831">
        <w:rPr>
          <w:rFonts w:ascii="Times New Roman" w:hAnsi="Times New Roman" w:cs="Times New Roman"/>
          <w:sz w:val="24"/>
          <w:szCs w:val="24"/>
        </w:rPr>
        <w:t xml:space="preserve"> gan Latvijas gan starptautiskā publiskā tīkla resursiem caur vienu loģisko savienojumu;</w:t>
      </w:r>
    </w:p>
    <w:p w14:paraId="0EC61FFB"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savienojuma izveidei nepieciešams uzturēt </w:t>
      </w:r>
      <w:proofErr w:type="spellStart"/>
      <w:r w:rsidRPr="00B95831">
        <w:rPr>
          <w:rFonts w:ascii="Times New Roman" w:hAnsi="Times New Roman" w:cs="Times New Roman"/>
          <w:sz w:val="24"/>
          <w:szCs w:val="24"/>
        </w:rPr>
        <w:t>eBGP</w:t>
      </w:r>
      <w:proofErr w:type="spellEnd"/>
      <w:r w:rsidRPr="00B95831">
        <w:rPr>
          <w:rFonts w:ascii="Times New Roman" w:hAnsi="Times New Roman" w:cs="Times New Roman"/>
          <w:sz w:val="24"/>
          <w:szCs w:val="24"/>
        </w:rPr>
        <w:t xml:space="preserve"> protokolu;</w:t>
      </w:r>
    </w:p>
    <w:p w14:paraId="61C5A32B"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caur savienojumu paredzēts no pakalpojumu sniedzēja saņemt informāciju par visiem pasaulē pieejamiem IPv4 un IPv6 tīkliem (</w:t>
      </w:r>
      <w:proofErr w:type="spellStart"/>
      <w:r w:rsidRPr="00B95831">
        <w:rPr>
          <w:rFonts w:ascii="Times New Roman" w:hAnsi="Times New Roman" w:cs="Times New Roman"/>
          <w:sz w:val="24"/>
          <w:szCs w:val="24"/>
        </w:rPr>
        <w:t>full</w:t>
      </w:r>
      <w:proofErr w:type="spellEnd"/>
      <w:r w:rsidRPr="00B95831">
        <w:rPr>
          <w:rFonts w:ascii="Times New Roman" w:hAnsi="Times New Roman" w:cs="Times New Roman"/>
          <w:sz w:val="24"/>
          <w:szCs w:val="24"/>
        </w:rPr>
        <w:t xml:space="preserve"> BGP </w:t>
      </w:r>
      <w:proofErr w:type="spellStart"/>
      <w:r w:rsidRPr="00B95831">
        <w:rPr>
          <w:rFonts w:ascii="Times New Roman" w:hAnsi="Times New Roman" w:cs="Times New Roman"/>
          <w:sz w:val="24"/>
          <w:szCs w:val="24"/>
        </w:rPr>
        <w:t>view</w:t>
      </w:r>
      <w:proofErr w:type="spellEnd"/>
      <w:r w:rsidRPr="00B95831">
        <w:rPr>
          <w:rFonts w:ascii="Times New Roman" w:hAnsi="Times New Roman" w:cs="Times New Roman"/>
          <w:sz w:val="24"/>
          <w:szCs w:val="24"/>
        </w:rPr>
        <w:t>).</w:t>
      </w:r>
    </w:p>
    <w:p w14:paraId="7611914B" w14:textId="77777777" w:rsidR="00D4004C" w:rsidRPr="00675D19"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Jānodrošina</w:t>
      </w:r>
      <w:r w:rsidRPr="00675D19">
        <w:rPr>
          <w:rFonts w:ascii="Times New Roman" w:hAnsi="Times New Roman" w:cs="Times New Roman"/>
          <w:sz w:val="24"/>
          <w:szCs w:val="24"/>
        </w:rPr>
        <w:t xml:space="preserve"> Akadēmiskā tīkla savienojums ar GEANT un GLV-IX, kur GEANT un GLV-IX tiks ieslēgts kopējā publiskā interneta maršrutēšanas tabulā. </w:t>
      </w:r>
    </w:p>
    <w:p w14:paraId="1AFFE0EF" w14:textId="77777777" w:rsidR="00D4004C" w:rsidRPr="00675D19" w:rsidRDefault="00D4004C" w:rsidP="00D4004C">
      <w:pPr>
        <w:pStyle w:val="ListParagraph"/>
        <w:numPr>
          <w:ilvl w:val="2"/>
          <w:numId w:val="1"/>
        </w:numPr>
        <w:spacing w:before="60" w:after="60" w:line="240" w:lineRule="auto"/>
        <w:ind w:left="1276" w:hanging="709"/>
        <w:contextualSpacing w:val="0"/>
        <w:rPr>
          <w:rFonts w:ascii="Times New Roman" w:hAnsi="Times New Roman" w:cs="Times New Roman"/>
          <w:sz w:val="24"/>
          <w:szCs w:val="24"/>
        </w:rPr>
      </w:pPr>
      <w:r w:rsidRPr="00675D19">
        <w:rPr>
          <w:rFonts w:ascii="Times New Roman" w:hAnsi="Times New Roman" w:cs="Times New Roman"/>
          <w:sz w:val="24"/>
          <w:szCs w:val="24"/>
        </w:rPr>
        <w:t>Prasības savienojumam ar GEANT :</w:t>
      </w:r>
    </w:p>
    <w:p w14:paraId="6564FFDF" w14:textId="77777777" w:rsidR="00D4004C" w:rsidRPr="00675D19" w:rsidRDefault="00D4004C" w:rsidP="00D4004C">
      <w:pPr>
        <w:pStyle w:val="ListParagraph"/>
        <w:numPr>
          <w:ilvl w:val="3"/>
          <w:numId w:val="1"/>
        </w:numPr>
        <w:spacing w:before="60" w:after="60" w:line="240" w:lineRule="auto"/>
        <w:contextualSpacing w:val="0"/>
        <w:rPr>
          <w:rFonts w:ascii="Times New Roman" w:hAnsi="Times New Roman" w:cs="Times New Roman"/>
          <w:sz w:val="24"/>
          <w:szCs w:val="24"/>
        </w:rPr>
      </w:pPr>
      <w:r w:rsidRPr="00675D19">
        <w:rPr>
          <w:rFonts w:ascii="Times New Roman" w:hAnsi="Times New Roman" w:cs="Times New Roman"/>
          <w:sz w:val="24"/>
          <w:szCs w:val="24"/>
        </w:rPr>
        <w:t>IPv4 un IPv6 protokolu atbalsts;</w:t>
      </w:r>
    </w:p>
    <w:p w14:paraId="6EB9000D" w14:textId="77777777" w:rsidR="00D4004C" w:rsidRPr="00675D19" w:rsidRDefault="00D4004C" w:rsidP="00D4004C">
      <w:pPr>
        <w:pStyle w:val="ListParagraph"/>
        <w:numPr>
          <w:ilvl w:val="3"/>
          <w:numId w:val="1"/>
        </w:numPr>
        <w:spacing w:before="60" w:after="60" w:line="240" w:lineRule="auto"/>
        <w:contextualSpacing w:val="0"/>
        <w:rPr>
          <w:rFonts w:ascii="Times New Roman" w:hAnsi="Times New Roman" w:cs="Times New Roman"/>
          <w:sz w:val="24"/>
          <w:szCs w:val="24"/>
        </w:rPr>
      </w:pPr>
      <w:r w:rsidRPr="00675D19">
        <w:rPr>
          <w:rFonts w:ascii="Times New Roman" w:hAnsi="Times New Roman" w:cs="Times New Roman"/>
          <w:sz w:val="24"/>
          <w:szCs w:val="24"/>
        </w:rPr>
        <w:t xml:space="preserve">savienojuma izveidei nepieciešams uzturēt </w:t>
      </w:r>
      <w:proofErr w:type="spellStart"/>
      <w:r w:rsidRPr="00675D19">
        <w:rPr>
          <w:rFonts w:ascii="Times New Roman" w:hAnsi="Times New Roman" w:cs="Times New Roman"/>
          <w:sz w:val="24"/>
          <w:szCs w:val="24"/>
        </w:rPr>
        <w:t>eBGP</w:t>
      </w:r>
      <w:proofErr w:type="spellEnd"/>
      <w:r w:rsidRPr="00675D19">
        <w:rPr>
          <w:rFonts w:ascii="Times New Roman" w:hAnsi="Times New Roman" w:cs="Times New Roman"/>
          <w:sz w:val="24"/>
          <w:szCs w:val="24"/>
        </w:rPr>
        <w:t xml:space="preserve"> protokolu.</w:t>
      </w:r>
    </w:p>
    <w:p w14:paraId="4A43DE18" w14:textId="77777777" w:rsidR="00D4004C" w:rsidRPr="00675D19" w:rsidRDefault="00D4004C" w:rsidP="00D4004C">
      <w:pPr>
        <w:pStyle w:val="ListParagraph"/>
        <w:numPr>
          <w:ilvl w:val="2"/>
          <w:numId w:val="1"/>
        </w:numPr>
        <w:spacing w:before="60" w:after="60" w:line="240" w:lineRule="auto"/>
        <w:ind w:left="1276" w:hanging="709"/>
        <w:contextualSpacing w:val="0"/>
        <w:rPr>
          <w:rFonts w:ascii="Times New Roman" w:hAnsi="Times New Roman" w:cs="Times New Roman"/>
          <w:sz w:val="24"/>
          <w:szCs w:val="24"/>
        </w:rPr>
      </w:pPr>
      <w:r w:rsidRPr="00675D19">
        <w:rPr>
          <w:rFonts w:ascii="Times New Roman" w:hAnsi="Times New Roman" w:cs="Times New Roman"/>
          <w:sz w:val="24"/>
          <w:szCs w:val="24"/>
        </w:rPr>
        <w:t>Prasības savienojumam ar GLV-IX:</w:t>
      </w:r>
    </w:p>
    <w:p w14:paraId="28AC23CC" w14:textId="77777777" w:rsidR="00D4004C" w:rsidRPr="00B95831" w:rsidRDefault="00D4004C" w:rsidP="00D4004C">
      <w:pPr>
        <w:pStyle w:val="ListParagraph"/>
        <w:numPr>
          <w:ilvl w:val="3"/>
          <w:numId w:val="1"/>
        </w:numPr>
        <w:spacing w:before="60" w:after="60" w:line="240" w:lineRule="auto"/>
        <w:contextualSpacing w:val="0"/>
        <w:rPr>
          <w:rFonts w:ascii="Times New Roman" w:hAnsi="Times New Roman" w:cs="Times New Roman"/>
          <w:sz w:val="24"/>
          <w:szCs w:val="24"/>
        </w:rPr>
      </w:pPr>
      <w:r w:rsidRPr="00B95831">
        <w:rPr>
          <w:rFonts w:ascii="Times New Roman" w:hAnsi="Times New Roman" w:cs="Times New Roman"/>
          <w:sz w:val="24"/>
          <w:szCs w:val="24"/>
        </w:rPr>
        <w:t>IPv4 protokolu atbalsts;</w:t>
      </w:r>
    </w:p>
    <w:p w14:paraId="6EE62438" w14:textId="77777777" w:rsidR="00D4004C" w:rsidRPr="006114E7" w:rsidRDefault="00D4004C" w:rsidP="00D4004C">
      <w:pPr>
        <w:pStyle w:val="ListParagraph"/>
        <w:numPr>
          <w:ilvl w:val="3"/>
          <w:numId w:val="1"/>
        </w:numPr>
        <w:spacing w:before="60" w:after="60" w:line="240" w:lineRule="auto"/>
        <w:contextualSpacing w:val="0"/>
        <w:rPr>
          <w:rFonts w:ascii="Times New Roman" w:hAnsi="Times New Roman" w:cs="Times New Roman"/>
          <w:sz w:val="24"/>
          <w:szCs w:val="24"/>
        </w:rPr>
      </w:pPr>
      <w:r w:rsidRPr="00B95831">
        <w:rPr>
          <w:rFonts w:ascii="Times New Roman" w:hAnsi="Times New Roman" w:cs="Times New Roman"/>
          <w:sz w:val="24"/>
          <w:szCs w:val="24"/>
        </w:rPr>
        <w:t xml:space="preserve">savienojuma izveidei nepieciešams uzturēt </w:t>
      </w:r>
      <w:proofErr w:type="spellStart"/>
      <w:r w:rsidRPr="00B95831">
        <w:rPr>
          <w:rFonts w:ascii="Times New Roman" w:hAnsi="Times New Roman" w:cs="Times New Roman"/>
          <w:sz w:val="24"/>
          <w:szCs w:val="24"/>
        </w:rPr>
        <w:t>eBGP</w:t>
      </w:r>
      <w:proofErr w:type="spellEnd"/>
      <w:r w:rsidRPr="00B95831">
        <w:rPr>
          <w:rFonts w:ascii="Times New Roman" w:hAnsi="Times New Roman" w:cs="Times New Roman"/>
          <w:sz w:val="24"/>
          <w:szCs w:val="24"/>
        </w:rPr>
        <w:t xml:space="preserve"> protokolu.</w:t>
      </w:r>
    </w:p>
    <w:p w14:paraId="0E0873C1"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Tīklam ir jāreģistrē sava, no pakalpojuma sniedzējiem neatkarīga, autonomā sistēma. Visi Pasūtītāja Pieteiktie IP adrešu apgabali jāreģistrē Pasūtītāja autonomajā sistēmā.</w:t>
      </w:r>
    </w:p>
    <w:p w14:paraId="754D6CE1"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Savienojumi ar akadēmisko iestāžu tīkla segmentiem – lai sniegtu tīkla datu pārraidi tīkla pakalpojumos ietverto savienojumu starp divām vai vairāk Pasūtītāja partnera adresēm vai starp vairākiem Pasūtītāja partneriem, jāizmanto </w:t>
      </w:r>
      <w:proofErr w:type="spellStart"/>
      <w:r w:rsidRPr="00B95831">
        <w:rPr>
          <w:rFonts w:ascii="Times New Roman" w:hAnsi="Times New Roman" w:cs="Times New Roman"/>
          <w:sz w:val="24"/>
          <w:szCs w:val="24"/>
        </w:rPr>
        <w:t>EoMPLS</w:t>
      </w:r>
      <w:proofErr w:type="spellEnd"/>
      <w:r w:rsidRPr="00B95831">
        <w:rPr>
          <w:rFonts w:ascii="Times New Roman" w:hAnsi="Times New Roman" w:cs="Times New Roman"/>
          <w:sz w:val="24"/>
          <w:szCs w:val="24"/>
        </w:rPr>
        <w:t xml:space="preserve"> tehnoloģiju. </w:t>
      </w:r>
    </w:p>
    <w:p w14:paraId="3656F5AA"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Datu centra </w:t>
      </w:r>
      <w:proofErr w:type="spellStart"/>
      <w:r w:rsidRPr="00B95831">
        <w:rPr>
          <w:rFonts w:ascii="Times New Roman" w:hAnsi="Times New Roman" w:cs="Times New Roman"/>
          <w:sz w:val="24"/>
          <w:szCs w:val="24"/>
        </w:rPr>
        <w:t>pieslēgumu</w:t>
      </w:r>
      <w:proofErr w:type="spellEnd"/>
      <w:r w:rsidRPr="00B95831">
        <w:rPr>
          <w:rFonts w:ascii="Times New Roman" w:hAnsi="Times New Roman" w:cs="Times New Roman"/>
          <w:sz w:val="24"/>
          <w:szCs w:val="24"/>
        </w:rPr>
        <w:t xml:space="preserve"> savienojums – savienojums starp datu centra lokālo tīklu un maģistrālo tīklu veidots, izmantojot VLAN funkcionalitāti. Katrs loģiski neatkarīgais pakalpojums tiks komutēts, izmantojot atsevišķu virtuālo savienojumu.</w:t>
      </w:r>
    </w:p>
    <w:p w14:paraId="411B5366" w14:textId="77777777" w:rsidR="00D4004C" w:rsidRPr="00B95831" w:rsidRDefault="00D4004C" w:rsidP="00D4004C">
      <w:pPr>
        <w:pStyle w:val="ListParagraph"/>
        <w:numPr>
          <w:ilvl w:val="0"/>
          <w:numId w:val="1"/>
        </w:numPr>
        <w:spacing w:before="240" w:after="120" w:line="240" w:lineRule="auto"/>
        <w:ind w:left="567" w:hanging="567"/>
        <w:contextualSpacing w:val="0"/>
        <w:rPr>
          <w:rFonts w:ascii="Times New Roman" w:hAnsi="Times New Roman" w:cs="Times New Roman"/>
          <w:b/>
          <w:sz w:val="24"/>
          <w:szCs w:val="24"/>
        </w:rPr>
      </w:pPr>
      <w:r w:rsidRPr="00B95831">
        <w:rPr>
          <w:rFonts w:ascii="Times New Roman" w:hAnsi="Times New Roman" w:cs="Times New Roman"/>
          <w:b/>
          <w:sz w:val="24"/>
          <w:szCs w:val="24"/>
        </w:rPr>
        <w:t>Centralizēts pārvaldības risinājumi</w:t>
      </w:r>
    </w:p>
    <w:p w14:paraId="505B4553" w14:textId="77777777" w:rsidR="00D4004C" w:rsidRPr="00B95831" w:rsidRDefault="00D4004C" w:rsidP="00D4004C">
      <w:pPr>
        <w:pStyle w:val="ListParagraph"/>
        <w:numPr>
          <w:ilvl w:val="1"/>
          <w:numId w:val="1"/>
        </w:numPr>
        <w:spacing w:after="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Pasūtītāja īpašumā un rīcībā ir sekojoši iekārtu pārvaldības rīki, kuri </w:t>
      </w:r>
      <w:r w:rsidRPr="00B95831">
        <w:rPr>
          <w:rFonts w:ascii="Times New Roman" w:hAnsi="Times New Roman" w:cs="Times New Roman"/>
          <w:color w:val="000000"/>
          <w:sz w:val="24"/>
          <w:szCs w:val="24"/>
        </w:rPr>
        <w:t>Piegādātāj</w:t>
      </w:r>
      <w:r w:rsidRPr="00B95831">
        <w:rPr>
          <w:rFonts w:ascii="Times New Roman" w:hAnsi="Times New Roman" w:cs="Times New Roman"/>
          <w:sz w:val="24"/>
          <w:szCs w:val="24"/>
        </w:rPr>
        <w:t>am jāizmanto datu tīkla risinājuma izveidē un uzturēšanā:</w:t>
      </w:r>
    </w:p>
    <w:p w14:paraId="587F4FC0"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centralizētā infrastruktūras uzraudzības rīks: Cisco </w:t>
      </w:r>
      <w:proofErr w:type="spellStart"/>
      <w:r w:rsidRPr="00B95831">
        <w:rPr>
          <w:rFonts w:ascii="Times New Roman" w:hAnsi="Times New Roman" w:cs="Times New Roman"/>
          <w:sz w:val="24"/>
          <w:szCs w:val="24"/>
        </w:rPr>
        <w:t>Systems</w:t>
      </w:r>
      <w:proofErr w:type="spellEnd"/>
      <w:r w:rsidRPr="00B95831">
        <w:rPr>
          <w:rFonts w:ascii="Times New Roman" w:hAnsi="Times New Roman" w:cs="Times New Roman"/>
          <w:sz w:val="24"/>
          <w:szCs w:val="24"/>
        </w:rPr>
        <w:t xml:space="preserve">, Cisco </w:t>
      </w:r>
      <w:proofErr w:type="spellStart"/>
      <w:r w:rsidRPr="00B95831">
        <w:rPr>
          <w:rFonts w:ascii="Times New Roman" w:hAnsi="Times New Roman" w:cs="Times New Roman"/>
          <w:sz w:val="24"/>
          <w:szCs w:val="24"/>
        </w:rPr>
        <w:t>Prime</w:t>
      </w:r>
      <w:proofErr w:type="spellEnd"/>
      <w:r w:rsidRPr="00B95831">
        <w:rPr>
          <w:rFonts w:ascii="Times New Roman" w:hAnsi="Times New Roman" w:cs="Times New Roman"/>
          <w:sz w:val="24"/>
          <w:szCs w:val="24"/>
        </w:rPr>
        <w:t xml:space="preserve"> </w:t>
      </w:r>
      <w:proofErr w:type="spellStart"/>
      <w:r w:rsidRPr="00B95831">
        <w:rPr>
          <w:rFonts w:ascii="Times New Roman" w:hAnsi="Times New Roman" w:cs="Times New Roman"/>
          <w:sz w:val="24"/>
          <w:szCs w:val="24"/>
        </w:rPr>
        <w:t>Infrastructure</w:t>
      </w:r>
      <w:proofErr w:type="spellEnd"/>
      <w:r w:rsidRPr="00B95831">
        <w:rPr>
          <w:rFonts w:ascii="Times New Roman" w:hAnsi="Times New Roman" w:cs="Times New Roman"/>
          <w:sz w:val="24"/>
          <w:szCs w:val="24"/>
        </w:rPr>
        <w:t>;</w:t>
      </w:r>
    </w:p>
    <w:p w14:paraId="27236759"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tīkla drošības iekārtu pārvaldības rīks: Cisco </w:t>
      </w:r>
      <w:proofErr w:type="spellStart"/>
      <w:r w:rsidRPr="00B95831">
        <w:rPr>
          <w:rFonts w:ascii="Times New Roman" w:hAnsi="Times New Roman" w:cs="Times New Roman"/>
          <w:sz w:val="24"/>
          <w:szCs w:val="24"/>
        </w:rPr>
        <w:t>Systems</w:t>
      </w:r>
      <w:proofErr w:type="spellEnd"/>
      <w:r w:rsidRPr="00B95831">
        <w:rPr>
          <w:rFonts w:ascii="Times New Roman" w:hAnsi="Times New Roman" w:cs="Times New Roman"/>
          <w:sz w:val="24"/>
          <w:szCs w:val="24"/>
        </w:rPr>
        <w:t xml:space="preserve">, </w:t>
      </w:r>
      <w:proofErr w:type="spellStart"/>
      <w:r w:rsidRPr="00B95831">
        <w:rPr>
          <w:rFonts w:ascii="Times New Roman" w:hAnsi="Times New Roman" w:cs="Times New Roman"/>
          <w:sz w:val="24"/>
          <w:szCs w:val="24"/>
        </w:rPr>
        <w:t>Prime</w:t>
      </w:r>
      <w:proofErr w:type="spellEnd"/>
      <w:r w:rsidRPr="00B95831">
        <w:rPr>
          <w:rFonts w:ascii="Times New Roman" w:hAnsi="Times New Roman" w:cs="Times New Roman"/>
          <w:sz w:val="24"/>
          <w:szCs w:val="24"/>
        </w:rPr>
        <w:t xml:space="preserve"> </w:t>
      </w:r>
      <w:proofErr w:type="spellStart"/>
      <w:r w:rsidRPr="00B95831">
        <w:rPr>
          <w:rFonts w:ascii="Times New Roman" w:hAnsi="Times New Roman" w:cs="Times New Roman"/>
          <w:sz w:val="24"/>
          <w:szCs w:val="24"/>
        </w:rPr>
        <w:t>Security</w:t>
      </w:r>
      <w:proofErr w:type="spellEnd"/>
      <w:r w:rsidRPr="00B95831">
        <w:rPr>
          <w:rFonts w:ascii="Times New Roman" w:hAnsi="Times New Roman" w:cs="Times New Roman"/>
          <w:sz w:val="24"/>
          <w:szCs w:val="24"/>
        </w:rPr>
        <w:t xml:space="preserve"> </w:t>
      </w:r>
      <w:proofErr w:type="spellStart"/>
      <w:r w:rsidRPr="00B95831">
        <w:rPr>
          <w:rFonts w:ascii="Times New Roman" w:hAnsi="Times New Roman" w:cs="Times New Roman"/>
          <w:sz w:val="24"/>
          <w:szCs w:val="24"/>
        </w:rPr>
        <w:t>Manager</w:t>
      </w:r>
      <w:proofErr w:type="spellEnd"/>
      <w:r w:rsidRPr="00B95831">
        <w:rPr>
          <w:rFonts w:ascii="Times New Roman" w:hAnsi="Times New Roman" w:cs="Times New Roman"/>
          <w:sz w:val="24"/>
          <w:szCs w:val="24"/>
        </w:rPr>
        <w:t>;</w:t>
      </w:r>
    </w:p>
    <w:p w14:paraId="144078B5"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tīkla administratoru un lietotāju autentifikācijas risinājums: Cisco </w:t>
      </w:r>
      <w:proofErr w:type="spellStart"/>
      <w:r w:rsidRPr="00B95831">
        <w:rPr>
          <w:rFonts w:ascii="Times New Roman" w:hAnsi="Times New Roman" w:cs="Times New Roman"/>
          <w:sz w:val="24"/>
          <w:szCs w:val="24"/>
        </w:rPr>
        <w:t>Sytems</w:t>
      </w:r>
      <w:proofErr w:type="spellEnd"/>
      <w:r w:rsidRPr="00B95831">
        <w:rPr>
          <w:rFonts w:ascii="Times New Roman" w:hAnsi="Times New Roman" w:cs="Times New Roman"/>
          <w:sz w:val="24"/>
          <w:szCs w:val="24"/>
        </w:rPr>
        <w:t xml:space="preserve">, Cisco </w:t>
      </w:r>
      <w:proofErr w:type="spellStart"/>
      <w:r w:rsidRPr="00B95831">
        <w:rPr>
          <w:rFonts w:ascii="Times New Roman" w:hAnsi="Times New Roman" w:cs="Times New Roman"/>
          <w:sz w:val="24"/>
          <w:szCs w:val="24"/>
        </w:rPr>
        <w:t>Secure</w:t>
      </w:r>
      <w:proofErr w:type="spellEnd"/>
      <w:r w:rsidRPr="00B95831">
        <w:rPr>
          <w:rFonts w:ascii="Times New Roman" w:hAnsi="Times New Roman" w:cs="Times New Roman"/>
          <w:sz w:val="24"/>
          <w:szCs w:val="24"/>
        </w:rPr>
        <w:t xml:space="preserve"> Access </w:t>
      </w:r>
      <w:proofErr w:type="spellStart"/>
      <w:r w:rsidRPr="00B95831">
        <w:rPr>
          <w:rFonts w:ascii="Times New Roman" w:hAnsi="Times New Roman" w:cs="Times New Roman"/>
          <w:sz w:val="24"/>
          <w:szCs w:val="24"/>
        </w:rPr>
        <w:t>Control</w:t>
      </w:r>
      <w:proofErr w:type="spellEnd"/>
      <w:r w:rsidRPr="00B95831">
        <w:rPr>
          <w:rFonts w:ascii="Times New Roman" w:hAnsi="Times New Roman" w:cs="Times New Roman"/>
          <w:sz w:val="24"/>
          <w:szCs w:val="24"/>
        </w:rPr>
        <w:t xml:space="preserve"> </w:t>
      </w:r>
      <w:proofErr w:type="spellStart"/>
      <w:r w:rsidRPr="00B95831">
        <w:rPr>
          <w:rFonts w:ascii="Times New Roman" w:hAnsi="Times New Roman" w:cs="Times New Roman"/>
          <w:sz w:val="24"/>
          <w:szCs w:val="24"/>
        </w:rPr>
        <w:t>System</w:t>
      </w:r>
      <w:proofErr w:type="spellEnd"/>
      <w:r w:rsidRPr="00B95831">
        <w:rPr>
          <w:rFonts w:ascii="Times New Roman" w:hAnsi="Times New Roman" w:cs="Times New Roman"/>
          <w:sz w:val="24"/>
          <w:szCs w:val="24"/>
        </w:rPr>
        <w:t>.</w:t>
      </w:r>
    </w:p>
    <w:p w14:paraId="08637426" w14:textId="77777777" w:rsidR="00D4004C" w:rsidRPr="00B95831" w:rsidRDefault="00D4004C" w:rsidP="00D4004C">
      <w:pPr>
        <w:pStyle w:val="ListParagraph"/>
        <w:numPr>
          <w:ilvl w:val="0"/>
          <w:numId w:val="1"/>
        </w:numPr>
        <w:spacing w:before="240" w:after="120" w:line="240" w:lineRule="auto"/>
        <w:ind w:left="567" w:hanging="567"/>
        <w:contextualSpacing w:val="0"/>
        <w:rPr>
          <w:rFonts w:ascii="Times New Roman" w:hAnsi="Times New Roman" w:cs="Times New Roman"/>
          <w:b/>
          <w:sz w:val="24"/>
          <w:szCs w:val="24"/>
        </w:rPr>
      </w:pPr>
      <w:r w:rsidRPr="00B95831">
        <w:rPr>
          <w:rFonts w:ascii="Times New Roman" w:hAnsi="Times New Roman" w:cs="Times New Roman"/>
          <w:b/>
          <w:sz w:val="24"/>
          <w:szCs w:val="24"/>
        </w:rPr>
        <w:t>Centralizēts infrastruktūras uzraudzības risinājums</w:t>
      </w:r>
    </w:p>
    <w:p w14:paraId="6A6B98B7" w14:textId="77777777" w:rsidR="00D4004C" w:rsidRPr="00B95831" w:rsidRDefault="00D4004C" w:rsidP="00D4004C">
      <w:pPr>
        <w:pStyle w:val="ListParagraph"/>
        <w:numPr>
          <w:ilvl w:val="1"/>
          <w:numId w:val="1"/>
        </w:numPr>
        <w:spacing w:after="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Pasūtītāja īpašumā un rīcībā ir šādi datu tīkla un iekārtu uzraudzības rīki, kuri Piegādātājam jāizmanto datu tīkla risinājuma uzturēšanā:</w:t>
      </w:r>
    </w:p>
    <w:p w14:paraId="3CCE8630" w14:textId="77777777" w:rsidR="00D4004C" w:rsidRPr="00B95831" w:rsidRDefault="00D4004C" w:rsidP="00D4004C">
      <w:pPr>
        <w:pStyle w:val="ListParagraph"/>
        <w:numPr>
          <w:ilvl w:val="2"/>
          <w:numId w:val="1"/>
        </w:numPr>
        <w:spacing w:before="60" w:after="60" w:line="240" w:lineRule="auto"/>
        <w:ind w:left="1276" w:right="510" w:hanging="709"/>
        <w:contextualSpacing w:val="0"/>
        <w:jc w:val="both"/>
        <w:rPr>
          <w:rFonts w:ascii="Times New Roman" w:hAnsi="Times New Roman" w:cs="Times New Roman"/>
          <w:sz w:val="24"/>
          <w:szCs w:val="24"/>
        </w:rPr>
      </w:pPr>
      <w:proofErr w:type="spellStart"/>
      <w:r w:rsidRPr="00B95831">
        <w:rPr>
          <w:rFonts w:ascii="Times New Roman" w:hAnsi="Times New Roman" w:cs="Times New Roman"/>
          <w:sz w:val="24"/>
          <w:szCs w:val="24"/>
        </w:rPr>
        <w:lastRenderedPageBreak/>
        <w:t>Cacti</w:t>
      </w:r>
      <w:proofErr w:type="spellEnd"/>
      <w:r w:rsidRPr="00B95831">
        <w:rPr>
          <w:rFonts w:ascii="Times New Roman" w:hAnsi="Times New Roman" w:cs="Times New Roman"/>
          <w:sz w:val="24"/>
          <w:szCs w:val="24"/>
        </w:rPr>
        <w:t xml:space="preserve"> (http://www.cacti.net) – tīkla iekārtu noslodzes un </w:t>
      </w:r>
      <w:proofErr w:type="spellStart"/>
      <w:r w:rsidRPr="00B95831">
        <w:rPr>
          <w:rFonts w:ascii="Times New Roman" w:hAnsi="Times New Roman" w:cs="Times New Roman"/>
          <w:sz w:val="24"/>
          <w:szCs w:val="24"/>
        </w:rPr>
        <w:t>pieslēgumvietu</w:t>
      </w:r>
      <w:proofErr w:type="spellEnd"/>
      <w:r w:rsidRPr="00B95831">
        <w:rPr>
          <w:rFonts w:ascii="Times New Roman" w:hAnsi="Times New Roman" w:cs="Times New Roman"/>
          <w:sz w:val="24"/>
          <w:szCs w:val="24"/>
        </w:rPr>
        <w:t xml:space="preserve"> raksturlielumu rādītāju uzkrāšanas un </w:t>
      </w:r>
      <w:proofErr w:type="spellStart"/>
      <w:r w:rsidRPr="00B95831">
        <w:rPr>
          <w:rFonts w:ascii="Times New Roman" w:hAnsi="Times New Roman" w:cs="Times New Roman"/>
          <w:sz w:val="24"/>
          <w:szCs w:val="24"/>
        </w:rPr>
        <w:t>vizualizācijas</w:t>
      </w:r>
      <w:proofErr w:type="spellEnd"/>
      <w:r w:rsidRPr="00B95831">
        <w:rPr>
          <w:rFonts w:ascii="Times New Roman" w:hAnsi="Times New Roman" w:cs="Times New Roman"/>
          <w:sz w:val="24"/>
          <w:szCs w:val="24"/>
        </w:rPr>
        <w:t xml:space="preserve"> rīks;</w:t>
      </w:r>
    </w:p>
    <w:p w14:paraId="59FEB3E1" w14:textId="77777777" w:rsidR="00D4004C" w:rsidRPr="00B95831" w:rsidRDefault="00D4004C" w:rsidP="00D4004C">
      <w:pPr>
        <w:pStyle w:val="ListParagraph"/>
        <w:numPr>
          <w:ilvl w:val="2"/>
          <w:numId w:val="1"/>
        </w:numPr>
        <w:spacing w:before="60" w:after="60" w:line="240" w:lineRule="auto"/>
        <w:ind w:left="1276" w:right="510" w:hanging="709"/>
        <w:contextualSpacing w:val="0"/>
        <w:jc w:val="both"/>
        <w:rPr>
          <w:rFonts w:ascii="Times New Roman" w:hAnsi="Times New Roman" w:cs="Times New Roman"/>
          <w:sz w:val="24"/>
          <w:szCs w:val="24"/>
        </w:rPr>
      </w:pPr>
      <w:proofErr w:type="spellStart"/>
      <w:r w:rsidRPr="00B95831">
        <w:rPr>
          <w:rFonts w:ascii="Times New Roman" w:hAnsi="Times New Roman" w:cs="Times New Roman"/>
          <w:sz w:val="24"/>
          <w:szCs w:val="24"/>
        </w:rPr>
        <w:t>Zabbix</w:t>
      </w:r>
      <w:proofErr w:type="spellEnd"/>
      <w:r w:rsidRPr="00B95831">
        <w:rPr>
          <w:rFonts w:ascii="Times New Roman" w:hAnsi="Times New Roman" w:cs="Times New Roman"/>
          <w:sz w:val="24"/>
          <w:szCs w:val="24"/>
        </w:rPr>
        <w:t xml:space="preserve"> (http://www.zabbix.com) – tīkla iekārtu raksturlielumu uzkrāšanas, analīzes, automātisko paziņojumu un atskaišu veidošanas rīks;</w:t>
      </w:r>
    </w:p>
    <w:p w14:paraId="1B47B3C7" w14:textId="77777777" w:rsidR="00D4004C" w:rsidRPr="00B95831" w:rsidRDefault="00D4004C" w:rsidP="00D4004C">
      <w:pPr>
        <w:pStyle w:val="ListParagraph"/>
        <w:numPr>
          <w:ilvl w:val="2"/>
          <w:numId w:val="1"/>
        </w:numPr>
        <w:spacing w:before="60" w:after="60" w:line="240" w:lineRule="auto"/>
        <w:ind w:left="1276" w:right="510" w:hanging="709"/>
        <w:contextualSpacing w:val="0"/>
        <w:jc w:val="both"/>
        <w:rPr>
          <w:rFonts w:ascii="Times New Roman" w:hAnsi="Times New Roman" w:cs="Times New Roman"/>
          <w:sz w:val="24"/>
          <w:szCs w:val="24"/>
        </w:rPr>
      </w:pPr>
      <w:proofErr w:type="spellStart"/>
      <w:r w:rsidRPr="00B95831">
        <w:rPr>
          <w:rFonts w:ascii="Times New Roman" w:hAnsi="Times New Roman" w:cs="Times New Roman"/>
          <w:sz w:val="24"/>
          <w:szCs w:val="24"/>
        </w:rPr>
        <w:t>Smokeping</w:t>
      </w:r>
      <w:proofErr w:type="spellEnd"/>
      <w:r w:rsidRPr="00B95831">
        <w:rPr>
          <w:rFonts w:ascii="Times New Roman" w:hAnsi="Times New Roman" w:cs="Times New Roman"/>
          <w:sz w:val="24"/>
          <w:szCs w:val="24"/>
        </w:rPr>
        <w:t xml:space="preserve">  (http://oss.oetiker.ch/smokeping/) – reāla laika tīkla resursu pieejamības uzraudzības un </w:t>
      </w:r>
      <w:proofErr w:type="spellStart"/>
      <w:r w:rsidRPr="00B95831">
        <w:rPr>
          <w:rFonts w:ascii="Times New Roman" w:hAnsi="Times New Roman" w:cs="Times New Roman"/>
          <w:sz w:val="24"/>
          <w:szCs w:val="24"/>
        </w:rPr>
        <w:t>vizualizācijas</w:t>
      </w:r>
      <w:proofErr w:type="spellEnd"/>
      <w:r w:rsidRPr="00B95831">
        <w:rPr>
          <w:rFonts w:ascii="Times New Roman" w:hAnsi="Times New Roman" w:cs="Times New Roman"/>
          <w:sz w:val="24"/>
          <w:szCs w:val="24"/>
        </w:rPr>
        <w:t xml:space="preserve"> rīks;</w:t>
      </w:r>
    </w:p>
    <w:p w14:paraId="28C8A87E" w14:textId="77777777" w:rsidR="00D4004C" w:rsidRPr="00B95831" w:rsidRDefault="00D4004C" w:rsidP="00D4004C">
      <w:pPr>
        <w:pStyle w:val="ListParagraph"/>
        <w:numPr>
          <w:ilvl w:val="2"/>
          <w:numId w:val="1"/>
        </w:numPr>
        <w:spacing w:before="60" w:after="60" w:line="240" w:lineRule="auto"/>
        <w:ind w:left="1276" w:right="510" w:hanging="709"/>
        <w:contextualSpacing w:val="0"/>
        <w:jc w:val="both"/>
        <w:rPr>
          <w:rFonts w:ascii="Times New Roman" w:hAnsi="Times New Roman" w:cs="Times New Roman"/>
          <w:sz w:val="24"/>
          <w:szCs w:val="24"/>
        </w:rPr>
      </w:pPr>
      <w:proofErr w:type="spellStart"/>
      <w:r w:rsidRPr="00B95831">
        <w:rPr>
          <w:rFonts w:ascii="Times New Roman" w:hAnsi="Times New Roman" w:cs="Times New Roman"/>
          <w:sz w:val="24"/>
          <w:szCs w:val="24"/>
        </w:rPr>
        <w:t>NfSen</w:t>
      </w:r>
      <w:proofErr w:type="spellEnd"/>
      <w:r w:rsidRPr="00B95831">
        <w:rPr>
          <w:rFonts w:ascii="Times New Roman" w:hAnsi="Times New Roman" w:cs="Times New Roman"/>
          <w:sz w:val="24"/>
          <w:szCs w:val="24"/>
        </w:rPr>
        <w:t xml:space="preserve"> (http://nfsen.sourceforge.net/) – datu plūsmu informācijas (</w:t>
      </w:r>
      <w:proofErr w:type="spellStart"/>
      <w:r w:rsidRPr="00B95831">
        <w:rPr>
          <w:rFonts w:ascii="Times New Roman" w:hAnsi="Times New Roman" w:cs="Times New Roman"/>
          <w:sz w:val="24"/>
          <w:szCs w:val="24"/>
        </w:rPr>
        <w:t>Netflow</w:t>
      </w:r>
      <w:proofErr w:type="spellEnd"/>
      <w:r w:rsidRPr="00B95831">
        <w:rPr>
          <w:rFonts w:ascii="Times New Roman" w:hAnsi="Times New Roman" w:cs="Times New Roman"/>
          <w:sz w:val="24"/>
          <w:szCs w:val="24"/>
        </w:rPr>
        <w:t xml:space="preserve">, </w:t>
      </w:r>
      <w:proofErr w:type="spellStart"/>
      <w:r w:rsidRPr="00B95831">
        <w:rPr>
          <w:rFonts w:ascii="Times New Roman" w:hAnsi="Times New Roman" w:cs="Times New Roman"/>
          <w:sz w:val="24"/>
          <w:szCs w:val="24"/>
        </w:rPr>
        <w:t>Sflow</w:t>
      </w:r>
      <w:proofErr w:type="spellEnd"/>
      <w:r w:rsidRPr="00B95831">
        <w:rPr>
          <w:rFonts w:ascii="Times New Roman" w:hAnsi="Times New Roman" w:cs="Times New Roman"/>
          <w:sz w:val="24"/>
          <w:szCs w:val="24"/>
        </w:rPr>
        <w:t xml:space="preserve">) uzkrāšanas, </w:t>
      </w:r>
      <w:proofErr w:type="spellStart"/>
      <w:r w:rsidRPr="00B95831">
        <w:rPr>
          <w:rFonts w:ascii="Times New Roman" w:hAnsi="Times New Roman" w:cs="Times New Roman"/>
          <w:sz w:val="24"/>
          <w:szCs w:val="24"/>
        </w:rPr>
        <w:t>vizualizācijas</w:t>
      </w:r>
      <w:proofErr w:type="spellEnd"/>
      <w:r w:rsidRPr="00B95831">
        <w:rPr>
          <w:rFonts w:ascii="Times New Roman" w:hAnsi="Times New Roman" w:cs="Times New Roman"/>
          <w:sz w:val="24"/>
          <w:szCs w:val="24"/>
        </w:rPr>
        <w:t xml:space="preserve"> un analīzes rīks;</w:t>
      </w:r>
    </w:p>
    <w:p w14:paraId="34F4C364" w14:textId="77777777" w:rsidR="00D4004C" w:rsidRPr="00B95831" w:rsidRDefault="00D4004C" w:rsidP="00D4004C">
      <w:pPr>
        <w:pStyle w:val="ListParagraph"/>
        <w:numPr>
          <w:ilvl w:val="2"/>
          <w:numId w:val="1"/>
        </w:numPr>
        <w:spacing w:before="60" w:after="60" w:line="240" w:lineRule="auto"/>
        <w:ind w:left="1276" w:right="510" w:hanging="709"/>
        <w:contextualSpacing w:val="0"/>
        <w:jc w:val="both"/>
        <w:rPr>
          <w:rFonts w:ascii="Times New Roman" w:hAnsi="Times New Roman" w:cs="Times New Roman"/>
          <w:sz w:val="24"/>
          <w:szCs w:val="24"/>
        </w:rPr>
      </w:pPr>
      <w:proofErr w:type="spellStart"/>
      <w:r w:rsidRPr="00B95831">
        <w:rPr>
          <w:rFonts w:ascii="Times New Roman" w:hAnsi="Times New Roman" w:cs="Times New Roman"/>
          <w:sz w:val="24"/>
          <w:szCs w:val="24"/>
        </w:rPr>
        <w:t>RiZone</w:t>
      </w:r>
      <w:proofErr w:type="spellEnd"/>
      <w:r w:rsidRPr="00B95831">
        <w:rPr>
          <w:rFonts w:ascii="Times New Roman" w:hAnsi="Times New Roman" w:cs="Times New Roman"/>
          <w:sz w:val="24"/>
          <w:szCs w:val="24"/>
        </w:rPr>
        <w:t xml:space="preserve"> – </w:t>
      </w:r>
      <w:proofErr w:type="spellStart"/>
      <w:r w:rsidRPr="00B95831">
        <w:rPr>
          <w:rFonts w:ascii="Times New Roman" w:hAnsi="Times New Roman" w:cs="Times New Roman"/>
          <w:sz w:val="24"/>
          <w:szCs w:val="24"/>
        </w:rPr>
        <w:t>Rittal</w:t>
      </w:r>
      <w:proofErr w:type="spellEnd"/>
      <w:r w:rsidRPr="00B95831">
        <w:rPr>
          <w:rFonts w:ascii="Times New Roman" w:hAnsi="Times New Roman" w:cs="Times New Roman"/>
          <w:sz w:val="24"/>
          <w:szCs w:val="24"/>
        </w:rPr>
        <w:t xml:space="preserve"> (https://www.rittal.com) – infrastruktūras monitoringa rīks.</w:t>
      </w:r>
    </w:p>
    <w:p w14:paraId="2CF89019" w14:textId="77777777" w:rsidR="00D4004C" w:rsidRDefault="00D4004C" w:rsidP="00D4004C">
      <w:pPr>
        <w:pStyle w:val="ListParagraph"/>
        <w:numPr>
          <w:ilvl w:val="1"/>
          <w:numId w:val="1"/>
        </w:numPr>
        <w:spacing w:before="60" w:after="60" w:line="240" w:lineRule="auto"/>
        <w:ind w:left="567" w:hanging="567"/>
        <w:contextualSpacing w:val="0"/>
        <w:jc w:val="both"/>
        <w:rPr>
          <w:rFonts w:ascii="Times New Roman" w:hAnsi="Times New Roman" w:cs="Times New Roman"/>
          <w:sz w:val="24"/>
          <w:szCs w:val="24"/>
        </w:rPr>
      </w:pPr>
      <w:proofErr w:type="spellStart"/>
      <w:r w:rsidRPr="00B95831">
        <w:rPr>
          <w:rFonts w:ascii="Times New Roman" w:hAnsi="Times New Roman" w:cs="Times New Roman"/>
          <w:sz w:val="24"/>
          <w:szCs w:val="24"/>
        </w:rPr>
        <w:t>Cacti</w:t>
      </w:r>
      <w:proofErr w:type="spellEnd"/>
      <w:r w:rsidRPr="00B95831">
        <w:rPr>
          <w:rFonts w:ascii="Times New Roman" w:hAnsi="Times New Roman" w:cs="Times New Roman"/>
          <w:sz w:val="24"/>
          <w:szCs w:val="24"/>
        </w:rPr>
        <w:t xml:space="preserve"> un </w:t>
      </w:r>
      <w:proofErr w:type="spellStart"/>
      <w:r w:rsidRPr="00B95831">
        <w:rPr>
          <w:rFonts w:ascii="Times New Roman" w:hAnsi="Times New Roman" w:cs="Times New Roman"/>
          <w:sz w:val="24"/>
          <w:szCs w:val="24"/>
        </w:rPr>
        <w:t>Zabbix</w:t>
      </w:r>
      <w:proofErr w:type="spellEnd"/>
      <w:r w:rsidRPr="00B95831">
        <w:rPr>
          <w:rFonts w:ascii="Times New Roman" w:hAnsi="Times New Roman" w:cs="Times New Roman"/>
          <w:sz w:val="24"/>
          <w:szCs w:val="24"/>
        </w:rPr>
        <w:t xml:space="preserve"> rīki nodrošina vākt un uzkrāt informāciju par tīkla iekārtu galvenajiem raksturlielumiem – CPU noslodzi, DRAM aizpildījumu, </w:t>
      </w:r>
      <w:proofErr w:type="spellStart"/>
      <w:r w:rsidRPr="00B95831">
        <w:rPr>
          <w:rFonts w:ascii="Times New Roman" w:hAnsi="Times New Roman" w:cs="Times New Roman"/>
          <w:sz w:val="24"/>
          <w:szCs w:val="24"/>
        </w:rPr>
        <w:t>pieslēgumvietu</w:t>
      </w:r>
      <w:proofErr w:type="spellEnd"/>
      <w:r w:rsidRPr="00B95831">
        <w:rPr>
          <w:rFonts w:ascii="Times New Roman" w:hAnsi="Times New Roman" w:cs="Times New Roman"/>
          <w:sz w:val="24"/>
          <w:szCs w:val="24"/>
        </w:rPr>
        <w:t xml:space="preserve"> pieejamību un aizpildījumu, savienojumu kvalitatīvo parametru rādījumiem (</w:t>
      </w:r>
      <w:proofErr w:type="spellStart"/>
      <w:r w:rsidRPr="00B95831">
        <w:rPr>
          <w:rFonts w:ascii="Times New Roman" w:hAnsi="Times New Roman" w:cs="Times New Roman"/>
          <w:sz w:val="24"/>
          <w:szCs w:val="24"/>
        </w:rPr>
        <w:t>packetloss</w:t>
      </w:r>
      <w:proofErr w:type="spellEnd"/>
      <w:r w:rsidRPr="00B95831">
        <w:rPr>
          <w:rFonts w:ascii="Times New Roman" w:hAnsi="Times New Roman" w:cs="Times New Roman"/>
          <w:sz w:val="24"/>
          <w:szCs w:val="24"/>
        </w:rPr>
        <w:t xml:space="preserve">, </w:t>
      </w:r>
      <w:proofErr w:type="spellStart"/>
      <w:r w:rsidRPr="00B95831">
        <w:rPr>
          <w:rFonts w:ascii="Times New Roman" w:hAnsi="Times New Roman" w:cs="Times New Roman"/>
          <w:sz w:val="24"/>
          <w:szCs w:val="24"/>
        </w:rPr>
        <w:t>delay</w:t>
      </w:r>
      <w:proofErr w:type="spellEnd"/>
      <w:r w:rsidRPr="00B95831">
        <w:rPr>
          <w:rFonts w:ascii="Times New Roman" w:hAnsi="Times New Roman" w:cs="Times New Roman"/>
          <w:sz w:val="24"/>
          <w:szCs w:val="24"/>
        </w:rPr>
        <w:t xml:space="preserve">, </w:t>
      </w:r>
      <w:proofErr w:type="spellStart"/>
      <w:r w:rsidRPr="00B95831">
        <w:rPr>
          <w:rFonts w:ascii="Times New Roman" w:hAnsi="Times New Roman" w:cs="Times New Roman"/>
          <w:sz w:val="24"/>
          <w:szCs w:val="24"/>
        </w:rPr>
        <w:t>jitter</w:t>
      </w:r>
      <w:proofErr w:type="spellEnd"/>
      <w:r w:rsidRPr="00B95831">
        <w:rPr>
          <w:rFonts w:ascii="Times New Roman" w:hAnsi="Times New Roman" w:cs="Times New Roman"/>
          <w:sz w:val="24"/>
          <w:szCs w:val="24"/>
        </w:rPr>
        <w:t xml:space="preserve">). </w:t>
      </w:r>
      <w:proofErr w:type="spellStart"/>
      <w:r w:rsidRPr="00B95831">
        <w:rPr>
          <w:rFonts w:ascii="Times New Roman" w:hAnsi="Times New Roman" w:cs="Times New Roman"/>
          <w:sz w:val="24"/>
          <w:szCs w:val="24"/>
        </w:rPr>
        <w:t>Zabbix</w:t>
      </w:r>
      <w:proofErr w:type="spellEnd"/>
      <w:r w:rsidRPr="00B95831">
        <w:rPr>
          <w:rFonts w:ascii="Times New Roman" w:hAnsi="Times New Roman" w:cs="Times New Roman"/>
          <w:sz w:val="24"/>
          <w:szCs w:val="24"/>
        </w:rPr>
        <w:t xml:space="preserve"> rīkā ir nodrošināta automātiska problēmu reģistrācijas sistēma, kur rīks pie noteiktiem datu pārraides tīkla parametriem izveido automātisku e-pasta vai </w:t>
      </w:r>
      <w:proofErr w:type="spellStart"/>
      <w:r w:rsidRPr="00B95831">
        <w:rPr>
          <w:rFonts w:ascii="Times New Roman" w:hAnsi="Times New Roman" w:cs="Times New Roman"/>
          <w:sz w:val="24"/>
          <w:szCs w:val="24"/>
        </w:rPr>
        <w:t>sms</w:t>
      </w:r>
      <w:proofErr w:type="spellEnd"/>
      <w:r w:rsidRPr="00B95831">
        <w:rPr>
          <w:rFonts w:ascii="Times New Roman" w:hAnsi="Times New Roman" w:cs="Times New Roman"/>
          <w:sz w:val="24"/>
          <w:szCs w:val="24"/>
        </w:rPr>
        <w:t xml:space="preserve"> paziņojumu un </w:t>
      </w:r>
      <w:proofErr w:type="spellStart"/>
      <w:r w:rsidRPr="00B95831">
        <w:rPr>
          <w:rFonts w:ascii="Times New Roman" w:hAnsi="Times New Roman" w:cs="Times New Roman"/>
          <w:sz w:val="24"/>
          <w:szCs w:val="24"/>
        </w:rPr>
        <w:t>nosūta</w:t>
      </w:r>
      <w:proofErr w:type="spellEnd"/>
      <w:r w:rsidRPr="00B95831">
        <w:rPr>
          <w:rFonts w:ascii="Times New Roman" w:hAnsi="Times New Roman" w:cs="Times New Roman"/>
          <w:sz w:val="24"/>
          <w:szCs w:val="24"/>
        </w:rPr>
        <w:t xml:space="preserve"> iepriekš definētiem adresātiem.</w:t>
      </w:r>
    </w:p>
    <w:p w14:paraId="56BCCE78" w14:textId="77777777" w:rsidR="00D4004C" w:rsidRPr="00B95831" w:rsidRDefault="00D4004C" w:rsidP="00D4004C">
      <w:pPr>
        <w:pStyle w:val="ListParagraph"/>
        <w:numPr>
          <w:ilvl w:val="1"/>
          <w:numId w:val="1"/>
        </w:numPr>
        <w:spacing w:before="60" w:after="6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9.1 punktā minētos rīku administrēšanu nodrošina Izpildītājs.</w:t>
      </w:r>
    </w:p>
    <w:p w14:paraId="2449C50F" w14:textId="77777777" w:rsidR="00D4004C" w:rsidRPr="00B95831" w:rsidRDefault="00D4004C" w:rsidP="00D4004C">
      <w:pPr>
        <w:pStyle w:val="ListParagraph"/>
        <w:spacing w:before="60" w:after="60" w:line="240" w:lineRule="auto"/>
        <w:ind w:left="567"/>
        <w:contextualSpacing w:val="0"/>
        <w:jc w:val="both"/>
        <w:rPr>
          <w:rFonts w:ascii="Times New Roman" w:hAnsi="Times New Roman" w:cs="Times New Roman"/>
          <w:sz w:val="24"/>
          <w:szCs w:val="24"/>
        </w:rPr>
      </w:pPr>
    </w:p>
    <w:p w14:paraId="3D19A6C4" w14:textId="77777777" w:rsidR="00D4004C" w:rsidRPr="00B95831" w:rsidRDefault="00D4004C" w:rsidP="00D4004C">
      <w:pPr>
        <w:pStyle w:val="ListParagraph"/>
        <w:numPr>
          <w:ilvl w:val="0"/>
          <w:numId w:val="1"/>
        </w:numPr>
        <w:spacing w:before="240" w:after="120" w:line="240" w:lineRule="auto"/>
        <w:ind w:left="567" w:hanging="567"/>
        <w:contextualSpacing w:val="0"/>
        <w:rPr>
          <w:rFonts w:ascii="Times New Roman" w:hAnsi="Times New Roman" w:cs="Times New Roman"/>
          <w:b/>
          <w:sz w:val="24"/>
          <w:szCs w:val="24"/>
        </w:rPr>
      </w:pPr>
      <w:r w:rsidRPr="00B95831">
        <w:rPr>
          <w:rFonts w:ascii="Times New Roman" w:hAnsi="Times New Roman" w:cs="Times New Roman"/>
          <w:b/>
          <w:sz w:val="24"/>
          <w:szCs w:val="24"/>
        </w:rPr>
        <w:t>Pakalpojumu un infrastruktūras kvalitātes pārvaldības pamatprincipi</w:t>
      </w:r>
    </w:p>
    <w:p w14:paraId="1C1F90A3"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Tīkla </w:t>
      </w:r>
      <w:proofErr w:type="spellStart"/>
      <w:r w:rsidRPr="00B95831">
        <w:rPr>
          <w:rFonts w:ascii="Times New Roman" w:hAnsi="Times New Roman" w:cs="Times New Roman"/>
          <w:sz w:val="24"/>
          <w:szCs w:val="24"/>
        </w:rPr>
        <w:t>pieslēguma</w:t>
      </w:r>
      <w:proofErr w:type="spellEnd"/>
      <w:r w:rsidRPr="00B95831">
        <w:rPr>
          <w:rFonts w:ascii="Times New Roman" w:hAnsi="Times New Roman" w:cs="Times New Roman"/>
          <w:sz w:val="24"/>
          <w:szCs w:val="24"/>
        </w:rPr>
        <w:t xml:space="preserve"> punktam jābūt pieejamiem un darbspējīgiem jānodrošina datu pārraide ar noteiktajiem datu pārraides kvalitātes parametriem līdz datu centram kalendārā mēneša ietvaros:</w:t>
      </w:r>
    </w:p>
    <w:p w14:paraId="01FC721E"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rPr>
      </w:pPr>
      <w:r w:rsidRPr="00B95831">
        <w:rPr>
          <w:rFonts w:ascii="Times New Roman" w:hAnsi="Times New Roman" w:cs="Times New Roman"/>
        </w:rPr>
        <w:t xml:space="preserve">SLA0 – 99,95% centrālais mezgls un Interneta </w:t>
      </w:r>
      <w:proofErr w:type="spellStart"/>
      <w:r w:rsidRPr="00B95831">
        <w:rPr>
          <w:rFonts w:ascii="Times New Roman" w:hAnsi="Times New Roman" w:cs="Times New Roman"/>
        </w:rPr>
        <w:t>pieslēgums</w:t>
      </w:r>
      <w:proofErr w:type="spellEnd"/>
      <w:r w:rsidRPr="00B95831">
        <w:rPr>
          <w:rFonts w:ascii="Times New Roman" w:hAnsi="Times New Roman" w:cs="Times New Roman"/>
        </w:rPr>
        <w:t xml:space="preserve"> 24 stundas dienā 7 dienas nedēļā, bojājumu novēršana 2 stundas;</w:t>
      </w:r>
    </w:p>
    <w:p w14:paraId="4CB2A584"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rPr>
      </w:pPr>
      <w:r w:rsidRPr="00B95831">
        <w:rPr>
          <w:rFonts w:ascii="Times New Roman" w:eastAsia="Times New Roman" w:hAnsi="Times New Roman" w:cs="Times New Roman"/>
          <w:color w:val="000000"/>
          <w:lang w:eastAsia="lv-LV"/>
        </w:rPr>
        <w:t xml:space="preserve">SLA1 </w:t>
      </w:r>
      <w:r w:rsidRPr="00B95831">
        <w:rPr>
          <w:rFonts w:ascii="Times New Roman" w:hAnsi="Times New Roman" w:cs="Times New Roman"/>
        </w:rPr>
        <w:t>–</w:t>
      </w:r>
      <w:r w:rsidRPr="00B95831">
        <w:rPr>
          <w:rFonts w:ascii="Times New Roman" w:eastAsia="Times New Roman" w:hAnsi="Times New Roman" w:cs="Times New Roman"/>
          <w:color w:val="000000"/>
          <w:lang w:eastAsia="lv-LV"/>
        </w:rPr>
        <w:t xml:space="preserve"> 99,95% </w:t>
      </w:r>
      <w:proofErr w:type="spellStart"/>
      <w:r w:rsidRPr="00B95831">
        <w:rPr>
          <w:rFonts w:ascii="Times New Roman" w:eastAsia="Times New Roman" w:hAnsi="Times New Roman" w:cs="Times New Roman"/>
          <w:color w:val="000000"/>
          <w:lang w:eastAsia="lv-LV"/>
        </w:rPr>
        <w:t>pieslēgumu</w:t>
      </w:r>
      <w:proofErr w:type="spellEnd"/>
      <w:r w:rsidRPr="00B95831">
        <w:rPr>
          <w:rFonts w:ascii="Times New Roman" w:eastAsia="Times New Roman" w:hAnsi="Times New Roman" w:cs="Times New Roman"/>
          <w:color w:val="000000"/>
          <w:lang w:eastAsia="lv-LV"/>
        </w:rPr>
        <w:t xml:space="preserve"> punktos 24 stundas dienā 7 dienas nedēļā, bojājumu novēršana 4 stundas;</w:t>
      </w:r>
    </w:p>
    <w:p w14:paraId="7C8490C5"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rPr>
      </w:pPr>
      <w:r w:rsidRPr="00B95831">
        <w:rPr>
          <w:rFonts w:ascii="Times New Roman" w:eastAsia="Times New Roman" w:hAnsi="Times New Roman" w:cs="Times New Roman"/>
          <w:color w:val="000000"/>
          <w:lang w:eastAsia="lv-LV"/>
        </w:rPr>
        <w:t xml:space="preserve">SLA2 </w:t>
      </w:r>
      <w:r w:rsidRPr="00B95831">
        <w:rPr>
          <w:rFonts w:ascii="Times New Roman" w:hAnsi="Times New Roman" w:cs="Times New Roman"/>
        </w:rPr>
        <w:t>–</w:t>
      </w:r>
      <w:r w:rsidRPr="00B95831">
        <w:rPr>
          <w:rFonts w:ascii="Times New Roman" w:eastAsia="Times New Roman" w:hAnsi="Times New Roman" w:cs="Times New Roman"/>
          <w:color w:val="000000"/>
          <w:lang w:eastAsia="lv-LV"/>
        </w:rPr>
        <w:t xml:space="preserve"> 99,95% </w:t>
      </w:r>
      <w:proofErr w:type="spellStart"/>
      <w:r w:rsidRPr="00B95831">
        <w:rPr>
          <w:rFonts w:ascii="Times New Roman" w:eastAsia="Times New Roman" w:hAnsi="Times New Roman" w:cs="Times New Roman"/>
          <w:color w:val="000000"/>
          <w:lang w:eastAsia="lv-LV"/>
        </w:rPr>
        <w:t>pieslēgumu</w:t>
      </w:r>
      <w:proofErr w:type="spellEnd"/>
      <w:r w:rsidRPr="00B95831">
        <w:rPr>
          <w:rFonts w:ascii="Times New Roman" w:eastAsia="Times New Roman" w:hAnsi="Times New Roman" w:cs="Times New Roman"/>
          <w:color w:val="000000"/>
          <w:lang w:eastAsia="lv-LV"/>
        </w:rPr>
        <w:t xml:space="preserve"> punktos no plkst. 8</w:t>
      </w:r>
      <w:r>
        <w:rPr>
          <w:rFonts w:ascii="Times New Roman" w:eastAsia="Times New Roman" w:hAnsi="Times New Roman" w:cs="Times New Roman"/>
          <w:color w:val="000000"/>
          <w:lang w:eastAsia="lv-LV"/>
        </w:rPr>
        <w:t>.</w:t>
      </w:r>
      <w:r w:rsidRPr="00B95831">
        <w:rPr>
          <w:rFonts w:ascii="Times New Roman" w:eastAsia="Times New Roman" w:hAnsi="Times New Roman" w:cs="Times New Roman"/>
          <w:color w:val="000000"/>
          <w:lang w:eastAsia="lv-LV"/>
        </w:rPr>
        <w:t>00 līdz 22</w:t>
      </w:r>
      <w:r>
        <w:rPr>
          <w:rFonts w:ascii="Times New Roman" w:eastAsia="Times New Roman" w:hAnsi="Times New Roman" w:cs="Times New Roman"/>
          <w:color w:val="000000"/>
          <w:lang w:eastAsia="lv-LV"/>
        </w:rPr>
        <w:t>.</w:t>
      </w:r>
      <w:r w:rsidRPr="00B95831">
        <w:rPr>
          <w:rFonts w:ascii="Times New Roman" w:eastAsia="Times New Roman" w:hAnsi="Times New Roman" w:cs="Times New Roman"/>
          <w:color w:val="000000"/>
          <w:lang w:eastAsia="lv-LV"/>
        </w:rPr>
        <w:t>00 valstī noteiktajās oficiālajās darba dienās, bojājumu novēršana 4 stundas, pārējā laikā 6 stundas;</w:t>
      </w:r>
    </w:p>
    <w:p w14:paraId="04B2C1EB"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rPr>
      </w:pPr>
      <w:r w:rsidRPr="00B95831">
        <w:rPr>
          <w:rFonts w:ascii="Times New Roman" w:hAnsi="Times New Roman" w:cs="Times New Roman"/>
        </w:rPr>
        <w:t xml:space="preserve">SLA3 – 99,5% </w:t>
      </w:r>
      <w:proofErr w:type="spellStart"/>
      <w:r w:rsidRPr="00B95831">
        <w:rPr>
          <w:rFonts w:ascii="Times New Roman" w:hAnsi="Times New Roman" w:cs="Times New Roman"/>
        </w:rPr>
        <w:t>pieslēgumu</w:t>
      </w:r>
      <w:proofErr w:type="spellEnd"/>
      <w:r w:rsidRPr="00B95831">
        <w:rPr>
          <w:rFonts w:ascii="Times New Roman" w:hAnsi="Times New Roman" w:cs="Times New Roman"/>
        </w:rPr>
        <w:t xml:space="preserve"> punktos no plkst. 8</w:t>
      </w:r>
      <w:r>
        <w:rPr>
          <w:rFonts w:ascii="Times New Roman" w:hAnsi="Times New Roman" w:cs="Times New Roman"/>
        </w:rPr>
        <w:t>.</w:t>
      </w:r>
      <w:r w:rsidRPr="00B95831">
        <w:rPr>
          <w:rFonts w:ascii="Times New Roman" w:hAnsi="Times New Roman" w:cs="Times New Roman"/>
        </w:rPr>
        <w:t>00 līdz 20</w:t>
      </w:r>
      <w:r>
        <w:rPr>
          <w:rFonts w:ascii="Times New Roman" w:hAnsi="Times New Roman" w:cs="Times New Roman"/>
        </w:rPr>
        <w:t>.</w:t>
      </w:r>
      <w:r w:rsidRPr="00B95831">
        <w:rPr>
          <w:rFonts w:ascii="Times New Roman" w:hAnsi="Times New Roman" w:cs="Times New Roman"/>
        </w:rPr>
        <w:t xml:space="preserve">00 valstī noteiktajās oficiālajās darba dienās, bojājumu novēršana 4 stundas, </w:t>
      </w:r>
      <w:r w:rsidRPr="00B95831">
        <w:rPr>
          <w:rFonts w:ascii="Times New Roman" w:eastAsia="Times New Roman" w:hAnsi="Times New Roman" w:cs="Times New Roman"/>
          <w:color w:val="000000"/>
          <w:lang w:eastAsia="lv-LV"/>
        </w:rPr>
        <w:t>pārējā laikā 6 stundas</w:t>
      </w:r>
      <w:r w:rsidRPr="00B95831">
        <w:rPr>
          <w:rFonts w:ascii="Times New Roman" w:hAnsi="Times New Roman" w:cs="Times New Roman"/>
        </w:rPr>
        <w:t>.</w:t>
      </w:r>
    </w:p>
    <w:p w14:paraId="58C5FAA9"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u w:val="single"/>
        </w:rPr>
        <w:t>Parametra mērījumi un kontrole</w:t>
      </w:r>
      <w:r w:rsidRPr="00B95831">
        <w:rPr>
          <w:rFonts w:ascii="Times New Roman" w:hAnsi="Times New Roman" w:cs="Times New Roman"/>
          <w:b/>
          <w:sz w:val="24"/>
          <w:szCs w:val="24"/>
        </w:rPr>
        <w:t xml:space="preserve"> – </w:t>
      </w:r>
      <w:r w:rsidRPr="00B95831">
        <w:rPr>
          <w:rFonts w:ascii="Times New Roman" w:hAnsi="Times New Roman" w:cs="Times New Roman"/>
          <w:sz w:val="24"/>
          <w:szCs w:val="24"/>
        </w:rPr>
        <w:t xml:space="preserve">piegādātājs kontrolē datu pārraides </w:t>
      </w:r>
      <w:proofErr w:type="spellStart"/>
      <w:r w:rsidRPr="00B95831">
        <w:rPr>
          <w:rFonts w:ascii="Times New Roman" w:hAnsi="Times New Roman" w:cs="Times New Roman"/>
          <w:sz w:val="24"/>
          <w:szCs w:val="24"/>
        </w:rPr>
        <w:t>pieslēguma</w:t>
      </w:r>
      <w:proofErr w:type="spellEnd"/>
      <w:r w:rsidRPr="00B95831">
        <w:rPr>
          <w:rFonts w:ascii="Times New Roman" w:hAnsi="Times New Roman" w:cs="Times New Roman"/>
          <w:sz w:val="24"/>
          <w:szCs w:val="24"/>
        </w:rPr>
        <w:t xml:space="preserve"> pieejamību, izmantojot uzraudzības rīkus, kas uzstādīti centrālajā komutācijas mezglā, kontrolējot visus savienojumus līdz gala iekārtai, ja pasūtītājs ir pasūtījis attiecīgo monitoringa pakalpojumu.</w:t>
      </w:r>
    </w:p>
    <w:p w14:paraId="3E2DF844"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u w:val="single"/>
        </w:rPr>
        <w:t>Parametra kontroles metodika</w:t>
      </w:r>
      <w:r w:rsidRPr="00B95831">
        <w:rPr>
          <w:rFonts w:ascii="Times New Roman" w:hAnsi="Times New Roman" w:cs="Times New Roman"/>
          <w:b/>
          <w:sz w:val="24"/>
          <w:szCs w:val="24"/>
        </w:rPr>
        <w:t xml:space="preserve"> – </w:t>
      </w:r>
      <w:r w:rsidRPr="00B95831">
        <w:rPr>
          <w:rFonts w:ascii="Times New Roman" w:hAnsi="Times New Roman" w:cs="Times New Roman"/>
          <w:sz w:val="24"/>
          <w:szCs w:val="24"/>
        </w:rPr>
        <w:t xml:space="preserve">tīkla iekārtu uzraudzības (monitoringa) rīki veic pastāvīgu katra </w:t>
      </w:r>
      <w:proofErr w:type="spellStart"/>
      <w:r w:rsidRPr="00B95831">
        <w:rPr>
          <w:rFonts w:ascii="Times New Roman" w:hAnsi="Times New Roman" w:cs="Times New Roman"/>
          <w:sz w:val="24"/>
          <w:szCs w:val="24"/>
        </w:rPr>
        <w:t>pieslēguma</w:t>
      </w:r>
      <w:proofErr w:type="spellEnd"/>
      <w:r w:rsidRPr="00B95831">
        <w:rPr>
          <w:rFonts w:ascii="Times New Roman" w:hAnsi="Times New Roman" w:cs="Times New Roman"/>
          <w:sz w:val="24"/>
          <w:szCs w:val="24"/>
        </w:rPr>
        <w:t xml:space="preserve"> un Tīkla iekārtu un nepārtrauktas darbības kontroli, sūtot tai testa paketes ar noteiktu intervālu noteiktā laika periodā. Pēc mēneša perioda beigām tiek aprēķina pakalpojuma pieejamību.</w:t>
      </w:r>
    </w:p>
    <w:p w14:paraId="049A1E80"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u w:val="single"/>
        </w:rPr>
        <w:t>SLA uzraudzība</w:t>
      </w:r>
      <w:r w:rsidRPr="00B95831">
        <w:rPr>
          <w:rFonts w:ascii="Times New Roman" w:hAnsi="Times New Roman" w:cs="Times New Roman"/>
          <w:sz w:val="24"/>
          <w:szCs w:val="24"/>
        </w:rPr>
        <w:t xml:space="preserve"> – piegādātājam jāveic </w:t>
      </w:r>
      <w:r>
        <w:rPr>
          <w:rFonts w:ascii="Times New Roman" w:hAnsi="Times New Roman" w:cs="Times New Roman"/>
          <w:sz w:val="24"/>
          <w:szCs w:val="24"/>
        </w:rPr>
        <w:t xml:space="preserve">atbilstoša un </w:t>
      </w:r>
      <w:proofErr w:type="spellStart"/>
      <w:r>
        <w:rPr>
          <w:rFonts w:ascii="Times New Roman" w:hAnsi="Times New Roman" w:cs="Times New Roman"/>
          <w:sz w:val="24"/>
          <w:szCs w:val="24"/>
        </w:rPr>
        <w:t>proaktīva</w:t>
      </w:r>
      <w:proofErr w:type="spellEnd"/>
      <w:r>
        <w:rPr>
          <w:rFonts w:ascii="Times New Roman" w:hAnsi="Times New Roman" w:cs="Times New Roman"/>
          <w:sz w:val="24"/>
          <w:szCs w:val="24"/>
        </w:rPr>
        <w:t xml:space="preserve">  </w:t>
      </w:r>
      <w:r w:rsidRPr="00B95831">
        <w:rPr>
          <w:rFonts w:ascii="Times New Roman" w:hAnsi="Times New Roman" w:cs="Times New Roman"/>
          <w:sz w:val="24"/>
          <w:szCs w:val="24"/>
        </w:rPr>
        <w:t>Tīkla kanālu un pakalpojumu uzraudzība</w:t>
      </w:r>
      <w:r>
        <w:rPr>
          <w:rFonts w:ascii="Times New Roman" w:hAnsi="Times New Roman" w:cs="Times New Roman"/>
          <w:sz w:val="24"/>
          <w:szCs w:val="24"/>
        </w:rPr>
        <w:t xml:space="preserve"> un </w:t>
      </w:r>
      <w:r w:rsidRPr="00B95831">
        <w:rPr>
          <w:rFonts w:ascii="Times New Roman" w:hAnsi="Times New Roman" w:cs="Times New Roman"/>
          <w:sz w:val="24"/>
          <w:szCs w:val="24"/>
        </w:rPr>
        <w:t xml:space="preserve"> monitoring</w:t>
      </w:r>
      <w:r>
        <w:rPr>
          <w:rFonts w:ascii="Times New Roman" w:hAnsi="Times New Roman" w:cs="Times New Roman"/>
          <w:sz w:val="24"/>
          <w:szCs w:val="24"/>
        </w:rPr>
        <w:t>s</w:t>
      </w:r>
      <w:r w:rsidRPr="00B95831">
        <w:rPr>
          <w:rFonts w:ascii="Times New Roman" w:hAnsi="Times New Roman" w:cs="Times New Roman"/>
          <w:sz w:val="24"/>
          <w:szCs w:val="24"/>
        </w:rPr>
        <w:t xml:space="preserve"> (uzraudzību nepārtraukti veic Piegādātāja palīdzības dienests un uzraudzības rīki, nodrošinot </w:t>
      </w:r>
      <w:proofErr w:type="spellStart"/>
      <w:r w:rsidRPr="00B95831">
        <w:rPr>
          <w:rFonts w:ascii="Times New Roman" w:hAnsi="Times New Roman" w:cs="Times New Roman"/>
          <w:sz w:val="24"/>
          <w:szCs w:val="24"/>
        </w:rPr>
        <w:t>proaktīvu</w:t>
      </w:r>
      <w:proofErr w:type="spellEnd"/>
      <w:r w:rsidRPr="00B95831">
        <w:rPr>
          <w:rFonts w:ascii="Times New Roman" w:hAnsi="Times New Roman" w:cs="Times New Roman"/>
          <w:sz w:val="24"/>
          <w:szCs w:val="24"/>
        </w:rPr>
        <w:t xml:space="preserve"> reakciju incidentu un bojājumu risināšanā, negaidot bojājuma pieteikumus. Uzraudzības rīku sistēmas automātiski izsūtītais paziņojums par Tīkla kanāla vai pakalpojuma nepieejamību tiek uzskatīts par bojājuma pieteikumu). Atklājot bojājumu, </w:t>
      </w:r>
      <w:r w:rsidRPr="00B95831">
        <w:rPr>
          <w:rFonts w:ascii="Times New Roman" w:hAnsi="Times New Roman" w:cs="Times New Roman"/>
          <w:color w:val="000000"/>
          <w:sz w:val="24"/>
          <w:szCs w:val="24"/>
        </w:rPr>
        <w:t>Piegādātāj</w:t>
      </w:r>
      <w:r w:rsidRPr="00B95831">
        <w:rPr>
          <w:rFonts w:ascii="Times New Roman" w:hAnsi="Times New Roman" w:cs="Times New Roman"/>
          <w:sz w:val="24"/>
          <w:szCs w:val="24"/>
        </w:rPr>
        <w:t xml:space="preserve">am tie iespējami īsā laikā jānovērš. </w:t>
      </w:r>
      <w:r w:rsidRPr="00B95831">
        <w:rPr>
          <w:rFonts w:ascii="Times New Roman" w:hAnsi="Times New Roman" w:cs="Times New Roman"/>
          <w:color w:val="000000"/>
          <w:sz w:val="24"/>
          <w:szCs w:val="24"/>
        </w:rPr>
        <w:t>Piegādātāj</w:t>
      </w:r>
      <w:r w:rsidRPr="00B95831">
        <w:rPr>
          <w:rFonts w:ascii="Times New Roman" w:hAnsi="Times New Roman" w:cs="Times New Roman"/>
          <w:sz w:val="24"/>
          <w:szCs w:val="24"/>
        </w:rPr>
        <w:t>am  lietotāju tehniskais atbalsts ir jānodrošina 365 (366) dienas gadā.</w:t>
      </w:r>
    </w:p>
    <w:p w14:paraId="2790C727" w14:textId="77777777" w:rsidR="00D4004C" w:rsidRPr="00B95831" w:rsidRDefault="00D4004C" w:rsidP="00D4004C">
      <w:pPr>
        <w:pStyle w:val="ListParagraph"/>
        <w:numPr>
          <w:ilvl w:val="1"/>
          <w:numId w:val="1"/>
        </w:numPr>
        <w:spacing w:after="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u w:val="single"/>
        </w:rPr>
        <w:t>Bojājumu novēršana</w:t>
      </w:r>
      <w:r w:rsidRPr="00B95831">
        <w:rPr>
          <w:rFonts w:ascii="Times New Roman" w:hAnsi="Times New Roman" w:cs="Times New Roman"/>
          <w:sz w:val="24"/>
          <w:szCs w:val="24"/>
        </w:rPr>
        <w:t xml:space="preserve"> – reakcijas un novēršanas laiki:</w:t>
      </w:r>
    </w:p>
    <w:p w14:paraId="7834F4E9"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lastRenderedPageBreak/>
        <w:t xml:space="preserve">maksimālais reakcijas laiks no bojājuma pieteikuma brīža ir 1 (viena) stundas no attiecīgās problēmas konstatēšanas vai reģistrācijas vai uzraudzības rīku sistēmas paziņojuma brīža datu pārraides </w:t>
      </w:r>
      <w:proofErr w:type="spellStart"/>
      <w:r w:rsidRPr="00B95831">
        <w:rPr>
          <w:rFonts w:ascii="Times New Roman" w:hAnsi="Times New Roman" w:cs="Times New Roman"/>
          <w:sz w:val="24"/>
          <w:szCs w:val="24"/>
        </w:rPr>
        <w:t>pieslēgumam</w:t>
      </w:r>
      <w:proofErr w:type="spellEnd"/>
      <w:r w:rsidRPr="00B95831">
        <w:rPr>
          <w:rFonts w:ascii="Times New Roman" w:hAnsi="Times New Roman" w:cs="Times New Roman"/>
          <w:sz w:val="24"/>
          <w:szCs w:val="24"/>
        </w:rPr>
        <w:t>;</w:t>
      </w:r>
    </w:p>
    <w:p w14:paraId="22A4955E"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ja Piegādātājam rodas problēmas ar iekļūšanu objektā (attiecas tikai uz Pasūtītāja pārvaldībā esošiem objektiem) vai piekļūšanu aparatūrai, šis laiks netiek pieskaitīts pie bojājuma novēršanas laika un par šo laiku tiek pagarināts bojājuma novēršanas laiks, par kuru netiek piemērots līgumsods. Par katru šādu gadījumu Piegādātāja atbildīgā persona informē pasūtītāju;</w:t>
      </w:r>
    </w:p>
    <w:p w14:paraId="1F030168"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ja bojājums tiek konstatēts ārpus darba laika (attiecas uz SLA2, SLA3 objektiem) un bojājums konstatēts mazāk kā 2 (divas) stundas līdz objekta darba laika sākumam, novēršana jāveic 4 (četru) stundu laikā no objekta darba laika sākuma;</w:t>
      </w:r>
    </w:p>
    <w:p w14:paraId="5159A67B"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ja bojājums konstatēts ārpus objekta darba laika (attiecas uz SLA2, SLA3 objektiem) vairāk kā 2 (divas) stundas līdz objekta darba laika sākumam, līgumsods iestājas, ja bojājums nav novērsts ilgāk kā 2 (divu) stundu laikā pēc objekta darba laika sākuma.</w:t>
      </w:r>
    </w:p>
    <w:p w14:paraId="7754A342" w14:textId="77777777" w:rsidR="00D4004C" w:rsidRPr="00B95831" w:rsidRDefault="00D4004C" w:rsidP="00D4004C">
      <w:pPr>
        <w:pStyle w:val="ListParagraph"/>
        <w:numPr>
          <w:ilvl w:val="1"/>
          <w:numId w:val="1"/>
        </w:numPr>
        <w:spacing w:after="0" w:line="240" w:lineRule="auto"/>
        <w:ind w:left="567" w:hanging="567"/>
        <w:jc w:val="both"/>
        <w:rPr>
          <w:rFonts w:ascii="Times New Roman" w:hAnsi="Times New Roman" w:cs="Times New Roman"/>
          <w:sz w:val="24"/>
          <w:szCs w:val="24"/>
        </w:rPr>
      </w:pPr>
      <w:r w:rsidRPr="00B95831">
        <w:rPr>
          <w:rFonts w:ascii="Times New Roman" w:eastAsia="Times New Roman" w:hAnsi="Times New Roman" w:cs="Times New Roman"/>
          <w:color w:val="000000"/>
          <w:sz w:val="24"/>
          <w:szCs w:val="24"/>
          <w:u w:val="single"/>
          <w:lang w:eastAsia="lv-LV"/>
        </w:rPr>
        <w:t>Atbildība</w:t>
      </w:r>
      <w:r w:rsidRPr="00B95831">
        <w:rPr>
          <w:rFonts w:ascii="Times New Roman" w:eastAsia="Times New Roman" w:hAnsi="Times New Roman" w:cs="Times New Roman"/>
          <w:color w:val="000000"/>
          <w:sz w:val="24"/>
          <w:szCs w:val="24"/>
          <w:lang w:eastAsia="lv-LV"/>
        </w:rPr>
        <w:t xml:space="preserve"> – Pasūtītājam ir tiesības pieprasīt līgumsodu šādā apmērā:</w:t>
      </w:r>
    </w:p>
    <w:p w14:paraId="05080E5F"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Laika virs bojājuma novēršanas limita pārsniegšanas līgumsods:</w:t>
      </w:r>
    </w:p>
    <w:p w14:paraId="211BFB80" w14:textId="77777777" w:rsidR="00D4004C" w:rsidRPr="00B95831" w:rsidRDefault="00D4004C" w:rsidP="00D4004C">
      <w:pPr>
        <w:pStyle w:val="ListParagraph"/>
        <w:spacing w:after="0" w:line="240" w:lineRule="auto"/>
        <w:ind w:left="1276"/>
        <w:contextualSpacing w:val="0"/>
        <w:jc w:val="right"/>
        <w:rPr>
          <w:rFonts w:ascii="Times New Roman" w:hAnsi="Times New Roman" w:cs="Times New Roman"/>
          <w:b/>
          <w:sz w:val="20"/>
          <w:szCs w:val="20"/>
        </w:rPr>
      </w:pPr>
      <w:r w:rsidRPr="00B95831">
        <w:rPr>
          <w:rFonts w:ascii="Times New Roman" w:hAnsi="Times New Roman" w:cs="Times New Roman"/>
          <w:b/>
          <w:sz w:val="20"/>
          <w:szCs w:val="20"/>
        </w:rPr>
        <w:t>4. tabula</w:t>
      </w:r>
    </w:p>
    <w:tbl>
      <w:tblPr>
        <w:tblW w:w="8080" w:type="dxa"/>
        <w:tblInd w:w="12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7"/>
        <w:gridCol w:w="3402"/>
        <w:gridCol w:w="4111"/>
      </w:tblGrid>
      <w:tr w:rsidR="00D4004C" w:rsidRPr="00B95831" w14:paraId="44C83597" w14:textId="77777777" w:rsidTr="007F0D5C">
        <w:tc>
          <w:tcPr>
            <w:tcW w:w="567" w:type="dxa"/>
            <w:tcBorders>
              <w:top w:val="single" w:sz="4" w:space="0" w:color="auto"/>
              <w:left w:val="single" w:sz="4" w:space="0" w:color="auto"/>
              <w:bottom w:val="single" w:sz="4" w:space="0" w:color="auto"/>
              <w:right w:val="single" w:sz="4" w:space="0" w:color="auto"/>
            </w:tcBorders>
            <w:vAlign w:val="center"/>
            <w:hideMark/>
          </w:tcPr>
          <w:p w14:paraId="498C1EB0" w14:textId="77777777" w:rsidR="00D4004C" w:rsidRPr="00B95831" w:rsidRDefault="00D4004C" w:rsidP="007F0D5C">
            <w:pPr>
              <w:spacing w:after="0" w:line="240" w:lineRule="auto"/>
              <w:jc w:val="center"/>
              <w:rPr>
                <w:rFonts w:ascii="Times New Roman" w:eastAsia="Times New Roman" w:hAnsi="Times New Roman" w:cs="Times New Roman"/>
                <w:sz w:val="20"/>
                <w:szCs w:val="20"/>
                <w:lang w:eastAsia="lv-LV"/>
              </w:rPr>
            </w:pPr>
            <w:r w:rsidRPr="00B95831">
              <w:rPr>
                <w:rFonts w:ascii="Times New Roman" w:eastAsia="Times New Roman" w:hAnsi="Times New Roman" w:cs="Times New Roman"/>
                <w:b/>
                <w:bCs/>
                <w:color w:val="000000"/>
                <w:sz w:val="20"/>
                <w:szCs w:val="20"/>
                <w:lang w:eastAsia="lv-LV"/>
              </w:rPr>
              <w:t>Nr.</w:t>
            </w:r>
            <w:r w:rsidRPr="00B95831">
              <w:rPr>
                <w:rFonts w:ascii="Times New Roman" w:eastAsia="Times New Roman" w:hAnsi="Times New Roman" w:cs="Times New Roman"/>
                <w:b/>
                <w:bCs/>
                <w:color w:val="000000"/>
                <w:sz w:val="20"/>
                <w:szCs w:val="20"/>
                <w:lang w:eastAsia="lv-LV"/>
              </w:rPr>
              <w:br/>
              <w:t>p.k.</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F8220D4" w14:textId="77777777" w:rsidR="00D4004C" w:rsidRPr="00B95831" w:rsidRDefault="00D4004C" w:rsidP="007F0D5C">
            <w:pPr>
              <w:spacing w:after="0" w:line="240" w:lineRule="auto"/>
              <w:jc w:val="center"/>
              <w:rPr>
                <w:rFonts w:ascii="Times New Roman" w:eastAsia="Times New Roman" w:hAnsi="Times New Roman" w:cs="Times New Roman"/>
                <w:sz w:val="20"/>
                <w:szCs w:val="20"/>
                <w:lang w:eastAsia="lv-LV"/>
              </w:rPr>
            </w:pPr>
            <w:r w:rsidRPr="00B95831">
              <w:rPr>
                <w:rFonts w:ascii="Times New Roman" w:eastAsia="Times New Roman" w:hAnsi="Times New Roman" w:cs="Times New Roman"/>
                <w:b/>
                <w:bCs/>
                <w:color w:val="000000"/>
                <w:sz w:val="20"/>
                <w:szCs w:val="20"/>
                <w:lang w:eastAsia="lv-LV"/>
              </w:rPr>
              <w:t>Laiks virs bojājuma</w:t>
            </w:r>
            <w:r w:rsidRPr="00B95831">
              <w:rPr>
                <w:rFonts w:ascii="Times New Roman" w:eastAsia="Times New Roman" w:hAnsi="Times New Roman" w:cs="Times New Roman"/>
                <w:b/>
                <w:bCs/>
                <w:color w:val="000000"/>
                <w:sz w:val="20"/>
                <w:szCs w:val="20"/>
                <w:lang w:eastAsia="lv-LV"/>
              </w:rPr>
              <w:br/>
              <w:t>novēršanas limita</w:t>
            </w:r>
          </w:p>
        </w:tc>
        <w:tc>
          <w:tcPr>
            <w:tcW w:w="4111" w:type="dxa"/>
            <w:tcBorders>
              <w:top w:val="single" w:sz="4" w:space="0" w:color="auto"/>
              <w:left w:val="single" w:sz="4" w:space="0" w:color="auto"/>
              <w:bottom w:val="single" w:sz="4" w:space="0" w:color="auto"/>
              <w:right w:val="single" w:sz="4" w:space="0" w:color="auto"/>
            </w:tcBorders>
            <w:vAlign w:val="center"/>
            <w:hideMark/>
          </w:tcPr>
          <w:p w14:paraId="5E322527" w14:textId="77777777" w:rsidR="00D4004C" w:rsidRPr="00B95831" w:rsidRDefault="00D4004C" w:rsidP="007F0D5C">
            <w:pPr>
              <w:spacing w:after="0" w:line="240" w:lineRule="auto"/>
              <w:jc w:val="center"/>
              <w:rPr>
                <w:rFonts w:ascii="Times New Roman" w:eastAsia="Times New Roman" w:hAnsi="Times New Roman" w:cs="Times New Roman"/>
                <w:sz w:val="20"/>
                <w:szCs w:val="20"/>
                <w:lang w:eastAsia="lv-LV"/>
              </w:rPr>
            </w:pPr>
            <w:r w:rsidRPr="00B95831">
              <w:rPr>
                <w:rFonts w:ascii="Times New Roman" w:eastAsia="Times New Roman" w:hAnsi="Times New Roman" w:cs="Times New Roman"/>
                <w:b/>
                <w:bCs/>
                <w:color w:val="000000"/>
                <w:sz w:val="20"/>
                <w:szCs w:val="20"/>
                <w:lang w:eastAsia="lv-LV"/>
              </w:rPr>
              <w:t>Līgumsods</w:t>
            </w:r>
          </w:p>
        </w:tc>
      </w:tr>
      <w:tr w:rsidR="00D4004C" w:rsidRPr="00B95831" w14:paraId="4ADF54D7" w14:textId="77777777" w:rsidTr="007F0D5C">
        <w:tc>
          <w:tcPr>
            <w:tcW w:w="567" w:type="dxa"/>
            <w:tcBorders>
              <w:top w:val="single" w:sz="4" w:space="0" w:color="auto"/>
              <w:left w:val="single" w:sz="4" w:space="0" w:color="auto"/>
              <w:bottom w:val="single" w:sz="4" w:space="0" w:color="auto"/>
              <w:right w:val="single" w:sz="4" w:space="0" w:color="auto"/>
            </w:tcBorders>
            <w:vAlign w:val="center"/>
            <w:hideMark/>
          </w:tcPr>
          <w:p w14:paraId="4FBCB553" w14:textId="77777777" w:rsidR="00D4004C" w:rsidRPr="00B95831" w:rsidRDefault="00D4004C" w:rsidP="007F0D5C">
            <w:pPr>
              <w:spacing w:after="0" w:line="240" w:lineRule="auto"/>
              <w:rPr>
                <w:rFonts w:ascii="Times New Roman" w:eastAsia="Times New Roman" w:hAnsi="Times New Roman" w:cs="Times New Roman"/>
                <w:sz w:val="24"/>
                <w:szCs w:val="24"/>
                <w:lang w:eastAsia="lv-LV"/>
              </w:rPr>
            </w:pPr>
            <w:r w:rsidRPr="00B95831">
              <w:rPr>
                <w:rFonts w:ascii="Times New Roman" w:eastAsia="Times New Roman" w:hAnsi="Times New Roman" w:cs="Times New Roman"/>
                <w:color w:val="000000"/>
                <w:sz w:val="24"/>
                <w:szCs w:val="24"/>
                <w:lang w:eastAsia="lv-LV"/>
              </w:rPr>
              <w:t>1.</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5851855" w14:textId="77777777" w:rsidR="00D4004C" w:rsidRPr="00B95831" w:rsidRDefault="00D4004C" w:rsidP="007F0D5C">
            <w:pPr>
              <w:spacing w:after="0" w:line="240" w:lineRule="auto"/>
              <w:rPr>
                <w:rFonts w:ascii="Times New Roman" w:eastAsia="Times New Roman" w:hAnsi="Times New Roman" w:cs="Times New Roman"/>
                <w:lang w:eastAsia="lv-LV"/>
              </w:rPr>
            </w:pPr>
            <w:r w:rsidRPr="00B95831">
              <w:rPr>
                <w:rFonts w:ascii="Times New Roman" w:eastAsia="Times New Roman" w:hAnsi="Times New Roman" w:cs="Times New Roman"/>
                <w:color w:val="000000"/>
                <w:lang w:eastAsia="lv-LV"/>
              </w:rPr>
              <w:t>Līdz 4 (četrām) stundām</w:t>
            </w:r>
          </w:p>
        </w:tc>
        <w:tc>
          <w:tcPr>
            <w:tcW w:w="4111" w:type="dxa"/>
            <w:tcBorders>
              <w:top w:val="single" w:sz="4" w:space="0" w:color="auto"/>
              <w:left w:val="single" w:sz="4" w:space="0" w:color="auto"/>
              <w:bottom w:val="single" w:sz="4" w:space="0" w:color="auto"/>
              <w:right w:val="single" w:sz="4" w:space="0" w:color="auto"/>
            </w:tcBorders>
            <w:vAlign w:val="center"/>
            <w:hideMark/>
          </w:tcPr>
          <w:p w14:paraId="2E032CED" w14:textId="77777777" w:rsidR="00D4004C" w:rsidRPr="00B95831" w:rsidRDefault="00D4004C" w:rsidP="007F0D5C">
            <w:pPr>
              <w:spacing w:after="0" w:line="240" w:lineRule="auto"/>
              <w:rPr>
                <w:rFonts w:ascii="Times New Roman" w:eastAsia="Times New Roman" w:hAnsi="Times New Roman" w:cs="Times New Roman"/>
                <w:lang w:eastAsia="lv-LV"/>
              </w:rPr>
            </w:pPr>
            <w:r w:rsidRPr="00B95831">
              <w:rPr>
                <w:rFonts w:ascii="Times New Roman" w:eastAsia="Times New Roman" w:hAnsi="Times New Roman" w:cs="Times New Roman"/>
                <w:color w:val="000000"/>
                <w:lang w:eastAsia="lv-LV"/>
              </w:rPr>
              <w:t>20% no</w:t>
            </w:r>
            <w:r>
              <w:rPr>
                <w:rFonts w:ascii="Times New Roman" w:eastAsia="Times New Roman" w:hAnsi="Times New Roman" w:cs="Times New Roman"/>
                <w:color w:val="000000"/>
                <w:lang w:eastAsia="lv-LV"/>
              </w:rPr>
              <w:t xml:space="preserve"> bojājumā iesaistītā</w:t>
            </w:r>
            <w:r w:rsidRPr="00B95831">
              <w:rPr>
                <w:rFonts w:ascii="Times New Roman" w:eastAsia="Times New Roman" w:hAnsi="Times New Roman" w:cs="Times New Roman"/>
                <w:color w:val="000000"/>
                <w:lang w:eastAsia="lv-LV"/>
              </w:rPr>
              <w:t xml:space="preserve"> Tīkla </w:t>
            </w:r>
            <w:proofErr w:type="spellStart"/>
            <w:r w:rsidRPr="00B95831">
              <w:rPr>
                <w:rFonts w:ascii="Times New Roman" w:eastAsia="Times New Roman" w:hAnsi="Times New Roman" w:cs="Times New Roman"/>
                <w:color w:val="000000"/>
                <w:lang w:eastAsia="lv-LV"/>
              </w:rPr>
              <w:t>pieslēguma</w:t>
            </w:r>
            <w:proofErr w:type="spellEnd"/>
            <w:r w:rsidRPr="00B95831">
              <w:rPr>
                <w:rFonts w:ascii="Times New Roman" w:eastAsia="Times New Roman" w:hAnsi="Times New Roman" w:cs="Times New Roman"/>
                <w:color w:val="000000"/>
                <w:lang w:eastAsia="lv-LV"/>
              </w:rPr>
              <w:t xml:space="preserve"> 1 (viena)</w:t>
            </w:r>
            <w:r w:rsidRPr="00B95831">
              <w:rPr>
                <w:rFonts w:ascii="Times New Roman" w:eastAsia="Times New Roman" w:hAnsi="Times New Roman" w:cs="Times New Roman"/>
                <w:color w:val="000000"/>
                <w:lang w:eastAsia="lv-LV"/>
              </w:rPr>
              <w:br/>
              <w:t>mēneša abonēšanas maksas</w:t>
            </w:r>
          </w:p>
        </w:tc>
      </w:tr>
      <w:tr w:rsidR="00D4004C" w:rsidRPr="00B95831" w14:paraId="1125F66B" w14:textId="77777777" w:rsidTr="007F0D5C">
        <w:tc>
          <w:tcPr>
            <w:tcW w:w="567" w:type="dxa"/>
            <w:tcBorders>
              <w:top w:val="single" w:sz="4" w:space="0" w:color="auto"/>
              <w:left w:val="single" w:sz="4" w:space="0" w:color="auto"/>
              <w:bottom w:val="single" w:sz="4" w:space="0" w:color="auto"/>
              <w:right w:val="single" w:sz="4" w:space="0" w:color="auto"/>
            </w:tcBorders>
            <w:vAlign w:val="center"/>
            <w:hideMark/>
          </w:tcPr>
          <w:p w14:paraId="74C6A6A7" w14:textId="77777777" w:rsidR="00D4004C" w:rsidRPr="00B95831" w:rsidRDefault="00D4004C" w:rsidP="007F0D5C">
            <w:pPr>
              <w:spacing w:after="0" w:line="240" w:lineRule="auto"/>
              <w:rPr>
                <w:rFonts w:ascii="Times New Roman" w:eastAsia="Times New Roman" w:hAnsi="Times New Roman" w:cs="Times New Roman"/>
                <w:sz w:val="24"/>
                <w:szCs w:val="24"/>
                <w:lang w:eastAsia="lv-LV"/>
              </w:rPr>
            </w:pPr>
            <w:r w:rsidRPr="00B95831">
              <w:rPr>
                <w:rFonts w:ascii="Times New Roman" w:eastAsia="Times New Roman" w:hAnsi="Times New Roman" w:cs="Times New Roman"/>
                <w:color w:val="000000"/>
                <w:sz w:val="24"/>
                <w:szCs w:val="24"/>
                <w:lang w:eastAsia="lv-LV"/>
              </w:rPr>
              <w:t>2.</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3F439C0" w14:textId="77777777" w:rsidR="00D4004C" w:rsidRPr="00B95831" w:rsidRDefault="00D4004C" w:rsidP="007F0D5C">
            <w:pPr>
              <w:spacing w:after="0" w:line="240" w:lineRule="auto"/>
              <w:rPr>
                <w:rFonts w:ascii="Times New Roman" w:eastAsia="Times New Roman" w:hAnsi="Times New Roman" w:cs="Times New Roman"/>
                <w:lang w:eastAsia="lv-LV"/>
              </w:rPr>
            </w:pPr>
            <w:r w:rsidRPr="00B95831">
              <w:rPr>
                <w:rFonts w:ascii="Times New Roman" w:eastAsia="Times New Roman" w:hAnsi="Times New Roman" w:cs="Times New Roman"/>
                <w:color w:val="000000"/>
                <w:lang w:eastAsia="lv-LV"/>
              </w:rPr>
              <w:t>Virs 8 (astoņām) stundām</w:t>
            </w:r>
          </w:p>
        </w:tc>
        <w:tc>
          <w:tcPr>
            <w:tcW w:w="4111" w:type="dxa"/>
            <w:tcBorders>
              <w:top w:val="single" w:sz="4" w:space="0" w:color="auto"/>
              <w:left w:val="single" w:sz="4" w:space="0" w:color="auto"/>
              <w:bottom w:val="single" w:sz="4" w:space="0" w:color="auto"/>
              <w:right w:val="single" w:sz="4" w:space="0" w:color="auto"/>
            </w:tcBorders>
            <w:vAlign w:val="center"/>
            <w:hideMark/>
          </w:tcPr>
          <w:p w14:paraId="4B582F93" w14:textId="77777777" w:rsidR="00D4004C" w:rsidRPr="00B95831" w:rsidRDefault="00D4004C" w:rsidP="007F0D5C">
            <w:pPr>
              <w:spacing w:after="0" w:line="240" w:lineRule="auto"/>
              <w:rPr>
                <w:rFonts w:ascii="Times New Roman" w:eastAsia="Times New Roman" w:hAnsi="Times New Roman" w:cs="Times New Roman"/>
                <w:lang w:eastAsia="lv-LV"/>
              </w:rPr>
            </w:pPr>
            <w:r w:rsidRPr="00B95831">
              <w:rPr>
                <w:rFonts w:ascii="Times New Roman" w:eastAsia="Times New Roman" w:hAnsi="Times New Roman" w:cs="Times New Roman"/>
                <w:color w:val="000000"/>
                <w:lang w:eastAsia="lv-LV"/>
              </w:rPr>
              <w:t xml:space="preserve">40% no </w:t>
            </w:r>
            <w:r>
              <w:rPr>
                <w:rFonts w:ascii="Times New Roman" w:eastAsia="Times New Roman" w:hAnsi="Times New Roman" w:cs="Times New Roman"/>
                <w:color w:val="000000"/>
                <w:lang w:eastAsia="lv-LV"/>
              </w:rPr>
              <w:t>bojājumā iesaistītā</w:t>
            </w:r>
            <w:r w:rsidRPr="00B95831">
              <w:rPr>
                <w:rFonts w:ascii="Times New Roman" w:eastAsia="Times New Roman" w:hAnsi="Times New Roman" w:cs="Times New Roman"/>
                <w:color w:val="000000"/>
                <w:lang w:eastAsia="lv-LV"/>
              </w:rPr>
              <w:t xml:space="preserve"> Tīkla </w:t>
            </w:r>
            <w:proofErr w:type="spellStart"/>
            <w:r w:rsidRPr="00B95831">
              <w:rPr>
                <w:rFonts w:ascii="Times New Roman" w:eastAsia="Times New Roman" w:hAnsi="Times New Roman" w:cs="Times New Roman"/>
                <w:color w:val="000000"/>
                <w:lang w:eastAsia="lv-LV"/>
              </w:rPr>
              <w:t>pieslēguma</w:t>
            </w:r>
            <w:proofErr w:type="spellEnd"/>
            <w:r w:rsidRPr="00B95831">
              <w:rPr>
                <w:rFonts w:ascii="Times New Roman" w:eastAsia="Times New Roman" w:hAnsi="Times New Roman" w:cs="Times New Roman"/>
                <w:color w:val="000000"/>
                <w:lang w:eastAsia="lv-LV"/>
              </w:rPr>
              <w:t xml:space="preserve"> 1 (viena)</w:t>
            </w:r>
            <w:r w:rsidRPr="00B95831">
              <w:rPr>
                <w:rFonts w:ascii="Times New Roman" w:eastAsia="Times New Roman" w:hAnsi="Times New Roman" w:cs="Times New Roman"/>
                <w:color w:val="000000"/>
                <w:lang w:eastAsia="lv-LV"/>
              </w:rPr>
              <w:br/>
              <w:t>mēneša abonēšanas maksas</w:t>
            </w:r>
          </w:p>
        </w:tc>
      </w:tr>
    </w:tbl>
    <w:p w14:paraId="786B1C71" w14:textId="77777777" w:rsidR="00D4004C" w:rsidRPr="00B95831" w:rsidRDefault="00D4004C" w:rsidP="00D4004C">
      <w:pPr>
        <w:pStyle w:val="ListParagraph"/>
        <w:spacing w:after="0" w:line="240" w:lineRule="auto"/>
        <w:ind w:left="0" w:firstLine="360"/>
        <w:contextualSpacing w:val="0"/>
        <w:rPr>
          <w:rFonts w:ascii="Times New Roman" w:hAnsi="Times New Roman" w:cs="Times New Roman"/>
          <w:sz w:val="24"/>
          <w:szCs w:val="24"/>
        </w:rPr>
      </w:pPr>
    </w:p>
    <w:p w14:paraId="402F1662"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eastAsia="Times New Roman" w:hAnsi="Times New Roman" w:cs="Times New Roman"/>
          <w:color w:val="000000"/>
          <w:sz w:val="24"/>
          <w:szCs w:val="24"/>
          <w:lang w:eastAsia="lv-LV"/>
        </w:rPr>
        <w:t xml:space="preserve">ja vienam un tam pašam objektam konstatēti vairāki bojājumi un ir pārsniegta pieejamība, līgumsods tiek piemērots par katru bojājumu saskaņā ar šī pielikuma tabulā norādīto, bet nepārsniedzot </w:t>
      </w:r>
      <w:proofErr w:type="spellStart"/>
      <w:r w:rsidRPr="00B95831">
        <w:rPr>
          <w:rFonts w:ascii="Times New Roman" w:eastAsia="Times New Roman" w:hAnsi="Times New Roman" w:cs="Times New Roman"/>
          <w:color w:val="000000"/>
          <w:sz w:val="24"/>
          <w:szCs w:val="24"/>
          <w:lang w:eastAsia="lv-LV"/>
        </w:rPr>
        <w:t>pieslēguma</w:t>
      </w:r>
      <w:proofErr w:type="spellEnd"/>
      <w:r w:rsidRPr="00B95831">
        <w:rPr>
          <w:rFonts w:ascii="Times New Roman" w:eastAsia="Times New Roman" w:hAnsi="Times New Roman" w:cs="Times New Roman"/>
          <w:color w:val="000000"/>
          <w:sz w:val="24"/>
          <w:szCs w:val="24"/>
          <w:lang w:eastAsia="lv-LV"/>
        </w:rPr>
        <w:t xml:space="preserve"> 1 (viena) mēneša abonēšanas maksu;</w:t>
      </w:r>
    </w:p>
    <w:p w14:paraId="697A86D7"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Pakalpojumu pieejamības neievērošanas līgumsods:</w:t>
      </w:r>
    </w:p>
    <w:p w14:paraId="1C93CCC2" w14:textId="77777777" w:rsidR="00D4004C" w:rsidRPr="00B95831" w:rsidRDefault="00D4004C" w:rsidP="00D4004C">
      <w:pPr>
        <w:pStyle w:val="ListParagraph"/>
        <w:spacing w:after="0" w:line="240" w:lineRule="auto"/>
        <w:ind w:left="360"/>
        <w:contextualSpacing w:val="0"/>
        <w:jc w:val="right"/>
        <w:rPr>
          <w:rFonts w:ascii="Times New Roman" w:hAnsi="Times New Roman" w:cs="Times New Roman"/>
          <w:b/>
          <w:sz w:val="20"/>
          <w:szCs w:val="20"/>
        </w:rPr>
      </w:pPr>
      <w:r w:rsidRPr="00B95831">
        <w:rPr>
          <w:rFonts w:ascii="Times New Roman" w:hAnsi="Times New Roman" w:cs="Times New Roman"/>
          <w:b/>
          <w:sz w:val="20"/>
          <w:szCs w:val="20"/>
        </w:rPr>
        <w:t>5. tabula</w:t>
      </w:r>
    </w:p>
    <w:tbl>
      <w:tblPr>
        <w:tblW w:w="8080" w:type="dxa"/>
        <w:tblInd w:w="12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7"/>
        <w:gridCol w:w="3260"/>
        <w:gridCol w:w="4253"/>
      </w:tblGrid>
      <w:tr w:rsidR="00D4004C" w:rsidRPr="00B95831" w14:paraId="7BDE3D70" w14:textId="77777777" w:rsidTr="007F0D5C">
        <w:tc>
          <w:tcPr>
            <w:tcW w:w="567" w:type="dxa"/>
            <w:tcBorders>
              <w:top w:val="single" w:sz="4" w:space="0" w:color="auto"/>
              <w:left w:val="single" w:sz="4" w:space="0" w:color="auto"/>
              <w:bottom w:val="single" w:sz="4" w:space="0" w:color="auto"/>
              <w:right w:val="single" w:sz="4" w:space="0" w:color="auto"/>
            </w:tcBorders>
            <w:vAlign w:val="center"/>
            <w:hideMark/>
          </w:tcPr>
          <w:p w14:paraId="6D230278" w14:textId="77777777" w:rsidR="00D4004C" w:rsidRPr="00B95831" w:rsidRDefault="00D4004C" w:rsidP="007F0D5C">
            <w:pPr>
              <w:spacing w:after="0" w:line="240" w:lineRule="auto"/>
              <w:jc w:val="center"/>
              <w:rPr>
                <w:rFonts w:ascii="Times New Roman" w:eastAsia="Times New Roman" w:hAnsi="Times New Roman" w:cs="Times New Roman"/>
                <w:sz w:val="20"/>
                <w:szCs w:val="20"/>
                <w:lang w:eastAsia="lv-LV"/>
              </w:rPr>
            </w:pPr>
            <w:r w:rsidRPr="00B95831">
              <w:rPr>
                <w:rFonts w:ascii="Times New Roman" w:eastAsia="Times New Roman" w:hAnsi="Times New Roman" w:cs="Times New Roman"/>
                <w:b/>
                <w:bCs/>
                <w:color w:val="000000"/>
                <w:sz w:val="20"/>
                <w:szCs w:val="20"/>
                <w:lang w:eastAsia="lv-LV"/>
              </w:rPr>
              <w:t>Nr.</w:t>
            </w:r>
            <w:r w:rsidRPr="00B95831">
              <w:rPr>
                <w:rFonts w:ascii="Times New Roman" w:eastAsia="Times New Roman" w:hAnsi="Times New Roman" w:cs="Times New Roman"/>
                <w:b/>
                <w:bCs/>
                <w:color w:val="000000"/>
                <w:sz w:val="20"/>
                <w:szCs w:val="20"/>
                <w:lang w:eastAsia="lv-LV"/>
              </w:rPr>
              <w:br/>
              <w:t>p.k.</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322A72F" w14:textId="77777777" w:rsidR="00D4004C" w:rsidRPr="00B95831" w:rsidRDefault="00D4004C" w:rsidP="007F0D5C">
            <w:pPr>
              <w:spacing w:after="0" w:line="240" w:lineRule="auto"/>
              <w:jc w:val="center"/>
              <w:rPr>
                <w:rFonts w:ascii="Times New Roman" w:eastAsia="Times New Roman" w:hAnsi="Times New Roman" w:cs="Times New Roman"/>
                <w:sz w:val="20"/>
                <w:szCs w:val="20"/>
                <w:lang w:eastAsia="lv-LV"/>
              </w:rPr>
            </w:pPr>
            <w:r w:rsidRPr="00B95831">
              <w:rPr>
                <w:rFonts w:ascii="Times New Roman" w:eastAsia="Times New Roman" w:hAnsi="Times New Roman" w:cs="Times New Roman"/>
                <w:b/>
                <w:bCs/>
                <w:color w:val="000000"/>
                <w:sz w:val="20"/>
                <w:szCs w:val="20"/>
                <w:lang w:eastAsia="lv-LV"/>
              </w:rPr>
              <w:t>Pakalpojuma</w:t>
            </w:r>
            <w:r w:rsidRPr="00B95831">
              <w:rPr>
                <w:rFonts w:ascii="Times New Roman" w:eastAsia="Times New Roman" w:hAnsi="Times New Roman" w:cs="Times New Roman"/>
                <w:b/>
                <w:bCs/>
                <w:color w:val="000000"/>
                <w:sz w:val="20"/>
                <w:szCs w:val="20"/>
                <w:lang w:eastAsia="lv-LV"/>
              </w:rPr>
              <w:br/>
              <w:t>pieejamība</w:t>
            </w:r>
          </w:p>
        </w:tc>
        <w:tc>
          <w:tcPr>
            <w:tcW w:w="4253" w:type="dxa"/>
            <w:tcBorders>
              <w:top w:val="single" w:sz="4" w:space="0" w:color="auto"/>
              <w:left w:val="single" w:sz="4" w:space="0" w:color="auto"/>
              <w:bottom w:val="single" w:sz="4" w:space="0" w:color="auto"/>
              <w:right w:val="single" w:sz="4" w:space="0" w:color="auto"/>
            </w:tcBorders>
            <w:vAlign w:val="center"/>
            <w:hideMark/>
          </w:tcPr>
          <w:p w14:paraId="13749E01" w14:textId="77777777" w:rsidR="00D4004C" w:rsidRPr="00B95831" w:rsidRDefault="00D4004C" w:rsidP="007F0D5C">
            <w:pPr>
              <w:spacing w:after="0" w:line="240" w:lineRule="auto"/>
              <w:jc w:val="center"/>
              <w:rPr>
                <w:rFonts w:ascii="Times New Roman" w:eastAsia="Times New Roman" w:hAnsi="Times New Roman" w:cs="Times New Roman"/>
                <w:sz w:val="20"/>
                <w:szCs w:val="20"/>
                <w:lang w:eastAsia="lv-LV"/>
              </w:rPr>
            </w:pPr>
            <w:r w:rsidRPr="00B95831">
              <w:rPr>
                <w:rFonts w:ascii="Times New Roman" w:eastAsia="Times New Roman" w:hAnsi="Times New Roman" w:cs="Times New Roman"/>
                <w:b/>
                <w:bCs/>
                <w:color w:val="000000"/>
                <w:sz w:val="20"/>
                <w:szCs w:val="20"/>
                <w:lang w:eastAsia="lv-LV"/>
              </w:rPr>
              <w:t>Līgumsods</w:t>
            </w:r>
          </w:p>
        </w:tc>
      </w:tr>
      <w:tr w:rsidR="00D4004C" w:rsidRPr="00B95831" w14:paraId="4347D633" w14:textId="77777777" w:rsidTr="007F0D5C">
        <w:tc>
          <w:tcPr>
            <w:tcW w:w="567" w:type="dxa"/>
            <w:tcBorders>
              <w:top w:val="single" w:sz="4" w:space="0" w:color="auto"/>
              <w:left w:val="single" w:sz="4" w:space="0" w:color="auto"/>
              <w:bottom w:val="single" w:sz="4" w:space="0" w:color="auto"/>
              <w:right w:val="single" w:sz="4" w:space="0" w:color="auto"/>
            </w:tcBorders>
            <w:vAlign w:val="center"/>
            <w:hideMark/>
          </w:tcPr>
          <w:p w14:paraId="17E7F0EB" w14:textId="77777777" w:rsidR="00D4004C" w:rsidRPr="00B95831" w:rsidRDefault="00D4004C" w:rsidP="007F0D5C">
            <w:pPr>
              <w:spacing w:after="0" w:line="240" w:lineRule="auto"/>
              <w:rPr>
                <w:rFonts w:ascii="Times New Roman" w:eastAsia="Times New Roman" w:hAnsi="Times New Roman" w:cs="Times New Roman"/>
                <w:sz w:val="24"/>
                <w:szCs w:val="24"/>
                <w:lang w:eastAsia="lv-LV"/>
              </w:rPr>
            </w:pPr>
            <w:r w:rsidRPr="00B95831">
              <w:rPr>
                <w:rFonts w:ascii="Times New Roman" w:eastAsia="Times New Roman" w:hAnsi="Times New Roman" w:cs="Times New Roman"/>
                <w:color w:val="000000"/>
                <w:sz w:val="24"/>
                <w:szCs w:val="24"/>
                <w:lang w:eastAsia="lv-LV"/>
              </w:rPr>
              <w:t>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8122B55" w14:textId="77777777" w:rsidR="00D4004C" w:rsidRPr="00B95831" w:rsidRDefault="00D4004C" w:rsidP="007F0D5C">
            <w:pPr>
              <w:spacing w:after="0" w:line="240" w:lineRule="auto"/>
              <w:rPr>
                <w:rFonts w:ascii="Times New Roman" w:eastAsia="Times New Roman" w:hAnsi="Times New Roman" w:cs="Times New Roman"/>
                <w:lang w:eastAsia="lv-LV"/>
              </w:rPr>
            </w:pPr>
            <w:r w:rsidRPr="00B95831">
              <w:rPr>
                <w:rFonts w:ascii="Times New Roman" w:eastAsia="Times New Roman" w:hAnsi="Times New Roman" w:cs="Times New Roman"/>
                <w:color w:val="000000"/>
                <w:lang w:eastAsia="lv-LV"/>
              </w:rPr>
              <w:t xml:space="preserve">Tekošajā mēnesī zem 99,9% SLA0 </w:t>
            </w:r>
            <w:proofErr w:type="spellStart"/>
            <w:r w:rsidRPr="00B95831">
              <w:rPr>
                <w:rFonts w:ascii="Times New Roman" w:eastAsia="Times New Roman" w:hAnsi="Times New Roman" w:cs="Times New Roman"/>
                <w:color w:val="000000"/>
                <w:lang w:eastAsia="lv-LV"/>
              </w:rPr>
              <w:t>pieslēgumiem</w:t>
            </w:r>
            <w:proofErr w:type="spellEnd"/>
          </w:p>
        </w:tc>
        <w:tc>
          <w:tcPr>
            <w:tcW w:w="4253" w:type="dxa"/>
            <w:tcBorders>
              <w:top w:val="single" w:sz="4" w:space="0" w:color="auto"/>
              <w:left w:val="single" w:sz="4" w:space="0" w:color="auto"/>
              <w:bottom w:val="single" w:sz="4" w:space="0" w:color="auto"/>
              <w:right w:val="single" w:sz="4" w:space="0" w:color="auto"/>
            </w:tcBorders>
            <w:vAlign w:val="center"/>
            <w:hideMark/>
          </w:tcPr>
          <w:p w14:paraId="2C152C0E" w14:textId="77777777" w:rsidR="00D4004C" w:rsidRPr="00B95831" w:rsidRDefault="00D4004C" w:rsidP="007F0D5C">
            <w:pPr>
              <w:spacing w:after="0" w:line="240" w:lineRule="auto"/>
              <w:rPr>
                <w:rFonts w:ascii="Times New Roman" w:eastAsia="Times New Roman" w:hAnsi="Times New Roman" w:cs="Times New Roman"/>
                <w:lang w:eastAsia="lv-LV"/>
              </w:rPr>
            </w:pPr>
            <w:r w:rsidRPr="00B95831">
              <w:rPr>
                <w:rFonts w:ascii="Times New Roman" w:eastAsia="Times New Roman" w:hAnsi="Times New Roman" w:cs="Times New Roman"/>
                <w:color w:val="000000"/>
                <w:lang w:eastAsia="lv-LV"/>
              </w:rPr>
              <w:t xml:space="preserve">20% no bojājumā iesaistīto datu pārraides </w:t>
            </w:r>
            <w:proofErr w:type="spellStart"/>
            <w:r w:rsidRPr="00B95831">
              <w:rPr>
                <w:rFonts w:ascii="Times New Roman" w:eastAsia="Times New Roman" w:hAnsi="Times New Roman" w:cs="Times New Roman"/>
                <w:color w:val="000000"/>
                <w:lang w:eastAsia="lv-LV"/>
              </w:rPr>
              <w:t>pieslēguma</w:t>
            </w:r>
            <w:proofErr w:type="spellEnd"/>
            <w:r w:rsidRPr="00B95831">
              <w:rPr>
                <w:rFonts w:ascii="Times New Roman" w:eastAsia="Times New Roman" w:hAnsi="Times New Roman" w:cs="Times New Roman"/>
                <w:color w:val="000000"/>
                <w:lang w:eastAsia="lv-LV"/>
              </w:rPr>
              <w:t xml:space="preserve"> 1 (viena) mēneša abonēšanas maksas</w:t>
            </w:r>
          </w:p>
        </w:tc>
      </w:tr>
      <w:tr w:rsidR="00D4004C" w:rsidRPr="00B95831" w14:paraId="7FFA196B" w14:textId="77777777" w:rsidTr="007F0D5C">
        <w:tc>
          <w:tcPr>
            <w:tcW w:w="567" w:type="dxa"/>
            <w:tcBorders>
              <w:top w:val="single" w:sz="4" w:space="0" w:color="auto"/>
              <w:left w:val="single" w:sz="4" w:space="0" w:color="auto"/>
              <w:bottom w:val="single" w:sz="4" w:space="0" w:color="auto"/>
              <w:right w:val="single" w:sz="4" w:space="0" w:color="auto"/>
            </w:tcBorders>
            <w:vAlign w:val="center"/>
            <w:hideMark/>
          </w:tcPr>
          <w:p w14:paraId="35F13673" w14:textId="77777777" w:rsidR="00D4004C" w:rsidRPr="00B95831" w:rsidRDefault="00D4004C" w:rsidP="007F0D5C">
            <w:pPr>
              <w:spacing w:after="0" w:line="240" w:lineRule="auto"/>
              <w:rPr>
                <w:rFonts w:ascii="Times New Roman" w:eastAsia="Times New Roman" w:hAnsi="Times New Roman" w:cs="Times New Roman"/>
                <w:sz w:val="24"/>
                <w:szCs w:val="24"/>
                <w:lang w:eastAsia="lv-LV"/>
              </w:rPr>
            </w:pPr>
            <w:r w:rsidRPr="00B95831">
              <w:rPr>
                <w:rFonts w:ascii="Times New Roman" w:eastAsia="Times New Roman" w:hAnsi="Times New Roman" w:cs="Times New Roman"/>
                <w:color w:val="000000"/>
                <w:sz w:val="24"/>
                <w:szCs w:val="24"/>
                <w:lang w:eastAsia="lv-LV"/>
              </w:rPr>
              <w:t>2.</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1C29E0B" w14:textId="77777777" w:rsidR="00D4004C" w:rsidRPr="00B95831" w:rsidRDefault="00D4004C" w:rsidP="007F0D5C">
            <w:pPr>
              <w:spacing w:after="0" w:line="240" w:lineRule="auto"/>
              <w:rPr>
                <w:rFonts w:ascii="Times New Roman" w:eastAsia="Times New Roman" w:hAnsi="Times New Roman" w:cs="Times New Roman"/>
                <w:lang w:eastAsia="lv-LV"/>
              </w:rPr>
            </w:pPr>
            <w:r w:rsidRPr="00B95831">
              <w:rPr>
                <w:rFonts w:ascii="Times New Roman" w:eastAsia="Times New Roman" w:hAnsi="Times New Roman" w:cs="Times New Roman"/>
                <w:color w:val="000000"/>
                <w:lang w:eastAsia="lv-LV"/>
              </w:rPr>
              <w:t xml:space="preserve">Tekošajā mēnesī zem 99,9% SLA1 </w:t>
            </w:r>
            <w:proofErr w:type="spellStart"/>
            <w:r w:rsidRPr="00B95831">
              <w:rPr>
                <w:rFonts w:ascii="Times New Roman" w:eastAsia="Times New Roman" w:hAnsi="Times New Roman" w:cs="Times New Roman"/>
                <w:color w:val="000000"/>
                <w:lang w:eastAsia="lv-LV"/>
              </w:rPr>
              <w:t>pieslēgumiem</w:t>
            </w:r>
            <w:proofErr w:type="spellEnd"/>
          </w:p>
        </w:tc>
        <w:tc>
          <w:tcPr>
            <w:tcW w:w="4253" w:type="dxa"/>
            <w:tcBorders>
              <w:top w:val="single" w:sz="4" w:space="0" w:color="auto"/>
              <w:left w:val="single" w:sz="4" w:space="0" w:color="auto"/>
              <w:bottom w:val="single" w:sz="4" w:space="0" w:color="auto"/>
              <w:right w:val="single" w:sz="4" w:space="0" w:color="auto"/>
            </w:tcBorders>
            <w:vAlign w:val="center"/>
            <w:hideMark/>
          </w:tcPr>
          <w:p w14:paraId="2235AB51" w14:textId="77777777" w:rsidR="00D4004C" w:rsidRPr="00B95831" w:rsidRDefault="00D4004C" w:rsidP="007F0D5C">
            <w:pPr>
              <w:spacing w:after="0" w:line="240" w:lineRule="auto"/>
              <w:rPr>
                <w:rFonts w:ascii="Times New Roman" w:eastAsia="Times New Roman" w:hAnsi="Times New Roman" w:cs="Times New Roman"/>
                <w:lang w:eastAsia="lv-LV"/>
              </w:rPr>
            </w:pPr>
            <w:r w:rsidRPr="00B95831">
              <w:rPr>
                <w:rFonts w:ascii="Times New Roman" w:eastAsia="Times New Roman" w:hAnsi="Times New Roman" w:cs="Times New Roman"/>
                <w:color w:val="000000"/>
                <w:lang w:eastAsia="lv-LV"/>
              </w:rPr>
              <w:t xml:space="preserve">20% no bojājumā iesaistīto datu pārraides </w:t>
            </w:r>
            <w:proofErr w:type="spellStart"/>
            <w:r w:rsidRPr="00B95831">
              <w:rPr>
                <w:rFonts w:ascii="Times New Roman" w:eastAsia="Times New Roman" w:hAnsi="Times New Roman" w:cs="Times New Roman"/>
                <w:color w:val="000000"/>
                <w:lang w:eastAsia="lv-LV"/>
              </w:rPr>
              <w:t>pieslēguma</w:t>
            </w:r>
            <w:proofErr w:type="spellEnd"/>
            <w:r w:rsidRPr="00B95831">
              <w:rPr>
                <w:rFonts w:ascii="Times New Roman" w:eastAsia="Times New Roman" w:hAnsi="Times New Roman" w:cs="Times New Roman"/>
                <w:color w:val="000000"/>
                <w:lang w:eastAsia="lv-LV"/>
              </w:rPr>
              <w:t xml:space="preserve"> 1 (viena) mēneša abonēšanas maksas</w:t>
            </w:r>
          </w:p>
        </w:tc>
      </w:tr>
      <w:tr w:rsidR="00D4004C" w:rsidRPr="00B95831" w14:paraId="2E4F5E55" w14:textId="77777777" w:rsidTr="007F0D5C">
        <w:tc>
          <w:tcPr>
            <w:tcW w:w="567" w:type="dxa"/>
            <w:tcBorders>
              <w:top w:val="single" w:sz="4" w:space="0" w:color="auto"/>
              <w:left w:val="single" w:sz="4" w:space="0" w:color="auto"/>
              <w:bottom w:val="single" w:sz="4" w:space="0" w:color="auto"/>
              <w:right w:val="single" w:sz="4" w:space="0" w:color="auto"/>
            </w:tcBorders>
            <w:vAlign w:val="center"/>
            <w:hideMark/>
          </w:tcPr>
          <w:p w14:paraId="38AE0A4B" w14:textId="77777777" w:rsidR="00D4004C" w:rsidRPr="00B95831" w:rsidRDefault="00D4004C" w:rsidP="007F0D5C">
            <w:pPr>
              <w:spacing w:after="0" w:line="240" w:lineRule="auto"/>
              <w:rPr>
                <w:rFonts w:ascii="Times New Roman" w:eastAsia="Times New Roman" w:hAnsi="Times New Roman" w:cs="Times New Roman"/>
                <w:sz w:val="24"/>
                <w:szCs w:val="24"/>
                <w:lang w:eastAsia="lv-LV"/>
              </w:rPr>
            </w:pPr>
            <w:r w:rsidRPr="00B95831">
              <w:rPr>
                <w:rFonts w:ascii="Times New Roman" w:eastAsia="Times New Roman" w:hAnsi="Times New Roman" w:cs="Times New Roman"/>
                <w:color w:val="000000"/>
                <w:sz w:val="24"/>
                <w:szCs w:val="24"/>
                <w:lang w:eastAsia="lv-LV"/>
              </w:rPr>
              <w:t>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7CDB2CB" w14:textId="77777777" w:rsidR="00D4004C" w:rsidRPr="00B95831" w:rsidRDefault="00D4004C" w:rsidP="007F0D5C">
            <w:pPr>
              <w:spacing w:after="0" w:line="240" w:lineRule="auto"/>
              <w:rPr>
                <w:rFonts w:ascii="Times New Roman" w:eastAsia="Times New Roman" w:hAnsi="Times New Roman" w:cs="Times New Roman"/>
                <w:lang w:eastAsia="lv-LV"/>
              </w:rPr>
            </w:pPr>
            <w:r w:rsidRPr="00B95831">
              <w:rPr>
                <w:rFonts w:ascii="Times New Roman" w:eastAsia="Times New Roman" w:hAnsi="Times New Roman" w:cs="Times New Roman"/>
                <w:color w:val="000000"/>
                <w:lang w:eastAsia="lv-LV"/>
              </w:rPr>
              <w:t xml:space="preserve">Tekošajā mēnesī zem 99,9% SLA2 </w:t>
            </w:r>
            <w:proofErr w:type="spellStart"/>
            <w:r w:rsidRPr="00B95831">
              <w:rPr>
                <w:rFonts w:ascii="Times New Roman" w:eastAsia="Times New Roman" w:hAnsi="Times New Roman" w:cs="Times New Roman"/>
                <w:color w:val="000000"/>
                <w:lang w:eastAsia="lv-LV"/>
              </w:rPr>
              <w:t>pieslēgumiem</w:t>
            </w:r>
            <w:proofErr w:type="spellEnd"/>
          </w:p>
        </w:tc>
        <w:tc>
          <w:tcPr>
            <w:tcW w:w="4253" w:type="dxa"/>
            <w:tcBorders>
              <w:top w:val="single" w:sz="4" w:space="0" w:color="auto"/>
              <w:left w:val="single" w:sz="4" w:space="0" w:color="auto"/>
              <w:bottom w:val="single" w:sz="4" w:space="0" w:color="auto"/>
              <w:right w:val="single" w:sz="4" w:space="0" w:color="auto"/>
            </w:tcBorders>
            <w:vAlign w:val="center"/>
            <w:hideMark/>
          </w:tcPr>
          <w:p w14:paraId="7950DD86" w14:textId="77777777" w:rsidR="00D4004C" w:rsidRPr="00B95831" w:rsidRDefault="00D4004C" w:rsidP="007F0D5C">
            <w:pPr>
              <w:spacing w:after="0" w:line="240" w:lineRule="auto"/>
              <w:rPr>
                <w:rFonts w:ascii="Times New Roman" w:eastAsia="Times New Roman" w:hAnsi="Times New Roman" w:cs="Times New Roman"/>
                <w:lang w:eastAsia="lv-LV"/>
              </w:rPr>
            </w:pPr>
            <w:r w:rsidRPr="00B95831">
              <w:rPr>
                <w:rFonts w:ascii="Times New Roman" w:eastAsia="Times New Roman" w:hAnsi="Times New Roman" w:cs="Times New Roman"/>
                <w:color w:val="000000"/>
                <w:lang w:eastAsia="lv-LV"/>
              </w:rPr>
              <w:t xml:space="preserve">20% no bojājumā iesaistīto datu pārraides </w:t>
            </w:r>
            <w:proofErr w:type="spellStart"/>
            <w:r w:rsidRPr="00B95831">
              <w:rPr>
                <w:rFonts w:ascii="Times New Roman" w:eastAsia="Times New Roman" w:hAnsi="Times New Roman" w:cs="Times New Roman"/>
                <w:color w:val="000000"/>
                <w:lang w:eastAsia="lv-LV"/>
              </w:rPr>
              <w:t>pieslēguma</w:t>
            </w:r>
            <w:proofErr w:type="spellEnd"/>
            <w:r w:rsidRPr="00B95831">
              <w:rPr>
                <w:rFonts w:ascii="Times New Roman" w:eastAsia="Times New Roman" w:hAnsi="Times New Roman" w:cs="Times New Roman"/>
                <w:color w:val="000000"/>
                <w:lang w:eastAsia="lv-LV"/>
              </w:rPr>
              <w:t xml:space="preserve"> 1 (viena) mēneša abonēšanas maksas</w:t>
            </w:r>
          </w:p>
        </w:tc>
      </w:tr>
      <w:tr w:rsidR="00D4004C" w:rsidRPr="00B95831" w14:paraId="66373E9F" w14:textId="77777777" w:rsidTr="007F0D5C">
        <w:tc>
          <w:tcPr>
            <w:tcW w:w="567" w:type="dxa"/>
            <w:tcBorders>
              <w:top w:val="single" w:sz="4" w:space="0" w:color="auto"/>
              <w:left w:val="single" w:sz="4" w:space="0" w:color="auto"/>
              <w:bottom w:val="single" w:sz="4" w:space="0" w:color="auto"/>
              <w:right w:val="single" w:sz="4" w:space="0" w:color="auto"/>
            </w:tcBorders>
            <w:vAlign w:val="center"/>
            <w:hideMark/>
          </w:tcPr>
          <w:p w14:paraId="35E2B813" w14:textId="77777777" w:rsidR="00D4004C" w:rsidRPr="00B95831" w:rsidRDefault="00D4004C" w:rsidP="007F0D5C">
            <w:pPr>
              <w:spacing w:after="0" w:line="240" w:lineRule="auto"/>
              <w:rPr>
                <w:rFonts w:ascii="Times New Roman" w:eastAsia="Times New Roman" w:hAnsi="Times New Roman" w:cs="Times New Roman"/>
                <w:sz w:val="24"/>
                <w:szCs w:val="24"/>
                <w:lang w:eastAsia="lv-LV"/>
              </w:rPr>
            </w:pPr>
            <w:r w:rsidRPr="00B95831">
              <w:rPr>
                <w:rFonts w:ascii="Times New Roman" w:eastAsia="Times New Roman" w:hAnsi="Times New Roman" w:cs="Times New Roman"/>
                <w:color w:val="000000"/>
                <w:sz w:val="24"/>
                <w:szCs w:val="24"/>
                <w:lang w:eastAsia="lv-LV"/>
              </w:rPr>
              <w:t>4.</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5BC7888" w14:textId="77777777" w:rsidR="00D4004C" w:rsidRPr="00B95831" w:rsidRDefault="00D4004C" w:rsidP="007F0D5C">
            <w:pPr>
              <w:spacing w:after="0" w:line="240" w:lineRule="auto"/>
              <w:rPr>
                <w:rFonts w:ascii="Times New Roman" w:eastAsia="Times New Roman" w:hAnsi="Times New Roman" w:cs="Times New Roman"/>
                <w:lang w:eastAsia="lv-LV"/>
              </w:rPr>
            </w:pPr>
            <w:r w:rsidRPr="00B95831">
              <w:rPr>
                <w:rFonts w:ascii="Times New Roman" w:eastAsia="Times New Roman" w:hAnsi="Times New Roman" w:cs="Times New Roman"/>
                <w:color w:val="000000"/>
                <w:lang w:eastAsia="lv-LV"/>
              </w:rPr>
              <w:t xml:space="preserve">Tekošajā mēnesī zem 99% SLA3 </w:t>
            </w:r>
            <w:proofErr w:type="spellStart"/>
            <w:r w:rsidRPr="00B95831">
              <w:rPr>
                <w:rFonts w:ascii="Times New Roman" w:eastAsia="Times New Roman" w:hAnsi="Times New Roman" w:cs="Times New Roman"/>
                <w:color w:val="000000"/>
                <w:lang w:eastAsia="lv-LV"/>
              </w:rPr>
              <w:t>pieslēgumiem</w:t>
            </w:r>
            <w:proofErr w:type="spellEnd"/>
          </w:p>
        </w:tc>
        <w:tc>
          <w:tcPr>
            <w:tcW w:w="4253" w:type="dxa"/>
            <w:tcBorders>
              <w:top w:val="single" w:sz="4" w:space="0" w:color="auto"/>
              <w:left w:val="single" w:sz="4" w:space="0" w:color="auto"/>
              <w:bottom w:val="single" w:sz="4" w:space="0" w:color="auto"/>
              <w:right w:val="single" w:sz="4" w:space="0" w:color="auto"/>
            </w:tcBorders>
            <w:vAlign w:val="center"/>
            <w:hideMark/>
          </w:tcPr>
          <w:p w14:paraId="3A68EC1F" w14:textId="77777777" w:rsidR="00D4004C" w:rsidRPr="00B95831" w:rsidRDefault="00D4004C" w:rsidP="007F0D5C">
            <w:pPr>
              <w:spacing w:after="0" w:line="240" w:lineRule="auto"/>
              <w:rPr>
                <w:rFonts w:ascii="Times New Roman" w:eastAsia="Times New Roman" w:hAnsi="Times New Roman" w:cs="Times New Roman"/>
                <w:lang w:eastAsia="lv-LV"/>
              </w:rPr>
            </w:pPr>
            <w:r w:rsidRPr="00B95831">
              <w:rPr>
                <w:rFonts w:ascii="Times New Roman" w:eastAsia="Times New Roman" w:hAnsi="Times New Roman" w:cs="Times New Roman"/>
                <w:color w:val="000000"/>
                <w:lang w:eastAsia="lv-LV"/>
              </w:rPr>
              <w:t xml:space="preserve">20% no bojājumā iesaistīto datu pārraides </w:t>
            </w:r>
            <w:proofErr w:type="spellStart"/>
            <w:r w:rsidRPr="00B95831">
              <w:rPr>
                <w:rFonts w:ascii="Times New Roman" w:eastAsia="Times New Roman" w:hAnsi="Times New Roman" w:cs="Times New Roman"/>
                <w:color w:val="000000"/>
                <w:lang w:eastAsia="lv-LV"/>
              </w:rPr>
              <w:t>pieslēguma</w:t>
            </w:r>
            <w:proofErr w:type="spellEnd"/>
            <w:r w:rsidRPr="00B95831">
              <w:rPr>
                <w:rFonts w:ascii="Times New Roman" w:eastAsia="Times New Roman" w:hAnsi="Times New Roman" w:cs="Times New Roman"/>
                <w:color w:val="000000"/>
                <w:lang w:eastAsia="lv-LV"/>
              </w:rPr>
              <w:t xml:space="preserve"> 1 (viena) mēneša abonēšanas maksas</w:t>
            </w:r>
          </w:p>
        </w:tc>
      </w:tr>
    </w:tbl>
    <w:p w14:paraId="706A4009" w14:textId="77777777" w:rsidR="00D4004C" w:rsidRPr="00B95831" w:rsidRDefault="00D4004C" w:rsidP="00D4004C">
      <w:pPr>
        <w:pStyle w:val="ListParagraph"/>
        <w:spacing w:after="0" w:line="240" w:lineRule="auto"/>
        <w:ind w:left="0" w:firstLine="360"/>
        <w:contextualSpacing w:val="0"/>
        <w:rPr>
          <w:rFonts w:ascii="Times New Roman" w:hAnsi="Times New Roman" w:cs="Times New Roman"/>
          <w:sz w:val="24"/>
          <w:szCs w:val="24"/>
        </w:rPr>
      </w:pPr>
    </w:p>
    <w:p w14:paraId="37279726"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u w:val="single"/>
        </w:rPr>
        <w:t>Palīdzības dienests</w:t>
      </w:r>
      <w:r w:rsidRPr="00B95831">
        <w:rPr>
          <w:rFonts w:ascii="Times New Roman" w:hAnsi="Times New Roman" w:cs="Times New Roman"/>
          <w:sz w:val="24"/>
          <w:szCs w:val="24"/>
        </w:rPr>
        <w:t xml:space="preserve"> – lai nodrošinātu datu tīkla un datu pārraides </w:t>
      </w:r>
      <w:proofErr w:type="spellStart"/>
      <w:r w:rsidRPr="00B95831">
        <w:rPr>
          <w:rFonts w:ascii="Times New Roman" w:hAnsi="Times New Roman" w:cs="Times New Roman"/>
          <w:sz w:val="24"/>
          <w:szCs w:val="24"/>
        </w:rPr>
        <w:t>pieslēgumu</w:t>
      </w:r>
      <w:proofErr w:type="spellEnd"/>
      <w:r w:rsidRPr="00B95831">
        <w:rPr>
          <w:rFonts w:ascii="Times New Roman" w:hAnsi="Times New Roman" w:cs="Times New Roman"/>
          <w:sz w:val="24"/>
          <w:szCs w:val="24"/>
        </w:rPr>
        <w:t xml:space="preserve"> uzraudzības, kvalitātes kontroli un Pasūtītāja atbalsta funkcijas, Piegādātājam ir jānodrošina palīdzības dienesta darbība, tā darbībai nepieciešamās procedūras un infrastruktūra.</w:t>
      </w:r>
    </w:p>
    <w:p w14:paraId="04DE6CA4"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Piegādātāja palīdzības dienestam ir jānodrošina šādu funkciju izpilde:</w:t>
      </w:r>
    </w:p>
    <w:p w14:paraId="63FA8F44"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lastRenderedPageBreak/>
        <w:t>darbības režīms 24 (divdesmit četras) stundas dienā un 7 (septiņas) dienas nedēļā;</w:t>
      </w:r>
    </w:p>
    <w:p w14:paraId="1E570CAE"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problēmu un konfigurācijas izmaiņu pieteikumu saņemšana, reģistrācija un nodošana attiecīgajiem Piegādātāja pārstāvjiem, izpildes kontrole;</w:t>
      </w:r>
    </w:p>
    <w:p w14:paraId="0C8E350C"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obligāta pieteicēju informēšana par pieprasījuma izpildi, izmantojot elektronisko sakaru līdzekļus (telefons, e-pasts) no attiecīgā pieprasījuma vai problēmas pieteikuma saņemšanas brīža līdz problēmas novēršanas vai pieteikuma izpildes brīdim;</w:t>
      </w:r>
    </w:p>
    <w:p w14:paraId="4695CBED"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datu tīkla konfigurācijas izmaiņu saskaņošana, ieviešana un dokumentēšana atbilstoši izstrādātajai procedūrai;</w:t>
      </w:r>
    </w:p>
    <w:p w14:paraId="7BBD1045" w14:textId="77777777" w:rsidR="00D4004C" w:rsidRPr="002D4405"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Piegādātājam jāizveido vienota datu tīkla incidentu reģistrācijas sistēma</w:t>
      </w:r>
      <w:r>
        <w:rPr>
          <w:rFonts w:ascii="Times New Roman" w:hAnsi="Times New Roman" w:cs="Times New Roman"/>
          <w:sz w:val="24"/>
          <w:szCs w:val="24"/>
        </w:rPr>
        <w:t xml:space="preserve"> un jānodrošina piekļuve Pasūtītāja speciālistiem</w:t>
      </w:r>
      <w:r w:rsidRPr="00B95831">
        <w:rPr>
          <w:rFonts w:ascii="Times New Roman" w:hAnsi="Times New Roman" w:cs="Times New Roman"/>
          <w:sz w:val="24"/>
          <w:szCs w:val="24"/>
        </w:rPr>
        <w:t>;</w:t>
      </w:r>
    </w:p>
    <w:p w14:paraId="1F262AB8"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Piegādātājam jānodrošina tīkla topoloģijas, konfigurācijas un izmaiņu vēstures elektroniskās datu bāzes uzglabāšana un uzturēšana;</w:t>
      </w:r>
    </w:p>
    <w:p w14:paraId="16418DDE"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Piegādātāja pienākums ir saskaņot katra </w:t>
      </w:r>
      <w:proofErr w:type="spellStart"/>
      <w:r w:rsidRPr="00B95831">
        <w:rPr>
          <w:rFonts w:ascii="Times New Roman" w:hAnsi="Times New Roman" w:cs="Times New Roman"/>
          <w:sz w:val="24"/>
          <w:szCs w:val="24"/>
        </w:rPr>
        <w:t>pieslēguma</w:t>
      </w:r>
      <w:proofErr w:type="spellEnd"/>
      <w:r w:rsidRPr="00B95831">
        <w:rPr>
          <w:rFonts w:ascii="Times New Roman" w:hAnsi="Times New Roman" w:cs="Times New Roman"/>
          <w:sz w:val="24"/>
          <w:szCs w:val="24"/>
        </w:rPr>
        <w:t xml:space="preserve"> ierīkošanas jautājumus ar Pasūtītāja kontaktpersonām.</w:t>
      </w:r>
    </w:p>
    <w:p w14:paraId="6BEC39E3" w14:textId="77777777" w:rsidR="00D4004C" w:rsidRPr="00B95831" w:rsidRDefault="00D4004C" w:rsidP="00D4004C">
      <w:pPr>
        <w:spacing w:before="240" w:after="240" w:line="240" w:lineRule="auto"/>
        <w:jc w:val="center"/>
        <w:rPr>
          <w:rFonts w:ascii="Times New Roman" w:hAnsi="Times New Roman" w:cs="Times New Roman"/>
          <w:b/>
          <w:sz w:val="24"/>
          <w:szCs w:val="24"/>
        </w:rPr>
      </w:pPr>
      <w:r w:rsidRPr="00B95831">
        <w:rPr>
          <w:rFonts w:ascii="Times New Roman" w:hAnsi="Times New Roman" w:cs="Times New Roman"/>
          <w:b/>
          <w:sz w:val="24"/>
          <w:szCs w:val="24"/>
        </w:rPr>
        <w:t>II. Pakalpojumu apraksts</w:t>
      </w:r>
    </w:p>
    <w:p w14:paraId="6075BB2A" w14:textId="77777777" w:rsidR="00D4004C" w:rsidRPr="00B95831" w:rsidRDefault="00D4004C" w:rsidP="00D4004C">
      <w:pPr>
        <w:pStyle w:val="ListParagraph"/>
        <w:numPr>
          <w:ilvl w:val="0"/>
          <w:numId w:val="1"/>
        </w:numPr>
        <w:spacing w:before="240" w:after="120" w:line="240" w:lineRule="auto"/>
        <w:ind w:left="567" w:hanging="567"/>
        <w:contextualSpacing w:val="0"/>
        <w:rPr>
          <w:rFonts w:ascii="Times New Roman" w:hAnsi="Times New Roman" w:cs="Times New Roman"/>
          <w:b/>
          <w:sz w:val="24"/>
          <w:szCs w:val="24"/>
        </w:rPr>
      </w:pPr>
      <w:r w:rsidRPr="00B95831">
        <w:rPr>
          <w:rFonts w:ascii="Times New Roman" w:hAnsi="Times New Roman" w:cs="Times New Roman"/>
          <w:b/>
          <w:sz w:val="24"/>
          <w:szCs w:val="24"/>
        </w:rPr>
        <w:t xml:space="preserve">Prasības interneta </w:t>
      </w:r>
      <w:proofErr w:type="spellStart"/>
      <w:r w:rsidRPr="00B95831">
        <w:rPr>
          <w:rFonts w:ascii="Times New Roman" w:hAnsi="Times New Roman" w:cs="Times New Roman"/>
          <w:b/>
          <w:sz w:val="24"/>
          <w:szCs w:val="24"/>
        </w:rPr>
        <w:t>pieslēgumu</w:t>
      </w:r>
      <w:proofErr w:type="spellEnd"/>
      <w:r w:rsidRPr="00B95831">
        <w:rPr>
          <w:rFonts w:ascii="Times New Roman" w:hAnsi="Times New Roman" w:cs="Times New Roman"/>
          <w:b/>
          <w:sz w:val="24"/>
          <w:szCs w:val="24"/>
        </w:rPr>
        <w:t xml:space="preserve"> nodrošināšanai</w:t>
      </w:r>
    </w:p>
    <w:p w14:paraId="1F9A2449" w14:textId="77777777" w:rsidR="00D4004C" w:rsidRPr="00675D19" w:rsidRDefault="00D4004C" w:rsidP="00D4004C">
      <w:pPr>
        <w:pStyle w:val="NApunkts2"/>
        <w:numPr>
          <w:ilvl w:val="1"/>
          <w:numId w:val="1"/>
        </w:numPr>
        <w:spacing w:before="240"/>
        <w:ind w:left="567"/>
        <w:rPr>
          <w:rFonts w:eastAsiaTheme="minorHAnsi"/>
          <w:lang w:eastAsia="en-US"/>
        </w:rPr>
      </w:pPr>
      <w:r w:rsidRPr="00675D19">
        <w:rPr>
          <w:rFonts w:eastAsiaTheme="minorHAnsi"/>
          <w:lang w:eastAsia="en-US"/>
        </w:rPr>
        <w:t xml:space="preserve">Piegādātājam jāierīko dublēts </w:t>
      </w:r>
      <w:proofErr w:type="spellStart"/>
      <w:r w:rsidRPr="00675D19">
        <w:rPr>
          <w:rFonts w:eastAsiaTheme="minorHAnsi"/>
          <w:lang w:eastAsia="en-US"/>
        </w:rPr>
        <w:t>staptautiskais</w:t>
      </w:r>
      <w:proofErr w:type="spellEnd"/>
      <w:r w:rsidRPr="00675D19">
        <w:rPr>
          <w:rFonts w:eastAsiaTheme="minorHAnsi"/>
          <w:lang w:eastAsia="en-US"/>
        </w:rPr>
        <w:t xml:space="preserve"> interneta </w:t>
      </w:r>
      <w:proofErr w:type="spellStart"/>
      <w:r w:rsidRPr="00675D19">
        <w:rPr>
          <w:rFonts w:eastAsiaTheme="minorHAnsi"/>
          <w:lang w:eastAsia="en-US"/>
        </w:rPr>
        <w:t>pieslēgums</w:t>
      </w:r>
      <w:proofErr w:type="spellEnd"/>
      <w:r w:rsidRPr="00675D19">
        <w:rPr>
          <w:rFonts w:eastAsiaTheme="minorHAnsi"/>
          <w:lang w:eastAsia="en-US"/>
        </w:rPr>
        <w:t xml:space="preserve"> un jānodrošina divi neatkarīgi </w:t>
      </w:r>
      <w:proofErr w:type="spellStart"/>
      <w:r w:rsidRPr="00675D19">
        <w:rPr>
          <w:rFonts w:eastAsiaTheme="minorHAnsi"/>
          <w:lang w:eastAsia="en-US"/>
        </w:rPr>
        <w:t>pieslēgumi</w:t>
      </w:r>
      <w:proofErr w:type="spellEnd"/>
      <w:r w:rsidRPr="00675D19">
        <w:rPr>
          <w:rFonts w:eastAsiaTheme="minorHAnsi"/>
          <w:lang w:eastAsia="en-US"/>
        </w:rPr>
        <w:t xml:space="preserve"> no diviem savstarpēji neatkarīgiem interneta maršrutēšanas mezgliem. Autonomai sistēmai, kas reģistrēta Piegādātājam un kuru Piegādātājs izmanto interneta </w:t>
      </w:r>
      <w:proofErr w:type="spellStart"/>
      <w:r w:rsidRPr="00675D19">
        <w:rPr>
          <w:rFonts w:eastAsiaTheme="minorHAnsi"/>
          <w:lang w:eastAsia="en-US"/>
        </w:rPr>
        <w:t>pieslēguma</w:t>
      </w:r>
      <w:proofErr w:type="spellEnd"/>
      <w:r w:rsidRPr="00675D19">
        <w:rPr>
          <w:rFonts w:eastAsiaTheme="minorHAnsi"/>
          <w:lang w:eastAsia="en-US"/>
        </w:rPr>
        <w:t xml:space="preserve"> nodrošināšanā, ir tieši IPv4 un IPv6 savienojumi ar vismaz 2 (diviem) globālajiem Tier1 vai vismaz 1 (vienu) globālo Tier1 un diviem Tier2 IP tranzīta pakalpojumu sniedzējiem (tālāk tekstā – TPS). Tier1 pēc definīcijas ir tāda līmeņa TPS, kurš var aizsniegt jebkuru tīklu internetā, neiepērkot trafiku no cita TPS. Tier2 ir tāda līmeņa TPS, kurš iepērk trafiku no Tier1 TPS, lai panāktu sasniedzamību ar pilnīgi visu internetu. Par atbilstošu tiks uzskatīts savienojums ar tādu TPS, kurš atrodas </w:t>
      </w:r>
      <w:bookmarkStart w:id="12" w:name="_Hlk37945613"/>
      <w:r w:rsidRPr="00675D19">
        <w:rPr>
          <w:rFonts w:eastAsiaTheme="minorHAnsi"/>
          <w:lang w:eastAsia="en-US"/>
        </w:rPr>
        <w:t>Ziemeļatlantijas līguma organizācijas, Eiropas Savienības vai Eiropas Ekonomikas zonas dalībvalstī</w:t>
      </w:r>
      <w:bookmarkEnd w:id="12"/>
      <w:r w:rsidRPr="00675D19">
        <w:rPr>
          <w:rFonts w:eastAsiaTheme="minorHAnsi"/>
          <w:lang w:eastAsia="en-US"/>
        </w:rPr>
        <w:t xml:space="preserve">, kā arī tiek nodrošināta interneta plūsmas virzīšana Eiropas Savienības vai Eiropas Ekonomikas zonas teritorijā, ja datu apmaiņa notiek Eiropas Savienības vai Eiropas Ekonomikas zonas teritorijā. Piegādātājs kopā ar piedāvājumu iesniedz interneta </w:t>
      </w:r>
      <w:proofErr w:type="spellStart"/>
      <w:r w:rsidRPr="00675D19">
        <w:rPr>
          <w:rFonts w:eastAsiaTheme="minorHAnsi"/>
          <w:lang w:eastAsia="en-US"/>
        </w:rPr>
        <w:t>pieslēgumu</w:t>
      </w:r>
      <w:proofErr w:type="spellEnd"/>
      <w:r w:rsidRPr="00675D19">
        <w:rPr>
          <w:rFonts w:eastAsiaTheme="minorHAnsi"/>
          <w:lang w:eastAsia="en-US"/>
        </w:rPr>
        <w:t xml:space="preserve"> shēmu, norādot gan optisko savienojumu trases, gan </w:t>
      </w:r>
      <w:proofErr w:type="spellStart"/>
      <w:r w:rsidRPr="00675D19">
        <w:rPr>
          <w:rFonts w:eastAsiaTheme="minorHAnsi"/>
          <w:lang w:eastAsia="en-US"/>
        </w:rPr>
        <w:t>pieslēgumu</w:t>
      </w:r>
      <w:proofErr w:type="spellEnd"/>
      <w:r w:rsidRPr="00675D19">
        <w:rPr>
          <w:rFonts w:eastAsiaTheme="minorHAnsi"/>
          <w:lang w:eastAsia="en-US"/>
        </w:rPr>
        <w:t xml:space="preserve"> vietas ar ārzemju un Latvijas Internet apmaiņas punktiem.</w:t>
      </w:r>
    </w:p>
    <w:p w14:paraId="776EB8D1" w14:textId="77777777" w:rsidR="00D4004C" w:rsidRPr="00675D19"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675D19">
        <w:rPr>
          <w:rFonts w:ascii="Times New Roman" w:hAnsi="Times New Roman" w:cs="Times New Roman"/>
          <w:sz w:val="24"/>
          <w:szCs w:val="24"/>
        </w:rPr>
        <w:t xml:space="preserve">Piegādātājam jānodrošina: </w:t>
      </w:r>
    </w:p>
    <w:p w14:paraId="6DB521E2" w14:textId="77777777" w:rsidR="00D4004C" w:rsidRPr="0081443B" w:rsidRDefault="00D4004C" w:rsidP="00D4004C">
      <w:pPr>
        <w:pStyle w:val="ListParagraph"/>
        <w:numPr>
          <w:ilvl w:val="2"/>
          <w:numId w:val="1"/>
        </w:numPr>
        <w:spacing w:before="120" w:after="120" w:line="240" w:lineRule="auto"/>
        <w:ind w:left="1276"/>
        <w:contextualSpacing w:val="0"/>
        <w:jc w:val="both"/>
        <w:rPr>
          <w:rFonts w:ascii="Times New Roman" w:hAnsi="Times New Roman" w:cs="Times New Roman"/>
          <w:sz w:val="24"/>
          <w:szCs w:val="24"/>
        </w:rPr>
      </w:pPr>
      <w:proofErr w:type="spellStart"/>
      <w:r w:rsidRPr="0081443B">
        <w:rPr>
          <w:rFonts w:ascii="Times New Roman" w:hAnsi="Times New Roman" w:cs="Times New Roman"/>
          <w:sz w:val="24"/>
          <w:szCs w:val="24"/>
        </w:rPr>
        <w:t>DDoS</w:t>
      </w:r>
      <w:proofErr w:type="spellEnd"/>
      <w:r w:rsidRPr="0081443B">
        <w:rPr>
          <w:rFonts w:ascii="Times New Roman" w:hAnsi="Times New Roman" w:cs="Times New Roman"/>
          <w:sz w:val="24"/>
          <w:szCs w:val="24"/>
        </w:rPr>
        <w:t xml:space="preserve"> aizsardzību pret uzbrukumu nepārtraukti ar neierobežotu kopējo </w:t>
      </w:r>
      <w:proofErr w:type="spellStart"/>
      <w:r w:rsidRPr="0081443B">
        <w:rPr>
          <w:rFonts w:ascii="Times New Roman" w:hAnsi="Times New Roman" w:cs="Times New Roman"/>
          <w:sz w:val="24"/>
          <w:szCs w:val="24"/>
        </w:rPr>
        <w:t>DDoS</w:t>
      </w:r>
      <w:proofErr w:type="spellEnd"/>
      <w:r w:rsidRPr="0081443B">
        <w:rPr>
          <w:rFonts w:ascii="Times New Roman" w:hAnsi="Times New Roman" w:cs="Times New Roman"/>
          <w:sz w:val="24"/>
          <w:szCs w:val="24"/>
        </w:rPr>
        <w:t xml:space="preserve"> apjomu;</w:t>
      </w:r>
    </w:p>
    <w:p w14:paraId="58E1D3F6" w14:textId="77777777" w:rsidR="00D4004C" w:rsidRPr="0081443B" w:rsidRDefault="00D4004C" w:rsidP="00D4004C">
      <w:pPr>
        <w:pStyle w:val="ListParagraph"/>
        <w:numPr>
          <w:ilvl w:val="2"/>
          <w:numId w:val="1"/>
        </w:numPr>
        <w:spacing w:before="120" w:after="120" w:line="240" w:lineRule="auto"/>
        <w:ind w:left="1276"/>
        <w:contextualSpacing w:val="0"/>
        <w:jc w:val="both"/>
        <w:rPr>
          <w:rFonts w:ascii="Times New Roman" w:hAnsi="Times New Roman" w:cs="Times New Roman"/>
          <w:sz w:val="24"/>
          <w:szCs w:val="24"/>
        </w:rPr>
      </w:pPr>
      <w:r w:rsidRPr="0081443B">
        <w:rPr>
          <w:rFonts w:ascii="Times New Roman" w:hAnsi="Times New Roman" w:cs="Times New Roman"/>
          <w:sz w:val="24"/>
          <w:szCs w:val="24"/>
        </w:rPr>
        <w:t xml:space="preserve">aizsardzību pret OSI </w:t>
      </w:r>
      <w:proofErr w:type="spellStart"/>
      <w:r w:rsidRPr="0081443B">
        <w:rPr>
          <w:rFonts w:ascii="Times New Roman" w:hAnsi="Times New Roman" w:cs="Times New Roman"/>
          <w:sz w:val="24"/>
          <w:szCs w:val="24"/>
        </w:rPr>
        <w:t>Layer</w:t>
      </w:r>
      <w:proofErr w:type="spellEnd"/>
      <w:r w:rsidRPr="0081443B">
        <w:rPr>
          <w:rFonts w:ascii="Times New Roman" w:hAnsi="Times New Roman" w:cs="Times New Roman"/>
          <w:sz w:val="24"/>
          <w:szCs w:val="24"/>
        </w:rPr>
        <w:t xml:space="preserve"> 3 un 4 uzbrukumiem, t. sk., </w:t>
      </w:r>
      <w:proofErr w:type="spellStart"/>
      <w:r w:rsidRPr="0081443B">
        <w:rPr>
          <w:rFonts w:ascii="Times New Roman" w:hAnsi="Times New Roman" w:cs="Times New Roman"/>
          <w:sz w:val="24"/>
          <w:szCs w:val="24"/>
        </w:rPr>
        <w:t>network-based</w:t>
      </w:r>
      <w:proofErr w:type="spellEnd"/>
      <w:r w:rsidRPr="0081443B">
        <w:rPr>
          <w:rFonts w:ascii="Times New Roman" w:hAnsi="Times New Roman" w:cs="Times New Roman"/>
          <w:sz w:val="24"/>
          <w:szCs w:val="24"/>
        </w:rPr>
        <w:t xml:space="preserve"> uzbrukumiem (piemēram, ICMP, TCP &amp; UDP </w:t>
      </w:r>
      <w:proofErr w:type="spellStart"/>
      <w:r w:rsidRPr="0081443B">
        <w:rPr>
          <w:rFonts w:ascii="Times New Roman" w:hAnsi="Times New Roman" w:cs="Times New Roman"/>
          <w:sz w:val="24"/>
          <w:szCs w:val="24"/>
        </w:rPr>
        <w:t>floods</w:t>
      </w:r>
      <w:proofErr w:type="spellEnd"/>
      <w:r w:rsidRPr="0081443B">
        <w:rPr>
          <w:rFonts w:ascii="Times New Roman" w:hAnsi="Times New Roman" w:cs="Times New Roman"/>
          <w:sz w:val="24"/>
          <w:szCs w:val="24"/>
        </w:rPr>
        <w:t xml:space="preserve">), kā arī ICMP, TCP un UDP </w:t>
      </w:r>
      <w:proofErr w:type="spellStart"/>
      <w:r w:rsidRPr="0081443B">
        <w:rPr>
          <w:rFonts w:ascii="Times New Roman" w:hAnsi="Times New Roman" w:cs="Times New Roman"/>
          <w:sz w:val="24"/>
          <w:szCs w:val="24"/>
        </w:rPr>
        <w:t>DDoS</w:t>
      </w:r>
      <w:proofErr w:type="spellEnd"/>
      <w:r w:rsidRPr="0081443B">
        <w:rPr>
          <w:rFonts w:ascii="Times New Roman" w:hAnsi="Times New Roman" w:cs="Times New Roman"/>
          <w:sz w:val="24"/>
          <w:szCs w:val="24"/>
        </w:rPr>
        <w:t xml:space="preserve"> uzbrukumiem (piemēram, TCP SYN, TCP SYN+ACK, TCP FIN, TCP RESET, TCP ACK, TCP ACK + PSH, </w:t>
      </w:r>
      <w:proofErr w:type="spellStart"/>
      <w:r w:rsidRPr="0081443B">
        <w:rPr>
          <w:rFonts w:ascii="Times New Roman" w:hAnsi="Times New Roman" w:cs="Times New Roman"/>
          <w:sz w:val="24"/>
          <w:szCs w:val="24"/>
        </w:rPr>
        <w:t>Spoofing</w:t>
      </w:r>
      <w:proofErr w:type="spellEnd"/>
      <w:r w:rsidRPr="0081443B">
        <w:rPr>
          <w:rFonts w:ascii="Times New Roman" w:hAnsi="Times New Roman" w:cs="Times New Roman"/>
          <w:sz w:val="24"/>
          <w:szCs w:val="24"/>
        </w:rPr>
        <w:t xml:space="preserve">, </w:t>
      </w:r>
      <w:proofErr w:type="spellStart"/>
      <w:r w:rsidRPr="0081443B">
        <w:rPr>
          <w:rFonts w:ascii="Times New Roman" w:hAnsi="Times New Roman" w:cs="Times New Roman"/>
          <w:sz w:val="24"/>
          <w:szCs w:val="24"/>
        </w:rPr>
        <w:t>Mixed</w:t>
      </w:r>
      <w:proofErr w:type="spellEnd"/>
      <w:r w:rsidRPr="0081443B">
        <w:rPr>
          <w:rFonts w:ascii="Times New Roman" w:hAnsi="Times New Roman" w:cs="Times New Roman"/>
          <w:sz w:val="24"/>
          <w:szCs w:val="24"/>
        </w:rPr>
        <w:t xml:space="preserve"> SYN + UDP </w:t>
      </w:r>
      <w:proofErr w:type="spellStart"/>
      <w:r w:rsidRPr="0081443B">
        <w:rPr>
          <w:rFonts w:ascii="Times New Roman" w:hAnsi="Times New Roman" w:cs="Times New Roman"/>
          <w:sz w:val="24"/>
          <w:szCs w:val="24"/>
        </w:rPr>
        <w:t>or</w:t>
      </w:r>
      <w:proofErr w:type="spellEnd"/>
      <w:r w:rsidRPr="0081443B">
        <w:rPr>
          <w:rFonts w:ascii="Times New Roman" w:hAnsi="Times New Roman" w:cs="Times New Roman"/>
          <w:sz w:val="24"/>
          <w:szCs w:val="24"/>
        </w:rPr>
        <w:t xml:space="preserve"> ICMP + UDP </w:t>
      </w:r>
      <w:proofErr w:type="spellStart"/>
      <w:r w:rsidRPr="0081443B">
        <w:rPr>
          <w:rFonts w:ascii="Times New Roman" w:hAnsi="Times New Roman" w:cs="Times New Roman"/>
          <w:sz w:val="24"/>
          <w:szCs w:val="24"/>
        </w:rPr>
        <w:t>Flood</w:t>
      </w:r>
      <w:proofErr w:type="spellEnd"/>
      <w:r w:rsidRPr="0081443B">
        <w:rPr>
          <w:rFonts w:ascii="Times New Roman" w:hAnsi="Times New Roman" w:cs="Times New Roman"/>
          <w:sz w:val="24"/>
          <w:szCs w:val="24"/>
        </w:rPr>
        <w:t xml:space="preserve">, </w:t>
      </w:r>
      <w:proofErr w:type="spellStart"/>
      <w:r w:rsidRPr="0081443B">
        <w:rPr>
          <w:rFonts w:ascii="Times New Roman" w:hAnsi="Times New Roman" w:cs="Times New Roman"/>
          <w:sz w:val="24"/>
          <w:szCs w:val="24"/>
        </w:rPr>
        <w:t>Reflected</w:t>
      </w:r>
      <w:proofErr w:type="spellEnd"/>
      <w:r w:rsidRPr="0081443B">
        <w:rPr>
          <w:rFonts w:ascii="Times New Roman" w:hAnsi="Times New Roman" w:cs="Times New Roman"/>
          <w:sz w:val="24"/>
          <w:szCs w:val="24"/>
        </w:rPr>
        <w:t xml:space="preserve"> ICMP </w:t>
      </w:r>
      <w:proofErr w:type="spellStart"/>
      <w:r w:rsidRPr="0081443B">
        <w:rPr>
          <w:rFonts w:ascii="Times New Roman" w:hAnsi="Times New Roman" w:cs="Times New Roman"/>
          <w:sz w:val="24"/>
          <w:szCs w:val="24"/>
        </w:rPr>
        <w:t>and</w:t>
      </w:r>
      <w:proofErr w:type="spellEnd"/>
      <w:r w:rsidRPr="0081443B">
        <w:rPr>
          <w:rFonts w:ascii="Times New Roman" w:hAnsi="Times New Roman" w:cs="Times New Roman"/>
          <w:sz w:val="24"/>
          <w:szCs w:val="24"/>
        </w:rPr>
        <w:t xml:space="preserve"> UDP, Non-TCP </w:t>
      </w:r>
      <w:proofErr w:type="spellStart"/>
      <w:r w:rsidRPr="0081443B">
        <w:rPr>
          <w:rFonts w:ascii="Times New Roman" w:hAnsi="Times New Roman" w:cs="Times New Roman"/>
          <w:sz w:val="24"/>
          <w:szCs w:val="24"/>
        </w:rPr>
        <w:t>Flooding</w:t>
      </w:r>
      <w:proofErr w:type="spellEnd"/>
      <w:r w:rsidRPr="0081443B">
        <w:rPr>
          <w:rFonts w:ascii="Times New Roman" w:hAnsi="Times New Roman" w:cs="Times New Roman"/>
          <w:sz w:val="24"/>
          <w:szCs w:val="24"/>
        </w:rPr>
        <w:t>),</w:t>
      </w:r>
      <w:r w:rsidRPr="0081443B">
        <w:rPr>
          <w:rFonts w:ascii="Times New Roman" w:hAnsi="Times New Roman" w:cs="Times New Roman"/>
          <w:sz w:val="24"/>
          <w:szCs w:val="24"/>
          <w:shd w:val="clear" w:color="auto" w:fill="FFFFFF"/>
        </w:rPr>
        <w:t xml:space="preserve"> NTP </w:t>
      </w:r>
      <w:proofErr w:type="spellStart"/>
      <w:r w:rsidRPr="0081443B">
        <w:rPr>
          <w:rFonts w:ascii="Times New Roman" w:hAnsi="Times New Roman" w:cs="Times New Roman"/>
          <w:sz w:val="24"/>
          <w:szCs w:val="24"/>
          <w:shd w:val="clear" w:color="auto" w:fill="FFFFFF"/>
        </w:rPr>
        <w:t>amplification</w:t>
      </w:r>
      <w:proofErr w:type="spellEnd"/>
      <w:r w:rsidRPr="0081443B">
        <w:rPr>
          <w:rFonts w:ascii="Times New Roman" w:hAnsi="Times New Roman" w:cs="Times New Roman"/>
          <w:sz w:val="24"/>
          <w:szCs w:val="24"/>
          <w:shd w:val="clear" w:color="auto" w:fill="FFFFFF"/>
        </w:rPr>
        <w:t xml:space="preserve">, DNS </w:t>
      </w:r>
      <w:proofErr w:type="spellStart"/>
      <w:r w:rsidRPr="0081443B">
        <w:rPr>
          <w:rFonts w:ascii="Times New Roman" w:hAnsi="Times New Roman" w:cs="Times New Roman"/>
          <w:sz w:val="24"/>
          <w:szCs w:val="24"/>
          <w:shd w:val="clear" w:color="auto" w:fill="FFFFFF"/>
        </w:rPr>
        <w:t>amplification</w:t>
      </w:r>
      <w:proofErr w:type="spellEnd"/>
      <w:r w:rsidRPr="0081443B">
        <w:rPr>
          <w:rFonts w:ascii="Times New Roman" w:hAnsi="Times New Roman" w:cs="Times New Roman"/>
          <w:sz w:val="24"/>
          <w:szCs w:val="24"/>
          <w:shd w:val="clear" w:color="auto" w:fill="FFFFFF"/>
        </w:rPr>
        <w:t xml:space="preserve"> un SNMP </w:t>
      </w:r>
      <w:proofErr w:type="spellStart"/>
      <w:r w:rsidRPr="0081443B">
        <w:rPr>
          <w:rFonts w:ascii="Times New Roman" w:hAnsi="Times New Roman" w:cs="Times New Roman"/>
          <w:sz w:val="24"/>
          <w:szCs w:val="24"/>
          <w:shd w:val="clear" w:color="auto" w:fill="FFFFFF"/>
        </w:rPr>
        <w:t>amplification</w:t>
      </w:r>
      <w:proofErr w:type="spellEnd"/>
      <w:r w:rsidRPr="0081443B">
        <w:rPr>
          <w:rFonts w:ascii="Times New Roman" w:hAnsi="Times New Roman" w:cs="Times New Roman"/>
          <w:sz w:val="24"/>
          <w:szCs w:val="24"/>
          <w:shd w:val="clear" w:color="auto" w:fill="FFFFFF"/>
        </w:rPr>
        <w:t>;</w:t>
      </w:r>
    </w:p>
    <w:p w14:paraId="6A8D5DC1" w14:textId="77777777" w:rsidR="00D4004C" w:rsidRPr="0081443B" w:rsidRDefault="00D4004C" w:rsidP="00D4004C">
      <w:pPr>
        <w:pStyle w:val="ListParagraph"/>
        <w:numPr>
          <w:ilvl w:val="2"/>
          <w:numId w:val="1"/>
        </w:numPr>
        <w:spacing w:before="120" w:after="120" w:line="240" w:lineRule="auto"/>
        <w:ind w:left="1276"/>
        <w:contextualSpacing w:val="0"/>
        <w:jc w:val="both"/>
        <w:rPr>
          <w:rFonts w:ascii="Times New Roman" w:hAnsi="Times New Roman" w:cs="Times New Roman"/>
          <w:sz w:val="24"/>
          <w:szCs w:val="24"/>
        </w:rPr>
      </w:pPr>
      <w:proofErr w:type="spellStart"/>
      <w:r w:rsidRPr="0081443B">
        <w:rPr>
          <w:rFonts w:ascii="Times New Roman" w:hAnsi="Times New Roman" w:cs="Times New Roman"/>
          <w:sz w:val="24"/>
          <w:szCs w:val="24"/>
        </w:rPr>
        <w:t>DDoS</w:t>
      </w:r>
      <w:proofErr w:type="spellEnd"/>
      <w:r w:rsidRPr="0081443B">
        <w:rPr>
          <w:rFonts w:ascii="Times New Roman" w:hAnsi="Times New Roman" w:cs="Times New Roman"/>
          <w:sz w:val="24"/>
          <w:szCs w:val="24"/>
        </w:rPr>
        <w:t xml:space="preserve"> aizsardzību ar jaunākajām apdraudējumu signatūrām;</w:t>
      </w:r>
    </w:p>
    <w:p w14:paraId="4C52A9B4" w14:textId="77777777" w:rsidR="00D4004C" w:rsidRPr="0081443B" w:rsidRDefault="00D4004C" w:rsidP="00D4004C">
      <w:pPr>
        <w:pStyle w:val="ListParagraph"/>
        <w:numPr>
          <w:ilvl w:val="2"/>
          <w:numId w:val="1"/>
        </w:numPr>
        <w:spacing w:before="120" w:after="120" w:line="240" w:lineRule="auto"/>
        <w:ind w:left="1276"/>
        <w:contextualSpacing w:val="0"/>
        <w:jc w:val="both"/>
        <w:rPr>
          <w:rFonts w:ascii="Times New Roman" w:hAnsi="Times New Roman" w:cs="Times New Roman"/>
          <w:sz w:val="24"/>
          <w:szCs w:val="24"/>
        </w:rPr>
      </w:pPr>
      <w:r w:rsidRPr="0081443B">
        <w:rPr>
          <w:rFonts w:ascii="Times New Roman" w:hAnsi="Times New Roman" w:cs="Times New Roman"/>
          <w:sz w:val="24"/>
          <w:szCs w:val="24"/>
        </w:rPr>
        <w:t xml:space="preserve">Pasūtītāja speciālistu apziņošana SMS un/vai e-pasta veidā, par </w:t>
      </w:r>
      <w:proofErr w:type="spellStart"/>
      <w:r w:rsidRPr="0081443B">
        <w:rPr>
          <w:rFonts w:ascii="Times New Roman" w:hAnsi="Times New Roman" w:cs="Times New Roman"/>
          <w:sz w:val="24"/>
          <w:szCs w:val="24"/>
        </w:rPr>
        <w:t>DDoS</w:t>
      </w:r>
      <w:proofErr w:type="spellEnd"/>
      <w:r w:rsidRPr="0081443B">
        <w:rPr>
          <w:rFonts w:ascii="Times New Roman" w:hAnsi="Times New Roman" w:cs="Times New Roman"/>
          <w:sz w:val="24"/>
          <w:szCs w:val="24"/>
        </w:rPr>
        <w:t xml:space="preserve"> uzbrukumiem;</w:t>
      </w:r>
    </w:p>
    <w:p w14:paraId="1A452A25" w14:textId="77777777" w:rsidR="00D4004C" w:rsidRPr="0081443B" w:rsidRDefault="00D4004C" w:rsidP="00D4004C">
      <w:pPr>
        <w:pStyle w:val="ListParagraph"/>
        <w:numPr>
          <w:ilvl w:val="2"/>
          <w:numId w:val="1"/>
        </w:numPr>
        <w:spacing w:before="120" w:after="120" w:line="240" w:lineRule="auto"/>
        <w:ind w:left="1276"/>
        <w:contextualSpacing w:val="0"/>
        <w:jc w:val="both"/>
        <w:rPr>
          <w:rFonts w:ascii="Times New Roman" w:hAnsi="Times New Roman" w:cs="Times New Roman"/>
          <w:sz w:val="24"/>
          <w:szCs w:val="24"/>
        </w:rPr>
      </w:pPr>
      <w:r w:rsidRPr="0081443B">
        <w:rPr>
          <w:rFonts w:ascii="Times New Roman" w:hAnsi="Times New Roman" w:cs="Times New Roman"/>
          <w:sz w:val="24"/>
          <w:szCs w:val="24"/>
        </w:rPr>
        <w:t xml:space="preserve">Jānodrošina sekojoša </w:t>
      </w:r>
      <w:proofErr w:type="spellStart"/>
      <w:r w:rsidRPr="0081443B">
        <w:rPr>
          <w:rFonts w:ascii="Times New Roman" w:hAnsi="Times New Roman" w:cs="Times New Roman"/>
          <w:sz w:val="24"/>
          <w:szCs w:val="24"/>
        </w:rPr>
        <w:t>DDoS</w:t>
      </w:r>
      <w:proofErr w:type="spellEnd"/>
      <w:r w:rsidRPr="0081443B">
        <w:rPr>
          <w:rFonts w:ascii="Times New Roman" w:hAnsi="Times New Roman" w:cs="Times New Roman"/>
          <w:sz w:val="24"/>
          <w:szCs w:val="24"/>
        </w:rPr>
        <w:t xml:space="preserve"> aizsardzības funkcionalitāte:</w:t>
      </w:r>
    </w:p>
    <w:p w14:paraId="6A6E996B" w14:textId="77777777" w:rsidR="00D4004C" w:rsidRPr="0081443B" w:rsidRDefault="00D4004C" w:rsidP="00D4004C">
      <w:pPr>
        <w:pStyle w:val="ListParagraph"/>
        <w:numPr>
          <w:ilvl w:val="3"/>
          <w:numId w:val="1"/>
        </w:numPr>
        <w:spacing w:before="120" w:after="120" w:line="240" w:lineRule="auto"/>
        <w:contextualSpacing w:val="0"/>
        <w:jc w:val="both"/>
        <w:rPr>
          <w:rFonts w:ascii="Times New Roman" w:hAnsi="Times New Roman" w:cs="Times New Roman"/>
          <w:sz w:val="24"/>
          <w:szCs w:val="24"/>
        </w:rPr>
      </w:pPr>
      <w:proofErr w:type="spellStart"/>
      <w:r w:rsidRPr="0081443B">
        <w:rPr>
          <w:rFonts w:ascii="Times New Roman" w:hAnsi="Times New Roman" w:cs="Times New Roman"/>
          <w:sz w:val="24"/>
          <w:szCs w:val="24"/>
        </w:rPr>
        <w:lastRenderedPageBreak/>
        <w:t>Behavioral</w:t>
      </w:r>
      <w:proofErr w:type="spellEnd"/>
      <w:r w:rsidRPr="0081443B">
        <w:rPr>
          <w:rFonts w:ascii="Times New Roman" w:hAnsi="Times New Roman" w:cs="Times New Roman"/>
          <w:sz w:val="24"/>
          <w:szCs w:val="24"/>
        </w:rPr>
        <w:t xml:space="preserve"> </w:t>
      </w:r>
      <w:proofErr w:type="spellStart"/>
      <w:r w:rsidRPr="0081443B">
        <w:rPr>
          <w:rFonts w:ascii="Times New Roman" w:hAnsi="Times New Roman" w:cs="Times New Roman"/>
          <w:sz w:val="24"/>
          <w:szCs w:val="24"/>
        </w:rPr>
        <w:t>DoS</w:t>
      </w:r>
      <w:proofErr w:type="spellEnd"/>
      <w:r w:rsidRPr="0081443B">
        <w:rPr>
          <w:rFonts w:ascii="Times New Roman" w:hAnsi="Times New Roman" w:cs="Times New Roman"/>
          <w:sz w:val="24"/>
          <w:szCs w:val="24"/>
        </w:rPr>
        <w:t xml:space="preserve"> (</w:t>
      </w:r>
      <w:proofErr w:type="spellStart"/>
      <w:r w:rsidRPr="0081443B">
        <w:rPr>
          <w:rFonts w:ascii="Times New Roman" w:hAnsi="Times New Roman" w:cs="Times New Roman"/>
          <w:sz w:val="24"/>
          <w:szCs w:val="24"/>
        </w:rPr>
        <w:t>BDoS</w:t>
      </w:r>
      <w:proofErr w:type="spellEnd"/>
      <w:r w:rsidRPr="0081443B">
        <w:rPr>
          <w:rFonts w:ascii="Times New Roman" w:hAnsi="Times New Roman" w:cs="Times New Roman"/>
          <w:sz w:val="24"/>
          <w:szCs w:val="24"/>
        </w:rPr>
        <w:t xml:space="preserve">) un </w:t>
      </w:r>
      <w:proofErr w:type="spellStart"/>
      <w:r w:rsidRPr="0081443B">
        <w:rPr>
          <w:rFonts w:ascii="Times New Roman" w:hAnsi="Times New Roman" w:cs="Times New Roman"/>
          <w:sz w:val="24"/>
          <w:szCs w:val="24"/>
        </w:rPr>
        <w:t>mašīnmācīšanās</w:t>
      </w:r>
      <w:proofErr w:type="spellEnd"/>
      <w:r w:rsidRPr="0081443B">
        <w:rPr>
          <w:rFonts w:ascii="Times New Roman" w:hAnsi="Times New Roman" w:cs="Times New Roman"/>
          <w:sz w:val="24"/>
          <w:szCs w:val="24"/>
        </w:rPr>
        <w:t xml:space="preserve"> un mākslīga intelekta algoritmi, kas spēj identificēt anomālijas no leģitīmā trafika reālā laikā vai līdzvērtīgiem algoritmiem. (</w:t>
      </w:r>
      <w:proofErr w:type="spellStart"/>
      <w:r w:rsidRPr="0081443B">
        <w:rPr>
          <w:rFonts w:ascii="Times New Roman" w:hAnsi="Times New Roman" w:cs="Times New Roman"/>
          <w:sz w:val="24"/>
          <w:szCs w:val="24"/>
        </w:rPr>
        <w:t>Pretendenatam</w:t>
      </w:r>
      <w:proofErr w:type="spellEnd"/>
      <w:r w:rsidRPr="0081443B">
        <w:rPr>
          <w:rFonts w:ascii="Times New Roman" w:hAnsi="Times New Roman" w:cs="Times New Roman"/>
          <w:sz w:val="24"/>
          <w:szCs w:val="24"/>
        </w:rPr>
        <w:t xml:space="preserve"> piedāvājumā jāapraksta izmantotie algoritmi).</w:t>
      </w:r>
    </w:p>
    <w:p w14:paraId="30007EC1" w14:textId="77777777" w:rsidR="00D4004C" w:rsidRPr="0081443B" w:rsidRDefault="00D4004C" w:rsidP="00D4004C">
      <w:pPr>
        <w:pStyle w:val="ListParagraph"/>
        <w:numPr>
          <w:ilvl w:val="3"/>
          <w:numId w:val="1"/>
        </w:numPr>
        <w:spacing w:before="120" w:after="120" w:line="240" w:lineRule="auto"/>
        <w:contextualSpacing w:val="0"/>
        <w:jc w:val="both"/>
        <w:rPr>
          <w:rFonts w:ascii="Times New Roman" w:hAnsi="Times New Roman" w:cs="Times New Roman"/>
          <w:sz w:val="24"/>
          <w:szCs w:val="24"/>
        </w:rPr>
      </w:pPr>
      <w:r w:rsidRPr="0081443B">
        <w:rPr>
          <w:rFonts w:ascii="Times New Roman" w:hAnsi="Times New Roman" w:cs="Times New Roman"/>
          <w:sz w:val="24"/>
          <w:szCs w:val="24"/>
        </w:rPr>
        <w:t>Uzbrukumu bloķēšana pēc zināmo uzbrukumu signatūrām.</w:t>
      </w:r>
    </w:p>
    <w:p w14:paraId="1E0B86A3" w14:textId="77777777" w:rsidR="00D4004C" w:rsidRPr="0081443B" w:rsidRDefault="00D4004C" w:rsidP="00D4004C">
      <w:pPr>
        <w:pStyle w:val="ListParagraph"/>
        <w:numPr>
          <w:ilvl w:val="3"/>
          <w:numId w:val="1"/>
        </w:numPr>
        <w:spacing w:before="120" w:after="120" w:line="240" w:lineRule="auto"/>
        <w:contextualSpacing w:val="0"/>
        <w:jc w:val="both"/>
        <w:rPr>
          <w:rFonts w:ascii="Times New Roman" w:hAnsi="Times New Roman" w:cs="Times New Roman"/>
          <w:sz w:val="24"/>
          <w:szCs w:val="24"/>
        </w:rPr>
      </w:pPr>
      <w:r w:rsidRPr="0081443B">
        <w:rPr>
          <w:rFonts w:ascii="Times New Roman" w:hAnsi="Times New Roman" w:cs="Times New Roman"/>
          <w:sz w:val="24"/>
          <w:szCs w:val="24"/>
        </w:rPr>
        <w:t>Uzbrukumu bloķēšana pēc IP reputācijas – datubāzes ar kompromitētām IP, no kurām tiek veikti uzbrukumi.</w:t>
      </w:r>
    </w:p>
    <w:p w14:paraId="3B38CA7F" w14:textId="77777777" w:rsidR="00D4004C" w:rsidRPr="0081443B" w:rsidRDefault="00D4004C" w:rsidP="00D4004C">
      <w:pPr>
        <w:pStyle w:val="ListParagraph"/>
        <w:numPr>
          <w:ilvl w:val="3"/>
          <w:numId w:val="1"/>
        </w:numPr>
        <w:spacing w:before="120" w:after="120" w:line="240" w:lineRule="auto"/>
        <w:contextualSpacing w:val="0"/>
        <w:jc w:val="both"/>
        <w:rPr>
          <w:rFonts w:ascii="Times New Roman" w:hAnsi="Times New Roman" w:cs="Times New Roman"/>
          <w:sz w:val="24"/>
          <w:szCs w:val="24"/>
        </w:rPr>
      </w:pPr>
      <w:r w:rsidRPr="0081443B">
        <w:rPr>
          <w:rFonts w:ascii="Times New Roman" w:hAnsi="Times New Roman" w:cs="Times New Roman"/>
          <w:sz w:val="24"/>
          <w:szCs w:val="24"/>
        </w:rPr>
        <w:t>TCP SYN uzbrukumu aizsardzība.</w:t>
      </w:r>
    </w:p>
    <w:p w14:paraId="0CBD3538" w14:textId="77777777" w:rsidR="00D4004C" w:rsidRPr="0081443B" w:rsidRDefault="00D4004C" w:rsidP="00D4004C">
      <w:pPr>
        <w:pStyle w:val="ListParagraph"/>
        <w:numPr>
          <w:ilvl w:val="3"/>
          <w:numId w:val="1"/>
        </w:numPr>
        <w:spacing w:before="120" w:after="120" w:line="240" w:lineRule="auto"/>
        <w:contextualSpacing w:val="0"/>
        <w:jc w:val="both"/>
        <w:rPr>
          <w:rFonts w:ascii="Times New Roman" w:hAnsi="Times New Roman" w:cs="Times New Roman"/>
          <w:sz w:val="24"/>
          <w:szCs w:val="24"/>
        </w:rPr>
      </w:pPr>
      <w:r w:rsidRPr="0081443B">
        <w:rPr>
          <w:rFonts w:ascii="Times New Roman" w:hAnsi="Times New Roman" w:cs="Times New Roman"/>
          <w:sz w:val="24"/>
          <w:szCs w:val="24"/>
        </w:rPr>
        <w:t>Piekļuves atļaušana/aizliegšana balstoties uz IP adrešu ģeogrāfisko piederību pēc valstīm. </w:t>
      </w:r>
    </w:p>
    <w:p w14:paraId="51AF58F8" w14:textId="77777777" w:rsidR="00D4004C" w:rsidRPr="0081443B" w:rsidRDefault="00D4004C" w:rsidP="00D4004C">
      <w:pPr>
        <w:pStyle w:val="ListParagraph"/>
        <w:numPr>
          <w:ilvl w:val="3"/>
          <w:numId w:val="1"/>
        </w:numPr>
        <w:spacing w:before="120" w:after="120" w:line="240" w:lineRule="auto"/>
        <w:contextualSpacing w:val="0"/>
        <w:jc w:val="both"/>
        <w:rPr>
          <w:rFonts w:ascii="Times New Roman" w:hAnsi="Times New Roman" w:cs="Times New Roman"/>
          <w:sz w:val="24"/>
          <w:szCs w:val="24"/>
        </w:rPr>
      </w:pPr>
      <w:r w:rsidRPr="0081443B">
        <w:rPr>
          <w:rFonts w:ascii="Times New Roman" w:hAnsi="Times New Roman" w:cs="Times New Roman"/>
          <w:sz w:val="24"/>
          <w:szCs w:val="24"/>
        </w:rPr>
        <w:t>DNS serveru aizsardzības mehānismi – spēj aizsargāt gan autoritatīvos, gan rekursīvos DNS serverus un apmācīties leģitīmos DNS pieprasījumus. (</w:t>
      </w:r>
      <w:proofErr w:type="spellStart"/>
      <w:r w:rsidRPr="0081443B">
        <w:rPr>
          <w:rFonts w:ascii="Times New Roman" w:hAnsi="Times New Roman" w:cs="Times New Roman"/>
          <w:sz w:val="24"/>
          <w:szCs w:val="24"/>
        </w:rPr>
        <w:t>Pretendenatam</w:t>
      </w:r>
      <w:proofErr w:type="spellEnd"/>
      <w:r w:rsidRPr="0081443B">
        <w:rPr>
          <w:rFonts w:ascii="Times New Roman" w:hAnsi="Times New Roman" w:cs="Times New Roman"/>
          <w:sz w:val="24"/>
          <w:szCs w:val="24"/>
        </w:rPr>
        <w:t xml:space="preserve"> piedāvājumā jāapraksta izmantotie algoritmi).</w:t>
      </w:r>
    </w:p>
    <w:p w14:paraId="4EF501B4" w14:textId="77777777" w:rsidR="00D4004C" w:rsidRPr="0081443B" w:rsidRDefault="00D4004C" w:rsidP="00D4004C">
      <w:pPr>
        <w:pStyle w:val="ListParagraph"/>
        <w:numPr>
          <w:ilvl w:val="3"/>
          <w:numId w:val="1"/>
        </w:numPr>
        <w:spacing w:before="120" w:after="120" w:line="240" w:lineRule="auto"/>
        <w:contextualSpacing w:val="0"/>
        <w:jc w:val="both"/>
        <w:rPr>
          <w:rFonts w:ascii="Times New Roman" w:hAnsi="Times New Roman" w:cs="Times New Roman"/>
          <w:sz w:val="24"/>
          <w:szCs w:val="24"/>
        </w:rPr>
      </w:pPr>
      <w:proofErr w:type="spellStart"/>
      <w:r w:rsidRPr="0081443B">
        <w:rPr>
          <w:rFonts w:ascii="Times New Roman" w:hAnsi="Times New Roman" w:cs="Times New Roman"/>
          <w:sz w:val="24"/>
          <w:szCs w:val="24"/>
        </w:rPr>
        <w:t>Konekciju</w:t>
      </w:r>
      <w:proofErr w:type="spellEnd"/>
      <w:r w:rsidRPr="0081443B">
        <w:rPr>
          <w:rFonts w:ascii="Times New Roman" w:hAnsi="Times New Roman" w:cs="Times New Roman"/>
          <w:sz w:val="24"/>
          <w:szCs w:val="24"/>
        </w:rPr>
        <w:t xml:space="preserve"> un pieprasījumu ierobežošana pēc sūtītāja IP.</w:t>
      </w:r>
    </w:p>
    <w:p w14:paraId="284F278A" w14:textId="77777777" w:rsidR="00D4004C" w:rsidRPr="0081443B" w:rsidRDefault="00D4004C" w:rsidP="00D4004C">
      <w:pPr>
        <w:pStyle w:val="ListParagraph"/>
        <w:numPr>
          <w:ilvl w:val="3"/>
          <w:numId w:val="1"/>
        </w:numPr>
        <w:spacing w:before="120" w:after="120" w:line="240" w:lineRule="auto"/>
        <w:contextualSpacing w:val="0"/>
        <w:jc w:val="both"/>
        <w:rPr>
          <w:rFonts w:ascii="Times New Roman" w:hAnsi="Times New Roman" w:cs="Times New Roman"/>
          <w:sz w:val="24"/>
          <w:szCs w:val="24"/>
        </w:rPr>
      </w:pPr>
      <w:r w:rsidRPr="0081443B">
        <w:rPr>
          <w:rFonts w:ascii="Times New Roman" w:hAnsi="Times New Roman" w:cs="Times New Roman"/>
          <w:sz w:val="24"/>
          <w:szCs w:val="24"/>
        </w:rPr>
        <w:t>TLS pirkstu nospiedumu (</w:t>
      </w:r>
      <w:proofErr w:type="spellStart"/>
      <w:r w:rsidRPr="0081443B">
        <w:rPr>
          <w:rFonts w:ascii="Times New Roman" w:hAnsi="Times New Roman" w:cs="Times New Roman"/>
          <w:sz w:val="24"/>
          <w:szCs w:val="24"/>
        </w:rPr>
        <w:t>fingerprint</w:t>
      </w:r>
      <w:proofErr w:type="spellEnd"/>
      <w:r w:rsidRPr="0081443B">
        <w:rPr>
          <w:rFonts w:ascii="Times New Roman" w:hAnsi="Times New Roman" w:cs="Times New Roman"/>
          <w:sz w:val="24"/>
          <w:szCs w:val="24"/>
        </w:rPr>
        <w:t xml:space="preserve">) </w:t>
      </w:r>
      <w:proofErr w:type="spellStart"/>
      <w:r w:rsidRPr="0081443B">
        <w:rPr>
          <w:rFonts w:ascii="Times New Roman" w:hAnsi="Times New Roman" w:cs="Times New Roman"/>
          <w:sz w:val="24"/>
          <w:szCs w:val="24"/>
        </w:rPr>
        <w:t>mašīnmācīšanās</w:t>
      </w:r>
      <w:proofErr w:type="spellEnd"/>
      <w:r w:rsidRPr="0081443B">
        <w:rPr>
          <w:rFonts w:ascii="Times New Roman" w:hAnsi="Times New Roman" w:cs="Times New Roman"/>
          <w:sz w:val="24"/>
          <w:szCs w:val="24"/>
        </w:rPr>
        <w:t xml:space="preserve"> un analīzes algoritmi, kas ļauj bloķēt uzbrucēju pieprasījumus balstoties uz TLS pirkstu nospiedumiem. (</w:t>
      </w:r>
      <w:proofErr w:type="spellStart"/>
      <w:r w:rsidRPr="0081443B">
        <w:rPr>
          <w:rFonts w:ascii="Times New Roman" w:hAnsi="Times New Roman" w:cs="Times New Roman"/>
          <w:sz w:val="24"/>
          <w:szCs w:val="24"/>
        </w:rPr>
        <w:t>Pretendenatam</w:t>
      </w:r>
      <w:proofErr w:type="spellEnd"/>
      <w:r w:rsidRPr="0081443B">
        <w:rPr>
          <w:rFonts w:ascii="Times New Roman" w:hAnsi="Times New Roman" w:cs="Times New Roman"/>
          <w:sz w:val="24"/>
          <w:szCs w:val="24"/>
        </w:rPr>
        <w:t xml:space="preserve"> piedāvājumā jāapraksta izmantotie algoritmi).</w:t>
      </w:r>
    </w:p>
    <w:p w14:paraId="7FACA81B" w14:textId="77777777" w:rsidR="00D4004C" w:rsidRPr="0081443B" w:rsidRDefault="00D4004C" w:rsidP="00D4004C">
      <w:pPr>
        <w:pStyle w:val="ListParagraph"/>
        <w:numPr>
          <w:ilvl w:val="3"/>
          <w:numId w:val="1"/>
        </w:numPr>
        <w:spacing w:before="120" w:after="120" w:line="240" w:lineRule="auto"/>
        <w:contextualSpacing w:val="0"/>
        <w:jc w:val="both"/>
        <w:rPr>
          <w:rFonts w:ascii="Times New Roman" w:hAnsi="Times New Roman" w:cs="Times New Roman"/>
          <w:sz w:val="24"/>
          <w:szCs w:val="24"/>
        </w:rPr>
      </w:pPr>
      <w:r w:rsidRPr="0081443B">
        <w:rPr>
          <w:rFonts w:ascii="Times New Roman" w:hAnsi="Times New Roman" w:cs="Times New Roman"/>
          <w:sz w:val="24"/>
          <w:szCs w:val="24"/>
        </w:rPr>
        <w:t>Īslaicīgu (dažu sekunžu) periodisku (atkārtojas ik pēc laika) uzbrukumu noteikšanas un atvairīšanas algoritmi. (</w:t>
      </w:r>
      <w:proofErr w:type="spellStart"/>
      <w:r w:rsidRPr="0081443B">
        <w:rPr>
          <w:rFonts w:ascii="Times New Roman" w:hAnsi="Times New Roman" w:cs="Times New Roman"/>
          <w:sz w:val="24"/>
          <w:szCs w:val="24"/>
        </w:rPr>
        <w:t>Pretendenatam</w:t>
      </w:r>
      <w:proofErr w:type="spellEnd"/>
      <w:r w:rsidRPr="0081443B">
        <w:rPr>
          <w:rFonts w:ascii="Times New Roman" w:hAnsi="Times New Roman" w:cs="Times New Roman"/>
          <w:sz w:val="24"/>
          <w:szCs w:val="24"/>
        </w:rPr>
        <w:t xml:space="preserve"> piedāvājumā jāapraksta izmantotie algoritmi).</w:t>
      </w:r>
    </w:p>
    <w:p w14:paraId="1DB9FEE2" w14:textId="77777777" w:rsidR="00D4004C" w:rsidRPr="0081443B" w:rsidRDefault="00D4004C" w:rsidP="00D4004C">
      <w:pPr>
        <w:pStyle w:val="ListParagraph"/>
        <w:numPr>
          <w:ilvl w:val="3"/>
          <w:numId w:val="1"/>
        </w:numPr>
        <w:spacing w:before="120" w:after="120" w:line="240" w:lineRule="auto"/>
        <w:contextualSpacing w:val="0"/>
        <w:jc w:val="both"/>
        <w:rPr>
          <w:rFonts w:ascii="Times New Roman" w:hAnsi="Times New Roman" w:cs="Times New Roman"/>
          <w:sz w:val="24"/>
          <w:szCs w:val="24"/>
        </w:rPr>
      </w:pPr>
      <w:r w:rsidRPr="0081443B">
        <w:rPr>
          <w:rFonts w:ascii="Times New Roman" w:hAnsi="Times New Roman" w:cs="Times New Roman"/>
          <w:sz w:val="24"/>
          <w:szCs w:val="24"/>
        </w:rPr>
        <w:t>Reālā laika tīrīšanas – “</w:t>
      </w:r>
      <w:proofErr w:type="spellStart"/>
      <w:r w:rsidRPr="0081443B">
        <w:rPr>
          <w:rFonts w:ascii="Times New Roman" w:hAnsi="Times New Roman" w:cs="Times New Roman"/>
          <w:sz w:val="24"/>
          <w:szCs w:val="24"/>
        </w:rPr>
        <w:t>Always-On</w:t>
      </w:r>
      <w:proofErr w:type="spellEnd"/>
      <w:r w:rsidRPr="0081443B">
        <w:rPr>
          <w:rFonts w:ascii="Times New Roman" w:hAnsi="Times New Roman" w:cs="Times New Roman"/>
          <w:sz w:val="24"/>
          <w:szCs w:val="24"/>
        </w:rPr>
        <w:t xml:space="preserve">” režīms kritiski svarīgajiem resursiem, kas nodrošina aizsardzības/tīrīšanas uzsākšanu uzreiz pēc draudu noteikšanas. Automātiska un ātra reakcija - noteikt un reaģēt uz </w:t>
      </w:r>
      <w:proofErr w:type="spellStart"/>
      <w:r w:rsidRPr="0081443B">
        <w:rPr>
          <w:rFonts w:ascii="Times New Roman" w:hAnsi="Times New Roman" w:cs="Times New Roman"/>
          <w:sz w:val="24"/>
          <w:szCs w:val="24"/>
        </w:rPr>
        <w:t>DDoS</w:t>
      </w:r>
      <w:proofErr w:type="spellEnd"/>
      <w:r w:rsidRPr="0081443B">
        <w:rPr>
          <w:rFonts w:ascii="Times New Roman" w:hAnsi="Times New Roman" w:cs="Times New Roman"/>
          <w:sz w:val="24"/>
          <w:szCs w:val="24"/>
        </w:rPr>
        <w:t xml:space="preserve"> uzbrukumiem pārsvarā gadījumu dažu sekunžu laikā, bet ne vēlāk kā 30 sekunžu laikā.</w:t>
      </w:r>
    </w:p>
    <w:p w14:paraId="0373ED4F" w14:textId="77777777" w:rsidR="00D4004C" w:rsidRPr="0081443B" w:rsidRDefault="00D4004C" w:rsidP="00D4004C">
      <w:pPr>
        <w:pStyle w:val="ListParagraph"/>
        <w:numPr>
          <w:ilvl w:val="3"/>
          <w:numId w:val="1"/>
        </w:numPr>
        <w:spacing w:before="120" w:after="120" w:line="240" w:lineRule="auto"/>
        <w:contextualSpacing w:val="0"/>
        <w:jc w:val="both"/>
        <w:rPr>
          <w:rFonts w:ascii="Times New Roman" w:hAnsi="Times New Roman" w:cs="Times New Roman"/>
          <w:sz w:val="24"/>
          <w:szCs w:val="24"/>
        </w:rPr>
      </w:pPr>
      <w:r w:rsidRPr="0081443B">
        <w:rPr>
          <w:rFonts w:ascii="Times New Roman" w:hAnsi="Times New Roman" w:cs="Times New Roman"/>
          <w:sz w:val="24"/>
          <w:szCs w:val="24"/>
        </w:rPr>
        <w:t xml:space="preserve">iespēja atvērt TLS savienojumus un veikt aizsardzību aplikācijas (OSI </w:t>
      </w:r>
      <w:proofErr w:type="spellStart"/>
      <w:r w:rsidRPr="0081443B">
        <w:rPr>
          <w:rFonts w:ascii="Times New Roman" w:hAnsi="Times New Roman" w:cs="Times New Roman"/>
          <w:sz w:val="24"/>
          <w:szCs w:val="24"/>
        </w:rPr>
        <w:t>Layer</w:t>
      </w:r>
      <w:proofErr w:type="spellEnd"/>
      <w:r w:rsidRPr="0081443B">
        <w:rPr>
          <w:rFonts w:ascii="Times New Roman" w:hAnsi="Times New Roman" w:cs="Times New Roman"/>
          <w:sz w:val="24"/>
          <w:szCs w:val="24"/>
        </w:rPr>
        <w:t xml:space="preserve"> 7) līmenī, ja klients nodrošina TLS sertifikātu.</w:t>
      </w:r>
    </w:p>
    <w:p w14:paraId="1163B4F0" w14:textId="77777777" w:rsidR="00D4004C" w:rsidRPr="0081443B" w:rsidRDefault="00D4004C" w:rsidP="00D4004C">
      <w:pPr>
        <w:pStyle w:val="ListParagraph"/>
        <w:numPr>
          <w:ilvl w:val="2"/>
          <w:numId w:val="1"/>
        </w:numPr>
        <w:spacing w:before="120" w:after="120" w:line="240" w:lineRule="auto"/>
        <w:ind w:left="1276"/>
        <w:contextualSpacing w:val="0"/>
        <w:jc w:val="both"/>
        <w:rPr>
          <w:rFonts w:ascii="Times New Roman" w:hAnsi="Times New Roman" w:cs="Times New Roman"/>
          <w:sz w:val="24"/>
          <w:szCs w:val="24"/>
        </w:rPr>
      </w:pPr>
      <w:r w:rsidRPr="0081443B">
        <w:rPr>
          <w:rFonts w:ascii="Times New Roman" w:hAnsi="Times New Roman" w:cs="Times New Roman"/>
          <w:sz w:val="24"/>
          <w:szCs w:val="24"/>
        </w:rPr>
        <w:t xml:space="preserve">automatizētas </w:t>
      </w:r>
      <w:proofErr w:type="spellStart"/>
      <w:r w:rsidRPr="0081443B">
        <w:rPr>
          <w:rFonts w:ascii="Times New Roman" w:hAnsi="Times New Roman" w:cs="Times New Roman"/>
          <w:sz w:val="24"/>
          <w:szCs w:val="24"/>
        </w:rPr>
        <w:t>DDoS</w:t>
      </w:r>
      <w:proofErr w:type="spellEnd"/>
      <w:r w:rsidRPr="0081443B">
        <w:rPr>
          <w:rFonts w:ascii="Times New Roman" w:hAnsi="Times New Roman" w:cs="Times New Roman"/>
          <w:sz w:val="24"/>
          <w:szCs w:val="24"/>
        </w:rPr>
        <w:t xml:space="preserve"> aizsardzības risinājuma atskaites par uzbrukumiem iekļaujot vismaz:  laiku, uzbrukuma veidu, apjomu, uzbrucēja un mērķa IP adreses, kā arī </w:t>
      </w:r>
      <w:r w:rsidRPr="0081443B">
        <w:rPr>
          <w:rFonts w:ascii="Times New Roman" w:eastAsia="Times New Roman" w:hAnsi="Times New Roman" w:cs="Times New Roman"/>
          <w:sz w:val="24"/>
          <w:szCs w:val="24"/>
          <w:lang w:eastAsia="lv-LV"/>
        </w:rPr>
        <w:t>liela apjoma uzbrukuma (</w:t>
      </w:r>
      <w:proofErr w:type="spellStart"/>
      <w:r w:rsidRPr="0081443B">
        <w:rPr>
          <w:rFonts w:ascii="Times New Roman" w:eastAsia="Times New Roman" w:hAnsi="Times New Roman" w:cs="Times New Roman"/>
          <w:sz w:val="24"/>
          <w:szCs w:val="24"/>
          <w:lang w:eastAsia="lv-LV"/>
        </w:rPr>
        <w:t>volumetric</w:t>
      </w:r>
      <w:proofErr w:type="spellEnd"/>
      <w:r w:rsidRPr="0081443B">
        <w:rPr>
          <w:rFonts w:ascii="Times New Roman" w:eastAsia="Times New Roman" w:hAnsi="Times New Roman" w:cs="Times New Roman"/>
          <w:sz w:val="24"/>
          <w:szCs w:val="24"/>
          <w:lang w:eastAsia="lv-LV"/>
        </w:rPr>
        <w:t xml:space="preserve">) gadījumā </w:t>
      </w:r>
      <w:r w:rsidRPr="0081443B">
        <w:rPr>
          <w:rFonts w:ascii="Times New Roman" w:hAnsi="Times New Roman" w:cs="Times New Roman"/>
          <w:sz w:val="24"/>
          <w:szCs w:val="24"/>
        </w:rPr>
        <w:t xml:space="preserve">virs 20 </w:t>
      </w:r>
      <w:proofErr w:type="spellStart"/>
      <w:r w:rsidRPr="0081443B">
        <w:rPr>
          <w:rFonts w:ascii="Times New Roman" w:hAnsi="Times New Roman" w:cs="Times New Roman"/>
          <w:sz w:val="24"/>
          <w:szCs w:val="24"/>
        </w:rPr>
        <w:t>Gbps</w:t>
      </w:r>
      <w:proofErr w:type="spellEnd"/>
      <w:r w:rsidRPr="0081443B">
        <w:rPr>
          <w:rFonts w:ascii="Times New Roman" w:hAnsi="Times New Roman" w:cs="Times New Roman"/>
          <w:sz w:val="24"/>
          <w:szCs w:val="24"/>
        </w:rPr>
        <w:t xml:space="preserve"> kopējo uzbrukuma </w:t>
      </w:r>
      <w:r w:rsidRPr="0081443B">
        <w:rPr>
          <w:rFonts w:ascii="Times New Roman" w:eastAsia="Times New Roman" w:hAnsi="Times New Roman" w:cs="Times New Roman"/>
          <w:sz w:val="24"/>
          <w:szCs w:val="24"/>
          <w:lang w:eastAsia="lv-LV"/>
        </w:rPr>
        <w:t xml:space="preserve">laiku. </w:t>
      </w:r>
    </w:p>
    <w:p w14:paraId="3921085F" w14:textId="77777777" w:rsidR="00D4004C" w:rsidRPr="0081443B" w:rsidRDefault="00D4004C" w:rsidP="00D4004C">
      <w:pPr>
        <w:pStyle w:val="ListParagraph"/>
        <w:numPr>
          <w:ilvl w:val="2"/>
          <w:numId w:val="1"/>
        </w:numPr>
        <w:spacing w:before="120" w:after="120" w:line="240" w:lineRule="auto"/>
        <w:ind w:left="1276"/>
        <w:contextualSpacing w:val="0"/>
        <w:jc w:val="both"/>
        <w:rPr>
          <w:rFonts w:ascii="Times New Roman" w:hAnsi="Times New Roman" w:cs="Times New Roman"/>
          <w:sz w:val="24"/>
          <w:szCs w:val="24"/>
        </w:rPr>
      </w:pPr>
      <w:r w:rsidRPr="0081443B">
        <w:rPr>
          <w:rFonts w:ascii="Times New Roman" w:hAnsi="Times New Roman" w:cs="Times New Roman"/>
          <w:sz w:val="24"/>
          <w:szCs w:val="24"/>
        </w:rPr>
        <w:t xml:space="preserve">Atskaites tiek piegādātas ne retāk kā reizi nedēļā, kā arī pēc pieprasījuma, ja noticis </w:t>
      </w:r>
      <w:proofErr w:type="spellStart"/>
      <w:r w:rsidRPr="0081443B">
        <w:rPr>
          <w:rFonts w:ascii="Times New Roman" w:hAnsi="Times New Roman" w:cs="Times New Roman"/>
          <w:sz w:val="24"/>
          <w:szCs w:val="24"/>
        </w:rPr>
        <w:t>DDoS</w:t>
      </w:r>
      <w:proofErr w:type="spellEnd"/>
      <w:r w:rsidRPr="0081443B">
        <w:rPr>
          <w:rFonts w:ascii="Times New Roman" w:hAnsi="Times New Roman" w:cs="Times New Roman"/>
          <w:sz w:val="24"/>
          <w:szCs w:val="24"/>
        </w:rPr>
        <w:t xml:space="preserve"> uzbrukums;</w:t>
      </w:r>
    </w:p>
    <w:p w14:paraId="434AEC4B" w14:textId="77777777" w:rsidR="00D4004C" w:rsidRPr="0081443B" w:rsidRDefault="00D4004C" w:rsidP="00D4004C">
      <w:pPr>
        <w:pStyle w:val="ListParagraph"/>
        <w:numPr>
          <w:ilvl w:val="2"/>
          <w:numId w:val="1"/>
        </w:numPr>
        <w:spacing w:before="120" w:after="120" w:line="240" w:lineRule="auto"/>
        <w:ind w:left="1276"/>
        <w:contextualSpacing w:val="0"/>
        <w:jc w:val="both"/>
        <w:rPr>
          <w:rFonts w:ascii="Times New Roman" w:hAnsi="Times New Roman" w:cs="Times New Roman"/>
          <w:sz w:val="24"/>
          <w:szCs w:val="24"/>
        </w:rPr>
      </w:pPr>
      <w:r w:rsidRPr="0081443B">
        <w:rPr>
          <w:rFonts w:ascii="Times New Roman" w:hAnsi="Times New Roman" w:cs="Times New Roman"/>
          <w:sz w:val="24"/>
          <w:szCs w:val="24"/>
        </w:rPr>
        <w:t xml:space="preserve">Nepieciešamības gadījumā Piegādātājam jānodrošina skaidrojumus par </w:t>
      </w:r>
      <w:proofErr w:type="spellStart"/>
      <w:r w:rsidRPr="0081443B">
        <w:rPr>
          <w:rFonts w:ascii="Times New Roman" w:hAnsi="Times New Roman" w:cs="Times New Roman"/>
          <w:sz w:val="24"/>
          <w:szCs w:val="24"/>
        </w:rPr>
        <w:t>DDoS</w:t>
      </w:r>
      <w:proofErr w:type="spellEnd"/>
      <w:r w:rsidRPr="0081443B">
        <w:rPr>
          <w:rFonts w:ascii="Times New Roman" w:hAnsi="Times New Roman" w:cs="Times New Roman"/>
          <w:sz w:val="24"/>
          <w:szCs w:val="24"/>
        </w:rPr>
        <w:t xml:space="preserve"> aizsardzības risinājuma tehniskajām niansēm.</w:t>
      </w:r>
    </w:p>
    <w:p w14:paraId="2C57D389" w14:textId="77777777" w:rsidR="00D4004C" w:rsidRPr="0081443B" w:rsidRDefault="00D4004C" w:rsidP="00D4004C">
      <w:pPr>
        <w:pStyle w:val="ListParagraph"/>
        <w:numPr>
          <w:ilvl w:val="2"/>
          <w:numId w:val="1"/>
        </w:numPr>
        <w:spacing w:before="120" w:after="120" w:line="240" w:lineRule="auto"/>
        <w:ind w:left="1276"/>
        <w:contextualSpacing w:val="0"/>
        <w:jc w:val="both"/>
        <w:rPr>
          <w:rFonts w:ascii="Times New Roman" w:hAnsi="Times New Roman" w:cs="Times New Roman"/>
          <w:sz w:val="24"/>
          <w:szCs w:val="24"/>
        </w:rPr>
      </w:pPr>
      <w:r w:rsidRPr="0081443B">
        <w:rPr>
          <w:rFonts w:ascii="Times New Roman" w:hAnsi="Times New Roman" w:cs="Times New Roman"/>
          <w:sz w:val="24"/>
          <w:szCs w:val="24"/>
          <w:u w:val="single"/>
        </w:rPr>
        <w:t xml:space="preserve">Pasūtītāja IP apakštīklu: </w:t>
      </w:r>
      <w:r w:rsidRPr="0081443B">
        <w:rPr>
          <w:rFonts w:ascii="Times New Roman" w:hAnsi="Times New Roman" w:cs="Times New Roman"/>
          <w:sz w:val="24"/>
          <w:szCs w:val="24"/>
        </w:rPr>
        <w:t xml:space="preserve"> 85.254.88.0/22, 81.198.192.0/22, 5.179.29.0/24, 5.179.30.0/24, 5.179.31.0/24, 5.179.0.0/20, 5.179.16.0/21, 5.179.24.0/22, 78.154.128.0/20, 85.254.214.0/23, 85.254.216.0/21, 85.254.224.0/22, 85.254.228.0/24, 213.175.84.0/23, 213.175.88.0/21, 193.105.155.0/24, 85.254.192.0/18, 185.23.160.0/22, 194.8.1.0/24, 159.148.144.0/24, 85.254.200.0/22, 85.254.204.0/23, 85.254.238.0/23, 85.254.240.0/21, 80.232.215.0/24, 81.198.73.0/24, 87.246.172.0/24,  ar leģitīmu datu apjomu līdz 10 </w:t>
      </w:r>
      <w:proofErr w:type="spellStart"/>
      <w:r w:rsidRPr="0081443B">
        <w:rPr>
          <w:rFonts w:ascii="Times New Roman" w:hAnsi="Times New Roman" w:cs="Times New Roman"/>
          <w:sz w:val="24"/>
          <w:szCs w:val="24"/>
        </w:rPr>
        <w:t>Gbps</w:t>
      </w:r>
      <w:proofErr w:type="spellEnd"/>
      <w:r w:rsidRPr="0081443B">
        <w:rPr>
          <w:rFonts w:ascii="Times New Roman" w:hAnsi="Times New Roman" w:cs="Times New Roman"/>
          <w:sz w:val="24"/>
          <w:szCs w:val="24"/>
        </w:rPr>
        <w:t xml:space="preserve"> aizsardzību pret </w:t>
      </w:r>
      <w:proofErr w:type="spellStart"/>
      <w:r w:rsidRPr="0081443B">
        <w:rPr>
          <w:rFonts w:ascii="Times New Roman" w:hAnsi="Times New Roman" w:cs="Times New Roman"/>
          <w:sz w:val="24"/>
          <w:szCs w:val="24"/>
        </w:rPr>
        <w:t>DDoS</w:t>
      </w:r>
      <w:proofErr w:type="spellEnd"/>
      <w:r w:rsidRPr="0081443B">
        <w:rPr>
          <w:rFonts w:ascii="Times New Roman" w:hAnsi="Times New Roman" w:cs="Times New Roman"/>
          <w:sz w:val="24"/>
          <w:szCs w:val="24"/>
        </w:rPr>
        <w:t xml:space="preserve"> uzbrukumiem. Aparatūra vai programmatūra nevar būt uzstādīta pie Pasūtītāja, tai jāatrodas pie Piegādātāja. Internet </w:t>
      </w:r>
      <w:proofErr w:type="spellStart"/>
      <w:r w:rsidRPr="0081443B">
        <w:rPr>
          <w:rFonts w:ascii="Times New Roman" w:hAnsi="Times New Roman" w:cs="Times New Roman"/>
          <w:sz w:val="24"/>
          <w:szCs w:val="24"/>
        </w:rPr>
        <w:t>pieslēguma</w:t>
      </w:r>
      <w:proofErr w:type="spellEnd"/>
      <w:r w:rsidRPr="0081443B">
        <w:rPr>
          <w:rFonts w:ascii="Times New Roman" w:hAnsi="Times New Roman" w:cs="Times New Roman"/>
          <w:sz w:val="24"/>
          <w:szCs w:val="24"/>
        </w:rPr>
        <w:t xml:space="preserve"> datu plūsmu aizsardzību uz </w:t>
      </w:r>
      <w:proofErr w:type="spellStart"/>
      <w:r w:rsidRPr="0081443B">
        <w:rPr>
          <w:rFonts w:ascii="Times New Roman" w:hAnsi="Times New Roman" w:cs="Times New Roman"/>
          <w:sz w:val="24"/>
          <w:szCs w:val="24"/>
        </w:rPr>
        <w:t>DoS</w:t>
      </w:r>
      <w:proofErr w:type="spellEnd"/>
      <w:r w:rsidRPr="0081443B">
        <w:rPr>
          <w:rFonts w:ascii="Times New Roman" w:hAnsi="Times New Roman" w:cs="Times New Roman"/>
          <w:sz w:val="24"/>
          <w:szCs w:val="24"/>
        </w:rPr>
        <w:t xml:space="preserve"> un </w:t>
      </w:r>
      <w:proofErr w:type="spellStart"/>
      <w:r w:rsidRPr="0081443B">
        <w:rPr>
          <w:rFonts w:ascii="Times New Roman" w:hAnsi="Times New Roman" w:cs="Times New Roman"/>
          <w:sz w:val="24"/>
          <w:szCs w:val="24"/>
        </w:rPr>
        <w:t>DDoS</w:t>
      </w:r>
      <w:proofErr w:type="spellEnd"/>
      <w:r w:rsidRPr="0081443B">
        <w:rPr>
          <w:rFonts w:ascii="Times New Roman" w:hAnsi="Times New Roman" w:cs="Times New Roman"/>
          <w:sz w:val="24"/>
          <w:szCs w:val="24"/>
        </w:rPr>
        <w:t xml:space="preserve"> uzbrukumiem, kas organizēti no ārzemju, interneta adresēm;</w:t>
      </w:r>
    </w:p>
    <w:p w14:paraId="405B03E3" w14:textId="77777777" w:rsidR="00D4004C" w:rsidRPr="0081443B" w:rsidRDefault="00D4004C" w:rsidP="00D4004C">
      <w:pPr>
        <w:pStyle w:val="ListParagraph"/>
        <w:numPr>
          <w:ilvl w:val="2"/>
          <w:numId w:val="1"/>
        </w:numPr>
        <w:spacing w:before="120" w:after="120" w:line="240" w:lineRule="auto"/>
        <w:ind w:left="1276"/>
        <w:contextualSpacing w:val="0"/>
        <w:jc w:val="both"/>
        <w:rPr>
          <w:rFonts w:ascii="Times New Roman" w:hAnsi="Times New Roman" w:cs="Times New Roman"/>
          <w:sz w:val="24"/>
          <w:szCs w:val="24"/>
        </w:rPr>
      </w:pPr>
      <w:r w:rsidRPr="0081443B">
        <w:rPr>
          <w:rFonts w:ascii="Times New Roman" w:hAnsi="Times New Roman" w:cs="Times New Roman"/>
          <w:sz w:val="24"/>
          <w:szCs w:val="24"/>
          <w:u w:val="single"/>
        </w:rPr>
        <w:t>Pasūtītājs aizsargājamo IP apakštīklu skaitu var mainīt bez maksas (palielinot vai samazinot, neierobežotā apjomā);</w:t>
      </w:r>
    </w:p>
    <w:p w14:paraId="7EB1027D" w14:textId="77777777" w:rsidR="00D4004C" w:rsidRPr="00675D19" w:rsidRDefault="00D4004C" w:rsidP="00D4004C">
      <w:pPr>
        <w:pStyle w:val="ListParagraph"/>
        <w:numPr>
          <w:ilvl w:val="2"/>
          <w:numId w:val="1"/>
        </w:numPr>
        <w:spacing w:before="120" w:after="120" w:line="240" w:lineRule="auto"/>
        <w:ind w:left="1276"/>
        <w:contextualSpacing w:val="0"/>
        <w:jc w:val="both"/>
        <w:rPr>
          <w:rFonts w:ascii="Times New Roman" w:hAnsi="Times New Roman" w:cs="Times New Roman"/>
          <w:sz w:val="24"/>
          <w:szCs w:val="24"/>
        </w:rPr>
      </w:pPr>
      <w:r w:rsidRPr="00675D19">
        <w:rPr>
          <w:rFonts w:ascii="Times New Roman" w:hAnsi="Times New Roman" w:cs="Times New Roman"/>
          <w:sz w:val="24"/>
          <w:szCs w:val="24"/>
        </w:rPr>
        <w:lastRenderedPageBreak/>
        <w:t xml:space="preserve">aizsardzības darba režīms - 7x24h, palīdzības dienesta pieejamība 7x24 stundas, kā arī speciālistu reaģēšana problēmu gadījumā 7x24 režīmā. </w:t>
      </w:r>
    </w:p>
    <w:p w14:paraId="67B96C3F" w14:textId="77777777" w:rsidR="00D4004C" w:rsidRPr="00675D19" w:rsidRDefault="00D4004C" w:rsidP="00D4004C">
      <w:pPr>
        <w:pStyle w:val="ListParagraph"/>
        <w:numPr>
          <w:ilvl w:val="2"/>
          <w:numId w:val="1"/>
        </w:numPr>
        <w:spacing w:before="120" w:after="120" w:line="240" w:lineRule="auto"/>
        <w:ind w:left="1276"/>
        <w:contextualSpacing w:val="0"/>
        <w:jc w:val="both"/>
        <w:rPr>
          <w:rFonts w:ascii="Times New Roman" w:hAnsi="Times New Roman" w:cs="Times New Roman"/>
          <w:sz w:val="24"/>
          <w:szCs w:val="24"/>
        </w:rPr>
      </w:pPr>
      <w:r w:rsidRPr="00675D19">
        <w:rPr>
          <w:rFonts w:ascii="Times New Roman" w:hAnsi="Times New Roman" w:cs="Times New Roman"/>
          <w:sz w:val="24"/>
          <w:szCs w:val="24"/>
        </w:rPr>
        <w:t>iespēju Piegādātāja infrastruktūras līmenī bloķēt avotu vai konkrētu mērķa adresi.</w:t>
      </w:r>
    </w:p>
    <w:p w14:paraId="4F7A8A06" w14:textId="77777777" w:rsidR="00D4004C" w:rsidRPr="00B95831" w:rsidRDefault="00D4004C" w:rsidP="00D4004C">
      <w:pPr>
        <w:pStyle w:val="ListParagraph"/>
        <w:numPr>
          <w:ilvl w:val="1"/>
          <w:numId w:val="1"/>
        </w:numPr>
        <w:spacing w:before="120" w:after="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Piegādātājam jānodrošina, lai katra interneta </w:t>
      </w:r>
      <w:proofErr w:type="spellStart"/>
      <w:r w:rsidRPr="00B95831">
        <w:rPr>
          <w:rFonts w:ascii="Times New Roman" w:hAnsi="Times New Roman" w:cs="Times New Roman"/>
          <w:sz w:val="24"/>
          <w:szCs w:val="24"/>
        </w:rPr>
        <w:t>pieslēguma</w:t>
      </w:r>
      <w:proofErr w:type="spellEnd"/>
      <w:r w:rsidRPr="00B95831">
        <w:rPr>
          <w:rFonts w:ascii="Times New Roman" w:hAnsi="Times New Roman" w:cs="Times New Roman"/>
          <w:sz w:val="24"/>
          <w:szCs w:val="24"/>
        </w:rPr>
        <w:t xml:space="preserve"> (sakaru kanāla) datu pārraides ātrums ir vismaz 10 </w:t>
      </w:r>
      <w:proofErr w:type="spellStart"/>
      <w:r w:rsidRPr="00B95831">
        <w:rPr>
          <w:rFonts w:ascii="Times New Roman" w:hAnsi="Times New Roman" w:cs="Times New Roman"/>
          <w:sz w:val="24"/>
          <w:szCs w:val="24"/>
        </w:rPr>
        <w:t>Gbps</w:t>
      </w:r>
      <w:proofErr w:type="spellEnd"/>
      <w:r w:rsidRPr="00B95831">
        <w:rPr>
          <w:rFonts w:ascii="Times New Roman" w:hAnsi="Times New Roman" w:cs="Times New Roman"/>
          <w:sz w:val="24"/>
          <w:szCs w:val="24"/>
        </w:rPr>
        <w:t xml:space="preserve">. Interneta </w:t>
      </w:r>
      <w:proofErr w:type="spellStart"/>
      <w:r w:rsidRPr="00B95831">
        <w:rPr>
          <w:rFonts w:ascii="Times New Roman" w:hAnsi="Times New Roman" w:cs="Times New Roman"/>
          <w:sz w:val="24"/>
          <w:szCs w:val="24"/>
        </w:rPr>
        <w:t>pieslēguma</w:t>
      </w:r>
      <w:proofErr w:type="spellEnd"/>
      <w:r w:rsidRPr="00B95831">
        <w:rPr>
          <w:rFonts w:ascii="Times New Roman" w:hAnsi="Times New Roman" w:cs="Times New Roman"/>
          <w:sz w:val="24"/>
          <w:szCs w:val="24"/>
        </w:rPr>
        <w:t xml:space="preserve"> datu pārraides ātrums ir jānodrošina neatkarīgi no teritoriālā tīkla </w:t>
      </w:r>
      <w:proofErr w:type="spellStart"/>
      <w:r w:rsidRPr="00B95831">
        <w:rPr>
          <w:rFonts w:ascii="Times New Roman" w:hAnsi="Times New Roman" w:cs="Times New Roman"/>
          <w:sz w:val="24"/>
          <w:szCs w:val="24"/>
        </w:rPr>
        <w:t>pieslēguma</w:t>
      </w:r>
      <w:proofErr w:type="spellEnd"/>
      <w:r w:rsidRPr="00B95831">
        <w:rPr>
          <w:rFonts w:ascii="Times New Roman" w:hAnsi="Times New Roman" w:cs="Times New Roman"/>
          <w:sz w:val="24"/>
          <w:szCs w:val="24"/>
        </w:rPr>
        <w:t xml:space="preserve"> datu pārraides kanāla ātruma, un tie nedrīkst viens otru ietekmēt, aizvietot vai papildināt. </w:t>
      </w:r>
      <w:proofErr w:type="spellStart"/>
      <w:r w:rsidRPr="00B95831">
        <w:rPr>
          <w:rFonts w:ascii="Times New Roman" w:hAnsi="Times New Roman" w:cs="Times New Roman"/>
          <w:sz w:val="24"/>
          <w:szCs w:val="24"/>
        </w:rPr>
        <w:t>Pieslēgumam</w:t>
      </w:r>
      <w:proofErr w:type="spellEnd"/>
      <w:r w:rsidRPr="00B95831">
        <w:rPr>
          <w:rFonts w:ascii="Times New Roman" w:hAnsi="Times New Roman" w:cs="Times New Roman"/>
          <w:sz w:val="24"/>
          <w:szCs w:val="24"/>
        </w:rPr>
        <w:t xml:space="preserve"> jānodrošina viens atsevišķs no teritoriālā tīkla </w:t>
      </w:r>
      <w:proofErr w:type="spellStart"/>
      <w:r w:rsidRPr="00B95831">
        <w:rPr>
          <w:rFonts w:ascii="Times New Roman" w:hAnsi="Times New Roman" w:cs="Times New Roman"/>
          <w:sz w:val="24"/>
          <w:szCs w:val="24"/>
        </w:rPr>
        <w:t>pieslēguma</w:t>
      </w:r>
      <w:proofErr w:type="spellEnd"/>
      <w:r w:rsidRPr="00B95831">
        <w:rPr>
          <w:rFonts w:ascii="Times New Roman" w:hAnsi="Times New Roman" w:cs="Times New Roman"/>
          <w:sz w:val="24"/>
          <w:szCs w:val="24"/>
        </w:rPr>
        <w:t xml:space="preserve"> 10 Gigabit BASE-SR vai 10 Gigabit BASE-LR interfeiss atkarībā no ISP </w:t>
      </w:r>
      <w:proofErr w:type="spellStart"/>
      <w:r w:rsidRPr="00B95831">
        <w:rPr>
          <w:rFonts w:ascii="Times New Roman" w:hAnsi="Times New Roman" w:cs="Times New Roman"/>
          <w:sz w:val="24"/>
          <w:szCs w:val="24"/>
        </w:rPr>
        <w:t>pieslēguma</w:t>
      </w:r>
      <w:proofErr w:type="spellEnd"/>
      <w:r w:rsidRPr="00B95831">
        <w:rPr>
          <w:rFonts w:ascii="Times New Roman" w:hAnsi="Times New Roman" w:cs="Times New Roman"/>
          <w:sz w:val="24"/>
          <w:szCs w:val="24"/>
        </w:rPr>
        <w:t xml:space="preserve"> tipa.</w:t>
      </w:r>
    </w:p>
    <w:p w14:paraId="2B0DD98E" w14:textId="77777777" w:rsidR="00D4004C" w:rsidRPr="00B95831" w:rsidRDefault="00D4004C" w:rsidP="00D4004C">
      <w:pPr>
        <w:pStyle w:val="ListParagraph"/>
        <w:numPr>
          <w:ilvl w:val="1"/>
          <w:numId w:val="1"/>
        </w:numPr>
        <w:spacing w:before="120" w:after="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Piegādātājam jānodrošina piekļuve Latvijas un starptautiskā interneta resursiem ar iespēju izvēlēties </w:t>
      </w:r>
      <w:proofErr w:type="spellStart"/>
      <w:r w:rsidRPr="00B95831">
        <w:rPr>
          <w:rFonts w:ascii="Times New Roman" w:hAnsi="Times New Roman" w:cs="Times New Roman"/>
          <w:sz w:val="24"/>
          <w:szCs w:val="24"/>
        </w:rPr>
        <w:t>pieslēguma</w:t>
      </w:r>
      <w:proofErr w:type="spellEnd"/>
      <w:r w:rsidRPr="00B95831">
        <w:rPr>
          <w:rFonts w:ascii="Times New Roman" w:hAnsi="Times New Roman" w:cs="Times New Roman"/>
          <w:sz w:val="24"/>
          <w:szCs w:val="24"/>
        </w:rPr>
        <w:t xml:space="preserve"> konfigurāciju saskaņā ar Pasūtītāja noteikto </w:t>
      </w:r>
      <w:r w:rsidRPr="00864A9D">
        <w:rPr>
          <w:rFonts w:ascii="Times New Roman" w:hAnsi="Times New Roman" w:cs="Times New Roman"/>
          <w:color w:val="000000" w:themeColor="text1"/>
          <w:sz w:val="24"/>
          <w:szCs w:val="24"/>
        </w:rPr>
        <w:t xml:space="preserve">apjomu no 4 </w:t>
      </w:r>
      <w:proofErr w:type="spellStart"/>
      <w:r w:rsidRPr="00864A9D">
        <w:rPr>
          <w:rFonts w:ascii="Times New Roman" w:hAnsi="Times New Roman" w:cs="Times New Roman"/>
          <w:color w:val="000000" w:themeColor="text1"/>
          <w:sz w:val="24"/>
          <w:szCs w:val="24"/>
        </w:rPr>
        <w:t>Gbps</w:t>
      </w:r>
      <w:proofErr w:type="spellEnd"/>
      <w:r w:rsidRPr="00864A9D">
        <w:rPr>
          <w:rFonts w:ascii="Times New Roman" w:hAnsi="Times New Roman" w:cs="Times New Roman"/>
          <w:color w:val="000000" w:themeColor="text1"/>
          <w:sz w:val="24"/>
          <w:szCs w:val="24"/>
        </w:rPr>
        <w:t xml:space="preserve"> </w:t>
      </w:r>
      <w:r w:rsidRPr="00B95831">
        <w:rPr>
          <w:rFonts w:ascii="Times New Roman" w:hAnsi="Times New Roman" w:cs="Times New Roman"/>
          <w:sz w:val="24"/>
          <w:szCs w:val="24"/>
        </w:rPr>
        <w:t xml:space="preserve">līdz 10 </w:t>
      </w:r>
      <w:proofErr w:type="spellStart"/>
      <w:r w:rsidRPr="00B95831">
        <w:rPr>
          <w:rFonts w:ascii="Times New Roman" w:hAnsi="Times New Roman" w:cs="Times New Roman"/>
          <w:sz w:val="24"/>
          <w:szCs w:val="24"/>
        </w:rPr>
        <w:t>Gbps</w:t>
      </w:r>
      <w:proofErr w:type="spellEnd"/>
      <w:r w:rsidRPr="00B95831">
        <w:rPr>
          <w:rFonts w:ascii="Times New Roman" w:hAnsi="Times New Roman" w:cs="Times New Roman"/>
          <w:sz w:val="24"/>
          <w:szCs w:val="24"/>
        </w:rPr>
        <w:t>.</w:t>
      </w:r>
    </w:p>
    <w:p w14:paraId="4D5FDA1A" w14:textId="77777777" w:rsidR="00D4004C" w:rsidRPr="00B95831" w:rsidRDefault="00D4004C" w:rsidP="00D4004C">
      <w:pPr>
        <w:pStyle w:val="ListParagraph"/>
        <w:numPr>
          <w:ilvl w:val="1"/>
          <w:numId w:val="1"/>
        </w:numPr>
        <w:spacing w:before="120" w:after="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Latvijas un ārzemju interneta plūsmas datu centrā jānodrošina kopējā datu pārraides </w:t>
      </w:r>
      <w:proofErr w:type="spellStart"/>
      <w:r w:rsidRPr="00B95831">
        <w:rPr>
          <w:rFonts w:ascii="Times New Roman" w:hAnsi="Times New Roman" w:cs="Times New Roman"/>
          <w:sz w:val="24"/>
          <w:szCs w:val="24"/>
        </w:rPr>
        <w:t>pieslēguma</w:t>
      </w:r>
      <w:proofErr w:type="spellEnd"/>
      <w:r w:rsidRPr="00B95831">
        <w:rPr>
          <w:rFonts w:ascii="Times New Roman" w:hAnsi="Times New Roman" w:cs="Times New Roman"/>
          <w:sz w:val="24"/>
          <w:szCs w:val="24"/>
        </w:rPr>
        <w:t xml:space="preserve"> ietvaros. Piegādātājs pēc savas izvēles var nodalīt vai nenodalīt tās vienu no otras loģiskajā līmenī ar </w:t>
      </w:r>
      <w:proofErr w:type="spellStart"/>
      <w:r w:rsidRPr="00B95831">
        <w:rPr>
          <w:rFonts w:ascii="Times New Roman" w:hAnsi="Times New Roman" w:cs="Times New Roman"/>
          <w:sz w:val="24"/>
          <w:szCs w:val="24"/>
        </w:rPr>
        <w:t>Ethernet</w:t>
      </w:r>
      <w:proofErr w:type="spellEnd"/>
      <w:r w:rsidRPr="00B95831">
        <w:rPr>
          <w:rFonts w:ascii="Times New Roman" w:hAnsi="Times New Roman" w:cs="Times New Roman"/>
          <w:sz w:val="24"/>
          <w:szCs w:val="24"/>
        </w:rPr>
        <w:t xml:space="preserve"> 802.1Q VLAN palīdzību.</w:t>
      </w:r>
    </w:p>
    <w:p w14:paraId="713EF627" w14:textId="77777777" w:rsidR="00D4004C" w:rsidRPr="00B95831" w:rsidRDefault="00D4004C" w:rsidP="00D4004C">
      <w:pPr>
        <w:pStyle w:val="ListParagraph"/>
        <w:numPr>
          <w:ilvl w:val="1"/>
          <w:numId w:val="1"/>
        </w:numPr>
        <w:spacing w:before="120" w:after="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Interneta vārtejas Piegādātājam jākonfigurē tā, lai abi interneta </w:t>
      </w:r>
      <w:proofErr w:type="spellStart"/>
      <w:r w:rsidRPr="00B95831">
        <w:rPr>
          <w:rFonts w:ascii="Times New Roman" w:hAnsi="Times New Roman" w:cs="Times New Roman"/>
          <w:sz w:val="24"/>
          <w:szCs w:val="24"/>
        </w:rPr>
        <w:t>pieslēgumi</w:t>
      </w:r>
      <w:proofErr w:type="spellEnd"/>
      <w:r w:rsidRPr="00B95831">
        <w:rPr>
          <w:rFonts w:ascii="Times New Roman" w:hAnsi="Times New Roman" w:cs="Times New Roman"/>
          <w:sz w:val="24"/>
          <w:szCs w:val="24"/>
        </w:rPr>
        <w:t xml:space="preserve"> strādātu slodzes dalīšanas un automātiskās rezervēšanas (</w:t>
      </w:r>
      <w:r w:rsidRPr="00B95831">
        <w:rPr>
          <w:rFonts w:ascii="Times New Roman" w:hAnsi="Times New Roman" w:cs="Times New Roman"/>
          <w:color w:val="000000"/>
          <w:sz w:val="24"/>
          <w:szCs w:val="24"/>
        </w:rPr>
        <w:t>Piegādātāj</w:t>
      </w:r>
      <w:r w:rsidRPr="00B95831">
        <w:rPr>
          <w:rFonts w:ascii="Times New Roman" w:hAnsi="Times New Roman" w:cs="Times New Roman"/>
          <w:sz w:val="24"/>
          <w:szCs w:val="24"/>
        </w:rPr>
        <w:t xml:space="preserve">am jānodrošina, ka viena no interneta </w:t>
      </w:r>
      <w:proofErr w:type="spellStart"/>
      <w:r w:rsidRPr="00B95831">
        <w:rPr>
          <w:rFonts w:ascii="Times New Roman" w:hAnsi="Times New Roman" w:cs="Times New Roman"/>
          <w:sz w:val="24"/>
          <w:szCs w:val="24"/>
        </w:rPr>
        <w:t>pieslēgumu</w:t>
      </w:r>
      <w:proofErr w:type="spellEnd"/>
      <w:r w:rsidRPr="00B95831">
        <w:rPr>
          <w:rFonts w:ascii="Times New Roman" w:hAnsi="Times New Roman" w:cs="Times New Roman"/>
          <w:sz w:val="24"/>
          <w:szCs w:val="24"/>
        </w:rPr>
        <w:t xml:space="preserve"> iziešanas no ierindas gadījumā, visas izejošās un ienākošās interneta plūsmas tiek automātiski pārmaršrutizētas uz otru strādājošu interneta </w:t>
      </w:r>
      <w:proofErr w:type="spellStart"/>
      <w:r w:rsidRPr="00B95831">
        <w:rPr>
          <w:rFonts w:ascii="Times New Roman" w:hAnsi="Times New Roman" w:cs="Times New Roman"/>
          <w:sz w:val="24"/>
          <w:szCs w:val="24"/>
        </w:rPr>
        <w:t>pieslēgumu</w:t>
      </w:r>
      <w:proofErr w:type="spellEnd"/>
      <w:r w:rsidRPr="00B95831">
        <w:rPr>
          <w:rFonts w:ascii="Times New Roman" w:hAnsi="Times New Roman" w:cs="Times New Roman"/>
          <w:sz w:val="24"/>
          <w:szCs w:val="24"/>
        </w:rPr>
        <w:t>) režīmos un nodrošinātu izeju uz publisko interneta tīklu un piekļuvi no publiskā interneta tīkla visām tīklā saslēgtajām iestādēm.</w:t>
      </w:r>
    </w:p>
    <w:p w14:paraId="177626CA" w14:textId="77777777" w:rsidR="00D4004C" w:rsidRPr="00B95831" w:rsidRDefault="00D4004C" w:rsidP="00D4004C">
      <w:pPr>
        <w:pStyle w:val="ListParagraph"/>
        <w:numPr>
          <w:ilvl w:val="1"/>
          <w:numId w:val="1"/>
        </w:numPr>
        <w:spacing w:before="120" w:after="0" w:line="240" w:lineRule="auto"/>
        <w:ind w:left="567" w:hanging="567"/>
        <w:contextualSpacing w:val="0"/>
        <w:jc w:val="both"/>
        <w:rPr>
          <w:rFonts w:ascii="Times New Roman" w:hAnsi="Times New Roman" w:cs="Times New Roman"/>
          <w:sz w:val="24"/>
          <w:szCs w:val="24"/>
        </w:rPr>
      </w:pPr>
      <w:proofErr w:type="spellStart"/>
      <w:r w:rsidRPr="00B95831">
        <w:rPr>
          <w:rFonts w:ascii="Times New Roman" w:hAnsi="Times New Roman" w:cs="Times New Roman"/>
          <w:sz w:val="24"/>
          <w:szCs w:val="24"/>
        </w:rPr>
        <w:t>Pieslēguma</w:t>
      </w:r>
      <w:proofErr w:type="spellEnd"/>
      <w:r w:rsidRPr="00B95831">
        <w:rPr>
          <w:rFonts w:ascii="Times New Roman" w:hAnsi="Times New Roman" w:cs="Times New Roman"/>
          <w:sz w:val="24"/>
          <w:szCs w:val="24"/>
        </w:rPr>
        <w:t xml:space="preserve"> kvalitātes parametri:</w:t>
      </w:r>
    </w:p>
    <w:p w14:paraId="2ABAC729"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jānodrošina simetrisks </w:t>
      </w:r>
      <w:proofErr w:type="spellStart"/>
      <w:r w:rsidRPr="00B95831">
        <w:rPr>
          <w:rFonts w:ascii="Times New Roman" w:hAnsi="Times New Roman" w:cs="Times New Roman"/>
          <w:sz w:val="24"/>
          <w:szCs w:val="24"/>
        </w:rPr>
        <w:t>pieslēgums</w:t>
      </w:r>
      <w:proofErr w:type="spellEnd"/>
      <w:r w:rsidRPr="00B95831">
        <w:rPr>
          <w:rFonts w:ascii="Times New Roman" w:hAnsi="Times New Roman" w:cs="Times New Roman"/>
          <w:sz w:val="24"/>
          <w:szCs w:val="24"/>
        </w:rPr>
        <w:t xml:space="preserve"> (lejupielādes ātrums ir identisks ar augšupielādes ātrumu);</w:t>
      </w:r>
    </w:p>
    <w:p w14:paraId="5A773713"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aizture līdz 30 ms;</w:t>
      </w:r>
    </w:p>
    <w:p w14:paraId="2A88C32C"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pakešu zudums mazāks kā 10</w:t>
      </w:r>
      <w:r w:rsidRPr="00B95831">
        <w:rPr>
          <w:rFonts w:ascii="Times New Roman" w:hAnsi="Times New Roman" w:cs="Times New Roman"/>
          <w:sz w:val="24"/>
          <w:szCs w:val="24"/>
          <w:vertAlign w:val="superscript"/>
        </w:rPr>
        <w:t>-6</w:t>
      </w:r>
      <w:r w:rsidRPr="00B95831">
        <w:rPr>
          <w:rFonts w:ascii="Times New Roman" w:hAnsi="Times New Roman" w:cs="Times New Roman"/>
          <w:sz w:val="24"/>
          <w:szCs w:val="24"/>
        </w:rPr>
        <w:t>;</w:t>
      </w:r>
    </w:p>
    <w:p w14:paraId="5BB43EB5"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trīce ne lielāka kā 5 ms.</w:t>
      </w:r>
    </w:p>
    <w:p w14:paraId="2CD689C9"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Interneta </w:t>
      </w:r>
      <w:proofErr w:type="spellStart"/>
      <w:r w:rsidRPr="00B95831">
        <w:rPr>
          <w:rFonts w:ascii="Times New Roman" w:hAnsi="Times New Roman" w:cs="Times New Roman"/>
          <w:sz w:val="24"/>
          <w:szCs w:val="24"/>
        </w:rPr>
        <w:t>pieslēgumam</w:t>
      </w:r>
      <w:proofErr w:type="spellEnd"/>
      <w:r w:rsidRPr="00B95831">
        <w:rPr>
          <w:rFonts w:ascii="Times New Roman" w:hAnsi="Times New Roman" w:cs="Times New Roman"/>
          <w:sz w:val="24"/>
          <w:szCs w:val="24"/>
        </w:rPr>
        <w:t xml:space="preserve"> jābūt dublētam, rezerves interneta </w:t>
      </w:r>
      <w:proofErr w:type="spellStart"/>
      <w:r w:rsidRPr="00B95831">
        <w:rPr>
          <w:rFonts w:ascii="Times New Roman" w:hAnsi="Times New Roman" w:cs="Times New Roman"/>
          <w:sz w:val="24"/>
          <w:szCs w:val="24"/>
        </w:rPr>
        <w:t>pieslēguma</w:t>
      </w:r>
      <w:proofErr w:type="spellEnd"/>
      <w:r w:rsidRPr="00B95831">
        <w:rPr>
          <w:rFonts w:ascii="Times New Roman" w:hAnsi="Times New Roman" w:cs="Times New Roman"/>
          <w:sz w:val="24"/>
          <w:szCs w:val="24"/>
        </w:rPr>
        <w:t xml:space="preserve"> parametriem ir jābūt identiskiem ar primārā Interneta </w:t>
      </w:r>
      <w:proofErr w:type="spellStart"/>
      <w:r w:rsidRPr="00B95831">
        <w:rPr>
          <w:rFonts w:ascii="Times New Roman" w:hAnsi="Times New Roman" w:cs="Times New Roman"/>
          <w:sz w:val="24"/>
          <w:szCs w:val="24"/>
        </w:rPr>
        <w:t>pieslēguma</w:t>
      </w:r>
      <w:proofErr w:type="spellEnd"/>
      <w:r w:rsidRPr="00B95831">
        <w:rPr>
          <w:rFonts w:ascii="Times New Roman" w:hAnsi="Times New Roman" w:cs="Times New Roman"/>
          <w:sz w:val="24"/>
          <w:szCs w:val="24"/>
        </w:rPr>
        <w:t xml:space="preserve"> parametriem.</w:t>
      </w:r>
    </w:p>
    <w:p w14:paraId="3D70AA4E"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Interneta </w:t>
      </w:r>
      <w:proofErr w:type="spellStart"/>
      <w:r w:rsidRPr="00B95831">
        <w:rPr>
          <w:rFonts w:ascii="Times New Roman" w:hAnsi="Times New Roman" w:cs="Times New Roman"/>
          <w:sz w:val="24"/>
          <w:szCs w:val="24"/>
        </w:rPr>
        <w:t>pieslēgumi</w:t>
      </w:r>
      <w:proofErr w:type="spellEnd"/>
      <w:r w:rsidRPr="00B95831">
        <w:rPr>
          <w:rFonts w:ascii="Times New Roman" w:hAnsi="Times New Roman" w:cs="Times New Roman"/>
          <w:sz w:val="24"/>
          <w:szCs w:val="24"/>
        </w:rPr>
        <w:t xml:space="preserve"> jāveido pa diviem neatkarīgiem kabeļu ceļiem.</w:t>
      </w:r>
    </w:p>
    <w:p w14:paraId="2642345A"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Pakalpojumam jābūt pieejamam SLA-0 līmeņa apmērā.</w:t>
      </w:r>
    </w:p>
    <w:p w14:paraId="54DF1525" w14:textId="77777777" w:rsidR="00D4004C" w:rsidRPr="00B95831" w:rsidRDefault="00D4004C" w:rsidP="00D4004C">
      <w:pPr>
        <w:pStyle w:val="ListParagraph"/>
        <w:numPr>
          <w:ilvl w:val="0"/>
          <w:numId w:val="1"/>
        </w:numPr>
        <w:spacing w:before="240" w:after="120" w:line="240" w:lineRule="auto"/>
        <w:ind w:left="567" w:hanging="567"/>
        <w:contextualSpacing w:val="0"/>
        <w:rPr>
          <w:rFonts w:ascii="Times New Roman" w:hAnsi="Times New Roman" w:cs="Times New Roman"/>
          <w:b/>
          <w:sz w:val="24"/>
          <w:szCs w:val="24"/>
        </w:rPr>
      </w:pPr>
      <w:r w:rsidRPr="00B95831">
        <w:rPr>
          <w:rFonts w:ascii="Times New Roman" w:hAnsi="Times New Roman" w:cs="Times New Roman"/>
          <w:b/>
          <w:sz w:val="24"/>
          <w:szCs w:val="24"/>
        </w:rPr>
        <w:t>IP adrešu nodrošināšana</w:t>
      </w:r>
    </w:p>
    <w:p w14:paraId="0D3B0BFA"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Piegādātājam jānodrošina Pasūtītāja lietošanai izdalīts IPv4 adrešu apgabals Pasūtītāja pasūtītajā apjomā. Piegādātājam jānodrošina iespēja pasūtīt nepieciešamo IPv4 adrešu skaitu ar soli 1 C klase līdz 32 C klašu izmēram, kas var būt daļa no kāda no ISP adrešu apgabaliem. </w:t>
      </w:r>
    </w:p>
    <w:p w14:paraId="2D474000"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Piegādātājam ir jānodrošina visu IP resursu un AS reģistrācija RIPE datu bāzē un jāizmanto šī AS un IP adrešu apgabals, lai nodrošinātu piedāvātā interneta risinājuma darbību.</w:t>
      </w:r>
    </w:p>
    <w:p w14:paraId="216F1319"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Pakalpojumam jābūt pieejamam SLA-0 līmeņa apmērā.</w:t>
      </w:r>
    </w:p>
    <w:p w14:paraId="3D3C6A6B" w14:textId="77777777" w:rsidR="00D4004C" w:rsidRPr="00B95831" w:rsidRDefault="00D4004C" w:rsidP="00D4004C">
      <w:pPr>
        <w:pStyle w:val="ListParagraph"/>
        <w:numPr>
          <w:ilvl w:val="0"/>
          <w:numId w:val="1"/>
        </w:numPr>
        <w:spacing w:before="240" w:after="120" w:line="240" w:lineRule="auto"/>
        <w:ind w:left="567" w:hanging="567"/>
        <w:contextualSpacing w:val="0"/>
        <w:rPr>
          <w:rFonts w:ascii="Times New Roman" w:hAnsi="Times New Roman" w:cs="Times New Roman"/>
          <w:b/>
          <w:sz w:val="24"/>
          <w:szCs w:val="24"/>
        </w:rPr>
      </w:pPr>
      <w:r w:rsidRPr="00B95831">
        <w:rPr>
          <w:rFonts w:ascii="Times New Roman" w:hAnsi="Times New Roman" w:cs="Times New Roman"/>
          <w:b/>
          <w:sz w:val="24"/>
          <w:szCs w:val="24"/>
        </w:rPr>
        <w:t xml:space="preserve">Interneta </w:t>
      </w:r>
      <w:proofErr w:type="spellStart"/>
      <w:r w:rsidRPr="00B95831">
        <w:rPr>
          <w:rFonts w:ascii="Times New Roman" w:hAnsi="Times New Roman" w:cs="Times New Roman"/>
          <w:b/>
          <w:sz w:val="24"/>
          <w:szCs w:val="24"/>
        </w:rPr>
        <w:t>pieslēguma</w:t>
      </w:r>
      <w:proofErr w:type="spellEnd"/>
      <w:r w:rsidRPr="00B95831">
        <w:rPr>
          <w:rFonts w:ascii="Times New Roman" w:hAnsi="Times New Roman" w:cs="Times New Roman"/>
          <w:b/>
          <w:sz w:val="24"/>
          <w:szCs w:val="24"/>
        </w:rPr>
        <w:t xml:space="preserve"> aizsardzības nodrošināšana</w:t>
      </w:r>
    </w:p>
    <w:p w14:paraId="51CB5786"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Piegādātājam jānodrošina iespēja Piegādātāja infrastruktūras līmenī bloķēt </w:t>
      </w:r>
      <w:proofErr w:type="spellStart"/>
      <w:r w:rsidRPr="00B95831">
        <w:rPr>
          <w:rFonts w:ascii="Times New Roman" w:hAnsi="Times New Roman" w:cs="Times New Roman"/>
          <w:sz w:val="24"/>
          <w:szCs w:val="24"/>
        </w:rPr>
        <w:t>DoS</w:t>
      </w:r>
      <w:proofErr w:type="spellEnd"/>
      <w:r w:rsidRPr="00B95831">
        <w:rPr>
          <w:rFonts w:ascii="Times New Roman" w:hAnsi="Times New Roman" w:cs="Times New Roman"/>
          <w:sz w:val="24"/>
          <w:szCs w:val="24"/>
        </w:rPr>
        <w:t xml:space="preserve"> vai </w:t>
      </w:r>
      <w:proofErr w:type="spellStart"/>
      <w:r w:rsidRPr="00B95831">
        <w:rPr>
          <w:rFonts w:ascii="Times New Roman" w:hAnsi="Times New Roman" w:cs="Times New Roman"/>
          <w:sz w:val="24"/>
          <w:szCs w:val="24"/>
        </w:rPr>
        <w:t>DDoS</w:t>
      </w:r>
      <w:proofErr w:type="spellEnd"/>
      <w:r w:rsidRPr="00B95831">
        <w:rPr>
          <w:rFonts w:ascii="Times New Roman" w:hAnsi="Times New Roman" w:cs="Times New Roman"/>
          <w:sz w:val="24"/>
          <w:szCs w:val="24"/>
        </w:rPr>
        <w:t xml:space="preserve"> </w:t>
      </w:r>
      <w:r>
        <w:rPr>
          <w:rFonts w:ascii="Times New Roman" w:hAnsi="Times New Roman" w:cs="Times New Roman"/>
          <w:sz w:val="24"/>
          <w:szCs w:val="24"/>
        </w:rPr>
        <w:t>uzbrukumus, neatkarīgi no uzbrukuma plūsmas apjoma</w:t>
      </w:r>
      <w:r w:rsidRPr="00B95831">
        <w:rPr>
          <w:rFonts w:ascii="Times New Roman" w:hAnsi="Times New Roman" w:cs="Times New Roman"/>
          <w:sz w:val="24"/>
          <w:szCs w:val="24"/>
        </w:rPr>
        <w:t xml:space="preserve">. Piegādātājam savā piedāvājumā </w:t>
      </w:r>
      <w:r w:rsidRPr="00B95831">
        <w:rPr>
          <w:rFonts w:ascii="Times New Roman" w:hAnsi="Times New Roman" w:cs="Times New Roman"/>
          <w:sz w:val="24"/>
          <w:szCs w:val="24"/>
        </w:rPr>
        <w:lastRenderedPageBreak/>
        <w:t xml:space="preserve">jāapraksta piedāvātais risinājums, tā darbība, funkcionalitāte, ietekme uz interneta </w:t>
      </w:r>
      <w:proofErr w:type="spellStart"/>
      <w:r w:rsidRPr="00B95831">
        <w:rPr>
          <w:rFonts w:ascii="Times New Roman" w:hAnsi="Times New Roman" w:cs="Times New Roman"/>
          <w:sz w:val="24"/>
          <w:szCs w:val="24"/>
        </w:rPr>
        <w:t>pieslēgumu</w:t>
      </w:r>
      <w:proofErr w:type="spellEnd"/>
      <w:r w:rsidRPr="00B95831">
        <w:rPr>
          <w:rFonts w:ascii="Times New Roman" w:hAnsi="Times New Roman" w:cs="Times New Roman"/>
          <w:sz w:val="24"/>
          <w:szCs w:val="24"/>
        </w:rPr>
        <w:t>.</w:t>
      </w:r>
    </w:p>
    <w:p w14:paraId="00E9828E"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Pakalpojumam jābūt pieejamam SLA-0 līmeņa apmērā.</w:t>
      </w:r>
    </w:p>
    <w:p w14:paraId="19423105" w14:textId="77777777" w:rsidR="00D4004C" w:rsidRPr="00B95831" w:rsidRDefault="00D4004C" w:rsidP="00D4004C">
      <w:pPr>
        <w:pStyle w:val="ListParagraph"/>
        <w:numPr>
          <w:ilvl w:val="0"/>
          <w:numId w:val="1"/>
        </w:numPr>
        <w:spacing w:before="240" w:after="120" w:line="240" w:lineRule="auto"/>
        <w:ind w:left="567" w:hanging="567"/>
        <w:contextualSpacing w:val="0"/>
        <w:rPr>
          <w:rFonts w:ascii="Times New Roman" w:hAnsi="Times New Roman" w:cs="Times New Roman"/>
          <w:b/>
          <w:sz w:val="24"/>
          <w:szCs w:val="24"/>
        </w:rPr>
      </w:pPr>
      <w:r w:rsidRPr="00B95831">
        <w:rPr>
          <w:rFonts w:ascii="Times New Roman" w:hAnsi="Times New Roman" w:cs="Times New Roman"/>
          <w:b/>
          <w:sz w:val="24"/>
          <w:szCs w:val="24"/>
        </w:rPr>
        <w:t>Datu pārraides kanālu nodrošināšana</w:t>
      </w:r>
    </w:p>
    <w:p w14:paraId="1B5F3F79"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Prasības savienojumam ar GEANT tīklu nodrošināšanai.</w:t>
      </w:r>
    </w:p>
    <w:p w14:paraId="3012BBD8"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Piegādātājam jānodrošina no publiskā interneta </w:t>
      </w:r>
      <w:proofErr w:type="spellStart"/>
      <w:r w:rsidRPr="00B95831">
        <w:rPr>
          <w:rFonts w:ascii="Times New Roman" w:hAnsi="Times New Roman" w:cs="Times New Roman"/>
          <w:sz w:val="24"/>
          <w:szCs w:val="24"/>
        </w:rPr>
        <w:t>pieslēguma</w:t>
      </w:r>
      <w:proofErr w:type="spellEnd"/>
      <w:r w:rsidRPr="00B95831">
        <w:rPr>
          <w:rFonts w:ascii="Times New Roman" w:hAnsi="Times New Roman" w:cs="Times New Roman"/>
          <w:sz w:val="24"/>
          <w:szCs w:val="24"/>
        </w:rPr>
        <w:t xml:space="preserve"> neatkarīgs savienojums no Pasūtītāja Datu centra – Ķīpsalas ielā 6B, Rīgā uz Raiņa bulvāri 29, Rīgā, esošo GEANT </w:t>
      </w:r>
      <w:proofErr w:type="spellStart"/>
      <w:r w:rsidRPr="00B95831">
        <w:rPr>
          <w:rFonts w:ascii="Times New Roman" w:hAnsi="Times New Roman" w:cs="Times New Roman"/>
          <w:sz w:val="24"/>
          <w:szCs w:val="24"/>
        </w:rPr>
        <w:t>pieslēgumu</w:t>
      </w:r>
      <w:proofErr w:type="spellEnd"/>
      <w:r w:rsidRPr="00B95831">
        <w:rPr>
          <w:rFonts w:ascii="Times New Roman" w:hAnsi="Times New Roman" w:cs="Times New Roman"/>
          <w:sz w:val="24"/>
          <w:szCs w:val="24"/>
        </w:rPr>
        <w:t xml:space="preserve"> punktu;</w:t>
      </w:r>
    </w:p>
    <w:p w14:paraId="59BD161C"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Piegādātājam jānodrošina savienojuma caurlaides spēja vismaz 10 </w:t>
      </w:r>
      <w:proofErr w:type="spellStart"/>
      <w:r w:rsidRPr="00B95831">
        <w:rPr>
          <w:rFonts w:ascii="Times New Roman" w:hAnsi="Times New Roman" w:cs="Times New Roman"/>
          <w:sz w:val="24"/>
          <w:szCs w:val="24"/>
        </w:rPr>
        <w:t>Gbps</w:t>
      </w:r>
      <w:proofErr w:type="spellEnd"/>
      <w:r w:rsidRPr="00B95831">
        <w:rPr>
          <w:rFonts w:ascii="Times New Roman" w:hAnsi="Times New Roman" w:cs="Times New Roman"/>
          <w:sz w:val="24"/>
          <w:szCs w:val="24"/>
        </w:rPr>
        <w:t>;</w:t>
      </w:r>
    </w:p>
    <w:p w14:paraId="4606210D" w14:textId="77777777" w:rsidR="00D4004C"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Pakalpojumam jābūt pieejamam SLA-2 līmeņa apmērā.</w:t>
      </w:r>
    </w:p>
    <w:p w14:paraId="742ECF07" w14:textId="77777777" w:rsidR="00D4004C" w:rsidRPr="00675D19"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675D19">
        <w:rPr>
          <w:rFonts w:ascii="Times New Roman" w:hAnsi="Times New Roman" w:cs="Times New Roman"/>
          <w:sz w:val="24"/>
          <w:szCs w:val="24"/>
        </w:rPr>
        <w:t>Prasības savienojumam ar GLV-IX tīklu nodrošināšanai.</w:t>
      </w:r>
    </w:p>
    <w:p w14:paraId="42C9418B" w14:textId="77777777" w:rsidR="00D4004C" w:rsidRPr="00675D19"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675D19">
        <w:rPr>
          <w:rFonts w:ascii="Times New Roman" w:hAnsi="Times New Roman" w:cs="Times New Roman"/>
          <w:sz w:val="24"/>
          <w:szCs w:val="24"/>
        </w:rPr>
        <w:t xml:space="preserve">Piegādātājam jānodrošina no publiskā interneta </w:t>
      </w:r>
      <w:proofErr w:type="spellStart"/>
      <w:r w:rsidRPr="00675D19">
        <w:rPr>
          <w:rFonts w:ascii="Times New Roman" w:hAnsi="Times New Roman" w:cs="Times New Roman"/>
          <w:sz w:val="24"/>
          <w:szCs w:val="24"/>
        </w:rPr>
        <w:t>pieslēguma</w:t>
      </w:r>
      <w:proofErr w:type="spellEnd"/>
      <w:r w:rsidRPr="00675D19">
        <w:rPr>
          <w:rFonts w:ascii="Times New Roman" w:hAnsi="Times New Roman" w:cs="Times New Roman"/>
          <w:sz w:val="24"/>
          <w:szCs w:val="24"/>
        </w:rPr>
        <w:t xml:space="preserve"> neatkarīgs savienojums no Pasūtītāja Datu centra – Ķīpsalas ielā 6B, Rīgā uz GLV-IX, esošo GLV-IX </w:t>
      </w:r>
      <w:proofErr w:type="spellStart"/>
      <w:r w:rsidRPr="00675D19">
        <w:rPr>
          <w:rFonts w:ascii="Times New Roman" w:hAnsi="Times New Roman" w:cs="Times New Roman"/>
          <w:sz w:val="24"/>
          <w:szCs w:val="24"/>
        </w:rPr>
        <w:t>pieslēgumu</w:t>
      </w:r>
      <w:proofErr w:type="spellEnd"/>
      <w:r w:rsidRPr="00675D19">
        <w:rPr>
          <w:rFonts w:ascii="Times New Roman" w:hAnsi="Times New Roman" w:cs="Times New Roman"/>
          <w:sz w:val="24"/>
          <w:szCs w:val="24"/>
        </w:rPr>
        <w:t xml:space="preserve"> punktu; </w:t>
      </w:r>
    </w:p>
    <w:p w14:paraId="3DE45108" w14:textId="77777777" w:rsidR="00D4004C" w:rsidRPr="00675D19"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675D19">
        <w:rPr>
          <w:rFonts w:ascii="Times New Roman" w:hAnsi="Times New Roman" w:cs="Times New Roman"/>
          <w:sz w:val="24"/>
          <w:szCs w:val="24"/>
        </w:rPr>
        <w:t xml:space="preserve">Piegādātājam jānodrošina savienojuma caurlaides spēja vismaz 10 </w:t>
      </w:r>
      <w:proofErr w:type="spellStart"/>
      <w:r w:rsidRPr="00675D19">
        <w:rPr>
          <w:rFonts w:ascii="Times New Roman" w:hAnsi="Times New Roman" w:cs="Times New Roman"/>
          <w:sz w:val="24"/>
          <w:szCs w:val="24"/>
        </w:rPr>
        <w:t>Gbps</w:t>
      </w:r>
      <w:proofErr w:type="spellEnd"/>
      <w:r w:rsidRPr="00675D19">
        <w:rPr>
          <w:rFonts w:ascii="Times New Roman" w:hAnsi="Times New Roman" w:cs="Times New Roman"/>
          <w:sz w:val="24"/>
          <w:szCs w:val="24"/>
        </w:rPr>
        <w:t>;</w:t>
      </w:r>
    </w:p>
    <w:p w14:paraId="7B056A15" w14:textId="77777777" w:rsidR="00D4004C" w:rsidRPr="00675D19"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675D19">
        <w:rPr>
          <w:rFonts w:ascii="Times New Roman" w:hAnsi="Times New Roman" w:cs="Times New Roman"/>
          <w:sz w:val="24"/>
          <w:szCs w:val="24"/>
        </w:rPr>
        <w:t>Pakalpojumam jābūt pieejamam SLA-</w:t>
      </w:r>
      <w:r>
        <w:rPr>
          <w:rFonts w:ascii="Times New Roman" w:hAnsi="Times New Roman" w:cs="Times New Roman"/>
          <w:sz w:val="24"/>
          <w:szCs w:val="24"/>
        </w:rPr>
        <w:t>1</w:t>
      </w:r>
      <w:r w:rsidRPr="00675D19">
        <w:rPr>
          <w:rFonts w:ascii="Times New Roman" w:hAnsi="Times New Roman" w:cs="Times New Roman"/>
          <w:sz w:val="24"/>
          <w:szCs w:val="24"/>
        </w:rPr>
        <w:t xml:space="preserve"> līmeņa apmērā. </w:t>
      </w:r>
    </w:p>
    <w:p w14:paraId="19C3A117"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Prasības datu tīkla nodrošināšanai.</w:t>
      </w:r>
    </w:p>
    <w:p w14:paraId="0107B3C5" w14:textId="77777777" w:rsidR="00D4004C" w:rsidRPr="00675D19"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Pr>
          <w:rFonts w:ascii="Times New Roman" w:hAnsi="Times New Roman" w:cs="Times New Roman"/>
          <w:sz w:val="24"/>
          <w:szCs w:val="24"/>
        </w:rPr>
        <w:t>Pakalpojuma ietvaros jānodrošina</w:t>
      </w:r>
      <w:r w:rsidRPr="00B95831">
        <w:rPr>
          <w:rFonts w:ascii="Times New Roman" w:hAnsi="Times New Roman" w:cs="Times New Roman"/>
          <w:sz w:val="24"/>
          <w:szCs w:val="24"/>
        </w:rPr>
        <w:t xml:space="preserve"> valsts mēroga maģistrālo datu pārraides tīkl</w:t>
      </w:r>
      <w:r>
        <w:rPr>
          <w:rFonts w:ascii="Times New Roman" w:hAnsi="Times New Roman" w:cs="Times New Roman"/>
          <w:sz w:val="24"/>
          <w:szCs w:val="24"/>
        </w:rPr>
        <w:t>a</w:t>
      </w:r>
      <w:r w:rsidRPr="00B95831">
        <w:rPr>
          <w:rFonts w:ascii="Times New Roman" w:hAnsi="Times New Roman" w:cs="Times New Roman"/>
          <w:sz w:val="24"/>
          <w:szCs w:val="24"/>
        </w:rPr>
        <w:t xml:space="preserve"> (NREN)</w:t>
      </w:r>
      <w:r>
        <w:rPr>
          <w:rFonts w:ascii="Times New Roman" w:hAnsi="Times New Roman" w:cs="Times New Roman"/>
          <w:sz w:val="24"/>
          <w:szCs w:val="24"/>
        </w:rPr>
        <w:t xml:space="preserve"> darbība</w:t>
      </w:r>
      <w:r w:rsidRPr="00B95831">
        <w:rPr>
          <w:rFonts w:ascii="Times New Roman" w:hAnsi="Times New Roman" w:cs="Times New Roman"/>
          <w:sz w:val="24"/>
          <w:szCs w:val="24"/>
        </w:rPr>
        <w:t xml:space="preserve">, izmantojot optiskās blīvēšanas tehnoloģijas DWDM transporta tīkla infrastruktūras līmenī un MPLS tehnoloģiju pamattīkla līmenī. NREN tīklu ir </w:t>
      </w:r>
      <w:proofErr w:type="spellStart"/>
      <w:r>
        <w:rPr>
          <w:rFonts w:ascii="Times New Roman" w:hAnsi="Times New Roman" w:cs="Times New Roman"/>
          <w:sz w:val="24"/>
          <w:szCs w:val="24"/>
        </w:rPr>
        <w:t>janodrosina</w:t>
      </w:r>
      <w:proofErr w:type="spellEnd"/>
      <w:r w:rsidRPr="00B95831">
        <w:rPr>
          <w:rFonts w:ascii="Times New Roman" w:hAnsi="Times New Roman" w:cs="Times New Roman"/>
          <w:sz w:val="24"/>
          <w:szCs w:val="24"/>
        </w:rPr>
        <w:t xml:space="preserve"> kā četru loku slēgumu, kas attiecīgi aptvertu valsts austrumu </w:t>
      </w:r>
      <w:r w:rsidRPr="00675D19">
        <w:rPr>
          <w:rFonts w:ascii="Times New Roman" w:hAnsi="Times New Roman" w:cs="Times New Roman"/>
          <w:sz w:val="24"/>
          <w:szCs w:val="24"/>
        </w:rPr>
        <w:t>un rietumu daļas lielākās akadēmisko iestāžu adreses un divus slēguma lokus Rīgas ietvaros, kas attiecīgi apvienotu Daugavas kreisā (Rīgas rietumu) un labā krasta (Rīgas austrumu) iestāžu atrašanās vietas un CAMPUS slēgumus, kā arī tiešs slēgums ar Pasūtītāja Datu centra – Ķīpsalas ielā 6B, Rīga.</w:t>
      </w:r>
    </w:p>
    <w:p w14:paraId="1F8839D3" w14:textId="77777777" w:rsidR="00D4004C" w:rsidRPr="00675D19"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675D19">
        <w:rPr>
          <w:rFonts w:ascii="Times New Roman" w:hAnsi="Times New Roman" w:cs="Times New Roman"/>
          <w:sz w:val="24"/>
          <w:szCs w:val="24"/>
        </w:rPr>
        <w:t xml:space="preserve">Austrumu loks </w:t>
      </w:r>
      <w:r>
        <w:rPr>
          <w:rFonts w:ascii="Times New Roman" w:hAnsi="Times New Roman" w:cs="Times New Roman"/>
          <w:sz w:val="24"/>
          <w:szCs w:val="24"/>
        </w:rPr>
        <w:t>jānodrošina</w:t>
      </w:r>
      <w:r w:rsidRPr="00675D19">
        <w:rPr>
          <w:rFonts w:ascii="Times New Roman" w:hAnsi="Times New Roman" w:cs="Times New Roman"/>
          <w:sz w:val="24"/>
          <w:szCs w:val="24"/>
        </w:rPr>
        <w:t xml:space="preserve"> šādā secībā, apvienojot šādas adreses un akadēmiskās iestādes:</w:t>
      </w:r>
    </w:p>
    <w:p w14:paraId="481F2267"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Ķīpsalas iela 6B, Rīga, Pasūtītāja Datu centrs;</w:t>
      </w:r>
    </w:p>
    <w:p w14:paraId="6D77AB16"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Tērbatas iela 10, Valmiera, Vidzemes Augstskola (VA);</w:t>
      </w:r>
    </w:p>
    <w:p w14:paraId="22EB4F19"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 xml:space="preserve">Atbrīvošanas aleja 115, </w:t>
      </w:r>
      <w:r>
        <w:rPr>
          <w:rFonts w:ascii="Times New Roman" w:hAnsi="Times New Roman" w:cs="Times New Roman"/>
          <w:sz w:val="24"/>
          <w:szCs w:val="24"/>
        </w:rPr>
        <w:t>Rīgas Tehniskā u</w:t>
      </w:r>
      <w:r w:rsidRPr="00675D19">
        <w:rPr>
          <w:rFonts w:ascii="Times New Roman" w:hAnsi="Times New Roman" w:cs="Times New Roman"/>
          <w:sz w:val="24"/>
          <w:szCs w:val="24"/>
        </w:rPr>
        <w:t>niversitāte (</w:t>
      </w:r>
      <w:r>
        <w:rPr>
          <w:rFonts w:ascii="Times New Roman" w:hAnsi="Times New Roman" w:cs="Times New Roman"/>
          <w:sz w:val="24"/>
          <w:szCs w:val="24"/>
        </w:rPr>
        <w:t>RTU</w:t>
      </w:r>
      <w:r w:rsidRPr="00675D19">
        <w:rPr>
          <w:rFonts w:ascii="Times New Roman" w:hAnsi="Times New Roman" w:cs="Times New Roman"/>
          <w:sz w:val="24"/>
          <w:szCs w:val="24"/>
        </w:rPr>
        <w:t>);</w:t>
      </w:r>
    </w:p>
    <w:p w14:paraId="38463F55"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Parādes iela 1, Daugavpils, Daugavpils Universitāte (DU);</w:t>
      </w:r>
    </w:p>
    <w:p w14:paraId="79F88421"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Ķīpsalas iela 6B, Rīga, Pasūtītāja Datu centrs;</w:t>
      </w:r>
    </w:p>
    <w:p w14:paraId="4DF1E78A" w14:textId="77777777" w:rsidR="00D4004C" w:rsidRPr="00675D19" w:rsidRDefault="00D4004C" w:rsidP="00D4004C">
      <w:pPr>
        <w:pStyle w:val="ListParagraph"/>
        <w:numPr>
          <w:ilvl w:val="2"/>
          <w:numId w:val="1"/>
        </w:numPr>
        <w:spacing w:after="0" w:line="240" w:lineRule="auto"/>
        <w:ind w:left="1276" w:hanging="709"/>
        <w:contextualSpacing w:val="0"/>
        <w:jc w:val="both"/>
        <w:rPr>
          <w:rFonts w:ascii="Times New Roman" w:hAnsi="Times New Roman" w:cs="Times New Roman"/>
          <w:sz w:val="24"/>
          <w:szCs w:val="24"/>
        </w:rPr>
      </w:pPr>
      <w:r w:rsidRPr="00675D19">
        <w:rPr>
          <w:rFonts w:ascii="Times New Roman" w:hAnsi="Times New Roman" w:cs="Times New Roman"/>
          <w:sz w:val="24"/>
          <w:szCs w:val="24"/>
        </w:rPr>
        <w:t xml:space="preserve">Rietumu loks </w:t>
      </w:r>
      <w:proofErr w:type="spellStart"/>
      <w:r>
        <w:rPr>
          <w:rFonts w:ascii="Times New Roman" w:hAnsi="Times New Roman" w:cs="Times New Roman"/>
          <w:sz w:val="24"/>
          <w:szCs w:val="24"/>
        </w:rPr>
        <w:t>jānodrosina</w:t>
      </w:r>
      <w:proofErr w:type="spellEnd"/>
      <w:r w:rsidRPr="00675D19">
        <w:rPr>
          <w:rFonts w:ascii="Times New Roman" w:hAnsi="Times New Roman" w:cs="Times New Roman"/>
          <w:sz w:val="24"/>
          <w:szCs w:val="24"/>
        </w:rPr>
        <w:t>, savienojot šādas adreses un akadēmiskās iestādes:</w:t>
      </w:r>
    </w:p>
    <w:p w14:paraId="544C7538"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Ķīpsalas iela 6B, Rīga, Pasūtītāja Datu centrs;</w:t>
      </w:r>
    </w:p>
    <w:p w14:paraId="1439C841"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Inženieru iela 101, Ventspils, Ventspils Augstskola (</w:t>
      </w:r>
      <w:proofErr w:type="spellStart"/>
      <w:r w:rsidRPr="00675D19">
        <w:rPr>
          <w:rFonts w:ascii="Times New Roman" w:hAnsi="Times New Roman" w:cs="Times New Roman"/>
          <w:sz w:val="24"/>
          <w:szCs w:val="24"/>
        </w:rPr>
        <w:t>VeA</w:t>
      </w:r>
      <w:proofErr w:type="spellEnd"/>
      <w:r w:rsidRPr="00675D19">
        <w:rPr>
          <w:rFonts w:ascii="Times New Roman" w:hAnsi="Times New Roman" w:cs="Times New Roman"/>
          <w:sz w:val="24"/>
          <w:szCs w:val="24"/>
        </w:rPr>
        <w:t>);</w:t>
      </w:r>
    </w:p>
    <w:p w14:paraId="07C4101A"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 xml:space="preserve">Lielā iela 14, Liepāja, </w:t>
      </w:r>
      <w:r>
        <w:rPr>
          <w:rFonts w:ascii="Times New Roman" w:hAnsi="Times New Roman" w:cs="Times New Roman"/>
          <w:sz w:val="24"/>
          <w:szCs w:val="24"/>
        </w:rPr>
        <w:t>Rīgas Tehniskā u</w:t>
      </w:r>
      <w:r w:rsidRPr="00675D19">
        <w:rPr>
          <w:rFonts w:ascii="Times New Roman" w:hAnsi="Times New Roman" w:cs="Times New Roman"/>
          <w:sz w:val="24"/>
          <w:szCs w:val="24"/>
        </w:rPr>
        <w:t>niversitāte (</w:t>
      </w:r>
      <w:r>
        <w:rPr>
          <w:rFonts w:ascii="Times New Roman" w:hAnsi="Times New Roman" w:cs="Times New Roman"/>
          <w:sz w:val="24"/>
          <w:szCs w:val="24"/>
        </w:rPr>
        <w:t>RTU</w:t>
      </w:r>
      <w:r w:rsidRPr="00675D19">
        <w:rPr>
          <w:rFonts w:ascii="Times New Roman" w:hAnsi="Times New Roman" w:cs="Times New Roman"/>
          <w:sz w:val="24"/>
          <w:szCs w:val="24"/>
        </w:rPr>
        <w:t>);</w:t>
      </w:r>
    </w:p>
    <w:p w14:paraId="07AA688D"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 xml:space="preserve">Akadēmijas iela 19, Jelgava, </w:t>
      </w:r>
      <w:r w:rsidRPr="004025AD">
        <w:rPr>
          <w:rFonts w:ascii="Times New Roman" w:hAnsi="Times New Roman" w:cs="Times New Roman"/>
          <w:sz w:val="24"/>
          <w:szCs w:val="24"/>
        </w:rPr>
        <w:t xml:space="preserve">Latvijas </w:t>
      </w:r>
      <w:proofErr w:type="spellStart"/>
      <w:r w:rsidRPr="004025AD">
        <w:rPr>
          <w:rFonts w:ascii="Times New Roman" w:hAnsi="Times New Roman" w:cs="Times New Roman"/>
          <w:sz w:val="24"/>
          <w:szCs w:val="24"/>
        </w:rPr>
        <w:t>Biozinātņu</w:t>
      </w:r>
      <w:proofErr w:type="spellEnd"/>
      <w:r w:rsidRPr="004025AD">
        <w:rPr>
          <w:rFonts w:ascii="Times New Roman" w:hAnsi="Times New Roman" w:cs="Times New Roman"/>
          <w:sz w:val="24"/>
          <w:szCs w:val="24"/>
        </w:rPr>
        <w:t xml:space="preserve"> un tehnoloģiju universitāte</w:t>
      </w:r>
      <w:r w:rsidRPr="00675D19">
        <w:rPr>
          <w:rFonts w:ascii="Times New Roman" w:hAnsi="Times New Roman" w:cs="Times New Roman"/>
          <w:sz w:val="24"/>
          <w:szCs w:val="24"/>
        </w:rPr>
        <w:t xml:space="preserve"> (L</w:t>
      </w:r>
      <w:r>
        <w:rPr>
          <w:rFonts w:ascii="Times New Roman" w:hAnsi="Times New Roman" w:cs="Times New Roman"/>
          <w:sz w:val="24"/>
          <w:szCs w:val="24"/>
        </w:rPr>
        <w:t>BTU</w:t>
      </w:r>
      <w:r w:rsidRPr="00675D19">
        <w:rPr>
          <w:rFonts w:ascii="Times New Roman" w:hAnsi="Times New Roman" w:cs="Times New Roman"/>
          <w:sz w:val="24"/>
          <w:szCs w:val="24"/>
        </w:rPr>
        <w:t>);</w:t>
      </w:r>
    </w:p>
    <w:p w14:paraId="2F79980E"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Ķīpsalas iela 6B, Rīga, Pasūtītāja Datu centrs.</w:t>
      </w:r>
    </w:p>
    <w:p w14:paraId="66CB18B7" w14:textId="77777777" w:rsidR="00D4004C" w:rsidRPr="00675D19" w:rsidRDefault="00D4004C" w:rsidP="00D4004C">
      <w:pPr>
        <w:pStyle w:val="ListParagraph"/>
        <w:numPr>
          <w:ilvl w:val="2"/>
          <w:numId w:val="1"/>
        </w:numPr>
        <w:spacing w:after="0" w:line="240" w:lineRule="auto"/>
        <w:ind w:left="1276" w:hanging="709"/>
        <w:contextualSpacing w:val="0"/>
        <w:jc w:val="both"/>
        <w:rPr>
          <w:rFonts w:ascii="Times New Roman" w:hAnsi="Times New Roman" w:cs="Times New Roman"/>
          <w:sz w:val="24"/>
          <w:szCs w:val="24"/>
        </w:rPr>
      </w:pPr>
      <w:r w:rsidRPr="00675D19">
        <w:rPr>
          <w:rFonts w:ascii="Times New Roman" w:hAnsi="Times New Roman" w:cs="Times New Roman"/>
          <w:sz w:val="24"/>
          <w:szCs w:val="24"/>
        </w:rPr>
        <w:t xml:space="preserve">Rīgas rietumu loks </w:t>
      </w:r>
      <w:r>
        <w:rPr>
          <w:rFonts w:ascii="Times New Roman" w:hAnsi="Times New Roman" w:cs="Times New Roman"/>
          <w:sz w:val="24"/>
          <w:szCs w:val="24"/>
        </w:rPr>
        <w:t>jānodrošina</w:t>
      </w:r>
      <w:r w:rsidRPr="00675D19">
        <w:rPr>
          <w:rFonts w:ascii="Times New Roman" w:hAnsi="Times New Roman" w:cs="Times New Roman"/>
          <w:sz w:val="24"/>
          <w:szCs w:val="24"/>
        </w:rPr>
        <w:t>, aptverot šādas adreses un akadēmiskās iestādes:</w:t>
      </w:r>
    </w:p>
    <w:p w14:paraId="18801733"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Ķīpsalas iela 6B, Rīga, Pasūtītāja Datu centrs;</w:t>
      </w:r>
    </w:p>
    <w:p w14:paraId="0506B687"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Anniņmuižas bulvāris 26a, Rīga, Rīgas Stradiņa Universitāte (RSU);</w:t>
      </w:r>
    </w:p>
    <w:p w14:paraId="6D9518F4"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proofErr w:type="spellStart"/>
      <w:r w:rsidRPr="00675D19">
        <w:rPr>
          <w:rFonts w:ascii="Times New Roman" w:hAnsi="Times New Roman" w:cs="Times New Roman"/>
          <w:sz w:val="24"/>
          <w:szCs w:val="24"/>
        </w:rPr>
        <w:lastRenderedPageBreak/>
        <w:t>Rātsupītes</w:t>
      </w:r>
      <w:proofErr w:type="spellEnd"/>
      <w:r w:rsidRPr="00675D19">
        <w:rPr>
          <w:rFonts w:ascii="Times New Roman" w:hAnsi="Times New Roman" w:cs="Times New Roman"/>
          <w:sz w:val="24"/>
          <w:szCs w:val="24"/>
        </w:rPr>
        <w:t xml:space="preserve"> iela 5, Rīga, Rīgas Stradiņa Universitātes zinātnes centrs “Kleisti” (RSU ZC);</w:t>
      </w:r>
    </w:p>
    <w:p w14:paraId="0BEB4686"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Imantas 7. līnija 1, Rīga, Latvijas Universitāte (LU);</w:t>
      </w:r>
    </w:p>
    <w:p w14:paraId="5BFD3C26"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Pilsoņu iela 13, Rīga, Rīgas Stradiņa Universitāte (RSU)</w:t>
      </w:r>
    </w:p>
    <w:p w14:paraId="1CF963DC"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LU akadēmiskais centrs "Torņkalns", Jelgavas iela 1, Rīga, Latvijas Universitāte (LU AC);</w:t>
      </w:r>
    </w:p>
    <w:p w14:paraId="2678B189"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Mūkusalas iela 5, Rīga, Latvijas Nacionālā Bibliotēka (LNB);</w:t>
      </w:r>
    </w:p>
    <w:p w14:paraId="7F3F9A99"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Ķīpsalas iela 6B, Rīga, Pasūtītāja Datu centrs.</w:t>
      </w:r>
    </w:p>
    <w:p w14:paraId="461AEAE0" w14:textId="77777777" w:rsidR="00D4004C" w:rsidRPr="00675D19" w:rsidRDefault="00D4004C" w:rsidP="00D4004C">
      <w:pPr>
        <w:pStyle w:val="ListParagraph"/>
        <w:numPr>
          <w:ilvl w:val="2"/>
          <w:numId w:val="1"/>
        </w:numPr>
        <w:spacing w:after="0" w:line="240" w:lineRule="auto"/>
        <w:ind w:left="1276" w:hanging="709"/>
        <w:contextualSpacing w:val="0"/>
        <w:jc w:val="both"/>
        <w:rPr>
          <w:rFonts w:ascii="Times New Roman" w:hAnsi="Times New Roman" w:cs="Times New Roman"/>
          <w:sz w:val="24"/>
          <w:szCs w:val="24"/>
        </w:rPr>
      </w:pPr>
      <w:r w:rsidRPr="00675D19">
        <w:rPr>
          <w:rFonts w:ascii="Times New Roman" w:hAnsi="Times New Roman" w:cs="Times New Roman"/>
          <w:sz w:val="24"/>
          <w:szCs w:val="24"/>
        </w:rPr>
        <w:t xml:space="preserve">Rīgas austrumu loks </w:t>
      </w:r>
      <w:r>
        <w:rPr>
          <w:rFonts w:ascii="Times New Roman" w:hAnsi="Times New Roman" w:cs="Times New Roman"/>
          <w:sz w:val="24"/>
          <w:szCs w:val="24"/>
        </w:rPr>
        <w:t>jānodrošina</w:t>
      </w:r>
      <w:r w:rsidRPr="00675D19">
        <w:rPr>
          <w:rFonts w:ascii="Times New Roman" w:hAnsi="Times New Roman" w:cs="Times New Roman"/>
          <w:sz w:val="24"/>
          <w:szCs w:val="24"/>
        </w:rPr>
        <w:t xml:space="preserve"> aptverot sekojošas adreses un akadēmiskās iestādes:</w:t>
      </w:r>
    </w:p>
    <w:p w14:paraId="11B160A1"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Ķīpsalas iela 6B, Rīga, Pasūtītāja Datu centrs;</w:t>
      </w:r>
    </w:p>
    <w:p w14:paraId="5CD4BE61"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Raiņa bulvāris 19, Rīga, Latvijas Universitāte (LU);</w:t>
      </w:r>
    </w:p>
    <w:p w14:paraId="68986A6D"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Vaļņu iela 2, Rīga, Izglītības un zinātnes ministrija (IZM);</w:t>
      </w:r>
    </w:p>
    <w:p w14:paraId="3A37B39C"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Dzērbenes iela 14, Rīga, Elektronikas un Datorzinātņu institūts (EDI);</w:t>
      </w:r>
    </w:p>
    <w:p w14:paraId="05F2439D"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Hipokrāta iela 2, Rīga, Rīgas Austrumu klīniskā universitātes slimnīca (RAKUS);</w:t>
      </w:r>
    </w:p>
    <w:p w14:paraId="3A188CA4"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Lomonosova iela 4, Rīga, Baltijas Starptautiskajā akadēmija (BSA).</w:t>
      </w:r>
    </w:p>
    <w:p w14:paraId="5AD848AB"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Ķīpsalas iela 6B, Rīga, Pasūtītāja Datu centrs.</w:t>
      </w:r>
    </w:p>
    <w:p w14:paraId="3668A0D6" w14:textId="77777777" w:rsidR="00D4004C" w:rsidRPr="004025AD"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4025AD">
        <w:rPr>
          <w:rFonts w:ascii="Times New Roman" w:hAnsi="Times New Roman" w:cs="Times New Roman"/>
          <w:sz w:val="24"/>
          <w:szCs w:val="24"/>
        </w:rPr>
        <w:t xml:space="preserve">Tiešs savienojums </w:t>
      </w:r>
      <w:r>
        <w:rPr>
          <w:rFonts w:ascii="Times New Roman" w:hAnsi="Times New Roman" w:cs="Times New Roman"/>
          <w:sz w:val="24"/>
          <w:szCs w:val="24"/>
        </w:rPr>
        <w:t>jānodrošina</w:t>
      </w:r>
      <w:r w:rsidRPr="004025AD">
        <w:rPr>
          <w:rFonts w:ascii="Times New Roman" w:hAnsi="Times New Roman" w:cs="Times New Roman"/>
          <w:sz w:val="24"/>
          <w:szCs w:val="24"/>
        </w:rPr>
        <w:t xml:space="preserve">, savienojot šādas adreses un akadēmiskās iestādes </w:t>
      </w:r>
    </w:p>
    <w:p w14:paraId="66EF0DFA" w14:textId="77777777" w:rsidR="00D4004C" w:rsidRPr="004025AD" w:rsidRDefault="00D4004C" w:rsidP="00D4004C">
      <w:pPr>
        <w:pStyle w:val="ListParagraph"/>
        <w:numPr>
          <w:ilvl w:val="3"/>
          <w:numId w:val="1"/>
        </w:numPr>
        <w:spacing w:before="60" w:after="60" w:line="240" w:lineRule="auto"/>
        <w:contextualSpacing w:val="0"/>
        <w:jc w:val="both"/>
        <w:rPr>
          <w:rFonts w:ascii="Times New Roman" w:hAnsi="Times New Roman" w:cs="Times New Roman"/>
          <w:sz w:val="24"/>
          <w:szCs w:val="24"/>
        </w:rPr>
      </w:pPr>
      <w:r w:rsidRPr="004025AD">
        <w:rPr>
          <w:rFonts w:ascii="Times New Roman" w:hAnsi="Times New Roman" w:cs="Times New Roman"/>
          <w:sz w:val="24"/>
          <w:szCs w:val="24"/>
        </w:rPr>
        <w:t>Rīgas iela 111, Salaspils,  Latvijas Valsts mežzinātnes institūts "Silava” ar Pasūtītāja Datu centra – Ķīpsalas ielā 6B, Rīga:</w:t>
      </w:r>
    </w:p>
    <w:p w14:paraId="7BF820A9" w14:textId="77777777" w:rsidR="00D4004C" w:rsidRPr="000D7355"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0D7355">
        <w:rPr>
          <w:rFonts w:ascii="Times New Roman" w:eastAsia="Times New Roman" w:hAnsi="Times New Roman"/>
          <w:sz w:val="24"/>
          <w:szCs w:val="24"/>
          <w:lang w:eastAsia="ar-SA"/>
        </w:rPr>
        <w:t>„Ilgas”, Skrudalienas pagasts, Daugavpils novads,</w:t>
      </w:r>
      <w:r w:rsidRPr="000D7355">
        <w:rPr>
          <w:rFonts w:ascii="Times New Roman" w:eastAsia="Times New Roman" w:hAnsi="Times New Roman"/>
          <w:b/>
          <w:sz w:val="24"/>
          <w:szCs w:val="24"/>
          <w:lang w:eastAsia="ar-SA"/>
        </w:rPr>
        <w:t xml:space="preserve"> </w:t>
      </w:r>
      <w:r w:rsidRPr="000D7355">
        <w:rPr>
          <w:rFonts w:ascii="Times New Roman" w:eastAsia="Times New Roman" w:hAnsi="Times New Roman"/>
          <w:sz w:val="24"/>
          <w:szCs w:val="24"/>
          <w:lang w:eastAsia="ar-SA"/>
        </w:rPr>
        <w:t xml:space="preserve">Latvija, LV-5470 ar </w:t>
      </w:r>
      <w:r w:rsidRPr="000D7355">
        <w:rPr>
          <w:rFonts w:ascii="Times New Roman" w:hAnsi="Times New Roman" w:cs="Times New Roman"/>
          <w:sz w:val="24"/>
          <w:szCs w:val="24"/>
        </w:rPr>
        <w:t>Parādes iela 1, Daugavpils, Daugavpils Universitāte (DU).</w:t>
      </w:r>
    </w:p>
    <w:p w14:paraId="7909E25C" w14:textId="77777777" w:rsidR="00D4004C" w:rsidRPr="000D7355" w:rsidRDefault="00D4004C" w:rsidP="00D4004C">
      <w:pPr>
        <w:pStyle w:val="ListParagraph"/>
        <w:numPr>
          <w:ilvl w:val="3"/>
          <w:numId w:val="1"/>
        </w:numPr>
        <w:spacing w:before="60" w:after="60" w:line="240" w:lineRule="auto"/>
        <w:ind w:left="2268" w:hanging="992"/>
        <w:contextualSpacing w:val="0"/>
        <w:jc w:val="both"/>
        <w:rPr>
          <w:rFonts w:ascii="Times New Roman" w:eastAsia="Times New Roman" w:hAnsi="Times New Roman"/>
          <w:sz w:val="24"/>
          <w:szCs w:val="24"/>
          <w:lang w:eastAsia="ar-SA"/>
        </w:rPr>
      </w:pPr>
      <w:r w:rsidRPr="000D7355">
        <w:rPr>
          <w:rFonts w:ascii="Times New Roman" w:eastAsia="Times New Roman" w:hAnsi="Times New Roman"/>
          <w:sz w:val="24"/>
          <w:szCs w:val="24"/>
          <w:lang w:eastAsia="ar-SA"/>
        </w:rPr>
        <w:t>Rīgas iela 111, Salaspils  ar Miera iela 32, Salaspils (Latvijas Universitātes Fizikas institūts),</w:t>
      </w:r>
    </w:p>
    <w:p w14:paraId="0B3DE414" w14:textId="77777777" w:rsidR="00D4004C" w:rsidRPr="000D7355" w:rsidRDefault="00D4004C" w:rsidP="00D4004C">
      <w:pPr>
        <w:pStyle w:val="ListParagraph"/>
        <w:numPr>
          <w:ilvl w:val="3"/>
          <w:numId w:val="1"/>
        </w:numPr>
        <w:spacing w:before="60" w:after="60" w:line="240" w:lineRule="auto"/>
        <w:ind w:left="2268" w:hanging="992"/>
        <w:contextualSpacing w:val="0"/>
        <w:jc w:val="both"/>
        <w:rPr>
          <w:rFonts w:ascii="Times New Roman" w:eastAsia="Times New Roman" w:hAnsi="Times New Roman"/>
          <w:sz w:val="24"/>
          <w:szCs w:val="24"/>
          <w:lang w:eastAsia="ar-SA"/>
        </w:rPr>
      </w:pPr>
      <w:r w:rsidRPr="000D7355">
        <w:rPr>
          <w:rFonts w:ascii="Times New Roman" w:eastAsia="Times New Roman" w:hAnsi="Times New Roman"/>
          <w:sz w:val="24"/>
          <w:szCs w:val="24"/>
          <w:lang w:eastAsia="ar-SA"/>
        </w:rPr>
        <w:t>Raiņa iela 23, Rīga (Jāzepa Vītola Latvijas Mūzikas akadēmija) ar Raiņa bulvāris 19, Rīga.</w:t>
      </w:r>
    </w:p>
    <w:p w14:paraId="60638218" w14:textId="77777777" w:rsidR="00D4004C" w:rsidRPr="00675D19"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675D19">
        <w:rPr>
          <w:rFonts w:ascii="Times New Roman" w:hAnsi="Times New Roman" w:cs="Times New Roman"/>
          <w:sz w:val="24"/>
          <w:szCs w:val="24"/>
        </w:rPr>
        <w:t>Papildus Rīgas austrumu un Rīgas rietumu lokiem Piegādātājam pēc pasūtītāja pieprasījuma jānodrošina tiešs optiskais savienojums, savienojot šādas adreses un akadēmiskās iestādes ar Pasūtītāja Datu centra – Ķīpsalas ielā 6B, Rīga:</w:t>
      </w:r>
    </w:p>
    <w:p w14:paraId="6482C0B6"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Anniņmuižas bulvāris 26a, Rīga, Rīgas Stradiņa Universitāte (RSU);</w:t>
      </w:r>
    </w:p>
    <w:p w14:paraId="0727F8D6"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proofErr w:type="spellStart"/>
      <w:r w:rsidRPr="00675D19">
        <w:rPr>
          <w:rFonts w:ascii="Times New Roman" w:hAnsi="Times New Roman" w:cs="Times New Roman"/>
          <w:sz w:val="24"/>
          <w:szCs w:val="24"/>
        </w:rPr>
        <w:t>Rātsupītes</w:t>
      </w:r>
      <w:proofErr w:type="spellEnd"/>
      <w:r w:rsidRPr="00675D19">
        <w:rPr>
          <w:rFonts w:ascii="Times New Roman" w:hAnsi="Times New Roman" w:cs="Times New Roman"/>
          <w:sz w:val="24"/>
          <w:szCs w:val="24"/>
        </w:rPr>
        <w:t xml:space="preserve"> iela 5, Rīga, Rīgas Stradiņa Universitātes zinātnes centrs “Kleisti” (RSU ZC);</w:t>
      </w:r>
    </w:p>
    <w:p w14:paraId="2381E0BE"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Imantas 7. līnija 1, Rīga, Latvijas Universitāte (LU);</w:t>
      </w:r>
    </w:p>
    <w:p w14:paraId="489798F0"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Pilsoņu iela 13, Rīga, Rīgas Stradiņa Universitāte (RSU)</w:t>
      </w:r>
    </w:p>
    <w:p w14:paraId="7AD306B3"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LU akadēmiskais centrs "Torņkalns", Jelgavas iela 1, Rīga, Latvijas Universitāte (LU AC);</w:t>
      </w:r>
    </w:p>
    <w:p w14:paraId="0CB5073A"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Ķīpsalas iela 6B, Rīga, Pasūtītāja Datu centrs;</w:t>
      </w:r>
    </w:p>
    <w:p w14:paraId="17E2FBD6"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Raiņa bulvāris 19, Rīga, Latvijas Universitāte (LU);</w:t>
      </w:r>
    </w:p>
    <w:p w14:paraId="79E40A52"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Vaļņu iela 2, Rīga, Izglītības un zinātnes ministrija (IZM);</w:t>
      </w:r>
    </w:p>
    <w:p w14:paraId="3C6CD3DD"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Dzērbenes iela 14, Rīga, Elektronikas un Datorzinātņu institūts (EDI);</w:t>
      </w:r>
    </w:p>
    <w:p w14:paraId="3608AAAA"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Hipokrāta iela 2, Rīga, Rīgas Austrumu klīniskā universitātes slimnīca (RAKUS);</w:t>
      </w:r>
    </w:p>
    <w:p w14:paraId="05880C62" w14:textId="77777777" w:rsidR="00D4004C" w:rsidRPr="00675D19" w:rsidRDefault="00D4004C" w:rsidP="00D4004C">
      <w:pPr>
        <w:pStyle w:val="ListParagraph"/>
        <w:numPr>
          <w:ilvl w:val="3"/>
          <w:numId w:val="1"/>
        </w:numPr>
        <w:spacing w:before="60" w:after="60" w:line="240" w:lineRule="auto"/>
        <w:ind w:left="2268" w:hanging="992"/>
        <w:contextualSpacing w:val="0"/>
        <w:jc w:val="both"/>
        <w:rPr>
          <w:rFonts w:ascii="Times New Roman" w:hAnsi="Times New Roman" w:cs="Times New Roman"/>
          <w:sz w:val="24"/>
          <w:szCs w:val="24"/>
        </w:rPr>
      </w:pPr>
      <w:r w:rsidRPr="00675D19">
        <w:rPr>
          <w:rFonts w:ascii="Times New Roman" w:hAnsi="Times New Roman" w:cs="Times New Roman"/>
          <w:sz w:val="24"/>
          <w:szCs w:val="24"/>
        </w:rPr>
        <w:t>Lomonosova iela 4, Rīga, Baltijas Starptautiskajā akadēmija (BSA).</w:t>
      </w:r>
    </w:p>
    <w:p w14:paraId="4F4FD029" w14:textId="77777777" w:rsidR="00D4004C" w:rsidRPr="00B95831" w:rsidRDefault="00D4004C" w:rsidP="00D4004C">
      <w:pPr>
        <w:pStyle w:val="ListParagraph"/>
        <w:numPr>
          <w:ilvl w:val="2"/>
          <w:numId w:val="1"/>
        </w:numPr>
        <w:spacing w:before="120" w:after="12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lastRenderedPageBreak/>
        <w:t xml:space="preserve">Katrs no augstākminētajiem lokiem </w:t>
      </w:r>
      <w:r>
        <w:rPr>
          <w:rFonts w:ascii="Times New Roman" w:hAnsi="Times New Roman" w:cs="Times New Roman"/>
          <w:sz w:val="24"/>
          <w:szCs w:val="24"/>
        </w:rPr>
        <w:t>jānodrošina</w:t>
      </w:r>
      <w:r w:rsidRPr="00B95831">
        <w:rPr>
          <w:rFonts w:ascii="Times New Roman" w:hAnsi="Times New Roman" w:cs="Times New Roman"/>
          <w:sz w:val="24"/>
          <w:szCs w:val="24"/>
        </w:rPr>
        <w:t>, to sākot un noslēdzot datu tīkla Datu centrā, Ķīpsalas ielā 6B, Rīgā (DC). Veidojot fizisko slēgumu shēmu un kabeļu trases Ķīpsalas ielā 6B, Rīgā, jāparedz, ka jānodrošina katra loka dažādo galu neatkarīgs</w:t>
      </w:r>
      <w:r>
        <w:rPr>
          <w:rFonts w:ascii="Times New Roman" w:hAnsi="Times New Roman" w:cs="Times New Roman"/>
          <w:sz w:val="24"/>
          <w:szCs w:val="24"/>
        </w:rPr>
        <w:t xml:space="preserve"> –</w:t>
      </w:r>
      <w:r w:rsidRPr="00B95831">
        <w:rPr>
          <w:rFonts w:ascii="Times New Roman" w:hAnsi="Times New Roman" w:cs="Times New Roman"/>
          <w:sz w:val="24"/>
          <w:szCs w:val="24"/>
        </w:rPr>
        <w:t>līdz NREN centrālajam maršrutētājam.</w:t>
      </w:r>
    </w:p>
    <w:p w14:paraId="43F19674" w14:textId="77777777" w:rsidR="00D4004C" w:rsidRPr="00B95831" w:rsidRDefault="00D4004C" w:rsidP="00D4004C">
      <w:pPr>
        <w:spacing w:after="0" w:line="240" w:lineRule="auto"/>
        <w:jc w:val="center"/>
        <w:rPr>
          <w:rFonts w:ascii="Times New Roman" w:hAnsi="Times New Roman" w:cs="Times New Roman"/>
          <w:sz w:val="24"/>
          <w:szCs w:val="24"/>
        </w:rPr>
      </w:pPr>
      <w:r w:rsidRPr="0050356A">
        <w:rPr>
          <w:rFonts w:ascii="Times New Roman" w:hAnsi="Times New Roman" w:cs="Times New Roman"/>
          <w:noProof/>
          <w:sz w:val="24"/>
          <w:szCs w:val="24"/>
        </w:rPr>
        <w:drawing>
          <wp:inline distT="0" distB="0" distL="0" distR="0" wp14:anchorId="17A51EAC" wp14:editId="34966834">
            <wp:extent cx="5937137" cy="4418486"/>
            <wp:effectExtent l="0" t="0" r="0" b="1270"/>
            <wp:docPr id="200925437" name="Picture 1"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25437" name="Picture 1" descr="A diagram of a network&#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37137" cy="4418486"/>
                    </a:xfrm>
                    <a:prstGeom prst="rect">
                      <a:avLst/>
                    </a:prstGeom>
                  </pic:spPr>
                </pic:pic>
              </a:graphicData>
            </a:graphic>
          </wp:inline>
        </w:drawing>
      </w:r>
    </w:p>
    <w:p w14:paraId="2625A6A6" w14:textId="77777777" w:rsidR="00D4004C" w:rsidRPr="00B95831" w:rsidRDefault="00D4004C" w:rsidP="00D4004C">
      <w:pPr>
        <w:pStyle w:val="ListParagraph"/>
        <w:spacing w:after="0" w:line="240" w:lineRule="auto"/>
        <w:ind w:left="1224"/>
        <w:contextualSpacing w:val="0"/>
        <w:jc w:val="both"/>
        <w:rPr>
          <w:rFonts w:ascii="Times New Roman" w:hAnsi="Times New Roman" w:cs="Times New Roman"/>
          <w:sz w:val="24"/>
          <w:szCs w:val="24"/>
        </w:rPr>
      </w:pPr>
    </w:p>
    <w:p w14:paraId="0D77053A" w14:textId="77777777" w:rsidR="00D4004C" w:rsidRPr="00B95831" w:rsidRDefault="00D4004C" w:rsidP="00D4004C">
      <w:pPr>
        <w:spacing w:after="0" w:line="240" w:lineRule="auto"/>
        <w:jc w:val="center"/>
        <w:rPr>
          <w:rFonts w:ascii="Times New Roman" w:hAnsi="Times New Roman" w:cs="Times New Roman"/>
          <w:b/>
          <w:sz w:val="20"/>
          <w:szCs w:val="20"/>
        </w:rPr>
      </w:pPr>
      <w:r w:rsidRPr="00B95831">
        <w:rPr>
          <w:rFonts w:ascii="Times New Roman" w:hAnsi="Times New Roman" w:cs="Times New Roman"/>
          <w:b/>
          <w:sz w:val="20"/>
          <w:szCs w:val="20"/>
        </w:rPr>
        <w:t>3. attēls. NREN tīkla loku slēgums</w:t>
      </w:r>
    </w:p>
    <w:p w14:paraId="2A102A29"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Prasības datu pārraides tīkla savienojumu izveidošanai.</w:t>
      </w:r>
    </w:p>
    <w:p w14:paraId="492E2130"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Piegādātājam, izmantojot optiskās blīvēšanas vai tiešās optiskās dzīslas savienojumus, jāierīko OSI modeļa 2. līmeņa caurspīdīgi savienojumi starp NREN </w:t>
      </w:r>
      <w:proofErr w:type="spellStart"/>
      <w:r w:rsidRPr="00B95831">
        <w:rPr>
          <w:rFonts w:ascii="Times New Roman" w:hAnsi="Times New Roman" w:cs="Times New Roman"/>
          <w:sz w:val="24"/>
          <w:szCs w:val="24"/>
        </w:rPr>
        <w:t>pieslēguma</w:t>
      </w:r>
      <w:proofErr w:type="spellEnd"/>
      <w:r w:rsidRPr="00B95831">
        <w:rPr>
          <w:rFonts w:ascii="Times New Roman" w:hAnsi="Times New Roman" w:cs="Times New Roman"/>
          <w:sz w:val="24"/>
          <w:szCs w:val="24"/>
        </w:rPr>
        <w:t xml:space="preserve"> punktiem.</w:t>
      </w:r>
    </w:p>
    <w:p w14:paraId="09BC146B" w14:textId="77777777" w:rsidR="00D4004C" w:rsidRPr="004025AD"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4025AD">
        <w:rPr>
          <w:rFonts w:ascii="Times New Roman" w:hAnsi="Times New Roman" w:cs="Times New Roman"/>
          <w:sz w:val="24"/>
          <w:szCs w:val="24"/>
        </w:rPr>
        <w:t xml:space="preserve">Piegādātājam jānodrošina savienojumu caurlaides spēja vismaz 10 </w:t>
      </w:r>
      <w:proofErr w:type="spellStart"/>
      <w:r w:rsidRPr="004025AD">
        <w:rPr>
          <w:rFonts w:ascii="Times New Roman" w:hAnsi="Times New Roman" w:cs="Times New Roman"/>
          <w:sz w:val="24"/>
          <w:szCs w:val="24"/>
        </w:rPr>
        <w:t>Gbps</w:t>
      </w:r>
      <w:proofErr w:type="spellEnd"/>
      <w:r w:rsidRPr="004025AD">
        <w:rPr>
          <w:rFonts w:ascii="Times New Roman" w:hAnsi="Times New Roman" w:cs="Times New Roman"/>
          <w:sz w:val="24"/>
          <w:szCs w:val="24"/>
        </w:rPr>
        <w:t xml:space="preserve"> visos savienojumos ar iespēju palielināt līdz 40 - Austrumu lokā, Rietumu lokā, Rīgas austrumu lokā un Rīgas rietumu lokā.</w:t>
      </w:r>
    </w:p>
    <w:p w14:paraId="0F680884"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Piegādātājam jānodrošina tāda datu pārraides tīkla topoloģijas un darbības izveide, kas atbilstu datu pārraides tīkla izveides principiem un nodrošinātu visus datu pārraides tīkla pakalpojumu nodrošināšanu.</w:t>
      </w:r>
    </w:p>
    <w:p w14:paraId="251B79E9"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Projektējot datu pārraides tīkla datu pārraides tehnoloģiju, nepieciešams ņemt vērā pakalpojumu dinamiskas izveides un piegādes prasības.</w:t>
      </w:r>
    </w:p>
    <w:p w14:paraId="2A209DD6"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Izveidojot Akadēmiskā datu pārraides tīkla slēgumu, Piegādātājam jānodrošina iespēju mērogojami palielināt tīkla topoloģiju pievienojot papildus tīkla elementus vai aizvietojot esošos ar augstākas veiktspējas elementiem.</w:t>
      </w:r>
    </w:p>
    <w:p w14:paraId="4053EB71"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Pakalpojumam jābūt pieejamam SLA-2 līmeņa apmērā.</w:t>
      </w:r>
    </w:p>
    <w:p w14:paraId="6E7C1993" w14:textId="77777777" w:rsidR="00D4004C" w:rsidRPr="00B95831" w:rsidRDefault="00D4004C" w:rsidP="00D4004C">
      <w:pPr>
        <w:pStyle w:val="ListParagraph"/>
        <w:numPr>
          <w:ilvl w:val="1"/>
          <w:numId w:val="1"/>
        </w:numPr>
        <w:spacing w:before="120" w:after="120" w:line="240" w:lineRule="auto"/>
        <w:ind w:left="709" w:hanging="709"/>
        <w:contextualSpacing w:val="0"/>
        <w:jc w:val="both"/>
        <w:rPr>
          <w:rFonts w:ascii="Times New Roman" w:hAnsi="Times New Roman" w:cs="Times New Roman"/>
          <w:sz w:val="24"/>
          <w:szCs w:val="24"/>
        </w:rPr>
      </w:pPr>
      <w:proofErr w:type="spellStart"/>
      <w:r w:rsidRPr="00B95831">
        <w:rPr>
          <w:rFonts w:ascii="Times New Roman" w:hAnsi="Times New Roman" w:cs="Times New Roman"/>
          <w:sz w:val="24"/>
          <w:szCs w:val="24"/>
        </w:rPr>
        <w:lastRenderedPageBreak/>
        <w:t>Pieslēguma</w:t>
      </w:r>
      <w:proofErr w:type="spellEnd"/>
      <w:r w:rsidRPr="00B95831">
        <w:rPr>
          <w:rFonts w:ascii="Times New Roman" w:hAnsi="Times New Roman" w:cs="Times New Roman"/>
          <w:sz w:val="24"/>
          <w:szCs w:val="24"/>
        </w:rPr>
        <w:t xml:space="preserve"> ātrumu izmaiņas (palielināšana, samazināšana) ir jāveic ne ilgāk kā 30 (trīsdesmit) dienu laikā pēc Pasūtītāja rakstiska pieprasījuma saņemšanas.</w:t>
      </w:r>
    </w:p>
    <w:p w14:paraId="29EE2034"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Pakalpojumam jābūt pieejamam SLA-2 līmeņa apmērā.</w:t>
      </w:r>
    </w:p>
    <w:p w14:paraId="2F5631D9" w14:textId="77777777" w:rsidR="00D4004C" w:rsidRPr="00B95831" w:rsidRDefault="00D4004C" w:rsidP="00D4004C">
      <w:pPr>
        <w:pStyle w:val="ListParagraph"/>
        <w:numPr>
          <w:ilvl w:val="0"/>
          <w:numId w:val="1"/>
        </w:numPr>
        <w:spacing w:before="240" w:after="240" w:line="240" w:lineRule="auto"/>
        <w:ind w:left="567" w:hanging="567"/>
        <w:contextualSpacing w:val="0"/>
        <w:rPr>
          <w:rFonts w:ascii="Times New Roman" w:hAnsi="Times New Roman" w:cs="Times New Roman"/>
          <w:b/>
          <w:sz w:val="24"/>
          <w:szCs w:val="24"/>
        </w:rPr>
      </w:pPr>
      <w:r w:rsidRPr="00B95831">
        <w:rPr>
          <w:rFonts w:ascii="Times New Roman" w:hAnsi="Times New Roman" w:cs="Times New Roman"/>
          <w:b/>
          <w:sz w:val="24"/>
          <w:szCs w:val="24"/>
        </w:rPr>
        <w:t>Iekārtu uzturēšana un apkalpošana</w:t>
      </w:r>
    </w:p>
    <w:p w14:paraId="18C32C33"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Piegādātājam jānodrošina iekārtas un tās komponenšu korektas darbības uzraudzība un konfigurācijas uzturēšana un nepieciešamības gadījumā jāveic konfigurācijas uzstādījumu maiņa atbilstoši Pasūtītāja vajadzībām.</w:t>
      </w:r>
    </w:p>
    <w:p w14:paraId="12835641"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Piegādātājam jānodrošina iekārtas programmatūras jauninājumu uzstādīšana (ja tāda pieejama) bez papildu samaksas.</w:t>
      </w:r>
    </w:p>
    <w:p w14:paraId="5390B828" w14:textId="77777777" w:rsidR="00D4004C" w:rsidRPr="004025AD"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4025AD">
        <w:rPr>
          <w:rFonts w:ascii="Times New Roman" w:hAnsi="Times New Roman" w:cs="Times New Roman"/>
          <w:sz w:val="24"/>
          <w:szCs w:val="24"/>
        </w:rPr>
        <w:t xml:space="preserve">Piegādātājam jānodrošina iekārtas un tās komponenšu nekorektas darbības gadījumā novērst problēmu vai nomainīt iekārtu pret jaunu. Piegādātājam var nodrošināt risinājumu ar līdzvērtīgām iekārtām, </w:t>
      </w:r>
      <w:r>
        <w:rPr>
          <w:rFonts w:ascii="Times New Roman" w:hAnsi="Times New Roman" w:cs="Times New Roman"/>
          <w:sz w:val="24"/>
          <w:szCs w:val="24"/>
        </w:rPr>
        <w:t>saskaņojot piedāvājumu ar Pasūtītāju</w:t>
      </w:r>
      <w:r w:rsidRPr="004025AD">
        <w:rPr>
          <w:rFonts w:ascii="Times New Roman" w:hAnsi="Times New Roman" w:cs="Times New Roman"/>
          <w:sz w:val="24"/>
          <w:szCs w:val="24"/>
        </w:rPr>
        <w:t>.</w:t>
      </w:r>
    </w:p>
    <w:p w14:paraId="71F5A760"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Pakalpojumam jābūt pieejamam SLA-2 līmeņa apmērā.</w:t>
      </w:r>
    </w:p>
    <w:p w14:paraId="78230DB3" w14:textId="77777777" w:rsidR="00D4004C" w:rsidRPr="00B95831" w:rsidRDefault="00D4004C" w:rsidP="00D4004C">
      <w:pPr>
        <w:pStyle w:val="ListParagraph"/>
        <w:numPr>
          <w:ilvl w:val="0"/>
          <w:numId w:val="1"/>
        </w:numPr>
        <w:spacing w:before="240" w:after="240" w:line="240" w:lineRule="auto"/>
        <w:ind w:left="567" w:hanging="567"/>
        <w:contextualSpacing w:val="0"/>
        <w:rPr>
          <w:rFonts w:ascii="Times New Roman" w:hAnsi="Times New Roman" w:cs="Times New Roman"/>
          <w:b/>
          <w:sz w:val="24"/>
          <w:szCs w:val="24"/>
        </w:rPr>
      </w:pPr>
      <w:r w:rsidRPr="00B95831">
        <w:rPr>
          <w:rFonts w:ascii="Times New Roman" w:hAnsi="Times New Roman" w:cs="Times New Roman"/>
          <w:b/>
          <w:sz w:val="24"/>
          <w:szCs w:val="24"/>
        </w:rPr>
        <w:t>Iekārtu monitorings</w:t>
      </w:r>
    </w:p>
    <w:p w14:paraId="73D187BB" w14:textId="77777777" w:rsidR="00D4004C" w:rsidRPr="00B95831" w:rsidRDefault="00D4004C" w:rsidP="00D4004C">
      <w:pPr>
        <w:pStyle w:val="ListParagraph"/>
        <w:numPr>
          <w:ilvl w:val="1"/>
          <w:numId w:val="1"/>
        </w:numPr>
        <w:spacing w:after="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Piegādātājam ir jānodrošina datu pārraides infrastruktūras monitoringa, administrēšanas un problēmu vadības pakalpojumi izmantojot Pasūtītāja rīcībā esošos datu pārraides tīkla infrastruktūras uzraudzības un informācijas uzkrāšanas un inventāra pārvaldības rīkus:</w:t>
      </w:r>
    </w:p>
    <w:p w14:paraId="48510CF1"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proofErr w:type="spellStart"/>
      <w:r w:rsidRPr="00B95831">
        <w:rPr>
          <w:rFonts w:ascii="Times New Roman" w:hAnsi="Times New Roman" w:cs="Times New Roman"/>
          <w:sz w:val="24"/>
          <w:szCs w:val="24"/>
        </w:rPr>
        <w:t>Cacti</w:t>
      </w:r>
      <w:proofErr w:type="spellEnd"/>
      <w:r w:rsidRPr="00B95831">
        <w:rPr>
          <w:rFonts w:ascii="Times New Roman" w:hAnsi="Times New Roman" w:cs="Times New Roman"/>
          <w:sz w:val="24"/>
          <w:szCs w:val="24"/>
        </w:rPr>
        <w:t xml:space="preserve"> (http://www.cacti.net) – tīkla iekārtu noslodzes un </w:t>
      </w:r>
      <w:proofErr w:type="spellStart"/>
      <w:r w:rsidRPr="00B95831">
        <w:rPr>
          <w:rFonts w:ascii="Times New Roman" w:hAnsi="Times New Roman" w:cs="Times New Roman"/>
          <w:sz w:val="24"/>
          <w:szCs w:val="24"/>
        </w:rPr>
        <w:t>pieslēgumvietu</w:t>
      </w:r>
      <w:proofErr w:type="spellEnd"/>
      <w:r w:rsidRPr="00B95831">
        <w:rPr>
          <w:rFonts w:ascii="Times New Roman" w:hAnsi="Times New Roman" w:cs="Times New Roman"/>
          <w:sz w:val="24"/>
          <w:szCs w:val="24"/>
        </w:rPr>
        <w:t xml:space="preserve"> raksturlielumu rādītāju uzkrāšanas un </w:t>
      </w:r>
      <w:proofErr w:type="spellStart"/>
      <w:r w:rsidRPr="00B95831">
        <w:rPr>
          <w:rFonts w:ascii="Times New Roman" w:hAnsi="Times New Roman" w:cs="Times New Roman"/>
          <w:sz w:val="24"/>
          <w:szCs w:val="24"/>
        </w:rPr>
        <w:t>vizualizācijas</w:t>
      </w:r>
      <w:proofErr w:type="spellEnd"/>
      <w:r w:rsidRPr="00B95831">
        <w:rPr>
          <w:rFonts w:ascii="Times New Roman" w:hAnsi="Times New Roman" w:cs="Times New Roman"/>
          <w:sz w:val="24"/>
          <w:szCs w:val="24"/>
        </w:rPr>
        <w:t xml:space="preserve"> rīks;</w:t>
      </w:r>
    </w:p>
    <w:p w14:paraId="686A44B4"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proofErr w:type="spellStart"/>
      <w:r w:rsidRPr="00B95831">
        <w:rPr>
          <w:rFonts w:ascii="Times New Roman" w:hAnsi="Times New Roman" w:cs="Times New Roman"/>
          <w:sz w:val="24"/>
          <w:szCs w:val="24"/>
        </w:rPr>
        <w:t>Zabbix</w:t>
      </w:r>
      <w:proofErr w:type="spellEnd"/>
      <w:r w:rsidRPr="00B95831">
        <w:rPr>
          <w:rFonts w:ascii="Times New Roman" w:hAnsi="Times New Roman" w:cs="Times New Roman"/>
          <w:sz w:val="24"/>
          <w:szCs w:val="24"/>
        </w:rPr>
        <w:t xml:space="preserve"> (http://www.zabbix.com) – tīkla iekārtu raksturlielumu uzkrāšanas, analīzes, automātisko paziņojumu un atskaišu veidošanas rīks;</w:t>
      </w:r>
    </w:p>
    <w:p w14:paraId="4FDA8E59"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proofErr w:type="spellStart"/>
      <w:r w:rsidRPr="00B95831">
        <w:rPr>
          <w:rFonts w:ascii="Times New Roman" w:hAnsi="Times New Roman" w:cs="Times New Roman"/>
          <w:sz w:val="24"/>
          <w:szCs w:val="24"/>
        </w:rPr>
        <w:t>Smokeping</w:t>
      </w:r>
      <w:proofErr w:type="spellEnd"/>
      <w:r w:rsidRPr="00B95831">
        <w:rPr>
          <w:rFonts w:ascii="Times New Roman" w:hAnsi="Times New Roman" w:cs="Times New Roman"/>
          <w:sz w:val="24"/>
          <w:szCs w:val="24"/>
        </w:rPr>
        <w:t xml:space="preserve">  (http://oss.oetiker.ch/smokeping/) – reāla laika tīkla resursu pieejamības uzraudzības un </w:t>
      </w:r>
      <w:proofErr w:type="spellStart"/>
      <w:r w:rsidRPr="00B95831">
        <w:rPr>
          <w:rFonts w:ascii="Times New Roman" w:hAnsi="Times New Roman" w:cs="Times New Roman"/>
          <w:sz w:val="24"/>
          <w:szCs w:val="24"/>
        </w:rPr>
        <w:t>vizualizācijas</w:t>
      </w:r>
      <w:proofErr w:type="spellEnd"/>
      <w:r w:rsidRPr="00B95831">
        <w:rPr>
          <w:rFonts w:ascii="Times New Roman" w:hAnsi="Times New Roman" w:cs="Times New Roman"/>
          <w:sz w:val="24"/>
          <w:szCs w:val="24"/>
        </w:rPr>
        <w:t xml:space="preserve"> rīks;</w:t>
      </w:r>
    </w:p>
    <w:p w14:paraId="0E93C7D3"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proofErr w:type="spellStart"/>
      <w:r w:rsidRPr="00B95831">
        <w:rPr>
          <w:rFonts w:ascii="Times New Roman" w:hAnsi="Times New Roman" w:cs="Times New Roman"/>
          <w:sz w:val="24"/>
          <w:szCs w:val="24"/>
        </w:rPr>
        <w:t>NfSen</w:t>
      </w:r>
      <w:proofErr w:type="spellEnd"/>
      <w:r w:rsidRPr="00B95831">
        <w:rPr>
          <w:rFonts w:ascii="Times New Roman" w:hAnsi="Times New Roman" w:cs="Times New Roman"/>
          <w:sz w:val="24"/>
          <w:szCs w:val="24"/>
        </w:rPr>
        <w:t xml:space="preserve"> (http://nfsen.sourceforge.net/) – datu plūsmu informācijas (</w:t>
      </w:r>
      <w:proofErr w:type="spellStart"/>
      <w:r w:rsidRPr="00B95831">
        <w:rPr>
          <w:rFonts w:ascii="Times New Roman" w:hAnsi="Times New Roman" w:cs="Times New Roman"/>
          <w:sz w:val="24"/>
          <w:szCs w:val="24"/>
        </w:rPr>
        <w:t>Netflow</w:t>
      </w:r>
      <w:proofErr w:type="spellEnd"/>
      <w:r w:rsidRPr="00B95831">
        <w:rPr>
          <w:rFonts w:ascii="Times New Roman" w:hAnsi="Times New Roman" w:cs="Times New Roman"/>
          <w:sz w:val="24"/>
          <w:szCs w:val="24"/>
        </w:rPr>
        <w:t xml:space="preserve">, </w:t>
      </w:r>
      <w:proofErr w:type="spellStart"/>
      <w:r w:rsidRPr="00B95831">
        <w:rPr>
          <w:rFonts w:ascii="Times New Roman" w:hAnsi="Times New Roman" w:cs="Times New Roman"/>
          <w:sz w:val="24"/>
          <w:szCs w:val="24"/>
        </w:rPr>
        <w:t>Sflow</w:t>
      </w:r>
      <w:proofErr w:type="spellEnd"/>
      <w:r w:rsidRPr="00B95831">
        <w:rPr>
          <w:rFonts w:ascii="Times New Roman" w:hAnsi="Times New Roman" w:cs="Times New Roman"/>
          <w:sz w:val="24"/>
          <w:szCs w:val="24"/>
        </w:rPr>
        <w:t xml:space="preserve">) uzkrāšanas, </w:t>
      </w:r>
      <w:proofErr w:type="spellStart"/>
      <w:r w:rsidRPr="00B95831">
        <w:rPr>
          <w:rFonts w:ascii="Times New Roman" w:hAnsi="Times New Roman" w:cs="Times New Roman"/>
          <w:sz w:val="24"/>
          <w:szCs w:val="24"/>
        </w:rPr>
        <w:t>vizualizācijas</w:t>
      </w:r>
      <w:proofErr w:type="spellEnd"/>
      <w:r w:rsidRPr="00B95831">
        <w:rPr>
          <w:rFonts w:ascii="Times New Roman" w:hAnsi="Times New Roman" w:cs="Times New Roman"/>
          <w:sz w:val="24"/>
          <w:szCs w:val="24"/>
        </w:rPr>
        <w:t xml:space="preserve"> un analīzes rīks;</w:t>
      </w:r>
    </w:p>
    <w:p w14:paraId="566594CF" w14:textId="77777777" w:rsidR="00D4004C" w:rsidRPr="00B95831" w:rsidRDefault="00D4004C" w:rsidP="00D4004C">
      <w:pPr>
        <w:pStyle w:val="ListParagraph"/>
        <w:numPr>
          <w:ilvl w:val="2"/>
          <w:numId w:val="1"/>
        </w:numPr>
        <w:spacing w:before="60" w:after="60" w:line="240" w:lineRule="auto"/>
        <w:ind w:left="1276" w:hanging="709"/>
        <w:contextualSpacing w:val="0"/>
        <w:jc w:val="both"/>
        <w:rPr>
          <w:rFonts w:ascii="Times New Roman" w:hAnsi="Times New Roman" w:cs="Times New Roman"/>
          <w:sz w:val="24"/>
          <w:szCs w:val="24"/>
        </w:rPr>
      </w:pPr>
      <w:proofErr w:type="spellStart"/>
      <w:r w:rsidRPr="00B95831">
        <w:rPr>
          <w:rFonts w:ascii="Times New Roman" w:hAnsi="Times New Roman" w:cs="Times New Roman"/>
          <w:sz w:val="24"/>
          <w:szCs w:val="24"/>
        </w:rPr>
        <w:t>RiZone</w:t>
      </w:r>
      <w:proofErr w:type="spellEnd"/>
      <w:r w:rsidRPr="00B95831">
        <w:rPr>
          <w:rFonts w:ascii="Times New Roman" w:hAnsi="Times New Roman" w:cs="Times New Roman"/>
          <w:sz w:val="24"/>
          <w:szCs w:val="24"/>
        </w:rPr>
        <w:t xml:space="preserve"> - </w:t>
      </w:r>
      <w:proofErr w:type="spellStart"/>
      <w:r w:rsidRPr="00B95831">
        <w:rPr>
          <w:rFonts w:ascii="Times New Roman" w:hAnsi="Times New Roman" w:cs="Times New Roman"/>
          <w:sz w:val="24"/>
          <w:szCs w:val="24"/>
        </w:rPr>
        <w:t>Rittal</w:t>
      </w:r>
      <w:proofErr w:type="spellEnd"/>
      <w:r w:rsidRPr="00B95831">
        <w:rPr>
          <w:rFonts w:ascii="Times New Roman" w:hAnsi="Times New Roman" w:cs="Times New Roman"/>
          <w:sz w:val="24"/>
          <w:szCs w:val="24"/>
        </w:rPr>
        <w:t xml:space="preserve"> (https://www.rittal.com) – infrastruktūras monitoringa rīks.</w:t>
      </w:r>
    </w:p>
    <w:p w14:paraId="120ABB05"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Pasūtītājs var brīvi pasūtīt monitoringa pakalpojumu, norādot konkrētas iekārtas un kādus parametrus nepieciešams uzraudzīt.</w:t>
      </w:r>
    </w:p>
    <w:p w14:paraId="40B55EEC"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Piegādātājam jānodrošina reālā laika datu pārraides aparatūras un </w:t>
      </w:r>
      <w:proofErr w:type="spellStart"/>
      <w:r w:rsidRPr="00B95831">
        <w:rPr>
          <w:rFonts w:ascii="Times New Roman" w:hAnsi="Times New Roman" w:cs="Times New Roman"/>
          <w:sz w:val="24"/>
          <w:szCs w:val="24"/>
        </w:rPr>
        <w:t>online</w:t>
      </w:r>
      <w:proofErr w:type="spellEnd"/>
      <w:r w:rsidRPr="00B95831">
        <w:rPr>
          <w:rFonts w:ascii="Times New Roman" w:hAnsi="Times New Roman" w:cs="Times New Roman"/>
          <w:sz w:val="24"/>
          <w:szCs w:val="24"/>
        </w:rPr>
        <w:t xml:space="preserve"> datu pārraides </w:t>
      </w:r>
      <w:proofErr w:type="spellStart"/>
      <w:r w:rsidRPr="00B95831">
        <w:rPr>
          <w:rFonts w:ascii="Times New Roman" w:hAnsi="Times New Roman" w:cs="Times New Roman"/>
          <w:sz w:val="24"/>
          <w:szCs w:val="24"/>
        </w:rPr>
        <w:t>pieslēgumu</w:t>
      </w:r>
      <w:proofErr w:type="spellEnd"/>
      <w:r w:rsidRPr="00B95831">
        <w:rPr>
          <w:rFonts w:ascii="Times New Roman" w:hAnsi="Times New Roman" w:cs="Times New Roman"/>
          <w:sz w:val="24"/>
          <w:szCs w:val="24"/>
        </w:rPr>
        <w:t xml:space="preserve"> darbības uzraudzība, uzkrājot vēsturiskos datus par Pasūtītāja pieteiktās aparatūras pieteiktajiem </w:t>
      </w:r>
      <w:proofErr w:type="spellStart"/>
      <w:r w:rsidRPr="00B95831">
        <w:rPr>
          <w:rFonts w:ascii="Times New Roman" w:hAnsi="Times New Roman" w:cs="Times New Roman"/>
          <w:sz w:val="24"/>
          <w:szCs w:val="24"/>
        </w:rPr>
        <w:t>monitorējamajiem</w:t>
      </w:r>
      <w:proofErr w:type="spellEnd"/>
      <w:r w:rsidRPr="00B95831">
        <w:rPr>
          <w:rFonts w:ascii="Times New Roman" w:hAnsi="Times New Roman" w:cs="Times New Roman"/>
          <w:sz w:val="24"/>
          <w:szCs w:val="24"/>
        </w:rPr>
        <w:t xml:space="preserve"> parametriem.</w:t>
      </w:r>
    </w:p>
    <w:p w14:paraId="09074EBE"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Piegādātājam jānodrošina, ka pie Pasūtītāja noteiktiem datu pārraides </w:t>
      </w:r>
      <w:proofErr w:type="spellStart"/>
      <w:r w:rsidRPr="00B95831">
        <w:rPr>
          <w:rFonts w:ascii="Times New Roman" w:hAnsi="Times New Roman" w:cs="Times New Roman"/>
          <w:sz w:val="24"/>
          <w:szCs w:val="24"/>
        </w:rPr>
        <w:t>pieslēgumu</w:t>
      </w:r>
      <w:proofErr w:type="spellEnd"/>
      <w:r w:rsidRPr="00B95831">
        <w:rPr>
          <w:rFonts w:ascii="Times New Roman" w:hAnsi="Times New Roman" w:cs="Times New Roman"/>
          <w:sz w:val="24"/>
          <w:szCs w:val="24"/>
        </w:rPr>
        <w:t xml:space="preserve"> kvalitātes un pieejamības rādītājiem monitoringa sistēma </w:t>
      </w:r>
      <w:proofErr w:type="spellStart"/>
      <w:r w:rsidRPr="00B95831">
        <w:rPr>
          <w:rFonts w:ascii="Times New Roman" w:hAnsi="Times New Roman" w:cs="Times New Roman"/>
          <w:sz w:val="24"/>
          <w:szCs w:val="24"/>
        </w:rPr>
        <w:t>nosūta</w:t>
      </w:r>
      <w:proofErr w:type="spellEnd"/>
      <w:r w:rsidRPr="00B95831">
        <w:rPr>
          <w:rFonts w:ascii="Times New Roman" w:hAnsi="Times New Roman" w:cs="Times New Roman"/>
          <w:sz w:val="24"/>
          <w:szCs w:val="24"/>
        </w:rPr>
        <w:t xml:space="preserve"> Pasūtītāja problēmu reģistrācijas sistēmai un Pasūtītāja pārstāvim automātisku e-pasta ziņojumu pasūtītāja noteiktajā formātā.</w:t>
      </w:r>
    </w:p>
    <w:p w14:paraId="78647BAD" w14:textId="77777777" w:rsidR="00D4004C" w:rsidRPr="00B95831" w:rsidRDefault="00D4004C" w:rsidP="00D4004C">
      <w:pPr>
        <w:pStyle w:val="ListParagraph"/>
        <w:numPr>
          <w:ilvl w:val="0"/>
          <w:numId w:val="1"/>
        </w:numPr>
        <w:spacing w:before="240" w:after="240" w:line="240" w:lineRule="auto"/>
        <w:ind w:left="567" w:hanging="567"/>
        <w:contextualSpacing w:val="0"/>
        <w:rPr>
          <w:rFonts w:ascii="Times New Roman" w:hAnsi="Times New Roman" w:cs="Times New Roman"/>
          <w:b/>
          <w:sz w:val="24"/>
          <w:szCs w:val="24"/>
        </w:rPr>
      </w:pPr>
      <w:r w:rsidRPr="00B95831">
        <w:rPr>
          <w:rFonts w:ascii="Times New Roman" w:hAnsi="Times New Roman" w:cs="Times New Roman"/>
          <w:b/>
          <w:sz w:val="24"/>
          <w:szCs w:val="24"/>
        </w:rPr>
        <w:t>Datu centra pārvaldība</w:t>
      </w:r>
    </w:p>
    <w:p w14:paraId="41E9A5F1"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Piegādātājam jānodrošina piekļuve </w:t>
      </w:r>
      <w:r w:rsidRPr="00B95831">
        <w:rPr>
          <w:rFonts w:ascii="Times New Roman" w:eastAsia="Times New Roman" w:hAnsi="Times New Roman" w:cs="Times New Roman"/>
          <w:color w:val="000000"/>
          <w:sz w:val="24"/>
          <w:szCs w:val="24"/>
          <w:lang w:eastAsia="lv-LV"/>
        </w:rPr>
        <w:t>24 stundas dienā 7 dienas nedēļā</w:t>
      </w:r>
      <w:r w:rsidRPr="00B95831">
        <w:rPr>
          <w:rFonts w:ascii="Times New Roman" w:hAnsi="Times New Roman" w:cs="Times New Roman"/>
          <w:sz w:val="24"/>
          <w:szCs w:val="24"/>
        </w:rPr>
        <w:t xml:space="preserve"> un piekļuves uzskaiti Pasūtītāja datu centram.</w:t>
      </w:r>
    </w:p>
    <w:p w14:paraId="3B8FDF66"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Piegādātājam jānodrošina datu centrā izvietotās tehnikas uzskaite un izsekojamība.</w:t>
      </w:r>
    </w:p>
    <w:p w14:paraId="197A2586"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Piegādātājam jāuzņemas civiltiesiskā atbildība par datu centrā izvietoto tehniku.</w:t>
      </w:r>
    </w:p>
    <w:p w14:paraId="7DFE3482"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lastRenderedPageBreak/>
        <w:t>Piegādātājam jāveic Pasūtītāja datu centra resursu plānošana un resursu sadales organizēšana lai pēc iespējas efektīvāk nodrošinātu datu centra resursu izlietojumu.</w:t>
      </w:r>
    </w:p>
    <w:p w14:paraId="1C314D39"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 xml:space="preserve">Piegādātājam jānodrošina datu centra un tajā izvietotās tehnikas </w:t>
      </w:r>
      <w:r>
        <w:rPr>
          <w:rFonts w:ascii="Times New Roman" w:hAnsi="Times New Roman" w:cs="Times New Roman"/>
          <w:sz w:val="24"/>
          <w:szCs w:val="24"/>
        </w:rPr>
        <w:t>uzraudzība</w:t>
      </w:r>
      <w:r w:rsidRPr="00B95831">
        <w:rPr>
          <w:rFonts w:ascii="Times New Roman" w:hAnsi="Times New Roman" w:cs="Times New Roman"/>
          <w:sz w:val="24"/>
          <w:szCs w:val="24"/>
        </w:rPr>
        <w:t xml:space="preserve"> un Pasūtītāj</w:t>
      </w:r>
      <w:r>
        <w:rPr>
          <w:rFonts w:ascii="Times New Roman" w:hAnsi="Times New Roman" w:cs="Times New Roman"/>
          <w:sz w:val="24"/>
          <w:szCs w:val="24"/>
        </w:rPr>
        <w:t>a</w:t>
      </w:r>
      <w:r w:rsidRPr="00B95831">
        <w:rPr>
          <w:rFonts w:ascii="Times New Roman" w:hAnsi="Times New Roman" w:cs="Times New Roman"/>
          <w:sz w:val="24"/>
          <w:szCs w:val="24"/>
        </w:rPr>
        <w:t xml:space="preserve"> vai iekārtu izvietošanas pakalpojuma saņēmēju informēšana problēmu gadījumā.</w:t>
      </w:r>
    </w:p>
    <w:p w14:paraId="2A6C5010"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Piegādātājam jānodrošina datu centra uzturēšana tīrībā un kārtībā, veicot uzkopšanas darbus pēc nepieciešamības bet ne retāk kā vienu reizi nedēļā.</w:t>
      </w:r>
    </w:p>
    <w:p w14:paraId="18482CD0"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Piegādātājam jānodrošina datu centra apsardze.</w:t>
      </w:r>
    </w:p>
    <w:p w14:paraId="23EBE77A"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Pasūtītājs nodrošina:</w:t>
      </w:r>
    </w:p>
    <w:p w14:paraId="2C1C0AD7" w14:textId="77777777" w:rsidR="00D4004C" w:rsidRPr="00B95831" w:rsidRDefault="00D4004C" w:rsidP="00D4004C">
      <w:pPr>
        <w:pStyle w:val="ListParagraph"/>
        <w:numPr>
          <w:ilvl w:val="2"/>
          <w:numId w:val="1"/>
        </w:numPr>
        <w:spacing w:before="120" w:after="120" w:line="240" w:lineRule="auto"/>
        <w:ind w:left="1560" w:hanging="851"/>
        <w:contextualSpacing w:val="0"/>
        <w:jc w:val="both"/>
        <w:rPr>
          <w:rFonts w:ascii="Times New Roman" w:hAnsi="Times New Roman" w:cs="Times New Roman"/>
          <w:sz w:val="24"/>
          <w:szCs w:val="24"/>
        </w:rPr>
      </w:pPr>
      <w:r w:rsidRPr="00B95831">
        <w:rPr>
          <w:rFonts w:ascii="Times New Roman" w:hAnsi="Times New Roman" w:cs="Times New Roman"/>
          <w:sz w:val="24"/>
          <w:szCs w:val="24"/>
        </w:rPr>
        <w:t>elektroinstalācijas un elektroapgādes sistēmu uzturēšanu un apkalpošanu;</w:t>
      </w:r>
    </w:p>
    <w:p w14:paraId="4AD89393" w14:textId="77777777" w:rsidR="00D4004C" w:rsidRPr="00B95831" w:rsidRDefault="00D4004C" w:rsidP="00D4004C">
      <w:pPr>
        <w:pStyle w:val="ListParagraph"/>
        <w:numPr>
          <w:ilvl w:val="2"/>
          <w:numId w:val="1"/>
        </w:numPr>
        <w:spacing w:before="120" w:after="120" w:line="240" w:lineRule="auto"/>
        <w:ind w:left="1560" w:hanging="851"/>
        <w:contextualSpacing w:val="0"/>
        <w:jc w:val="both"/>
        <w:rPr>
          <w:rFonts w:ascii="Times New Roman" w:hAnsi="Times New Roman" w:cs="Times New Roman"/>
          <w:sz w:val="24"/>
          <w:szCs w:val="24"/>
        </w:rPr>
      </w:pPr>
      <w:proofErr w:type="spellStart"/>
      <w:r w:rsidRPr="00B95831">
        <w:rPr>
          <w:rFonts w:ascii="Times New Roman" w:hAnsi="Times New Roman" w:cs="Times New Roman"/>
          <w:sz w:val="24"/>
          <w:szCs w:val="24"/>
        </w:rPr>
        <w:t>aukstumapgādes</w:t>
      </w:r>
      <w:proofErr w:type="spellEnd"/>
      <w:r w:rsidRPr="00B95831">
        <w:rPr>
          <w:rFonts w:ascii="Times New Roman" w:hAnsi="Times New Roman" w:cs="Times New Roman"/>
          <w:sz w:val="24"/>
          <w:szCs w:val="24"/>
        </w:rPr>
        <w:t xml:space="preserve"> un ventilācijas sistēmu uzturēšanu un apkalpošanu;</w:t>
      </w:r>
    </w:p>
    <w:p w14:paraId="71A25474" w14:textId="77777777" w:rsidR="00D4004C" w:rsidRPr="00B95831" w:rsidRDefault="00D4004C" w:rsidP="00D4004C">
      <w:pPr>
        <w:pStyle w:val="ListParagraph"/>
        <w:numPr>
          <w:ilvl w:val="2"/>
          <w:numId w:val="1"/>
        </w:numPr>
        <w:spacing w:before="120" w:after="120" w:line="240" w:lineRule="auto"/>
        <w:ind w:left="1560" w:hanging="851"/>
        <w:contextualSpacing w:val="0"/>
        <w:jc w:val="both"/>
        <w:rPr>
          <w:rFonts w:ascii="Times New Roman" w:hAnsi="Times New Roman" w:cs="Times New Roman"/>
          <w:sz w:val="24"/>
          <w:szCs w:val="24"/>
        </w:rPr>
      </w:pPr>
      <w:r w:rsidRPr="00B95831">
        <w:rPr>
          <w:rFonts w:ascii="Times New Roman" w:hAnsi="Times New Roman" w:cs="Times New Roman"/>
          <w:sz w:val="24"/>
          <w:szCs w:val="24"/>
        </w:rPr>
        <w:t>apsardzes, videonovērošanas un pieejas kontroles sistēmu uzturēšanu un apkalpošanu;</w:t>
      </w:r>
    </w:p>
    <w:p w14:paraId="7B8ECF1D" w14:textId="77777777" w:rsidR="00D4004C" w:rsidRPr="00B95831" w:rsidRDefault="00D4004C" w:rsidP="00D4004C">
      <w:pPr>
        <w:pStyle w:val="ListParagraph"/>
        <w:numPr>
          <w:ilvl w:val="2"/>
          <w:numId w:val="1"/>
        </w:numPr>
        <w:spacing w:before="120" w:after="120" w:line="240" w:lineRule="auto"/>
        <w:ind w:left="1560" w:hanging="851"/>
        <w:contextualSpacing w:val="0"/>
        <w:jc w:val="both"/>
        <w:rPr>
          <w:rFonts w:ascii="Times New Roman" w:hAnsi="Times New Roman" w:cs="Times New Roman"/>
          <w:sz w:val="24"/>
          <w:szCs w:val="24"/>
        </w:rPr>
      </w:pPr>
      <w:r w:rsidRPr="00B95831">
        <w:rPr>
          <w:rFonts w:ascii="Times New Roman" w:hAnsi="Times New Roman" w:cs="Times New Roman"/>
          <w:sz w:val="24"/>
          <w:szCs w:val="24"/>
        </w:rPr>
        <w:t>automātiskās ugunsdzēšanas sistēmas uzturēšanu un apkalpošanu;</w:t>
      </w:r>
    </w:p>
    <w:p w14:paraId="30AC77CF" w14:textId="77777777" w:rsidR="00D4004C" w:rsidRPr="00B95831" w:rsidRDefault="00D4004C" w:rsidP="00D4004C">
      <w:pPr>
        <w:pStyle w:val="ListParagraph"/>
        <w:numPr>
          <w:ilvl w:val="2"/>
          <w:numId w:val="1"/>
        </w:numPr>
        <w:spacing w:before="120" w:after="120" w:line="240" w:lineRule="auto"/>
        <w:ind w:left="1560" w:hanging="851"/>
        <w:contextualSpacing w:val="0"/>
        <w:jc w:val="both"/>
        <w:rPr>
          <w:rFonts w:ascii="Times New Roman" w:hAnsi="Times New Roman" w:cs="Times New Roman"/>
          <w:sz w:val="24"/>
          <w:szCs w:val="24"/>
        </w:rPr>
      </w:pPr>
      <w:r w:rsidRPr="00B95831">
        <w:rPr>
          <w:rFonts w:ascii="Times New Roman" w:hAnsi="Times New Roman" w:cs="Times New Roman"/>
          <w:sz w:val="24"/>
          <w:szCs w:val="24"/>
        </w:rPr>
        <w:t>vienu stāvvietas atļauju automašīnas novietošanai datu centra tuvumā (atļauja primāri paredzēta Pasūtītājam un Pasūtītāja partneriem datu centra apmeklējuma laikā).</w:t>
      </w:r>
    </w:p>
    <w:p w14:paraId="637D05CE" w14:textId="77777777" w:rsidR="00D4004C" w:rsidRPr="00B95831" w:rsidRDefault="00D4004C" w:rsidP="00D4004C">
      <w:pPr>
        <w:pStyle w:val="ListParagraph"/>
        <w:numPr>
          <w:ilvl w:val="0"/>
          <w:numId w:val="1"/>
        </w:numPr>
        <w:spacing w:before="240" w:after="240" w:line="240" w:lineRule="auto"/>
        <w:ind w:left="567" w:hanging="567"/>
        <w:contextualSpacing w:val="0"/>
        <w:rPr>
          <w:rFonts w:ascii="Times New Roman" w:hAnsi="Times New Roman" w:cs="Times New Roman"/>
          <w:b/>
          <w:sz w:val="24"/>
          <w:szCs w:val="24"/>
        </w:rPr>
      </w:pPr>
      <w:r w:rsidRPr="00B95831">
        <w:rPr>
          <w:rFonts w:ascii="Times New Roman" w:hAnsi="Times New Roman" w:cs="Times New Roman"/>
          <w:b/>
          <w:sz w:val="24"/>
          <w:szCs w:val="24"/>
        </w:rPr>
        <w:t>Iekārtu garantijas nodrošināšana</w:t>
      </w:r>
    </w:p>
    <w:p w14:paraId="4E54A639" w14:textId="77777777" w:rsidR="00D4004C" w:rsidRPr="004025AD"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4025AD">
        <w:rPr>
          <w:rFonts w:ascii="Times New Roman" w:hAnsi="Times New Roman" w:cs="Times New Roman"/>
          <w:sz w:val="24"/>
          <w:szCs w:val="24"/>
        </w:rPr>
        <w:t>Piegādātājam jānodrošina iekārtas un tās komponenšu nekorektas darbības gadījumā novērst problēmu vai nomainīt iekārtu pret jaunu. Piegādātājam var nodrošināt risinājumu ar līdzvērtīgām iekārtām, piedāvātais risinājums jāapraksta Piegādātāja piedāvājumā.</w:t>
      </w:r>
    </w:p>
    <w:p w14:paraId="2079B240"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Reakcijas laiks (speciālista ierašanās diagnostikas veikšanai) nedrīkst pārsniegt 1 (vienu) stundu no problēmas konstatēšanas brīža, ja to konstatē Piegādātājs, vai no problēmas pieteikšanas brīža, ja to piesaka Pasūtītājs;</w:t>
      </w:r>
    </w:p>
    <w:p w14:paraId="77B7F70C"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Iekārtas un tās komponenšu diagnostika ir jāveic pēc iespējas iekārtas atrašanās vietā (</w:t>
      </w:r>
      <w:proofErr w:type="spellStart"/>
      <w:r w:rsidRPr="00B95831">
        <w:rPr>
          <w:rFonts w:ascii="Times New Roman" w:hAnsi="Times New Roman" w:cs="Times New Roman"/>
          <w:sz w:val="24"/>
          <w:szCs w:val="24"/>
        </w:rPr>
        <w:t>on-site</w:t>
      </w:r>
      <w:proofErr w:type="spellEnd"/>
      <w:r w:rsidRPr="00B95831">
        <w:rPr>
          <w:rFonts w:ascii="Times New Roman" w:hAnsi="Times New Roman" w:cs="Times New Roman"/>
          <w:sz w:val="24"/>
          <w:szCs w:val="24"/>
        </w:rPr>
        <w:t>).</w:t>
      </w:r>
    </w:p>
    <w:p w14:paraId="678D713B"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Nepieciešamības gadījumā Piegādātājs nodrošina iekārtu transportēšanu no iekārtas atrašanās vietas, ja tas nepieciešams diagnostikai vai remontam;</w:t>
      </w:r>
    </w:p>
    <w:p w14:paraId="383DD799"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Piegādātājs nodrošina iekārtas piegādi uz tās paredzēto atrašanās vietu pēc remonta vai diagnostikas, ja tas nav veikts iekārtas atrašanās vietā.</w:t>
      </w:r>
    </w:p>
    <w:p w14:paraId="3784E964"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Ja Piegādātāja speciālists konstatē, ka iekārta vai tās komponente ir bojāta un ir nepieciešams tās remonts vai nomaiņa, Piegādātājam ir jānodrošina (bez papildu samaksas) bojātās iekārtas vai tās komponentes darbības atjaunošana vai tās nomaiņa:</w:t>
      </w:r>
    </w:p>
    <w:p w14:paraId="00FA6EE2" w14:textId="77777777" w:rsidR="00D4004C" w:rsidRPr="00B95831" w:rsidRDefault="00D4004C" w:rsidP="00D4004C">
      <w:pPr>
        <w:pStyle w:val="ListParagraph"/>
        <w:numPr>
          <w:ilvl w:val="2"/>
          <w:numId w:val="1"/>
        </w:numPr>
        <w:spacing w:before="120" w:after="12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ne vēlāk kā 6 stundu laikā atjaunojot bojātās iekārtas vai tās komponentes darbību (ja nepieciešams, izmantojot pagaidu risinājumus);</w:t>
      </w:r>
    </w:p>
    <w:p w14:paraId="227C8781" w14:textId="77777777" w:rsidR="00D4004C" w:rsidRPr="00B95831" w:rsidRDefault="00D4004C" w:rsidP="00D4004C">
      <w:pPr>
        <w:pStyle w:val="ListParagraph"/>
        <w:numPr>
          <w:ilvl w:val="2"/>
          <w:numId w:val="1"/>
        </w:numPr>
        <w:spacing w:before="120" w:after="120" w:line="240" w:lineRule="auto"/>
        <w:ind w:left="1276" w:hanging="709"/>
        <w:contextualSpacing w:val="0"/>
        <w:jc w:val="both"/>
        <w:rPr>
          <w:rFonts w:ascii="Times New Roman" w:hAnsi="Times New Roman" w:cs="Times New Roman"/>
          <w:sz w:val="24"/>
          <w:szCs w:val="24"/>
        </w:rPr>
      </w:pPr>
      <w:r w:rsidRPr="00B95831">
        <w:rPr>
          <w:rFonts w:ascii="Times New Roman" w:hAnsi="Times New Roman" w:cs="Times New Roman"/>
          <w:sz w:val="24"/>
          <w:szCs w:val="24"/>
        </w:rPr>
        <w:t>ne vēlāk kā nākamās darba dienas laikā nodrošinot iekārtas aizvietošanu ar funkcionāli līdzvērtīgu iekārtu;</w:t>
      </w:r>
    </w:p>
    <w:p w14:paraId="1E672A92"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B95831">
        <w:rPr>
          <w:rFonts w:ascii="Times New Roman" w:hAnsi="Times New Roman" w:cs="Times New Roman"/>
          <w:sz w:val="24"/>
          <w:szCs w:val="24"/>
        </w:rPr>
        <w:t>Pasūtītāja rīcībā esošās iekārtas, kurā nepieciešams nodrošināt garantiju, uzskaitītas Tehniskās specifikācijas pielikumā.</w:t>
      </w:r>
    </w:p>
    <w:p w14:paraId="76D8E5AF" w14:textId="77777777" w:rsidR="00D4004C" w:rsidRPr="00B95831" w:rsidRDefault="00D4004C" w:rsidP="00D4004C">
      <w:pPr>
        <w:pStyle w:val="ListParagraph"/>
        <w:keepNext/>
        <w:numPr>
          <w:ilvl w:val="0"/>
          <w:numId w:val="1"/>
        </w:numPr>
        <w:spacing w:before="240" w:after="240" w:line="240" w:lineRule="auto"/>
        <w:ind w:left="567" w:hanging="567"/>
        <w:contextualSpacing w:val="0"/>
        <w:outlineLvl w:val="0"/>
        <w:rPr>
          <w:rFonts w:ascii="Times New Roman" w:eastAsia="Times New Roman" w:hAnsi="Times New Roman" w:cs="Times New Roman"/>
          <w:b/>
          <w:bCs/>
          <w:kern w:val="32"/>
          <w:sz w:val="24"/>
          <w:szCs w:val="24"/>
        </w:rPr>
      </w:pPr>
      <w:bookmarkStart w:id="13" w:name="_Toc477888951"/>
      <w:r>
        <w:rPr>
          <w:rFonts w:ascii="Times New Roman" w:eastAsia="Times New Roman" w:hAnsi="Times New Roman" w:cs="Times New Roman"/>
          <w:b/>
          <w:bCs/>
          <w:kern w:val="32"/>
          <w:sz w:val="24"/>
          <w:szCs w:val="24"/>
        </w:rPr>
        <w:lastRenderedPageBreak/>
        <w:t>P</w:t>
      </w:r>
      <w:r w:rsidRPr="00B95831">
        <w:rPr>
          <w:rFonts w:ascii="Times New Roman" w:eastAsia="Times New Roman" w:hAnsi="Times New Roman" w:cs="Times New Roman"/>
          <w:b/>
          <w:bCs/>
          <w:kern w:val="32"/>
          <w:sz w:val="24"/>
          <w:szCs w:val="24"/>
        </w:rPr>
        <w:t>asūtījumu apjoms un termiņš</w:t>
      </w:r>
      <w:bookmarkEnd w:id="13"/>
    </w:p>
    <w:p w14:paraId="79F06D6F"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eastAsia="Times New Roman" w:hAnsi="Times New Roman" w:cs="Times New Roman"/>
          <w:sz w:val="24"/>
          <w:szCs w:val="24"/>
        </w:rPr>
      </w:pPr>
      <w:r w:rsidRPr="00B95831">
        <w:rPr>
          <w:rFonts w:ascii="Times New Roman" w:hAnsi="Times New Roman" w:cs="Times New Roman"/>
          <w:sz w:val="24"/>
          <w:szCs w:val="24"/>
        </w:rPr>
        <w:t xml:space="preserve">Pasūtītājs ir tiesīgs atteikties no jebkura pakalpojuma, ciktāl attiecīgais pakalpojums neietekmē citu pakalpojumu kvalitatīvu darbību, 1 (vienu) kalendāro mēnesi pirms tā sniegšanas pārtraukšanas par to </w:t>
      </w:r>
      <w:proofErr w:type="spellStart"/>
      <w:r w:rsidRPr="00B95831">
        <w:rPr>
          <w:rFonts w:ascii="Times New Roman" w:hAnsi="Times New Roman" w:cs="Times New Roman"/>
          <w:sz w:val="24"/>
          <w:szCs w:val="24"/>
        </w:rPr>
        <w:t>rakstveidā</w:t>
      </w:r>
      <w:proofErr w:type="spellEnd"/>
      <w:r w:rsidRPr="00B95831">
        <w:rPr>
          <w:rFonts w:ascii="Times New Roman" w:hAnsi="Times New Roman" w:cs="Times New Roman"/>
          <w:sz w:val="24"/>
          <w:szCs w:val="24"/>
        </w:rPr>
        <w:t xml:space="preserve"> informējot Izpildītāju</w:t>
      </w:r>
      <w:r>
        <w:rPr>
          <w:rFonts w:ascii="Times New Roman" w:hAnsi="Times New Roman" w:cs="Times New Roman"/>
          <w:sz w:val="24"/>
          <w:szCs w:val="24"/>
        </w:rPr>
        <w:t>.</w:t>
      </w:r>
    </w:p>
    <w:p w14:paraId="17A3317D" w14:textId="77777777" w:rsidR="00D4004C" w:rsidRPr="00B95831" w:rsidRDefault="00D4004C" w:rsidP="00D4004C">
      <w:pPr>
        <w:pStyle w:val="ListParagraph"/>
        <w:numPr>
          <w:ilvl w:val="1"/>
          <w:numId w:val="1"/>
        </w:numPr>
        <w:spacing w:before="120" w:after="120" w:line="240" w:lineRule="auto"/>
        <w:ind w:left="567" w:hanging="567"/>
        <w:contextualSpacing w:val="0"/>
        <w:jc w:val="both"/>
        <w:rPr>
          <w:rFonts w:ascii="Times New Roman" w:eastAsia="Times New Roman" w:hAnsi="Times New Roman" w:cs="Times New Roman"/>
          <w:sz w:val="24"/>
          <w:szCs w:val="24"/>
        </w:rPr>
      </w:pPr>
      <w:r w:rsidRPr="00B95831">
        <w:rPr>
          <w:rFonts w:ascii="Times New Roman" w:eastAsia="Times New Roman" w:hAnsi="Times New Roman" w:cs="Times New Roman"/>
          <w:sz w:val="24"/>
          <w:szCs w:val="24"/>
        </w:rPr>
        <w:t>Pasūtītāja pakalpojumu pasūtījuma apjoms un termiņš:</w:t>
      </w:r>
    </w:p>
    <w:p w14:paraId="6AAE4D1E" w14:textId="77777777" w:rsidR="00D4004C" w:rsidRPr="00B95831" w:rsidRDefault="00D4004C" w:rsidP="00D4004C">
      <w:pPr>
        <w:keepNext/>
        <w:spacing w:after="0" w:line="240" w:lineRule="auto"/>
        <w:ind w:right="-284"/>
        <w:jc w:val="right"/>
        <w:rPr>
          <w:rFonts w:ascii="Times New Roman" w:hAnsi="Times New Roman" w:cs="Times New Roman"/>
          <w:b/>
          <w:i/>
          <w:sz w:val="20"/>
          <w:szCs w:val="20"/>
        </w:rPr>
      </w:pPr>
      <w:r w:rsidRPr="00B95831">
        <w:rPr>
          <w:rFonts w:ascii="Times New Roman" w:hAnsi="Times New Roman" w:cs="Times New Roman"/>
          <w:b/>
          <w:i/>
          <w:sz w:val="20"/>
          <w:szCs w:val="20"/>
        </w:rPr>
        <w:t>6. tabula</w:t>
      </w:r>
    </w:p>
    <w:tbl>
      <w:tblPr>
        <w:tblStyle w:val="TableGrid"/>
        <w:tblW w:w="9634" w:type="dxa"/>
        <w:tblLayout w:type="fixed"/>
        <w:tblLook w:val="04A0" w:firstRow="1" w:lastRow="0" w:firstColumn="1" w:lastColumn="0" w:noHBand="0" w:noVBand="1"/>
      </w:tblPr>
      <w:tblGrid>
        <w:gridCol w:w="846"/>
        <w:gridCol w:w="7229"/>
        <w:gridCol w:w="1559"/>
      </w:tblGrid>
      <w:tr w:rsidR="00D4004C" w:rsidRPr="00B95831" w14:paraId="7D0D070A" w14:textId="77777777" w:rsidTr="007F0D5C">
        <w:trPr>
          <w:trHeight w:val="234"/>
          <w:tblHeader/>
        </w:trPr>
        <w:tc>
          <w:tcPr>
            <w:tcW w:w="846" w:type="dxa"/>
            <w:tcBorders>
              <w:left w:val="single" w:sz="4" w:space="0" w:color="auto"/>
              <w:right w:val="single" w:sz="4" w:space="0" w:color="auto"/>
            </w:tcBorders>
            <w:vAlign w:val="center"/>
          </w:tcPr>
          <w:p w14:paraId="3BD16764" w14:textId="77777777" w:rsidR="00D4004C" w:rsidRPr="00B95831" w:rsidRDefault="00D4004C" w:rsidP="007F0D5C">
            <w:pPr>
              <w:jc w:val="center"/>
              <w:rPr>
                <w:rFonts w:ascii="Times New Roman" w:hAnsi="Times New Roman" w:cs="Times New Roman"/>
                <w:b/>
                <w:color w:val="000000"/>
                <w:sz w:val="16"/>
                <w:szCs w:val="16"/>
              </w:rPr>
            </w:pPr>
            <w:proofErr w:type="spellStart"/>
            <w:r w:rsidRPr="00B95831">
              <w:rPr>
                <w:rFonts w:ascii="Times New Roman" w:hAnsi="Times New Roman" w:cs="Times New Roman"/>
                <w:b/>
                <w:color w:val="000000"/>
                <w:sz w:val="16"/>
                <w:szCs w:val="16"/>
              </w:rPr>
              <w:t>Nr.p.k</w:t>
            </w:r>
            <w:proofErr w:type="spellEnd"/>
            <w:r w:rsidRPr="00B95831">
              <w:rPr>
                <w:rFonts w:ascii="Times New Roman" w:hAnsi="Times New Roman" w:cs="Times New Roman"/>
                <w:b/>
                <w:color w:val="000000"/>
                <w:sz w:val="16"/>
                <w:szCs w:val="16"/>
              </w:rPr>
              <w:t>.</w:t>
            </w:r>
          </w:p>
        </w:tc>
        <w:tc>
          <w:tcPr>
            <w:tcW w:w="7229" w:type="dxa"/>
            <w:tcBorders>
              <w:left w:val="single" w:sz="4" w:space="0" w:color="auto"/>
              <w:bottom w:val="single" w:sz="4" w:space="0" w:color="auto"/>
              <w:right w:val="single" w:sz="4" w:space="0" w:color="auto"/>
            </w:tcBorders>
            <w:vAlign w:val="center"/>
          </w:tcPr>
          <w:p w14:paraId="6B784BF4" w14:textId="77777777" w:rsidR="00D4004C" w:rsidRPr="00B95831" w:rsidRDefault="00D4004C" w:rsidP="007F0D5C">
            <w:pPr>
              <w:jc w:val="center"/>
              <w:rPr>
                <w:rFonts w:ascii="Times New Roman" w:hAnsi="Times New Roman" w:cs="Times New Roman"/>
                <w:b/>
                <w:color w:val="000000"/>
                <w:sz w:val="16"/>
                <w:szCs w:val="16"/>
              </w:rPr>
            </w:pPr>
            <w:r w:rsidRPr="00B95831">
              <w:rPr>
                <w:rFonts w:ascii="Times New Roman" w:hAnsi="Times New Roman" w:cs="Times New Roman"/>
                <w:b/>
                <w:color w:val="000000"/>
                <w:sz w:val="16"/>
                <w:szCs w:val="16"/>
              </w:rPr>
              <w:t>Nosaukums</w:t>
            </w:r>
          </w:p>
        </w:tc>
        <w:tc>
          <w:tcPr>
            <w:tcW w:w="1559" w:type="dxa"/>
            <w:tcBorders>
              <w:left w:val="single" w:sz="4" w:space="0" w:color="auto"/>
              <w:right w:val="single" w:sz="4" w:space="0" w:color="auto"/>
            </w:tcBorders>
            <w:vAlign w:val="center"/>
          </w:tcPr>
          <w:p w14:paraId="0106CDAD" w14:textId="77777777" w:rsidR="00D4004C" w:rsidRPr="00B95831" w:rsidRDefault="00D4004C" w:rsidP="007F0D5C">
            <w:pPr>
              <w:jc w:val="center"/>
              <w:rPr>
                <w:rFonts w:ascii="Times New Roman" w:hAnsi="Times New Roman" w:cs="Times New Roman"/>
                <w:b/>
                <w:color w:val="000000"/>
                <w:sz w:val="16"/>
                <w:szCs w:val="16"/>
              </w:rPr>
            </w:pPr>
            <w:r w:rsidRPr="00B95831">
              <w:rPr>
                <w:rFonts w:ascii="Times New Roman" w:hAnsi="Times New Roman" w:cs="Times New Roman"/>
                <w:b/>
                <w:color w:val="000000"/>
                <w:sz w:val="16"/>
                <w:szCs w:val="16"/>
              </w:rPr>
              <w:t>Apjoms</w:t>
            </w:r>
            <w:r w:rsidRPr="00B95831">
              <w:rPr>
                <w:rFonts w:ascii="Times New Roman" w:hAnsi="Times New Roman" w:cs="Times New Roman"/>
                <w:b/>
                <w:color w:val="000000"/>
                <w:sz w:val="16"/>
                <w:szCs w:val="16"/>
                <w:vertAlign w:val="superscript"/>
              </w:rPr>
              <w:footnoteReference w:id="1"/>
            </w:r>
          </w:p>
        </w:tc>
      </w:tr>
      <w:tr w:rsidR="00D4004C" w:rsidRPr="00B95831" w14:paraId="1E27AD76" w14:textId="77777777" w:rsidTr="007F0D5C">
        <w:trPr>
          <w:trHeight w:val="349"/>
        </w:trPr>
        <w:tc>
          <w:tcPr>
            <w:tcW w:w="846" w:type="dxa"/>
            <w:tcBorders>
              <w:top w:val="single" w:sz="2" w:space="0" w:color="auto"/>
              <w:left w:val="single" w:sz="4" w:space="0" w:color="auto"/>
              <w:bottom w:val="single" w:sz="4" w:space="0" w:color="auto"/>
              <w:right w:val="single" w:sz="4" w:space="0" w:color="auto"/>
            </w:tcBorders>
            <w:shd w:val="clear" w:color="auto" w:fill="F7CAAC" w:themeFill="accent2" w:themeFillTint="66"/>
            <w:vAlign w:val="center"/>
          </w:tcPr>
          <w:p w14:paraId="77D3F661" w14:textId="77777777" w:rsidR="00D4004C" w:rsidRPr="00B95831" w:rsidRDefault="00D4004C" w:rsidP="007F0D5C">
            <w:pPr>
              <w:jc w:val="right"/>
              <w:rPr>
                <w:rFonts w:ascii="Times New Roman" w:hAnsi="Times New Roman" w:cs="Times New Roman"/>
                <w:b/>
                <w:sz w:val="20"/>
                <w:szCs w:val="20"/>
              </w:rPr>
            </w:pPr>
            <w:r w:rsidRPr="00B95831">
              <w:rPr>
                <w:rFonts w:ascii="Times New Roman" w:hAnsi="Times New Roman" w:cs="Times New Roman"/>
                <w:b/>
                <w:sz w:val="20"/>
                <w:szCs w:val="20"/>
              </w:rPr>
              <w:t>1.</w:t>
            </w:r>
          </w:p>
        </w:tc>
        <w:tc>
          <w:tcPr>
            <w:tcW w:w="7229" w:type="dxa"/>
            <w:tcBorders>
              <w:top w:val="single" w:sz="2" w:space="0" w:color="auto"/>
              <w:left w:val="single" w:sz="4" w:space="0" w:color="auto"/>
              <w:bottom w:val="single" w:sz="4" w:space="0" w:color="auto"/>
              <w:right w:val="nil"/>
            </w:tcBorders>
            <w:shd w:val="clear" w:color="auto" w:fill="F7CAAC" w:themeFill="accent2" w:themeFillTint="66"/>
            <w:vAlign w:val="center"/>
          </w:tcPr>
          <w:p w14:paraId="199FD443" w14:textId="77777777" w:rsidR="00D4004C" w:rsidRPr="00B95831" w:rsidRDefault="00D4004C" w:rsidP="007F0D5C">
            <w:pPr>
              <w:rPr>
                <w:rFonts w:ascii="Times New Roman" w:hAnsi="Times New Roman" w:cs="Times New Roman"/>
                <w:b/>
                <w:sz w:val="20"/>
                <w:szCs w:val="20"/>
              </w:rPr>
            </w:pPr>
            <w:r>
              <w:rPr>
                <w:rFonts w:ascii="Times New Roman" w:hAnsi="Times New Roman" w:cs="Times New Roman"/>
                <w:b/>
                <w:sz w:val="20"/>
                <w:szCs w:val="20"/>
              </w:rPr>
              <w:t xml:space="preserve">Starptautiskā </w:t>
            </w:r>
            <w:r w:rsidRPr="00B95831">
              <w:rPr>
                <w:rFonts w:ascii="Times New Roman" w:hAnsi="Times New Roman" w:cs="Times New Roman"/>
                <w:b/>
                <w:sz w:val="20"/>
                <w:szCs w:val="20"/>
              </w:rPr>
              <w:t xml:space="preserve">Interneta </w:t>
            </w:r>
            <w:proofErr w:type="spellStart"/>
            <w:r w:rsidRPr="00B95831">
              <w:rPr>
                <w:rFonts w:ascii="Times New Roman" w:hAnsi="Times New Roman" w:cs="Times New Roman"/>
                <w:b/>
                <w:sz w:val="20"/>
                <w:szCs w:val="20"/>
              </w:rPr>
              <w:t>pieslēgums</w:t>
            </w:r>
            <w:proofErr w:type="spellEnd"/>
          </w:p>
        </w:tc>
        <w:tc>
          <w:tcPr>
            <w:tcW w:w="1559" w:type="dxa"/>
            <w:tcBorders>
              <w:top w:val="single" w:sz="2" w:space="0" w:color="auto"/>
              <w:left w:val="nil"/>
              <w:bottom w:val="single" w:sz="4" w:space="0" w:color="auto"/>
              <w:right w:val="nil"/>
            </w:tcBorders>
            <w:shd w:val="clear" w:color="auto" w:fill="F7CAAC" w:themeFill="accent2" w:themeFillTint="66"/>
          </w:tcPr>
          <w:p w14:paraId="239ECCE8" w14:textId="77777777" w:rsidR="00D4004C" w:rsidRPr="00B95831" w:rsidRDefault="00D4004C" w:rsidP="007F0D5C">
            <w:pPr>
              <w:jc w:val="center"/>
              <w:rPr>
                <w:rFonts w:ascii="Times New Roman" w:hAnsi="Times New Roman" w:cs="Times New Roman"/>
                <w:b/>
                <w:sz w:val="20"/>
                <w:szCs w:val="20"/>
              </w:rPr>
            </w:pPr>
          </w:p>
        </w:tc>
      </w:tr>
      <w:tr w:rsidR="00D4004C" w:rsidRPr="00684806" w14:paraId="15D78DA7" w14:textId="77777777" w:rsidTr="007F0D5C">
        <w:trPr>
          <w:trHeight w:val="234"/>
        </w:trPr>
        <w:tc>
          <w:tcPr>
            <w:tcW w:w="846" w:type="dxa"/>
            <w:tcBorders>
              <w:left w:val="single" w:sz="4" w:space="0" w:color="auto"/>
              <w:right w:val="single" w:sz="4" w:space="0" w:color="auto"/>
            </w:tcBorders>
          </w:tcPr>
          <w:p w14:paraId="73363EC9" w14:textId="77777777" w:rsidR="00D4004C" w:rsidRPr="00684806" w:rsidRDefault="00D4004C" w:rsidP="007F0D5C">
            <w:pPr>
              <w:jc w:val="right"/>
              <w:rPr>
                <w:rFonts w:ascii="Times New Roman" w:hAnsi="Times New Roman" w:cs="Times New Roman"/>
                <w:sz w:val="20"/>
                <w:szCs w:val="20"/>
              </w:rPr>
            </w:pPr>
            <w:r w:rsidRPr="00684806">
              <w:rPr>
                <w:rFonts w:ascii="Times New Roman" w:hAnsi="Times New Roman" w:cs="Times New Roman"/>
                <w:sz w:val="20"/>
                <w:szCs w:val="20"/>
              </w:rPr>
              <w:t>1.1.</w:t>
            </w:r>
          </w:p>
        </w:tc>
        <w:tc>
          <w:tcPr>
            <w:tcW w:w="7229" w:type="dxa"/>
            <w:tcBorders>
              <w:left w:val="single" w:sz="4" w:space="0" w:color="auto"/>
              <w:right w:val="single" w:sz="4" w:space="0" w:color="auto"/>
            </w:tcBorders>
          </w:tcPr>
          <w:p w14:paraId="0313AAB2" w14:textId="77777777" w:rsidR="00D4004C" w:rsidRPr="00684806" w:rsidRDefault="00D4004C" w:rsidP="007F0D5C">
            <w:pPr>
              <w:rPr>
                <w:rFonts w:ascii="Times New Roman" w:hAnsi="Times New Roman" w:cs="Times New Roman"/>
                <w:sz w:val="20"/>
                <w:szCs w:val="20"/>
              </w:rPr>
            </w:pPr>
            <w:r w:rsidRPr="00684806">
              <w:rPr>
                <w:rFonts w:ascii="Times New Roman" w:hAnsi="Times New Roman" w:cs="Times New Roman"/>
                <w:sz w:val="20"/>
                <w:szCs w:val="20"/>
              </w:rPr>
              <w:t xml:space="preserve">Interneta </w:t>
            </w:r>
            <w:proofErr w:type="spellStart"/>
            <w:r w:rsidRPr="00684806">
              <w:rPr>
                <w:rFonts w:ascii="Times New Roman" w:hAnsi="Times New Roman" w:cs="Times New Roman"/>
                <w:sz w:val="20"/>
                <w:szCs w:val="20"/>
              </w:rPr>
              <w:t>pieslēgums</w:t>
            </w:r>
            <w:proofErr w:type="spellEnd"/>
            <w:r w:rsidRPr="00684806">
              <w:rPr>
                <w:rFonts w:ascii="Times New Roman" w:hAnsi="Times New Roman" w:cs="Times New Roman"/>
                <w:sz w:val="20"/>
                <w:szCs w:val="20"/>
              </w:rPr>
              <w:t xml:space="preserve"> 4Gb</w:t>
            </w:r>
          </w:p>
        </w:tc>
        <w:tc>
          <w:tcPr>
            <w:tcW w:w="1559" w:type="dxa"/>
            <w:tcBorders>
              <w:left w:val="single" w:sz="4" w:space="0" w:color="auto"/>
              <w:right w:val="single" w:sz="4" w:space="0" w:color="auto"/>
            </w:tcBorders>
          </w:tcPr>
          <w:p w14:paraId="248823F1" w14:textId="77777777" w:rsidR="00D4004C" w:rsidRPr="00684806" w:rsidRDefault="00D4004C" w:rsidP="007F0D5C">
            <w:pPr>
              <w:jc w:val="center"/>
              <w:rPr>
                <w:rFonts w:ascii="Times New Roman" w:hAnsi="Times New Roman" w:cs="Times New Roman"/>
                <w:sz w:val="20"/>
                <w:szCs w:val="20"/>
              </w:rPr>
            </w:pPr>
            <w:r>
              <w:rPr>
                <w:rFonts w:ascii="Times New Roman" w:hAnsi="Times New Roman" w:cs="Times New Roman"/>
                <w:sz w:val="20"/>
                <w:szCs w:val="20"/>
              </w:rPr>
              <w:t>3</w:t>
            </w:r>
          </w:p>
        </w:tc>
      </w:tr>
      <w:tr w:rsidR="00D4004C" w:rsidRPr="00B95831" w14:paraId="3F087456" w14:textId="77777777" w:rsidTr="007F0D5C">
        <w:trPr>
          <w:trHeight w:val="349"/>
        </w:trPr>
        <w:tc>
          <w:tcPr>
            <w:tcW w:w="846" w:type="dxa"/>
            <w:tcBorders>
              <w:left w:val="single" w:sz="4" w:space="0" w:color="auto"/>
              <w:bottom w:val="single" w:sz="4" w:space="0" w:color="auto"/>
              <w:right w:val="single" w:sz="4" w:space="0" w:color="auto"/>
            </w:tcBorders>
            <w:shd w:val="clear" w:color="auto" w:fill="F7CAAC" w:themeFill="accent2" w:themeFillTint="66"/>
            <w:vAlign w:val="center"/>
          </w:tcPr>
          <w:p w14:paraId="0961F386" w14:textId="77777777" w:rsidR="00D4004C" w:rsidRPr="00B95831" w:rsidRDefault="00D4004C" w:rsidP="007F0D5C">
            <w:pPr>
              <w:jc w:val="right"/>
              <w:rPr>
                <w:rFonts w:ascii="Times New Roman" w:hAnsi="Times New Roman" w:cs="Times New Roman"/>
                <w:b/>
                <w:sz w:val="20"/>
                <w:szCs w:val="20"/>
              </w:rPr>
            </w:pPr>
            <w:r w:rsidRPr="00B95831">
              <w:rPr>
                <w:rFonts w:ascii="Times New Roman" w:hAnsi="Times New Roman" w:cs="Times New Roman"/>
                <w:b/>
                <w:sz w:val="20"/>
                <w:szCs w:val="20"/>
              </w:rPr>
              <w:t>2.</w:t>
            </w:r>
          </w:p>
        </w:tc>
        <w:tc>
          <w:tcPr>
            <w:tcW w:w="7229" w:type="dxa"/>
            <w:tcBorders>
              <w:top w:val="single" w:sz="2" w:space="0" w:color="auto"/>
              <w:left w:val="single" w:sz="4" w:space="0" w:color="auto"/>
              <w:bottom w:val="single" w:sz="4" w:space="0" w:color="auto"/>
              <w:right w:val="nil"/>
            </w:tcBorders>
            <w:shd w:val="clear" w:color="auto" w:fill="F7CAAC" w:themeFill="accent2" w:themeFillTint="66"/>
            <w:vAlign w:val="center"/>
          </w:tcPr>
          <w:p w14:paraId="0DC80378" w14:textId="77777777" w:rsidR="00D4004C" w:rsidRPr="00B95831" w:rsidRDefault="00D4004C" w:rsidP="007F0D5C">
            <w:pPr>
              <w:rPr>
                <w:rFonts w:ascii="Times New Roman" w:hAnsi="Times New Roman" w:cs="Times New Roman"/>
                <w:b/>
                <w:sz w:val="20"/>
                <w:szCs w:val="20"/>
              </w:rPr>
            </w:pPr>
            <w:r w:rsidRPr="00B95831">
              <w:rPr>
                <w:rFonts w:ascii="Times New Roman" w:hAnsi="Times New Roman" w:cs="Times New Roman"/>
                <w:b/>
                <w:sz w:val="20"/>
                <w:szCs w:val="20"/>
              </w:rPr>
              <w:t>IP adrešu nodrošināšana</w:t>
            </w:r>
          </w:p>
        </w:tc>
        <w:tc>
          <w:tcPr>
            <w:tcW w:w="1559" w:type="dxa"/>
            <w:tcBorders>
              <w:top w:val="single" w:sz="2" w:space="0" w:color="auto"/>
              <w:left w:val="nil"/>
              <w:bottom w:val="single" w:sz="4" w:space="0" w:color="auto"/>
              <w:right w:val="nil"/>
            </w:tcBorders>
            <w:shd w:val="clear" w:color="auto" w:fill="F7CAAC" w:themeFill="accent2" w:themeFillTint="66"/>
          </w:tcPr>
          <w:p w14:paraId="4D39D761" w14:textId="77777777" w:rsidR="00D4004C" w:rsidRPr="00B95831" w:rsidRDefault="00D4004C" w:rsidP="007F0D5C">
            <w:pPr>
              <w:jc w:val="center"/>
              <w:rPr>
                <w:rFonts w:ascii="Times New Roman" w:hAnsi="Times New Roman" w:cs="Times New Roman"/>
                <w:b/>
                <w:sz w:val="20"/>
                <w:szCs w:val="20"/>
              </w:rPr>
            </w:pPr>
          </w:p>
        </w:tc>
      </w:tr>
      <w:tr w:rsidR="00D4004C" w:rsidRPr="00B95831" w14:paraId="4FCFEB0E" w14:textId="77777777" w:rsidTr="007F0D5C">
        <w:trPr>
          <w:trHeight w:val="297"/>
        </w:trPr>
        <w:tc>
          <w:tcPr>
            <w:tcW w:w="846" w:type="dxa"/>
            <w:tcBorders>
              <w:top w:val="single" w:sz="4" w:space="0" w:color="auto"/>
              <w:left w:val="single" w:sz="4" w:space="0" w:color="auto"/>
              <w:right w:val="single" w:sz="4" w:space="0" w:color="auto"/>
            </w:tcBorders>
          </w:tcPr>
          <w:p w14:paraId="4263E7C0"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2.1.</w:t>
            </w:r>
          </w:p>
        </w:tc>
        <w:tc>
          <w:tcPr>
            <w:tcW w:w="7229" w:type="dxa"/>
            <w:tcBorders>
              <w:top w:val="single" w:sz="4" w:space="0" w:color="auto"/>
              <w:left w:val="single" w:sz="4" w:space="0" w:color="auto"/>
              <w:right w:val="single" w:sz="4" w:space="0" w:color="auto"/>
            </w:tcBorders>
          </w:tcPr>
          <w:p w14:paraId="0DBE88CB" w14:textId="77777777" w:rsidR="00D4004C" w:rsidRPr="00B95831" w:rsidRDefault="00D4004C" w:rsidP="007F0D5C">
            <w:pPr>
              <w:rPr>
                <w:rFonts w:ascii="Times New Roman" w:hAnsi="Times New Roman" w:cs="Times New Roman"/>
                <w:sz w:val="20"/>
                <w:szCs w:val="20"/>
              </w:rPr>
            </w:pPr>
            <w:r w:rsidRPr="00B95831">
              <w:rPr>
                <w:rFonts w:ascii="Times New Roman" w:hAnsi="Times New Roman" w:cs="Times New Roman"/>
                <w:sz w:val="20"/>
                <w:szCs w:val="20"/>
              </w:rPr>
              <w:t xml:space="preserve">IP adreses nodrošināšana “C” klase IPv4 </w:t>
            </w:r>
          </w:p>
        </w:tc>
        <w:tc>
          <w:tcPr>
            <w:tcW w:w="1559" w:type="dxa"/>
            <w:tcBorders>
              <w:top w:val="single" w:sz="4" w:space="0" w:color="auto"/>
              <w:left w:val="single" w:sz="4" w:space="0" w:color="auto"/>
              <w:right w:val="single" w:sz="4" w:space="0" w:color="auto"/>
            </w:tcBorders>
          </w:tcPr>
          <w:p w14:paraId="619297A1"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r>
      <w:tr w:rsidR="00D4004C" w:rsidRPr="00B95831" w14:paraId="1E8D1D28" w14:textId="77777777" w:rsidTr="007F0D5C">
        <w:trPr>
          <w:trHeight w:val="349"/>
        </w:trPr>
        <w:tc>
          <w:tcPr>
            <w:tcW w:w="846" w:type="dxa"/>
            <w:tcBorders>
              <w:left w:val="single" w:sz="4" w:space="0" w:color="auto"/>
              <w:bottom w:val="single" w:sz="4" w:space="0" w:color="auto"/>
              <w:right w:val="single" w:sz="4" w:space="0" w:color="auto"/>
            </w:tcBorders>
            <w:shd w:val="clear" w:color="auto" w:fill="F7CAAC" w:themeFill="accent2" w:themeFillTint="66"/>
            <w:vAlign w:val="center"/>
          </w:tcPr>
          <w:p w14:paraId="767963AE" w14:textId="77777777" w:rsidR="00D4004C" w:rsidRPr="00B95831" w:rsidRDefault="00D4004C" w:rsidP="007F0D5C">
            <w:pPr>
              <w:jc w:val="right"/>
              <w:rPr>
                <w:rFonts w:ascii="Times New Roman" w:hAnsi="Times New Roman" w:cs="Times New Roman"/>
                <w:b/>
                <w:sz w:val="20"/>
                <w:szCs w:val="20"/>
              </w:rPr>
            </w:pPr>
            <w:r w:rsidRPr="00B95831">
              <w:rPr>
                <w:rFonts w:ascii="Times New Roman" w:hAnsi="Times New Roman" w:cs="Times New Roman"/>
                <w:b/>
                <w:sz w:val="20"/>
                <w:szCs w:val="20"/>
              </w:rPr>
              <w:t>3.</w:t>
            </w:r>
          </w:p>
        </w:tc>
        <w:tc>
          <w:tcPr>
            <w:tcW w:w="7229" w:type="dxa"/>
            <w:tcBorders>
              <w:top w:val="single" w:sz="2" w:space="0" w:color="auto"/>
              <w:left w:val="single" w:sz="4" w:space="0" w:color="auto"/>
              <w:bottom w:val="single" w:sz="4" w:space="0" w:color="auto"/>
              <w:right w:val="nil"/>
            </w:tcBorders>
            <w:shd w:val="clear" w:color="auto" w:fill="F7CAAC" w:themeFill="accent2" w:themeFillTint="66"/>
            <w:vAlign w:val="center"/>
          </w:tcPr>
          <w:p w14:paraId="29F2041F" w14:textId="77777777" w:rsidR="00D4004C" w:rsidRPr="00B95831" w:rsidRDefault="00D4004C" w:rsidP="007F0D5C">
            <w:pPr>
              <w:rPr>
                <w:rFonts w:ascii="Times New Roman" w:hAnsi="Times New Roman" w:cs="Times New Roman"/>
                <w:b/>
                <w:sz w:val="20"/>
                <w:szCs w:val="20"/>
              </w:rPr>
            </w:pPr>
            <w:r w:rsidRPr="00B95831">
              <w:rPr>
                <w:rFonts w:ascii="Times New Roman" w:hAnsi="Times New Roman" w:cs="Times New Roman"/>
                <w:b/>
                <w:sz w:val="20"/>
                <w:szCs w:val="20"/>
              </w:rPr>
              <w:t xml:space="preserve">Interneta </w:t>
            </w:r>
            <w:proofErr w:type="spellStart"/>
            <w:r w:rsidRPr="00B95831">
              <w:rPr>
                <w:rFonts w:ascii="Times New Roman" w:hAnsi="Times New Roman" w:cs="Times New Roman"/>
                <w:b/>
                <w:sz w:val="20"/>
                <w:szCs w:val="20"/>
              </w:rPr>
              <w:t>pieslēguma</w:t>
            </w:r>
            <w:proofErr w:type="spellEnd"/>
            <w:r w:rsidRPr="00B95831">
              <w:rPr>
                <w:rFonts w:ascii="Times New Roman" w:hAnsi="Times New Roman" w:cs="Times New Roman"/>
                <w:b/>
                <w:sz w:val="20"/>
                <w:szCs w:val="20"/>
              </w:rPr>
              <w:t xml:space="preserve"> aizsardzības nodrošināšana</w:t>
            </w:r>
          </w:p>
        </w:tc>
        <w:tc>
          <w:tcPr>
            <w:tcW w:w="1559" w:type="dxa"/>
            <w:tcBorders>
              <w:top w:val="single" w:sz="2" w:space="0" w:color="auto"/>
              <w:left w:val="nil"/>
              <w:bottom w:val="single" w:sz="4" w:space="0" w:color="auto"/>
              <w:right w:val="nil"/>
            </w:tcBorders>
            <w:shd w:val="clear" w:color="auto" w:fill="F7CAAC" w:themeFill="accent2" w:themeFillTint="66"/>
          </w:tcPr>
          <w:p w14:paraId="4494E11E" w14:textId="77777777" w:rsidR="00D4004C" w:rsidRPr="00B95831" w:rsidRDefault="00D4004C" w:rsidP="007F0D5C">
            <w:pPr>
              <w:jc w:val="center"/>
              <w:rPr>
                <w:rFonts w:ascii="Times New Roman" w:hAnsi="Times New Roman" w:cs="Times New Roman"/>
                <w:b/>
                <w:sz w:val="20"/>
                <w:szCs w:val="20"/>
              </w:rPr>
            </w:pPr>
          </w:p>
        </w:tc>
      </w:tr>
      <w:tr w:rsidR="00D4004C" w:rsidRPr="00B95831" w14:paraId="33956288" w14:textId="77777777" w:rsidTr="007F0D5C">
        <w:trPr>
          <w:trHeight w:val="234"/>
        </w:trPr>
        <w:tc>
          <w:tcPr>
            <w:tcW w:w="846" w:type="dxa"/>
            <w:tcBorders>
              <w:left w:val="single" w:sz="4" w:space="0" w:color="auto"/>
              <w:right w:val="single" w:sz="4" w:space="0" w:color="auto"/>
            </w:tcBorders>
          </w:tcPr>
          <w:p w14:paraId="26A45888"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3.</w:t>
            </w:r>
            <w:r>
              <w:rPr>
                <w:rFonts w:ascii="Times New Roman" w:hAnsi="Times New Roman" w:cs="Times New Roman"/>
                <w:color w:val="000000"/>
                <w:sz w:val="20"/>
                <w:szCs w:val="20"/>
              </w:rPr>
              <w:t>1</w:t>
            </w:r>
            <w:r w:rsidRPr="00B95831">
              <w:rPr>
                <w:rFonts w:ascii="Times New Roman" w:hAnsi="Times New Roman" w:cs="Times New Roman"/>
                <w:color w:val="000000"/>
                <w:sz w:val="20"/>
                <w:szCs w:val="20"/>
              </w:rPr>
              <w:t>.</w:t>
            </w:r>
          </w:p>
        </w:tc>
        <w:tc>
          <w:tcPr>
            <w:tcW w:w="7229" w:type="dxa"/>
            <w:tcBorders>
              <w:left w:val="single" w:sz="4" w:space="0" w:color="auto"/>
              <w:right w:val="single" w:sz="4" w:space="0" w:color="auto"/>
            </w:tcBorders>
          </w:tcPr>
          <w:p w14:paraId="09E51A73" w14:textId="77777777" w:rsidR="00D4004C" w:rsidRPr="004025AD" w:rsidRDefault="00D4004C" w:rsidP="007F0D5C">
            <w:pPr>
              <w:rPr>
                <w:rFonts w:ascii="Times New Roman" w:hAnsi="Times New Roman" w:cs="Times New Roman"/>
                <w:sz w:val="20"/>
                <w:szCs w:val="20"/>
              </w:rPr>
            </w:pPr>
            <w:r w:rsidRPr="004025AD">
              <w:rPr>
                <w:rFonts w:ascii="Times New Roman" w:hAnsi="Times New Roman" w:cs="Times New Roman"/>
                <w:sz w:val="20"/>
                <w:szCs w:val="20"/>
              </w:rPr>
              <w:t xml:space="preserve">Interneta </w:t>
            </w:r>
            <w:proofErr w:type="spellStart"/>
            <w:r w:rsidRPr="004025AD">
              <w:rPr>
                <w:rFonts w:ascii="Times New Roman" w:hAnsi="Times New Roman" w:cs="Times New Roman"/>
                <w:sz w:val="20"/>
                <w:szCs w:val="20"/>
              </w:rPr>
              <w:t>pieslēguma</w:t>
            </w:r>
            <w:proofErr w:type="spellEnd"/>
            <w:r w:rsidRPr="004025AD">
              <w:rPr>
                <w:rFonts w:ascii="Times New Roman" w:hAnsi="Times New Roman" w:cs="Times New Roman"/>
                <w:sz w:val="20"/>
                <w:szCs w:val="20"/>
              </w:rPr>
              <w:t xml:space="preserve"> aizsardzības nodrošināšana 5Gb</w:t>
            </w:r>
          </w:p>
        </w:tc>
        <w:tc>
          <w:tcPr>
            <w:tcW w:w="1559" w:type="dxa"/>
            <w:tcBorders>
              <w:left w:val="single" w:sz="4" w:space="0" w:color="auto"/>
              <w:right w:val="single" w:sz="4" w:space="0" w:color="auto"/>
            </w:tcBorders>
          </w:tcPr>
          <w:p w14:paraId="3534545E"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r>
      <w:tr w:rsidR="00D4004C" w:rsidRPr="00B95831" w14:paraId="0CBEC647" w14:textId="77777777" w:rsidTr="007F0D5C">
        <w:trPr>
          <w:trHeight w:val="349"/>
        </w:trPr>
        <w:tc>
          <w:tcPr>
            <w:tcW w:w="846" w:type="dxa"/>
            <w:tcBorders>
              <w:left w:val="single" w:sz="4" w:space="0" w:color="auto"/>
              <w:bottom w:val="single" w:sz="4" w:space="0" w:color="auto"/>
              <w:right w:val="single" w:sz="4" w:space="0" w:color="auto"/>
            </w:tcBorders>
            <w:shd w:val="clear" w:color="auto" w:fill="F7CAAC" w:themeFill="accent2" w:themeFillTint="66"/>
            <w:vAlign w:val="center"/>
          </w:tcPr>
          <w:p w14:paraId="04F1C0B8" w14:textId="77777777" w:rsidR="00D4004C" w:rsidRPr="00B95831" w:rsidRDefault="00D4004C" w:rsidP="007F0D5C">
            <w:pPr>
              <w:jc w:val="right"/>
              <w:rPr>
                <w:rFonts w:ascii="Times New Roman" w:hAnsi="Times New Roman" w:cs="Times New Roman"/>
                <w:b/>
                <w:sz w:val="20"/>
                <w:szCs w:val="20"/>
              </w:rPr>
            </w:pPr>
            <w:r w:rsidRPr="00B95831">
              <w:rPr>
                <w:rFonts w:ascii="Times New Roman" w:hAnsi="Times New Roman" w:cs="Times New Roman"/>
                <w:b/>
                <w:sz w:val="20"/>
                <w:szCs w:val="20"/>
              </w:rPr>
              <w:t>4.</w:t>
            </w:r>
          </w:p>
        </w:tc>
        <w:tc>
          <w:tcPr>
            <w:tcW w:w="7229" w:type="dxa"/>
            <w:tcBorders>
              <w:top w:val="single" w:sz="2" w:space="0" w:color="auto"/>
              <w:left w:val="single" w:sz="4" w:space="0" w:color="auto"/>
              <w:bottom w:val="single" w:sz="4" w:space="0" w:color="auto"/>
              <w:right w:val="nil"/>
            </w:tcBorders>
            <w:shd w:val="clear" w:color="auto" w:fill="F7CAAC" w:themeFill="accent2" w:themeFillTint="66"/>
            <w:vAlign w:val="center"/>
          </w:tcPr>
          <w:p w14:paraId="497B06FE" w14:textId="77777777" w:rsidR="00D4004C" w:rsidRPr="004025AD" w:rsidRDefault="00D4004C" w:rsidP="007F0D5C">
            <w:pPr>
              <w:rPr>
                <w:rFonts w:ascii="Times New Roman" w:hAnsi="Times New Roman" w:cs="Times New Roman"/>
                <w:b/>
                <w:sz w:val="20"/>
                <w:szCs w:val="20"/>
              </w:rPr>
            </w:pPr>
            <w:r w:rsidRPr="004025AD">
              <w:rPr>
                <w:rFonts w:ascii="Times New Roman" w:hAnsi="Times New Roman" w:cs="Times New Roman"/>
                <w:b/>
                <w:sz w:val="20"/>
                <w:szCs w:val="20"/>
              </w:rPr>
              <w:t>Datu pārraides kanālu nodrošināšana</w:t>
            </w:r>
          </w:p>
        </w:tc>
        <w:tc>
          <w:tcPr>
            <w:tcW w:w="1559" w:type="dxa"/>
            <w:tcBorders>
              <w:top w:val="single" w:sz="2" w:space="0" w:color="auto"/>
              <w:left w:val="nil"/>
              <w:bottom w:val="single" w:sz="4" w:space="0" w:color="auto"/>
              <w:right w:val="nil"/>
            </w:tcBorders>
            <w:shd w:val="clear" w:color="auto" w:fill="F7CAAC" w:themeFill="accent2" w:themeFillTint="66"/>
          </w:tcPr>
          <w:p w14:paraId="0FC8284D" w14:textId="77777777" w:rsidR="00D4004C" w:rsidRPr="00B95831" w:rsidRDefault="00D4004C" w:rsidP="007F0D5C">
            <w:pPr>
              <w:jc w:val="center"/>
              <w:rPr>
                <w:rFonts w:ascii="Times New Roman" w:hAnsi="Times New Roman" w:cs="Times New Roman"/>
                <w:b/>
                <w:sz w:val="20"/>
                <w:szCs w:val="20"/>
              </w:rPr>
            </w:pPr>
          </w:p>
        </w:tc>
      </w:tr>
      <w:tr w:rsidR="00D4004C" w:rsidRPr="00B95831" w14:paraId="424E07B8" w14:textId="77777777" w:rsidTr="007F0D5C">
        <w:trPr>
          <w:trHeight w:val="234"/>
        </w:trPr>
        <w:tc>
          <w:tcPr>
            <w:tcW w:w="846" w:type="dxa"/>
            <w:tcBorders>
              <w:left w:val="single" w:sz="4" w:space="0" w:color="auto"/>
              <w:right w:val="single" w:sz="4" w:space="0" w:color="auto"/>
            </w:tcBorders>
          </w:tcPr>
          <w:p w14:paraId="0DC93D08"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4.1.</w:t>
            </w:r>
          </w:p>
        </w:tc>
        <w:tc>
          <w:tcPr>
            <w:tcW w:w="7229" w:type="dxa"/>
            <w:tcBorders>
              <w:left w:val="single" w:sz="4" w:space="0" w:color="auto"/>
              <w:right w:val="single" w:sz="4" w:space="0" w:color="auto"/>
            </w:tcBorders>
          </w:tcPr>
          <w:p w14:paraId="7C3707F6" w14:textId="77777777" w:rsidR="00D4004C" w:rsidRPr="004025AD" w:rsidRDefault="00D4004C" w:rsidP="007F0D5C">
            <w:pPr>
              <w:rPr>
                <w:rFonts w:ascii="Times New Roman" w:hAnsi="Times New Roman" w:cs="Times New Roman"/>
                <w:sz w:val="20"/>
                <w:szCs w:val="20"/>
              </w:rPr>
            </w:pPr>
            <w:r>
              <w:rPr>
                <w:rFonts w:ascii="Times New Roman" w:hAnsi="Times New Roman" w:cs="Times New Roman"/>
                <w:sz w:val="20"/>
                <w:szCs w:val="20"/>
              </w:rPr>
              <w:t>Tiešs optiskais savienojums</w:t>
            </w:r>
            <w:r w:rsidRPr="004025AD">
              <w:rPr>
                <w:rFonts w:ascii="Times New Roman" w:hAnsi="Times New Roman" w:cs="Times New Roman"/>
                <w:sz w:val="20"/>
                <w:szCs w:val="20"/>
              </w:rPr>
              <w:t xml:space="preserve"> GEANT tīklu nodrošināšanai (Ķīpsalas iela 6B, Rīga – Raiņa bulvāris 29, Rīga)</w:t>
            </w:r>
          </w:p>
        </w:tc>
        <w:tc>
          <w:tcPr>
            <w:tcW w:w="1559" w:type="dxa"/>
            <w:tcBorders>
              <w:left w:val="single" w:sz="4" w:space="0" w:color="auto"/>
              <w:right w:val="single" w:sz="4" w:space="0" w:color="auto"/>
            </w:tcBorders>
          </w:tcPr>
          <w:p w14:paraId="66396113"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0D37B0E6" w14:textId="77777777" w:rsidTr="007F0D5C">
        <w:trPr>
          <w:trHeight w:val="234"/>
        </w:trPr>
        <w:tc>
          <w:tcPr>
            <w:tcW w:w="846" w:type="dxa"/>
            <w:tcBorders>
              <w:left w:val="single" w:sz="4" w:space="0" w:color="auto"/>
              <w:right w:val="single" w:sz="4" w:space="0" w:color="auto"/>
            </w:tcBorders>
          </w:tcPr>
          <w:p w14:paraId="468AF450"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4.2.</w:t>
            </w:r>
          </w:p>
        </w:tc>
        <w:tc>
          <w:tcPr>
            <w:tcW w:w="7229" w:type="dxa"/>
            <w:tcBorders>
              <w:left w:val="single" w:sz="4" w:space="0" w:color="auto"/>
              <w:right w:val="single" w:sz="4" w:space="0" w:color="auto"/>
            </w:tcBorders>
          </w:tcPr>
          <w:p w14:paraId="5BCB6C10" w14:textId="77777777" w:rsidR="00D4004C" w:rsidRPr="004025AD" w:rsidRDefault="00D4004C" w:rsidP="007F0D5C">
            <w:pPr>
              <w:rPr>
                <w:rFonts w:ascii="Times New Roman" w:hAnsi="Times New Roman" w:cs="Times New Roman"/>
                <w:sz w:val="20"/>
                <w:szCs w:val="20"/>
              </w:rPr>
            </w:pPr>
            <w:r>
              <w:rPr>
                <w:rFonts w:ascii="Times New Roman" w:hAnsi="Times New Roman" w:cs="Times New Roman"/>
                <w:sz w:val="20"/>
                <w:szCs w:val="20"/>
              </w:rPr>
              <w:t>Tiešs optiskais savienojums</w:t>
            </w:r>
            <w:r w:rsidRPr="004025AD">
              <w:rPr>
                <w:rFonts w:ascii="Times New Roman" w:hAnsi="Times New Roman" w:cs="Times New Roman"/>
                <w:sz w:val="20"/>
                <w:szCs w:val="20"/>
              </w:rPr>
              <w:t xml:space="preserve"> GL</w:t>
            </w:r>
            <w:r>
              <w:rPr>
                <w:rFonts w:ascii="Times New Roman" w:hAnsi="Times New Roman" w:cs="Times New Roman"/>
                <w:sz w:val="20"/>
                <w:szCs w:val="20"/>
              </w:rPr>
              <w:t>V</w:t>
            </w:r>
            <w:r w:rsidRPr="004025AD">
              <w:rPr>
                <w:rFonts w:ascii="Times New Roman" w:hAnsi="Times New Roman" w:cs="Times New Roman"/>
                <w:sz w:val="20"/>
                <w:szCs w:val="20"/>
              </w:rPr>
              <w:t>-IX tīklu nodrošināšanai</w:t>
            </w:r>
            <w:r w:rsidRPr="004025AD">
              <w:rPr>
                <w:rFonts w:ascii="Times New Roman" w:hAnsi="Times New Roman" w:cs="Times New Roman"/>
                <w:sz w:val="20"/>
                <w:szCs w:val="20"/>
              </w:rPr>
              <w:br/>
              <w:t xml:space="preserve">(Ķīpsalas iela 6B, Rīga – </w:t>
            </w:r>
            <w:r>
              <w:rPr>
                <w:rFonts w:ascii="Times New Roman" w:hAnsi="Times New Roman" w:cs="Times New Roman"/>
                <w:sz w:val="20"/>
                <w:szCs w:val="20"/>
              </w:rPr>
              <w:t>Zaķusalas krastmala 1</w:t>
            </w:r>
            <w:r w:rsidRPr="004025AD">
              <w:rPr>
                <w:rFonts w:ascii="Times New Roman" w:hAnsi="Times New Roman" w:cs="Times New Roman"/>
                <w:sz w:val="20"/>
                <w:szCs w:val="20"/>
              </w:rPr>
              <w:t>, Rīga)</w:t>
            </w:r>
          </w:p>
        </w:tc>
        <w:tc>
          <w:tcPr>
            <w:tcW w:w="1559" w:type="dxa"/>
            <w:tcBorders>
              <w:left w:val="single" w:sz="4" w:space="0" w:color="auto"/>
              <w:right w:val="single" w:sz="4" w:space="0" w:color="auto"/>
            </w:tcBorders>
          </w:tcPr>
          <w:p w14:paraId="25FD9B33"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32841A39" w14:textId="77777777" w:rsidTr="007F0D5C">
        <w:trPr>
          <w:trHeight w:val="234"/>
        </w:trPr>
        <w:tc>
          <w:tcPr>
            <w:tcW w:w="846" w:type="dxa"/>
            <w:tcBorders>
              <w:left w:val="single" w:sz="4" w:space="0" w:color="auto"/>
              <w:right w:val="single" w:sz="4" w:space="0" w:color="auto"/>
            </w:tcBorders>
          </w:tcPr>
          <w:p w14:paraId="2C8A11F7"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4.3.</w:t>
            </w:r>
          </w:p>
        </w:tc>
        <w:tc>
          <w:tcPr>
            <w:tcW w:w="7229" w:type="dxa"/>
            <w:tcBorders>
              <w:left w:val="single" w:sz="4" w:space="0" w:color="auto"/>
              <w:right w:val="single" w:sz="4" w:space="0" w:color="auto"/>
            </w:tcBorders>
          </w:tcPr>
          <w:p w14:paraId="47E0033A" w14:textId="77777777" w:rsidR="00D4004C" w:rsidRPr="00B95831" w:rsidRDefault="00D4004C" w:rsidP="007F0D5C">
            <w:pPr>
              <w:rPr>
                <w:rFonts w:ascii="Times New Roman" w:hAnsi="Times New Roman" w:cs="Times New Roman"/>
                <w:sz w:val="20"/>
                <w:szCs w:val="20"/>
              </w:rPr>
            </w:pPr>
            <w:r w:rsidRPr="00B95831">
              <w:rPr>
                <w:rFonts w:ascii="Times New Roman" w:hAnsi="Times New Roman" w:cs="Times New Roman"/>
                <w:sz w:val="20"/>
                <w:szCs w:val="20"/>
              </w:rPr>
              <w:t xml:space="preserve">Datu pārraides kanāla nodrošināšana 10 </w:t>
            </w:r>
            <w:proofErr w:type="spellStart"/>
            <w:r w:rsidRPr="00B95831">
              <w:rPr>
                <w:rFonts w:ascii="Times New Roman" w:hAnsi="Times New Roman" w:cs="Times New Roman"/>
                <w:sz w:val="20"/>
                <w:szCs w:val="20"/>
              </w:rPr>
              <w:t>Gbps</w:t>
            </w:r>
            <w:proofErr w:type="spellEnd"/>
            <w:r w:rsidRPr="00B95831">
              <w:rPr>
                <w:rFonts w:ascii="Times New Roman" w:hAnsi="Times New Roman" w:cs="Times New Roman"/>
                <w:sz w:val="20"/>
                <w:szCs w:val="20"/>
              </w:rPr>
              <w:br/>
              <w:t>(Ķīpsalas iela 6B, Rīga – Tērbatas iela 10, Valmiera)</w:t>
            </w:r>
          </w:p>
        </w:tc>
        <w:tc>
          <w:tcPr>
            <w:tcW w:w="1559" w:type="dxa"/>
            <w:tcBorders>
              <w:left w:val="single" w:sz="4" w:space="0" w:color="auto"/>
              <w:right w:val="single" w:sz="4" w:space="0" w:color="auto"/>
            </w:tcBorders>
          </w:tcPr>
          <w:p w14:paraId="77E8A162"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747F7191" w14:textId="77777777" w:rsidTr="007F0D5C">
        <w:trPr>
          <w:trHeight w:val="234"/>
        </w:trPr>
        <w:tc>
          <w:tcPr>
            <w:tcW w:w="846" w:type="dxa"/>
            <w:tcBorders>
              <w:left w:val="single" w:sz="4" w:space="0" w:color="auto"/>
              <w:right w:val="single" w:sz="4" w:space="0" w:color="auto"/>
            </w:tcBorders>
          </w:tcPr>
          <w:p w14:paraId="10EECCA9"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4.4.</w:t>
            </w:r>
          </w:p>
        </w:tc>
        <w:tc>
          <w:tcPr>
            <w:tcW w:w="7229" w:type="dxa"/>
            <w:tcBorders>
              <w:left w:val="single" w:sz="4" w:space="0" w:color="auto"/>
              <w:right w:val="single" w:sz="4" w:space="0" w:color="auto"/>
            </w:tcBorders>
          </w:tcPr>
          <w:p w14:paraId="342E1B9A" w14:textId="77777777" w:rsidR="00D4004C" w:rsidRPr="00B95831" w:rsidRDefault="00D4004C" w:rsidP="007F0D5C">
            <w:pPr>
              <w:rPr>
                <w:rFonts w:ascii="Times New Roman" w:hAnsi="Times New Roman" w:cs="Times New Roman"/>
                <w:sz w:val="20"/>
                <w:szCs w:val="20"/>
              </w:rPr>
            </w:pPr>
            <w:r w:rsidRPr="00B95831">
              <w:rPr>
                <w:rFonts w:ascii="Times New Roman" w:hAnsi="Times New Roman" w:cs="Times New Roman"/>
                <w:sz w:val="20"/>
                <w:szCs w:val="20"/>
              </w:rPr>
              <w:t xml:space="preserve">Datu pārraides kanāla nodrošināšana 10 </w:t>
            </w:r>
            <w:proofErr w:type="spellStart"/>
            <w:r w:rsidRPr="00B95831">
              <w:rPr>
                <w:rFonts w:ascii="Times New Roman" w:hAnsi="Times New Roman" w:cs="Times New Roman"/>
                <w:sz w:val="20"/>
                <w:szCs w:val="20"/>
              </w:rPr>
              <w:t>Gbps</w:t>
            </w:r>
            <w:proofErr w:type="spellEnd"/>
            <w:r w:rsidRPr="00B95831">
              <w:rPr>
                <w:rFonts w:ascii="Times New Roman" w:hAnsi="Times New Roman" w:cs="Times New Roman"/>
                <w:sz w:val="20"/>
                <w:szCs w:val="20"/>
              </w:rPr>
              <w:br/>
              <w:t>(Tērbatas iela 10, Valmiera – Atbrīvošanas aleja 115, Rēzekne)</w:t>
            </w:r>
          </w:p>
        </w:tc>
        <w:tc>
          <w:tcPr>
            <w:tcW w:w="1559" w:type="dxa"/>
            <w:tcBorders>
              <w:left w:val="single" w:sz="4" w:space="0" w:color="auto"/>
              <w:right w:val="single" w:sz="4" w:space="0" w:color="auto"/>
            </w:tcBorders>
          </w:tcPr>
          <w:p w14:paraId="67E5C33A"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5DEE3B14" w14:textId="77777777" w:rsidTr="007F0D5C">
        <w:trPr>
          <w:trHeight w:val="234"/>
        </w:trPr>
        <w:tc>
          <w:tcPr>
            <w:tcW w:w="846" w:type="dxa"/>
            <w:tcBorders>
              <w:left w:val="single" w:sz="4" w:space="0" w:color="auto"/>
              <w:right w:val="single" w:sz="4" w:space="0" w:color="auto"/>
            </w:tcBorders>
          </w:tcPr>
          <w:p w14:paraId="5834BE49"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4.5.</w:t>
            </w:r>
          </w:p>
        </w:tc>
        <w:tc>
          <w:tcPr>
            <w:tcW w:w="7229" w:type="dxa"/>
            <w:tcBorders>
              <w:left w:val="single" w:sz="4" w:space="0" w:color="auto"/>
              <w:right w:val="single" w:sz="4" w:space="0" w:color="auto"/>
            </w:tcBorders>
          </w:tcPr>
          <w:p w14:paraId="7A74E509" w14:textId="77777777" w:rsidR="00D4004C" w:rsidRPr="00B95831" w:rsidRDefault="00D4004C" w:rsidP="007F0D5C">
            <w:pPr>
              <w:rPr>
                <w:rFonts w:ascii="Times New Roman" w:hAnsi="Times New Roman" w:cs="Times New Roman"/>
                <w:sz w:val="20"/>
                <w:szCs w:val="20"/>
              </w:rPr>
            </w:pPr>
            <w:r w:rsidRPr="00B95831">
              <w:rPr>
                <w:rFonts w:ascii="Times New Roman" w:hAnsi="Times New Roman" w:cs="Times New Roman"/>
                <w:sz w:val="20"/>
                <w:szCs w:val="20"/>
              </w:rPr>
              <w:t xml:space="preserve">Datu pārraides kanāla nodrošināšana 10 </w:t>
            </w:r>
            <w:proofErr w:type="spellStart"/>
            <w:r w:rsidRPr="00B95831">
              <w:rPr>
                <w:rFonts w:ascii="Times New Roman" w:hAnsi="Times New Roman" w:cs="Times New Roman"/>
                <w:sz w:val="20"/>
                <w:szCs w:val="20"/>
              </w:rPr>
              <w:t>Gbps</w:t>
            </w:r>
            <w:proofErr w:type="spellEnd"/>
            <w:r w:rsidRPr="00B95831">
              <w:rPr>
                <w:rFonts w:ascii="Times New Roman" w:hAnsi="Times New Roman" w:cs="Times New Roman"/>
                <w:sz w:val="20"/>
                <w:szCs w:val="20"/>
              </w:rPr>
              <w:br/>
              <w:t>(Atbrīvošanas aleja 115, Rēzekne – Parādes iela 1, Daugavpils)</w:t>
            </w:r>
          </w:p>
        </w:tc>
        <w:tc>
          <w:tcPr>
            <w:tcW w:w="1559" w:type="dxa"/>
            <w:tcBorders>
              <w:left w:val="single" w:sz="4" w:space="0" w:color="auto"/>
              <w:right w:val="single" w:sz="4" w:space="0" w:color="auto"/>
            </w:tcBorders>
          </w:tcPr>
          <w:p w14:paraId="71838766"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5D3F4AE0" w14:textId="77777777" w:rsidTr="007F0D5C">
        <w:trPr>
          <w:trHeight w:val="234"/>
        </w:trPr>
        <w:tc>
          <w:tcPr>
            <w:tcW w:w="846" w:type="dxa"/>
            <w:tcBorders>
              <w:left w:val="single" w:sz="4" w:space="0" w:color="auto"/>
              <w:right w:val="single" w:sz="4" w:space="0" w:color="auto"/>
            </w:tcBorders>
          </w:tcPr>
          <w:p w14:paraId="175D652E"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4.6.</w:t>
            </w:r>
          </w:p>
        </w:tc>
        <w:tc>
          <w:tcPr>
            <w:tcW w:w="7229" w:type="dxa"/>
            <w:tcBorders>
              <w:left w:val="single" w:sz="4" w:space="0" w:color="auto"/>
              <w:right w:val="single" w:sz="4" w:space="0" w:color="auto"/>
            </w:tcBorders>
          </w:tcPr>
          <w:p w14:paraId="74FF534D" w14:textId="77777777" w:rsidR="00D4004C" w:rsidRPr="00693836" w:rsidRDefault="00D4004C" w:rsidP="007F0D5C">
            <w:pPr>
              <w:rPr>
                <w:rFonts w:ascii="Times New Roman" w:hAnsi="Times New Roman" w:cs="Times New Roman"/>
                <w:color w:val="000000" w:themeColor="text1"/>
                <w:sz w:val="20"/>
                <w:szCs w:val="20"/>
              </w:rPr>
            </w:pPr>
            <w:r w:rsidRPr="00693836">
              <w:rPr>
                <w:rFonts w:ascii="Times New Roman" w:hAnsi="Times New Roman" w:cs="Times New Roman"/>
                <w:color w:val="000000" w:themeColor="text1"/>
                <w:sz w:val="20"/>
                <w:szCs w:val="20"/>
              </w:rPr>
              <w:t xml:space="preserve">Datu pārraides kanāla nodrošināšana 10 </w:t>
            </w:r>
            <w:proofErr w:type="spellStart"/>
            <w:r w:rsidRPr="00693836">
              <w:rPr>
                <w:rFonts w:ascii="Times New Roman" w:hAnsi="Times New Roman" w:cs="Times New Roman"/>
                <w:color w:val="000000" w:themeColor="text1"/>
                <w:sz w:val="20"/>
                <w:szCs w:val="20"/>
              </w:rPr>
              <w:t>Gbps</w:t>
            </w:r>
            <w:proofErr w:type="spellEnd"/>
            <w:r w:rsidRPr="00693836">
              <w:rPr>
                <w:rFonts w:ascii="Times New Roman" w:hAnsi="Times New Roman" w:cs="Times New Roman"/>
                <w:color w:val="000000" w:themeColor="text1"/>
                <w:sz w:val="20"/>
                <w:szCs w:val="20"/>
              </w:rPr>
              <w:br/>
              <w:t>(Parādes iela 1, Daugavpils – Ķīpsalas iela 6B, Rīga)</w:t>
            </w:r>
          </w:p>
        </w:tc>
        <w:tc>
          <w:tcPr>
            <w:tcW w:w="1559" w:type="dxa"/>
            <w:tcBorders>
              <w:left w:val="single" w:sz="4" w:space="0" w:color="auto"/>
              <w:right w:val="single" w:sz="4" w:space="0" w:color="auto"/>
            </w:tcBorders>
          </w:tcPr>
          <w:p w14:paraId="022B96A8"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772B5696" w14:textId="77777777" w:rsidTr="007F0D5C">
        <w:trPr>
          <w:trHeight w:val="234"/>
        </w:trPr>
        <w:tc>
          <w:tcPr>
            <w:tcW w:w="846" w:type="dxa"/>
            <w:tcBorders>
              <w:left w:val="single" w:sz="4" w:space="0" w:color="auto"/>
              <w:right w:val="single" w:sz="4" w:space="0" w:color="auto"/>
            </w:tcBorders>
          </w:tcPr>
          <w:p w14:paraId="602854C8"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4.7.</w:t>
            </w:r>
          </w:p>
        </w:tc>
        <w:tc>
          <w:tcPr>
            <w:tcW w:w="7229" w:type="dxa"/>
            <w:tcBorders>
              <w:left w:val="single" w:sz="4" w:space="0" w:color="auto"/>
              <w:right w:val="single" w:sz="4" w:space="0" w:color="auto"/>
            </w:tcBorders>
          </w:tcPr>
          <w:p w14:paraId="06497299" w14:textId="77777777" w:rsidR="00D4004C" w:rsidRPr="00693836" w:rsidRDefault="00D4004C" w:rsidP="007F0D5C">
            <w:pPr>
              <w:rPr>
                <w:rFonts w:ascii="Times New Roman" w:hAnsi="Times New Roman" w:cs="Times New Roman"/>
                <w:color w:val="000000" w:themeColor="text1"/>
                <w:sz w:val="20"/>
                <w:szCs w:val="20"/>
              </w:rPr>
            </w:pPr>
            <w:r w:rsidRPr="00693836">
              <w:rPr>
                <w:rFonts w:ascii="Times New Roman" w:hAnsi="Times New Roman" w:cs="Times New Roman"/>
                <w:color w:val="000000" w:themeColor="text1"/>
                <w:sz w:val="20"/>
                <w:szCs w:val="20"/>
              </w:rPr>
              <w:t xml:space="preserve">Datu pārraides kanāla nodrošināšana 10 </w:t>
            </w:r>
            <w:proofErr w:type="spellStart"/>
            <w:r w:rsidRPr="00693836">
              <w:rPr>
                <w:rFonts w:ascii="Times New Roman" w:hAnsi="Times New Roman" w:cs="Times New Roman"/>
                <w:color w:val="000000" w:themeColor="text1"/>
                <w:sz w:val="20"/>
                <w:szCs w:val="20"/>
              </w:rPr>
              <w:t>Gbps</w:t>
            </w:r>
            <w:proofErr w:type="spellEnd"/>
            <w:r w:rsidRPr="00693836">
              <w:rPr>
                <w:rFonts w:ascii="Times New Roman" w:hAnsi="Times New Roman" w:cs="Times New Roman"/>
                <w:color w:val="000000" w:themeColor="text1"/>
                <w:sz w:val="20"/>
                <w:szCs w:val="20"/>
              </w:rPr>
              <w:br/>
              <w:t>(Rīgas iela 111, Salaspils – Ķīpsalas iela 6B, Rīga)</w:t>
            </w:r>
          </w:p>
        </w:tc>
        <w:tc>
          <w:tcPr>
            <w:tcW w:w="1559" w:type="dxa"/>
            <w:tcBorders>
              <w:left w:val="single" w:sz="4" w:space="0" w:color="auto"/>
              <w:right w:val="single" w:sz="4" w:space="0" w:color="auto"/>
            </w:tcBorders>
          </w:tcPr>
          <w:p w14:paraId="4ABE0750"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3CEA8E9C" w14:textId="77777777" w:rsidTr="007F0D5C">
        <w:trPr>
          <w:trHeight w:val="234"/>
        </w:trPr>
        <w:tc>
          <w:tcPr>
            <w:tcW w:w="846" w:type="dxa"/>
            <w:tcBorders>
              <w:left w:val="single" w:sz="4" w:space="0" w:color="auto"/>
              <w:right w:val="single" w:sz="4" w:space="0" w:color="auto"/>
            </w:tcBorders>
          </w:tcPr>
          <w:p w14:paraId="54A5A01E"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4.8.</w:t>
            </w:r>
          </w:p>
        </w:tc>
        <w:tc>
          <w:tcPr>
            <w:tcW w:w="7229" w:type="dxa"/>
            <w:tcBorders>
              <w:left w:val="single" w:sz="4" w:space="0" w:color="auto"/>
              <w:right w:val="single" w:sz="4" w:space="0" w:color="auto"/>
            </w:tcBorders>
          </w:tcPr>
          <w:p w14:paraId="70FC80D4" w14:textId="77777777" w:rsidR="00D4004C" w:rsidRPr="00693836" w:rsidRDefault="00D4004C" w:rsidP="007F0D5C">
            <w:pPr>
              <w:rPr>
                <w:rFonts w:ascii="Times New Roman" w:hAnsi="Times New Roman" w:cs="Times New Roman"/>
                <w:color w:val="000000" w:themeColor="text1"/>
                <w:sz w:val="20"/>
                <w:szCs w:val="20"/>
              </w:rPr>
            </w:pPr>
            <w:r w:rsidRPr="00693836">
              <w:rPr>
                <w:rFonts w:ascii="Times New Roman" w:hAnsi="Times New Roman" w:cs="Times New Roman"/>
                <w:color w:val="000000" w:themeColor="text1"/>
                <w:sz w:val="20"/>
                <w:szCs w:val="20"/>
              </w:rPr>
              <w:t xml:space="preserve">Datu pārraides kanāla nodrošināšana 10 </w:t>
            </w:r>
            <w:proofErr w:type="spellStart"/>
            <w:r w:rsidRPr="00693836">
              <w:rPr>
                <w:rFonts w:ascii="Times New Roman" w:hAnsi="Times New Roman" w:cs="Times New Roman"/>
                <w:color w:val="000000" w:themeColor="text1"/>
                <w:sz w:val="20"/>
                <w:szCs w:val="20"/>
              </w:rPr>
              <w:t>Gbps</w:t>
            </w:r>
            <w:proofErr w:type="spellEnd"/>
            <w:r w:rsidRPr="00693836">
              <w:rPr>
                <w:rFonts w:ascii="Times New Roman" w:hAnsi="Times New Roman" w:cs="Times New Roman"/>
                <w:color w:val="000000" w:themeColor="text1"/>
                <w:sz w:val="20"/>
                <w:szCs w:val="20"/>
              </w:rPr>
              <w:br/>
              <w:t>(Ķīpsalas iela 6B, Rīga – Inženieru iela 101, Ventspils)</w:t>
            </w:r>
          </w:p>
        </w:tc>
        <w:tc>
          <w:tcPr>
            <w:tcW w:w="1559" w:type="dxa"/>
            <w:tcBorders>
              <w:left w:val="single" w:sz="4" w:space="0" w:color="auto"/>
              <w:right w:val="single" w:sz="4" w:space="0" w:color="auto"/>
            </w:tcBorders>
          </w:tcPr>
          <w:p w14:paraId="21E72E5E"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26C82220" w14:textId="77777777" w:rsidTr="007F0D5C">
        <w:trPr>
          <w:trHeight w:val="234"/>
        </w:trPr>
        <w:tc>
          <w:tcPr>
            <w:tcW w:w="846" w:type="dxa"/>
            <w:tcBorders>
              <w:left w:val="single" w:sz="4" w:space="0" w:color="auto"/>
              <w:right w:val="single" w:sz="4" w:space="0" w:color="auto"/>
            </w:tcBorders>
          </w:tcPr>
          <w:p w14:paraId="0D6DD4EF"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4.9.</w:t>
            </w:r>
          </w:p>
        </w:tc>
        <w:tc>
          <w:tcPr>
            <w:tcW w:w="7229" w:type="dxa"/>
            <w:tcBorders>
              <w:left w:val="single" w:sz="4" w:space="0" w:color="auto"/>
              <w:right w:val="single" w:sz="4" w:space="0" w:color="auto"/>
            </w:tcBorders>
          </w:tcPr>
          <w:p w14:paraId="498E9BA2" w14:textId="77777777" w:rsidR="00D4004C" w:rsidRPr="00B95831" w:rsidRDefault="00D4004C" w:rsidP="007F0D5C">
            <w:pPr>
              <w:rPr>
                <w:rFonts w:ascii="Times New Roman" w:hAnsi="Times New Roman" w:cs="Times New Roman"/>
                <w:sz w:val="20"/>
                <w:szCs w:val="20"/>
              </w:rPr>
            </w:pPr>
            <w:r w:rsidRPr="00B95831">
              <w:rPr>
                <w:rFonts w:ascii="Times New Roman" w:hAnsi="Times New Roman" w:cs="Times New Roman"/>
                <w:sz w:val="20"/>
                <w:szCs w:val="20"/>
              </w:rPr>
              <w:t xml:space="preserve">Datu pārraides kanāla nodrošināšana 10 </w:t>
            </w:r>
            <w:proofErr w:type="spellStart"/>
            <w:r w:rsidRPr="00B95831">
              <w:rPr>
                <w:rFonts w:ascii="Times New Roman" w:hAnsi="Times New Roman" w:cs="Times New Roman"/>
                <w:sz w:val="20"/>
                <w:szCs w:val="20"/>
              </w:rPr>
              <w:t>Gbps</w:t>
            </w:r>
            <w:proofErr w:type="spellEnd"/>
            <w:r w:rsidRPr="00B95831">
              <w:rPr>
                <w:rFonts w:ascii="Times New Roman" w:hAnsi="Times New Roman" w:cs="Times New Roman"/>
                <w:sz w:val="20"/>
                <w:szCs w:val="20"/>
              </w:rPr>
              <w:br/>
              <w:t>(Inženieru iela 101, Ventspils – Lielā iela 14, Liepāja)</w:t>
            </w:r>
          </w:p>
        </w:tc>
        <w:tc>
          <w:tcPr>
            <w:tcW w:w="1559" w:type="dxa"/>
            <w:tcBorders>
              <w:left w:val="single" w:sz="4" w:space="0" w:color="auto"/>
              <w:right w:val="single" w:sz="4" w:space="0" w:color="auto"/>
            </w:tcBorders>
          </w:tcPr>
          <w:p w14:paraId="7EF56246"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63B3DFD1" w14:textId="77777777" w:rsidTr="007F0D5C">
        <w:trPr>
          <w:trHeight w:val="234"/>
        </w:trPr>
        <w:tc>
          <w:tcPr>
            <w:tcW w:w="846" w:type="dxa"/>
            <w:tcBorders>
              <w:left w:val="single" w:sz="4" w:space="0" w:color="auto"/>
              <w:right w:val="single" w:sz="4" w:space="0" w:color="auto"/>
            </w:tcBorders>
          </w:tcPr>
          <w:p w14:paraId="66D1E17E"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4.10.</w:t>
            </w:r>
          </w:p>
        </w:tc>
        <w:tc>
          <w:tcPr>
            <w:tcW w:w="7229" w:type="dxa"/>
            <w:tcBorders>
              <w:left w:val="single" w:sz="4" w:space="0" w:color="auto"/>
              <w:right w:val="single" w:sz="4" w:space="0" w:color="auto"/>
            </w:tcBorders>
          </w:tcPr>
          <w:p w14:paraId="1CC47DA3" w14:textId="77777777" w:rsidR="00D4004C" w:rsidRPr="00B95831" w:rsidRDefault="00D4004C" w:rsidP="007F0D5C">
            <w:pPr>
              <w:rPr>
                <w:rFonts w:ascii="Times New Roman" w:hAnsi="Times New Roman" w:cs="Times New Roman"/>
                <w:sz w:val="20"/>
                <w:szCs w:val="20"/>
              </w:rPr>
            </w:pPr>
            <w:r w:rsidRPr="00B95831">
              <w:rPr>
                <w:rFonts w:ascii="Times New Roman" w:hAnsi="Times New Roman" w:cs="Times New Roman"/>
                <w:sz w:val="20"/>
                <w:szCs w:val="20"/>
              </w:rPr>
              <w:t xml:space="preserve">Datu pārraides kanāla nodrošināšana 10 </w:t>
            </w:r>
            <w:proofErr w:type="spellStart"/>
            <w:r w:rsidRPr="00B95831">
              <w:rPr>
                <w:rFonts w:ascii="Times New Roman" w:hAnsi="Times New Roman" w:cs="Times New Roman"/>
                <w:sz w:val="20"/>
                <w:szCs w:val="20"/>
              </w:rPr>
              <w:t>Gbps</w:t>
            </w:r>
            <w:proofErr w:type="spellEnd"/>
            <w:r w:rsidRPr="00B95831">
              <w:rPr>
                <w:rFonts w:ascii="Times New Roman" w:hAnsi="Times New Roman" w:cs="Times New Roman"/>
                <w:sz w:val="20"/>
                <w:szCs w:val="20"/>
              </w:rPr>
              <w:br/>
              <w:t>(Lielā iela 14, Liepāja – Akadēmijas iela 19, Jelgava)</w:t>
            </w:r>
          </w:p>
        </w:tc>
        <w:tc>
          <w:tcPr>
            <w:tcW w:w="1559" w:type="dxa"/>
            <w:tcBorders>
              <w:left w:val="single" w:sz="4" w:space="0" w:color="auto"/>
              <w:right w:val="single" w:sz="4" w:space="0" w:color="auto"/>
            </w:tcBorders>
          </w:tcPr>
          <w:p w14:paraId="3914880B"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1901AA01" w14:textId="77777777" w:rsidTr="007F0D5C">
        <w:trPr>
          <w:trHeight w:val="234"/>
        </w:trPr>
        <w:tc>
          <w:tcPr>
            <w:tcW w:w="846" w:type="dxa"/>
            <w:tcBorders>
              <w:left w:val="single" w:sz="4" w:space="0" w:color="auto"/>
              <w:right w:val="single" w:sz="4" w:space="0" w:color="auto"/>
            </w:tcBorders>
          </w:tcPr>
          <w:p w14:paraId="069E3C41"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4.11.</w:t>
            </w:r>
          </w:p>
        </w:tc>
        <w:tc>
          <w:tcPr>
            <w:tcW w:w="7229" w:type="dxa"/>
            <w:tcBorders>
              <w:left w:val="single" w:sz="4" w:space="0" w:color="auto"/>
              <w:right w:val="single" w:sz="4" w:space="0" w:color="auto"/>
            </w:tcBorders>
          </w:tcPr>
          <w:p w14:paraId="7F7A4F98" w14:textId="77777777" w:rsidR="00D4004C" w:rsidRPr="00B95831" w:rsidRDefault="00D4004C" w:rsidP="007F0D5C">
            <w:pPr>
              <w:rPr>
                <w:rFonts w:ascii="Times New Roman" w:hAnsi="Times New Roman" w:cs="Times New Roman"/>
                <w:sz w:val="20"/>
                <w:szCs w:val="20"/>
              </w:rPr>
            </w:pPr>
            <w:r w:rsidRPr="00B95831">
              <w:rPr>
                <w:rFonts w:ascii="Times New Roman" w:hAnsi="Times New Roman" w:cs="Times New Roman"/>
                <w:sz w:val="20"/>
                <w:szCs w:val="20"/>
              </w:rPr>
              <w:t xml:space="preserve">Datu pārraides kanāla nodrošināšana 10 </w:t>
            </w:r>
            <w:proofErr w:type="spellStart"/>
            <w:r w:rsidRPr="00B95831">
              <w:rPr>
                <w:rFonts w:ascii="Times New Roman" w:hAnsi="Times New Roman" w:cs="Times New Roman"/>
                <w:sz w:val="20"/>
                <w:szCs w:val="20"/>
              </w:rPr>
              <w:t>Gbps</w:t>
            </w:r>
            <w:proofErr w:type="spellEnd"/>
            <w:r w:rsidRPr="00B95831">
              <w:rPr>
                <w:rFonts w:ascii="Times New Roman" w:hAnsi="Times New Roman" w:cs="Times New Roman"/>
                <w:sz w:val="20"/>
                <w:szCs w:val="20"/>
              </w:rPr>
              <w:br/>
              <w:t>(Akadēmijas iela 19, Jelgava – Ķīpsalas iela 6B, Rīga)</w:t>
            </w:r>
          </w:p>
        </w:tc>
        <w:tc>
          <w:tcPr>
            <w:tcW w:w="1559" w:type="dxa"/>
            <w:tcBorders>
              <w:left w:val="single" w:sz="4" w:space="0" w:color="auto"/>
              <w:right w:val="single" w:sz="4" w:space="0" w:color="auto"/>
            </w:tcBorders>
          </w:tcPr>
          <w:p w14:paraId="124C6D16"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4901CCE2" w14:textId="77777777" w:rsidTr="007F0D5C">
        <w:trPr>
          <w:trHeight w:val="234"/>
        </w:trPr>
        <w:tc>
          <w:tcPr>
            <w:tcW w:w="846" w:type="dxa"/>
            <w:tcBorders>
              <w:left w:val="single" w:sz="4" w:space="0" w:color="auto"/>
              <w:right w:val="single" w:sz="4" w:space="0" w:color="auto"/>
            </w:tcBorders>
          </w:tcPr>
          <w:p w14:paraId="6FE3A700"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4.12.</w:t>
            </w:r>
          </w:p>
        </w:tc>
        <w:tc>
          <w:tcPr>
            <w:tcW w:w="7229" w:type="dxa"/>
            <w:tcBorders>
              <w:left w:val="single" w:sz="4" w:space="0" w:color="auto"/>
              <w:right w:val="single" w:sz="4" w:space="0" w:color="auto"/>
            </w:tcBorders>
          </w:tcPr>
          <w:p w14:paraId="0B8AA583" w14:textId="77777777" w:rsidR="00D4004C" w:rsidRPr="00B95831" w:rsidRDefault="00D4004C" w:rsidP="007F0D5C">
            <w:pPr>
              <w:rPr>
                <w:rFonts w:ascii="Times New Roman" w:hAnsi="Times New Roman" w:cs="Times New Roman"/>
                <w:sz w:val="20"/>
                <w:szCs w:val="20"/>
              </w:rPr>
            </w:pPr>
            <w:r w:rsidRPr="00B95831">
              <w:rPr>
                <w:rFonts w:ascii="Times New Roman" w:hAnsi="Times New Roman" w:cs="Times New Roman"/>
                <w:sz w:val="20"/>
                <w:szCs w:val="20"/>
              </w:rPr>
              <w:t xml:space="preserve">Datu pārraides kanāla nodrošināšana 10 </w:t>
            </w:r>
            <w:proofErr w:type="spellStart"/>
            <w:r w:rsidRPr="00B95831">
              <w:rPr>
                <w:rFonts w:ascii="Times New Roman" w:hAnsi="Times New Roman" w:cs="Times New Roman"/>
                <w:sz w:val="20"/>
                <w:szCs w:val="20"/>
              </w:rPr>
              <w:t>Gbps</w:t>
            </w:r>
            <w:proofErr w:type="spellEnd"/>
            <w:r w:rsidRPr="00B95831">
              <w:rPr>
                <w:rFonts w:ascii="Times New Roman" w:hAnsi="Times New Roman" w:cs="Times New Roman"/>
                <w:sz w:val="20"/>
                <w:szCs w:val="20"/>
              </w:rPr>
              <w:br/>
              <w:t>(Ķīpsalas iela 6B, Rīga – Dzirciema iela 16, Rīga)</w:t>
            </w:r>
          </w:p>
        </w:tc>
        <w:tc>
          <w:tcPr>
            <w:tcW w:w="1559" w:type="dxa"/>
            <w:tcBorders>
              <w:left w:val="single" w:sz="4" w:space="0" w:color="auto"/>
              <w:right w:val="single" w:sz="4" w:space="0" w:color="auto"/>
            </w:tcBorders>
          </w:tcPr>
          <w:p w14:paraId="60FC4577"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3792AED2" w14:textId="77777777" w:rsidTr="007F0D5C">
        <w:trPr>
          <w:trHeight w:val="234"/>
        </w:trPr>
        <w:tc>
          <w:tcPr>
            <w:tcW w:w="846" w:type="dxa"/>
            <w:tcBorders>
              <w:left w:val="single" w:sz="4" w:space="0" w:color="auto"/>
              <w:right w:val="single" w:sz="4" w:space="0" w:color="auto"/>
            </w:tcBorders>
          </w:tcPr>
          <w:p w14:paraId="651DCE18"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4.13.</w:t>
            </w:r>
          </w:p>
        </w:tc>
        <w:tc>
          <w:tcPr>
            <w:tcW w:w="7229" w:type="dxa"/>
            <w:tcBorders>
              <w:left w:val="single" w:sz="4" w:space="0" w:color="auto"/>
              <w:right w:val="single" w:sz="4" w:space="0" w:color="auto"/>
            </w:tcBorders>
          </w:tcPr>
          <w:p w14:paraId="4378604F" w14:textId="77777777" w:rsidR="00D4004C" w:rsidRPr="00B95831" w:rsidRDefault="00D4004C" w:rsidP="007F0D5C">
            <w:pPr>
              <w:rPr>
                <w:rFonts w:ascii="Times New Roman" w:hAnsi="Times New Roman" w:cs="Times New Roman"/>
                <w:sz w:val="20"/>
                <w:szCs w:val="20"/>
              </w:rPr>
            </w:pPr>
            <w:r w:rsidRPr="00B95831">
              <w:rPr>
                <w:rFonts w:ascii="Times New Roman" w:hAnsi="Times New Roman" w:cs="Times New Roman"/>
                <w:sz w:val="20"/>
                <w:szCs w:val="20"/>
              </w:rPr>
              <w:t xml:space="preserve">Datu pārraides kanāla nodrošināšana 10 </w:t>
            </w:r>
            <w:proofErr w:type="spellStart"/>
            <w:r w:rsidRPr="00B95831">
              <w:rPr>
                <w:rFonts w:ascii="Times New Roman" w:hAnsi="Times New Roman" w:cs="Times New Roman"/>
                <w:sz w:val="20"/>
                <w:szCs w:val="20"/>
              </w:rPr>
              <w:t>Gbps</w:t>
            </w:r>
            <w:proofErr w:type="spellEnd"/>
          </w:p>
          <w:p w14:paraId="7C139E9F" w14:textId="77777777" w:rsidR="00D4004C" w:rsidRPr="00B95831" w:rsidRDefault="00D4004C" w:rsidP="007F0D5C">
            <w:pPr>
              <w:rPr>
                <w:rFonts w:ascii="Times New Roman" w:hAnsi="Times New Roman" w:cs="Times New Roman"/>
                <w:sz w:val="20"/>
                <w:szCs w:val="20"/>
              </w:rPr>
            </w:pPr>
            <w:r w:rsidRPr="00B95831">
              <w:rPr>
                <w:rFonts w:ascii="Times New Roman" w:hAnsi="Times New Roman" w:cs="Times New Roman"/>
                <w:sz w:val="20"/>
                <w:szCs w:val="20"/>
              </w:rPr>
              <w:t>(</w:t>
            </w:r>
            <w:r>
              <w:rPr>
                <w:rFonts w:ascii="Times New Roman" w:hAnsi="Times New Roman" w:cs="Times New Roman"/>
                <w:sz w:val="20"/>
                <w:szCs w:val="20"/>
              </w:rPr>
              <w:t>Anniņmuižas bulvāris 26a</w:t>
            </w:r>
            <w:r w:rsidRPr="00B95831">
              <w:rPr>
                <w:rFonts w:ascii="Times New Roman" w:hAnsi="Times New Roman" w:cs="Times New Roman"/>
                <w:sz w:val="20"/>
                <w:szCs w:val="20"/>
              </w:rPr>
              <w:t xml:space="preserve">, Rīga – </w:t>
            </w:r>
            <w:proofErr w:type="spellStart"/>
            <w:r w:rsidRPr="00B95831">
              <w:rPr>
                <w:rFonts w:ascii="Times New Roman" w:hAnsi="Times New Roman" w:cs="Times New Roman"/>
                <w:sz w:val="20"/>
                <w:szCs w:val="20"/>
              </w:rPr>
              <w:t>Rātsupītes</w:t>
            </w:r>
            <w:proofErr w:type="spellEnd"/>
            <w:r w:rsidRPr="00B95831">
              <w:rPr>
                <w:rFonts w:ascii="Times New Roman" w:hAnsi="Times New Roman" w:cs="Times New Roman"/>
                <w:sz w:val="20"/>
                <w:szCs w:val="20"/>
              </w:rPr>
              <w:t xml:space="preserve"> iela 5, Rīga)</w:t>
            </w:r>
          </w:p>
        </w:tc>
        <w:tc>
          <w:tcPr>
            <w:tcW w:w="1559" w:type="dxa"/>
            <w:tcBorders>
              <w:left w:val="single" w:sz="4" w:space="0" w:color="auto"/>
              <w:right w:val="single" w:sz="4" w:space="0" w:color="auto"/>
            </w:tcBorders>
          </w:tcPr>
          <w:p w14:paraId="17B9377F"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20752216" w14:textId="77777777" w:rsidTr="007F0D5C">
        <w:trPr>
          <w:trHeight w:val="234"/>
        </w:trPr>
        <w:tc>
          <w:tcPr>
            <w:tcW w:w="846" w:type="dxa"/>
            <w:tcBorders>
              <w:left w:val="single" w:sz="4" w:space="0" w:color="auto"/>
              <w:right w:val="single" w:sz="4" w:space="0" w:color="auto"/>
            </w:tcBorders>
          </w:tcPr>
          <w:p w14:paraId="11498429"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4.14.</w:t>
            </w:r>
          </w:p>
        </w:tc>
        <w:tc>
          <w:tcPr>
            <w:tcW w:w="7229" w:type="dxa"/>
            <w:tcBorders>
              <w:left w:val="single" w:sz="4" w:space="0" w:color="auto"/>
              <w:right w:val="single" w:sz="4" w:space="0" w:color="auto"/>
            </w:tcBorders>
          </w:tcPr>
          <w:p w14:paraId="4C5FD284" w14:textId="77777777" w:rsidR="00D4004C" w:rsidRPr="00B95831" w:rsidRDefault="00D4004C" w:rsidP="007F0D5C">
            <w:pPr>
              <w:rPr>
                <w:rFonts w:ascii="Times New Roman" w:hAnsi="Times New Roman" w:cs="Times New Roman"/>
                <w:sz w:val="20"/>
                <w:szCs w:val="20"/>
              </w:rPr>
            </w:pPr>
            <w:r w:rsidRPr="00B95831">
              <w:rPr>
                <w:rFonts w:ascii="Times New Roman" w:hAnsi="Times New Roman" w:cs="Times New Roman"/>
                <w:sz w:val="20"/>
                <w:szCs w:val="20"/>
              </w:rPr>
              <w:t xml:space="preserve">Datu pārraides kanāla nodrošināšana 10 </w:t>
            </w:r>
            <w:proofErr w:type="spellStart"/>
            <w:r w:rsidRPr="00B95831">
              <w:rPr>
                <w:rFonts w:ascii="Times New Roman" w:hAnsi="Times New Roman" w:cs="Times New Roman"/>
                <w:sz w:val="20"/>
                <w:szCs w:val="20"/>
              </w:rPr>
              <w:t>Gbps</w:t>
            </w:r>
            <w:proofErr w:type="spellEnd"/>
          </w:p>
          <w:p w14:paraId="131BDF95" w14:textId="77777777" w:rsidR="00D4004C" w:rsidRPr="00B95831" w:rsidRDefault="00D4004C" w:rsidP="007F0D5C">
            <w:pPr>
              <w:rPr>
                <w:rFonts w:ascii="Times New Roman" w:hAnsi="Times New Roman" w:cs="Times New Roman"/>
                <w:sz w:val="20"/>
                <w:szCs w:val="20"/>
              </w:rPr>
            </w:pPr>
            <w:r w:rsidRPr="00B95831">
              <w:rPr>
                <w:rFonts w:ascii="Times New Roman" w:hAnsi="Times New Roman" w:cs="Times New Roman"/>
                <w:sz w:val="20"/>
                <w:szCs w:val="20"/>
              </w:rPr>
              <w:t>(</w:t>
            </w:r>
            <w:proofErr w:type="spellStart"/>
            <w:r w:rsidRPr="00B95831">
              <w:rPr>
                <w:rFonts w:ascii="Times New Roman" w:hAnsi="Times New Roman" w:cs="Times New Roman"/>
                <w:sz w:val="20"/>
                <w:szCs w:val="20"/>
              </w:rPr>
              <w:t>Rātsupītes</w:t>
            </w:r>
            <w:proofErr w:type="spellEnd"/>
            <w:r w:rsidRPr="00B95831">
              <w:rPr>
                <w:rFonts w:ascii="Times New Roman" w:hAnsi="Times New Roman" w:cs="Times New Roman"/>
                <w:sz w:val="20"/>
                <w:szCs w:val="20"/>
              </w:rPr>
              <w:t xml:space="preserve"> iela 5, Rīga – Imantas 7. līnija 1, Rīga)</w:t>
            </w:r>
          </w:p>
        </w:tc>
        <w:tc>
          <w:tcPr>
            <w:tcW w:w="1559" w:type="dxa"/>
            <w:tcBorders>
              <w:left w:val="single" w:sz="4" w:space="0" w:color="auto"/>
              <w:right w:val="single" w:sz="4" w:space="0" w:color="auto"/>
            </w:tcBorders>
          </w:tcPr>
          <w:p w14:paraId="2F5D1180"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26830F98" w14:textId="77777777" w:rsidTr="007F0D5C">
        <w:trPr>
          <w:trHeight w:val="234"/>
        </w:trPr>
        <w:tc>
          <w:tcPr>
            <w:tcW w:w="846" w:type="dxa"/>
            <w:tcBorders>
              <w:left w:val="single" w:sz="4" w:space="0" w:color="auto"/>
              <w:right w:val="single" w:sz="4" w:space="0" w:color="auto"/>
            </w:tcBorders>
          </w:tcPr>
          <w:p w14:paraId="48A95D84"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4.15.</w:t>
            </w:r>
          </w:p>
        </w:tc>
        <w:tc>
          <w:tcPr>
            <w:tcW w:w="7229" w:type="dxa"/>
            <w:tcBorders>
              <w:left w:val="single" w:sz="4" w:space="0" w:color="auto"/>
              <w:right w:val="single" w:sz="4" w:space="0" w:color="auto"/>
            </w:tcBorders>
          </w:tcPr>
          <w:p w14:paraId="24755B49" w14:textId="77777777" w:rsidR="00D4004C" w:rsidRPr="00B95831" w:rsidRDefault="00D4004C" w:rsidP="007F0D5C">
            <w:pPr>
              <w:rPr>
                <w:rFonts w:ascii="Times New Roman" w:hAnsi="Times New Roman" w:cs="Times New Roman"/>
                <w:sz w:val="20"/>
                <w:szCs w:val="20"/>
              </w:rPr>
            </w:pPr>
            <w:r w:rsidRPr="00B95831">
              <w:rPr>
                <w:rFonts w:ascii="Times New Roman" w:hAnsi="Times New Roman" w:cs="Times New Roman"/>
                <w:sz w:val="20"/>
                <w:szCs w:val="20"/>
              </w:rPr>
              <w:t xml:space="preserve">Datu pārraides kanāla nodrošināšana 10 </w:t>
            </w:r>
            <w:proofErr w:type="spellStart"/>
            <w:r w:rsidRPr="00B95831">
              <w:rPr>
                <w:rFonts w:ascii="Times New Roman" w:hAnsi="Times New Roman" w:cs="Times New Roman"/>
                <w:sz w:val="20"/>
                <w:szCs w:val="20"/>
              </w:rPr>
              <w:t>Gbps</w:t>
            </w:r>
            <w:proofErr w:type="spellEnd"/>
          </w:p>
          <w:p w14:paraId="453BBA30" w14:textId="77777777" w:rsidR="00D4004C" w:rsidRPr="00B95831" w:rsidRDefault="00D4004C" w:rsidP="007F0D5C">
            <w:pPr>
              <w:rPr>
                <w:rFonts w:ascii="Times New Roman" w:hAnsi="Times New Roman" w:cs="Times New Roman"/>
                <w:sz w:val="20"/>
                <w:szCs w:val="20"/>
              </w:rPr>
            </w:pPr>
            <w:r w:rsidRPr="00B95831">
              <w:rPr>
                <w:rFonts w:ascii="Times New Roman" w:hAnsi="Times New Roman" w:cs="Times New Roman"/>
                <w:sz w:val="20"/>
                <w:szCs w:val="20"/>
              </w:rPr>
              <w:t>(Imantas 7. līnija 1, Rīga – Pilsoņu iela 13, Rīga)</w:t>
            </w:r>
          </w:p>
        </w:tc>
        <w:tc>
          <w:tcPr>
            <w:tcW w:w="1559" w:type="dxa"/>
            <w:tcBorders>
              <w:left w:val="single" w:sz="4" w:space="0" w:color="auto"/>
              <w:right w:val="single" w:sz="4" w:space="0" w:color="auto"/>
            </w:tcBorders>
          </w:tcPr>
          <w:p w14:paraId="1F62A5E5"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707925AE" w14:textId="77777777" w:rsidTr="007F0D5C">
        <w:trPr>
          <w:trHeight w:val="234"/>
        </w:trPr>
        <w:tc>
          <w:tcPr>
            <w:tcW w:w="846" w:type="dxa"/>
            <w:tcBorders>
              <w:left w:val="single" w:sz="4" w:space="0" w:color="auto"/>
              <w:right w:val="single" w:sz="4" w:space="0" w:color="auto"/>
            </w:tcBorders>
          </w:tcPr>
          <w:p w14:paraId="0CFA060D"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4.16.</w:t>
            </w:r>
          </w:p>
        </w:tc>
        <w:tc>
          <w:tcPr>
            <w:tcW w:w="7229" w:type="dxa"/>
            <w:tcBorders>
              <w:left w:val="single" w:sz="4" w:space="0" w:color="auto"/>
              <w:right w:val="single" w:sz="4" w:space="0" w:color="auto"/>
            </w:tcBorders>
          </w:tcPr>
          <w:p w14:paraId="6EC6CD4D" w14:textId="77777777" w:rsidR="00D4004C" w:rsidRPr="00B95831" w:rsidRDefault="00D4004C" w:rsidP="007F0D5C">
            <w:pPr>
              <w:rPr>
                <w:rFonts w:ascii="Times New Roman" w:hAnsi="Times New Roman" w:cs="Times New Roman"/>
                <w:sz w:val="20"/>
                <w:szCs w:val="20"/>
              </w:rPr>
            </w:pPr>
            <w:r w:rsidRPr="00B95831">
              <w:rPr>
                <w:rFonts w:ascii="Times New Roman" w:hAnsi="Times New Roman" w:cs="Times New Roman"/>
                <w:sz w:val="20"/>
                <w:szCs w:val="20"/>
              </w:rPr>
              <w:t xml:space="preserve">Datu pārraides kanāla nodrošināšana 10 </w:t>
            </w:r>
            <w:proofErr w:type="spellStart"/>
            <w:r w:rsidRPr="00B95831">
              <w:rPr>
                <w:rFonts w:ascii="Times New Roman" w:hAnsi="Times New Roman" w:cs="Times New Roman"/>
                <w:sz w:val="20"/>
                <w:szCs w:val="20"/>
              </w:rPr>
              <w:t>Gbps</w:t>
            </w:r>
            <w:proofErr w:type="spellEnd"/>
          </w:p>
          <w:p w14:paraId="5BBF0619" w14:textId="77777777" w:rsidR="00D4004C" w:rsidRPr="00B95831" w:rsidRDefault="00D4004C" w:rsidP="007F0D5C">
            <w:pPr>
              <w:rPr>
                <w:rFonts w:ascii="Times New Roman" w:hAnsi="Times New Roman" w:cs="Times New Roman"/>
                <w:sz w:val="20"/>
                <w:szCs w:val="20"/>
              </w:rPr>
            </w:pPr>
            <w:r w:rsidRPr="00B95831">
              <w:rPr>
                <w:rFonts w:ascii="Times New Roman" w:hAnsi="Times New Roman" w:cs="Times New Roman"/>
                <w:sz w:val="20"/>
                <w:szCs w:val="20"/>
              </w:rPr>
              <w:t>(Pilsoņu iela 13, Rīga – Jelgavas iela 1, Rīga)</w:t>
            </w:r>
          </w:p>
        </w:tc>
        <w:tc>
          <w:tcPr>
            <w:tcW w:w="1559" w:type="dxa"/>
            <w:tcBorders>
              <w:left w:val="single" w:sz="4" w:space="0" w:color="auto"/>
              <w:right w:val="single" w:sz="4" w:space="0" w:color="auto"/>
            </w:tcBorders>
          </w:tcPr>
          <w:p w14:paraId="4A59C220"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7535E57F" w14:textId="77777777" w:rsidTr="007F0D5C">
        <w:trPr>
          <w:trHeight w:val="234"/>
        </w:trPr>
        <w:tc>
          <w:tcPr>
            <w:tcW w:w="846" w:type="dxa"/>
            <w:tcBorders>
              <w:left w:val="single" w:sz="4" w:space="0" w:color="auto"/>
              <w:right w:val="single" w:sz="4" w:space="0" w:color="auto"/>
            </w:tcBorders>
          </w:tcPr>
          <w:p w14:paraId="72A77F2A"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4.17.</w:t>
            </w:r>
          </w:p>
        </w:tc>
        <w:tc>
          <w:tcPr>
            <w:tcW w:w="7229" w:type="dxa"/>
            <w:tcBorders>
              <w:left w:val="single" w:sz="4" w:space="0" w:color="auto"/>
              <w:right w:val="single" w:sz="4" w:space="0" w:color="auto"/>
            </w:tcBorders>
          </w:tcPr>
          <w:p w14:paraId="1EC6714F" w14:textId="77777777" w:rsidR="00D4004C" w:rsidRPr="00664E12" w:rsidRDefault="00D4004C" w:rsidP="007F0D5C">
            <w:pPr>
              <w:rPr>
                <w:rFonts w:ascii="Times New Roman" w:hAnsi="Times New Roman" w:cs="Times New Roman"/>
                <w:color w:val="000000" w:themeColor="text1"/>
                <w:sz w:val="20"/>
                <w:szCs w:val="20"/>
              </w:rPr>
            </w:pPr>
            <w:r w:rsidRPr="00664E12">
              <w:rPr>
                <w:rFonts w:ascii="Times New Roman" w:hAnsi="Times New Roman" w:cs="Times New Roman"/>
                <w:color w:val="000000" w:themeColor="text1"/>
                <w:sz w:val="20"/>
                <w:szCs w:val="20"/>
              </w:rPr>
              <w:t xml:space="preserve">Datu pārraides kanāla nodrošināšana 10 </w:t>
            </w:r>
            <w:proofErr w:type="spellStart"/>
            <w:r w:rsidRPr="00664E12">
              <w:rPr>
                <w:rFonts w:ascii="Times New Roman" w:hAnsi="Times New Roman" w:cs="Times New Roman"/>
                <w:color w:val="000000" w:themeColor="text1"/>
                <w:sz w:val="20"/>
                <w:szCs w:val="20"/>
              </w:rPr>
              <w:t>Gbps</w:t>
            </w:r>
            <w:proofErr w:type="spellEnd"/>
          </w:p>
          <w:p w14:paraId="3DF5B1B3" w14:textId="77777777" w:rsidR="00D4004C" w:rsidRPr="00664E12" w:rsidRDefault="00D4004C" w:rsidP="007F0D5C">
            <w:pPr>
              <w:rPr>
                <w:rFonts w:ascii="Times New Roman" w:hAnsi="Times New Roman" w:cs="Times New Roman"/>
                <w:color w:val="000000" w:themeColor="text1"/>
                <w:sz w:val="20"/>
                <w:szCs w:val="20"/>
              </w:rPr>
            </w:pPr>
            <w:r w:rsidRPr="00664E12">
              <w:rPr>
                <w:rFonts w:ascii="Times New Roman" w:hAnsi="Times New Roman" w:cs="Times New Roman"/>
                <w:color w:val="000000" w:themeColor="text1"/>
                <w:sz w:val="20"/>
                <w:szCs w:val="20"/>
              </w:rPr>
              <w:t>(Jelgavas iela 1, Rīga – Mūkusalas iela 5, Rīga)</w:t>
            </w:r>
          </w:p>
        </w:tc>
        <w:tc>
          <w:tcPr>
            <w:tcW w:w="1559" w:type="dxa"/>
            <w:tcBorders>
              <w:left w:val="single" w:sz="4" w:space="0" w:color="auto"/>
              <w:right w:val="single" w:sz="4" w:space="0" w:color="auto"/>
            </w:tcBorders>
          </w:tcPr>
          <w:p w14:paraId="15AEFD3E"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56823648" w14:textId="77777777" w:rsidTr="007F0D5C">
        <w:trPr>
          <w:trHeight w:val="234"/>
        </w:trPr>
        <w:tc>
          <w:tcPr>
            <w:tcW w:w="846" w:type="dxa"/>
            <w:tcBorders>
              <w:left w:val="single" w:sz="4" w:space="0" w:color="auto"/>
              <w:right w:val="single" w:sz="4" w:space="0" w:color="auto"/>
            </w:tcBorders>
          </w:tcPr>
          <w:p w14:paraId="2FB23F42" w14:textId="77777777" w:rsidR="00D4004C" w:rsidRPr="00B95831" w:rsidRDefault="00D4004C" w:rsidP="007F0D5C">
            <w:pPr>
              <w:jc w:val="right"/>
              <w:rPr>
                <w:rFonts w:ascii="Times New Roman" w:hAnsi="Times New Roman" w:cs="Times New Roman"/>
                <w:color w:val="000000"/>
                <w:sz w:val="20"/>
                <w:szCs w:val="20"/>
              </w:rPr>
            </w:pPr>
            <w:r>
              <w:rPr>
                <w:rFonts w:ascii="Times New Roman" w:hAnsi="Times New Roman" w:cs="Times New Roman"/>
                <w:color w:val="000000"/>
                <w:sz w:val="20"/>
                <w:szCs w:val="20"/>
              </w:rPr>
              <w:t>4.18.</w:t>
            </w:r>
          </w:p>
        </w:tc>
        <w:tc>
          <w:tcPr>
            <w:tcW w:w="7229" w:type="dxa"/>
            <w:tcBorders>
              <w:left w:val="single" w:sz="4" w:space="0" w:color="auto"/>
              <w:right w:val="single" w:sz="4" w:space="0" w:color="auto"/>
            </w:tcBorders>
          </w:tcPr>
          <w:p w14:paraId="6431A635" w14:textId="77777777" w:rsidR="00D4004C" w:rsidRPr="00664E12" w:rsidRDefault="00D4004C" w:rsidP="007F0D5C">
            <w:pPr>
              <w:rPr>
                <w:rFonts w:ascii="Times New Roman" w:hAnsi="Times New Roman" w:cs="Times New Roman"/>
                <w:color w:val="000000" w:themeColor="text1"/>
                <w:sz w:val="20"/>
                <w:szCs w:val="20"/>
              </w:rPr>
            </w:pPr>
            <w:r w:rsidRPr="00664E12">
              <w:rPr>
                <w:rFonts w:ascii="Times New Roman" w:hAnsi="Times New Roman" w:cs="Times New Roman"/>
                <w:color w:val="000000" w:themeColor="text1"/>
                <w:sz w:val="20"/>
                <w:szCs w:val="20"/>
              </w:rPr>
              <w:t xml:space="preserve">Datu pārraides kanāla nodrošināšana 10 </w:t>
            </w:r>
            <w:proofErr w:type="spellStart"/>
            <w:r w:rsidRPr="00664E12">
              <w:rPr>
                <w:rFonts w:ascii="Times New Roman" w:hAnsi="Times New Roman" w:cs="Times New Roman"/>
                <w:color w:val="000000" w:themeColor="text1"/>
                <w:sz w:val="20"/>
                <w:szCs w:val="20"/>
              </w:rPr>
              <w:t>Gbps</w:t>
            </w:r>
            <w:proofErr w:type="spellEnd"/>
          </w:p>
          <w:p w14:paraId="5FC23A49" w14:textId="77777777" w:rsidR="00D4004C" w:rsidRPr="00664E12" w:rsidRDefault="00D4004C" w:rsidP="007F0D5C">
            <w:pPr>
              <w:rPr>
                <w:rFonts w:ascii="Times New Roman" w:hAnsi="Times New Roman" w:cs="Times New Roman"/>
                <w:color w:val="000000" w:themeColor="text1"/>
                <w:sz w:val="20"/>
                <w:szCs w:val="20"/>
              </w:rPr>
            </w:pPr>
            <w:r w:rsidRPr="00664E12">
              <w:rPr>
                <w:rFonts w:ascii="Times New Roman" w:hAnsi="Times New Roman" w:cs="Times New Roman"/>
                <w:color w:val="000000" w:themeColor="text1"/>
                <w:sz w:val="20"/>
                <w:szCs w:val="20"/>
              </w:rPr>
              <w:t>(Mūkusalas iela 5, Rīga – Ķīpsalas iela 6B, Rīga)</w:t>
            </w:r>
          </w:p>
        </w:tc>
        <w:tc>
          <w:tcPr>
            <w:tcW w:w="1559" w:type="dxa"/>
            <w:tcBorders>
              <w:left w:val="single" w:sz="4" w:space="0" w:color="auto"/>
              <w:right w:val="single" w:sz="4" w:space="0" w:color="auto"/>
            </w:tcBorders>
          </w:tcPr>
          <w:p w14:paraId="3942E61A"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62BAE14F" w14:textId="77777777" w:rsidTr="007F0D5C">
        <w:trPr>
          <w:trHeight w:val="234"/>
        </w:trPr>
        <w:tc>
          <w:tcPr>
            <w:tcW w:w="846" w:type="dxa"/>
            <w:tcBorders>
              <w:left w:val="single" w:sz="4" w:space="0" w:color="auto"/>
              <w:right w:val="single" w:sz="4" w:space="0" w:color="auto"/>
            </w:tcBorders>
          </w:tcPr>
          <w:p w14:paraId="5C6942E5"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4.19.</w:t>
            </w:r>
          </w:p>
        </w:tc>
        <w:tc>
          <w:tcPr>
            <w:tcW w:w="7229" w:type="dxa"/>
            <w:tcBorders>
              <w:left w:val="single" w:sz="4" w:space="0" w:color="auto"/>
              <w:right w:val="single" w:sz="4" w:space="0" w:color="auto"/>
            </w:tcBorders>
          </w:tcPr>
          <w:p w14:paraId="4D3823C2" w14:textId="77777777" w:rsidR="00D4004C" w:rsidRPr="00664E12" w:rsidRDefault="00D4004C" w:rsidP="007F0D5C">
            <w:pPr>
              <w:pStyle w:val="head1wonumbering"/>
              <w:rPr>
                <w:color w:val="000000" w:themeColor="text1"/>
              </w:rPr>
            </w:pPr>
            <w:r w:rsidRPr="00664E12">
              <w:rPr>
                <w:color w:val="000000" w:themeColor="text1"/>
              </w:rPr>
              <w:t xml:space="preserve">Datu pārraides kanāla nodrošināšana 10 </w:t>
            </w:r>
            <w:proofErr w:type="spellStart"/>
            <w:r w:rsidRPr="00664E12">
              <w:rPr>
                <w:color w:val="000000" w:themeColor="text1"/>
              </w:rPr>
              <w:t>Gbps</w:t>
            </w:r>
            <w:proofErr w:type="spellEnd"/>
          </w:p>
          <w:p w14:paraId="7DC097C6" w14:textId="77777777" w:rsidR="00D4004C" w:rsidRPr="00664E12" w:rsidRDefault="00D4004C" w:rsidP="007F0D5C">
            <w:pPr>
              <w:ind w:left="34"/>
              <w:rPr>
                <w:rFonts w:ascii="Times New Roman" w:hAnsi="Times New Roman" w:cs="Times New Roman"/>
                <w:color w:val="000000" w:themeColor="text1"/>
                <w:sz w:val="20"/>
                <w:szCs w:val="20"/>
              </w:rPr>
            </w:pPr>
            <w:r w:rsidRPr="00664E12">
              <w:rPr>
                <w:rFonts w:ascii="Times New Roman" w:hAnsi="Times New Roman" w:cs="Times New Roman"/>
                <w:color w:val="000000" w:themeColor="text1"/>
                <w:sz w:val="20"/>
                <w:szCs w:val="20"/>
              </w:rPr>
              <w:t>(Ķīpsalas iela 6B, Rīga – Raiņa bulvāris 19, Rīga)</w:t>
            </w:r>
          </w:p>
        </w:tc>
        <w:tc>
          <w:tcPr>
            <w:tcW w:w="1559" w:type="dxa"/>
            <w:tcBorders>
              <w:left w:val="single" w:sz="4" w:space="0" w:color="auto"/>
              <w:right w:val="single" w:sz="4" w:space="0" w:color="auto"/>
            </w:tcBorders>
          </w:tcPr>
          <w:p w14:paraId="608B8003"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17358BE5" w14:textId="77777777" w:rsidTr="007F0D5C">
        <w:trPr>
          <w:trHeight w:val="234"/>
        </w:trPr>
        <w:tc>
          <w:tcPr>
            <w:tcW w:w="846" w:type="dxa"/>
            <w:tcBorders>
              <w:left w:val="single" w:sz="4" w:space="0" w:color="auto"/>
              <w:right w:val="single" w:sz="4" w:space="0" w:color="auto"/>
            </w:tcBorders>
          </w:tcPr>
          <w:p w14:paraId="366274F5"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lastRenderedPageBreak/>
              <w:t>4.20.</w:t>
            </w:r>
          </w:p>
        </w:tc>
        <w:tc>
          <w:tcPr>
            <w:tcW w:w="7229" w:type="dxa"/>
            <w:tcBorders>
              <w:left w:val="single" w:sz="4" w:space="0" w:color="auto"/>
              <w:right w:val="single" w:sz="4" w:space="0" w:color="auto"/>
            </w:tcBorders>
          </w:tcPr>
          <w:p w14:paraId="7A2DAC00" w14:textId="77777777" w:rsidR="00D4004C" w:rsidRPr="00664E12" w:rsidRDefault="00D4004C" w:rsidP="007F0D5C">
            <w:pPr>
              <w:pStyle w:val="head1wonumbering"/>
              <w:rPr>
                <w:color w:val="000000" w:themeColor="text1"/>
              </w:rPr>
            </w:pPr>
            <w:r w:rsidRPr="00664E12">
              <w:rPr>
                <w:color w:val="000000" w:themeColor="text1"/>
              </w:rPr>
              <w:t xml:space="preserve">Datu pārraides kanāla nodrošināšana 10 </w:t>
            </w:r>
            <w:proofErr w:type="spellStart"/>
            <w:r w:rsidRPr="00664E12">
              <w:rPr>
                <w:color w:val="000000" w:themeColor="text1"/>
              </w:rPr>
              <w:t>Gbps</w:t>
            </w:r>
            <w:proofErr w:type="spellEnd"/>
          </w:p>
          <w:p w14:paraId="452C6367" w14:textId="77777777" w:rsidR="00D4004C" w:rsidRPr="00664E12" w:rsidRDefault="00D4004C" w:rsidP="007F0D5C">
            <w:pPr>
              <w:ind w:left="34"/>
              <w:rPr>
                <w:rFonts w:ascii="Times New Roman" w:hAnsi="Times New Roman" w:cs="Times New Roman"/>
                <w:color w:val="000000" w:themeColor="text1"/>
                <w:sz w:val="20"/>
                <w:szCs w:val="20"/>
              </w:rPr>
            </w:pPr>
            <w:r w:rsidRPr="00664E12">
              <w:rPr>
                <w:rFonts w:ascii="Times New Roman" w:hAnsi="Times New Roman" w:cs="Times New Roman"/>
                <w:color w:val="000000" w:themeColor="text1"/>
                <w:sz w:val="20"/>
                <w:szCs w:val="20"/>
              </w:rPr>
              <w:t>(Raiņa bulvāris 19, Rīga – Vaļņu iela 2, Rīga)</w:t>
            </w:r>
          </w:p>
        </w:tc>
        <w:tc>
          <w:tcPr>
            <w:tcW w:w="1559" w:type="dxa"/>
            <w:tcBorders>
              <w:left w:val="single" w:sz="4" w:space="0" w:color="auto"/>
              <w:right w:val="single" w:sz="4" w:space="0" w:color="auto"/>
            </w:tcBorders>
          </w:tcPr>
          <w:p w14:paraId="52EE335E"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21A8B3FF" w14:textId="77777777" w:rsidTr="007F0D5C">
        <w:trPr>
          <w:trHeight w:val="234"/>
        </w:trPr>
        <w:tc>
          <w:tcPr>
            <w:tcW w:w="846" w:type="dxa"/>
            <w:tcBorders>
              <w:left w:val="single" w:sz="4" w:space="0" w:color="auto"/>
              <w:right w:val="single" w:sz="4" w:space="0" w:color="auto"/>
            </w:tcBorders>
          </w:tcPr>
          <w:p w14:paraId="7C44957F"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4.21.</w:t>
            </w:r>
          </w:p>
        </w:tc>
        <w:tc>
          <w:tcPr>
            <w:tcW w:w="7229" w:type="dxa"/>
            <w:tcBorders>
              <w:left w:val="single" w:sz="4" w:space="0" w:color="auto"/>
              <w:right w:val="single" w:sz="4" w:space="0" w:color="auto"/>
            </w:tcBorders>
          </w:tcPr>
          <w:p w14:paraId="6E282A03" w14:textId="77777777" w:rsidR="00D4004C" w:rsidRPr="00664E12" w:rsidRDefault="00D4004C" w:rsidP="007F0D5C">
            <w:pPr>
              <w:pStyle w:val="head1wonumbering"/>
              <w:rPr>
                <w:color w:val="000000" w:themeColor="text1"/>
              </w:rPr>
            </w:pPr>
            <w:r w:rsidRPr="00664E12">
              <w:rPr>
                <w:color w:val="000000" w:themeColor="text1"/>
              </w:rPr>
              <w:t xml:space="preserve">Datu pārraides kanāla nodrošināšana 10 </w:t>
            </w:r>
            <w:proofErr w:type="spellStart"/>
            <w:r w:rsidRPr="00664E12">
              <w:rPr>
                <w:color w:val="000000" w:themeColor="text1"/>
              </w:rPr>
              <w:t>Gbps</w:t>
            </w:r>
            <w:proofErr w:type="spellEnd"/>
          </w:p>
          <w:p w14:paraId="15E09F1E" w14:textId="77777777" w:rsidR="00D4004C" w:rsidRPr="00664E12" w:rsidRDefault="00D4004C" w:rsidP="007F0D5C">
            <w:pPr>
              <w:ind w:left="34"/>
              <w:rPr>
                <w:rFonts w:ascii="Times New Roman" w:hAnsi="Times New Roman" w:cs="Times New Roman"/>
                <w:color w:val="000000" w:themeColor="text1"/>
                <w:sz w:val="20"/>
                <w:szCs w:val="20"/>
              </w:rPr>
            </w:pPr>
            <w:r w:rsidRPr="00664E12">
              <w:rPr>
                <w:rFonts w:ascii="Times New Roman" w:hAnsi="Times New Roman" w:cs="Times New Roman"/>
                <w:color w:val="000000" w:themeColor="text1"/>
                <w:sz w:val="20"/>
                <w:szCs w:val="20"/>
              </w:rPr>
              <w:t>(Vaļņu iela 2, Rīga – Dzērbenes iela 14, Rīga)</w:t>
            </w:r>
          </w:p>
        </w:tc>
        <w:tc>
          <w:tcPr>
            <w:tcW w:w="1559" w:type="dxa"/>
            <w:tcBorders>
              <w:left w:val="single" w:sz="4" w:space="0" w:color="auto"/>
              <w:right w:val="single" w:sz="4" w:space="0" w:color="auto"/>
            </w:tcBorders>
          </w:tcPr>
          <w:p w14:paraId="6544F645"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56C60079" w14:textId="77777777" w:rsidTr="007F0D5C">
        <w:trPr>
          <w:trHeight w:val="234"/>
        </w:trPr>
        <w:tc>
          <w:tcPr>
            <w:tcW w:w="846" w:type="dxa"/>
            <w:tcBorders>
              <w:left w:val="single" w:sz="4" w:space="0" w:color="auto"/>
              <w:right w:val="single" w:sz="4" w:space="0" w:color="auto"/>
            </w:tcBorders>
          </w:tcPr>
          <w:p w14:paraId="600E0BEF"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4.22.</w:t>
            </w:r>
          </w:p>
        </w:tc>
        <w:tc>
          <w:tcPr>
            <w:tcW w:w="7229" w:type="dxa"/>
            <w:tcBorders>
              <w:left w:val="single" w:sz="4" w:space="0" w:color="auto"/>
              <w:right w:val="single" w:sz="4" w:space="0" w:color="auto"/>
            </w:tcBorders>
          </w:tcPr>
          <w:p w14:paraId="15ECC8E9" w14:textId="77777777" w:rsidR="00D4004C" w:rsidRPr="00664E12" w:rsidRDefault="00D4004C" w:rsidP="007F0D5C">
            <w:pPr>
              <w:pStyle w:val="head1wonumbering"/>
              <w:rPr>
                <w:color w:val="000000" w:themeColor="text1"/>
              </w:rPr>
            </w:pPr>
            <w:r w:rsidRPr="00664E12">
              <w:rPr>
                <w:color w:val="000000" w:themeColor="text1"/>
              </w:rPr>
              <w:t xml:space="preserve">Datu pārraides kanāla nodrošināšana 10 </w:t>
            </w:r>
            <w:proofErr w:type="spellStart"/>
            <w:r w:rsidRPr="00664E12">
              <w:rPr>
                <w:color w:val="000000" w:themeColor="text1"/>
              </w:rPr>
              <w:t>Gbps</w:t>
            </w:r>
            <w:proofErr w:type="spellEnd"/>
          </w:p>
          <w:p w14:paraId="37E45A80" w14:textId="77777777" w:rsidR="00D4004C" w:rsidRPr="00664E12" w:rsidRDefault="00D4004C" w:rsidP="007F0D5C">
            <w:pPr>
              <w:ind w:left="34"/>
              <w:rPr>
                <w:rFonts w:ascii="Times New Roman" w:hAnsi="Times New Roman" w:cs="Times New Roman"/>
                <w:color w:val="000000" w:themeColor="text1"/>
                <w:sz w:val="20"/>
                <w:szCs w:val="20"/>
              </w:rPr>
            </w:pPr>
            <w:r w:rsidRPr="00664E12">
              <w:rPr>
                <w:rFonts w:ascii="Times New Roman" w:hAnsi="Times New Roman" w:cs="Times New Roman"/>
                <w:color w:val="000000" w:themeColor="text1"/>
                <w:sz w:val="20"/>
                <w:szCs w:val="20"/>
              </w:rPr>
              <w:t xml:space="preserve">(Dzērbenes iela 14, Rīga – Hipokrāta iela </w:t>
            </w:r>
            <w:r>
              <w:rPr>
                <w:rFonts w:ascii="Times New Roman" w:hAnsi="Times New Roman" w:cs="Times New Roman"/>
                <w:color w:val="000000" w:themeColor="text1"/>
                <w:sz w:val="20"/>
                <w:szCs w:val="20"/>
              </w:rPr>
              <w:t>2</w:t>
            </w:r>
            <w:r w:rsidRPr="00664E12">
              <w:rPr>
                <w:rFonts w:ascii="Times New Roman" w:hAnsi="Times New Roman" w:cs="Times New Roman"/>
                <w:color w:val="000000" w:themeColor="text1"/>
                <w:sz w:val="20"/>
                <w:szCs w:val="20"/>
              </w:rPr>
              <w:t>, Rīga)</w:t>
            </w:r>
          </w:p>
        </w:tc>
        <w:tc>
          <w:tcPr>
            <w:tcW w:w="1559" w:type="dxa"/>
            <w:tcBorders>
              <w:left w:val="single" w:sz="4" w:space="0" w:color="auto"/>
              <w:right w:val="single" w:sz="4" w:space="0" w:color="auto"/>
            </w:tcBorders>
          </w:tcPr>
          <w:p w14:paraId="4E70C1C2"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28753A09" w14:textId="77777777" w:rsidTr="007F0D5C">
        <w:trPr>
          <w:trHeight w:val="234"/>
        </w:trPr>
        <w:tc>
          <w:tcPr>
            <w:tcW w:w="846" w:type="dxa"/>
            <w:tcBorders>
              <w:left w:val="single" w:sz="4" w:space="0" w:color="auto"/>
              <w:right w:val="single" w:sz="4" w:space="0" w:color="auto"/>
            </w:tcBorders>
          </w:tcPr>
          <w:p w14:paraId="050D095D"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4.23.</w:t>
            </w:r>
          </w:p>
        </w:tc>
        <w:tc>
          <w:tcPr>
            <w:tcW w:w="7229" w:type="dxa"/>
            <w:tcBorders>
              <w:left w:val="single" w:sz="4" w:space="0" w:color="auto"/>
              <w:right w:val="single" w:sz="4" w:space="0" w:color="auto"/>
            </w:tcBorders>
          </w:tcPr>
          <w:p w14:paraId="602CDB5F" w14:textId="77777777" w:rsidR="00D4004C" w:rsidRPr="00664E12" w:rsidRDefault="00D4004C" w:rsidP="007F0D5C">
            <w:pPr>
              <w:pStyle w:val="head1wonumbering"/>
              <w:rPr>
                <w:color w:val="000000" w:themeColor="text1"/>
              </w:rPr>
            </w:pPr>
            <w:r w:rsidRPr="00664E12">
              <w:rPr>
                <w:color w:val="000000" w:themeColor="text1"/>
              </w:rPr>
              <w:t xml:space="preserve">Datu pārraides kanāla nodrošināšana 10 </w:t>
            </w:r>
            <w:proofErr w:type="spellStart"/>
            <w:r w:rsidRPr="00664E12">
              <w:rPr>
                <w:color w:val="000000" w:themeColor="text1"/>
              </w:rPr>
              <w:t>Gbps</w:t>
            </w:r>
            <w:proofErr w:type="spellEnd"/>
          </w:p>
          <w:p w14:paraId="33E8BA42" w14:textId="77777777" w:rsidR="00D4004C" w:rsidRPr="00664E12" w:rsidRDefault="00D4004C" w:rsidP="007F0D5C">
            <w:pPr>
              <w:ind w:left="34"/>
              <w:rPr>
                <w:rFonts w:ascii="Times New Roman" w:hAnsi="Times New Roman" w:cs="Times New Roman"/>
                <w:color w:val="000000" w:themeColor="text1"/>
                <w:sz w:val="20"/>
                <w:szCs w:val="20"/>
              </w:rPr>
            </w:pPr>
            <w:r w:rsidRPr="00664E12">
              <w:rPr>
                <w:rFonts w:ascii="Times New Roman" w:hAnsi="Times New Roman" w:cs="Times New Roman"/>
                <w:color w:val="000000" w:themeColor="text1"/>
                <w:sz w:val="20"/>
                <w:szCs w:val="20"/>
              </w:rPr>
              <w:t xml:space="preserve">(Hipokrāta iela </w:t>
            </w:r>
            <w:r>
              <w:rPr>
                <w:rFonts w:ascii="Times New Roman" w:hAnsi="Times New Roman" w:cs="Times New Roman"/>
                <w:color w:val="000000" w:themeColor="text1"/>
                <w:sz w:val="20"/>
                <w:szCs w:val="20"/>
              </w:rPr>
              <w:t>2</w:t>
            </w:r>
            <w:r w:rsidRPr="00664E12">
              <w:rPr>
                <w:rFonts w:ascii="Times New Roman" w:hAnsi="Times New Roman" w:cs="Times New Roman"/>
                <w:color w:val="000000" w:themeColor="text1"/>
                <w:sz w:val="20"/>
                <w:szCs w:val="20"/>
              </w:rPr>
              <w:t>, Rīga – Lomonosova iela 4, Rīga)</w:t>
            </w:r>
          </w:p>
        </w:tc>
        <w:tc>
          <w:tcPr>
            <w:tcW w:w="1559" w:type="dxa"/>
            <w:tcBorders>
              <w:left w:val="single" w:sz="4" w:space="0" w:color="auto"/>
              <w:right w:val="single" w:sz="4" w:space="0" w:color="auto"/>
            </w:tcBorders>
          </w:tcPr>
          <w:p w14:paraId="023E3B4A"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40A627A9" w14:textId="77777777" w:rsidTr="007F0D5C">
        <w:trPr>
          <w:trHeight w:val="234"/>
        </w:trPr>
        <w:tc>
          <w:tcPr>
            <w:tcW w:w="846" w:type="dxa"/>
            <w:tcBorders>
              <w:left w:val="single" w:sz="4" w:space="0" w:color="auto"/>
              <w:right w:val="single" w:sz="4" w:space="0" w:color="auto"/>
            </w:tcBorders>
          </w:tcPr>
          <w:p w14:paraId="34402EEF" w14:textId="77777777" w:rsidR="00D4004C" w:rsidRPr="00B95831" w:rsidRDefault="00D4004C" w:rsidP="007F0D5C">
            <w:pPr>
              <w:jc w:val="right"/>
              <w:rPr>
                <w:rFonts w:ascii="Times New Roman" w:hAnsi="Times New Roman" w:cs="Times New Roman"/>
                <w:color w:val="000000"/>
                <w:sz w:val="20"/>
                <w:szCs w:val="20"/>
              </w:rPr>
            </w:pPr>
            <w:r w:rsidRPr="00B95831">
              <w:rPr>
                <w:rFonts w:ascii="Times New Roman" w:hAnsi="Times New Roman" w:cs="Times New Roman"/>
                <w:color w:val="000000"/>
                <w:sz w:val="20"/>
                <w:szCs w:val="20"/>
              </w:rPr>
              <w:t>4.24.</w:t>
            </w:r>
          </w:p>
        </w:tc>
        <w:tc>
          <w:tcPr>
            <w:tcW w:w="7229" w:type="dxa"/>
            <w:tcBorders>
              <w:left w:val="single" w:sz="4" w:space="0" w:color="auto"/>
              <w:right w:val="single" w:sz="4" w:space="0" w:color="auto"/>
            </w:tcBorders>
          </w:tcPr>
          <w:p w14:paraId="1D555221" w14:textId="77777777" w:rsidR="00D4004C" w:rsidRPr="002B744C" w:rsidRDefault="00D4004C" w:rsidP="007F0D5C">
            <w:pPr>
              <w:pStyle w:val="head1wonumbering"/>
              <w:rPr>
                <w:color w:val="000000" w:themeColor="text1"/>
              </w:rPr>
            </w:pPr>
            <w:r w:rsidRPr="002B744C">
              <w:rPr>
                <w:color w:val="000000" w:themeColor="text1"/>
              </w:rPr>
              <w:t xml:space="preserve">Datu pārraides kanāla nodrošināšana 10 </w:t>
            </w:r>
            <w:proofErr w:type="spellStart"/>
            <w:r w:rsidRPr="002B744C">
              <w:rPr>
                <w:color w:val="000000" w:themeColor="text1"/>
              </w:rPr>
              <w:t>Gbps</w:t>
            </w:r>
            <w:proofErr w:type="spellEnd"/>
          </w:p>
          <w:p w14:paraId="6D3C8484" w14:textId="77777777" w:rsidR="00D4004C" w:rsidRPr="002B744C" w:rsidRDefault="00D4004C" w:rsidP="007F0D5C">
            <w:pPr>
              <w:ind w:left="34"/>
              <w:rPr>
                <w:rFonts w:ascii="Times New Roman" w:hAnsi="Times New Roman" w:cs="Times New Roman"/>
                <w:color w:val="000000" w:themeColor="text1"/>
                <w:sz w:val="20"/>
                <w:szCs w:val="20"/>
              </w:rPr>
            </w:pPr>
            <w:r w:rsidRPr="002B744C">
              <w:rPr>
                <w:rFonts w:ascii="Times New Roman" w:hAnsi="Times New Roman" w:cs="Times New Roman"/>
                <w:color w:val="000000" w:themeColor="text1"/>
                <w:sz w:val="20"/>
                <w:szCs w:val="20"/>
              </w:rPr>
              <w:t>(Lomonosova iela 4, Rīga – Ķīpsalas iela 6B, Rīga)</w:t>
            </w:r>
          </w:p>
        </w:tc>
        <w:tc>
          <w:tcPr>
            <w:tcW w:w="1559" w:type="dxa"/>
            <w:tcBorders>
              <w:left w:val="single" w:sz="4" w:space="0" w:color="auto"/>
              <w:right w:val="single" w:sz="4" w:space="0" w:color="auto"/>
            </w:tcBorders>
          </w:tcPr>
          <w:p w14:paraId="45B4B590"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6C5E34" w14:paraId="6D661D77" w14:textId="77777777" w:rsidTr="007F0D5C">
        <w:trPr>
          <w:trHeight w:val="234"/>
        </w:trPr>
        <w:tc>
          <w:tcPr>
            <w:tcW w:w="846" w:type="dxa"/>
            <w:tcBorders>
              <w:left w:val="single" w:sz="4" w:space="0" w:color="auto"/>
              <w:right w:val="single" w:sz="4" w:space="0" w:color="auto"/>
            </w:tcBorders>
          </w:tcPr>
          <w:p w14:paraId="414C49C6" w14:textId="77777777" w:rsidR="00D4004C" w:rsidRPr="006C5E34" w:rsidRDefault="00D4004C" w:rsidP="007F0D5C">
            <w:pPr>
              <w:jc w:val="right"/>
              <w:rPr>
                <w:rFonts w:ascii="Times New Roman" w:hAnsi="Times New Roman" w:cs="Times New Roman"/>
                <w:color w:val="000000"/>
                <w:sz w:val="20"/>
                <w:szCs w:val="20"/>
              </w:rPr>
            </w:pPr>
            <w:r w:rsidRPr="006C5E34">
              <w:rPr>
                <w:rFonts w:ascii="Times New Roman" w:hAnsi="Times New Roman" w:cs="Times New Roman"/>
                <w:color w:val="000000" w:themeColor="text1"/>
                <w:sz w:val="20"/>
                <w:szCs w:val="20"/>
              </w:rPr>
              <w:t>4.</w:t>
            </w:r>
            <w:r>
              <w:rPr>
                <w:rFonts w:ascii="Times New Roman" w:hAnsi="Times New Roman" w:cs="Times New Roman"/>
                <w:color w:val="000000" w:themeColor="text1"/>
                <w:sz w:val="20"/>
                <w:szCs w:val="20"/>
              </w:rPr>
              <w:t>25</w:t>
            </w:r>
            <w:r w:rsidRPr="006C5E34">
              <w:rPr>
                <w:rFonts w:ascii="Times New Roman" w:hAnsi="Times New Roman" w:cs="Times New Roman"/>
                <w:color w:val="000000" w:themeColor="text1"/>
                <w:sz w:val="20"/>
                <w:szCs w:val="20"/>
              </w:rPr>
              <w:t>.</w:t>
            </w:r>
          </w:p>
        </w:tc>
        <w:tc>
          <w:tcPr>
            <w:tcW w:w="7229" w:type="dxa"/>
            <w:tcBorders>
              <w:left w:val="single" w:sz="4" w:space="0" w:color="auto"/>
              <w:right w:val="single" w:sz="4" w:space="0" w:color="auto"/>
            </w:tcBorders>
          </w:tcPr>
          <w:p w14:paraId="26B7006E" w14:textId="77777777" w:rsidR="00D4004C" w:rsidRPr="006C5E34" w:rsidRDefault="00D4004C" w:rsidP="007F0D5C">
            <w:pPr>
              <w:pStyle w:val="head1wonumbering"/>
              <w:rPr>
                <w:color w:val="auto"/>
              </w:rPr>
            </w:pPr>
            <w:r w:rsidRPr="006C5E34">
              <w:rPr>
                <w:color w:val="auto"/>
              </w:rPr>
              <w:t xml:space="preserve">Datu pārraides kanāla nodrošināšana 10 </w:t>
            </w:r>
            <w:proofErr w:type="spellStart"/>
            <w:r w:rsidRPr="006C5E34">
              <w:rPr>
                <w:color w:val="auto"/>
              </w:rPr>
              <w:t>Gbps</w:t>
            </w:r>
            <w:proofErr w:type="spellEnd"/>
          </w:p>
          <w:p w14:paraId="55984B16" w14:textId="77777777" w:rsidR="00D4004C" w:rsidRPr="006C5E34" w:rsidRDefault="00D4004C" w:rsidP="007F0D5C">
            <w:pPr>
              <w:pStyle w:val="head1wonumbering"/>
              <w:rPr>
                <w:color w:val="auto"/>
              </w:rPr>
            </w:pPr>
            <w:r w:rsidRPr="006C5E34">
              <w:rPr>
                <w:color w:val="auto"/>
              </w:rPr>
              <w:t>„Ilgas”, Skrudalienas pagasts, Daugavpils novads, Latvija, LV-5470 ar Parādes iela 1, Daugavpils</w:t>
            </w:r>
          </w:p>
        </w:tc>
        <w:tc>
          <w:tcPr>
            <w:tcW w:w="1559" w:type="dxa"/>
            <w:tcBorders>
              <w:left w:val="single" w:sz="4" w:space="0" w:color="auto"/>
              <w:right w:val="single" w:sz="4" w:space="0" w:color="auto"/>
            </w:tcBorders>
          </w:tcPr>
          <w:p w14:paraId="4E855DA3" w14:textId="77777777" w:rsidR="00D4004C" w:rsidRPr="006C5E34"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6C5E34" w14:paraId="34AEDE82" w14:textId="77777777" w:rsidTr="007F0D5C">
        <w:trPr>
          <w:trHeight w:val="234"/>
        </w:trPr>
        <w:tc>
          <w:tcPr>
            <w:tcW w:w="846" w:type="dxa"/>
            <w:tcBorders>
              <w:left w:val="single" w:sz="4" w:space="0" w:color="auto"/>
              <w:right w:val="single" w:sz="4" w:space="0" w:color="auto"/>
            </w:tcBorders>
          </w:tcPr>
          <w:p w14:paraId="0185439D" w14:textId="77777777" w:rsidR="00D4004C" w:rsidRPr="006C5E34" w:rsidRDefault="00D4004C" w:rsidP="007F0D5C">
            <w:pPr>
              <w:jc w:val="right"/>
              <w:rPr>
                <w:rFonts w:ascii="Times New Roman" w:hAnsi="Times New Roman" w:cs="Times New Roman"/>
                <w:color w:val="000000" w:themeColor="text1"/>
                <w:sz w:val="20"/>
                <w:szCs w:val="20"/>
              </w:rPr>
            </w:pPr>
            <w:r w:rsidRPr="006C5E34">
              <w:rPr>
                <w:rFonts w:ascii="Times New Roman" w:hAnsi="Times New Roman" w:cs="Times New Roman"/>
                <w:color w:val="000000" w:themeColor="text1"/>
                <w:sz w:val="20"/>
                <w:szCs w:val="20"/>
              </w:rPr>
              <w:t>4.</w:t>
            </w:r>
            <w:r>
              <w:rPr>
                <w:rFonts w:ascii="Times New Roman" w:hAnsi="Times New Roman" w:cs="Times New Roman"/>
                <w:color w:val="000000" w:themeColor="text1"/>
                <w:sz w:val="20"/>
                <w:szCs w:val="20"/>
              </w:rPr>
              <w:t>26</w:t>
            </w:r>
            <w:r w:rsidRPr="006C5E34">
              <w:rPr>
                <w:rFonts w:ascii="Times New Roman" w:hAnsi="Times New Roman" w:cs="Times New Roman"/>
                <w:color w:val="000000" w:themeColor="text1"/>
                <w:sz w:val="20"/>
                <w:szCs w:val="20"/>
              </w:rPr>
              <w:t>.</w:t>
            </w:r>
          </w:p>
        </w:tc>
        <w:tc>
          <w:tcPr>
            <w:tcW w:w="7229" w:type="dxa"/>
            <w:tcBorders>
              <w:left w:val="single" w:sz="4" w:space="0" w:color="auto"/>
              <w:right w:val="single" w:sz="4" w:space="0" w:color="auto"/>
            </w:tcBorders>
          </w:tcPr>
          <w:p w14:paraId="707F885E" w14:textId="77777777" w:rsidR="00D4004C" w:rsidRPr="006C5E34" w:rsidRDefault="00D4004C" w:rsidP="007F0D5C">
            <w:pPr>
              <w:pStyle w:val="head1wonumbering"/>
              <w:rPr>
                <w:color w:val="auto"/>
              </w:rPr>
            </w:pPr>
            <w:r w:rsidRPr="006C5E34">
              <w:rPr>
                <w:color w:val="auto"/>
              </w:rPr>
              <w:t xml:space="preserve">Tiešs optiskais savienojums </w:t>
            </w:r>
          </w:p>
          <w:p w14:paraId="679F700A" w14:textId="77777777" w:rsidR="00D4004C" w:rsidRPr="006C5E34" w:rsidRDefault="00D4004C" w:rsidP="007F0D5C">
            <w:pPr>
              <w:pStyle w:val="head1wonumbering"/>
              <w:rPr>
                <w:color w:val="auto"/>
              </w:rPr>
            </w:pPr>
            <w:r w:rsidRPr="006C5E34">
              <w:rPr>
                <w:color w:val="auto"/>
              </w:rPr>
              <w:t>(Miera ielā 58A, Rīga - Ķīpsalas iela 6B, Rīga)</w:t>
            </w:r>
          </w:p>
        </w:tc>
        <w:tc>
          <w:tcPr>
            <w:tcW w:w="1559" w:type="dxa"/>
            <w:tcBorders>
              <w:left w:val="single" w:sz="4" w:space="0" w:color="auto"/>
              <w:right w:val="single" w:sz="4" w:space="0" w:color="auto"/>
            </w:tcBorders>
          </w:tcPr>
          <w:p w14:paraId="6A9A189B" w14:textId="77777777" w:rsidR="00D4004C" w:rsidRPr="006C5E34" w:rsidRDefault="00D4004C" w:rsidP="007F0D5C">
            <w:pPr>
              <w:jc w:val="center"/>
              <w:rPr>
                <w:rFonts w:ascii="Times New Roman" w:hAnsi="Times New Roman" w:cs="Times New Roman"/>
                <w:color w:val="000000" w:themeColor="text1"/>
                <w:sz w:val="20"/>
                <w:szCs w:val="20"/>
              </w:rPr>
            </w:pPr>
            <w:r>
              <w:rPr>
                <w:rFonts w:ascii="Times New Roman" w:hAnsi="Times New Roman" w:cs="Times New Roman"/>
                <w:color w:val="000000"/>
                <w:sz w:val="20"/>
                <w:szCs w:val="20"/>
              </w:rPr>
              <w:t>1</w:t>
            </w:r>
          </w:p>
        </w:tc>
      </w:tr>
      <w:tr w:rsidR="00D4004C" w:rsidRPr="00A76495" w14:paraId="32CCE443" w14:textId="77777777" w:rsidTr="007F0D5C">
        <w:trPr>
          <w:trHeight w:val="234"/>
        </w:trPr>
        <w:tc>
          <w:tcPr>
            <w:tcW w:w="846" w:type="dxa"/>
            <w:tcBorders>
              <w:left w:val="single" w:sz="4" w:space="0" w:color="auto"/>
              <w:right w:val="single" w:sz="4" w:space="0" w:color="auto"/>
            </w:tcBorders>
          </w:tcPr>
          <w:p w14:paraId="339ADFCB" w14:textId="77777777" w:rsidR="00D4004C" w:rsidRPr="006C5E34" w:rsidRDefault="00D4004C" w:rsidP="007F0D5C">
            <w:pPr>
              <w:jc w:val="right"/>
              <w:rPr>
                <w:rFonts w:ascii="Times New Roman" w:hAnsi="Times New Roman" w:cs="Times New Roman"/>
                <w:color w:val="000000" w:themeColor="text1"/>
                <w:sz w:val="20"/>
                <w:szCs w:val="20"/>
              </w:rPr>
            </w:pPr>
            <w:r w:rsidRPr="006C5E34">
              <w:rPr>
                <w:rFonts w:ascii="Times New Roman" w:hAnsi="Times New Roman" w:cs="Times New Roman"/>
                <w:color w:val="000000" w:themeColor="text1"/>
                <w:sz w:val="20"/>
                <w:szCs w:val="20"/>
              </w:rPr>
              <w:t>4.</w:t>
            </w:r>
            <w:r>
              <w:rPr>
                <w:rFonts w:ascii="Times New Roman" w:hAnsi="Times New Roman" w:cs="Times New Roman"/>
                <w:color w:val="000000" w:themeColor="text1"/>
                <w:sz w:val="20"/>
                <w:szCs w:val="20"/>
              </w:rPr>
              <w:t>27</w:t>
            </w:r>
          </w:p>
        </w:tc>
        <w:tc>
          <w:tcPr>
            <w:tcW w:w="7229" w:type="dxa"/>
            <w:tcBorders>
              <w:left w:val="single" w:sz="4" w:space="0" w:color="auto"/>
              <w:right w:val="single" w:sz="4" w:space="0" w:color="auto"/>
            </w:tcBorders>
            <w:vAlign w:val="center"/>
          </w:tcPr>
          <w:p w14:paraId="57883BEC" w14:textId="77777777" w:rsidR="00D4004C" w:rsidRPr="006C5E34" w:rsidRDefault="00D4004C" w:rsidP="007F0D5C">
            <w:pPr>
              <w:pStyle w:val="head1wonumbering"/>
              <w:rPr>
                <w:color w:val="auto"/>
              </w:rPr>
            </w:pPr>
            <w:r w:rsidRPr="006C5E34">
              <w:rPr>
                <w:color w:val="auto"/>
              </w:rPr>
              <w:t xml:space="preserve">Tiešs optiskais savienojums </w:t>
            </w:r>
          </w:p>
          <w:p w14:paraId="206FAA06" w14:textId="77777777" w:rsidR="00D4004C" w:rsidRPr="006C5E34" w:rsidRDefault="00D4004C" w:rsidP="007F0D5C">
            <w:pPr>
              <w:pStyle w:val="head1wonumbering"/>
              <w:rPr>
                <w:color w:val="auto"/>
              </w:rPr>
            </w:pPr>
            <w:r w:rsidRPr="006C5E34">
              <w:rPr>
                <w:color w:val="auto"/>
              </w:rPr>
              <w:t>Rīgas iela 111, Salaspils  - Miera iela 32, Salaspils,</w:t>
            </w:r>
          </w:p>
        </w:tc>
        <w:tc>
          <w:tcPr>
            <w:tcW w:w="1559" w:type="dxa"/>
            <w:tcBorders>
              <w:left w:val="single" w:sz="4" w:space="0" w:color="auto"/>
              <w:right w:val="single" w:sz="4" w:space="0" w:color="auto"/>
            </w:tcBorders>
          </w:tcPr>
          <w:p w14:paraId="76DA611F" w14:textId="77777777" w:rsidR="00D4004C" w:rsidRPr="006C5E34" w:rsidRDefault="00D4004C" w:rsidP="007F0D5C">
            <w:pPr>
              <w:jc w:val="center"/>
              <w:rPr>
                <w:rFonts w:ascii="Times New Roman" w:hAnsi="Times New Roman" w:cs="Times New Roman"/>
                <w:color w:val="000000" w:themeColor="text1"/>
                <w:sz w:val="20"/>
                <w:szCs w:val="20"/>
              </w:rPr>
            </w:pPr>
            <w:r>
              <w:rPr>
                <w:rFonts w:ascii="Times New Roman" w:hAnsi="Times New Roman" w:cs="Times New Roman"/>
                <w:color w:val="000000"/>
                <w:sz w:val="20"/>
                <w:szCs w:val="20"/>
              </w:rPr>
              <w:t>1</w:t>
            </w:r>
          </w:p>
        </w:tc>
      </w:tr>
      <w:tr w:rsidR="00D4004C" w:rsidRPr="00A76495" w14:paraId="2BFEF214" w14:textId="77777777" w:rsidTr="007F0D5C">
        <w:trPr>
          <w:trHeight w:val="234"/>
        </w:trPr>
        <w:tc>
          <w:tcPr>
            <w:tcW w:w="846" w:type="dxa"/>
            <w:tcBorders>
              <w:left w:val="single" w:sz="4" w:space="0" w:color="auto"/>
              <w:right w:val="single" w:sz="4" w:space="0" w:color="auto"/>
            </w:tcBorders>
          </w:tcPr>
          <w:p w14:paraId="795DBDDF" w14:textId="77777777" w:rsidR="00D4004C" w:rsidRPr="004025AD" w:rsidRDefault="00D4004C" w:rsidP="007F0D5C">
            <w:pPr>
              <w:jc w:val="right"/>
              <w:rPr>
                <w:rFonts w:ascii="Times New Roman" w:hAnsi="Times New Roman" w:cs="Times New Roman"/>
                <w:color w:val="000000" w:themeColor="text1"/>
                <w:sz w:val="20"/>
                <w:szCs w:val="20"/>
              </w:rPr>
            </w:pPr>
            <w:r w:rsidRPr="004025AD">
              <w:rPr>
                <w:rFonts w:ascii="Times New Roman" w:hAnsi="Times New Roman" w:cs="Times New Roman"/>
                <w:color w:val="000000" w:themeColor="text1"/>
                <w:sz w:val="20"/>
                <w:szCs w:val="20"/>
              </w:rPr>
              <w:t>4.</w:t>
            </w:r>
            <w:r>
              <w:rPr>
                <w:rFonts w:ascii="Times New Roman" w:hAnsi="Times New Roman" w:cs="Times New Roman"/>
                <w:color w:val="000000" w:themeColor="text1"/>
                <w:sz w:val="20"/>
                <w:szCs w:val="20"/>
              </w:rPr>
              <w:t>28</w:t>
            </w:r>
            <w:r w:rsidRPr="004025AD">
              <w:rPr>
                <w:rFonts w:ascii="Times New Roman" w:hAnsi="Times New Roman" w:cs="Times New Roman"/>
                <w:color w:val="000000" w:themeColor="text1"/>
                <w:sz w:val="20"/>
                <w:szCs w:val="20"/>
              </w:rPr>
              <w:t>.</w:t>
            </w:r>
          </w:p>
        </w:tc>
        <w:tc>
          <w:tcPr>
            <w:tcW w:w="7229" w:type="dxa"/>
            <w:tcBorders>
              <w:left w:val="single" w:sz="4" w:space="0" w:color="auto"/>
              <w:right w:val="single" w:sz="4" w:space="0" w:color="auto"/>
            </w:tcBorders>
            <w:vAlign w:val="center"/>
          </w:tcPr>
          <w:p w14:paraId="1C4A048E" w14:textId="77777777" w:rsidR="00D4004C" w:rsidRPr="004025AD" w:rsidRDefault="00D4004C" w:rsidP="007F0D5C">
            <w:pPr>
              <w:pStyle w:val="head1wonumbering"/>
              <w:rPr>
                <w:color w:val="auto"/>
              </w:rPr>
            </w:pPr>
            <w:r w:rsidRPr="004025AD">
              <w:rPr>
                <w:color w:val="auto"/>
              </w:rPr>
              <w:t xml:space="preserve">Tiešs optiskais savienojums </w:t>
            </w:r>
          </w:p>
          <w:p w14:paraId="5E9D8ED4" w14:textId="77777777" w:rsidR="00D4004C" w:rsidRPr="004025AD" w:rsidRDefault="00D4004C" w:rsidP="007F0D5C">
            <w:pPr>
              <w:pStyle w:val="head1wonumbering"/>
              <w:rPr>
                <w:color w:val="auto"/>
              </w:rPr>
            </w:pPr>
            <w:r w:rsidRPr="004025AD">
              <w:rPr>
                <w:color w:val="auto"/>
              </w:rPr>
              <w:t>Raiņa iela 23, Rīga - Raiņa bulvāris 19, Rīga</w:t>
            </w:r>
          </w:p>
        </w:tc>
        <w:tc>
          <w:tcPr>
            <w:tcW w:w="1559" w:type="dxa"/>
            <w:tcBorders>
              <w:left w:val="single" w:sz="4" w:space="0" w:color="auto"/>
              <w:right w:val="single" w:sz="4" w:space="0" w:color="auto"/>
            </w:tcBorders>
          </w:tcPr>
          <w:p w14:paraId="5D7D53A6" w14:textId="77777777" w:rsidR="00D4004C" w:rsidRPr="00A76495" w:rsidRDefault="00D4004C" w:rsidP="007F0D5C">
            <w:pPr>
              <w:jc w:val="center"/>
              <w:rPr>
                <w:rFonts w:ascii="Times New Roman" w:hAnsi="Times New Roman" w:cs="Times New Roman"/>
                <w:color w:val="000000" w:themeColor="text1"/>
                <w:sz w:val="20"/>
                <w:szCs w:val="20"/>
                <w:highlight w:val="cyan"/>
              </w:rPr>
            </w:pPr>
            <w:r>
              <w:rPr>
                <w:rFonts w:ascii="Times New Roman" w:hAnsi="Times New Roman" w:cs="Times New Roman"/>
                <w:color w:val="000000"/>
                <w:sz w:val="20"/>
                <w:szCs w:val="20"/>
              </w:rPr>
              <w:t>1</w:t>
            </w:r>
          </w:p>
        </w:tc>
      </w:tr>
      <w:tr w:rsidR="00D4004C" w:rsidRPr="00A76495" w14:paraId="0A5D0B02" w14:textId="77777777" w:rsidTr="007F0D5C">
        <w:trPr>
          <w:trHeight w:val="234"/>
        </w:trPr>
        <w:tc>
          <w:tcPr>
            <w:tcW w:w="846" w:type="dxa"/>
            <w:tcBorders>
              <w:left w:val="single" w:sz="4" w:space="0" w:color="auto"/>
              <w:right w:val="single" w:sz="4" w:space="0" w:color="auto"/>
            </w:tcBorders>
          </w:tcPr>
          <w:p w14:paraId="6E99BCE2" w14:textId="77777777" w:rsidR="00D4004C" w:rsidRPr="004025AD" w:rsidRDefault="00D4004C" w:rsidP="007F0D5C">
            <w:pPr>
              <w:jc w:val="righ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4.29.</w:t>
            </w:r>
          </w:p>
        </w:tc>
        <w:tc>
          <w:tcPr>
            <w:tcW w:w="7229" w:type="dxa"/>
            <w:tcBorders>
              <w:left w:val="single" w:sz="4" w:space="0" w:color="auto"/>
              <w:right w:val="single" w:sz="4" w:space="0" w:color="auto"/>
            </w:tcBorders>
            <w:vAlign w:val="center"/>
          </w:tcPr>
          <w:p w14:paraId="1AF01F38" w14:textId="77777777" w:rsidR="00D4004C" w:rsidRDefault="00D4004C" w:rsidP="007F0D5C">
            <w:pPr>
              <w:pStyle w:val="head1wonumbering"/>
              <w:rPr>
                <w:color w:val="auto"/>
              </w:rPr>
            </w:pPr>
            <w:r>
              <w:rPr>
                <w:color w:val="auto"/>
              </w:rPr>
              <w:t>Tiešs optiskais savienojums</w:t>
            </w:r>
          </w:p>
          <w:p w14:paraId="08EA573A" w14:textId="77777777" w:rsidR="00D4004C" w:rsidRPr="004025AD" w:rsidRDefault="00D4004C" w:rsidP="007F0D5C">
            <w:pPr>
              <w:pStyle w:val="head1wonumbering"/>
              <w:rPr>
                <w:color w:val="auto"/>
              </w:rPr>
            </w:pPr>
            <w:r>
              <w:rPr>
                <w:color w:val="auto"/>
              </w:rPr>
              <w:t>Zaķusalas krastmala 1, Rīga – Ķīpsalas iela 6B</w:t>
            </w:r>
          </w:p>
        </w:tc>
        <w:tc>
          <w:tcPr>
            <w:tcW w:w="1559" w:type="dxa"/>
            <w:tcBorders>
              <w:left w:val="single" w:sz="4" w:space="0" w:color="auto"/>
              <w:right w:val="single" w:sz="4" w:space="0" w:color="auto"/>
            </w:tcBorders>
          </w:tcPr>
          <w:p w14:paraId="2121022C" w14:textId="77777777" w:rsidR="00D4004C"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r>
      <w:tr w:rsidR="00D4004C" w:rsidRPr="00B95831" w14:paraId="67B67F56" w14:textId="77777777" w:rsidTr="007F0D5C">
        <w:trPr>
          <w:trHeight w:val="349"/>
        </w:trPr>
        <w:tc>
          <w:tcPr>
            <w:tcW w:w="846" w:type="dxa"/>
            <w:tcBorders>
              <w:left w:val="single" w:sz="4" w:space="0" w:color="auto"/>
              <w:bottom w:val="single" w:sz="4" w:space="0" w:color="auto"/>
              <w:right w:val="single" w:sz="4" w:space="0" w:color="auto"/>
            </w:tcBorders>
            <w:shd w:val="clear" w:color="auto" w:fill="F7CAAC" w:themeFill="accent2" w:themeFillTint="66"/>
            <w:vAlign w:val="center"/>
          </w:tcPr>
          <w:p w14:paraId="2E7C07F8" w14:textId="77777777" w:rsidR="00D4004C" w:rsidRPr="00B95831" w:rsidRDefault="00D4004C" w:rsidP="007F0D5C">
            <w:pPr>
              <w:jc w:val="right"/>
              <w:rPr>
                <w:rFonts w:ascii="Times New Roman" w:hAnsi="Times New Roman" w:cs="Times New Roman"/>
                <w:b/>
                <w:sz w:val="20"/>
                <w:szCs w:val="20"/>
              </w:rPr>
            </w:pPr>
            <w:r>
              <w:rPr>
                <w:rFonts w:ascii="Times New Roman" w:hAnsi="Times New Roman" w:cs="Times New Roman"/>
                <w:b/>
                <w:sz w:val="20"/>
                <w:szCs w:val="20"/>
              </w:rPr>
              <w:t>5</w:t>
            </w:r>
            <w:r w:rsidRPr="00B95831">
              <w:rPr>
                <w:rFonts w:ascii="Times New Roman" w:hAnsi="Times New Roman" w:cs="Times New Roman"/>
                <w:b/>
                <w:sz w:val="20"/>
                <w:szCs w:val="20"/>
              </w:rPr>
              <w:t>.</w:t>
            </w:r>
          </w:p>
        </w:tc>
        <w:tc>
          <w:tcPr>
            <w:tcW w:w="7229" w:type="dxa"/>
            <w:tcBorders>
              <w:top w:val="single" w:sz="2" w:space="0" w:color="auto"/>
              <w:left w:val="single" w:sz="4" w:space="0" w:color="auto"/>
              <w:bottom w:val="single" w:sz="4" w:space="0" w:color="auto"/>
              <w:right w:val="nil"/>
            </w:tcBorders>
            <w:shd w:val="clear" w:color="auto" w:fill="F7CAAC" w:themeFill="accent2" w:themeFillTint="66"/>
            <w:vAlign w:val="center"/>
          </w:tcPr>
          <w:p w14:paraId="674A906E" w14:textId="77777777" w:rsidR="00D4004C" w:rsidRPr="00B95831" w:rsidRDefault="00D4004C" w:rsidP="007F0D5C">
            <w:pPr>
              <w:rPr>
                <w:rFonts w:ascii="Times New Roman" w:hAnsi="Times New Roman" w:cs="Times New Roman"/>
                <w:b/>
                <w:sz w:val="20"/>
                <w:szCs w:val="20"/>
              </w:rPr>
            </w:pPr>
            <w:r w:rsidRPr="00B95831">
              <w:rPr>
                <w:rFonts w:ascii="Times New Roman" w:hAnsi="Times New Roman" w:cs="Times New Roman"/>
                <w:b/>
                <w:sz w:val="20"/>
                <w:szCs w:val="20"/>
              </w:rPr>
              <w:t>Datu centra pārvaldība</w:t>
            </w:r>
          </w:p>
        </w:tc>
        <w:tc>
          <w:tcPr>
            <w:tcW w:w="1559" w:type="dxa"/>
            <w:tcBorders>
              <w:top w:val="single" w:sz="2" w:space="0" w:color="auto"/>
              <w:left w:val="nil"/>
              <w:bottom w:val="single" w:sz="4" w:space="0" w:color="auto"/>
              <w:right w:val="nil"/>
            </w:tcBorders>
            <w:shd w:val="clear" w:color="auto" w:fill="F7CAAC" w:themeFill="accent2" w:themeFillTint="66"/>
          </w:tcPr>
          <w:p w14:paraId="3293B5E9" w14:textId="77777777" w:rsidR="00D4004C" w:rsidRPr="00B95831" w:rsidRDefault="00D4004C" w:rsidP="007F0D5C">
            <w:pPr>
              <w:jc w:val="center"/>
              <w:rPr>
                <w:rFonts w:ascii="Times New Roman" w:hAnsi="Times New Roman" w:cs="Times New Roman"/>
                <w:b/>
                <w:sz w:val="20"/>
                <w:szCs w:val="20"/>
              </w:rPr>
            </w:pPr>
          </w:p>
        </w:tc>
      </w:tr>
      <w:tr w:rsidR="00D4004C" w:rsidRPr="00B95831" w14:paraId="2A0730AD" w14:textId="77777777" w:rsidTr="007F0D5C">
        <w:trPr>
          <w:trHeight w:val="234"/>
        </w:trPr>
        <w:tc>
          <w:tcPr>
            <w:tcW w:w="846" w:type="dxa"/>
            <w:tcBorders>
              <w:left w:val="single" w:sz="4" w:space="0" w:color="auto"/>
              <w:bottom w:val="single" w:sz="4" w:space="0" w:color="auto"/>
              <w:right w:val="single" w:sz="4" w:space="0" w:color="auto"/>
            </w:tcBorders>
          </w:tcPr>
          <w:p w14:paraId="5F400252" w14:textId="77777777" w:rsidR="00D4004C" w:rsidRPr="00B95831" w:rsidRDefault="00D4004C" w:rsidP="007F0D5C">
            <w:pPr>
              <w:jc w:val="right"/>
              <w:rPr>
                <w:rFonts w:ascii="Times New Roman" w:hAnsi="Times New Roman" w:cs="Times New Roman"/>
                <w:color w:val="000000"/>
                <w:sz w:val="20"/>
                <w:szCs w:val="20"/>
              </w:rPr>
            </w:pPr>
            <w:r>
              <w:rPr>
                <w:rFonts w:ascii="Times New Roman" w:hAnsi="Times New Roman" w:cs="Times New Roman"/>
                <w:color w:val="000000"/>
                <w:sz w:val="20"/>
                <w:szCs w:val="20"/>
              </w:rPr>
              <w:t>5</w:t>
            </w:r>
            <w:r w:rsidRPr="00B95831">
              <w:rPr>
                <w:rFonts w:ascii="Times New Roman" w:hAnsi="Times New Roman" w:cs="Times New Roman"/>
                <w:color w:val="000000"/>
                <w:sz w:val="20"/>
                <w:szCs w:val="20"/>
              </w:rPr>
              <w:t>.</w:t>
            </w:r>
            <w:r>
              <w:rPr>
                <w:rFonts w:ascii="Times New Roman" w:hAnsi="Times New Roman" w:cs="Times New Roman"/>
                <w:color w:val="000000"/>
                <w:sz w:val="20"/>
                <w:szCs w:val="20"/>
              </w:rPr>
              <w:t>1</w:t>
            </w:r>
            <w:r w:rsidRPr="00B95831">
              <w:rPr>
                <w:rFonts w:ascii="Times New Roman" w:hAnsi="Times New Roman" w:cs="Times New Roman"/>
                <w:color w:val="000000"/>
                <w:sz w:val="20"/>
                <w:szCs w:val="20"/>
              </w:rPr>
              <w:t>.</w:t>
            </w:r>
          </w:p>
        </w:tc>
        <w:tc>
          <w:tcPr>
            <w:tcW w:w="7229" w:type="dxa"/>
            <w:tcBorders>
              <w:left w:val="single" w:sz="4" w:space="0" w:color="auto"/>
              <w:bottom w:val="single" w:sz="4" w:space="0" w:color="auto"/>
              <w:right w:val="single" w:sz="4" w:space="0" w:color="auto"/>
            </w:tcBorders>
          </w:tcPr>
          <w:p w14:paraId="35A5FC33" w14:textId="77777777" w:rsidR="00D4004C" w:rsidRPr="00B95831" w:rsidRDefault="00D4004C" w:rsidP="007F0D5C">
            <w:pPr>
              <w:rPr>
                <w:rFonts w:ascii="Times New Roman" w:hAnsi="Times New Roman" w:cs="Times New Roman"/>
                <w:sz w:val="20"/>
                <w:szCs w:val="20"/>
              </w:rPr>
            </w:pPr>
            <w:r w:rsidRPr="00B95831">
              <w:rPr>
                <w:rFonts w:ascii="Times New Roman" w:hAnsi="Times New Roman" w:cs="Times New Roman"/>
                <w:sz w:val="20"/>
                <w:szCs w:val="20"/>
              </w:rPr>
              <w:t>Datu centra pārvaldības darbi (</w:t>
            </w:r>
            <w:r>
              <w:rPr>
                <w:rFonts w:ascii="Times New Roman" w:hAnsi="Times New Roman" w:cs="Times New Roman"/>
                <w:sz w:val="20"/>
                <w:szCs w:val="20"/>
              </w:rPr>
              <w:t>mēneša fiksētās izmaksas</w:t>
            </w:r>
            <w:r w:rsidRPr="00B95831">
              <w:rPr>
                <w:rFonts w:ascii="Times New Roman" w:hAnsi="Times New Roman" w:cs="Times New Roman"/>
                <w:sz w:val="20"/>
                <w:szCs w:val="20"/>
              </w:rPr>
              <w:t>)</w:t>
            </w:r>
          </w:p>
        </w:tc>
        <w:tc>
          <w:tcPr>
            <w:tcW w:w="1559" w:type="dxa"/>
            <w:tcBorders>
              <w:left w:val="single" w:sz="4" w:space="0" w:color="auto"/>
              <w:bottom w:val="single" w:sz="4" w:space="0" w:color="auto"/>
              <w:right w:val="single" w:sz="4" w:space="0" w:color="auto"/>
            </w:tcBorders>
          </w:tcPr>
          <w:p w14:paraId="3BC90665"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D4004C" w:rsidRPr="00B95831" w14:paraId="46D29BDB" w14:textId="77777777" w:rsidTr="007F0D5C">
        <w:trPr>
          <w:trHeight w:val="349"/>
        </w:trPr>
        <w:tc>
          <w:tcPr>
            <w:tcW w:w="846" w:type="dxa"/>
            <w:tcBorders>
              <w:left w:val="single" w:sz="4" w:space="0" w:color="auto"/>
              <w:bottom w:val="single" w:sz="4" w:space="0" w:color="auto"/>
              <w:right w:val="single" w:sz="4" w:space="0" w:color="auto"/>
            </w:tcBorders>
            <w:shd w:val="clear" w:color="auto" w:fill="F7CAAC" w:themeFill="accent2" w:themeFillTint="66"/>
          </w:tcPr>
          <w:p w14:paraId="70E32A79" w14:textId="77777777" w:rsidR="00D4004C" w:rsidRPr="00B95831" w:rsidRDefault="00D4004C" w:rsidP="007F0D5C">
            <w:pPr>
              <w:jc w:val="right"/>
              <w:rPr>
                <w:rFonts w:ascii="Times New Roman" w:hAnsi="Times New Roman" w:cs="Times New Roman"/>
                <w:b/>
                <w:sz w:val="20"/>
                <w:szCs w:val="20"/>
              </w:rPr>
            </w:pPr>
            <w:r>
              <w:rPr>
                <w:rFonts w:ascii="Times New Roman" w:hAnsi="Times New Roman" w:cs="Times New Roman"/>
                <w:b/>
                <w:sz w:val="20"/>
                <w:szCs w:val="20"/>
              </w:rPr>
              <w:t>6.</w:t>
            </w:r>
          </w:p>
        </w:tc>
        <w:tc>
          <w:tcPr>
            <w:tcW w:w="7229" w:type="dxa"/>
            <w:tcBorders>
              <w:top w:val="single" w:sz="2" w:space="0" w:color="auto"/>
              <w:left w:val="single" w:sz="4" w:space="0" w:color="auto"/>
              <w:bottom w:val="single" w:sz="4" w:space="0" w:color="auto"/>
              <w:right w:val="nil"/>
            </w:tcBorders>
            <w:shd w:val="clear" w:color="auto" w:fill="F7CAAC" w:themeFill="accent2" w:themeFillTint="66"/>
            <w:vAlign w:val="center"/>
          </w:tcPr>
          <w:p w14:paraId="55E144B0" w14:textId="77777777" w:rsidR="00D4004C" w:rsidRPr="00B95831" w:rsidRDefault="00D4004C" w:rsidP="007F0D5C">
            <w:pPr>
              <w:rPr>
                <w:rFonts w:ascii="Times New Roman" w:hAnsi="Times New Roman" w:cs="Times New Roman"/>
                <w:b/>
                <w:sz w:val="20"/>
                <w:szCs w:val="20"/>
              </w:rPr>
            </w:pPr>
            <w:r w:rsidRPr="00B95831">
              <w:rPr>
                <w:rFonts w:ascii="Times New Roman" w:hAnsi="Times New Roman" w:cs="Times New Roman"/>
                <w:b/>
                <w:sz w:val="20"/>
                <w:szCs w:val="20"/>
              </w:rPr>
              <w:t>Iekārtu garantijas nodrošināšana</w:t>
            </w:r>
          </w:p>
        </w:tc>
        <w:tc>
          <w:tcPr>
            <w:tcW w:w="1559" w:type="dxa"/>
            <w:tcBorders>
              <w:top w:val="single" w:sz="2" w:space="0" w:color="auto"/>
              <w:left w:val="nil"/>
              <w:bottom w:val="single" w:sz="4" w:space="0" w:color="auto"/>
              <w:right w:val="nil"/>
            </w:tcBorders>
            <w:shd w:val="clear" w:color="auto" w:fill="F7CAAC" w:themeFill="accent2" w:themeFillTint="66"/>
          </w:tcPr>
          <w:p w14:paraId="3E1500F5" w14:textId="77777777" w:rsidR="00D4004C" w:rsidRPr="00B95831" w:rsidRDefault="00D4004C" w:rsidP="007F0D5C">
            <w:pPr>
              <w:jc w:val="center"/>
              <w:rPr>
                <w:rFonts w:ascii="Times New Roman" w:hAnsi="Times New Roman" w:cs="Times New Roman"/>
                <w:b/>
                <w:sz w:val="20"/>
                <w:szCs w:val="20"/>
              </w:rPr>
            </w:pPr>
          </w:p>
        </w:tc>
      </w:tr>
      <w:tr w:rsidR="00D4004C" w:rsidRPr="00B95831" w14:paraId="3FDF2249" w14:textId="77777777" w:rsidTr="007F0D5C">
        <w:trPr>
          <w:trHeight w:val="234"/>
        </w:trPr>
        <w:tc>
          <w:tcPr>
            <w:tcW w:w="846" w:type="dxa"/>
            <w:tcBorders>
              <w:left w:val="single" w:sz="4" w:space="0" w:color="auto"/>
              <w:right w:val="single" w:sz="4" w:space="0" w:color="auto"/>
            </w:tcBorders>
          </w:tcPr>
          <w:p w14:paraId="18B20D22" w14:textId="77777777" w:rsidR="00D4004C" w:rsidRPr="00B95831" w:rsidRDefault="00D4004C" w:rsidP="007F0D5C">
            <w:pPr>
              <w:jc w:val="right"/>
              <w:rPr>
                <w:rFonts w:ascii="Times New Roman" w:hAnsi="Times New Roman" w:cs="Times New Roman"/>
                <w:color w:val="000000"/>
                <w:sz w:val="20"/>
                <w:szCs w:val="20"/>
              </w:rPr>
            </w:pPr>
            <w:r>
              <w:rPr>
                <w:rFonts w:ascii="Times New Roman" w:hAnsi="Times New Roman" w:cs="Times New Roman"/>
                <w:color w:val="000000"/>
                <w:sz w:val="20"/>
                <w:szCs w:val="20"/>
              </w:rPr>
              <w:t>6</w:t>
            </w:r>
            <w:r w:rsidRPr="00B95831">
              <w:rPr>
                <w:rFonts w:ascii="Times New Roman" w:hAnsi="Times New Roman" w:cs="Times New Roman"/>
                <w:color w:val="000000"/>
                <w:sz w:val="20"/>
                <w:szCs w:val="20"/>
              </w:rPr>
              <w:t>.1.</w:t>
            </w:r>
          </w:p>
        </w:tc>
        <w:tc>
          <w:tcPr>
            <w:tcW w:w="7229" w:type="dxa"/>
            <w:tcBorders>
              <w:left w:val="single" w:sz="4" w:space="0" w:color="auto"/>
              <w:right w:val="single" w:sz="4" w:space="0" w:color="auto"/>
            </w:tcBorders>
          </w:tcPr>
          <w:p w14:paraId="01AE8C66" w14:textId="77777777" w:rsidR="00D4004C" w:rsidRPr="00B95831" w:rsidRDefault="00D4004C" w:rsidP="007F0D5C">
            <w:pPr>
              <w:rPr>
                <w:rFonts w:ascii="Times New Roman" w:hAnsi="Times New Roman" w:cs="Times New Roman"/>
                <w:sz w:val="20"/>
                <w:szCs w:val="20"/>
              </w:rPr>
            </w:pPr>
            <w:r w:rsidRPr="00B95831">
              <w:rPr>
                <w:rFonts w:ascii="Times New Roman" w:hAnsi="Times New Roman" w:cs="Times New Roman"/>
                <w:sz w:val="20"/>
                <w:szCs w:val="20"/>
              </w:rPr>
              <w:t xml:space="preserve">Cisco ASR9010 </w:t>
            </w:r>
            <w:proofErr w:type="spellStart"/>
            <w:r w:rsidRPr="00B95831">
              <w:rPr>
                <w:rFonts w:ascii="Times New Roman" w:hAnsi="Times New Roman" w:cs="Times New Roman"/>
                <w:sz w:val="20"/>
                <w:szCs w:val="20"/>
              </w:rPr>
              <w:t>Router</w:t>
            </w:r>
            <w:proofErr w:type="spellEnd"/>
            <w:r w:rsidRPr="00B95831">
              <w:rPr>
                <w:rFonts w:ascii="Times New Roman" w:hAnsi="Times New Roman" w:cs="Times New Roman"/>
                <w:sz w:val="20"/>
                <w:szCs w:val="20"/>
              </w:rPr>
              <w:t xml:space="preserve"> (SN. FOX1904GL1S)</w:t>
            </w:r>
          </w:p>
        </w:tc>
        <w:tc>
          <w:tcPr>
            <w:tcW w:w="1559" w:type="dxa"/>
            <w:tcBorders>
              <w:left w:val="single" w:sz="4" w:space="0" w:color="auto"/>
              <w:right w:val="single" w:sz="4" w:space="0" w:color="auto"/>
            </w:tcBorders>
          </w:tcPr>
          <w:p w14:paraId="204CDDA1" w14:textId="77777777" w:rsidR="00D4004C" w:rsidRPr="00B95831" w:rsidRDefault="00D4004C" w:rsidP="007F0D5C">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bl>
    <w:p w14:paraId="6E332F38" w14:textId="77777777" w:rsidR="00D4004C" w:rsidRPr="00B95831" w:rsidRDefault="00D4004C" w:rsidP="00D4004C">
      <w:pPr>
        <w:spacing w:before="240" w:after="240" w:line="240" w:lineRule="auto"/>
        <w:rPr>
          <w:rFonts w:ascii="Times New Roman" w:hAnsi="Times New Roman" w:cs="Times New Roman"/>
          <w:sz w:val="24"/>
          <w:szCs w:val="24"/>
        </w:rPr>
      </w:pPr>
    </w:p>
    <w:p w14:paraId="3CA77C58" w14:textId="77777777" w:rsidR="00D4004C" w:rsidRDefault="00D4004C" w:rsidP="00D4004C"/>
    <w:p w14:paraId="0059FF55" w14:textId="77777777" w:rsidR="00D4004C" w:rsidRDefault="00D4004C" w:rsidP="00D4004C"/>
    <w:p w14:paraId="31C1F858" w14:textId="77777777" w:rsidR="0015552B" w:rsidRPr="0015552B" w:rsidRDefault="0015552B" w:rsidP="00D4004C">
      <w:pPr>
        <w:spacing w:before="240" w:after="240" w:line="240" w:lineRule="auto"/>
        <w:jc w:val="center"/>
        <w:rPr>
          <w:rFonts w:ascii="Times New Roman" w:hAnsi="Times New Roman" w:cs="Times New Roman"/>
          <w:b/>
          <w:sz w:val="24"/>
          <w:szCs w:val="24"/>
        </w:rPr>
      </w:pPr>
    </w:p>
    <w:sectPr w:rsidR="0015552B" w:rsidRPr="0015552B" w:rsidSect="005048B9">
      <w:footerReference w:type="even" r:id="rId13"/>
      <w:footerReference w:type="default" r:id="rId14"/>
      <w:footerReference w:type="first" r:id="rId15"/>
      <w:pgSz w:w="11906" w:h="16838"/>
      <w:pgMar w:top="1418" w:right="1134" w:bottom="113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2E186" w14:textId="77777777" w:rsidR="00EF106F" w:rsidRDefault="00EF106F" w:rsidP="00CC77A5">
      <w:pPr>
        <w:spacing w:after="0" w:line="240" w:lineRule="auto"/>
      </w:pPr>
      <w:r>
        <w:separator/>
      </w:r>
    </w:p>
  </w:endnote>
  <w:endnote w:type="continuationSeparator" w:id="0">
    <w:p w14:paraId="5AA90247" w14:textId="77777777" w:rsidR="00EF106F" w:rsidRDefault="00EF106F" w:rsidP="00CC7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40A9E" w14:textId="77777777" w:rsidR="00DF4DDC" w:rsidRDefault="00E67D35">
    <w:pPr>
      <w:pStyle w:val="Footer"/>
    </w:pPr>
    <w:r>
      <w:rPr>
        <w:noProof/>
      </w:rPr>
      <mc:AlternateContent>
        <mc:Choice Requires="wps">
          <w:drawing>
            <wp:anchor distT="0" distB="0" distL="0" distR="0" simplePos="0" relativeHeight="251660288" behindDoc="0" locked="0" layoutInCell="1" allowOverlap="1" wp14:anchorId="38690910" wp14:editId="308D7092">
              <wp:simplePos x="635" y="635"/>
              <wp:positionH relativeFrom="page">
                <wp:align>right</wp:align>
              </wp:positionH>
              <wp:positionV relativeFrom="page">
                <wp:align>bottom</wp:align>
              </wp:positionV>
              <wp:extent cx="2194560" cy="340995"/>
              <wp:effectExtent l="0" t="0" r="0" b="0"/>
              <wp:wrapNone/>
              <wp:docPr id="380765345" name="Text Box 5" descr="Ierobežotas pieejamības ārēja informācij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94560" cy="340995"/>
                      </a:xfrm>
                      <a:prstGeom prst="rect">
                        <a:avLst/>
                      </a:prstGeom>
                      <a:noFill/>
                      <a:ln>
                        <a:noFill/>
                      </a:ln>
                    </wps:spPr>
                    <wps:txbx>
                      <w:txbxContent>
                        <w:p w14:paraId="14C97ED7" w14:textId="77777777" w:rsidR="00DF4DDC" w:rsidRPr="00992393" w:rsidRDefault="00E67D35" w:rsidP="00992393">
                          <w:pPr>
                            <w:spacing w:after="0"/>
                            <w:rPr>
                              <w:rFonts w:ascii="Calibri" w:eastAsia="Calibri" w:hAnsi="Calibri" w:cs="Calibri"/>
                              <w:noProof/>
                              <w:color w:val="000000"/>
                              <w:sz w:val="18"/>
                              <w:szCs w:val="18"/>
                            </w:rPr>
                          </w:pPr>
                          <w:r w:rsidRPr="00992393">
                            <w:rPr>
                              <w:rFonts w:ascii="Calibri" w:eastAsia="Calibri" w:hAnsi="Calibri" w:cs="Calibri"/>
                              <w:noProof/>
                              <w:color w:val="000000"/>
                              <w:sz w:val="18"/>
                              <w:szCs w:val="18"/>
                            </w:rPr>
                            <w:t>Ierobežotas pieejamības ārēja informācija</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8690910" id="_x0000_t202" coordsize="21600,21600" o:spt="202" path="m,l,21600r21600,l21600,xe">
              <v:stroke joinstyle="miter"/>
              <v:path gradientshapeok="t" o:connecttype="rect"/>
            </v:shapetype>
            <v:shape id="Text Box 5" o:spid="_x0000_s1026" type="#_x0000_t202" alt="Ierobežotas pieejamības ārēja informācija" style="position:absolute;margin-left:121.6pt;margin-top:0;width:172.8pt;height:26.8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" filled="f" stroked="f">
              <v:textbox style="mso-fit-shape-to-text:t" inset="0,0,20pt,15pt">
                <w:txbxContent>
                  <w:p w14:paraId="14C97ED7" w14:textId="77777777" w:rsidR="00DF4DDC" w:rsidRPr="00992393" w:rsidRDefault="00E67D35" w:rsidP="00992393">
                    <w:pPr>
                      <w:spacing w:after="0"/>
                      <w:rPr>
                        <w:rFonts w:ascii="Calibri" w:eastAsia="Calibri" w:hAnsi="Calibri" w:cs="Calibri"/>
                        <w:noProof/>
                        <w:color w:val="000000"/>
                        <w:sz w:val="18"/>
                        <w:szCs w:val="18"/>
                      </w:rPr>
                    </w:pPr>
                    <w:r w:rsidRPr="00992393">
                      <w:rPr>
                        <w:rFonts w:ascii="Calibri" w:eastAsia="Calibri" w:hAnsi="Calibri" w:cs="Calibri"/>
                        <w:noProof/>
                        <w:color w:val="000000"/>
                        <w:sz w:val="18"/>
                        <w:szCs w:val="18"/>
                      </w:rPr>
                      <w:t>Ierobežotas pieejamības ārēja informācija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DD7CA" w14:textId="77777777" w:rsidR="00DF4DDC" w:rsidRPr="005C0AEA" w:rsidRDefault="00E67D35" w:rsidP="00D5079A">
    <w:pPr>
      <w:pStyle w:val="Footer"/>
      <w:pBdr>
        <w:top w:val="thinThickSmallGap" w:sz="24" w:space="1" w:color="622423"/>
      </w:pBdr>
      <w:spacing w:before="120"/>
      <w:ind w:right="-285"/>
      <w:jc w:val="right"/>
      <w:rPr>
        <w:sz w:val="20"/>
      </w:rPr>
    </w:pPr>
    <w:r>
      <w:rPr>
        <w:noProof/>
        <w:sz w:val="20"/>
      </w:rPr>
      <mc:AlternateContent>
        <mc:Choice Requires="wps">
          <w:drawing>
            <wp:anchor distT="0" distB="0" distL="0" distR="0" simplePos="0" relativeHeight="251661312" behindDoc="0" locked="0" layoutInCell="1" allowOverlap="1" wp14:anchorId="3D246F00" wp14:editId="39C3244C">
              <wp:simplePos x="0" y="0"/>
              <wp:positionH relativeFrom="page">
                <wp:align>right</wp:align>
              </wp:positionH>
              <wp:positionV relativeFrom="page">
                <wp:align>bottom</wp:align>
              </wp:positionV>
              <wp:extent cx="2194560" cy="340995"/>
              <wp:effectExtent l="0" t="0" r="0" b="0"/>
              <wp:wrapNone/>
              <wp:docPr id="456064856" name="Text Box 6" descr="Ierobežotas pieejamības ārēja informācij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94560" cy="340995"/>
                      </a:xfrm>
                      <a:prstGeom prst="rect">
                        <a:avLst/>
                      </a:prstGeom>
                      <a:noFill/>
                      <a:ln>
                        <a:noFill/>
                      </a:ln>
                    </wps:spPr>
                    <wps:txbx>
                      <w:txbxContent>
                        <w:p w14:paraId="3C90474B" w14:textId="77777777" w:rsidR="00DF4DDC" w:rsidRPr="00992393" w:rsidRDefault="00E67D35" w:rsidP="00992393">
                          <w:pPr>
                            <w:spacing w:after="0"/>
                            <w:rPr>
                              <w:rFonts w:ascii="Calibri" w:eastAsia="Calibri" w:hAnsi="Calibri" w:cs="Calibri"/>
                              <w:noProof/>
                              <w:color w:val="000000"/>
                              <w:sz w:val="18"/>
                              <w:szCs w:val="18"/>
                            </w:rPr>
                          </w:pPr>
                          <w:r w:rsidRPr="00992393">
                            <w:rPr>
                              <w:rFonts w:ascii="Calibri" w:eastAsia="Calibri" w:hAnsi="Calibri" w:cs="Calibri"/>
                              <w:noProof/>
                              <w:color w:val="000000"/>
                              <w:sz w:val="18"/>
                              <w:szCs w:val="18"/>
                            </w:rPr>
                            <w:t>Ierobežotas pieejamības ārēja informācija</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D246F00" id="_x0000_t202" coordsize="21600,21600" o:spt="202" path="m,l,21600r21600,l21600,xe">
              <v:stroke joinstyle="miter"/>
              <v:path gradientshapeok="t" o:connecttype="rect"/>
            </v:shapetype>
            <v:shape id="Text Box 6" o:spid="_x0000_s1027" type="#_x0000_t202" alt="Ierobežotas pieejamības ārēja informācija" style="position:absolute;left:0;text-align:left;margin-left:121.6pt;margin-top:0;width:172.8pt;height:26.85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" filled="f" stroked="f">
              <v:textbox style="mso-fit-shape-to-text:t" inset="0,0,20pt,15pt">
                <w:txbxContent>
                  <w:p w14:paraId="3C90474B" w14:textId="77777777" w:rsidR="00DF4DDC" w:rsidRPr="00992393" w:rsidRDefault="00E67D35" w:rsidP="00992393">
                    <w:pPr>
                      <w:spacing w:after="0"/>
                      <w:rPr>
                        <w:rFonts w:ascii="Calibri" w:eastAsia="Calibri" w:hAnsi="Calibri" w:cs="Calibri"/>
                        <w:noProof/>
                        <w:color w:val="000000"/>
                        <w:sz w:val="18"/>
                        <w:szCs w:val="18"/>
                      </w:rPr>
                    </w:pPr>
                    <w:r w:rsidRPr="00992393">
                      <w:rPr>
                        <w:rFonts w:ascii="Calibri" w:eastAsia="Calibri" w:hAnsi="Calibri" w:cs="Calibri"/>
                        <w:noProof/>
                        <w:color w:val="000000"/>
                        <w:sz w:val="18"/>
                        <w:szCs w:val="18"/>
                      </w:rPr>
                      <w:t>Ierobežotas pieejamības ārēja informācija</w:t>
                    </w:r>
                  </w:p>
                </w:txbxContent>
              </v:textbox>
              <w10:wrap anchorx="page" anchory="page"/>
            </v:shape>
          </w:pict>
        </mc:Fallback>
      </mc:AlternateContent>
    </w: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20</w:t>
    </w:r>
    <w:r w:rsidRPr="006E3BAB">
      <w:rPr>
        <w:sz w:val="20"/>
      </w:rPr>
      <w:fldChar w:fldCharType="end"/>
    </w:r>
    <w:r w:rsidRPr="006E3BAB">
      <w:rPr>
        <w:sz w:val="20"/>
      </w:rPr>
      <w:t xml:space="preserve">.lapa no </w:t>
    </w:r>
    <w:fldSimple w:instr=" NUMPAGES  \* MERGEFORMAT ">
      <w:r w:rsidR="00DF4DDC" w:rsidRPr="003A47CC">
        <w:rPr>
          <w:noProof/>
          <w:sz w:val="20"/>
        </w:rPr>
        <w:t>27</w:t>
      </w:r>
    </w:fldSimple>
  </w:p>
  <w:p w14:paraId="095C0F24" w14:textId="77777777" w:rsidR="00DF4DDC" w:rsidRDefault="00DF4D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8180" w14:textId="77777777" w:rsidR="00DF4DDC" w:rsidRDefault="00E67D35">
    <w:pPr>
      <w:pStyle w:val="Footer"/>
    </w:pPr>
    <w:r>
      <w:rPr>
        <w:noProof/>
      </w:rPr>
      <mc:AlternateContent>
        <mc:Choice Requires="wps">
          <w:drawing>
            <wp:anchor distT="0" distB="0" distL="0" distR="0" simplePos="0" relativeHeight="251659264" behindDoc="0" locked="0" layoutInCell="1" allowOverlap="1" wp14:anchorId="0E545486" wp14:editId="543B5525">
              <wp:simplePos x="635" y="635"/>
              <wp:positionH relativeFrom="page">
                <wp:align>right</wp:align>
              </wp:positionH>
              <wp:positionV relativeFrom="page">
                <wp:align>bottom</wp:align>
              </wp:positionV>
              <wp:extent cx="2194560" cy="340995"/>
              <wp:effectExtent l="0" t="0" r="0" b="0"/>
              <wp:wrapNone/>
              <wp:docPr id="978310512" name="Text Box 4" descr="Ierobežotas pieejamības ārēja informācij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94560" cy="340995"/>
                      </a:xfrm>
                      <a:prstGeom prst="rect">
                        <a:avLst/>
                      </a:prstGeom>
                      <a:noFill/>
                      <a:ln>
                        <a:noFill/>
                      </a:ln>
                    </wps:spPr>
                    <wps:txbx>
                      <w:txbxContent>
                        <w:p w14:paraId="0DA2FD8F" w14:textId="77777777" w:rsidR="00DF4DDC" w:rsidRPr="00992393" w:rsidRDefault="00E67D35" w:rsidP="00992393">
                          <w:pPr>
                            <w:spacing w:after="0"/>
                            <w:rPr>
                              <w:rFonts w:ascii="Calibri" w:eastAsia="Calibri" w:hAnsi="Calibri" w:cs="Calibri"/>
                              <w:noProof/>
                              <w:color w:val="000000"/>
                              <w:sz w:val="18"/>
                              <w:szCs w:val="18"/>
                            </w:rPr>
                          </w:pPr>
                          <w:r w:rsidRPr="00992393">
                            <w:rPr>
                              <w:rFonts w:ascii="Calibri" w:eastAsia="Calibri" w:hAnsi="Calibri" w:cs="Calibri"/>
                              <w:noProof/>
                              <w:color w:val="000000"/>
                              <w:sz w:val="18"/>
                              <w:szCs w:val="18"/>
                            </w:rPr>
                            <w:t>Ierobežotas pieejamības ārēja informācija</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E545486" id="_x0000_t202" coordsize="21600,21600" o:spt="202" path="m,l,21600r21600,l21600,xe">
              <v:stroke joinstyle="miter"/>
              <v:path gradientshapeok="t" o:connecttype="rect"/>
            </v:shapetype>
            <v:shape id="Text Box 4" o:spid="_x0000_s1028" type="#_x0000_t202" alt="Ierobežotas pieejamības ārēja informācija" style="position:absolute;margin-left:121.6pt;margin-top:0;width:172.8pt;height:26.8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" filled="f" stroked="f">
              <v:textbox style="mso-fit-shape-to-text:t" inset="0,0,20pt,15pt">
                <w:txbxContent>
                  <w:p w14:paraId="0DA2FD8F" w14:textId="77777777" w:rsidR="00DF4DDC" w:rsidRPr="00992393" w:rsidRDefault="00E67D35" w:rsidP="00992393">
                    <w:pPr>
                      <w:spacing w:after="0"/>
                      <w:rPr>
                        <w:rFonts w:ascii="Calibri" w:eastAsia="Calibri" w:hAnsi="Calibri" w:cs="Calibri"/>
                        <w:noProof/>
                        <w:color w:val="000000"/>
                        <w:sz w:val="18"/>
                        <w:szCs w:val="18"/>
                      </w:rPr>
                    </w:pPr>
                    <w:r w:rsidRPr="00992393">
                      <w:rPr>
                        <w:rFonts w:ascii="Calibri" w:eastAsia="Calibri" w:hAnsi="Calibri" w:cs="Calibri"/>
                        <w:noProof/>
                        <w:color w:val="000000"/>
                        <w:sz w:val="18"/>
                        <w:szCs w:val="18"/>
                      </w:rPr>
                      <w:t>Ierobežotas pieejamības ārēja informācija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6006E" w14:textId="77777777" w:rsidR="00EF106F" w:rsidRDefault="00EF106F" w:rsidP="00CC77A5">
      <w:pPr>
        <w:spacing w:after="0" w:line="240" w:lineRule="auto"/>
      </w:pPr>
      <w:r>
        <w:separator/>
      </w:r>
    </w:p>
  </w:footnote>
  <w:footnote w:type="continuationSeparator" w:id="0">
    <w:p w14:paraId="12C65D96" w14:textId="77777777" w:rsidR="00EF106F" w:rsidRDefault="00EF106F" w:rsidP="00CC77A5">
      <w:pPr>
        <w:spacing w:after="0" w:line="240" w:lineRule="auto"/>
      </w:pPr>
      <w:r>
        <w:continuationSeparator/>
      </w:r>
    </w:p>
  </w:footnote>
  <w:footnote w:id="1">
    <w:p w14:paraId="0928722F" w14:textId="77777777" w:rsidR="00D4004C" w:rsidRPr="00D5079A" w:rsidRDefault="00D4004C" w:rsidP="00D4004C">
      <w:pPr>
        <w:pStyle w:val="FootnoteText"/>
        <w:rPr>
          <w:sz w:val="20"/>
        </w:rPr>
      </w:pPr>
      <w:r w:rsidRPr="00D5079A">
        <w:rPr>
          <w:rStyle w:val="FootnoteReference"/>
          <w:sz w:val="20"/>
        </w:rPr>
        <w:footnoteRef/>
      </w:r>
      <w:r w:rsidRPr="00D5079A">
        <w:rPr>
          <w:sz w:val="20"/>
        </w:rPr>
        <w:t xml:space="preserve"> Pasūtītāja garantētais minimālais attiecīgā pakalpojuma pasūtījuma vienību apjoms.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4" type="#_x0000_t75" style="width:9pt;height:9pt" o:bullet="t">
        <v:imagedata r:id="rId1" o:title="BD21376_"/>
      </v:shape>
    </w:pict>
  </w:numPicBullet>
  <w:abstractNum w:abstractNumId="0" w15:restartNumberingAfterBreak="0">
    <w:nsid w:val="FFFFFF81"/>
    <w:multiLevelType w:val="singleLevel"/>
    <w:tmpl w:val="B44EA3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9E0273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0369B9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0000001"/>
    <w:multiLevelType w:val="multilevel"/>
    <w:tmpl w:val="00000000"/>
    <w:lvl w:ilvl="0">
      <w:start w:val="1"/>
      <w:numFmt w:val="upperRoman"/>
      <w:pStyle w:val="Level1"/>
      <w:lvlText w:val="%1."/>
      <w:lvlJc w:val="left"/>
      <w:rPr>
        <w:rFonts w:ascii="Times New Roman" w:hAnsi="Times New Roman"/>
        <w:sz w:val="24"/>
      </w:rPr>
    </w:lvl>
    <w:lvl w:ilvl="1">
      <w:start w:val="1"/>
      <w:numFmt w:val="upperLetter"/>
      <w:lvlText w:val="%2"/>
      <w:lvlJc w:val="left"/>
    </w:lvl>
    <w:lvl w:ilvl="2">
      <w:start w:val="1"/>
      <w:numFmt w:val="decimal"/>
      <w:pStyle w:val="Level3"/>
      <w:lvlText w:val="%3."/>
      <w:lvlJc w:val="left"/>
    </w:lvl>
    <w:lvl w:ilvl="3">
      <w:start w:val="1"/>
      <w:numFmt w:val="decimal"/>
      <w:pStyle w:val="Level4"/>
      <w:lvlText w:val="%3.%4"/>
      <w:lvlJc w:val="left"/>
    </w:lvl>
    <w:lvl w:ilvl="4">
      <w:start w:val="1"/>
      <w:numFmt w:val="lowerLetter"/>
      <w:pStyle w:val="Level5"/>
      <w:lvlText w:val="%5."/>
      <w:lvlJc w:val="left"/>
      <w:pPr>
        <w:ind w:left="720"/>
      </w:pPr>
    </w:lvl>
    <w:lvl w:ilvl="5">
      <w:start w:val="1"/>
      <w:numFmt w:val="lowerLetter"/>
      <w:lvlText w:val="%6"/>
      <w:lvlJc w:val="left"/>
    </w:lvl>
    <w:lvl w:ilvl="6">
      <w:start w:val="1"/>
      <w:numFmt w:val="decimal"/>
      <w:pStyle w:val="Level7"/>
      <w:lvlText w:val="(%7)"/>
      <w:lvlJc w:val="left"/>
    </w:lvl>
    <w:lvl w:ilvl="7">
      <w:start w:val="1"/>
      <w:numFmt w:val="lowerLetter"/>
      <w:lvlText w:val="%8"/>
      <w:lvlJc w:val="left"/>
    </w:lvl>
    <w:lvl w:ilvl="8">
      <w:numFmt w:val="decimal"/>
      <w:lvlText w:val=""/>
      <w:lvlJc w:val="left"/>
    </w:lvl>
  </w:abstractNum>
  <w:abstractNum w:abstractNumId="4" w15:restartNumberingAfterBreak="0">
    <w:nsid w:val="099D77AD"/>
    <w:multiLevelType w:val="multilevel"/>
    <w:tmpl w:val="E0BC4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D00952"/>
    <w:multiLevelType w:val="multilevel"/>
    <w:tmpl w:val="A32A307E"/>
    <w:lvl w:ilvl="0">
      <w:start w:val="17"/>
      <w:numFmt w:val="decimal"/>
      <w:lvlText w:val="%1."/>
      <w:lvlJc w:val="left"/>
      <w:pPr>
        <w:ind w:left="480" w:hanging="480"/>
      </w:pPr>
      <w:rPr>
        <w:rFonts w:hint="default"/>
      </w:rPr>
    </w:lvl>
    <w:lvl w:ilvl="1">
      <w:start w:val="7"/>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 w15:restartNumberingAfterBreak="0">
    <w:nsid w:val="149E35BB"/>
    <w:multiLevelType w:val="multilevel"/>
    <w:tmpl w:val="0B063D7E"/>
    <w:lvl w:ilvl="0">
      <w:start w:val="1"/>
      <w:numFmt w:val="bullet"/>
      <w:pStyle w:val="Bullet1Sol"/>
      <w:lvlText w:val=""/>
      <w:lvlJc w:val="left"/>
      <w:pPr>
        <w:ind w:left="504" w:hanging="317"/>
      </w:pPr>
      <w:rPr>
        <w:rFonts w:ascii="Symbol" w:hAnsi="Symbol" w:hint="default"/>
        <w:b/>
        <w:i w:val="0"/>
        <w:color w:val="808080"/>
        <w:sz w:val="24"/>
      </w:rPr>
    </w:lvl>
    <w:lvl w:ilvl="1">
      <w:start w:val="1"/>
      <w:numFmt w:val="bullet"/>
      <w:lvlText w:val=""/>
      <w:lvlJc w:val="left"/>
      <w:pPr>
        <w:ind w:left="821" w:hanging="317"/>
      </w:pPr>
      <w:rPr>
        <w:rFonts w:ascii="Wingdings" w:hAnsi="Wingdings" w:hint="default"/>
        <w:color w:val="808080"/>
      </w:rPr>
    </w:lvl>
    <w:lvl w:ilvl="2">
      <w:start w:val="1"/>
      <w:numFmt w:val="bullet"/>
      <w:lvlText w:val=""/>
      <w:lvlJc w:val="left"/>
      <w:pPr>
        <w:ind w:left="1138" w:hanging="317"/>
      </w:pPr>
      <w:rPr>
        <w:rFonts w:ascii="Wingdings" w:hAnsi="Wingdings" w:hint="default"/>
        <w:color w:val="808080"/>
        <w:sz w:val="10"/>
      </w:rPr>
    </w:lvl>
    <w:lvl w:ilvl="3">
      <w:start w:val="1"/>
      <w:numFmt w:val="bullet"/>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8" w15:restartNumberingAfterBreak="0">
    <w:nsid w:val="1BB4710D"/>
    <w:multiLevelType w:val="multilevel"/>
    <w:tmpl w:val="195EA11C"/>
    <w:lvl w:ilvl="0">
      <w:start w:val="1"/>
      <w:numFmt w:val="decimal"/>
      <w:lvlText w:val="%1."/>
      <w:lvlJc w:val="left"/>
      <w:pPr>
        <w:ind w:left="504" w:hanging="317"/>
      </w:pPr>
      <w:rPr>
        <w:rFonts w:hint="default"/>
        <w:b/>
        <w:i w:val="0"/>
        <w:color w:val="808080"/>
        <w:sz w:val="24"/>
      </w:rPr>
    </w:lvl>
    <w:lvl w:ilvl="1">
      <w:start w:val="1"/>
      <w:numFmt w:val="bullet"/>
      <w:pStyle w:val="Bullet2Sol"/>
      <w:lvlText w:val=""/>
      <w:lvlJc w:val="left"/>
      <w:pPr>
        <w:ind w:left="821" w:hanging="317"/>
      </w:pPr>
      <w:rPr>
        <w:rFonts w:ascii="Wingdings" w:hAnsi="Wingdings" w:hint="default"/>
        <w:color w:val="808080"/>
      </w:rPr>
    </w:lvl>
    <w:lvl w:ilvl="2">
      <w:start w:val="1"/>
      <w:numFmt w:val="bullet"/>
      <w:pStyle w:val="Bullet3Sol"/>
      <w:lvlText w:val=""/>
      <w:lvlJc w:val="left"/>
      <w:pPr>
        <w:ind w:left="1138" w:hanging="317"/>
      </w:pPr>
      <w:rPr>
        <w:rFonts w:ascii="Wingdings" w:hAnsi="Wingdings" w:hint="default"/>
        <w:color w:val="808080"/>
        <w:sz w:val="10"/>
      </w:rPr>
    </w:lvl>
    <w:lvl w:ilvl="3">
      <w:start w:val="1"/>
      <w:numFmt w:val="bullet"/>
      <w:pStyle w:val="Bullet4Sol"/>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9" w15:restartNumberingAfterBreak="0">
    <w:nsid w:val="233151FD"/>
    <w:multiLevelType w:val="hybridMultilevel"/>
    <w:tmpl w:val="9EF841C2"/>
    <w:lvl w:ilvl="0" w:tplc="D1BEFB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C07768"/>
    <w:multiLevelType w:val="multilevel"/>
    <w:tmpl w:val="A00A35D0"/>
    <w:styleLink w:val="CurrentList2"/>
    <w:lvl w:ilvl="0">
      <w:start w:val="1"/>
      <w:numFmt w:val="decimal"/>
      <w:lvlText w:val="%1."/>
      <w:lvlJc w:val="left"/>
      <w:pPr>
        <w:ind w:left="360" w:hanging="360"/>
      </w:pPr>
      <w:rPr>
        <w:b/>
      </w:rPr>
    </w:lvl>
    <w:lvl w:ilvl="1">
      <w:start w:val="1"/>
      <w:numFmt w:val="decimal"/>
      <w:lvlText w:val="%1.%2."/>
      <w:lvlJc w:val="left"/>
      <w:pPr>
        <w:ind w:left="1991" w:hanging="432"/>
      </w:pPr>
      <w:rPr>
        <w:b w:val="0"/>
      </w:rPr>
    </w:lvl>
    <w:lvl w:ilvl="2">
      <w:start w:val="1"/>
      <w:numFmt w:val="decimal"/>
      <w:lvlText w:val="%1.%2.%3."/>
      <w:lvlJc w:val="left"/>
      <w:pPr>
        <w:ind w:left="788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96B7F04"/>
    <w:multiLevelType w:val="multilevel"/>
    <w:tmpl w:val="A00A35D0"/>
    <w:styleLink w:val="CurrentList1"/>
    <w:lvl w:ilvl="0">
      <w:start w:val="1"/>
      <w:numFmt w:val="decimal"/>
      <w:lvlText w:val="%1."/>
      <w:lvlJc w:val="left"/>
      <w:pPr>
        <w:ind w:left="360" w:hanging="360"/>
      </w:pPr>
      <w:rPr>
        <w:b/>
      </w:rPr>
    </w:lvl>
    <w:lvl w:ilvl="1">
      <w:start w:val="1"/>
      <w:numFmt w:val="decimal"/>
      <w:lvlText w:val="%1.%2."/>
      <w:lvlJc w:val="left"/>
      <w:pPr>
        <w:ind w:left="1991" w:hanging="432"/>
      </w:pPr>
      <w:rPr>
        <w:b w:val="0"/>
      </w:rPr>
    </w:lvl>
    <w:lvl w:ilvl="2">
      <w:start w:val="1"/>
      <w:numFmt w:val="decimal"/>
      <w:lvlText w:val="%1.%2.%3."/>
      <w:lvlJc w:val="left"/>
      <w:pPr>
        <w:ind w:left="788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98F5C3A"/>
    <w:multiLevelType w:val="multilevel"/>
    <w:tmpl w:val="D418276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DD12993"/>
    <w:multiLevelType w:val="multilevel"/>
    <w:tmpl w:val="228E04EC"/>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4" w15:restartNumberingAfterBreak="0">
    <w:nsid w:val="40FB219B"/>
    <w:multiLevelType w:val="multilevel"/>
    <w:tmpl w:val="A27CDF0C"/>
    <w:lvl w:ilvl="0">
      <w:start w:val="1"/>
      <w:numFmt w:val="decimal"/>
      <w:lvlText w:val="%1."/>
      <w:lvlJc w:val="left"/>
      <w:pPr>
        <w:tabs>
          <w:tab w:val="num" w:pos="360"/>
        </w:tabs>
        <w:ind w:left="360" w:hanging="360"/>
      </w:pPr>
      <w:rPr>
        <w:rFonts w:hint="default"/>
        <w:b/>
      </w:rPr>
    </w:lvl>
    <w:lvl w:ilvl="1">
      <w:start w:val="1"/>
      <w:numFmt w:val="decimal"/>
      <w:pStyle w:val="Apakpunkts"/>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4D1D224B"/>
    <w:multiLevelType w:val="multilevel"/>
    <w:tmpl w:val="89562B68"/>
    <w:lvl w:ilvl="0">
      <w:start w:val="1"/>
      <w:numFmt w:val="decimal"/>
      <w:pStyle w:val="L1"/>
      <w:lvlText w:val="%1."/>
      <w:lvlJc w:val="left"/>
      <w:pPr>
        <w:ind w:left="360" w:hanging="360"/>
      </w:pPr>
    </w:lvl>
    <w:lvl w:ilvl="1">
      <w:start w:val="1"/>
      <w:numFmt w:val="decimal"/>
      <w:pStyle w:val="L2"/>
      <w:lvlText w:val="%1.%2."/>
      <w:lvlJc w:val="left"/>
      <w:pPr>
        <w:ind w:left="792" w:hanging="432"/>
      </w:pPr>
    </w:lvl>
    <w:lvl w:ilvl="2">
      <w:start w:val="1"/>
      <w:numFmt w:val="decimal"/>
      <w:pStyle w:val="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E01446B"/>
    <w:multiLevelType w:val="hybridMultilevel"/>
    <w:tmpl w:val="0FE4F178"/>
    <w:lvl w:ilvl="0" w:tplc="04260001">
      <w:start w:val="1"/>
      <w:numFmt w:val="bullet"/>
      <w:lvlText w:val=""/>
      <w:lvlJc w:val="left"/>
      <w:pPr>
        <w:ind w:left="771" w:hanging="360"/>
      </w:pPr>
      <w:rPr>
        <w:rFonts w:ascii="Symbol" w:hAnsi="Symbol" w:hint="default"/>
      </w:rPr>
    </w:lvl>
    <w:lvl w:ilvl="1" w:tplc="04260003" w:tentative="1">
      <w:start w:val="1"/>
      <w:numFmt w:val="bullet"/>
      <w:lvlText w:val="o"/>
      <w:lvlJc w:val="left"/>
      <w:pPr>
        <w:ind w:left="1491" w:hanging="360"/>
      </w:pPr>
      <w:rPr>
        <w:rFonts w:ascii="Courier New" w:hAnsi="Courier New" w:cs="Courier New" w:hint="default"/>
      </w:rPr>
    </w:lvl>
    <w:lvl w:ilvl="2" w:tplc="04260005" w:tentative="1">
      <w:start w:val="1"/>
      <w:numFmt w:val="bullet"/>
      <w:lvlText w:val=""/>
      <w:lvlJc w:val="left"/>
      <w:pPr>
        <w:ind w:left="2211" w:hanging="360"/>
      </w:pPr>
      <w:rPr>
        <w:rFonts w:ascii="Wingdings" w:hAnsi="Wingdings" w:hint="default"/>
      </w:rPr>
    </w:lvl>
    <w:lvl w:ilvl="3" w:tplc="04260001" w:tentative="1">
      <w:start w:val="1"/>
      <w:numFmt w:val="bullet"/>
      <w:lvlText w:val=""/>
      <w:lvlJc w:val="left"/>
      <w:pPr>
        <w:ind w:left="2931" w:hanging="360"/>
      </w:pPr>
      <w:rPr>
        <w:rFonts w:ascii="Symbol" w:hAnsi="Symbol" w:hint="default"/>
      </w:rPr>
    </w:lvl>
    <w:lvl w:ilvl="4" w:tplc="04260003" w:tentative="1">
      <w:start w:val="1"/>
      <w:numFmt w:val="bullet"/>
      <w:lvlText w:val="o"/>
      <w:lvlJc w:val="left"/>
      <w:pPr>
        <w:ind w:left="3651" w:hanging="360"/>
      </w:pPr>
      <w:rPr>
        <w:rFonts w:ascii="Courier New" w:hAnsi="Courier New" w:cs="Courier New" w:hint="default"/>
      </w:rPr>
    </w:lvl>
    <w:lvl w:ilvl="5" w:tplc="04260005" w:tentative="1">
      <w:start w:val="1"/>
      <w:numFmt w:val="bullet"/>
      <w:lvlText w:val=""/>
      <w:lvlJc w:val="left"/>
      <w:pPr>
        <w:ind w:left="4371" w:hanging="360"/>
      </w:pPr>
      <w:rPr>
        <w:rFonts w:ascii="Wingdings" w:hAnsi="Wingdings" w:hint="default"/>
      </w:rPr>
    </w:lvl>
    <w:lvl w:ilvl="6" w:tplc="04260001" w:tentative="1">
      <w:start w:val="1"/>
      <w:numFmt w:val="bullet"/>
      <w:lvlText w:val=""/>
      <w:lvlJc w:val="left"/>
      <w:pPr>
        <w:ind w:left="5091" w:hanging="360"/>
      </w:pPr>
      <w:rPr>
        <w:rFonts w:ascii="Symbol" w:hAnsi="Symbol" w:hint="default"/>
      </w:rPr>
    </w:lvl>
    <w:lvl w:ilvl="7" w:tplc="04260003" w:tentative="1">
      <w:start w:val="1"/>
      <w:numFmt w:val="bullet"/>
      <w:lvlText w:val="o"/>
      <w:lvlJc w:val="left"/>
      <w:pPr>
        <w:ind w:left="5811" w:hanging="360"/>
      </w:pPr>
      <w:rPr>
        <w:rFonts w:ascii="Courier New" w:hAnsi="Courier New" w:cs="Courier New" w:hint="default"/>
      </w:rPr>
    </w:lvl>
    <w:lvl w:ilvl="8" w:tplc="04260005" w:tentative="1">
      <w:start w:val="1"/>
      <w:numFmt w:val="bullet"/>
      <w:lvlText w:val=""/>
      <w:lvlJc w:val="left"/>
      <w:pPr>
        <w:ind w:left="6531" w:hanging="360"/>
      </w:pPr>
      <w:rPr>
        <w:rFonts w:ascii="Wingdings" w:hAnsi="Wingdings" w:hint="default"/>
      </w:rPr>
    </w:lvl>
  </w:abstractNum>
  <w:abstractNum w:abstractNumId="17" w15:restartNumberingAfterBreak="0">
    <w:nsid w:val="51DE7BD0"/>
    <w:multiLevelType w:val="multilevel"/>
    <w:tmpl w:val="A00A35D0"/>
    <w:lvl w:ilvl="0">
      <w:start w:val="1"/>
      <w:numFmt w:val="decimal"/>
      <w:lvlText w:val="%1."/>
      <w:lvlJc w:val="left"/>
      <w:pPr>
        <w:ind w:left="360" w:hanging="360"/>
      </w:pPr>
      <w:rPr>
        <w:b/>
      </w:rPr>
    </w:lvl>
    <w:lvl w:ilvl="1">
      <w:start w:val="1"/>
      <w:numFmt w:val="decimal"/>
      <w:lvlText w:val="%1.%2."/>
      <w:lvlJc w:val="left"/>
      <w:pPr>
        <w:ind w:left="1991" w:hanging="432"/>
      </w:pPr>
      <w:rPr>
        <w:b w:val="0"/>
      </w:rPr>
    </w:lvl>
    <w:lvl w:ilvl="2">
      <w:start w:val="1"/>
      <w:numFmt w:val="decimal"/>
      <w:lvlText w:val="%1.%2.%3."/>
      <w:lvlJc w:val="left"/>
      <w:pPr>
        <w:ind w:left="788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3BB7D32"/>
    <w:multiLevelType w:val="multilevel"/>
    <w:tmpl w:val="C82E4504"/>
    <w:lvl w:ilvl="0">
      <w:start w:val="1"/>
      <w:numFmt w:val="decimal"/>
      <w:pStyle w:val="NApunkts1"/>
      <w:suff w:val="space"/>
      <w:lvlText w:val="%1."/>
      <w:lvlJc w:val="left"/>
      <w:pPr>
        <w:ind w:left="0" w:firstLine="0"/>
      </w:pPr>
      <w:rPr>
        <w:rFonts w:hint="default"/>
      </w:rPr>
    </w:lvl>
    <w:lvl w:ilvl="1">
      <w:start w:val="1"/>
      <w:numFmt w:val="decimal"/>
      <w:pStyle w:val="NApunkts2"/>
      <w:suff w:val="space"/>
      <w:lvlText w:val="%1.%2."/>
      <w:lvlJc w:val="left"/>
      <w:pPr>
        <w:ind w:left="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pStyle w:val="NApunkts3"/>
      <w:suff w:val="space"/>
      <w:lvlText w:val="%1.%2.%3."/>
      <w:lvlJc w:val="left"/>
      <w:pPr>
        <w:ind w:left="284"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NApunkts4"/>
      <w:suff w:val="space"/>
      <w:lvlText w:val="%1.%2.%3.%4."/>
      <w:lvlJc w:val="left"/>
      <w:pPr>
        <w:ind w:left="710" w:firstLine="0"/>
      </w:pPr>
      <w:rPr>
        <w:rFonts w:hint="default"/>
        <w:i w:val="0"/>
        <w:iCs w:val="0"/>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65D78EA"/>
    <w:multiLevelType w:val="multilevel"/>
    <w:tmpl w:val="53A07236"/>
    <w:styleLink w:val="Style1"/>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614E4755"/>
    <w:multiLevelType w:val="hybridMultilevel"/>
    <w:tmpl w:val="783C3888"/>
    <w:lvl w:ilvl="0" w:tplc="B7A019AC">
      <w:start w:val="1"/>
      <w:numFmt w:val="bullet"/>
      <w:pStyle w:val="TableBullet2Sol"/>
      <w:lvlText w:val="-"/>
      <w:lvlJc w:val="left"/>
      <w:pPr>
        <w:ind w:left="720" w:hanging="360"/>
      </w:pPr>
      <w:rPr>
        <w:rFonts w:ascii="Calibri" w:hAnsi="Calibri" w:hint="default"/>
        <w:color w:val="808080"/>
        <w:sz w:val="18"/>
      </w:rPr>
    </w:lvl>
    <w:lvl w:ilvl="1" w:tplc="48BA623C" w:tentative="1">
      <w:start w:val="1"/>
      <w:numFmt w:val="bullet"/>
      <w:lvlText w:val="o"/>
      <w:lvlJc w:val="left"/>
      <w:pPr>
        <w:ind w:left="1440" w:hanging="360"/>
      </w:pPr>
      <w:rPr>
        <w:rFonts w:ascii="Courier New" w:hAnsi="Courier New" w:cs="Courier New" w:hint="default"/>
      </w:rPr>
    </w:lvl>
    <w:lvl w:ilvl="2" w:tplc="0E5E9C20" w:tentative="1">
      <w:start w:val="1"/>
      <w:numFmt w:val="bullet"/>
      <w:lvlText w:val=""/>
      <w:lvlJc w:val="left"/>
      <w:pPr>
        <w:ind w:left="2160" w:hanging="360"/>
      </w:pPr>
      <w:rPr>
        <w:rFonts w:ascii="Wingdings" w:hAnsi="Wingdings" w:hint="default"/>
      </w:rPr>
    </w:lvl>
    <w:lvl w:ilvl="3" w:tplc="0F5A3878" w:tentative="1">
      <w:start w:val="1"/>
      <w:numFmt w:val="bullet"/>
      <w:lvlText w:val=""/>
      <w:lvlJc w:val="left"/>
      <w:pPr>
        <w:ind w:left="2880" w:hanging="360"/>
      </w:pPr>
      <w:rPr>
        <w:rFonts w:ascii="Symbol" w:hAnsi="Symbol" w:hint="default"/>
      </w:rPr>
    </w:lvl>
    <w:lvl w:ilvl="4" w:tplc="C58E52C4" w:tentative="1">
      <w:start w:val="1"/>
      <w:numFmt w:val="bullet"/>
      <w:lvlText w:val="o"/>
      <w:lvlJc w:val="left"/>
      <w:pPr>
        <w:ind w:left="3600" w:hanging="360"/>
      </w:pPr>
      <w:rPr>
        <w:rFonts w:ascii="Courier New" w:hAnsi="Courier New" w:cs="Courier New" w:hint="default"/>
      </w:rPr>
    </w:lvl>
    <w:lvl w:ilvl="5" w:tplc="A2D43698" w:tentative="1">
      <w:start w:val="1"/>
      <w:numFmt w:val="bullet"/>
      <w:lvlText w:val=""/>
      <w:lvlJc w:val="left"/>
      <w:pPr>
        <w:ind w:left="4320" w:hanging="360"/>
      </w:pPr>
      <w:rPr>
        <w:rFonts w:ascii="Wingdings" w:hAnsi="Wingdings" w:hint="default"/>
      </w:rPr>
    </w:lvl>
    <w:lvl w:ilvl="6" w:tplc="D632D598" w:tentative="1">
      <w:start w:val="1"/>
      <w:numFmt w:val="bullet"/>
      <w:lvlText w:val=""/>
      <w:lvlJc w:val="left"/>
      <w:pPr>
        <w:ind w:left="5040" w:hanging="360"/>
      </w:pPr>
      <w:rPr>
        <w:rFonts w:ascii="Symbol" w:hAnsi="Symbol" w:hint="default"/>
      </w:rPr>
    </w:lvl>
    <w:lvl w:ilvl="7" w:tplc="B6BE325A" w:tentative="1">
      <w:start w:val="1"/>
      <w:numFmt w:val="bullet"/>
      <w:lvlText w:val="o"/>
      <w:lvlJc w:val="left"/>
      <w:pPr>
        <w:ind w:left="5760" w:hanging="360"/>
      </w:pPr>
      <w:rPr>
        <w:rFonts w:ascii="Courier New" w:hAnsi="Courier New" w:cs="Courier New" w:hint="default"/>
      </w:rPr>
    </w:lvl>
    <w:lvl w:ilvl="8" w:tplc="2B1EAAA8" w:tentative="1">
      <w:start w:val="1"/>
      <w:numFmt w:val="bullet"/>
      <w:lvlText w:val=""/>
      <w:lvlJc w:val="left"/>
      <w:pPr>
        <w:ind w:left="6480" w:hanging="360"/>
      </w:pPr>
      <w:rPr>
        <w:rFonts w:ascii="Wingdings" w:hAnsi="Wingdings" w:hint="default"/>
      </w:rPr>
    </w:lvl>
  </w:abstractNum>
  <w:abstractNum w:abstractNumId="21" w15:restartNumberingAfterBreak="0">
    <w:nsid w:val="754E14D1"/>
    <w:multiLevelType w:val="hybridMultilevel"/>
    <w:tmpl w:val="AC9E9E9E"/>
    <w:lvl w:ilvl="0" w:tplc="D64EF970">
      <w:start w:val="1"/>
      <w:numFmt w:val="bullet"/>
      <w:pStyle w:val="TableBullet1Sol"/>
      <w:lvlText w:val=""/>
      <w:lvlJc w:val="left"/>
      <w:pPr>
        <w:ind w:left="720" w:hanging="360"/>
      </w:pPr>
      <w:rPr>
        <w:rFonts w:ascii="Wingdings 2" w:hAnsi="Wingdings 2" w:hint="default"/>
        <w:color w:val="808080"/>
        <w:sz w:val="18"/>
      </w:rPr>
    </w:lvl>
    <w:lvl w:ilvl="1" w:tplc="E25A4D08" w:tentative="1">
      <w:start w:val="1"/>
      <w:numFmt w:val="bullet"/>
      <w:lvlText w:val="o"/>
      <w:lvlJc w:val="left"/>
      <w:pPr>
        <w:ind w:left="1440" w:hanging="360"/>
      </w:pPr>
      <w:rPr>
        <w:rFonts w:ascii="Courier New" w:hAnsi="Courier New" w:cs="Courier New" w:hint="default"/>
      </w:rPr>
    </w:lvl>
    <w:lvl w:ilvl="2" w:tplc="AA52B4E8" w:tentative="1">
      <w:start w:val="1"/>
      <w:numFmt w:val="bullet"/>
      <w:lvlText w:val=""/>
      <w:lvlJc w:val="left"/>
      <w:pPr>
        <w:ind w:left="2160" w:hanging="360"/>
      </w:pPr>
      <w:rPr>
        <w:rFonts w:ascii="Wingdings" w:hAnsi="Wingdings" w:hint="default"/>
      </w:rPr>
    </w:lvl>
    <w:lvl w:ilvl="3" w:tplc="951028AE" w:tentative="1">
      <w:start w:val="1"/>
      <w:numFmt w:val="bullet"/>
      <w:lvlText w:val=""/>
      <w:lvlJc w:val="left"/>
      <w:pPr>
        <w:ind w:left="2880" w:hanging="360"/>
      </w:pPr>
      <w:rPr>
        <w:rFonts w:ascii="Symbol" w:hAnsi="Symbol" w:hint="default"/>
      </w:rPr>
    </w:lvl>
    <w:lvl w:ilvl="4" w:tplc="E0723326" w:tentative="1">
      <w:start w:val="1"/>
      <w:numFmt w:val="bullet"/>
      <w:lvlText w:val="o"/>
      <w:lvlJc w:val="left"/>
      <w:pPr>
        <w:ind w:left="3600" w:hanging="360"/>
      </w:pPr>
      <w:rPr>
        <w:rFonts w:ascii="Courier New" w:hAnsi="Courier New" w:cs="Courier New" w:hint="default"/>
      </w:rPr>
    </w:lvl>
    <w:lvl w:ilvl="5" w:tplc="8698E114" w:tentative="1">
      <w:start w:val="1"/>
      <w:numFmt w:val="bullet"/>
      <w:lvlText w:val=""/>
      <w:lvlJc w:val="left"/>
      <w:pPr>
        <w:ind w:left="4320" w:hanging="360"/>
      </w:pPr>
      <w:rPr>
        <w:rFonts w:ascii="Wingdings" w:hAnsi="Wingdings" w:hint="default"/>
      </w:rPr>
    </w:lvl>
    <w:lvl w:ilvl="6" w:tplc="73AE7098" w:tentative="1">
      <w:start w:val="1"/>
      <w:numFmt w:val="bullet"/>
      <w:lvlText w:val=""/>
      <w:lvlJc w:val="left"/>
      <w:pPr>
        <w:ind w:left="5040" w:hanging="360"/>
      </w:pPr>
      <w:rPr>
        <w:rFonts w:ascii="Symbol" w:hAnsi="Symbol" w:hint="default"/>
      </w:rPr>
    </w:lvl>
    <w:lvl w:ilvl="7" w:tplc="FBC67EDC" w:tentative="1">
      <w:start w:val="1"/>
      <w:numFmt w:val="bullet"/>
      <w:lvlText w:val="o"/>
      <w:lvlJc w:val="left"/>
      <w:pPr>
        <w:ind w:left="5760" w:hanging="360"/>
      </w:pPr>
      <w:rPr>
        <w:rFonts w:ascii="Courier New" w:hAnsi="Courier New" w:cs="Courier New" w:hint="default"/>
      </w:rPr>
    </w:lvl>
    <w:lvl w:ilvl="8" w:tplc="46467F2C" w:tentative="1">
      <w:start w:val="1"/>
      <w:numFmt w:val="bullet"/>
      <w:lvlText w:val=""/>
      <w:lvlJc w:val="left"/>
      <w:pPr>
        <w:ind w:left="6480" w:hanging="360"/>
      </w:pPr>
      <w:rPr>
        <w:rFonts w:ascii="Wingdings" w:hAnsi="Wingdings" w:hint="default"/>
      </w:rPr>
    </w:lvl>
  </w:abstractNum>
  <w:abstractNum w:abstractNumId="22" w15:restartNumberingAfterBreak="0">
    <w:nsid w:val="76527FE0"/>
    <w:multiLevelType w:val="multilevel"/>
    <w:tmpl w:val="F268461C"/>
    <w:lvl w:ilvl="0">
      <w:start w:val="1"/>
      <w:numFmt w:val="decimal"/>
      <w:pStyle w:val="Style20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7B5A7251"/>
    <w:multiLevelType w:val="multilevel"/>
    <w:tmpl w:val="094AD2A4"/>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pStyle w:val="h3body1"/>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7FCD2F7B"/>
    <w:multiLevelType w:val="hybridMultilevel"/>
    <w:tmpl w:val="E0A26AEC"/>
    <w:lvl w:ilvl="0" w:tplc="CEC6FAA2">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75021096">
    <w:abstractNumId w:val="17"/>
  </w:num>
  <w:num w:numId="2" w16cid:durableId="1635789771">
    <w:abstractNumId w:val="12"/>
  </w:num>
  <w:num w:numId="3" w16cid:durableId="1434478348">
    <w:abstractNumId w:val="23"/>
  </w:num>
  <w:num w:numId="4" w16cid:durableId="143351488">
    <w:abstractNumId w:val="14"/>
  </w:num>
  <w:num w:numId="5" w16cid:durableId="1124814439">
    <w:abstractNumId w:val="6"/>
  </w:num>
  <w:num w:numId="6" w16cid:durableId="2096315334">
    <w:abstractNumId w:val="2"/>
  </w:num>
  <w:num w:numId="7" w16cid:durableId="1611156704">
    <w:abstractNumId w:val="1"/>
  </w:num>
  <w:num w:numId="8" w16cid:durableId="1943682659">
    <w:abstractNumId w:val="0"/>
  </w:num>
  <w:num w:numId="9" w16cid:durableId="178812641">
    <w:abstractNumId w:val="19"/>
  </w:num>
  <w:num w:numId="10" w16cid:durableId="990522835">
    <w:abstractNumId w:val="8"/>
  </w:num>
  <w:num w:numId="11" w16cid:durableId="967857263">
    <w:abstractNumId w:val="21"/>
  </w:num>
  <w:num w:numId="12" w16cid:durableId="1846364531">
    <w:abstractNumId w:val="20"/>
  </w:num>
  <w:num w:numId="13" w16cid:durableId="1955403477">
    <w:abstractNumId w:val="7"/>
  </w:num>
  <w:num w:numId="14" w16cid:durableId="289169446">
    <w:abstractNumId w:val="3"/>
  </w:num>
  <w:num w:numId="15" w16cid:durableId="1471249650">
    <w:abstractNumId w:val="13"/>
  </w:num>
  <w:num w:numId="16" w16cid:durableId="735973948">
    <w:abstractNumId w:val="22"/>
  </w:num>
  <w:num w:numId="17" w16cid:durableId="11552222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4271677">
    <w:abstractNumId w:val="18"/>
  </w:num>
  <w:num w:numId="19" w16cid:durableId="1821270534">
    <w:abstractNumId w:val="16"/>
  </w:num>
  <w:num w:numId="20" w16cid:durableId="1113868602">
    <w:abstractNumId w:val="4"/>
  </w:num>
  <w:num w:numId="21" w16cid:durableId="292907597">
    <w:abstractNumId w:val="9"/>
  </w:num>
  <w:num w:numId="22" w16cid:durableId="1312757733">
    <w:abstractNumId w:val="24"/>
  </w:num>
  <w:num w:numId="23" w16cid:durableId="1628270125">
    <w:abstractNumId w:val="5"/>
  </w:num>
  <w:num w:numId="24" w16cid:durableId="468942734">
    <w:abstractNumId w:val="11"/>
  </w:num>
  <w:num w:numId="25" w16cid:durableId="4719435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7A5"/>
    <w:rsid w:val="00010CA1"/>
    <w:rsid w:val="00021B6E"/>
    <w:rsid w:val="000427CA"/>
    <w:rsid w:val="00097445"/>
    <w:rsid w:val="000D7355"/>
    <w:rsid w:val="000E0247"/>
    <w:rsid w:val="000E23A2"/>
    <w:rsid w:val="000F7410"/>
    <w:rsid w:val="000F7E0F"/>
    <w:rsid w:val="00107421"/>
    <w:rsid w:val="00115BB6"/>
    <w:rsid w:val="00133CC6"/>
    <w:rsid w:val="00152124"/>
    <w:rsid w:val="00152C78"/>
    <w:rsid w:val="0015552B"/>
    <w:rsid w:val="00160E49"/>
    <w:rsid w:val="00181656"/>
    <w:rsid w:val="001A26B2"/>
    <w:rsid w:val="001B63FF"/>
    <w:rsid w:val="001C4E68"/>
    <w:rsid w:val="00201CEF"/>
    <w:rsid w:val="00204F9E"/>
    <w:rsid w:val="00220BC3"/>
    <w:rsid w:val="002C1789"/>
    <w:rsid w:val="0030722C"/>
    <w:rsid w:val="0034440C"/>
    <w:rsid w:val="0034611B"/>
    <w:rsid w:val="0035253A"/>
    <w:rsid w:val="0039148D"/>
    <w:rsid w:val="003918AE"/>
    <w:rsid w:val="003D026B"/>
    <w:rsid w:val="003D6F54"/>
    <w:rsid w:val="003E4CF8"/>
    <w:rsid w:val="003E5584"/>
    <w:rsid w:val="003E5900"/>
    <w:rsid w:val="004671C7"/>
    <w:rsid w:val="00470660"/>
    <w:rsid w:val="004B4C3F"/>
    <w:rsid w:val="005310DE"/>
    <w:rsid w:val="0058476F"/>
    <w:rsid w:val="0059013C"/>
    <w:rsid w:val="005A355E"/>
    <w:rsid w:val="005C1536"/>
    <w:rsid w:val="005C3CC3"/>
    <w:rsid w:val="005F7CAD"/>
    <w:rsid w:val="00602620"/>
    <w:rsid w:val="00615611"/>
    <w:rsid w:val="006524A3"/>
    <w:rsid w:val="006526C6"/>
    <w:rsid w:val="006650DA"/>
    <w:rsid w:val="00684806"/>
    <w:rsid w:val="00694833"/>
    <w:rsid w:val="006A04D9"/>
    <w:rsid w:val="006E785D"/>
    <w:rsid w:val="00735FF1"/>
    <w:rsid w:val="00756156"/>
    <w:rsid w:val="00756A24"/>
    <w:rsid w:val="00766602"/>
    <w:rsid w:val="007A78D8"/>
    <w:rsid w:val="007B353E"/>
    <w:rsid w:val="007B7B28"/>
    <w:rsid w:val="007E6E87"/>
    <w:rsid w:val="0081443B"/>
    <w:rsid w:val="00817A9B"/>
    <w:rsid w:val="00851016"/>
    <w:rsid w:val="0085672D"/>
    <w:rsid w:val="00856C4A"/>
    <w:rsid w:val="00857C4D"/>
    <w:rsid w:val="008718FA"/>
    <w:rsid w:val="00873967"/>
    <w:rsid w:val="00873B4C"/>
    <w:rsid w:val="0088348C"/>
    <w:rsid w:val="008861B8"/>
    <w:rsid w:val="00887C1F"/>
    <w:rsid w:val="008A3783"/>
    <w:rsid w:val="008F25A1"/>
    <w:rsid w:val="00905608"/>
    <w:rsid w:val="009C3082"/>
    <w:rsid w:val="009E53DC"/>
    <w:rsid w:val="009E7FA4"/>
    <w:rsid w:val="00A06064"/>
    <w:rsid w:val="00A30480"/>
    <w:rsid w:val="00A336C4"/>
    <w:rsid w:val="00A37CC2"/>
    <w:rsid w:val="00A87AC7"/>
    <w:rsid w:val="00B37124"/>
    <w:rsid w:val="00B50E27"/>
    <w:rsid w:val="00B549E1"/>
    <w:rsid w:val="00B63F98"/>
    <w:rsid w:val="00B72F44"/>
    <w:rsid w:val="00BA4211"/>
    <w:rsid w:val="00BB5D60"/>
    <w:rsid w:val="00BB7E6F"/>
    <w:rsid w:val="00BF7DF3"/>
    <w:rsid w:val="00C74E54"/>
    <w:rsid w:val="00C86DC9"/>
    <w:rsid w:val="00CC77A5"/>
    <w:rsid w:val="00CD1ECA"/>
    <w:rsid w:val="00CD7848"/>
    <w:rsid w:val="00D00A55"/>
    <w:rsid w:val="00D27873"/>
    <w:rsid w:val="00D4004C"/>
    <w:rsid w:val="00D45DD5"/>
    <w:rsid w:val="00D767B2"/>
    <w:rsid w:val="00DC4D6A"/>
    <w:rsid w:val="00DF4DDC"/>
    <w:rsid w:val="00E53FB8"/>
    <w:rsid w:val="00E630C6"/>
    <w:rsid w:val="00E67D35"/>
    <w:rsid w:val="00E71D2A"/>
    <w:rsid w:val="00EA5401"/>
    <w:rsid w:val="00EB09E9"/>
    <w:rsid w:val="00EB742A"/>
    <w:rsid w:val="00ED20DC"/>
    <w:rsid w:val="00EF106F"/>
    <w:rsid w:val="00F01723"/>
    <w:rsid w:val="00F03D76"/>
    <w:rsid w:val="00F57678"/>
    <w:rsid w:val="00F76ACD"/>
    <w:rsid w:val="00FC5E4A"/>
    <w:rsid w:val="00FC7B0E"/>
    <w:rsid w:val="00FD5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9F36D"/>
  <w15:chartTrackingRefBased/>
  <w15:docId w15:val="{B79CE85E-CB25-424D-9DCE-941555069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7A5"/>
    <w:rPr>
      <w:kern w:val="0"/>
      <w:lang w:val="lv-LV"/>
      <w14:ligatures w14:val="none"/>
    </w:rPr>
  </w:style>
  <w:style w:type="paragraph" w:styleId="Heading1">
    <w:name w:val="heading 1"/>
    <w:aliases w:val="Heading 1 Sol,heading1,CS_virsraksts_l"/>
    <w:basedOn w:val="Normal"/>
    <w:next w:val="Normal"/>
    <w:link w:val="Heading1Char"/>
    <w:uiPriority w:val="99"/>
    <w:qFormat/>
    <w:rsid w:val="00CC77A5"/>
    <w:pPr>
      <w:keepNext/>
      <w:spacing w:before="240" w:after="60" w:line="240" w:lineRule="auto"/>
      <w:outlineLvl w:val="0"/>
    </w:pPr>
    <w:rPr>
      <w:rFonts w:ascii="Arial" w:eastAsia="Times New Roman" w:hAnsi="Arial" w:cs="Times New Roman"/>
      <w:b/>
      <w:bCs/>
      <w:kern w:val="32"/>
      <w:sz w:val="32"/>
      <w:szCs w:val="32"/>
    </w:rPr>
  </w:style>
  <w:style w:type="paragraph" w:styleId="Heading2">
    <w:name w:val="heading 2"/>
    <w:aliases w:val="H2,H21,Antraste 2,Reset numbering,B_Kapittel,HD2,Heading 2 Sol"/>
    <w:basedOn w:val="Normal"/>
    <w:next w:val="Normal"/>
    <w:link w:val="Heading2Char"/>
    <w:qFormat/>
    <w:rsid w:val="00CC77A5"/>
    <w:pPr>
      <w:keepNext/>
      <w:widowControl w:val="0"/>
      <w:autoSpaceDE w:val="0"/>
      <w:autoSpaceDN w:val="0"/>
      <w:spacing w:after="0" w:line="240" w:lineRule="auto"/>
      <w:jc w:val="both"/>
      <w:outlineLvl w:val="1"/>
    </w:pPr>
    <w:rPr>
      <w:rFonts w:ascii="Times New Roman" w:eastAsia="Times New Roman" w:hAnsi="Times New Roman" w:cs="Times New Roman"/>
      <w:b/>
      <w:bCs/>
      <w:sz w:val="24"/>
      <w:szCs w:val="28"/>
    </w:rPr>
  </w:style>
  <w:style w:type="paragraph" w:styleId="Heading3">
    <w:name w:val="heading 3"/>
    <w:aliases w:val="Heading 3 Sol"/>
    <w:basedOn w:val="Normal"/>
    <w:next w:val="Normal"/>
    <w:link w:val="Heading3Char"/>
    <w:qFormat/>
    <w:rsid w:val="00CC77A5"/>
    <w:pPr>
      <w:keepNext/>
      <w:tabs>
        <w:tab w:val="num" w:pos="2340"/>
      </w:tabs>
      <w:spacing w:after="0" w:line="240" w:lineRule="auto"/>
      <w:ind w:left="360"/>
      <w:jc w:val="center"/>
      <w:outlineLvl w:val="2"/>
    </w:pPr>
    <w:rPr>
      <w:rFonts w:ascii="Times New Roman" w:eastAsia="Times New Roman" w:hAnsi="Times New Roman" w:cs="Times New Roman"/>
      <w:b/>
      <w:caps/>
      <w:sz w:val="26"/>
      <w:szCs w:val="26"/>
    </w:rPr>
  </w:style>
  <w:style w:type="paragraph" w:styleId="Heading4">
    <w:name w:val="heading 4"/>
    <w:aliases w:val="Heading 4 Sol"/>
    <w:basedOn w:val="Normal"/>
    <w:next w:val="Normal"/>
    <w:link w:val="Heading4Char"/>
    <w:qFormat/>
    <w:rsid w:val="00CC77A5"/>
    <w:pPr>
      <w:keepNext/>
      <w:spacing w:before="240" w:after="60" w:line="360" w:lineRule="auto"/>
      <w:jc w:val="both"/>
      <w:outlineLvl w:val="3"/>
    </w:pPr>
    <w:rPr>
      <w:rFonts w:ascii="Calibri" w:eastAsia="Times New Roman" w:hAnsi="Calibri" w:cs="Times New Roman"/>
      <w:b/>
      <w:bCs/>
      <w:color w:val="808080"/>
      <w:sz w:val="26"/>
      <w:szCs w:val="28"/>
    </w:rPr>
  </w:style>
  <w:style w:type="paragraph" w:styleId="Heading5">
    <w:name w:val="heading 5"/>
    <w:aliases w:val="Heading 5 Sol"/>
    <w:basedOn w:val="Normal"/>
    <w:next w:val="Normal"/>
    <w:link w:val="Heading5Char"/>
    <w:qFormat/>
    <w:rsid w:val="00CC77A5"/>
    <w:pPr>
      <w:spacing w:before="240" w:after="60" w:line="360" w:lineRule="auto"/>
      <w:jc w:val="both"/>
      <w:outlineLvl w:val="4"/>
    </w:pPr>
    <w:rPr>
      <w:rFonts w:ascii="Calibri" w:eastAsia="Times New Roman" w:hAnsi="Calibri" w:cs="Times New Roman"/>
      <w:b/>
      <w:bCs/>
      <w:iCs/>
      <w:color w:val="808080"/>
      <w:sz w:val="24"/>
      <w:szCs w:val="26"/>
    </w:rPr>
  </w:style>
  <w:style w:type="paragraph" w:styleId="Heading6">
    <w:name w:val="heading 6"/>
    <w:aliases w:val="Sol_virsraksts6"/>
    <w:basedOn w:val="Normal"/>
    <w:next w:val="Normal"/>
    <w:link w:val="Heading6Char"/>
    <w:qFormat/>
    <w:rsid w:val="00CC77A5"/>
    <w:pPr>
      <w:spacing w:before="240" w:after="60" w:line="240" w:lineRule="auto"/>
      <w:outlineLvl w:val="5"/>
    </w:pPr>
    <w:rPr>
      <w:rFonts w:ascii="Times New Roman" w:eastAsia="Times New Roman" w:hAnsi="Times New Roman" w:cs="Times New Roman"/>
      <w:b/>
      <w:bCs/>
    </w:rPr>
  </w:style>
  <w:style w:type="paragraph" w:styleId="Heading7">
    <w:name w:val="heading 7"/>
    <w:aliases w:val="Sol_virsraksts7"/>
    <w:basedOn w:val="Normal"/>
    <w:next w:val="Normal"/>
    <w:link w:val="Heading7Char"/>
    <w:qFormat/>
    <w:rsid w:val="00CC77A5"/>
    <w:pPr>
      <w:spacing w:before="240" w:after="60" w:line="360" w:lineRule="auto"/>
      <w:jc w:val="both"/>
      <w:outlineLvl w:val="6"/>
    </w:pPr>
    <w:rPr>
      <w:rFonts w:ascii="Calibri" w:eastAsia="Times New Roman" w:hAnsi="Calibri" w:cs="Times New Roman"/>
      <w:sz w:val="18"/>
      <w:szCs w:val="24"/>
    </w:rPr>
  </w:style>
  <w:style w:type="paragraph" w:styleId="Heading8">
    <w:name w:val="heading 8"/>
    <w:aliases w:val="Sol_virsraksts8"/>
    <w:basedOn w:val="Normal"/>
    <w:next w:val="Normal"/>
    <w:link w:val="Heading8Char"/>
    <w:qFormat/>
    <w:rsid w:val="00CC77A5"/>
    <w:pPr>
      <w:spacing w:before="240" w:after="60" w:line="360" w:lineRule="auto"/>
      <w:jc w:val="both"/>
      <w:outlineLvl w:val="7"/>
    </w:pPr>
    <w:rPr>
      <w:rFonts w:ascii="Calibri" w:eastAsia="Times New Roman" w:hAnsi="Calibri" w:cs="Times New Roman"/>
      <w:i/>
      <w:iCs/>
      <w:sz w:val="18"/>
      <w:szCs w:val="24"/>
    </w:rPr>
  </w:style>
  <w:style w:type="paragraph" w:styleId="Heading9">
    <w:name w:val="heading 9"/>
    <w:basedOn w:val="Normal"/>
    <w:next w:val="Normal"/>
    <w:link w:val="Heading9Char"/>
    <w:qFormat/>
    <w:rsid w:val="00CC77A5"/>
    <w:pPr>
      <w:keepNext/>
      <w:widowControl w:val="0"/>
      <w:autoSpaceDE w:val="0"/>
      <w:autoSpaceDN w:val="0"/>
      <w:spacing w:after="0" w:line="240" w:lineRule="auto"/>
      <w:jc w:val="center"/>
      <w:outlineLvl w:val="8"/>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Sol Char,heading1 Char,CS_virsraksts_l Char"/>
    <w:basedOn w:val="DefaultParagraphFont"/>
    <w:link w:val="Heading1"/>
    <w:uiPriority w:val="99"/>
    <w:rsid w:val="00CC77A5"/>
    <w:rPr>
      <w:rFonts w:ascii="Arial" w:eastAsia="Times New Roman" w:hAnsi="Arial" w:cs="Times New Roman"/>
      <w:b/>
      <w:bCs/>
      <w:kern w:val="32"/>
      <w:sz w:val="32"/>
      <w:szCs w:val="32"/>
      <w:lang w:val="lv-LV"/>
      <w14:ligatures w14:val="none"/>
    </w:rPr>
  </w:style>
  <w:style w:type="character" w:customStyle="1" w:styleId="Heading2Char">
    <w:name w:val="Heading 2 Char"/>
    <w:aliases w:val="H2 Char,H21 Char,Antraste 2 Char,Reset numbering Char,B_Kapittel Char,HD2 Char,Heading 2 Sol Char"/>
    <w:basedOn w:val="DefaultParagraphFont"/>
    <w:link w:val="Heading2"/>
    <w:rsid w:val="00CC77A5"/>
    <w:rPr>
      <w:rFonts w:ascii="Times New Roman" w:eastAsia="Times New Roman" w:hAnsi="Times New Roman" w:cs="Times New Roman"/>
      <w:b/>
      <w:bCs/>
      <w:kern w:val="0"/>
      <w:sz w:val="24"/>
      <w:szCs w:val="28"/>
      <w:lang w:val="lv-LV"/>
      <w14:ligatures w14:val="none"/>
    </w:rPr>
  </w:style>
  <w:style w:type="character" w:customStyle="1" w:styleId="Heading3Char">
    <w:name w:val="Heading 3 Char"/>
    <w:aliases w:val="Heading 3 Sol Char"/>
    <w:basedOn w:val="DefaultParagraphFont"/>
    <w:link w:val="Heading3"/>
    <w:rsid w:val="00CC77A5"/>
    <w:rPr>
      <w:rFonts w:ascii="Times New Roman" w:eastAsia="Times New Roman" w:hAnsi="Times New Roman" w:cs="Times New Roman"/>
      <w:b/>
      <w:caps/>
      <w:kern w:val="0"/>
      <w:sz w:val="26"/>
      <w:szCs w:val="26"/>
      <w:lang w:val="lv-LV"/>
      <w14:ligatures w14:val="none"/>
    </w:rPr>
  </w:style>
  <w:style w:type="character" w:customStyle="1" w:styleId="Heading4Char">
    <w:name w:val="Heading 4 Char"/>
    <w:aliases w:val="Heading 4 Sol Char"/>
    <w:basedOn w:val="DefaultParagraphFont"/>
    <w:link w:val="Heading4"/>
    <w:rsid w:val="00CC77A5"/>
    <w:rPr>
      <w:rFonts w:ascii="Calibri" w:eastAsia="Times New Roman" w:hAnsi="Calibri" w:cs="Times New Roman"/>
      <w:b/>
      <w:bCs/>
      <w:color w:val="808080"/>
      <w:kern w:val="0"/>
      <w:sz w:val="26"/>
      <w:szCs w:val="28"/>
      <w:lang w:val="lv-LV"/>
      <w14:ligatures w14:val="none"/>
    </w:rPr>
  </w:style>
  <w:style w:type="character" w:customStyle="1" w:styleId="Heading5Char">
    <w:name w:val="Heading 5 Char"/>
    <w:aliases w:val="Heading 5 Sol Char"/>
    <w:basedOn w:val="DefaultParagraphFont"/>
    <w:link w:val="Heading5"/>
    <w:rsid w:val="00CC77A5"/>
    <w:rPr>
      <w:rFonts w:ascii="Calibri" w:eastAsia="Times New Roman" w:hAnsi="Calibri" w:cs="Times New Roman"/>
      <w:b/>
      <w:bCs/>
      <w:iCs/>
      <w:color w:val="808080"/>
      <w:kern w:val="0"/>
      <w:sz w:val="24"/>
      <w:szCs w:val="26"/>
      <w:lang w:val="lv-LV"/>
      <w14:ligatures w14:val="none"/>
    </w:rPr>
  </w:style>
  <w:style w:type="character" w:customStyle="1" w:styleId="Heading6Char">
    <w:name w:val="Heading 6 Char"/>
    <w:aliases w:val="Sol_virsraksts6 Char"/>
    <w:basedOn w:val="DefaultParagraphFont"/>
    <w:link w:val="Heading6"/>
    <w:rsid w:val="00CC77A5"/>
    <w:rPr>
      <w:rFonts w:ascii="Times New Roman" w:eastAsia="Times New Roman" w:hAnsi="Times New Roman" w:cs="Times New Roman"/>
      <w:b/>
      <w:bCs/>
      <w:kern w:val="0"/>
      <w:lang w:val="lv-LV"/>
      <w14:ligatures w14:val="none"/>
    </w:rPr>
  </w:style>
  <w:style w:type="character" w:customStyle="1" w:styleId="Heading7Char">
    <w:name w:val="Heading 7 Char"/>
    <w:aliases w:val="Sol_virsraksts7 Char"/>
    <w:basedOn w:val="DefaultParagraphFont"/>
    <w:link w:val="Heading7"/>
    <w:rsid w:val="00CC77A5"/>
    <w:rPr>
      <w:rFonts w:ascii="Calibri" w:eastAsia="Times New Roman" w:hAnsi="Calibri" w:cs="Times New Roman"/>
      <w:kern w:val="0"/>
      <w:sz w:val="18"/>
      <w:szCs w:val="24"/>
      <w:lang w:val="lv-LV"/>
      <w14:ligatures w14:val="none"/>
    </w:rPr>
  </w:style>
  <w:style w:type="character" w:customStyle="1" w:styleId="Heading8Char">
    <w:name w:val="Heading 8 Char"/>
    <w:aliases w:val="Sol_virsraksts8 Char"/>
    <w:basedOn w:val="DefaultParagraphFont"/>
    <w:link w:val="Heading8"/>
    <w:rsid w:val="00CC77A5"/>
    <w:rPr>
      <w:rFonts w:ascii="Calibri" w:eastAsia="Times New Roman" w:hAnsi="Calibri" w:cs="Times New Roman"/>
      <w:i/>
      <w:iCs/>
      <w:kern w:val="0"/>
      <w:sz w:val="18"/>
      <w:szCs w:val="24"/>
      <w:lang w:val="lv-LV"/>
      <w14:ligatures w14:val="none"/>
    </w:rPr>
  </w:style>
  <w:style w:type="character" w:customStyle="1" w:styleId="Heading9Char">
    <w:name w:val="Heading 9 Char"/>
    <w:basedOn w:val="DefaultParagraphFont"/>
    <w:link w:val="Heading9"/>
    <w:rsid w:val="00CC77A5"/>
    <w:rPr>
      <w:rFonts w:ascii="Times New Roman" w:eastAsia="Times New Roman" w:hAnsi="Times New Roman" w:cs="Times New Roman"/>
      <w:kern w:val="0"/>
      <w:sz w:val="28"/>
      <w:szCs w:val="28"/>
      <w:lang w:val="lv-LV"/>
      <w14:ligatures w14:val="none"/>
    </w:rPr>
  </w:style>
  <w:style w:type="paragraph" w:styleId="ListParagraph">
    <w:name w:val="List Paragraph"/>
    <w:aliases w:val="Normal bullet 2,Bullet list,Syle 1,Saistīto dokumentu saraksts,Strip,2,H&amp;P List Paragraph,List Paragraph1,List Paragraph11,Numbered Para 1,Dot pt,No Spacing1,List Paragraph Char Char Char,Indicator Text,Bullet 1"/>
    <w:basedOn w:val="Normal"/>
    <w:link w:val="ListParagraphChar"/>
    <w:uiPriority w:val="34"/>
    <w:qFormat/>
    <w:rsid w:val="00CC77A5"/>
    <w:pPr>
      <w:ind w:left="720"/>
      <w:contextualSpacing/>
    </w:pPr>
  </w:style>
  <w:style w:type="character" w:customStyle="1" w:styleId="multiline">
    <w:name w:val="multiline"/>
    <w:basedOn w:val="DefaultParagraphFont"/>
    <w:rsid w:val="00CC77A5"/>
  </w:style>
  <w:style w:type="character" w:customStyle="1" w:styleId="ListParagraphChar">
    <w:name w:val="List Paragraph Char"/>
    <w:aliases w:val="Normal bullet 2 Char,Bullet list Char,Syle 1 Char,Saistīto dokumentu saraksts Char,Strip Char,2 Char,H&amp;P List Paragraph Char,List Paragraph1 Char,List Paragraph11 Char,Numbered Para 1 Char,Dot pt Char,No Spacing1 Char,Bullet 1 Char"/>
    <w:link w:val="ListParagraph"/>
    <w:uiPriority w:val="34"/>
    <w:qFormat/>
    <w:locked/>
    <w:rsid w:val="00CC77A5"/>
    <w:rPr>
      <w:kern w:val="0"/>
      <w:lang w:val="lv-LV"/>
      <w14:ligatures w14:val="none"/>
    </w:rPr>
  </w:style>
  <w:style w:type="paragraph" w:customStyle="1" w:styleId="head1wonumbering">
    <w:name w:val="head1_wo_numbering"/>
    <w:autoRedefine/>
    <w:qFormat/>
    <w:rsid w:val="00CC77A5"/>
    <w:pPr>
      <w:spacing w:after="0" w:line="240" w:lineRule="auto"/>
      <w:ind w:left="34"/>
      <w:jc w:val="both"/>
    </w:pPr>
    <w:rPr>
      <w:rFonts w:ascii="Times New Roman" w:eastAsia="Times New Roman" w:hAnsi="Times New Roman" w:cs="Times New Roman"/>
      <w:bCs/>
      <w:color w:val="FF0000"/>
      <w:kern w:val="32"/>
      <w:sz w:val="20"/>
      <w:szCs w:val="20"/>
      <w:lang w:val="lv-LV"/>
      <w14:ligatures w14:val="none"/>
    </w:rPr>
  </w:style>
  <w:style w:type="table" w:styleId="TableGrid">
    <w:name w:val="Table Grid"/>
    <w:basedOn w:val="TableNormal"/>
    <w:uiPriority w:val="39"/>
    <w:rsid w:val="00CC77A5"/>
    <w:pPr>
      <w:spacing w:after="0" w:line="240" w:lineRule="auto"/>
    </w:pPr>
    <w:rPr>
      <w:kern w:val="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77A5"/>
    <w:pPr>
      <w:tabs>
        <w:tab w:val="center" w:pos="4153"/>
        <w:tab w:val="right" w:pos="8306"/>
      </w:tabs>
      <w:spacing w:after="0" w:line="240" w:lineRule="auto"/>
    </w:pPr>
  </w:style>
  <w:style w:type="character" w:customStyle="1" w:styleId="HeaderChar">
    <w:name w:val="Header Char"/>
    <w:basedOn w:val="DefaultParagraphFont"/>
    <w:link w:val="Header"/>
    <w:uiPriority w:val="99"/>
    <w:rsid w:val="00CC77A5"/>
    <w:rPr>
      <w:kern w:val="0"/>
      <w:lang w:val="lv-LV"/>
      <w14:ligatures w14:val="none"/>
    </w:rPr>
  </w:style>
  <w:style w:type="paragraph" w:styleId="Footer">
    <w:name w:val="footer"/>
    <w:aliases w:val=" Char5 Char"/>
    <w:basedOn w:val="Normal"/>
    <w:link w:val="FooterChar"/>
    <w:unhideWhenUsed/>
    <w:rsid w:val="00CC77A5"/>
    <w:pPr>
      <w:tabs>
        <w:tab w:val="center" w:pos="4153"/>
        <w:tab w:val="right" w:pos="8306"/>
      </w:tabs>
      <w:spacing w:after="0" w:line="240" w:lineRule="auto"/>
    </w:pPr>
  </w:style>
  <w:style w:type="character" w:customStyle="1" w:styleId="FooterChar">
    <w:name w:val="Footer Char"/>
    <w:aliases w:val=" Char5 Char Char"/>
    <w:basedOn w:val="DefaultParagraphFont"/>
    <w:link w:val="Footer"/>
    <w:rsid w:val="00CC77A5"/>
    <w:rPr>
      <w:kern w:val="0"/>
      <w:lang w:val="lv-LV"/>
      <w14:ligatures w14:val="none"/>
    </w:rPr>
  </w:style>
  <w:style w:type="character" w:styleId="Hyperlink">
    <w:name w:val="Hyperlink"/>
    <w:uiPriority w:val="99"/>
    <w:rsid w:val="00CC77A5"/>
    <w:rPr>
      <w:color w:val="0000FF"/>
      <w:u w:val="single"/>
    </w:rPr>
  </w:style>
  <w:style w:type="paragraph" w:styleId="BodyText">
    <w:name w:val="Body Text"/>
    <w:aliases w:val="b,uvlaka 3, uvlaka 3,plain,plain Char,b1,uvlaka 31, uvlaka 31"/>
    <w:basedOn w:val="Normal"/>
    <w:link w:val="BodyTextChar"/>
    <w:uiPriority w:val="99"/>
    <w:rsid w:val="00CC77A5"/>
    <w:pPr>
      <w:widowControl w:val="0"/>
      <w:spacing w:after="120" w:line="240" w:lineRule="auto"/>
    </w:pPr>
    <w:rPr>
      <w:rFonts w:ascii="RimTimes" w:eastAsia="Times New Roman" w:hAnsi="RimTimes" w:cs="Times New Roman"/>
      <w:sz w:val="24"/>
      <w:szCs w:val="20"/>
      <w:lang w:val="en-US"/>
    </w:rPr>
  </w:style>
  <w:style w:type="character" w:customStyle="1" w:styleId="BodyTextChar">
    <w:name w:val="Body Text Char"/>
    <w:aliases w:val="b Char,uvlaka 3 Char, uvlaka 3 Char,plain Char1,plain Char Char,b1 Char,uvlaka 31 Char, uvlaka 31 Char"/>
    <w:basedOn w:val="DefaultParagraphFont"/>
    <w:link w:val="BodyText"/>
    <w:uiPriority w:val="99"/>
    <w:rsid w:val="00CC77A5"/>
    <w:rPr>
      <w:rFonts w:ascii="RimTimes" w:eastAsia="Times New Roman" w:hAnsi="RimTimes" w:cs="Times New Roman"/>
      <w:kern w:val="0"/>
      <w:sz w:val="24"/>
      <w:szCs w:val="20"/>
      <w14:ligatures w14:val="none"/>
    </w:rPr>
  </w:style>
  <w:style w:type="paragraph" w:styleId="NormalWeb">
    <w:name w:val="Normal (Web)"/>
    <w:basedOn w:val="Normal"/>
    <w:rsid w:val="00CC77A5"/>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BlockText">
    <w:name w:val="Block Text"/>
    <w:basedOn w:val="Normal"/>
    <w:link w:val="BlockTextChar"/>
    <w:rsid w:val="00CC77A5"/>
    <w:pPr>
      <w:spacing w:after="120" w:line="240" w:lineRule="auto"/>
      <w:ind w:left="1440" w:right="1440" w:firstLine="567"/>
    </w:pPr>
    <w:rPr>
      <w:rFonts w:ascii="Times New Roman" w:eastAsia="Calibri" w:hAnsi="Times New Roman" w:cs="Times New Roman"/>
      <w:sz w:val="20"/>
      <w:szCs w:val="20"/>
    </w:rPr>
  </w:style>
  <w:style w:type="character" w:customStyle="1" w:styleId="BlockTextChar">
    <w:name w:val="Block Text Char"/>
    <w:link w:val="BlockText"/>
    <w:locked/>
    <w:rsid w:val="00CC77A5"/>
    <w:rPr>
      <w:rFonts w:ascii="Times New Roman" w:eastAsia="Calibri" w:hAnsi="Times New Roman" w:cs="Times New Roman"/>
      <w:kern w:val="0"/>
      <w:sz w:val="20"/>
      <w:szCs w:val="20"/>
      <w:lang w:val="lv-LV"/>
      <w14:ligatures w14:val="none"/>
    </w:rPr>
  </w:style>
  <w:style w:type="paragraph" w:customStyle="1" w:styleId="Default">
    <w:name w:val="Default"/>
    <w:rsid w:val="00CC77A5"/>
    <w:pPr>
      <w:numPr>
        <w:numId w:val="5"/>
      </w:numPr>
      <w:tabs>
        <w:tab w:val="clear" w:pos="851"/>
      </w:tabs>
      <w:autoSpaceDE w:val="0"/>
      <w:autoSpaceDN w:val="0"/>
      <w:adjustRightInd w:val="0"/>
      <w:spacing w:after="0" w:line="240" w:lineRule="auto"/>
      <w:ind w:left="0" w:firstLine="0"/>
    </w:pPr>
    <w:rPr>
      <w:rFonts w:ascii="Book Antiqua" w:eastAsia="Times New Roman" w:hAnsi="Book Antiqua" w:cs="Book Antiqua"/>
      <w:color w:val="000000"/>
      <w:kern w:val="0"/>
      <w:sz w:val="24"/>
      <w:szCs w:val="24"/>
      <w:lang w:val="lv-LV" w:eastAsia="lv-LV"/>
      <w14:ligatures w14:val="none"/>
    </w:rPr>
  </w:style>
  <w:style w:type="paragraph" w:customStyle="1" w:styleId="Title1">
    <w:name w:val="Title1"/>
    <w:basedOn w:val="Normal"/>
    <w:rsid w:val="00CC77A5"/>
    <w:pPr>
      <w:numPr>
        <w:ilvl w:val="1"/>
        <w:numId w:val="5"/>
      </w:numPr>
      <w:tabs>
        <w:tab w:val="clear" w:pos="851"/>
      </w:tabs>
      <w:spacing w:after="0" w:line="240" w:lineRule="auto"/>
      <w:ind w:left="0" w:firstLine="0"/>
    </w:pPr>
    <w:rPr>
      <w:rFonts w:ascii="Arial" w:eastAsia="Times New Roman" w:hAnsi="Arial" w:cs="Times New Roman"/>
      <w:b/>
      <w:sz w:val="20"/>
      <w:szCs w:val="20"/>
      <w:lang w:val="en-GB"/>
    </w:rPr>
  </w:style>
  <w:style w:type="paragraph" w:customStyle="1" w:styleId="Punkts">
    <w:name w:val="Punkts"/>
    <w:basedOn w:val="Normal"/>
    <w:next w:val="Apakpunkts"/>
    <w:rsid w:val="00CC77A5"/>
    <w:pPr>
      <w:numPr>
        <w:ilvl w:val="2"/>
        <w:numId w:val="5"/>
      </w:numPr>
      <w:spacing w:after="0" w:line="240" w:lineRule="auto"/>
    </w:pPr>
    <w:rPr>
      <w:rFonts w:ascii="Arial" w:eastAsia="Times New Roman" w:hAnsi="Arial" w:cs="Times New Roman"/>
      <w:b/>
      <w:sz w:val="20"/>
      <w:szCs w:val="24"/>
      <w:lang w:eastAsia="lv-LV"/>
    </w:rPr>
  </w:style>
  <w:style w:type="paragraph" w:customStyle="1" w:styleId="Apakpunkts">
    <w:name w:val="Apakšpunkts"/>
    <w:basedOn w:val="Normal"/>
    <w:rsid w:val="00CC77A5"/>
    <w:pPr>
      <w:numPr>
        <w:ilvl w:val="1"/>
        <w:numId w:val="4"/>
      </w:numPr>
      <w:spacing w:after="0" w:line="240" w:lineRule="auto"/>
    </w:pPr>
    <w:rPr>
      <w:rFonts w:ascii="Arial" w:eastAsia="Times New Roman" w:hAnsi="Arial" w:cs="Times New Roman"/>
      <w:b/>
      <w:sz w:val="20"/>
      <w:szCs w:val="24"/>
      <w:lang w:eastAsia="lv-LV"/>
    </w:rPr>
  </w:style>
  <w:style w:type="paragraph" w:customStyle="1" w:styleId="Rindkopa">
    <w:name w:val="Rindkopa"/>
    <w:basedOn w:val="Normal"/>
    <w:next w:val="Punkts"/>
    <w:rsid w:val="00CC77A5"/>
    <w:pPr>
      <w:spacing w:after="0" w:line="240" w:lineRule="auto"/>
      <w:ind w:left="851"/>
      <w:jc w:val="both"/>
    </w:pPr>
    <w:rPr>
      <w:rFonts w:ascii="Arial" w:eastAsia="Times New Roman" w:hAnsi="Arial" w:cs="Times New Roman"/>
      <w:sz w:val="20"/>
      <w:szCs w:val="24"/>
      <w:lang w:eastAsia="lv-LV"/>
    </w:rPr>
  </w:style>
  <w:style w:type="paragraph" w:customStyle="1" w:styleId="naisf">
    <w:name w:val="naisf"/>
    <w:basedOn w:val="Normal"/>
    <w:rsid w:val="00CC77A5"/>
    <w:pPr>
      <w:spacing w:before="100" w:beforeAutospacing="1" w:after="100" w:afterAutospacing="1" w:line="240" w:lineRule="auto"/>
      <w:ind w:firstLine="567"/>
      <w:jc w:val="both"/>
    </w:pPr>
    <w:rPr>
      <w:rFonts w:ascii="Times New Roman" w:eastAsia="Times New Roman" w:hAnsi="Times New Roman" w:cs="Times New Roman"/>
      <w:sz w:val="24"/>
      <w:szCs w:val="24"/>
      <w:lang w:val="en-GB"/>
    </w:rPr>
  </w:style>
  <w:style w:type="paragraph" w:customStyle="1" w:styleId="Normal14pt">
    <w:name w:val="Normal + 14 pt"/>
    <w:aliases w:val="Justified"/>
    <w:basedOn w:val="Normal"/>
    <w:rsid w:val="00CC77A5"/>
    <w:pPr>
      <w:tabs>
        <w:tab w:val="left" w:pos="327"/>
        <w:tab w:val="left" w:pos="851"/>
      </w:tabs>
      <w:spacing w:after="0" w:line="240" w:lineRule="auto"/>
      <w:jc w:val="both"/>
    </w:pPr>
    <w:rPr>
      <w:rFonts w:ascii="Times New Roman" w:eastAsia="Times New Roman" w:hAnsi="Times New Roman" w:cs="Times New Roman"/>
      <w:b/>
      <w:sz w:val="28"/>
      <w:szCs w:val="28"/>
    </w:rPr>
  </w:style>
  <w:style w:type="paragraph" w:styleId="BodyText3">
    <w:name w:val="Body Text 3"/>
    <w:basedOn w:val="Normal"/>
    <w:link w:val="BodyText3Char"/>
    <w:uiPriority w:val="99"/>
    <w:rsid w:val="00CC77A5"/>
    <w:pPr>
      <w:spacing w:after="120" w:line="240" w:lineRule="auto"/>
    </w:pPr>
    <w:rPr>
      <w:rFonts w:ascii="Times New Roman" w:eastAsia="Calibri" w:hAnsi="Times New Roman" w:cs="Times New Roman"/>
      <w:sz w:val="16"/>
      <w:szCs w:val="16"/>
    </w:rPr>
  </w:style>
  <w:style w:type="character" w:customStyle="1" w:styleId="BodyText3Char">
    <w:name w:val="Body Text 3 Char"/>
    <w:basedOn w:val="DefaultParagraphFont"/>
    <w:link w:val="BodyText3"/>
    <w:uiPriority w:val="99"/>
    <w:rsid w:val="00CC77A5"/>
    <w:rPr>
      <w:rFonts w:ascii="Times New Roman" w:eastAsia="Calibri" w:hAnsi="Times New Roman" w:cs="Times New Roman"/>
      <w:kern w:val="0"/>
      <w:sz w:val="16"/>
      <w:szCs w:val="16"/>
      <w:lang w:val="lv-LV"/>
      <w14:ligatures w14:val="none"/>
    </w:rPr>
  </w:style>
  <w:style w:type="character" w:customStyle="1" w:styleId="Style11ptBold">
    <w:name w:val="Style 11 pt Bold"/>
    <w:rsid w:val="00CC77A5"/>
    <w:rPr>
      <w:rFonts w:cs="Times New Roman"/>
      <w:b/>
      <w:bCs/>
      <w:sz w:val="22"/>
      <w:szCs w:val="22"/>
    </w:rPr>
  </w:style>
  <w:style w:type="paragraph" w:customStyle="1" w:styleId="h3body1">
    <w:name w:val="h3_body_1"/>
    <w:autoRedefine/>
    <w:uiPriority w:val="99"/>
    <w:qFormat/>
    <w:rsid w:val="00CC77A5"/>
    <w:pPr>
      <w:numPr>
        <w:ilvl w:val="1"/>
        <w:numId w:val="3"/>
      </w:numPr>
      <w:tabs>
        <w:tab w:val="clear" w:pos="858"/>
      </w:tabs>
      <w:spacing w:after="0" w:line="240" w:lineRule="auto"/>
      <w:ind w:left="1134" w:hanging="567"/>
      <w:jc w:val="both"/>
    </w:pPr>
    <w:rPr>
      <w:rFonts w:ascii="Times New Roman" w:eastAsia="Times New Roman" w:hAnsi="Times New Roman" w:cs="Times New Roman"/>
      <w:bCs/>
      <w:kern w:val="0"/>
      <w:sz w:val="24"/>
      <w:szCs w:val="24"/>
      <w:lang w:val="lv-LV"/>
      <w14:ligatures w14:val="none"/>
    </w:rPr>
  </w:style>
  <w:style w:type="paragraph" w:styleId="FootnoteText">
    <w:name w:val="footnote text"/>
    <w:aliases w:val="Footnote,Fußnote"/>
    <w:basedOn w:val="Normal"/>
    <w:link w:val="FootnoteTextChar"/>
    <w:uiPriority w:val="99"/>
    <w:rsid w:val="00CC77A5"/>
    <w:pPr>
      <w:spacing w:after="0" w:line="240" w:lineRule="auto"/>
    </w:pPr>
    <w:rPr>
      <w:rFonts w:ascii="Times New Roman" w:eastAsia="Times New Roman" w:hAnsi="Times New Roman" w:cs="Times New Roman"/>
      <w:sz w:val="24"/>
      <w:szCs w:val="20"/>
    </w:rPr>
  </w:style>
  <w:style w:type="character" w:customStyle="1" w:styleId="FootnoteTextChar">
    <w:name w:val="Footnote Text Char"/>
    <w:aliases w:val="Footnote Char,Fußnote Char"/>
    <w:basedOn w:val="DefaultParagraphFont"/>
    <w:link w:val="FootnoteText"/>
    <w:uiPriority w:val="99"/>
    <w:rsid w:val="00CC77A5"/>
    <w:rPr>
      <w:rFonts w:ascii="Times New Roman" w:eastAsia="Times New Roman" w:hAnsi="Times New Roman" w:cs="Times New Roman"/>
      <w:kern w:val="0"/>
      <w:sz w:val="24"/>
      <w:szCs w:val="20"/>
      <w:lang w:val="lv-LV"/>
      <w14:ligatures w14:val="none"/>
    </w:rPr>
  </w:style>
  <w:style w:type="character" w:styleId="CommentReference">
    <w:name w:val="annotation reference"/>
    <w:uiPriority w:val="99"/>
    <w:rsid w:val="00CC77A5"/>
    <w:rPr>
      <w:sz w:val="16"/>
      <w:szCs w:val="16"/>
    </w:rPr>
  </w:style>
  <w:style w:type="paragraph" w:styleId="CommentText">
    <w:name w:val="annotation text"/>
    <w:basedOn w:val="Normal"/>
    <w:link w:val="CommentTextChar"/>
    <w:uiPriority w:val="99"/>
    <w:rsid w:val="00CC77A5"/>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CC77A5"/>
    <w:rPr>
      <w:rFonts w:ascii="Times New Roman" w:eastAsia="Times New Roman" w:hAnsi="Times New Roman" w:cs="Times New Roman"/>
      <w:kern w:val="0"/>
      <w:sz w:val="20"/>
      <w:szCs w:val="20"/>
      <w:lang w:val="lv-LV"/>
      <w14:ligatures w14:val="none"/>
    </w:rPr>
  </w:style>
  <w:style w:type="paragraph" w:styleId="CommentSubject">
    <w:name w:val="annotation subject"/>
    <w:basedOn w:val="CommentText"/>
    <w:next w:val="CommentText"/>
    <w:link w:val="CommentSubjectChar"/>
    <w:uiPriority w:val="99"/>
    <w:rsid w:val="00CC77A5"/>
    <w:rPr>
      <w:b/>
      <w:bCs/>
    </w:rPr>
  </w:style>
  <w:style w:type="character" w:customStyle="1" w:styleId="CommentSubjectChar">
    <w:name w:val="Comment Subject Char"/>
    <w:basedOn w:val="CommentTextChar"/>
    <w:link w:val="CommentSubject"/>
    <w:uiPriority w:val="99"/>
    <w:rsid w:val="00CC77A5"/>
    <w:rPr>
      <w:rFonts w:ascii="Times New Roman" w:eastAsia="Times New Roman" w:hAnsi="Times New Roman" w:cs="Times New Roman"/>
      <w:b/>
      <w:bCs/>
      <w:kern w:val="0"/>
      <w:sz w:val="20"/>
      <w:szCs w:val="20"/>
      <w:lang w:val="lv-LV"/>
      <w14:ligatures w14:val="none"/>
    </w:rPr>
  </w:style>
  <w:style w:type="paragraph" w:styleId="BalloonText">
    <w:name w:val="Balloon Text"/>
    <w:basedOn w:val="Normal"/>
    <w:link w:val="BalloonTextChar"/>
    <w:uiPriority w:val="99"/>
    <w:rsid w:val="00CC77A5"/>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rsid w:val="00CC77A5"/>
    <w:rPr>
      <w:rFonts w:ascii="Tahoma" w:eastAsia="Times New Roman" w:hAnsi="Tahoma" w:cs="Times New Roman"/>
      <w:kern w:val="0"/>
      <w:sz w:val="16"/>
      <w:szCs w:val="16"/>
      <w:lang w:val="lv-LV"/>
      <w14:ligatures w14:val="none"/>
    </w:rPr>
  </w:style>
  <w:style w:type="character" w:styleId="FootnoteReference">
    <w:name w:val="footnote reference"/>
    <w:aliases w:val="Footnote symbol"/>
    <w:uiPriority w:val="99"/>
    <w:rsid w:val="00CC77A5"/>
    <w:rPr>
      <w:vertAlign w:val="superscript"/>
    </w:rPr>
  </w:style>
  <w:style w:type="paragraph" w:styleId="Caption">
    <w:name w:val="caption"/>
    <w:aliases w:val="Table Name Sol"/>
    <w:basedOn w:val="Normal"/>
    <w:uiPriority w:val="35"/>
    <w:qFormat/>
    <w:rsid w:val="00CC77A5"/>
    <w:pPr>
      <w:spacing w:after="0" w:line="240" w:lineRule="auto"/>
    </w:pPr>
    <w:rPr>
      <w:rFonts w:ascii="Times New Roman" w:eastAsia="Times New Roman" w:hAnsi="Times New Roman" w:cs="Times New Roman"/>
      <w:b/>
      <w:bCs/>
      <w:sz w:val="20"/>
      <w:szCs w:val="20"/>
      <w:lang w:eastAsia="lv-LV"/>
    </w:rPr>
  </w:style>
  <w:style w:type="paragraph" w:styleId="BodyTextIndent">
    <w:name w:val="Body Text Indent"/>
    <w:basedOn w:val="Normal"/>
    <w:link w:val="BodyTextIndentChar"/>
    <w:rsid w:val="00CC77A5"/>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C77A5"/>
    <w:rPr>
      <w:rFonts w:ascii="Times New Roman" w:eastAsia="Times New Roman" w:hAnsi="Times New Roman" w:cs="Times New Roman"/>
      <w:kern w:val="0"/>
      <w:sz w:val="24"/>
      <w:szCs w:val="24"/>
      <w:lang w:val="lv-LV"/>
      <w14:ligatures w14:val="none"/>
    </w:rPr>
  </w:style>
  <w:style w:type="paragraph" w:customStyle="1" w:styleId="txt1">
    <w:name w:val="txt1"/>
    <w:rsid w:val="00CC77A5"/>
    <w:pPr>
      <w:widowControl w:val="0"/>
      <w:tabs>
        <w:tab w:val="num" w:pos="435"/>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ind w:left="435" w:hanging="435"/>
      <w:jc w:val="both"/>
    </w:pPr>
    <w:rPr>
      <w:rFonts w:ascii="!Neo'w Arial" w:eastAsia="Times New Roman" w:hAnsi="!Neo'w Arial" w:cs="Times New Roman"/>
      <w:snapToGrid w:val="0"/>
      <w:color w:val="000000"/>
      <w:kern w:val="0"/>
      <w:sz w:val="20"/>
      <w:szCs w:val="20"/>
      <w:lang w:eastAsia="lv-LV"/>
      <w14:ligatures w14:val="none"/>
    </w:rPr>
  </w:style>
  <w:style w:type="paragraph" w:customStyle="1" w:styleId="I">
    <w:name w:val="I"/>
    <w:basedOn w:val="Normal"/>
    <w:rsid w:val="00CC77A5"/>
    <w:pPr>
      <w:overflowPunct w:val="0"/>
      <w:adjustRightInd w:val="0"/>
      <w:spacing w:after="0" w:line="240" w:lineRule="auto"/>
      <w:jc w:val="both"/>
    </w:pPr>
    <w:rPr>
      <w:rFonts w:ascii="Times New Roman" w:eastAsia="Times New Roman" w:hAnsi="Times New Roman" w:cs="Times New Roman"/>
      <w:b/>
      <w:szCs w:val="20"/>
      <w:lang w:eastAsia="lv-LV"/>
    </w:rPr>
  </w:style>
  <w:style w:type="paragraph" w:styleId="Subtitle">
    <w:name w:val="Subtitle"/>
    <w:basedOn w:val="Normal"/>
    <w:link w:val="SubtitleChar"/>
    <w:qFormat/>
    <w:rsid w:val="00CC77A5"/>
    <w:pPr>
      <w:spacing w:after="0" w:line="240" w:lineRule="auto"/>
      <w:jc w:val="center"/>
    </w:pPr>
    <w:rPr>
      <w:rFonts w:ascii="Times New Roman" w:eastAsia="Times New Roman" w:hAnsi="Times New Roman" w:cs="Times New Roman"/>
      <w:b/>
      <w:sz w:val="24"/>
      <w:szCs w:val="20"/>
    </w:rPr>
  </w:style>
  <w:style w:type="character" w:customStyle="1" w:styleId="SubtitleChar">
    <w:name w:val="Subtitle Char"/>
    <w:basedOn w:val="DefaultParagraphFont"/>
    <w:link w:val="Subtitle"/>
    <w:rsid w:val="00CC77A5"/>
    <w:rPr>
      <w:rFonts w:ascii="Times New Roman" w:eastAsia="Times New Roman" w:hAnsi="Times New Roman" w:cs="Times New Roman"/>
      <w:b/>
      <w:kern w:val="0"/>
      <w:sz w:val="24"/>
      <w:szCs w:val="20"/>
      <w:lang w:val="lv-LV"/>
      <w14:ligatures w14:val="none"/>
    </w:rPr>
  </w:style>
  <w:style w:type="character" w:customStyle="1" w:styleId="colora">
    <w:name w:val="colora"/>
    <w:basedOn w:val="DefaultParagraphFont"/>
    <w:rsid w:val="00CC77A5"/>
  </w:style>
  <w:style w:type="paragraph" w:styleId="BodyTextIndent2">
    <w:name w:val="Body Text Indent 2"/>
    <w:basedOn w:val="Normal"/>
    <w:link w:val="BodyTextIndent2Char"/>
    <w:uiPriority w:val="99"/>
    <w:rsid w:val="00CC77A5"/>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CC77A5"/>
    <w:rPr>
      <w:rFonts w:ascii="Times New Roman" w:eastAsia="Times New Roman" w:hAnsi="Times New Roman" w:cs="Times New Roman"/>
      <w:kern w:val="0"/>
      <w:sz w:val="24"/>
      <w:szCs w:val="24"/>
      <w:lang w:val="lv-LV"/>
      <w14:ligatures w14:val="none"/>
    </w:rPr>
  </w:style>
  <w:style w:type="paragraph" w:customStyle="1" w:styleId="TitleDocTypeSol">
    <w:name w:val="Title Doc Type Sol"/>
    <w:basedOn w:val="Normal"/>
    <w:autoRedefine/>
    <w:uiPriority w:val="16"/>
    <w:qFormat/>
    <w:rsid w:val="00CC77A5"/>
    <w:pPr>
      <w:spacing w:after="0" w:line="360" w:lineRule="auto"/>
      <w:jc w:val="center"/>
    </w:pPr>
    <w:rPr>
      <w:rFonts w:ascii="Calibri" w:eastAsia="Times New Roman" w:hAnsi="Calibri" w:cs="Times New Roman"/>
      <w:b/>
      <w:caps/>
      <w:color w:val="808080"/>
      <w:sz w:val="40"/>
      <w:szCs w:val="24"/>
    </w:rPr>
  </w:style>
  <w:style w:type="paragraph" w:styleId="TOC4">
    <w:name w:val="toc 4"/>
    <w:basedOn w:val="Normal"/>
    <w:next w:val="Normal"/>
    <w:autoRedefine/>
    <w:rsid w:val="00CC77A5"/>
    <w:pPr>
      <w:spacing w:after="100" w:line="360" w:lineRule="auto"/>
      <w:ind w:left="600"/>
      <w:jc w:val="both"/>
    </w:pPr>
    <w:rPr>
      <w:rFonts w:ascii="Calibri" w:eastAsia="Times New Roman" w:hAnsi="Calibri" w:cs="Times New Roman"/>
      <w:sz w:val="18"/>
      <w:szCs w:val="24"/>
    </w:rPr>
  </w:style>
  <w:style w:type="paragraph" w:styleId="TOC5">
    <w:name w:val="toc 5"/>
    <w:basedOn w:val="Normal"/>
    <w:next w:val="Normal"/>
    <w:autoRedefine/>
    <w:rsid w:val="00CC77A5"/>
    <w:pPr>
      <w:spacing w:after="100" w:line="360" w:lineRule="auto"/>
      <w:ind w:left="800"/>
      <w:jc w:val="both"/>
    </w:pPr>
    <w:rPr>
      <w:rFonts w:ascii="Calibri" w:eastAsia="Times New Roman" w:hAnsi="Calibri" w:cs="Times New Roman"/>
      <w:sz w:val="18"/>
      <w:szCs w:val="24"/>
    </w:rPr>
  </w:style>
  <w:style w:type="paragraph" w:styleId="TOC6">
    <w:name w:val="toc 6"/>
    <w:basedOn w:val="Normal"/>
    <w:next w:val="Normal"/>
    <w:autoRedefine/>
    <w:rsid w:val="00CC77A5"/>
    <w:pPr>
      <w:spacing w:after="100" w:line="360" w:lineRule="auto"/>
      <w:ind w:left="1000"/>
      <w:jc w:val="both"/>
    </w:pPr>
    <w:rPr>
      <w:rFonts w:ascii="Calibri" w:eastAsia="Times New Roman" w:hAnsi="Calibri" w:cs="Times New Roman"/>
      <w:sz w:val="18"/>
      <w:szCs w:val="24"/>
    </w:rPr>
  </w:style>
  <w:style w:type="paragraph" w:styleId="TOC7">
    <w:name w:val="toc 7"/>
    <w:basedOn w:val="Normal"/>
    <w:next w:val="Normal"/>
    <w:autoRedefine/>
    <w:rsid w:val="00CC77A5"/>
    <w:pPr>
      <w:spacing w:after="100" w:line="360" w:lineRule="auto"/>
      <w:ind w:left="1200"/>
      <w:jc w:val="both"/>
    </w:pPr>
    <w:rPr>
      <w:rFonts w:ascii="Calibri" w:eastAsia="Times New Roman" w:hAnsi="Calibri" w:cs="Times New Roman"/>
      <w:sz w:val="18"/>
      <w:szCs w:val="24"/>
    </w:rPr>
  </w:style>
  <w:style w:type="paragraph" w:customStyle="1" w:styleId="TableBullet1Sol">
    <w:name w:val="Table Bullet 1 Sol"/>
    <w:basedOn w:val="Normal"/>
    <w:autoRedefine/>
    <w:uiPriority w:val="14"/>
    <w:rsid w:val="00CC77A5"/>
    <w:pPr>
      <w:numPr>
        <w:numId w:val="11"/>
      </w:numPr>
      <w:spacing w:before="40" w:after="40" w:line="240" w:lineRule="auto"/>
    </w:pPr>
    <w:rPr>
      <w:rFonts w:ascii="Calibri" w:eastAsia="Times New Roman" w:hAnsi="Calibri" w:cs="Times New Roman"/>
      <w:sz w:val="18"/>
      <w:szCs w:val="24"/>
    </w:rPr>
  </w:style>
  <w:style w:type="paragraph" w:customStyle="1" w:styleId="TableBullet2Sol">
    <w:name w:val="Table Bullet 2 Sol"/>
    <w:basedOn w:val="Normal"/>
    <w:uiPriority w:val="15"/>
    <w:rsid w:val="00CC77A5"/>
    <w:pPr>
      <w:numPr>
        <w:numId w:val="12"/>
      </w:numPr>
      <w:spacing w:after="0" w:line="240" w:lineRule="auto"/>
    </w:pPr>
    <w:rPr>
      <w:rFonts w:ascii="Calibri" w:eastAsia="Times New Roman" w:hAnsi="Calibri" w:cs="Times New Roman"/>
      <w:sz w:val="18"/>
      <w:szCs w:val="24"/>
    </w:rPr>
  </w:style>
  <w:style w:type="paragraph" w:customStyle="1" w:styleId="DiagramNrSol">
    <w:name w:val="Diagram Nr Sol"/>
    <w:basedOn w:val="Normal"/>
    <w:uiPriority w:val="13"/>
    <w:rsid w:val="00CC77A5"/>
    <w:pPr>
      <w:spacing w:after="120" w:line="240" w:lineRule="auto"/>
      <w:jc w:val="center"/>
    </w:pPr>
    <w:rPr>
      <w:rFonts w:ascii="Calibri" w:eastAsia="Times New Roman" w:hAnsi="Calibri" w:cs="Times New Roman"/>
      <w:b/>
      <w:bCs/>
      <w:color w:val="808080"/>
      <w:sz w:val="18"/>
      <w:szCs w:val="18"/>
    </w:rPr>
  </w:style>
  <w:style w:type="paragraph" w:customStyle="1" w:styleId="ToCHeadingSol">
    <w:name w:val="ToC Heading Sol"/>
    <w:basedOn w:val="BODYTEXTSol"/>
    <w:next w:val="BODYTEXTSol"/>
    <w:uiPriority w:val="19"/>
    <w:rsid w:val="00CC77A5"/>
    <w:rPr>
      <w:b/>
      <w:caps/>
      <w:color w:val="808080"/>
      <w:sz w:val="32"/>
    </w:rPr>
  </w:style>
  <w:style w:type="paragraph" w:styleId="ListBullet2">
    <w:name w:val="List Bullet 2"/>
    <w:basedOn w:val="Normal"/>
    <w:uiPriority w:val="99"/>
    <w:unhideWhenUsed/>
    <w:rsid w:val="00CC77A5"/>
    <w:pPr>
      <w:numPr>
        <w:numId w:val="6"/>
      </w:numPr>
      <w:spacing w:after="0" w:line="360" w:lineRule="auto"/>
      <w:contextualSpacing/>
      <w:jc w:val="both"/>
    </w:pPr>
    <w:rPr>
      <w:rFonts w:ascii="Calibri" w:eastAsia="Times New Roman" w:hAnsi="Calibri" w:cs="Times New Roman"/>
      <w:sz w:val="18"/>
      <w:szCs w:val="24"/>
    </w:rPr>
  </w:style>
  <w:style w:type="paragraph" w:customStyle="1" w:styleId="BODYTEXTSol">
    <w:name w:val="BODY TEXT Sol"/>
    <w:basedOn w:val="Normal"/>
    <w:uiPriority w:val="5"/>
    <w:rsid w:val="00CC77A5"/>
    <w:pPr>
      <w:spacing w:before="60" w:after="60" w:line="360" w:lineRule="auto"/>
      <w:jc w:val="both"/>
    </w:pPr>
    <w:rPr>
      <w:rFonts w:ascii="Calibri" w:eastAsia="Times New Roman" w:hAnsi="Calibri" w:cs="Times New Roman"/>
      <w:sz w:val="20"/>
      <w:szCs w:val="24"/>
    </w:rPr>
  </w:style>
  <w:style w:type="paragraph" w:styleId="ListBullet3">
    <w:name w:val="List Bullet 3"/>
    <w:basedOn w:val="Normal"/>
    <w:uiPriority w:val="99"/>
    <w:unhideWhenUsed/>
    <w:rsid w:val="00CC77A5"/>
    <w:pPr>
      <w:numPr>
        <w:numId w:val="7"/>
      </w:numPr>
      <w:spacing w:after="0" w:line="360" w:lineRule="auto"/>
      <w:contextualSpacing/>
      <w:jc w:val="both"/>
    </w:pPr>
    <w:rPr>
      <w:rFonts w:ascii="Calibri" w:eastAsia="Times New Roman" w:hAnsi="Calibri" w:cs="Times New Roman"/>
      <w:sz w:val="18"/>
      <w:szCs w:val="24"/>
    </w:rPr>
  </w:style>
  <w:style w:type="paragraph" w:customStyle="1" w:styleId="MessageSol">
    <w:name w:val="Message Sol"/>
    <w:uiPriority w:val="6"/>
    <w:rsid w:val="00CC77A5"/>
    <w:pPr>
      <w:spacing w:before="120" w:after="120" w:line="240" w:lineRule="auto"/>
    </w:pPr>
    <w:rPr>
      <w:rFonts w:ascii="Calibri" w:eastAsia="Times New Roman" w:hAnsi="Calibri" w:cs="Times New Roman"/>
      <w:b/>
      <w:i/>
      <w:kern w:val="0"/>
      <w:szCs w:val="24"/>
      <w:lang w:val="lv-LV"/>
      <w14:ligatures w14:val="none"/>
    </w:rPr>
  </w:style>
  <w:style w:type="paragraph" w:styleId="ListBullet4">
    <w:name w:val="List Bullet 4"/>
    <w:basedOn w:val="Normal"/>
    <w:unhideWhenUsed/>
    <w:rsid w:val="00CC77A5"/>
    <w:pPr>
      <w:numPr>
        <w:numId w:val="8"/>
      </w:numPr>
      <w:spacing w:after="0" w:line="360" w:lineRule="auto"/>
      <w:contextualSpacing/>
      <w:jc w:val="both"/>
    </w:pPr>
    <w:rPr>
      <w:rFonts w:ascii="Calibri" w:eastAsia="Times New Roman" w:hAnsi="Calibri" w:cs="Times New Roman"/>
      <w:sz w:val="18"/>
      <w:szCs w:val="24"/>
    </w:rPr>
  </w:style>
  <w:style w:type="paragraph" w:customStyle="1" w:styleId="TitleClientNameSol">
    <w:name w:val="Title Client Name Sol"/>
    <w:basedOn w:val="BODYTEXTSol"/>
    <w:next w:val="BODYTEXTSol"/>
    <w:autoRedefine/>
    <w:uiPriority w:val="17"/>
    <w:rsid w:val="00CC77A5"/>
    <w:pPr>
      <w:jc w:val="center"/>
    </w:pPr>
    <w:rPr>
      <w:color w:val="808080"/>
      <w:sz w:val="28"/>
    </w:rPr>
  </w:style>
  <w:style w:type="paragraph" w:customStyle="1" w:styleId="MessageBoldSol">
    <w:name w:val="Message Bold Sol"/>
    <w:next w:val="BODYTEXTSol"/>
    <w:uiPriority w:val="8"/>
    <w:rsid w:val="00CC77A5"/>
    <w:pPr>
      <w:spacing w:after="0" w:line="240" w:lineRule="auto"/>
    </w:pPr>
    <w:rPr>
      <w:rFonts w:ascii="Calibri" w:eastAsia="Times New Roman" w:hAnsi="Calibri" w:cs="Times New Roman"/>
      <w:b/>
      <w:bCs/>
      <w:kern w:val="0"/>
      <w:sz w:val="20"/>
      <w:szCs w:val="24"/>
      <w:lang w:val="lv-LV"/>
      <w14:ligatures w14:val="none"/>
    </w:rPr>
  </w:style>
  <w:style w:type="paragraph" w:styleId="TOCHeading">
    <w:name w:val="TOC Heading"/>
    <w:basedOn w:val="Heading1"/>
    <w:next w:val="Normal"/>
    <w:uiPriority w:val="39"/>
    <w:unhideWhenUsed/>
    <w:qFormat/>
    <w:rsid w:val="00CC77A5"/>
    <w:pPr>
      <w:pageBreakBefore/>
      <w:shd w:val="clear" w:color="auto" w:fill="808080"/>
      <w:spacing w:before="120" w:after="120" w:line="276" w:lineRule="auto"/>
      <w:ind w:left="357" w:hanging="357"/>
      <w:jc w:val="both"/>
      <w:outlineLvl w:val="9"/>
    </w:pPr>
    <w:rPr>
      <w:rFonts w:ascii="Calibri" w:hAnsi="Calibri"/>
      <w:caps/>
      <w:color w:val="FFFFFF"/>
      <w:sz w:val="36"/>
    </w:rPr>
  </w:style>
  <w:style w:type="table" w:styleId="LightList-Accent3">
    <w:name w:val="Light List Accent 3"/>
    <w:aliases w:val="Serv_tabula"/>
    <w:basedOn w:val="TableNormal"/>
    <w:uiPriority w:val="61"/>
    <w:rsid w:val="00CC77A5"/>
    <w:pPr>
      <w:spacing w:after="0" w:line="240" w:lineRule="auto"/>
    </w:pPr>
    <w:rPr>
      <w:rFonts w:ascii="Tahoma" w:eastAsia="Times" w:hAnsi="Tahoma" w:cs="Times New Roman"/>
      <w:kern w:val="0"/>
      <w:sz w:val="20"/>
      <w:szCs w:val="20"/>
      <w:lang w:val="lv-LV" w:eastAsia="lv-LV"/>
      <w14:ligatures w14:val="none"/>
    </w:rPr>
    <w:tblPr>
      <w:tblStyleRowBandSize w:val="1"/>
      <w:tblStyleColBandSize w:val="1"/>
    </w:tblPr>
    <w:tblStylePr w:type="firstRow">
      <w:pPr>
        <w:spacing w:before="0" w:after="0" w:line="240" w:lineRule="auto"/>
      </w:pPr>
      <w:rPr>
        <w:rFonts w:ascii="Tahoma" w:hAnsi="Tahoma"/>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6CB33F"/>
      </w:tcPr>
    </w:tblStylePr>
    <w:tblStylePr w:type="lastRow">
      <w:pPr>
        <w:spacing w:before="0" w:after="0" w:line="240" w:lineRule="auto"/>
      </w:pPr>
      <w:rPr>
        <w:rFonts w:ascii="Tahoma" w:hAnsi="Tahom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rFonts w:ascii="Tahoma" w:hAnsi="Tahoma"/>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Tahoma" w:hAnsi="Tahom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Vert">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eCell">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rPr>
        <w:rFonts w:ascii="Tahoma" w:hAnsi="Tahoma"/>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TitleIDNoSol">
    <w:name w:val="Title ID No Sol"/>
    <w:basedOn w:val="BODYTEXTSol"/>
    <w:next w:val="BODYTEXTSol"/>
    <w:uiPriority w:val="18"/>
    <w:rsid w:val="00CC77A5"/>
    <w:pPr>
      <w:jc w:val="center"/>
    </w:pPr>
    <w:rPr>
      <w:color w:val="4D4D4D"/>
    </w:rPr>
  </w:style>
  <w:style w:type="paragraph" w:customStyle="1" w:styleId="TitleDateSole">
    <w:name w:val="Title Date Sole"/>
    <w:basedOn w:val="BODYTEXTSol"/>
    <w:next w:val="BODYTEXTSol"/>
    <w:autoRedefine/>
    <w:uiPriority w:val="19"/>
    <w:rsid w:val="00CC77A5"/>
    <w:pPr>
      <w:jc w:val="center"/>
    </w:pPr>
    <w:rPr>
      <w:smallCaps/>
      <w:color w:val="4D4D4D"/>
    </w:rPr>
  </w:style>
  <w:style w:type="paragraph" w:customStyle="1" w:styleId="TitleProjectNameSol">
    <w:name w:val="Title Project Name Sol"/>
    <w:basedOn w:val="Normal"/>
    <w:uiPriority w:val="17"/>
    <w:rsid w:val="00CC77A5"/>
    <w:pPr>
      <w:spacing w:after="0" w:line="360" w:lineRule="auto"/>
      <w:jc w:val="center"/>
    </w:pPr>
    <w:rPr>
      <w:rFonts w:ascii="Calibri" w:eastAsia="Times New Roman" w:hAnsi="Calibri" w:cs="Times New Roman"/>
      <w:b/>
      <w:smallCaps/>
      <w:color w:val="595959"/>
      <w:sz w:val="36"/>
      <w:szCs w:val="24"/>
      <w:lang w:val="en-US"/>
    </w:rPr>
  </w:style>
  <w:style w:type="paragraph" w:customStyle="1" w:styleId="MessageItalicSol">
    <w:name w:val="Message Italic Sol"/>
    <w:basedOn w:val="Normal"/>
    <w:uiPriority w:val="9"/>
    <w:rsid w:val="00CC77A5"/>
    <w:pPr>
      <w:spacing w:before="120" w:after="120" w:line="360" w:lineRule="auto"/>
      <w:jc w:val="both"/>
    </w:pPr>
    <w:rPr>
      <w:rFonts w:ascii="Calibri" w:eastAsia="Times New Roman" w:hAnsi="Calibri" w:cs="Times New Roman"/>
      <w:i/>
      <w:color w:val="7F7F7F"/>
      <w:sz w:val="18"/>
      <w:szCs w:val="24"/>
    </w:rPr>
  </w:style>
  <w:style w:type="numbering" w:customStyle="1" w:styleId="Style1">
    <w:name w:val="Style1"/>
    <w:uiPriority w:val="99"/>
    <w:rsid w:val="00CC77A5"/>
    <w:pPr>
      <w:numPr>
        <w:numId w:val="9"/>
      </w:numPr>
    </w:pPr>
  </w:style>
  <w:style w:type="paragraph" w:customStyle="1" w:styleId="Bullet1Sol">
    <w:name w:val="Bullet 1 Sol"/>
    <w:basedOn w:val="Normal"/>
    <w:link w:val="Bullet1SolChar"/>
    <w:autoRedefine/>
    <w:uiPriority w:val="10"/>
    <w:qFormat/>
    <w:rsid w:val="00CC77A5"/>
    <w:pPr>
      <w:numPr>
        <w:numId w:val="13"/>
      </w:numPr>
      <w:tabs>
        <w:tab w:val="left" w:pos="144"/>
      </w:tabs>
      <w:spacing w:before="60" w:after="60" w:line="360" w:lineRule="auto"/>
      <w:jc w:val="both"/>
    </w:pPr>
    <w:rPr>
      <w:rFonts w:ascii="Calibri" w:eastAsia="Times New Roman" w:hAnsi="Calibri" w:cs="Times New Roman"/>
      <w:sz w:val="20"/>
      <w:szCs w:val="24"/>
    </w:rPr>
  </w:style>
  <w:style w:type="paragraph" w:customStyle="1" w:styleId="Bullet2Sol">
    <w:name w:val="Bullet 2 Sol"/>
    <w:basedOn w:val="Normal"/>
    <w:link w:val="Bullet2SolChar"/>
    <w:autoRedefine/>
    <w:uiPriority w:val="10"/>
    <w:qFormat/>
    <w:rsid w:val="00CC77A5"/>
    <w:pPr>
      <w:numPr>
        <w:ilvl w:val="1"/>
        <w:numId w:val="10"/>
      </w:numPr>
      <w:tabs>
        <w:tab w:val="left" w:pos="810"/>
      </w:tabs>
      <w:spacing w:before="60" w:after="60" w:line="240" w:lineRule="auto"/>
      <w:jc w:val="both"/>
    </w:pPr>
    <w:rPr>
      <w:rFonts w:ascii="Calibri" w:eastAsia="Times New Roman" w:hAnsi="Calibri" w:cs="Times New Roman"/>
      <w:sz w:val="20"/>
      <w:szCs w:val="24"/>
    </w:rPr>
  </w:style>
  <w:style w:type="character" w:customStyle="1" w:styleId="Bullet1SolChar">
    <w:name w:val="Bullet 1 Sol Char"/>
    <w:link w:val="Bullet1Sol"/>
    <w:uiPriority w:val="10"/>
    <w:rsid w:val="00CC77A5"/>
    <w:rPr>
      <w:rFonts w:ascii="Calibri" w:eastAsia="Times New Roman" w:hAnsi="Calibri" w:cs="Times New Roman"/>
      <w:kern w:val="0"/>
      <w:sz w:val="20"/>
      <w:szCs w:val="24"/>
      <w:lang w:val="lv-LV"/>
      <w14:ligatures w14:val="none"/>
    </w:rPr>
  </w:style>
  <w:style w:type="paragraph" w:customStyle="1" w:styleId="Bullet3Sol">
    <w:name w:val="Bullet 3 Sol"/>
    <w:basedOn w:val="Normal"/>
    <w:link w:val="Bullet3SolChar"/>
    <w:uiPriority w:val="11"/>
    <w:qFormat/>
    <w:rsid w:val="00CC77A5"/>
    <w:pPr>
      <w:numPr>
        <w:ilvl w:val="2"/>
        <w:numId w:val="10"/>
      </w:numPr>
      <w:tabs>
        <w:tab w:val="left" w:pos="1418"/>
      </w:tabs>
      <w:spacing w:before="40" w:after="40" w:line="240" w:lineRule="auto"/>
      <w:contextualSpacing/>
      <w:jc w:val="both"/>
    </w:pPr>
    <w:rPr>
      <w:rFonts w:ascii="Calibri" w:eastAsia="Times New Roman" w:hAnsi="Calibri" w:cs="Times New Roman"/>
      <w:sz w:val="20"/>
      <w:szCs w:val="24"/>
    </w:rPr>
  </w:style>
  <w:style w:type="character" w:customStyle="1" w:styleId="Bullet2SolChar">
    <w:name w:val="Bullet 2 Sol Char"/>
    <w:link w:val="Bullet2Sol"/>
    <w:uiPriority w:val="10"/>
    <w:rsid w:val="00CC77A5"/>
    <w:rPr>
      <w:rFonts w:ascii="Calibri" w:eastAsia="Times New Roman" w:hAnsi="Calibri" w:cs="Times New Roman"/>
      <w:kern w:val="0"/>
      <w:sz w:val="20"/>
      <w:szCs w:val="24"/>
      <w:lang w:val="lv-LV"/>
      <w14:ligatures w14:val="none"/>
    </w:rPr>
  </w:style>
  <w:style w:type="paragraph" w:customStyle="1" w:styleId="Bullet4Sol">
    <w:name w:val="Bullet 4 Sol"/>
    <w:basedOn w:val="Normal"/>
    <w:link w:val="Bullet4SolChar"/>
    <w:uiPriority w:val="12"/>
    <w:qFormat/>
    <w:rsid w:val="00CC77A5"/>
    <w:pPr>
      <w:numPr>
        <w:ilvl w:val="3"/>
        <w:numId w:val="10"/>
      </w:numPr>
      <w:tabs>
        <w:tab w:val="left" w:pos="1701"/>
      </w:tabs>
      <w:spacing w:before="40" w:after="40" w:line="240" w:lineRule="auto"/>
      <w:jc w:val="both"/>
    </w:pPr>
    <w:rPr>
      <w:rFonts w:ascii="Calibri" w:eastAsia="Times New Roman" w:hAnsi="Calibri" w:cs="Times New Roman"/>
      <w:sz w:val="18"/>
      <w:szCs w:val="24"/>
    </w:rPr>
  </w:style>
  <w:style w:type="character" w:customStyle="1" w:styleId="Bullet3SolChar">
    <w:name w:val="Bullet 3 Sol Char"/>
    <w:link w:val="Bullet3Sol"/>
    <w:uiPriority w:val="11"/>
    <w:rsid w:val="00CC77A5"/>
    <w:rPr>
      <w:rFonts w:ascii="Calibri" w:eastAsia="Times New Roman" w:hAnsi="Calibri" w:cs="Times New Roman"/>
      <w:kern w:val="0"/>
      <w:sz w:val="20"/>
      <w:szCs w:val="24"/>
      <w:lang w:val="lv-LV"/>
      <w14:ligatures w14:val="none"/>
    </w:rPr>
  </w:style>
  <w:style w:type="character" w:customStyle="1" w:styleId="Bullet4SolChar">
    <w:name w:val="Bullet 4 Sol Char"/>
    <w:link w:val="Bullet4Sol"/>
    <w:uiPriority w:val="12"/>
    <w:rsid w:val="00CC77A5"/>
    <w:rPr>
      <w:rFonts w:ascii="Calibri" w:eastAsia="Times New Roman" w:hAnsi="Calibri" w:cs="Times New Roman"/>
      <w:kern w:val="0"/>
      <w:sz w:val="18"/>
      <w:szCs w:val="24"/>
      <w:lang w:val="lv-LV"/>
      <w14:ligatures w14:val="none"/>
    </w:rPr>
  </w:style>
  <w:style w:type="table" w:customStyle="1" w:styleId="LightShading1">
    <w:name w:val="Light Shading1"/>
    <w:basedOn w:val="TableNormal"/>
    <w:uiPriority w:val="60"/>
    <w:rsid w:val="00CC77A5"/>
    <w:pPr>
      <w:spacing w:after="0" w:line="240" w:lineRule="auto"/>
    </w:pPr>
    <w:rPr>
      <w:rFonts w:ascii="Calibri" w:eastAsia="Times New Roman" w:hAnsi="Calibri" w:cs="Times New Roman"/>
      <w:color w:val="000000"/>
      <w:kern w:val="0"/>
      <w:lang w:val="lv-LV"/>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CC77A5"/>
    <w:pPr>
      <w:spacing w:after="0" w:line="240" w:lineRule="auto"/>
    </w:pPr>
    <w:rPr>
      <w:rFonts w:ascii="Calibri" w:eastAsia="Times New Roman" w:hAnsi="Calibri" w:cs="Times New Roman"/>
      <w:kern w:val="0"/>
      <w:lang w:val="lv-LV"/>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rFonts w:ascii="Cambria" w:hAnsi="Cambria"/>
        <w:b/>
        <w:bCs/>
        <w:caps/>
        <w:smallCaps w:val="0"/>
        <w:strike w:val="0"/>
        <w:dstrike w:val="0"/>
        <w:vanish w:val="0"/>
        <w:color w:val="FFFFFF"/>
        <w:sz w:val="20"/>
        <w:vertAlign w:val="baseline"/>
      </w:rPr>
      <w:tblPr/>
      <w:tcPr>
        <w:shd w:val="clear" w:color="auto" w:fill="7F7F7F"/>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1">
    <w:name w:val="toc 1"/>
    <w:basedOn w:val="Normal"/>
    <w:next w:val="Normal"/>
    <w:autoRedefine/>
    <w:rsid w:val="00CC77A5"/>
    <w:pPr>
      <w:tabs>
        <w:tab w:val="left" w:pos="432"/>
        <w:tab w:val="left" w:pos="990"/>
        <w:tab w:val="right" w:leader="dot" w:pos="8640"/>
      </w:tabs>
      <w:spacing w:after="100" w:line="360" w:lineRule="auto"/>
      <w:ind w:left="450" w:hanging="450"/>
      <w:jc w:val="both"/>
    </w:pPr>
    <w:rPr>
      <w:rFonts w:ascii="Calibri" w:eastAsia="Times New Roman" w:hAnsi="Calibri" w:cs="Times New Roman"/>
      <w:b/>
      <w:szCs w:val="24"/>
    </w:rPr>
  </w:style>
  <w:style w:type="paragraph" w:styleId="TOC2">
    <w:name w:val="toc 2"/>
    <w:basedOn w:val="Normal"/>
    <w:next w:val="Normal"/>
    <w:autoRedefine/>
    <w:rsid w:val="00CC77A5"/>
    <w:pPr>
      <w:tabs>
        <w:tab w:val="left" w:pos="1000"/>
        <w:tab w:val="right" w:leader="dot" w:pos="8640"/>
      </w:tabs>
      <w:spacing w:after="100" w:line="360" w:lineRule="auto"/>
      <w:ind w:left="900" w:hanging="468"/>
    </w:pPr>
    <w:rPr>
      <w:rFonts w:ascii="Calibri" w:eastAsia="Times New Roman" w:hAnsi="Calibri" w:cs="Times New Roman"/>
      <w:sz w:val="20"/>
      <w:szCs w:val="24"/>
    </w:rPr>
  </w:style>
  <w:style w:type="paragraph" w:styleId="TOC3">
    <w:name w:val="toc 3"/>
    <w:basedOn w:val="Normal"/>
    <w:next w:val="Normal"/>
    <w:autoRedefine/>
    <w:rsid w:val="00CC77A5"/>
    <w:pPr>
      <w:tabs>
        <w:tab w:val="right" w:leader="dot" w:pos="1296"/>
        <w:tab w:val="right" w:leader="dot" w:pos="8640"/>
      </w:tabs>
      <w:spacing w:after="100" w:line="360" w:lineRule="auto"/>
      <w:ind w:left="900"/>
      <w:jc w:val="both"/>
    </w:pPr>
    <w:rPr>
      <w:rFonts w:ascii="Calibri" w:eastAsia="Times New Roman" w:hAnsi="Calibri" w:cs="Times New Roman"/>
      <w:sz w:val="18"/>
      <w:szCs w:val="24"/>
    </w:rPr>
  </w:style>
  <w:style w:type="character" w:styleId="PlaceholderText">
    <w:name w:val="Placeholder Text"/>
    <w:uiPriority w:val="99"/>
    <w:semiHidden/>
    <w:rsid w:val="00CC77A5"/>
    <w:rPr>
      <w:color w:val="808080"/>
    </w:rPr>
  </w:style>
  <w:style w:type="paragraph" w:styleId="TOC8">
    <w:name w:val="toc 8"/>
    <w:basedOn w:val="Normal"/>
    <w:next w:val="Normal"/>
    <w:autoRedefine/>
    <w:rsid w:val="00CC77A5"/>
    <w:pPr>
      <w:spacing w:after="100" w:line="360" w:lineRule="auto"/>
      <w:ind w:left="1400"/>
      <w:jc w:val="both"/>
    </w:pPr>
    <w:rPr>
      <w:rFonts w:ascii="Calibri" w:eastAsia="Times New Roman" w:hAnsi="Calibri" w:cs="Times New Roman"/>
      <w:sz w:val="18"/>
      <w:szCs w:val="24"/>
    </w:rPr>
  </w:style>
  <w:style w:type="paragraph" w:styleId="Revision">
    <w:name w:val="Revision"/>
    <w:hidden/>
    <w:uiPriority w:val="99"/>
    <w:semiHidden/>
    <w:rsid w:val="00CC77A5"/>
    <w:pPr>
      <w:spacing w:after="0" w:line="240" w:lineRule="auto"/>
    </w:pPr>
    <w:rPr>
      <w:rFonts w:ascii="Calibri" w:eastAsia="Times New Roman" w:hAnsi="Calibri" w:cs="Times New Roman"/>
      <w:kern w:val="0"/>
      <w:sz w:val="18"/>
      <w:szCs w:val="24"/>
      <w:lang w:val="lv-LV"/>
      <w14:ligatures w14:val="none"/>
    </w:rPr>
  </w:style>
  <w:style w:type="paragraph" w:customStyle="1" w:styleId="BodyIndentSol">
    <w:name w:val="Body Indent Sol"/>
    <w:basedOn w:val="BODYTEXTSol"/>
    <w:uiPriority w:val="6"/>
    <w:rsid w:val="00CC77A5"/>
    <w:pPr>
      <w:tabs>
        <w:tab w:val="left" w:pos="331"/>
      </w:tabs>
      <w:ind w:left="504"/>
    </w:pPr>
  </w:style>
  <w:style w:type="paragraph" w:customStyle="1" w:styleId="Heading3NoNumberSol">
    <w:name w:val="Heading 3 No Number Sol"/>
    <w:basedOn w:val="Heading3"/>
    <w:next w:val="BODYTEXTSol"/>
    <w:uiPriority w:val="3"/>
    <w:rsid w:val="00CC77A5"/>
    <w:pPr>
      <w:tabs>
        <w:tab w:val="clear" w:pos="2340"/>
        <w:tab w:val="left" w:pos="1134"/>
      </w:tabs>
      <w:spacing w:before="240" w:after="60" w:line="360" w:lineRule="auto"/>
      <w:ind w:left="0"/>
      <w:jc w:val="both"/>
    </w:pPr>
    <w:rPr>
      <w:rFonts w:ascii="Calibri" w:hAnsi="Calibri"/>
      <w:bCs/>
      <w:caps w:val="0"/>
      <w:color w:val="808080"/>
      <w:sz w:val="28"/>
    </w:rPr>
  </w:style>
  <w:style w:type="paragraph" w:customStyle="1" w:styleId="Heading4NoNumberSol">
    <w:name w:val="Heading 4 No Number Sol"/>
    <w:basedOn w:val="Heading4"/>
    <w:next w:val="BODYTEXTSol"/>
    <w:uiPriority w:val="4"/>
    <w:rsid w:val="00CC77A5"/>
  </w:style>
  <w:style w:type="paragraph" w:customStyle="1" w:styleId="Heading0">
    <w:name w:val="Heading 0"/>
    <w:basedOn w:val="TitleDocTypeSol"/>
    <w:next w:val="BODYTEXTSol"/>
    <w:autoRedefine/>
    <w:rsid w:val="00CC77A5"/>
    <w:pPr>
      <w:spacing w:before="4400"/>
    </w:pPr>
    <w:rPr>
      <w:sz w:val="48"/>
    </w:rPr>
  </w:style>
  <w:style w:type="paragraph" w:styleId="ListBullet">
    <w:name w:val="List Bullet"/>
    <w:basedOn w:val="Normal"/>
    <w:autoRedefine/>
    <w:uiPriority w:val="99"/>
    <w:rsid w:val="00CC77A5"/>
    <w:pPr>
      <w:tabs>
        <w:tab w:val="num" w:pos="360"/>
      </w:tabs>
      <w:spacing w:after="0" w:line="240" w:lineRule="auto"/>
      <w:ind w:left="360" w:hanging="360"/>
    </w:pPr>
    <w:rPr>
      <w:rFonts w:ascii="Times New Roman" w:eastAsia="Times New Roman" w:hAnsi="Times New Roman" w:cs="Times New Roman"/>
      <w:sz w:val="24"/>
      <w:szCs w:val="24"/>
      <w:lang w:eastAsia="lv-LV"/>
    </w:rPr>
  </w:style>
  <w:style w:type="paragraph" w:styleId="BodyTextIndent3">
    <w:name w:val="Body Text Indent 3"/>
    <w:basedOn w:val="Normal"/>
    <w:link w:val="BodyTextIndent3Char"/>
    <w:rsid w:val="00CC77A5"/>
    <w:pPr>
      <w:widowControl w:val="0"/>
      <w:spacing w:after="0" w:line="240" w:lineRule="auto"/>
      <w:ind w:firstLine="426"/>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rsid w:val="00CC77A5"/>
    <w:rPr>
      <w:rFonts w:ascii="Times New Roman" w:eastAsia="Times New Roman" w:hAnsi="Times New Roman" w:cs="Times New Roman"/>
      <w:kern w:val="0"/>
      <w:sz w:val="24"/>
      <w:szCs w:val="24"/>
      <w:lang w:val="lv-LV"/>
      <w14:ligatures w14:val="none"/>
    </w:rPr>
  </w:style>
  <w:style w:type="paragraph" w:styleId="HTMLPreformatted">
    <w:name w:val="HTML Preformatted"/>
    <w:basedOn w:val="Normal"/>
    <w:link w:val="HTMLPreformattedChar"/>
    <w:rsid w:val="00CC77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Times New Roman" w:eastAsia="Times New Roman" w:hAnsi="Times New Roman" w:cs="Times New Roman"/>
      <w:sz w:val="24"/>
      <w:szCs w:val="24"/>
    </w:rPr>
  </w:style>
  <w:style w:type="character" w:customStyle="1" w:styleId="HTMLPreformattedChar">
    <w:name w:val="HTML Preformatted Char"/>
    <w:basedOn w:val="DefaultParagraphFont"/>
    <w:link w:val="HTMLPreformatted"/>
    <w:rsid w:val="00CC77A5"/>
    <w:rPr>
      <w:rFonts w:ascii="Times New Roman" w:eastAsia="Times New Roman" w:hAnsi="Times New Roman" w:cs="Times New Roman"/>
      <w:kern w:val="0"/>
      <w:sz w:val="24"/>
      <w:szCs w:val="24"/>
      <w:lang w:val="lv-LV"/>
      <w14:ligatures w14:val="none"/>
    </w:rPr>
  </w:style>
  <w:style w:type="paragraph" w:customStyle="1" w:styleId="Sadaas">
    <w:name w:val="Sadaļas"/>
    <w:basedOn w:val="Normal"/>
    <w:rsid w:val="00CC77A5"/>
    <w:pPr>
      <w:spacing w:before="480" w:after="360" w:line="240" w:lineRule="auto"/>
    </w:pPr>
    <w:rPr>
      <w:rFonts w:ascii="Times New Roman" w:eastAsia="Times New Roman" w:hAnsi="Times New Roman" w:cs="Times New Roman"/>
      <w:b/>
      <w:bCs/>
      <w:kern w:val="32"/>
      <w:sz w:val="24"/>
      <w:szCs w:val="20"/>
      <w:lang w:eastAsia="lv-LV"/>
    </w:rPr>
  </w:style>
  <w:style w:type="character" w:styleId="PageNumber">
    <w:name w:val="page number"/>
    <w:basedOn w:val="DefaultParagraphFont"/>
    <w:rsid w:val="00CC77A5"/>
  </w:style>
  <w:style w:type="character" w:styleId="FollowedHyperlink">
    <w:name w:val="FollowedHyperlink"/>
    <w:rsid w:val="00CC77A5"/>
    <w:rPr>
      <w:color w:val="800080"/>
      <w:u w:val="single"/>
    </w:rPr>
  </w:style>
  <w:style w:type="paragraph" w:styleId="BodyText2">
    <w:name w:val="Body Text 2"/>
    <w:basedOn w:val="Normal"/>
    <w:link w:val="BodyText2Char"/>
    <w:uiPriority w:val="99"/>
    <w:rsid w:val="00CC77A5"/>
    <w:pPr>
      <w:spacing w:after="0" w:line="240" w:lineRule="auto"/>
      <w:ind w:right="425"/>
      <w:jc w:val="both"/>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rsid w:val="00CC77A5"/>
    <w:rPr>
      <w:rFonts w:ascii="Times New Roman" w:eastAsia="Times New Roman" w:hAnsi="Times New Roman" w:cs="Times New Roman"/>
      <w:kern w:val="0"/>
      <w:sz w:val="24"/>
      <w:szCs w:val="24"/>
      <w:lang w:val="lv-LV"/>
      <w14:ligatures w14:val="none"/>
    </w:rPr>
  </w:style>
  <w:style w:type="paragraph" w:customStyle="1" w:styleId="Level1">
    <w:name w:val="Level 1"/>
    <w:basedOn w:val="Normal"/>
    <w:rsid w:val="00CC77A5"/>
    <w:pPr>
      <w:widowControl w:val="0"/>
      <w:numPr>
        <w:numId w:val="14"/>
      </w:numPr>
      <w:spacing w:after="0" w:line="240" w:lineRule="auto"/>
      <w:outlineLvl w:val="0"/>
    </w:pPr>
    <w:rPr>
      <w:rFonts w:ascii="Times New Roman" w:eastAsia="Times New Roman" w:hAnsi="Times New Roman" w:cs="Times New Roman"/>
      <w:snapToGrid w:val="0"/>
      <w:sz w:val="24"/>
      <w:szCs w:val="24"/>
    </w:rPr>
  </w:style>
  <w:style w:type="paragraph" w:customStyle="1" w:styleId="Level3">
    <w:name w:val="Level 3"/>
    <w:basedOn w:val="Normal"/>
    <w:rsid w:val="00CC77A5"/>
    <w:pPr>
      <w:widowControl w:val="0"/>
      <w:numPr>
        <w:ilvl w:val="2"/>
        <w:numId w:val="14"/>
      </w:numPr>
      <w:spacing w:after="0" w:line="240" w:lineRule="auto"/>
      <w:outlineLvl w:val="2"/>
    </w:pPr>
    <w:rPr>
      <w:rFonts w:ascii="Times New Roman" w:eastAsia="Times New Roman" w:hAnsi="Times New Roman" w:cs="Times New Roman"/>
      <w:snapToGrid w:val="0"/>
      <w:sz w:val="24"/>
      <w:szCs w:val="24"/>
    </w:rPr>
  </w:style>
  <w:style w:type="paragraph" w:customStyle="1" w:styleId="Level4">
    <w:name w:val="Level 4"/>
    <w:basedOn w:val="Normal"/>
    <w:rsid w:val="00CC77A5"/>
    <w:pPr>
      <w:widowControl w:val="0"/>
      <w:numPr>
        <w:ilvl w:val="3"/>
        <w:numId w:val="14"/>
      </w:numPr>
      <w:spacing w:after="0" w:line="240" w:lineRule="auto"/>
      <w:outlineLvl w:val="3"/>
    </w:pPr>
    <w:rPr>
      <w:rFonts w:ascii="Times New Roman" w:eastAsia="Times New Roman" w:hAnsi="Times New Roman" w:cs="Times New Roman"/>
      <w:snapToGrid w:val="0"/>
      <w:sz w:val="24"/>
      <w:szCs w:val="24"/>
    </w:rPr>
  </w:style>
  <w:style w:type="paragraph" w:customStyle="1" w:styleId="Level5">
    <w:name w:val="Level 5"/>
    <w:basedOn w:val="Normal"/>
    <w:rsid w:val="00CC77A5"/>
    <w:pPr>
      <w:widowControl w:val="0"/>
      <w:numPr>
        <w:ilvl w:val="4"/>
        <w:numId w:val="14"/>
      </w:numPr>
      <w:spacing w:after="0" w:line="240" w:lineRule="auto"/>
      <w:outlineLvl w:val="4"/>
    </w:pPr>
    <w:rPr>
      <w:rFonts w:ascii="Times New Roman" w:eastAsia="Times New Roman" w:hAnsi="Times New Roman" w:cs="Times New Roman"/>
      <w:snapToGrid w:val="0"/>
      <w:sz w:val="24"/>
      <w:szCs w:val="24"/>
    </w:rPr>
  </w:style>
  <w:style w:type="paragraph" w:customStyle="1" w:styleId="Level7">
    <w:name w:val="Level 7"/>
    <w:basedOn w:val="Normal"/>
    <w:rsid w:val="00CC77A5"/>
    <w:pPr>
      <w:widowControl w:val="0"/>
      <w:numPr>
        <w:ilvl w:val="6"/>
        <w:numId w:val="14"/>
      </w:numPr>
      <w:spacing w:after="0" w:line="240" w:lineRule="auto"/>
      <w:outlineLvl w:val="6"/>
    </w:pPr>
    <w:rPr>
      <w:rFonts w:ascii="Times New Roman" w:eastAsia="Times New Roman" w:hAnsi="Times New Roman" w:cs="Times New Roman"/>
      <w:snapToGrid w:val="0"/>
      <w:sz w:val="24"/>
      <w:szCs w:val="24"/>
    </w:rPr>
  </w:style>
  <w:style w:type="paragraph" w:customStyle="1" w:styleId="xl28">
    <w:name w:val="xl28"/>
    <w:basedOn w:val="Normal"/>
    <w:rsid w:val="00CC77A5"/>
    <w:pPr>
      <w:pBdr>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lang w:val="en-US"/>
    </w:rPr>
  </w:style>
  <w:style w:type="paragraph" w:styleId="PlainText">
    <w:name w:val="Plain Text"/>
    <w:basedOn w:val="Normal"/>
    <w:link w:val="PlainTextChar"/>
    <w:rsid w:val="00CC77A5"/>
    <w:pPr>
      <w:spacing w:after="0" w:line="240" w:lineRule="auto"/>
    </w:pPr>
    <w:rPr>
      <w:rFonts w:ascii="Courier New" w:eastAsia="Times New Roman" w:hAnsi="Courier New" w:cs="Times New Roman"/>
      <w:sz w:val="24"/>
      <w:szCs w:val="24"/>
      <w:lang w:val="en-GB"/>
    </w:rPr>
  </w:style>
  <w:style w:type="character" w:customStyle="1" w:styleId="PlainTextChar">
    <w:name w:val="Plain Text Char"/>
    <w:basedOn w:val="DefaultParagraphFont"/>
    <w:link w:val="PlainText"/>
    <w:rsid w:val="00CC77A5"/>
    <w:rPr>
      <w:rFonts w:ascii="Courier New" w:eastAsia="Times New Roman" w:hAnsi="Courier New" w:cs="Times New Roman"/>
      <w:kern w:val="0"/>
      <w:sz w:val="24"/>
      <w:szCs w:val="24"/>
      <w:lang w:val="en-GB"/>
      <w14:ligatures w14:val="none"/>
    </w:rPr>
  </w:style>
  <w:style w:type="paragraph" w:styleId="DocumentMap">
    <w:name w:val="Document Map"/>
    <w:basedOn w:val="Normal"/>
    <w:link w:val="DocumentMapChar"/>
    <w:uiPriority w:val="99"/>
    <w:rsid w:val="00CC77A5"/>
    <w:pPr>
      <w:shd w:val="clear" w:color="auto" w:fill="000080"/>
      <w:spacing w:after="0" w:line="240" w:lineRule="auto"/>
    </w:pPr>
    <w:rPr>
      <w:rFonts w:ascii="Tahoma" w:eastAsia="Times New Roman" w:hAnsi="Tahoma" w:cs="Times New Roman"/>
      <w:sz w:val="24"/>
      <w:szCs w:val="24"/>
    </w:rPr>
  </w:style>
  <w:style w:type="character" w:customStyle="1" w:styleId="DocumentMapChar">
    <w:name w:val="Document Map Char"/>
    <w:basedOn w:val="DefaultParagraphFont"/>
    <w:link w:val="DocumentMap"/>
    <w:uiPriority w:val="99"/>
    <w:rsid w:val="00CC77A5"/>
    <w:rPr>
      <w:rFonts w:ascii="Tahoma" w:eastAsia="Times New Roman" w:hAnsi="Tahoma" w:cs="Times New Roman"/>
      <w:kern w:val="0"/>
      <w:sz w:val="24"/>
      <w:szCs w:val="24"/>
      <w:shd w:val="clear" w:color="auto" w:fill="000080"/>
      <w:lang w:val="lv-LV"/>
      <w14:ligatures w14:val="none"/>
    </w:rPr>
  </w:style>
  <w:style w:type="character" w:customStyle="1" w:styleId="small1">
    <w:name w:val="small1"/>
    <w:rsid w:val="00CC77A5"/>
    <w:rPr>
      <w:rFonts w:ascii="Verdana" w:hAnsi="Verdana" w:hint="default"/>
      <w:sz w:val="17"/>
      <w:szCs w:val="17"/>
    </w:rPr>
  </w:style>
  <w:style w:type="paragraph" w:customStyle="1" w:styleId="reqBodyText">
    <w:name w:val="req Body Text"/>
    <w:basedOn w:val="Normal"/>
    <w:rsid w:val="00CC77A5"/>
    <w:pPr>
      <w:spacing w:before="80" w:after="80" w:line="240" w:lineRule="auto"/>
      <w:jc w:val="both"/>
    </w:pPr>
    <w:rPr>
      <w:rFonts w:ascii="Times New Roman" w:eastAsia="Times New Roman" w:hAnsi="Times New Roman" w:cs="Times New Roman"/>
      <w:sz w:val="24"/>
      <w:szCs w:val="24"/>
    </w:rPr>
  </w:style>
  <w:style w:type="paragraph" w:customStyle="1" w:styleId="Normal1">
    <w:name w:val="Normal1"/>
    <w:basedOn w:val="Normal"/>
    <w:rsid w:val="00CC77A5"/>
    <w:pPr>
      <w:spacing w:after="0" w:line="240" w:lineRule="auto"/>
      <w:ind w:firstLine="170"/>
      <w:jc w:val="both"/>
    </w:pPr>
    <w:rPr>
      <w:rFonts w:ascii="Times New Roman" w:eastAsia="Times New Roman" w:hAnsi="Times New Roman" w:cs="Times New Roman"/>
      <w:sz w:val="24"/>
      <w:szCs w:val="24"/>
      <w:lang w:val="en-GB"/>
    </w:rPr>
  </w:style>
  <w:style w:type="paragraph" w:customStyle="1" w:styleId="Norma">
    <w:name w:val="Norma"/>
    <w:basedOn w:val="Heading2"/>
    <w:rsid w:val="00CC77A5"/>
    <w:pPr>
      <w:widowControl/>
      <w:autoSpaceDE/>
      <w:autoSpaceDN/>
      <w:spacing w:before="240" w:after="60"/>
      <w:jc w:val="left"/>
    </w:pPr>
    <w:rPr>
      <w:rFonts w:ascii="Arial" w:hAnsi="Arial" w:cs="Arial"/>
      <w:i/>
      <w:iCs/>
      <w:sz w:val="28"/>
      <w:lang w:eastAsia="lv-LV"/>
    </w:rPr>
  </w:style>
  <w:style w:type="character" w:styleId="Strong">
    <w:name w:val="Strong"/>
    <w:qFormat/>
    <w:rsid w:val="00CC77A5"/>
    <w:rPr>
      <w:b/>
      <w:bCs/>
    </w:rPr>
  </w:style>
  <w:style w:type="character" w:customStyle="1" w:styleId="teksts1">
    <w:name w:val="teksts1"/>
    <w:rsid w:val="00CC77A5"/>
    <w:rPr>
      <w:rFonts w:ascii="Arial" w:hAnsi="Arial" w:cs="Arial" w:hint="default"/>
      <w:sz w:val="19"/>
      <w:szCs w:val="19"/>
    </w:rPr>
  </w:style>
  <w:style w:type="paragraph" w:customStyle="1" w:styleId="buleti1">
    <w:name w:val="buleti1"/>
    <w:basedOn w:val="Normal"/>
    <w:rsid w:val="00CC77A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abulasrinda">
    <w:name w:val="Tabulas rinda"/>
    <w:basedOn w:val="Normal"/>
    <w:rsid w:val="00CC77A5"/>
    <w:pPr>
      <w:spacing w:after="0" w:line="240" w:lineRule="auto"/>
      <w:jc w:val="both"/>
    </w:pPr>
    <w:rPr>
      <w:rFonts w:ascii="Arial" w:eastAsia="Times New Roman" w:hAnsi="Arial" w:cs="Times New Roman"/>
      <w:sz w:val="24"/>
      <w:szCs w:val="24"/>
      <w:lang w:val="en-GB"/>
    </w:rPr>
  </w:style>
  <w:style w:type="paragraph" w:customStyle="1" w:styleId="reqID">
    <w:name w:val="req ID"/>
    <w:basedOn w:val="Normal"/>
    <w:next w:val="reqBodyText"/>
    <w:rsid w:val="00CC77A5"/>
    <w:pPr>
      <w:keepNext/>
      <w:tabs>
        <w:tab w:val="left" w:pos="2835"/>
      </w:tabs>
      <w:spacing w:before="360" w:after="120" w:line="240" w:lineRule="auto"/>
    </w:pPr>
    <w:rPr>
      <w:rFonts w:ascii="Times New Roman" w:eastAsia="Times New Roman" w:hAnsi="Times New Roman" w:cs="Times New Roman"/>
      <w:b/>
      <w:sz w:val="24"/>
      <w:szCs w:val="24"/>
    </w:rPr>
  </w:style>
  <w:style w:type="paragraph" w:customStyle="1" w:styleId="reqPriority">
    <w:name w:val="req Priority"/>
    <w:basedOn w:val="Normal"/>
    <w:next w:val="reqID"/>
    <w:rsid w:val="00CC77A5"/>
    <w:pPr>
      <w:spacing w:before="120" w:after="360" w:line="240" w:lineRule="auto"/>
    </w:pPr>
    <w:rPr>
      <w:rFonts w:ascii="Times New Roman" w:eastAsia="Times New Roman" w:hAnsi="Times New Roman" w:cs="Times New Roman"/>
      <w:sz w:val="24"/>
      <w:szCs w:val="24"/>
    </w:rPr>
  </w:style>
  <w:style w:type="paragraph" w:customStyle="1" w:styleId="Sarakstarindkopa1">
    <w:name w:val="Saraksta rindkopa1"/>
    <w:basedOn w:val="Normal"/>
    <w:uiPriority w:val="34"/>
    <w:qFormat/>
    <w:rsid w:val="00CC77A5"/>
    <w:pPr>
      <w:spacing w:after="0" w:line="240" w:lineRule="auto"/>
      <w:ind w:left="720"/>
      <w:contextualSpacing/>
    </w:pPr>
    <w:rPr>
      <w:rFonts w:ascii="Times New Roman" w:eastAsia="Times New Roman" w:hAnsi="Times New Roman" w:cs="Times New Roman"/>
      <w:sz w:val="24"/>
      <w:szCs w:val="24"/>
      <w:lang w:eastAsia="lv-LV"/>
    </w:rPr>
  </w:style>
  <w:style w:type="paragraph" w:customStyle="1" w:styleId="msolistparagraph0">
    <w:name w:val="msolistparagraph"/>
    <w:basedOn w:val="Normal"/>
    <w:rsid w:val="00CC77A5"/>
    <w:pPr>
      <w:spacing w:after="0" w:line="240" w:lineRule="auto"/>
      <w:ind w:left="720"/>
    </w:pPr>
    <w:rPr>
      <w:rFonts w:ascii="Times New Roman" w:eastAsia="Times New Roman" w:hAnsi="Times New Roman" w:cs="Times New Roman"/>
      <w:sz w:val="24"/>
      <w:szCs w:val="24"/>
      <w:lang w:val="en-US"/>
    </w:rPr>
  </w:style>
  <w:style w:type="paragraph" w:customStyle="1" w:styleId="h4body2">
    <w:name w:val="h4_body_2"/>
    <w:autoRedefine/>
    <w:qFormat/>
    <w:rsid w:val="00CC77A5"/>
    <w:pPr>
      <w:tabs>
        <w:tab w:val="left" w:pos="900"/>
      </w:tabs>
      <w:spacing w:beforeLines="60" w:after="0" w:line="240" w:lineRule="auto"/>
      <w:ind w:left="992"/>
      <w:jc w:val="both"/>
    </w:pPr>
    <w:rPr>
      <w:rFonts w:ascii="Times New Roman" w:eastAsia="Times New Roman" w:hAnsi="Times New Roman" w:cs="Times New Roman"/>
      <w:bCs/>
      <w:kern w:val="0"/>
      <w:sz w:val="24"/>
      <w:szCs w:val="24"/>
      <w:lang w:val="lv-LV"/>
      <w14:ligatures w14:val="none"/>
    </w:rPr>
  </w:style>
  <w:style w:type="paragraph" w:customStyle="1" w:styleId="Numeracija">
    <w:name w:val="Numeracija"/>
    <w:basedOn w:val="Normal"/>
    <w:rsid w:val="00CC77A5"/>
    <w:pPr>
      <w:numPr>
        <w:numId w:val="15"/>
      </w:numPr>
      <w:spacing w:after="0" w:line="240" w:lineRule="auto"/>
      <w:jc w:val="both"/>
    </w:pPr>
    <w:rPr>
      <w:rFonts w:ascii="Times New Roman" w:eastAsia="Times New Roman" w:hAnsi="Times New Roman" w:cs="Times New Roman"/>
      <w:sz w:val="26"/>
      <w:szCs w:val="24"/>
    </w:rPr>
  </w:style>
  <w:style w:type="paragraph" w:customStyle="1" w:styleId="Pielikums">
    <w:name w:val="Pielikums"/>
    <w:autoRedefine/>
    <w:qFormat/>
    <w:rsid w:val="00CC77A5"/>
    <w:pPr>
      <w:spacing w:after="0" w:line="240" w:lineRule="auto"/>
      <w:jc w:val="right"/>
    </w:pPr>
    <w:rPr>
      <w:rFonts w:ascii="Times New Roman" w:eastAsia="Times New Roman" w:hAnsi="Times New Roman" w:cs="Times New Roman"/>
      <w:b/>
      <w:bCs/>
      <w:kern w:val="32"/>
      <w:sz w:val="24"/>
      <w:szCs w:val="24"/>
      <w:lang w:val="lv-LV"/>
      <w14:ligatures w14:val="none"/>
    </w:rPr>
  </w:style>
  <w:style w:type="paragraph" w:customStyle="1" w:styleId="default0">
    <w:name w:val="default"/>
    <w:basedOn w:val="Normal"/>
    <w:rsid w:val="00CC77A5"/>
    <w:pPr>
      <w:autoSpaceDE w:val="0"/>
      <w:autoSpaceDN w:val="0"/>
      <w:spacing w:after="0" w:line="240" w:lineRule="auto"/>
    </w:pPr>
    <w:rPr>
      <w:rFonts w:ascii="Calibri" w:eastAsia="Times New Roman" w:hAnsi="Calibri" w:cs="Times New Roman"/>
      <w:color w:val="000000"/>
      <w:sz w:val="24"/>
      <w:szCs w:val="24"/>
      <w:lang w:val="en-US"/>
    </w:rPr>
  </w:style>
  <w:style w:type="character" w:styleId="Emphasis">
    <w:name w:val="Emphasis"/>
    <w:uiPriority w:val="20"/>
    <w:qFormat/>
    <w:rsid w:val="00CC77A5"/>
    <w:rPr>
      <w:i/>
      <w:iCs/>
    </w:rPr>
  </w:style>
  <w:style w:type="paragraph" w:customStyle="1" w:styleId="Sarakstarindkopa11">
    <w:name w:val="Saraksta rindkopa11"/>
    <w:basedOn w:val="Normal"/>
    <w:uiPriority w:val="34"/>
    <w:qFormat/>
    <w:rsid w:val="00CC77A5"/>
    <w:pPr>
      <w:spacing w:after="0" w:line="240" w:lineRule="auto"/>
      <w:ind w:left="720"/>
      <w:contextualSpacing/>
    </w:pPr>
    <w:rPr>
      <w:rFonts w:ascii="Times New Roman" w:eastAsia="Times New Roman" w:hAnsi="Times New Roman" w:cs="Times New Roman"/>
      <w:sz w:val="24"/>
      <w:szCs w:val="24"/>
      <w:lang w:eastAsia="lv-LV"/>
    </w:rPr>
  </w:style>
  <w:style w:type="paragraph" w:customStyle="1" w:styleId="Sadaa">
    <w:name w:val="Sadaļa"/>
    <w:basedOn w:val="Normal"/>
    <w:rsid w:val="00CC77A5"/>
    <w:pPr>
      <w:spacing w:before="480" w:after="360" w:line="240" w:lineRule="auto"/>
    </w:pPr>
    <w:rPr>
      <w:rFonts w:ascii="Times New Roman" w:eastAsia="Times New Roman" w:hAnsi="Times New Roman" w:cs="Times New Roman"/>
      <w:b/>
      <w:bCs/>
      <w:kern w:val="32"/>
      <w:sz w:val="24"/>
      <w:szCs w:val="24"/>
      <w:lang w:eastAsia="lv-LV"/>
    </w:rPr>
  </w:style>
  <w:style w:type="paragraph" w:customStyle="1" w:styleId="Style200">
    <w:name w:val="Style200"/>
    <w:basedOn w:val="Normal"/>
    <w:rsid w:val="00CC77A5"/>
    <w:pPr>
      <w:keepNext/>
      <w:numPr>
        <w:numId w:val="16"/>
      </w:numPr>
      <w:spacing w:before="480" w:after="360" w:line="240" w:lineRule="auto"/>
      <w:outlineLvl w:val="0"/>
    </w:pPr>
    <w:rPr>
      <w:rFonts w:ascii="Times New Roman" w:eastAsia="Times New Roman" w:hAnsi="Times New Roman" w:cs="Times New Roman"/>
      <w:b/>
      <w:bCs/>
      <w:kern w:val="32"/>
      <w:sz w:val="24"/>
      <w:szCs w:val="24"/>
    </w:rPr>
  </w:style>
  <w:style w:type="paragraph" w:styleId="TOC9">
    <w:name w:val="toc 9"/>
    <w:basedOn w:val="Normal"/>
    <w:next w:val="Normal"/>
    <w:autoRedefine/>
    <w:rsid w:val="00CC77A5"/>
    <w:pPr>
      <w:spacing w:after="0" w:line="240" w:lineRule="auto"/>
      <w:ind w:left="1920"/>
    </w:pPr>
    <w:rPr>
      <w:rFonts w:ascii="Times New Roman" w:eastAsia="Times New Roman" w:hAnsi="Times New Roman" w:cs="Times New Roman"/>
      <w:sz w:val="24"/>
      <w:szCs w:val="24"/>
      <w:lang w:eastAsia="lv-LV"/>
    </w:rPr>
  </w:style>
  <w:style w:type="character" w:customStyle="1" w:styleId="st">
    <w:name w:val="st"/>
    <w:basedOn w:val="DefaultParagraphFont"/>
    <w:rsid w:val="00CC77A5"/>
  </w:style>
  <w:style w:type="paragraph" w:customStyle="1" w:styleId="CharCharCharCharCharChar">
    <w:name w:val="Char Char Char Char Char Char"/>
    <w:basedOn w:val="Normal"/>
    <w:rsid w:val="00CC77A5"/>
    <w:pPr>
      <w:spacing w:before="120" w:line="240" w:lineRule="exact"/>
      <w:ind w:firstLine="720"/>
      <w:jc w:val="both"/>
    </w:pPr>
    <w:rPr>
      <w:rFonts w:ascii="Verdana" w:eastAsia="Times New Roman" w:hAnsi="Verdana" w:cs="Times New Roman"/>
      <w:sz w:val="20"/>
      <w:szCs w:val="20"/>
      <w:lang w:val="en-US"/>
    </w:rPr>
  </w:style>
  <w:style w:type="paragraph" w:customStyle="1" w:styleId="TabR17">
    <w:name w:val="TabR(17)"/>
    <w:basedOn w:val="Normal"/>
    <w:rsid w:val="00CC77A5"/>
    <w:pPr>
      <w:tabs>
        <w:tab w:val="right" w:pos="9639"/>
      </w:tabs>
      <w:autoSpaceDE w:val="0"/>
      <w:autoSpaceDN w:val="0"/>
      <w:spacing w:after="120" w:line="240" w:lineRule="auto"/>
    </w:pPr>
    <w:rPr>
      <w:rFonts w:ascii="Times New Roman" w:eastAsia="Times New Roman" w:hAnsi="Times New Roman" w:cs="Times New Roman"/>
      <w:sz w:val="24"/>
      <w:szCs w:val="24"/>
      <w:lang w:val="ru-RU"/>
    </w:rPr>
  </w:style>
  <w:style w:type="paragraph" w:customStyle="1" w:styleId="SpaceAfter0">
    <w:name w:val="SpaceAfter0"/>
    <w:next w:val="Normal"/>
    <w:rsid w:val="00CC77A5"/>
    <w:pPr>
      <w:autoSpaceDE w:val="0"/>
      <w:autoSpaceDN w:val="0"/>
      <w:spacing w:after="0" w:line="240" w:lineRule="auto"/>
    </w:pPr>
    <w:rPr>
      <w:rFonts w:ascii="Times New Roman" w:eastAsia="Times New Roman" w:hAnsi="Times New Roman" w:cs="Times New Roman"/>
      <w:noProof/>
      <w:kern w:val="0"/>
      <w:sz w:val="24"/>
      <w:szCs w:val="24"/>
      <w14:ligatures w14:val="none"/>
    </w:rPr>
  </w:style>
  <w:style w:type="table" w:customStyle="1" w:styleId="TableGrid1">
    <w:name w:val="Table Grid1"/>
    <w:basedOn w:val="TableNormal"/>
    <w:next w:val="TableGrid"/>
    <w:rsid w:val="00CC77A5"/>
    <w:pPr>
      <w:spacing w:after="0" w:line="240" w:lineRule="auto"/>
    </w:pPr>
    <w:rPr>
      <w:rFonts w:ascii="Times New Roman" w:eastAsia="Times New Roman" w:hAnsi="Times New Roman" w:cs="Times New Roman"/>
      <w:kern w:val="0"/>
      <w:sz w:val="20"/>
      <w:szCs w:val="20"/>
      <w:lang w:val="lv-LV"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1">
    <w:name w:val="L1"/>
    <w:basedOn w:val="Normal"/>
    <w:qFormat/>
    <w:rsid w:val="00CC77A5"/>
    <w:pPr>
      <w:keepNext/>
      <w:numPr>
        <w:numId w:val="17"/>
      </w:numPr>
      <w:spacing w:before="240" w:after="120" w:line="240" w:lineRule="auto"/>
    </w:pPr>
    <w:rPr>
      <w:rFonts w:ascii="Times New Roman" w:eastAsia="Times New Roman" w:hAnsi="Times New Roman" w:cs="Times New Roman"/>
      <w:b/>
      <w:bCs/>
      <w:sz w:val="20"/>
      <w:szCs w:val="24"/>
      <w:lang w:val="x-none" w:eastAsia="x-none"/>
    </w:rPr>
  </w:style>
  <w:style w:type="character" w:customStyle="1" w:styleId="L2Char">
    <w:name w:val="L2 Char"/>
    <w:link w:val="L2"/>
    <w:locked/>
    <w:rsid w:val="00CC77A5"/>
    <w:rPr>
      <w:bCs/>
      <w:szCs w:val="24"/>
    </w:rPr>
  </w:style>
  <w:style w:type="paragraph" w:customStyle="1" w:styleId="L2">
    <w:name w:val="L2"/>
    <w:basedOn w:val="Normal"/>
    <w:link w:val="L2Char"/>
    <w:qFormat/>
    <w:rsid w:val="00CC77A5"/>
    <w:pPr>
      <w:numPr>
        <w:ilvl w:val="1"/>
        <w:numId w:val="17"/>
      </w:numPr>
      <w:tabs>
        <w:tab w:val="left" w:pos="-7296"/>
        <w:tab w:val="decimal" w:pos="-7206"/>
      </w:tabs>
      <w:spacing w:before="240" w:after="120" w:line="240" w:lineRule="auto"/>
      <w:jc w:val="both"/>
    </w:pPr>
    <w:rPr>
      <w:bCs/>
      <w:kern w:val="2"/>
      <w:szCs w:val="24"/>
      <w:lang w:val="en-US"/>
      <w14:ligatures w14:val="standardContextual"/>
    </w:rPr>
  </w:style>
  <w:style w:type="paragraph" w:customStyle="1" w:styleId="L3">
    <w:name w:val="L3"/>
    <w:basedOn w:val="Normal"/>
    <w:qFormat/>
    <w:rsid w:val="00CC77A5"/>
    <w:pPr>
      <w:numPr>
        <w:ilvl w:val="2"/>
        <w:numId w:val="17"/>
      </w:numPr>
      <w:tabs>
        <w:tab w:val="left" w:pos="-7296"/>
        <w:tab w:val="decimal" w:pos="-7206"/>
      </w:tabs>
      <w:spacing w:before="60" w:after="0" w:line="240" w:lineRule="auto"/>
      <w:ind w:left="1418" w:hanging="698"/>
      <w:jc w:val="both"/>
    </w:pPr>
    <w:rPr>
      <w:rFonts w:ascii="Times New Roman" w:eastAsia="Times New Roman" w:hAnsi="Times New Roman" w:cs="Times New Roman"/>
      <w:bCs/>
      <w:sz w:val="20"/>
      <w:szCs w:val="24"/>
      <w:lang w:val="x-none" w:eastAsia="x-none"/>
    </w:rPr>
  </w:style>
  <w:style w:type="paragraph" w:customStyle="1" w:styleId="Listintable">
    <w:name w:val="Listintable"/>
    <w:basedOn w:val="Normal"/>
    <w:rsid w:val="00CC77A5"/>
    <w:pPr>
      <w:tabs>
        <w:tab w:val="num" w:pos="360"/>
      </w:tabs>
      <w:suppressAutoHyphens/>
      <w:spacing w:after="0" w:line="240" w:lineRule="auto"/>
      <w:ind w:left="284" w:hanging="227"/>
      <w:jc w:val="both"/>
    </w:pPr>
    <w:rPr>
      <w:rFonts w:ascii="Times New Roman" w:eastAsia="Times New Roman" w:hAnsi="Times New Roman" w:cs="Times New Roman"/>
      <w:sz w:val="24"/>
      <w:lang w:val="x-none" w:eastAsia="ar-SA"/>
    </w:rPr>
  </w:style>
  <w:style w:type="paragraph" w:customStyle="1" w:styleId="NApunkts1">
    <w:name w:val="NA punkts 1"/>
    <w:basedOn w:val="Normal"/>
    <w:qFormat/>
    <w:rsid w:val="00CC77A5"/>
    <w:pPr>
      <w:numPr>
        <w:numId w:val="18"/>
      </w:numPr>
      <w:spacing w:before="240" w:after="0" w:line="240" w:lineRule="auto"/>
      <w:jc w:val="both"/>
      <w:outlineLvl w:val="0"/>
    </w:pPr>
    <w:rPr>
      <w:rFonts w:ascii="Times New Roman" w:eastAsia="Times New Roman" w:hAnsi="Times New Roman" w:cs="Times New Roman"/>
      <w:sz w:val="24"/>
      <w:szCs w:val="24"/>
      <w:lang w:eastAsia="lv-LV"/>
    </w:rPr>
  </w:style>
  <w:style w:type="paragraph" w:customStyle="1" w:styleId="NApunkts2">
    <w:name w:val="NA punkts 2"/>
    <w:basedOn w:val="Normal"/>
    <w:qFormat/>
    <w:rsid w:val="00CC77A5"/>
    <w:pPr>
      <w:keepLines/>
      <w:numPr>
        <w:ilvl w:val="1"/>
        <w:numId w:val="18"/>
      </w:numPr>
      <w:spacing w:after="0" w:line="240" w:lineRule="auto"/>
      <w:jc w:val="both"/>
      <w:outlineLvl w:val="1"/>
    </w:pPr>
    <w:rPr>
      <w:rFonts w:ascii="Times New Roman" w:eastAsia="Times New Roman" w:hAnsi="Times New Roman" w:cs="Times New Roman"/>
      <w:sz w:val="24"/>
      <w:szCs w:val="24"/>
      <w:lang w:eastAsia="lv-LV"/>
    </w:rPr>
  </w:style>
  <w:style w:type="paragraph" w:customStyle="1" w:styleId="NApunkts3">
    <w:name w:val="NA punkts 3"/>
    <w:basedOn w:val="Normal"/>
    <w:qFormat/>
    <w:rsid w:val="00CC77A5"/>
    <w:pPr>
      <w:keepLines/>
      <w:numPr>
        <w:ilvl w:val="2"/>
        <w:numId w:val="18"/>
      </w:numPr>
      <w:spacing w:after="0" w:line="240" w:lineRule="auto"/>
      <w:jc w:val="both"/>
      <w:outlineLvl w:val="2"/>
    </w:pPr>
    <w:rPr>
      <w:rFonts w:ascii="Times New Roman" w:eastAsia="Times New Roman" w:hAnsi="Times New Roman" w:cs="Times New Roman"/>
      <w:sz w:val="24"/>
      <w:szCs w:val="24"/>
      <w:lang w:eastAsia="lv-LV"/>
    </w:rPr>
  </w:style>
  <w:style w:type="paragraph" w:customStyle="1" w:styleId="NApunkts4">
    <w:name w:val="NA punkts 4"/>
    <w:basedOn w:val="Normal"/>
    <w:qFormat/>
    <w:rsid w:val="00CC77A5"/>
    <w:pPr>
      <w:keepLines/>
      <w:numPr>
        <w:ilvl w:val="3"/>
        <w:numId w:val="18"/>
      </w:numPr>
      <w:spacing w:after="0" w:line="240" w:lineRule="auto"/>
      <w:jc w:val="both"/>
      <w:outlineLvl w:val="3"/>
    </w:pPr>
    <w:rPr>
      <w:rFonts w:ascii="Times New Roman" w:eastAsia="Times New Roman" w:hAnsi="Times New Roman" w:cs="Times New Roman"/>
      <w:sz w:val="24"/>
      <w:szCs w:val="24"/>
      <w:lang w:eastAsia="lv-LV"/>
    </w:rPr>
  </w:style>
  <w:style w:type="paragraph" w:styleId="Title">
    <w:name w:val="Title"/>
    <w:basedOn w:val="Normal"/>
    <w:next w:val="Normal"/>
    <w:link w:val="TitleChar"/>
    <w:uiPriority w:val="10"/>
    <w:qFormat/>
    <w:rsid w:val="00D400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004C"/>
    <w:rPr>
      <w:rFonts w:asciiTheme="majorHAnsi" w:eastAsiaTheme="majorEastAsia" w:hAnsiTheme="majorHAnsi" w:cstheme="majorBidi"/>
      <w:spacing w:val="-10"/>
      <w:kern w:val="28"/>
      <w:sz w:val="56"/>
      <w:szCs w:val="56"/>
      <w:lang w:val="lv-LV"/>
      <w14:ligatures w14:val="none"/>
    </w:rPr>
  </w:style>
  <w:style w:type="paragraph" w:styleId="Quote">
    <w:name w:val="Quote"/>
    <w:basedOn w:val="Normal"/>
    <w:next w:val="Normal"/>
    <w:link w:val="QuoteChar"/>
    <w:uiPriority w:val="29"/>
    <w:qFormat/>
    <w:rsid w:val="00D4004C"/>
    <w:pPr>
      <w:spacing w:before="160"/>
      <w:jc w:val="center"/>
    </w:pPr>
    <w:rPr>
      <w:i/>
      <w:iCs/>
      <w:color w:val="404040" w:themeColor="text1" w:themeTint="BF"/>
    </w:rPr>
  </w:style>
  <w:style w:type="character" w:customStyle="1" w:styleId="QuoteChar">
    <w:name w:val="Quote Char"/>
    <w:basedOn w:val="DefaultParagraphFont"/>
    <w:link w:val="Quote"/>
    <w:uiPriority w:val="29"/>
    <w:rsid w:val="00D4004C"/>
    <w:rPr>
      <w:i/>
      <w:iCs/>
      <w:color w:val="404040" w:themeColor="text1" w:themeTint="BF"/>
      <w:kern w:val="0"/>
      <w:lang w:val="lv-LV"/>
      <w14:ligatures w14:val="none"/>
    </w:rPr>
  </w:style>
  <w:style w:type="character" w:styleId="IntenseEmphasis">
    <w:name w:val="Intense Emphasis"/>
    <w:basedOn w:val="DefaultParagraphFont"/>
    <w:uiPriority w:val="21"/>
    <w:qFormat/>
    <w:rsid w:val="00D4004C"/>
    <w:rPr>
      <w:i/>
      <w:iCs/>
      <w:color w:val="2F5496" w:themeColor="accent1" w:themeShade="BF"/>
    </w:rPr>
  </w:style>
  <w:style w:type="paragraph" w:styleId="IntenseQuote">
    <w:name w:val="Intense Quote"/>
    <w:basedOn w:val="Normal"/>
    <w:next w:val="Normal"/>
    <w:link w:val="IntenseQuoteChar"/>
    <w:uiPriority w:val="30"/>
    <w:qFormat/>
    <w:rsid w:val="00D400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004C"/>
    <w:rPr>
      <w:i/>
      <w:iCs/>
      <w:color w:val="2F5496" w:themeColor="accent1" w:themeShade="BF"/>
      <w:kern w:val="0"/>
      <w:lang w:val="lv-LV"/>
      <w14:ligatures w14:val="none"/>
    </w:rPr>
  </w:style>
  <w:style w:type="character" w:styleId="IntenseReference">
    <w:name w:val="Intense Reference"/>
    <w:basedOn w:val="DefaultParagraphFont"/>
    <w:uiPriority w:val="32"/>
    <w:qFormat/>
    <w:rsid w:val="00D4004C"/>
    <w:rPr>
      <w:b/>
      <w:bCs/>
      <w:smallCaps/>
      <w:color w:val="2F5496" w:themeColor="accent1" w:themeShade="BF"/>
      <w:spacing w:val="5"/>
    </w:rPr>
  </w:style>
  <w:style w:type="numbering" w:customStyle="1" w:styleId="CurrentList1">
    <w:name w:val="Current List1"/>
    <w:uiPriority w:val="99"/>
    <w:rsid w:val="00D4004C"/>
    <w:pPr>
      <w:numPr>
        <w:numId w:val="24"/>
      </w:numPr>
    </w:pPr>
  </w:style>
  <w:style w:type="numbering" w:customStyle="1" w:styleId="CurrentList2">
    <w:name w:val="Current List2"/>
    <w:uiPriority w:val="99"/>
    <w:rsid w:val="00D4004C"/>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8CCEC-C273-4554-B345-23ADEA5A2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7661</Words>
  <Characters>43673</Characters>
  <Application>Microsoft Office Word</Application>
  <DocSecurity>0</DocSecurity>
  <Lines>363</Lines>
  <Paragraphs>102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Zaļkalne</dc:creator>
  <cp:keywords/>
  <dc:description/>
  <cp:lastModifiedBy>Aleksejs Gapejevs</cp:lastModifiedBy>
  <cp:revision>3</cp:revision>
  <cp:lastPrinted>2026-01-07T12:16:00Z</cp:lastPrinted>
  <dcterms:created xsi:type="dcterms:W3CDTF">2026-01-13T12:09:00Z</dcterms:created>
  <dcterms:modified xsi:type="dcterms:W3CDTF">2026-01-18T11:32:00Z</dcterms:modified>
</cp:coreProperties>
</file>