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3E5B" w:rsidRPr="00FC5AFC" w:rsidRDefault="00393E5B" w:rsidP="00393E5B">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bookmarkStart w:id="0" w:name="_Hlk114062656"/>
      <w:bookmarkStart w:id="1" w:name="_Hlk205583281"/>
      <w:r w:rsidRPr="00FC5AFC">
        <w:rPr>
          <w:rFonts w:ascii="Times New Roman" w:eastAsia="Times New Roman" w:hAnsi="Times New Roman" w:cs="Times New Roman"/>
          <w:b/>
          <w:bCs/>
          <w:sz w:val="20"/>
          <w:szCs w:val="20"/>
          <w:lang w:eastAsia="ar-SA"/>
        </w:rPr>
        <w:t>1. pielikums</w:t>
      </w:r>
    </w:p>
    <w:p w:rsidR="00393E5B" w:rsidRPr="00FC5AFC" w:rsidRDefault="00393E5B" w:rsidP="00393E5B">
      <w:pPr>
        <w:suppressAutoHyphens/>
        <w:spacing w:after="0" w:line="240" w:lineRule="auto"/>
        <w:jc w:val="right"/>
        <w:rPr>
          <w:rFonts w:ascii="Times New Roman" w:eastAsia="Times New Roman" w:hAnsi="Times New Roman" w:cs="Times New Roman"/>
          <w:bCs/>
          <w:sz w:val="20"/>
          <w:szCs w:val="20"/>
          <w:lang w:eastAsia="ar-SA"/>
        </w:rPr>
      </w:pPr>
      <w:bookmarkStart w:id="2" w:name="_Hlk98864964"/>
      <w:r w:rsidRPr="00FC5AFC">
        <w:rPr>
          <w:rFonts w:ascii="Times New Roman" w:eastAsia="Times New Roman" w:hAnsi="Times New Roman" w:cs="Times New Roman"/>
          <w:bCs/>
          <w:sz w:val="20"/>
          <w:szCs w:val="20"/>
          <w:lang w:eastAsia="ar-SA"/>
        </w:rPr>
        <w:t>Iepirkuma “Skaņas un gaismas aprīkojuma piegāde un uzstādīšana</w:t>
      </w:r>
    </w:p>
    <w:p w:rsidR="00393E5B" w:rsidRDefault="00393E5B" w:rsidP="00393E5B">
      <w:pPr>
        <w:suppressAutoHyphens/>
        <w:spacing w:after="0" w:line="240" w:lineRule="auto"/>
        <w:jc w:val="right"/>
        <w:rPr>
          <w:rFonts w:ascii="Times New Roman" w:eastAsia="Times New Roman" w:hAnsi="Times New Roman" w:cs="Times New Roman"/>
          <w:bCs/>
          <w:sz w:val="20"/>
          <w:szCs w:val="20"/>
          <w:lang w:eastAsia="ar-SA"/>
        </w:rPr>
      </w:pPr>
      <w:r w:rsidRPr="00FC5AFC">
        <w:rPr>
          <w:rFonts w:ascii="Times New Roman" w:eastAsia="Times New Roman" w:hAnsi="Times New Roman" w:cs="Times New Roman"/>
          <w:bCs/>
          <w:sz w:val="20"/>
          <w:szCs w:val="20"/>
          <w:lang w:eastAsia="ar-SA"/>
        </w:rPr>
        <w:t xml:space="preserve">Dundagas Kultūras pils un Tiņģeres muižas vajadzībām”, </w:t>
      </w:r>
    </w:p>
    <w:p w:rsidR="00393E5B" w:rsidRPr="00FC5AFC" w:rsidRDefault="00393E5B" w:rsidP="00393E5B">
      <w:pPr>
        <w:suppressAutoHyphens/>
        <w:spacing w:after="0" w:line="240" w:lineRule="auto"/>
        <w:jc w:val="right"/>
        <w:rPr>
          <w:rFonts w:ascii="Times New Roman" w:eastAsia="Times New Roman" w:hAnsi="Times New Roman" w:cs="Times New Roman"/>
          <w:bCs/>
          <w:sz w:val="20"/>
          <w:szCs w:val="20"/>
          <w:lang w:eastAsia="ar-SA"/>
        </w:rPr>
      </w:pPr>
      <w:r>
        <w:rPr>
          <w:rFonts w:ascii="Times New Roman" w:eastAsia="Times New Roman" w:hAnsi="Times New Roman" w:cs="Times New Roman"/>
          <w:bCs/>
          <w:sz w:val="20"/>
          <w:szCs w:val="20"/>
          <w:lang w:eastAsia="ar-SA"/>
        </w:rPr>
        <w:t xml:space="preserve">identifikācijas Nr. TNP 2026/98, </w:t>
      </w:r>
      <w:r w:rsidRPr="00FC5AFC">
        <w:rPr>
          <w:rFonts w:ascii="Times New Roman" w:eastAsia="Times New Roman" w:hAnsi="Times New Roman" w:cs="Times New Roman"/>
          <w:bCs/>
          <w:sz w:val="20"/>
          <w:szCs w:val="20"/>
          <w:lang w:eastAsia="ar-SA"/>
        </w:rPr>
        <w:t xml:space="preserve">Nolikumam </w:t>
      </w:r>
    </w:p>
    <w:bookmarkEnd w:id="0"/>
    <w:bookmarkEnd w:id="2"/>
    <w:p w:rsidR="00393E5B" w:rsidRPr="0013052F" w:rsidRDefault="00393E5B" w:rsidP="00393E5B">
      <w:pPr>
        <w:spacing w:after="0" w:line="240" w:lineRule="auto"/>
        <w:rPr>
          <w:rFonts w:ascii="Times New Roman" w:eastAsia="Calibri" w:hAnsi="Times New Roman" w:cs="Times New Roman"/>
        </w:rPr>
      </w:pPr>
    </w:p>
    <w:p w:rsidR="00393E5B" w:rsidRPr="0013052F" w:rsidRDefault="00393E5B" w:rsidP="00393E5B">
      <w:pPr>
        <w:spacing w:after="0" w:line="240" w:lineRule="auto"/>
        <w:ind w:left="142"/>
        <w:jc w:val="center"/>
        <w:rPr>
          <w:rFonts w:ascii="Times New Roman" w:eastAsia="Calibri" w:hAnsi="Times New Roman" w:cs="Times New Roman"/>
          <w:b/>
          <w:bCs/>
        </w:rPr>
      </w:pPr>
      <w:r w:rsidRPr="0013052F">
        <w:rPr>
          <w:rFonts w:ascii="Times New Roman" w:eastAsia="Calibri" w:hAnsi="Times New Roman" w:cs="Times New Roman"/>
          <w:b/>
          <w:bCs/>
        </w:rPr>
        <w:t xml:space="preserve">PRETENDENTA PIETEIKUMS </w:t>
      </w:r>
    </w:p>
    <w:p w:rsidR="00393E5B" w:rsidRPr="0013052F" w:rsidRDefault="00393E5B" w:rsidP="00393E5B">
      <w:pPr>
        <w:spacing w:after="0" w:line="240" w:lineRule="auto"/>
        <w:ind w:left="539" w:hanging="539"/>
        <w:rPr>
          <w:rFonts w:ascii="Times New Roman" w:eastAsia="Calibri" w:hAnsi="Times New Roman" w:cs="Times New Roman"/>
          <w:lang w:eastAsia="zh-CN"/>
        </w:rPr>
      </w:pPr>
    </w:p>
    <w:p w:rsidR="00393E5B" w:rsidRPr="0013052F" w:rsidRDefault="00393E5B" w:rsidP="00393E5B">
      <w:pPr>
        <w:spacing w:after="0" w:line="240" w:lineRule="auto"/>
        <w:ind w:left="539" w:hanging="397"/>
        <w:rPr>
          <w:rFonts w:ascii="Times New Roman" w:eastAsia="Calibri" w:hAnsi="Times New Roman" w:cs="Times New Roman"/>
          <w:lang w:eastAsia="zh-CN"/>
        </w:rPr>
      </w:pPr>
      <w:r w:rsidRPr="0013052F">
        <w:rPr>
          <w:rFonts w:ascii="Times New Roman" w:eastAsia="Calibri" w:hAnsi="Times New Roman" w:cs="Times New Roman"/>
          <w:bCs/>
          <w:lang w:eastAsia="zh-CN"/>
        </w:rPr>
        <w:t xml:space="preserve">__________________ (vieta),                                          </w:t>
      </w:r>
      <w:r w:rsidRPr="0013052F">
        <w:rPr>
          <w:rFonts w:ascii="Times New Roman" w:eastAsia="Calibri" w:hAnsi="Times New Roman" w:cs="Times New Roman"/>
          <w:bCs/>
          <w:lang w:eastAsia="zh-CN"/>
        </w:rPr>
        <w:tab/>
        <w:t xml:space="preserve">        202</w:t>
      </w:r>
      <w:r>
        <w:rPr>
          <w:rFonts w:ascii="Times New Roman" w:eastAsia="Calibri" w:hAnsi="Times New Roman" w:cs="Times New Roman"/>
          <w:bCs/>
          <w:lang w:eastAsia="zh-CN"/>
        </w:rPr>
        <w:t>6</w:t>
      </w:r>
      <w:r w:rsidRPr="0013052F">
        <w:rPr>
          <w:rFonts w:ascii="Times New Roman" w:eastAsia="Calibri" w:hAnsi="Times New Roman" w:cs="Times New Roman"/>
          <w:bCs/>
          <w:lang w:eastAsia="zh-CN"/>
        </w:rPr>
        <w:t xml:space="preserve">. gada ___.__________. </w:t>
      </w:r>
    </w:p>
    <w:p w:rsidR="00393E5B" w:rsidRPr="0013052F" w:rsidRDefault="00393E5B" w:rsidP="00393E5B">
      <w:pPr>
        <w:spacing w:after="0" w:line="240" w:lineRule="auto"/>
        <w:jc w:val="both"/>
        <w:rPr>
          <w:rFonts w:ascii="Times New Roman" w:eastAsia="Calibri" w:hAnsi="Times New Roman" w:cs="Times New Roman"/>
          <w:lang w:eastAsia="zh-CN"/>
        </w:rPr>
      </w:pPr>
    </w:p>
    <w:p w:rsidR="00393E5B" w:rsidRPr="0013052F" w:rsidRDefault="00393E5B" w:rsidP="00393E5B">
      <w:pPr>
        <w:spacing w:after="0" w:line="240" w:lineRule="auto"/>
        <w:jc w:val="both"/>
        <w:rPr>
          <w:rFonts w:ascii="Times New Roman" w:eastAsia="Calibri" w:hAnsi="Times New Roman" w:cs="Times New Roman"/>
          <w:lang w:eastAsia="zh-CN"/>
        </w:rPr>
      </w:pPr>
    </w:p>
    <w:p w:rsidR="00393E5B" w:rsidRPr="0013052F" w:rsidRDefault="00393E5B" w:rsidP="00393E5B">
      <w:pPr>
        <w:suppressAutoHyphens/>
        <w:spacing w:after="0" w:line="240" w:lineRule="auto"/>
        <w:jc w:val="both"/>
        <w:rPr>
          <w:rFonts w:ascii="Times New Roman" w:eastAsia="Times New Roman" w:hAnsi="Times New Roman" w:cs="Times New Roman"/>
          <w:bCs/>
          <w:lang w:eastAsia="ar-SA"/>
        </w:rPr>
      </w:pPr>
      <w:r w:rsidRPr="0013052F">
        <w:rPr>
          <w:rFonts w:ascii="Times New Roman" w:eastAsia="Calibri" w:hAnsi="Times New Roman" w:cs="Times New Roman"/>
          <w:lang w:eastAsia="zh-CN"/>
        </w:rPr>
        <w:t xml:space="preserve">Iepazinušies ar iepirkuma </w:t>
      </w:r>
      <w:r w:rsidRPr="0013052F">
        <w:rPr>
          <w:rFonts w:ascii="Times New Roman" w:eastAsia="Calibri" w:hAnsi="Times New Roman" w:cs="Times New Roman"/>
          <w:b/>
          <w:lang w:eastAsia="lv-LV"/>
        </w:rPr>
        <w:t>“</w:t>
      </w:r>
      <w:r>
        <w:rPr>
          <w:rFonts w:ascii="Times New Roman" w:eastAsia="Calibri" w:hAnsi="Times New Roman" w:cs="Times New Roman"/>
          <w:b/>
          <w:lang w:eastAsia="lv-LV"/>
        </w:rPr>
        <w:t>Skaņas un gaismas aprīkojuma piegāde un uzstādīšana Dundagas Kultūras pils un Tiņģeres muižas vajadzībām</w:t>
      </w:r>
      <w:r w:rsidRPr="0013052F">
        <w:rPr>
          <w:rFonts w:ascii="Times New Roman" w:eastAsia="Calibri" w:hAnsi="Times New Roman" w:cs="Times New Roman"/>
          <w:b/>
          <w:lang w:eastAsia="lv-LV"/>
        </w:rPr>
        <w:t>”, identifikācijas Nr. TNP 202</w:t>
      </w:r>
      <w:r>
        <w:rPr>
          <w:rFonts w:ascii="Times New Roman" w:eastAsia="Calibri" w:hAnsi="Times New Roman" w:cs="Times New Roman"/>
          <w:b/>
          <w:lang w:eastAsia="lv-LV"/>
        </w:rPr>
        <w:t>6</w:t>
      </w:r>
      <w:r w:rsidRPr="0013052F">
        <w:rPr>
          <w:rFonts w:ascii="Times New Roman" w:eastAsia="Calibri" w:hAnsi="Times New Roman" w:cs="Times New Roman"/>
          <w:b/>
          <w:lang w:eastAsia="lv-LV"/>
        </w:rPr>
        <w:t>/</w:t>
      </w:r>
      <w:r>
        <w:rPr>
          <w:rFonts w:ascii="Times New Roman" w:eastAsia="Calibri" w:hAnsi="Times New Roman" w:cs="Times New Roman"/>
          <w:b/>
          <w:lang w:eastAsia="lv-LV"/>
        </w:rPr>
        <w:t>98</w:t>
      </w:r>
      <w:r w:rsidRPr="0013052F">
        <w:rPr>
          <w:rFonts w:ascii="Times New Roman" w:eastAsia="Calibri" w:hAnsi="Times New Roman" w:cs="Times New Roman"/>
          <w:lang w:eastAsia="lv-LV"/>
        </w:rPr>
        <w:t>, dokumentāciju, mēs, apakšā parakstījušies, piesakāmies piedalīties iepirkumā, iesniedzam piedāvājumu iepirkumam un piedāvājam sniegt pakalpojumu saskaņā ar iepirkuma noteiktajām prasībām:</w:t>
      </w:r>
    </w:p>
    <w:p w:rsidR="00EE732A" w:rsidRDefault="00393E5B" w:rsidP="00EE732A">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13052F">
        <w:rPr>
          <w:rFonts w:ascii="Times New Roman" w:eastAsia="Calibri" w:hAnsi="Times New Roman" w:cs="Times New Roman"/>
          <w:lang w:eastAsia="zh-CN"/>
        </w:rPr>
        <w:t>Apliecinām, ka esam iepazinušies ar visiem iepirkuma dokumentiem, iepirkuma noteikumi ir skaidri un saprotami, un garantējam nolikuma prasību izpildi.</w:t>
      </w:r>
    </w:p>
    <w:p w:rsidR="00EE732A" w:rsidRPr="00EE732A" w:rsidRDefault="005B5E1A" w:rsidP="00EE732A">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Pr>
          <w:rFonts w:ascii="Times New Roman" w:eastAsia="Times New Roman" w:hAnsi="Times New Roman" w:cs="Times New Roman"/>
          <w:noProof/>
          <w:lang w:eastAsia="ar-SA"/>
        </w:rPr>
        <w:t>Apliecinām</w:t>
      </w:r>
      <w:r w:rsidR="00EE732A">
        <w:rPr>
          <w:rFonts w:ascii="Times New Roman" w:eastAsia="Times New Roman" w:hAnsi="Times New Roman" w:cs="Times New Roman"/>
          <w:noProof/>
          <w:lang w:eastAsia="ar-SA"/>
        </w:rPr>
        <w:t xml:space="preserve">, ka </w:t>
      </w:r>
      <w:r w:rsidR="00EE732A" w:rsidRPr="00EE732A">
        <w:rPr>
          <w:rFonts w:ascii="Times New Roman" w:eastAsia="Times New Roman" w:hAnsi="Times New Roman" w:cs="Times New Roman"/>
          <w:noProof/>
          <w:lang w:eastAsia="ar-SA"/>
        </w:rPr>
        <w:t>iepirkuma līguma izpildē neti</w:t>
      </w:r>
      <w:r w:rsidR="00EE732A">
        <w:rPr>
          <w:rFonts w:ascii="Times New Roman" w:eastAsia="Times New Roman" w:hAnsi="Times New Roman" w:cs="Times New Roman"/>
          <w:noProof/>
          <w:lang w:eastAsia="ar-SA"/>
        </w:rPr>
        <w:t>ks</w:t>
      </w:r>
      <w:r w:rsidR="00EE732A" w:rsidRPr="00EE732A">
        <w:rPr>
          <w:rFonts w:ascii="Times New Roman" w:eastAsia="Times New Roman" w:hAnsi="Times New Roman" w:cs="Times New Roman"/>
          <w:noProof/>
          <w:lang w:eastAsia="ar-SA"/>
        </w:rPr>
        <w:t xml:space="preserve"> ietvertas Krievijas Federācijas un Baltkrievijas Republikas izcelsmes preces un pakalpojumi.</w:t>
      </w:r>
    </w:p>
    <w:p w:rsidR="00EE732A" w:rsidRDefault="005B5E1A"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Pr>
          <w:rFonts w:ascii="Times New Roman" w:hAnsi="Times New Roman" w:cs="Times New Roman"/>
        </w:rPr>
        <w:t xml:space="preserve">Apliecinām, ka uz </w:t>
      </w:r>
      <w:r w:rsidR="00EE732A">
        <w:rPr>
          <w:rFonts w:ascii="Times New Roman" w:hAnsi="Times New Roman" w:cs="Times New Roman"/>
        </w:rPr>
        <w:t>Pretendent</w:t>
      </w:r>
      <w:r>
        <w:rPr>
          <w:rFonts w:ascii="Times New Roman" w:hAnsi="Times New Roman" w:cs="Times New Roman"/>
        </w:rPr>
        <w:t>u</w:t>
      </w:r>
      <w:bookmarkStart w:id="3" w:name="_GoBack"/>
      <w:bookmarkEnd w:id="3"/>
      <w:r w:rsidR="00EE732A">
        <w:rPr>
          <w:rFonts w:ascii="Times New Roman" w:hAnsi="Times New Roman" w:cs="Times New Roman"/>
        </w:rPr>
        <w:t xml:space="preserve"> neattiecas </w:t>
      </w:r>
      <w:r w:rsidR="00EE732A" w:rsidRPr="00F57473">
        <w:rPr>
          <w:rFonts w:ascii="Times New Roman" w:hAnsi="Times New Roman"/>
          <w:bCs/>
          <w:lang w:eastAsia="lv-LV"/>
        </w:rPr>
        <w:t>2022. gada 8. aprīļa Padomes regulas (ES) 2022/576, ar kuru groza Padomes regulu (ES) Nr. 833/2014 par ierobežojošiem pasākumiem saistībā ar Krievijas darbībām, kas destabilizē situāciju Ukrainā 5.k pantā noteiktais aizliegums</w:t>
      </w:r>
      <w:r w:rsidR="00EE732A">
        <w:rPr>
          <w:rFonts w:ascii="Times New Roman" w:hAnsi="Times New Roman"/>
          <w:bCs/>
          <w:lang w:eastAsia="lv-LV"/>
        </w:rPr>
        <w:t>.</w:t>
      </w:r>
    </w:p>
    <w:p w:rsidR="00393E5B" w:rsidRDefault="00393E5B"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 xml:space="preserve">Apliecinām, ka esam iepazinušies ar iepirkuma apjomu un izpētījuši apstākļus, kas varētu ietekmēt šī pakalpojuma izpildi un samaksas noteikšanu par pakalpojuma izpildi, tajā skaitā, transporta iespējas, objektu atrašanās vietas, tiesību normas, darbaspēka izmantošanas nosacījumus, kā arī iespējas izmantot citus pakalpojumus, un ņēmām tos vērā, nosakot Līgumā minēto samaksu par pakalpojuma izpildi – līgumcenu. Līgumcenu un pakalpojuma sniegšanas termiņus nevar ietekmēt iepriekš minētie darba izpildes apstākļi. </w:t>
      </w:r>
    </w:p>
    <w:p w:rsidR="00393E5B" w:rsidRDefault="00393E5B"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Apliecinām, ka visa mūsu piedāvājumā sniegtā informācija ir patiesa un nepastāv nekādi šķēršļi mūsu dalībai šajā Iepirkumā.</w:t>
      </w:r>
    </w:p>
    <w:p w:rsidR="00393E5B" w:rsidRDefault="00393E5B"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Apliecinām sava pieteikuma un piedāvājuma spēkā esamību līdz iepirkuma līguma noslēgšanas brīdim.</w:t>
      </w:r>
    </w:p>
    <w:p w:rsidR="00393E5B" w:rsidRDefault="00393E5B"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Apliecinām, ka esam iepazinušies ar Tehnisko specifikāciju un tehnisko piedāvājumu, kā arī pilnībā uzņemamies atbildību par iesniegto piedāvājumu.</w:t>
      </w:r>
    </w:p>
    <w:p w:rsidR="00393E5B" w:rsidRDefault="00393E5B"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Apliecinām, ka netiek sniegta nepatiesa informācija savas kvalifikācijas novērtēšanai.</w:t>
      </w:r>
    </w:p>
    <w:p w:rsidR="00393E5B" w:rsidRDefault="00393E5B"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Apliecinām, ka visi iesniegtie dokumentu atvasinājumi atbilst oriģinālam, sniegtā informācija un dati ir patiesi.</w:t>
      </w:r>
    </w:p>
    <w:p w:rsidR="00393E5B" w:rsidRPr="00FC5AFC" w:rsidRDefault="00393E5B"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Apliecinām, ka esam iesnieguši piedāvājumu neatkarīgi no konkurentiem un bez konsultācijām, līgumiem vai vienošanām. Mums ne ar vienu konkurentu nav bijusi saziņa attiecībā uz:</w:t>
      </w:r>
    </w:p>
    <w:p w:rsidR="00393E5B" w:rsidRDefault="00393E5B" w:rsidP="00393E5B">
      <w:pPr>
        <w:pStyle w:val="Sarakstarindkopa"/>
        <w:numPr>
          <w:ilvl w:val="1"/>
          <w:numId w:val="2"/>
        </w:numPr>
        <w:spacing w:after="0" w:line="240" w:lineRule="auto"/>
        <w:ind w:left="851" w:hanging="425"/>
        <w:jc w:val="both"/>
        <w:rPr>
          <w:rFonts w:ascii="Times New Roman" w:eastAsia="Calibri" w:hAnsi="Times New Roman" w:cs="Times New Roman"/>
          <w:lang w:eastAsia="zh-CN"/>
        </w:rPr>
      </w:pPr>
      <w:r w:rsidRPr="0013052F">
        <w:rPr>
          <w:rFonts w:ascii="Times New Roman" w:eastAsia="Calibri" w:hAnsi="Times New Roman" w:cs="Times New Roman"/>
          <w:lang w:eastAsia="zh-CN"/>
        </w:rPr>
        <w:t>cenām;</w:t>
      </w:r>
    </w:p>
    <w:p w:rsidR="00393E5B" w:rsidRDefault="00393E5B" w:rsidP="00393E5B">
      <w:pPr>
        <w:pStyle w:val="Sarakstarindkopa"/>
        <w:numPr>
          <w:ilvl w:val="1"/>
          <w:numId w:val="2"/>
        </w:numPr>
        <w:spacing w:after="0" w:line="240" w:lineRule="auto"/>
        <w:ind w:left="851"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cenas aprēķināšanas metodēm, faktoriem (apstākļiem) vai formulām;</w:t>
      </w:r>
    </w:p>
    <w:p w:rsidR="00393E5B" w:rsidRDefault="00393E5B" w:rsidP="00393E5B">
      <w:pPr>
        <w:pStyle w:val="Sarakstarindkopa"/>
        <w:numPr>
          <w:ilvl w:val="1"/>
          <w:numId w:val="2"/>
        </w:numPr>
        <w:spacing w:after="0" w:line="240" w:lineRule="auto"/>
        <w:ind w:left="851"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nodomu vai lēmumu piedalīties vai nepiedalīties iepirkumā (iesniegt vai neiesniegt piedāvājumu);</w:t>
      </w:r>
    </w:p>
    <w:p w:rsidR="00393E5B" w:rsidRDefault="00393E5B" w:rsidP="00393E5B">
      <w:pPr>
        <w:pStyle w:val="Sarakstarindkopa"/>
        <w:numPr>
          <w:ilvl w:val="1"/>
          <w:numId w:val="2"/>
        </w:numPr>
        <w:spacing w:after="0" w:line="240" w:lineRule="auto"/>
        <w:ind w:left="851"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tādu piedāvājuma iesniegšanu, kas neatbilst iepirkuma prasībām;</w:t>
      </w:r>
    </w:p>
    <w:p w:rsidR="00393E5B" w:rsidRPr="00FC5AFC" w:rsidRDefault="00393E5B" w:rsidP="00393E5B">
      <w:pPr>
        <w:pStyle w:val="Sarakstarindkopa"/>
        <w:numPr>
          <w:ilvl w:val="1"/>
          <w:numId w:val="2"/>
        </w:numPr>
        <w:spacing w:after="0" w:line="240" w:lineRule="auto"/>
        <w:ind w:left="851"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kvalitāti, apjomu, specifikāciju, izpildes, piegādes vai citiem nosacījumiem, kas risināmi neatkarīgi no konkurentiem, tiem produktiem vai pakalpojumiem, uz ko attiecas šis iepirkums.</w:t>
      </w:r>
    </w:p>
    <w:p w:rsidR="00393E5B" w:rsidRDefault="00393E5B"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13052F">
        <w:rPr>
          <w:rFonts w:ascii="Times New Roman" w:eastAsia="Calibri" w:hAnsi="Times New Roman" w:cs="Times New Roman"/>
          <w:lang w:eastAsia="zh-CN"/>
        </w:rPr>
        <w:t>Apliecinām, ka neesam apzināti, tieši vai netieši atklājuši un neatklāsim piedāvājuma noteikumus nevienam konkurentam pirms oficiālā piedāvājumu atvēršanas datuma un laika vai līguma slēgšanas tiesību piešķiršanas.</w:t>
      </w:r>
    </w:p>
    <w:p w:rsidR="00393E5B" w:rsidRDefault="00393E5B"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Apzināmies, ka Konkurences likumā noteikta atbildība par aizliegtām vienošanām, paredzot naudas sodu līdz 10 % apmēram no pārkāpēja pēdējā finanšu gada neto apgrozījuma un pretendentam var tikt piemērota izslēgšana no dalības iepirkuma procedūrā.</w:t>
      </w:r>
    </w:p>
    <w:p w:rsidR="00393E5B" w:rsidRPr="00FC5AFC" w:rsidRDefault="00393E5B"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Informējam, ka mūsu uzņēmums atbilst šādam uzņēmuma statusam:</w:t>
      </w:r>
    </w:p>
    <w:tbl>
      <w:tblPr>
        <w:tblW w:w="9214"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363"/>
      </w:tblGrid>
      <w:tr w:rsidR="00393E5B" w:rsidRPr="0013052F" w:rsidTr="00EF6350">
        <w:trPr>
          <w:trHeight w:val="37"/>
        </w:trPr>
        <w:bookmarkStart w:id="4" w:name="_Hlk196644011" w:displacedByCustomXml="next"/>
        <w:sdt>
          <w:sdtPr>
            <w:rPr>
              <w:rFonts w:ascii="Times New Roman" w:eastAsia="Times New Roman" w:hAnsi="Times New Roman" w:cs="Times New Roman"/>
              <w:b/>
              <w:lang w:eastAsia="ar-SA"/>
            </w:rPr>
            <w:id w:val="-166331631"/>
            <w14:checkbox>
              <w14:checked w14:val="0"/>
              <w14:checkedState w14:val="2612" w14:font="MS Gothic"/>
              <w14:uncheckedState w14:val="2610" w14:font="MS Gothic"/>
            </w14:checkbox>
          </w:sdtPr>
          <w:sdtEndPr/>
          <w:sdtContent>
            <w:tc>
              <w:tcPr>
                <w:tcW w:w="851" w:type="dxa"/>
                <w:shd w:val="clear" w:color="auto" w:fill="F2F2F2" w:themeFill="background1" w:themeFillShade="F2"/>
              </w:tcPr>
              <w:p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Segoe UI Symbol" w:eastAsia="Times New Roman" w:hAnsi="Segoe UI Symbol" w:cs="Segoe UI Symbol"/>
                    <w:b/>
                    <w:lang w:eastAsia="ar-SA"/>
                  </w:rPr>
                  <w:t>☐</w:t>
                </w:r>
              </w:p>
            </w:tc>
          </w:sdtContent>
        </w:sdt>
        <w:tc>
          <w:tcPr>
            <w:tcW w:w="8363" w:type="dxa"/>
          </w:tcPr>
          <w:p w:rsidR="00393E5B" w:rsidRPr="0013052F" w:rsidRDefault="00393E5B" w:rsidP="00EF6350">
            <w:pPr>
              <w:suppressAutoHyphens/>
              <w:spacing w:after="0" w:line="240" w:lineRule="auto"/>
              <w:rPr>
                <w:rFonts w:ascii="Times New Roman" w:eastAsia="Times New Roman" w:hAnsi="Times New Roman" w:cs="Times New Roman"/>
                <w:lang w:eastAsia="ar-SA"/>
              </w:rPr>
            </w:pPr>
            <w:proofErr w:type="spellStart"/>
            <w:r w:rsidRPr="0013052F">
              <w:rPr>
                <w:rFonts w:ascii="Times New Roman" w:eastAsia="Times New Roman" w:hAnsi="Times New Roman" w:cs="Times New Roman"/>
                <w:b/>
                <w:lang w:eastAsia="ar-SA"/>
              </w:rPr>
              <w:t>Mikrouzņēmums</w:t>
            </w:r>
            <w:proofErr w:type="spellEnd"/>
            <w:r w:rsidRPr="0013052F">
              <w:rPr>
                <w:rFonts w:ascii="Times New Roman" w:eastAsia="Times New Roman" w:hAnsi="Times New Roman" w:cs="Times New Roman"/>
                <w:lang w:eastAsia="ar-SA"/>
              </w:rPr>
              <w:t xml:space="preserve"> (nodarbinātas mazāk nekā 10 personas un gada apgrozījums un/vai gada bilance kopā nepārsniedz 2 miljonus </w:t>
            </w:r>
            <w:proofErr w:type="spellStart"/>
            <w:r w:rsidRPr="0013052F">
              <w:rPr>
                <w:rFonts w:ascii="Times New Roman" w:eastAsia="Times New Roman" w:hAnsi="Times New Roman" w:cs="Times New Roman"/>
                <w:lang w:eastAsia="ar-SA"/>
              </w:rPr>
              <w:t>euro</w:t>
            </w:r>
            <w:proofErr w:type="spellEnd"/>
            <w:r w:rsidRPr="0013052F">
              <w:rPr>
                <w:rFonts w:ascii="Times New Roman" w:eastAsia="Times New Roman" w:hAnsi="Times New Roman" w:cs="Times New Roman"/>
                <w:lang w:eastAsia="ar-SA"/>
              </w:rPr>
              <w:t>)</w:t>
            </w:r>
          </w:p>
        </w:tc>
      </w:tr>
      <w:tr w:rsidR="00393E5B" w:rsidRPr="0013052F" w:rsidTr="00EF6350">
        <w:trPr>
          <w:trHeight w:val="37"/>
        </w:trPr>
        <w:sdt>
          <w:sdtPr>
            <w:rPr>
              <w:rFonts w:ascii="Times New Roman" w:eastAsia="Times New Roman" w:hAnsi="Times New Roman" w:cs="Times New Roman"/>
              <w:b/>
              <w:lang w:eastAsia="ar-SA"/>
            </w:rPr>
            <w:id w:val="-1861891280"/>
            <w14:checkbox>
              <w14:checked w14:val="0"/>
              <w14:checkedState w14:val="2612" w14:font="MS Gothic"/>
              <w14:uncheckedState w14:val="2610" w14:font="MS Gothic"/>
            </w14:checkbox>
          </w:sdtPr>
          <w:sdtEndPr/>
          <w:sdtContent>
            <w:tc>
              <w:tcPr>
                <w:tcW w:w="851" w:type="dxa"/>
                <w:shd w:val="clear" w:color="auto" w:fill="F2F2F2" w:themeFill="background1" w:themeFillShade="F2"/>
              </w:tcPr>
              <w:p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Segoe UI Symbol" w:eastAsia="Times New Roman" w:hAnsi="Segoe UI Symbol" w:cs="Segoe UI Symbol"/>
                    <w:b/>
                    <w:lang w:eastAsia="ar-SA"/>
                  </w:rPr>
                  <w:t>☐</w:t>
                </w:r>
              </w:p>
            </w:tc>
          </w:sdtContent>
        </w:sdt>
        <w:tc>
          <w:tcPr>
            <w:tcW w:w="8363" w:type="dxa"/>
          </w:tcPr>
          <w:p w:rsidR="00393E5B" w:rsidRPr="0013052F" w:rsidRDefault="00393E5B" w:rsidP="00EF6350">
            <w:pPr>
              <w:suppressAutoHyphens/>
              <w:spacing w:after="0" w:line="240" w:lineRule="auto"/>
              <w:rPr>
                <w:rFonts w:ascii="Times New Roman" w:eastAsia="Times New Roman" w:hAnsi="Times New Roman" w:cs="Times New Roman"/>
                <w:lang w:eastAsia="ar-SA"/>
              </w:rPr>
            </w:pPr>
            <w:r w:rsidRPr="0013052F">
              <w:rPr>
                <w:rFonts w:ascii="Times New Roman" w:eastAsia="Times New Roman" w:hAnsi="Times New Roman" w:cs="Times New Roman"/>
                <w:b/>
                <w:lang w:eastAsia="ar-SA"/>
              </w:rPr>
              <w:t>Mazais uzņēmums</w:t>
            </w:r>
            <w:r w:rsidRPr="0013052F">
              <w:rPr>
                <w:rFonts w:ascii="Times New Roman" w:eastAsia="Times New Roman" w:hAnsi="Times New Roman" w:cs="Times New Roman"/>
                <w:lang w:eastAsia="ar-SA"/>
              </w:rPr>
              <w:t xml:space="preserve"> (nodarbinātas mazāk nekā 50 personas un gada apgrozījums un/vai gada bilance kopā nepārsniedz 10 miljonus </w:t>
            </w:r>
            <w:proofErr w:type="spellStart"/>
            <w:r w:rsidRPr="0013052F">
              <w:rPr>
                <w:rFonts w:ascii="Times New Roman" w:eastAsia="Times New Roman" w:hAnsi="Times New Roman" w:cs="Times New Roman"/>
                <w:lang w:eastAsia="ar-SA"/>
              </w:rPr>
              <w:t>euro</w:t>
            </w:r>
            <w:proofErr w:type="spellEnd"/>
            <w:r w:rsidRPr="0013052F">
              <w:rPr>
                <w:rFonts w:ascii="Times New Roman" w:eastAsia="Times New Roman" w:hAnsi="Times New Roman" w:cs="Times New Roman"/>
                <w:lang w:eastAsia="ar-SA"/>
              </w:rPr>
              <w:t>)</w:t>
            </w:r>
          </w:p>
        </w:tc>
      </w:tr>
      <w:tr w:rsidR="00393E5B" w:rsidRPr="0013052F" w:rsidTr="00EF6350">
        <w:trPr>
          <w:trHeight w:val="37"/>
        </w:trPr>
        <w:sdt>
          <w:sdtPr>
            <w:rPr>
              <w:rFonts w:ascii="Times New Roman" w:eastAsia="Times New Roman" w:hAnsi="Times New Roman" w:cs="Times New Roman"/>
              <w:b/>
              <w:lang w:eastAsia="ar-SA"/>
            </w:rPr>
            <w:id w:val="833884868"/>
            <w14:checkbox>
              <w14:checked w14:val="0"/>
              <w14:checkedState w14:val="2612" w14:font="MS Gothic"/>
              <w14:uncheckedState w14:val="2610" w14:font="MS Gothic"/>
            </w14:checkbox>
          </w:sdtPr>
          <w:sdtEndPr/>
          <w:sdtContent>
            <w:tc>
              <w:tcPr>
                <w:tcW w:w="851" w:type="dxa"/>
                <w:shd w:val="clear" w:color="auto" w:fill="F2F2F2" w:themeFill="background1" w:themeFillShade="F2"/>
              </w:tcPr>
              <w:p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Segoe UI Symbol" w:eastAsia="Times New Roman" w:hAnsi="Segoe UI Symbol" w:cs="Segoe UI Symbol"/>
                    <w:b/>
                    <w:lang w:eastAsia="ar-SA"/>
                  </w:rPr>
                  <w:t>☐</w:t>
                </w:r>
              </w:p>
            </w:tc>
          </w:sdtContent>
        </w:sdt>
        <w:tc>
          <w:tcPr>
            <w:tcW w:w="8363" w:type="dxa"/>
          </w:tcPr>
          <w:p w:rsidR="00393E5B" w:rsidRPr="0013052F" w:rsidRDefault="00393E5B" w:rsidP="00EF6350">
            <w:pPr>
              <w:suppressAutoHyphens/>
              <w:spacing w:after="0" w:line="240" w:lineRule="auto"/>
              <w:rPr>
                <w:rFonts w:ascii="Times New Roman" w:eastAsia="Times New Roman" w:hAnsi="Times New Roman" w:cs="Times New Roman"/>
                <w:lang w:eastAsia="ar-SA"/>
              </w:rPr>
            </w:pPr>
            <w:r w:rsidRPr="0013052F">
              <w:rPr>
                <w:rFonts w:ascii="Times New Roman" w:eastAsia="Times New Roman" w:hAnsi="Times New Roman" w:cs="Times New Roman"/>
                <w:b/>
                <w:lang w:eastAsia="ar-SA"/>
              </w:rPr>
              <w:t>Vidējais uzņēmums</w:t>
            </w:r>
            <w:r w:rsidRPr="0013052F">
              <w:rPr>
                <w:rFonts w:ascii="Times New Roman" w:eastAsia="Times New Roman" w:hAnsi="Times New Roman" w:cs="Times New Roman"/>
                <w:lang w:eastAsia="ar-SA"/>
              </w:rPr>
              <w:t xml:space="preserve"> (nodarbinātas mazāk nekā 250 personas un kura gada apgrozījums nepārsniedz 50 miljonus </w:t>
            </w:r>
            <w:proofErr w:type="spellStart"/>
            <w:r w:rsidRPr="0013052F">
              <w:rPr>
                <w:rFonts w:ascii="Times New Roman" w:eastAsia="Times New Roman" w:hAnsi="Times New Roman" w:cs="Times New Roman"/>
                <w:lang w:eastAsia="ar-SA"/>
              </w:rPr>
              <w:t>euro</w:t>
            </w:r>
            <w:proofErr w:type="spellEnd"/>
            <w:r w:rsidRPr="0013052F">
              <w:rPr>
                <w:rFonts w:ascii="Times New Roman" w:eastAsia="Times New Roman" w:hAnsi="Times New Roman" w:cs="Times New Roman"/>
                <w:lang w:eastAsia="ar-SA"/>
              </w:rPr>
              <w:t xml:space="preserve">, un/vai, kura gada bilance kopā nepārsniedz 43 miljonus </w:t>
            </w:r>
            <w:proofErr w:type="spellStart"/>
            <w:r w:rsidRPr="0013052F">
              <w:rPr>
                <w:rFonts w:ascii="Times New Roman" w:eastAsia="Times New Roman" w:hAnsi="Times New Roman" w:cs="Times New Roman"/>
                <w:lang w:eastAsia="ar-SA"/>
              </w:rPr>
              <w:t>euro</w:t>
            </w:r>
            <w:proofErr w:type="spellEnd"/>
            <w:r w:rsidRPr="0013052F">
              <w:rPr>
                <w:rFonts w:ascii="Times New Roman" w:eastAsia="Times New Roman" w:hAnsi="Times New Roman" w:cs="Times New Roman"/>
                <w:lang w:eastAsia="ar-SA"/>
              </w:rPr>
              <w:t>).</w:t>
            </w:r>
          </w:p>
        </w:tc>
      </w:tr>
      <w:tr w:rsidR="00393E5B" w:rsidRPr="0013052F" w:rsidTr="00EF6350">
        <w:trPr>
          <w:trHeight w:val="37"/>
        </w:trPr>
        <w:tc>
          <w:tcPr>
            <w:tcW w:w="851" w:type="dxa"/>
            <w:shd w:val="clear" w:color="auto" w:fill="F2F2F2" w:themeFill="background1" w:themeFillShade="F2"/>
          </w:tcPr>
          <w:p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Segoe UI Symbol" w:eastAsia="Times New Roman" w:hAnsi="Segoe UI Symbol" w:cs="Segoe UI Symbol"/>
                <w:b/>
                <w:lang w:eastAsia="ar-SA"/>
              </w:rPr>
              <w:t>☐</w:t>
            </w:r>
          </w:p>
        </w:tc>
        <w:tc>
          <w:tcPr>
            <w:tcW w:w="8363" w:type="dxa"/>
          </w:tcPr>
          <w:p w:rsidR="00393E5B" w:rsidRPr="0013052F" w:rsidRDefault="00393E5B" w:rsidP="00EF6350">
            <w:pPr>
              <w:suppressAutoHyphens/>
              <w:spacing w:after="0" w:line="240" w:lineRule="auto"/>
              <w:rPr>
                <w:rFonts w:ascii="Times New Roman" w:eastAsia="Times New Roman" w:hAnsi="Times New Roman" w:cs="Times New Roman"/>
                <w:lang w:eastAsia="ar-SA"/>
              </w:rPr>
            </w:pPr>
            <w:r w:rsidRPr="0013052F">
              <w:rPr>
                <w:rFonts w:ascii="Times New Roman" w:eastAsia="Times New Roman" w:hAnsi="Times New Roman" w:cs="Times New Roman"/>
                <w:b/>
                <w:lang w:eastAsia="ar-SA"/>
              </w:rPr>
              <w:t>Lielais uzņēmums</w:t>
            </w:r>
            <w:r w:rsidRPr="0013052F">
              <w:rPr>
                <w:rFonts w:ascii="Times New Roman" w:eastAsia="Times New Roman" w:hAnsi="Times New Roman" w:cs="Times New Roman"/>
                <w:lang w:eastAsia="ar-SA"/>
              </w:rPr>
              <w:t xml:space="preserve"> (nodarbinātas vairāk nekā 250 personas un kura gada apgrozījums pārsniedz 50 miljonus </w:t>
            </w:r>
            <w:proofErr w:type="spellStart"/>
            <w:r w:rsidRPr="0013052F">
              <w:rPr>
                <w:rFonts w:ascii="Times New Roman" w:eastAsia="Times New Roman" w:hAnsi="Times New Roman" w:cs="Times New Roman"/>
                <w:lang w:eastAsia="ar-SA"/>
              </w:rPr>
              <w:t>euro</w:t>
            </w:r>
            <w:proofErr w:type="spellEnd"/>
            <w:r w:rsidRPr="0013052F">
              <w:rPr>
                <w:rFonts w:ascii="Times New Roman" w:eastAsia="Times New Roman" w:hAnsi="Times New Roman" w:cs="Times New Roman"/>
                <w:lang w:eastAsia="ar-SA"/>
              </w:rPr>
              <w:t xml:space="preserve">, un/vai, kura gada bilance kopā pārsniedz 43 miljonus </w:t>
            </w:r>
            <w:proofErr w:type="spellStart"/>
            <w:r w:rsidRPr="0013052F">
              <w:rPr>
                <w:rFonts w:ascii="Times New Roman" w:eastAsia="Times New Roman" w:hAnsi="Times New Roman" w:cs="Times New Roman"/>
                <w:lang w:eastAsia="ar-SA"/>
              </w:rPr>
              <w:t>euro</w:t>
            </w:r>
            <w:proofErr w:type="spellEnd"/>
            <w:r w:rsidRPr="0013052F">
              <w:rPr>
                <w:rFonts w:ascii="Times New Roman" w:eastAsia="Times New Roman" w:hAnsi="Times New Roman" w:cs="Times New Roman"/>
                <w:lang w:eastAsia="ar-SA"/>
              </w:rPr>
              <w:t>).</w:t>
            </w:r>
          </w:p>
        </w:tc>
      </w:tr>
      <w:bookmarkEnd w:id="4"/>
    </w:tbl>
    <w:p w:rsidR="00393E5B" w:rsidRPr="0013052F" w:rsidRDefault="00393E5B" w:rsidP="00393E5B">
      <w:pPr>
        <w:spacing w:after="0" w:line="240" w:lineRule="auto"/>
        <w:jc w:val="center"/>
        <w:rPr>
          <w:rFonts w:ascii="Times New Roman" w:eastAsia="Calibri" w:hAnsi="Times New Roman" w:cs="Times New Roman"/>
          <w:b/>
          <w:i/>
          <w:lang w:eastAsia="zh-CN"/>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9"/>
        <w:gridCol w:w="4255"/>
      </w:tblGrid>
      <w:tr w:rsidR="00393E5B" w:rsidRPr="0013052F" w:rsidTr="00EF6350">
        <w:trPr>
          <w:trHeight w:val="37"/>
        </w:trPr>
        <w:tc>
          <w:tcPr>
            <w:tcW w:w="4959" w:type="dxa"/>
            <w:shd w:val="clear" w:color="auto" w:fill="F2F2F2" w:themeFill="background1" w:themeFillShade="F2"/>
          </w:tcPr>
          <w:p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Pretendents:</w:t>
            </w:r>
          </w:p>
        </w:tc>
        <w:tc>
          <w:tcPr>
            <w:tcW w:w="4255" w:type="dxa"/>
          </w:tcPr>
          <w:p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rsidTr="00EF6350">
        <w:trPr>
          <w:trHeight w:val="37"/>
        </w:trPr>
        <w:tc>
          <w:tcPr>
            <w:tcW w:w="4959" w:type="dxa"/>
            <w:shd w:val="clear" w:color="auto" w:fill="F2F2F2" w:themeFill="background1" w:themeFillShade="F2"/>
            <w:vAlign w:val="center"/>
          </w:tcPr>
          <w:p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 xml:space="preserve">Reģistrācijas Nr./ personas kods: </w:t>
            </w:r>
          </w:p>
        </w:tc>
        <w:tc>
          <w:tcPr>
            <w:tcW w:w="4255" w:type="dxa"/>
            <w:vAlign w:val="center"/>
          </w:tcPr>
          <w:p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rsidTr="00EF6350">
        <w:trPr>
          <w:trHeight w:val="37"/>
        </w:trPr>
        <w:tc>
          <w:tcPr>
            <w:tcW w:w="4959" w:type="dxa"/>
            <w:shd w:val="clear" w:color="auto" w:fill="F2F2F2" w:themeFill="background1" w:themeFillShade="F2"/>
            <w:vAlign w:val="center"/>
          </w:tcPr>
          <w:p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Juridiskā adrese:</w:t>
            </w:r>
          </w:p>
        </w:tc>
        <w:tc>
          <w:tcPr>
            <w:tcW w:w="4255" w:type="dxa"/>
            <w:vAlign w:val="center"/>
          </w:tcPr>
          <w:p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rsidTr="00EF6350">
        <w:trPr>
          <w:trHeight w:val="37"/>
        </w:trPr>
        <w:tc>
          <w:tcPr>
            <w:tcW w:w="4959" w:type="dxa"/>
            <w:shd w:val="clear" w:color="auto" w:fill="F2F2F2" w:themeFill="background1" w:themeFillShade="F2"/>
            <w:vAlign w:val="center"/>
          </w:tcPr>
          <w:p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Oficiālā e-pasta adrese:</w:t>
            </w:r>
          </w:p>
        </w:tc>
        <w:tc>
          <w:tcPr>
            <w:tcW w:w="4255" w:type="dxa"/>
            <w:vAlign w:val="center"/>
          </w:tcPr>
          <w:p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rsidTr="00EF6350">
        <w:trPr>
          <w:trHeight w:val="37"/>
        </w:trPr>
        <w:tc>
          <w:tcPr>
            <w:tcW w:w="4959" w:type="dxa"/>
            <w:shd w:val="clear" w:color="auto" w:fill="F2F2F2" w:themeFill="background1" w:themeFillShade="F2"/>
            <w:vAlign w:val="center"/>
          </w:tcPr>
          <w:p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Kontaktpersona:</w:t>
            </w:r>
          </w:p>
        </w:tc>
        <w:tc>
          <w:tcPr>
            <w:tcW w:w="4255" w:type="dxa"/>
            <w:vAlign w:val="center"/>
          </w:tcPr>
          <w:p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rsidTr="00EF6350">
        <w:trPr>
          <w:trHeight w:val="397"/>
        </w:trPr>
        <w:tc>
          <w:tcPr>
            <w:tcW w:w="4959" w:type="dxa"/>
            <w:shd w:val="clear" w:color="auto" w:fill="F2F2F2" w:themeFill="background1" w:themeFillShade="F2"/>
            <w:vAlign w:val="center"/>
          </w:tcPr>
          <w:p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Kontaktpersonas tālrunis, e</w:t>
            </w:r>
            <w:r w:rsidRPr="0013052F">
              <w:rPr>
                <w:rFonts w:ascii="Times New Roman" w:eastAsia="Times New Roman" w:hAnsi="Times New Roman" w:cs="Times New Roman"/>
                <w:b/>
                <w:lang w:eastAsia="ar-SA"/>
              </w:rPr>
              <w:noBreakHyphen/>
              <w:t>pasts:</w:t>
            </w:r>
          </w:p>
        </w:tc>
        <w:tc>
          <w:tcPr>
            <w:tcW w:w="4255" w:type="dxa"/>
            <w:vAlign w:val="center"/>
          </w:tcPr>
          <w:p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rsidTr="00EF6350">
        <w:trPr>
          <w:trHeight w:val="37"/>
        </w:trPr>
        <w:tc>
          <w:tcPr>
            <w:tcW w:w="4959" w:type="dxa"/>
            <w:shd w:val="clear" w:color="auto" w:fill="F2F2F2" w:themeFill="background1" w:themeFillShade="F2"/>
            <w:vAlign w:val="center"/>
          </w:tcPr>
          <w:p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noProof/>
                <w:lang w:eastAsia="ar-SA"/>
              </w:rPr>
              <w:t>Iepirkuma līguma parakstītājs (vārds, uzvārds, amats)</w:t>
            </w:r>
          </w:p>
        </w:tc>
        <w:tc>
          <w:tcPr>
            <w:tcW w:w="4255" w:type="dxa"/>
            <w:vAlign w:val="center"/>
          </w:tcPr>
          <w:p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rsidTr="00EF6350">
        <w:trPr>
          <w:trHeight w:val="37"/>
        </w:trPr>
        <w:tc>
          <w:tcPr>
            <w:tcW w:w="4959" w:type="dxa"/>
            <w:shd w:val="clear" w:color="auto" w:fill="F2F2F2" w:themeFill="background1" w:themeFillShade="F2"/>
            <w:vAlign w:val="center"/>
          </w:tcPr>
          <w:p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noProof/>
                <w:lang w:eastAsia="ar-SA"/>
              </w:rPr>
              <w:t>Par līguma izpildi atbildīgā persona (vārds, uzvārds, amats, tālruņa numurs, e-pasta adrese)</w:t>
            </w:r>
          </w:p>
        </w:tc>
        <w:tc>
          <w:tcPr>
            <w:tcW w:w="4255" w:type="dxa"/>
            <w:vAlign w:val="center"/>
          </w:tcPr>
          <w:p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rsidTr="00EF6350">
        <w:trPr>
          <w:trHeight w:val="37"/>
        </w:trPr>
        <w:tc>
          <w:tcPr>
            <w:tcW w:w="4959" w:type="dxa"/>
            <w:shd w:val="clear" w:color="auto" w:fill="F2F2F2" w:themeFill="background1" w:themeFillShade="F2"/>
            <w:vAlign w:val="center"/>
          </w:tcPr>
          <w:p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Bankas nosaukums, filiāle:</w:t>
            </w:r>
          </w:p>
        </w:tc>
        <w:tc>
          <w:tcPr>
            <w:tcW w:w="4255" w:type="dxa"/>
            <w:vAlign w:val="center"/>
          </w:tcPr>
          <w:p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rsidTr="00EF6350">
        <w:trPr>
          <w:trHeight w:val="37"/>
        </w:trPr>
        <w:tc>
          <w:tcPr>
            <w:tcW w:w="4959" w:type="dxa"/>
            <w:shd w:val="clear" w:color="auto" w:fill="F2F2F2" w:themeFill="background1" w:themeFillShade="F2"/>
            <w:vAlign w:val="center"/>
          </w:tcPr>
          <w:p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Bankas kods:</w:t>
            </w:r>
          </w:p>
        </w:tc>
        <w:tc>
          <w:tcPr>
            <w:tcW w:w="4255" w:type="dxa"/>
            <w:vAlign w:val="center"/>
          </w:tcPr>
          <w:p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rsidTr="00EF6350">
        <w:trPr>
          <w:trHeight w:val="37"/>
        </w:trPr>
        <w:tc>
          <w:tcPr>
            <w:tcW w:w="4959" w:type="dxa"/>
            <w:shd w:val="clear" w:color="auto" w:fill="F2F2F2" w:themeFill="background1" w:themeFillShade="F2"/>
            <w:vAlign w:val="center"/>
          </w:tcPr>
          <w:p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Norēķinu konts:</w:t>
            </w:r>
          </w:p>
        </w:tc>
        <w:tc>
          <w:tcPr>
            <w:tcW w:w="4255" w:type="dxa"/>
            <w:vAlign w:val="center"/>
          </w:tcPr>
          <w:p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rsidTr="00EF6350">
        <w:tblPrEx>
          <w:tblLook w:val="0000" w:firstRow="0" w:lastRow="0" w:firstColumn="0" w:lastColumn="0" w:noHBand="0" w:noVBand="0"/>
        </w:tblPrEx>
        <w:trPr>
          <w:trHeight w:val="686"/>
        </w:trPr>
        <w:tc>
          <w:tcPr>
            <w:tcW w:w="4959" w:type="dxa"/>
            <w:shd w:val="clear" w:color="auto" w:fill="F2F2F2" w:themeFill="background1" w:themeFillShade="F2"/>
            <w:vAlign w:val="center"/>
          </w:tcPr>
          <w:p w:rsidR="00393E5B" w:rsidRPr="0013052F" w:rsidRDefault="00393E5B" w:rsidP="00EF6350">
            <w:pPr>
              <w:suppressAutoHyphens/>
              <w:spacing w:after="0" w:line="240" w:lineRule="auto"/>
              <w:jc w:val="both"/>
              <w:rPr>
                <w:rFonts w:ascii="Times New Roman" w:eastAsia="Times New Roman" w:hAnsi="Times New Roman" w:cs="Times New Roman"/>
                <w:i/>
                <w:lang w:eastAsia="ar-SA"/>
              </w:rPr>
            </w:pPr>
            <w:r w:rsidRPr="0013052F">
              <w:rPr>
                <w:rFonts w:ascii="Times New Roman" w:eastAsia="Times New Roman" w:hAnsi="Times New Roman" w:cs="Times New Roman"/>
                <w:b/>
                <w:lang w:eastAsia="ar-SA"/>
              </w:rPr>
              <w:t>Vārds, uzvārds, amats:</w:t>
            </w:r>
          </w:p>
          <w:p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i/>
                <w:lang w:eastAsia="ar-SA"/>
              </w:rPr>
              <w:t>(Pretendenta pārstāvja vai tā pilnvarotās personas)</w:t>
            </w:r>
          </w:p>
        </w:tc>
        <w:tc>
          <w:tcPr>
            <w:tcW w:w="4255" w:type="dxa"/>
            <w:vAlign w:val="center"/>
          </w:tcPr>
          <w:p w:rsidR="00393E5B" w:rsidRPr="0013052F" w:rsidRDefault="00393E5B" w:rsidP="00EF6350">
            <w:pPr>
              <w:suppressAutoHyphens/>
              <w:spacing w:after="0" w:line="240" w:lineRule="auto"/>
              <w:rPr>
                <w:rFonts w:ascii="Times New Roman" w:eastAsia="Times New Roman" w:hAnsi="Times New Roman" w:cs="Times New Roman"/>
                <w:i/>
                <w:lang w:eastAsia="ar-SA"/>
              </w:rPr>
            </w:pPr>
          </w:p>
        </w:tc>
      </w:tr>
      <w:tr w:rsidR="00393E5B" w:rsidRPr="0013052F" w:rsidTr="00EF6350">
        <w:tblPrEx>
          <w:tblLook w:val="0000" w:firstRow="0" w:lastRow="0" w:firstColumn="0" w:lastColumn="0" w:noHBand="0" w:noVBand="0"/>
        </w:tblPrEx>
        <w:trPr>
          <w:trHeight w:val="45"/>
        </w:trPr>
        <w:tc>
          <w:tcPr>
            <w:tcW w:w="4959" w:type="dxa"/>
            <w:shd w:val="clear" w:color="auto" w:fill="F2F2F2" w:themeFill="background1" w:themeFillShade="F2"/>
            <w:vAlign w:val="center"/>
          </w:tcPr>
          <w:p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Paraksts:</w:t>
            </w:r>
          </w:p>
        </w:tc>
        <w:tc>
          <w:tcPr>
            <w:tcW w:w="4255" w:type="dxa"/>
            <w:vAlign w:val="center"/>
          </w:tcPr>
          <w:p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rsidTr="00EF6350">
        <w:tblPrEx>
          <w:tblLook w:val="0000" w:firstRow="0" w:lastRow="0" w:firstColumn="0" w:lastColumn="0" w:noHBand="0" w:noVBand="0"/>
        </w:tblPrEx>
        <w:trPr>
          <w:trHeight w:val="116"/>
        </w:trPr>
        <w:tc>
          <w:tcPr>
            <w:tcW w:w="4959" w:type="dxa"/>
            <w:shd w:val="clear" w:color="auto" w:fill="F2F2F2" w:themeFill="background1" w:themeFillShade="F2"/>
            <w:vAlign w:val="center"/>
          </w:tcPr>
          <w:p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Datums:</w:t>
            </w:r>
          </w:p>
        </w:tc>
        <w:tc>
          <w:tcPr>
            <w:tcW w:w="4255" w:type="dxa"/>
            <w:vAlign w:val="center"/>
          </w:tcPr>
          <w:p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bl>
    <w:p w:rsidR="00393E5B" w:rsidRPr="0013052F" w:rsidRDefault="00393E5B" w:rsidP="00393E5B">
      <w:pPr>
        <w:spacing w:after="0" w:line="240" w:lineRule="auto"/>
        <w:jc w:val="center"/>
        <w:rPr>
          <w:rFonts w:ascii="Times New Roman" w:eastAsia="Calibri" w:hAnsi="Times New Roman" w:cs="Times New Roman"/>
          <w:b/>
          <w:lang w:eastAsia="ar-SA"/>
        </w:rPr>
      </w:pPr>
      <w:r w:rsidRPr="0013052F">
        <w:rPr>
          <w:rFonts w:ascii="Times New Roman" w:eastAsia="Calibri" w:hAnsi="Times New Roman" w:cs="Times New Roman"/>
          <w:b/>
          <w:i/>
          <w:lang w:eastAsia="zh-CN"/>
        </w:rPr>
        <w:t>Ja Pieteikumu paraksta Pretendenta pilnvarota persona, klāt obligāti jāpievieno pilnvara.</w:t>
      </w:r>
    </w:p>
    <w:bookmarkEnd w:id="1"/>
    <w:p w:rsidR="00911C44" w:rsidRDefault="00911C44"/>
    <w:sectPr w:rsidR="00911C44" w:rsidSect="00393E5B">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70418F"/>
    <w:multiLevelType w:val="hybridMultilevel"/>
    <w:tmpl w:val="B83672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FE152DE"/>
    <w:multiLevelType w:val="multilevel"/>
    <w:tmpl w:val="C6BE03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900484A"/>
    <w:multiLevelType w:val="multilevel"/>
    <w:tmpl w:val="ADE826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iCs/>
        <w:sz w:val="22"/>
        <w:szCs w:val="22"/>
      </w:rPr>
    </w:lvl>
    <w:lvl w:ilvl="2">
      <w:start w:val="1"/>
      <w:numFmt w:val="decimal"/>
      <w:lvlText w:val="%1.%2.%3."/>
      <w:lvlJc w:val="left"/>
      <w:pPr>
        <w:ind w:left="1440" w:hanging="720"/>
      </w:pPr>
      <w:rPr>
        <w:rFonts w:hint="default"/>
        <w:b w:val="0"/>
        <w:i w:val="0"/>
        <w:iCs/>
        <w:strike w:val="0"/>
        <w:color w:val="auto"/>
        <w:sz w:val="22"/>
        <w:szCs w:val="22"/>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3E5B"/>
    <w:rsid w:val="00393E5B"/>
    <w:rsid w:val="005B5E1A"/>
    <w:rsid w:val="00911C44"/>
    <w:rsid w:val="00EE732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E7064"/>
  <w15:docId w15:val="{B6832D22-190C-4F36-A61A-FDBB913B7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393E5B"/>
    <w:pPr>
      <w:spacing w:after="160" w:line="259"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yle 1,Strip,2,Bullet list,Colorful List - Accent 12,H&amp;P List Paragraph,Normal bullet 2,PPS_Bullet,Virsraksti,Numurets,Colorful List - Accent 11,List Paragraph1,Medium Grid 1 - Accent 21,Body,Text,Macro"/>
    <w:basedOn w:val="Parasts"/>
    <w:link w:val="SarakstarindkopaRakstz"/>
    <w:uiPriority w:val="34"/>
    <w:qFormat/>
    <w:rsid w:val="00393E5B"/>
    <w:pPr>
      <w:ind w:left="720"/>
      <w:contextualSpacing/>
    </w:p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393E5B"/>
  </w:style>
  <w:style w:type="paragraph" w:styleId="Balonteksts">
    <w:name w:val="Balloon Text"/>
    <w:basedOn w:val="Parasts"/>
    <w:link w:val="BalontekstsRakstz"/>
    <w:uiPriority w:val="99"/>
    <w:semiHidden/>
    <w:unhideWhenUsed/>
    <w:rsid w:val="00393E5B"/>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93E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2930</Words>
  <Characters>1671</Characters>
  <Application>Microsoft Office Word</Application>
  <DocSecurity>0</DocSecurity>
  <Lines>13</Lines>
  <Paragraphs>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Tamāra Kaudze</dc:creator>
  <cp:lastModifiedBy>Tamāra Kaudze</cp:lastModifiedBy>
  <cp:revision>3</cp:revision>
  <dcterms:created xsi:type="dcterms:W3CDTF">2026-06-26T08:33:00Z</dcterms:created>
  <dcterms:modified xsi:type="dcterms:W3CDTF">2026-07-02T08:26:00Z</dcterms:modified>
</cp:coreProperties>
</file>