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870D1" w14:textId="77777777" w:rsidR="00193F5F" w:rsidRPr="00EA5440" w:rsidRDefault="00193F5F" w:rsidP="00193F5F">
      <w:pPr>
        <w:spacing w:after="0" w:line="240" w:lineRule="auto"/>
        <w:jc w:val="center"/>
        <w:rPr>
          <w:rFonts w:ascii="Times New Roman" w:eastAsia="Times New Roman" w:hAnsi="Times New Roman" w:cs="Times New Roman"/>
          <w:b/>
          <w:kern w:val="0"/>
          <w:sz w:val="24"/>
          <w:szCs w:val="24"/>
          <w14:ligatures w14:val="none"/>
        </w:rPr>
      </w:pPr>
      <w:bookmarkStart w:id="0" w:name="_Hlk120801220"/>
      <w:r w:rsidRPr="00EA5440">
        <w:rPr>
          <w:rFonts w:ascii="Times New Roman" w:eastAsia="Times New Roman" w:hAnsi="Times New Roman" w:cs="Times New Roman"/>
          <w:b/>
          <w:kern w:val="0"/>
          <w:sz w:val="24"/>
          <w:szCs w:val="24"/>
          <w14:ligatures w14:val="none"/>
        </w:rPr>
        <w:t>APSPRIEDES NOTEIKUMU</w:t>
      </w:r>
    </w:p>
    <w:p w14:paraId="3C4CC0A4" w14:textId="77777777" w:rsidR="00193F5F" w:rsidRPr="00EA5440" w:rsidRDefault="00193F5F" w:rsidP="00193F5F">
      <w:pPr>
        <w:spacing w:after="0" w:line="240" w:lineRule="auto"/>
        <w:jc w:val="center"/>
        <w:rPr>
          <w:rFonts w:ascii="Times New Roman" w:eastAsia="Times New Roman" w:hAnsi="Times New Roman" w:cs="Times New Roman"/>
          <w:b/>
          <w:kern w:val="0"/>
          <w:sz w:val="24"/>
          <w:szCs w:val="24"/>
          <w14:ligatures w14:val="none"/>
        </w:rPr>
      </w:pPr>
    </w:p>
    <w:p w14:paraId="5250083E" w14:textId="77777777" w:rsidR="00193F5F" w:rsidRPr="00193F5F" w:rsidRDefault="00193F5F" w:rsidP="00193F5F">
      <w:pPr>
        <w:spacing w:after="0" w:line="240" w:lineRule="auto"/>
        <w:jc w:val="center"/>
        <w:rPr>
          <w:rFonts w:ascii="Times New Roman" w:eastAsia="Times New Roman" w:hAnsi="Times New Roman" w:cs="Times New Roman"/>
          <w:b/>
          <w:kern w:val="0"/>
          <w:sz w:val="24"/>
          <w:szCs w:val="24"/>
          <w14:ligatures w14:val="none"/>
        </w:rPr>
      </w:pPr>
      <w:r w:rsidRPr="00193F5F">
        <w:rPr>
          <w:rFonts w:ascii="Times New Roman" w:eastAsia="Times New Roman" w:hAnsi="Times New Roman" w:cs="Times New Roman"/>
          <w:b/>
          <w:kern w:val="0"/>
          <w:sz w:val="24"/>
          <w:szCs w:val="24"/>
          <w14:ligatures w14:val="none"/>
        </w:rPr>
        <w:t>“Teleskopiskā iekrāvēja ar aprīkojumu iegāde”</w:t>
      </w:r>
    </w:p>
    <w:p w14:paraId="2AAC4347" w14:textId="77777777" w:rsidR="00193F5F" w:rsidRDefault="00193F5F" w:rsidP="00193F5F">
      <w:pPr>
        <w:spacing w:after="0" w:line="240" w:lineRule="auto"/>
        <w:jc w:val="center"/>
        <w:rPr>
          <w:rFonts w:ascii="Times New Roman" w:eastAsia="Times New Roman" w:hAnsi="Times New Roman" w:cs="Times New Roman"/>
          <w:b/>
          <w:kern w:val="0"/>
          <w:sz w:val="24"/>
          <w:szCs w:val="24"/>
          <w14:ligatures w14:val="none"/>
        </w:rPr>
      </w:pPr>
      <w:r w:rsidRPr="00193F5F">
        <w:rPr>
          <w:rFonts w:ascii="Times New Roman" w:eastAsia="Times New Roman" w:hAnsi="Times New Roman" w:cs="Times New Roman"/>
          <w:b/>
          <w:kern w:val="0"/>
          <w:sz w:val="24"/>
          <w:szCs w:val="24"/>
          <w14:ligatures w14:val="none"/>
        </w:rPr>
        <w:t xml:space="preserve">iepirkuma identifikācijas Nr. SIA ALAAS 2026/12(Apspriede) </w:t>
      </w:r>
    </w:p>
    <w:p w14:paraId="228F0A24" w14:textId="6CA90185" w:rsidR="00193F5F" w:rsidRPr="00EA5440" w:rsidRDefault="00193F5F" w:rsidP="00193F5F">
      <w:pPr>
        <w:spacing w:after="0" w:line="240" w:lineRule="auto"/>
        <w:jc w:val="center"/>
        <w:rPr>
          <w:rFonts w:ascii="Times New Roman" w:eastAsia="Times New Roman" w:hAnsi="Times New Roman" w:cs="Times New Roman"/>
          <w:b/>
          <w:bCs/>
          <w:kern w:val="0"/>
          <w:sz w:val="24"/>
          <w:szCs w:val="24"/>
          <w14:ligatures w14:val="none"/>
        </w:rPr>
      </w:pPr>
      <w:r w:rsidRPr="00EA5440">
        <w:rPr>
          <w:rFonts w:ascii="Times New Roman" w:eastAsia="Times New Roman" w:hAnsi="Times New Roman" w:cs="Times New Roman"/>
          <w:b/>
          <w:bCs/>
          <w:kern w:val="0"/>
          <w:sz w:val="24"/>
          <w:szCs w:val="24"/>
          <w14:ligatures w14:val="none"/>
        </w:rPr>
        <w:t>ZIŅOJUMS</w:t>
      </w:r>
    </w:p>
    <w:p w14:paraId="53600679" w14:textId="6A69A2CB" w:rsidR="00193F5F" w:rsidRPr="00EA5440" w:rsidRDefault="00193F5F" w:rsidP="00193F5F">
      <w:pPr>
        <w:spacing w:after="0" w:line="240" w:lineRule="auto"/>
        <w:jc w:val="right"/>
        <w:rPr>
          <w:rFonts w:ascii="Times New Roman" w:eastAsia="Times New Roman" w:hAnsi="Times New Roman" w:cs="Times New Roman"/>
          <w:kern w:val="0"/>
          <w:sz w:val="20"/>
          <w:szCs w:val="20"/>
          <w14:ligatures w14:val="none"/>
        </w:rPr>
      </w:pPr>
      <w:r w:rsidRPr="00EA5440">
        <w:rPr>
          <w:rFonts w:ascii="Times New Roman" w:eastAsia="Times New Roman" w:hAnsi="Times New Roman" w:cs="Times New Roman"/>
          <w:kern w:val="0"/>
          <w:sz w:val="24"/>
          <w:szCs w:val="24"/>
          <w14:ligatures w14:val="none"/>
        </w:rPr>
        <w:t xml:space="preserve">Rēzeknē, </w:t>
      </w:r>
      <w:r>
        <w:rPr>
          <w:rFonts w:ascii="Times New Roman" w:eastAsia="Times New Roman" w:hAnsi="Times New Roman" w:cs="Times New Roman"/>
          <w:kern w:val="0"/>
          <w:sz w:val="24"/>
          <w:szCs w:val="24"/>
          <w14:ligatures w14:val="none"/>
        </w:rPr>
        <w:t>30</w:t>
      </w:r>
      <w:r w:rsidRPr="00EA5440">
        <w:rPr>
          <w:rFonts w:ascii="Times New Roman" w:eastAsia="Times New Roman" w:hAnsi="Times New Roman" w:cs="Times New Roman"/>
          <w:kern w:val="0"/>
          <w:sz w:val="24"/>
          <w:szCs w:val="24"/>
          <w14:ligatures w14:val="none"/>
        </w:rPr>
        <w:t>.0</w:t>
      </w:r>
      <w:r>
        <w:rPr>
          <w:rFonts w:ascii="Times New Roman" w:eastAsia="Times New Roman" w:hAnsi="Times New Roman" w:cs="Times New Roman"/>
          <w:kern w:val="0"/>
          <w:sz w:val="24"/>
          <w:szCs w:val="24"/>
          <w14:ligatures w14:val="none"/>
        </w:rPr>
        <w:t>7</w:t>
      </w:r>
      <w:r w:rsidRPr="00EA5440">
        <w:rPr>
          <w:rFonts w:ascii="Times New Roman" w:eastAsia="Times New Roman" w:hAnsi="Times New Roman" w:cs="Times New Roman"/>
          <w:kern w:val="0"/>
          <w:sz w:val="24"/>
          <w:szCs w:val="24"/>
          <w14:ligatures w14:val="none"/>
        </w:rPr>
        <w:t>.202</w:t>
      </w:r>
      <w:r>
        <w:rPr>
          <w:rFonts w:ascii="Times New Roman" w:eastAsia="Times New Roman" w:hAnsi="Times New Roman" w:cs="Times New Roman"/>
          <w:kern w:val="0"/>
          <w:sz w:val="24"/>
          <w:szCs w:val="24"/>
          <w14:ligatures w14:val="none"/>
        </w:rPr>
        <w:t>6</w:t>
      </w:r>
      <w:r w:rsidRPr="00EA5440">
        <w:rPr>
          <w:rFonts w:ascii="Times New Roman" w:eastAsia="Times New Roman" w:hAnsi="Times New Roman" w:cs="Times New Roman"/>
          <w:kern w:val="0"/>
          <w:sz w:val="24"/>
          <w:szCs w:val="24"/>
          <w14:ligatures w14:val="none"/>
        </w:rPr>
        <w:t>.</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537"/>
      </w:tblGrid>
      <w:tr w:rsidR="00193F5F" w:rsidRPr="00EA5440" w14:paraId="639567E0" w14:textId="77777777" w:rsidTr="005A2E93">
        <w:tc>
          <w:tcPr>
            <w:tcW w:w="5000" w:type="pct"/>
            <w:tcBorders>
              <w:top w:val="single" w:sz="4" w:space="0" w:color="808080"/>
              <w:left w:val="single" w:sz="4" w:space="0" w:color="808080"/>
              <w:right w:val="single" w:sz="4" w:space="0" w:color="808080"/>
            </w:tcBorders>
            <w:shd w:val="clear" w:color="auto" w:fill="D9D9D9"/>
          </w:tcPr>
          <w:p w14:paraId="25E52A53" w14:textId="77777777" w:rsidR="00193F5F" w:rsidRPr="00EA5440" w:rsidRDefault="00193F5F" w:rsidP="005A2E93">
            <w:pPr>
              <w:jc w:val="both"/>
              <w:rPr>
                <w:b/>
                <w:bCs/>
                <w:sz w:val="24"/>
                <w:szCs w:val="24"/>
              </w:rPr>
            </w:pPr>
            <w:r w:rsidRPr="00EA5440">
              <w:rPr>
                <w:b/>
                <w:bCs/>
                <w:sz w:val="24"/>
                <w:szCs w:val="24"/>
              </w:rPr>
              <w:t>Pasūtītāja nosaukums un adrese:</w:t>
            </w:r>
          </w:p>
        </w:tc>
      </w:tr>
      <w:tr w:rsidR="00193F5F" w:rsidRPr="00EA5440" w14:paraId="6CAC2B14" w14:textId="77777777" w:rsidTr="005A2E93">
        <w:tc>
          <w:tcPr>
            <w:tcW w:w="5000" w:type="pct"/>
            <w:tcBorders>
              <w:top w:val="single" w:sz="4" w:space="0" w:color="auto"/>
              <w:left w:val="single" w:sz="4" w:space="0" w:color="auto"/>
              <w:bottom w:val="single" w:sz="4" w:space="0" w:color="auto"/>
              <w:right w:val="single" w:sz="4" w:space="0" w:color="auto"/>
            </w:tcBorders>
          </w:tcPr>
          <w:p w14:paraId="75BEDF47" w14:textId="77777777" w:rsidR="00193F5F" w:rsidRPr="00EA5440" w:rsidRDefault="00193F5F" w:rsidP="005A2E93">
            <w:pPr>
              <w:suppressAutoHyphens/>
              <w:autoSpaceDN w:val="0"/>
              <w:spacing w:line="256" w:lineRule="auto"/>
              <w:jc w:val="both"/>
              <w:rPr>
                <w:bCs/>
                <w:sz w:val="24"/>
                <w:szCs w:val="24"/>
              </w:rPr>
            </w:pPr>
            <w:r w:rsidRPr="00EA5440">
              <w:rPr>
                <w:b/>
                <w:sz w:val="24"/>
                <w:szCs w:val="24"/>
              </w:rPr>
              <w:t>SIA „ALAAS”,</w:t>
            </w:r>
            <w:r w:rsidRPr="00EA5440">
              <w:rPr>
                <w:bCs/>
                <w:sz w:val="24"/>
                <w:szCs w:val="24"/>
              </w:rPr>
              <w:t xml:space="preserve"> </w:t>
            </w:r>
            <w:proofErr w:type="spellStart"/>
            <w:r w:rsidRPr="00EA5440">
              <w:rPr>
                <w:bCs/>
                <w:sz w:val="24"/>
                <w:szCs w:val="24"/>
              </w:rPr>
              <w:t>reģ</w:t>
            </w:r>
            <w:proofErr w:type="spellEnd"/>
            <w:r w:rsidRPr="00EA5440">
              <w:rPr>
                <w:bCs/>
                <w:sz w:val="24"/>
                <w:szCs w:val="24"/>
              </w:rPr>
              <w:t>. nr. 42403013918</w:t>
            </w:r>
          </w:p>
          <w:p w14:paraId="36889E01" w14:textId="77777777" w:rsidR="00193F5F" w:rsidRPr="00EA5440" w:rsidRDefault="00193F5F" w:rsidP="005A2E93">
            <w:pPr>
              <w:suppressAutoHyphens/>
              <w:autoSpaceDN w:val="0"/>
              <w:spacing w:line="256" w:lineRule="auto"/>
              <w:jc w:val="both"/>
              <w:rPr>
                <w:bCs/>
                <w:sz w:val="24"/>
                <w:szCs w:val="24"/>
              </w:rPr>
            </w:pPr>
            <w:r w:rsidRPr="00EA5440">
              <w:rPr>
                <w:bCs/>
                <w:sz w:val="24"/>
                <w:szCs w:val="24"/>
              </w:rPr>
              <w:t>Juridiskā adrese: „</w:t>
            </w:r>
            <w:proofErr w:type="spellStart"/>
            <w:r w:rsidRPr="00EA5440">
              <w:rPr>
                <w:bCs/>
                <w:sz w:val="24"/>
                <w:szCs w:val="24"/>
              </w:rPr>
              <w:t>Križevniki</w:t>
            </w:r>
            <w:proofErr w:type="spellEnd"/>
            <w:r w:rsidRPr="00EA5440">
              <w:rPr>
                <w:bCs/>
                <w:sz w:val="24"/>
                <w:szCs w:val="24"/>
              </w:rPr>
              <w:t xml:space="preserve"> 2”, </w:t>
            </w:r>
            <w:proofErr w:type="spellStart"/>
            <w:r w:rsidRPr="00EA5440">
              <w:rPr>
                <w:bCs/>
                <w:sz w:val="24"/>
                <w:szCs w:val="24"/>
              </w:rPr>
              <w:t>Križevņiki</w:t>
            </w:r>
            <w:proofErr w:type="spellEnd"/>
            <w:r w:rsidRPr="00EA5440">
              <w:rPr>
                <w:bCs/>
                <w:sz w:val="24"/>
                <w:szCs w:val="24"/>
              </w:rPr>
              <w:t>, Ozolaines pagasts, Rēzeknes novads, LV-4633</w:t>
            </w:r>
          </w:p>
          <w:p w14:paraId="322265E7" w14:textId="77777777" w:rsidR="00193F5F" w:rsidRPr="00EA5440" w:rsidRDefault="00193F5F" w:rsidP="005A2E93">
            <w:pPr>
              <w:jc w:val="both"/>
              <w:rPr>
                <w:bCs/>
                <w:sz w:val="24"/>
                <w:szCs w:val="24"/>
              </w:rPr>
            </w:pPr>
            <w:r w:rsidRPr="00EA5440">
              <w:rPr>
                <w:bCs/>
                <w:sz w:val="24"/>
                <w:szCs w:val="24"/>
              </w:rPr>
              <w:t>Biroja adrese: Zilupes iela 50, Rēzekne, LV-4601</w:t>
            </w:r>
          </w:p>
        </w:tc>
      </w:tr>
      <w:tr w:rsidR="00193F5F" w:rsidRPr="00EA5440" w14:paraId="505C99E1" w14:textId="77777777" w:rsidTr="005A2E93">
        <w:tc>
          <w:tcPr>
            <w:tcW w:w="5000" w:type="pct"/>
            <w:tcBorders>
              <w:top w:val="single" w:sz="4" w:space="0" w:color="808080"/>
              <w:bottom w:val="single" w:sz="4" w:space="0" w:color="808080"/>
            </w:tcBorders>
          </w:tcPr>
          <w:p w14:paraId="23FD8824" w14:textId="77777777" w:rsidR="00193F5F" w:rsidRPr="00EA5440" w:rsidRDefault="00193F5F" w:rsidP="005A2E93">
            <w:pPr>
              <w:jc w:val="both"/>
              <w:rPr>
                <w:b/>
                <w:bCs/>
                <w:sz w:val="24"/>
                <w:szCs w:val="24"/>
              </w:rPr>
            </w:pPr>
          </w:p>
        </w:tc>
      </w:tr>
      <w:tr w:rsidR="00193F5F" w:rsidRPr="00EA5440" w14:paraId="0248216A" w14:textId="77777777" w:rsidTr="005A2E93">
        <w:tc>
          <w:tcPr>
            <w:tcW w:w="5000" w:type="pct"/>
            <w:tcBorders>
              <w:top w:val="single" w:sz="4" w:space="0" w:color="808080"/>
              <w:left w:val="single" w:sz="4" w:space="0" w:color="808080"/>
              <w:right w:val="single" w:sz="4" w:space="0" w:color="808080"/>
            </w:tcBorders>
            <w:shd w:val="clear" w:color="auto" w:fill="D9D9D9"/>
          </w:tcPr>
          <w:p w14:paraId="0B882D8D" w14:textId="77777777" w:rsidR="00193F5F" w:rsidRPr="00EA5440" w:rsidRDefault="00193F5F" w:rsidP="005A2E93">
            <w:pPr>
              <w:jc w:val="both"/>
              <w:rPr>
                <w:b/>
                <w:bCs/>
                <w:sz w:val="24"/>
                <w:szCs w:val="24"/>
              </w:rPr>
            </w:pPr>
            <w:r w:rsidRPr="00EA5440">
              <w:rPr>
                <w:b/>
                <w:bCs/>
                <w:sz w:val="24"/>
                <w:szCs w:val="24"/>
              </w:rPr>
              <w:t>Pasūtītāja kontaktpersona:</w:t>
            </w:r>
          </w:p>
        </w:tc>
      </w:tr>
      <w:tr w:rsidR="00193F5F" w:rsidRPr="00EA5440" w14:paraId="36EFADD9" w14:textId="77777777" w:rsidTr="005A2E93">
        <w:tc>
          <w:tcPr>
            <w:tcW w:w="5000" w:type="pct"/>
            <w:tcBorders>
              <w:left w:val="single" w:sz="4" w:space="0" w:color="808080"/>
              <w:bottom w:val="single" w:sz="4" w:space="0" w:color="808080"/>
              <w:right w:val="single" w:sz="4" w:space="0" w:color="808080"/>
            </w:tcBorders>
          </w:tcPr>
          <w:p w14:paraId="243692E9" w14:textId="77777777" w:rsidR="00193F5F" w:rsidRPr="00EA5440" w:rsidRDefault="00193F5F" w:rsidP="005A2E93">
            <w:pPr>
              <w:shd w:val="clear" w:color="auto" w:fill="FFFFFF"/>
              <w:spacing w:before="40" w:after="40"/>
              <w:jc w:val="both"/>
              <w:rPr>
                <w:rFonts w:eastAsia="Arial Unicode MS"/>
                <w:sz w:val="24"/>
                <w:szCs w:val="24"/>
                <w:bdr w:val="nil"/>
              </w:rPr>
            </w:pPr>
            <w:r w:rsidRPr="00EA5440">
              <w:rPr>
                <w:rFonts w:eastAsia="Arial Unicode MS"/>
                <w:sz w:val="24"/>
                <w:szCs w:val="24"/>
                <w:bdr w:val="nil"/>
              </w:rPr>
              <w:t xml:space="preserve">Kontaktpersona:  Valdes loceklis Aigars </w:t>
            </w:r>
            <w:proofErr w:type="spellStart"/>
            <w:r w:rsidRPr="00EA5440">
              <w:rPr>
                <w:rFonts w:eastAsia="Arial Unicode MS"/>
                <w:sz w:val="24"/>
                <w:szCs w:val="24"/>
                <w:bdr w:val="nil"/>
              </w:rPr>
              <w:t>Metlāns</w:t>
            </w:r>
            <w:proofErr w:type="spellEnd"/>
            <w:r w:rsidRPr="00EA5440">
              <w:rPr>
                <w:rFonts w:eastAsia="Arial Unicode MS"/>
                <w:sz w:val="24"/>
                <w:szCs w:val="24"/>
                <w:bdr w:val="nil"/>
              </w:rPr>
              <w:t>, Mob. +371 28359080</w:t>
            </w:r>
          </w:p>
          <w:p w14:paraId="5CAEBF59" w14:textId="77777777" w:rsidR="00193F5F" w:rsidRPr="00EA5440" w:rsidRDefault="00193F5F" w:rsidP="005A2E93">
            <w:pPr>
              <w:jc w:val="both"/>
              <w:rPr>
                <w:bCs/>
                <w:noProof/>
                <w:sz w:val="24"/>
                <w:szCs w:val="24"/>
              </w:rPr>
            </w:pPr>
            <w:r w:rsidRPr="00EA5440">
              <w:rPr>
                <w:rFonts w:eastAsia="Arial Unicode MS"/>
                <w:sz w:val="24"/>
                <w:szCs w:val="24"/>
                <w:bdr w:val="nil"/>
              </w:rPr>
              <w:t xml:space="preserve">E-pasts: </w:t>
            </w:r>
            <w:hyperlink r:id="rId5" w:history="1">
              <w:r w:rsidRPr="00EA5440">
                <w:rPr>
                  <w:rFonts w:eastAsia="Arial Unicode MS"/>
                  <w:color w:val="0563C1"/>
                  <w:sz w:val="24"/>
                  <w:szCs w:val="24"/>
                  <w:u w:val="single"/>
                  <w:bdr w:val="nil"/>
                </w:rPr>
                <w:t>sia.alaas@inbox.lv</w:t>
              </w:r>
            </w:hyperlink>
          </w:p>
        </w:tc>
      </w:tr>
      <w:tr w:rsidR="00193F5F" w:rsidRPr="00EA5440" w14:paraId="5B55D77F" w14:textId="77777777" w:rsidTr="005A2E93">
        <w:tc>
          <w:tcPr>
            <w:tcW w:w="5000" w:type="pct"/>
            <w:tcBorders>
              <w:top w:val="single" w:sz="4" w:space="0" w:color="808080"/>
              <w:bottom w:val="single" w:sz="4" w:space="0" w:color="808080"/>
            </w:tcBorders>
          </w:tcPr>
          <w:p w14:paraId="23ED229E" w14:textId="77777777" w:rsidR="00193F5F" w:rsidRPr="00EA5440" w:rsidRDefault="00193F5F" w:rsidP="005A2E93">
            <w:pPr>
              <w:jc w:val="both"/>
              <w:rPr>
                <w:b/>
                <w:bCs/>
                <w:sz w:val="24"/>
                <w:szCs w:val="24"/>
              </w:rPr>
            </w:pPr>
          </w:p>
        </w:tc>
      </w:tr>
      <w:tr w:rsidR="00193F5F" w:rsidRPr="00EA5440" w14:paraId="314DA8FC" w14:textId="77777777" w:rsidTr="005A2E93">
        <w:tc>
          <w:tcPr>
            <w:tcW w:w="5000" w:type="pct"/>
            <w:tcBorders>
              <w:top w:val="single" w:sz="4" w:space="0" w:color="808080"/>
              <w:left w:val="single" w:sz="4" w:space="0" w:color="808080"/>
              <w:right w:val="single" w:sz="4" w:space="0" w:color="808080"/>
            </w:tcBorders>
            <w:shd w:val="clear" w:color="auto" w:fill="D9D9D9"/>
          </w:tcPr>
          <w:p w14:paraId="073903A6" w14:textId="77777777" w:rsidR="00193F5F" w:rsidRPr="00EA5440" w:rsidRDefault="00193F5F" w:rsidP="005A2E93">
            <w:pPr>
              <w:jc w:val="both"/>
              <w:rPr>
                <w:b/>
                <w:bCs/>
                <w:sz w:val="24"/>
                <w:szCs w:val="24"/>
              </w:rPr>
            </w:pPr>
            <w:r w:rsidRPr="00EA5440">
              <w:rPr>
                <w:b/>
                <w:bCs/>
                <w:sz w:val="24"/>
                <w:szCs w:val="24"/>
              </w:rPr>
              <w:t>Plānotais iepirkuma priekšmets:</w:t>
            </w:r>
          </w:p>
        </w:tc>
      </w:tr>
      <w:tr w:rsidR="00193F5F" w:rsidRPr="00EA5440" w14:paraId="4DCE4CA4" w14:textId="77777777" w:rsidTr="005A2E93">
        <w:tc>
          <w:tcPr>
            <w:tcW w:w="5000" w:type="pct"/>
            <w:tcBorders>
              <w:left w:val="single" w:sz="4" w:space="0" w:color="808080"/>
              <w:bottom w:val="single" w:sz="4" w:space="0" w:color="808080"/>
              <w:right w:val="single" w:sz="4" w:space="0" w:color="808080"/>
            </w:tcBorders>
          </w:tcPr>
          <w:p w14:paraId="569537E3" w14:textId="77777777" w:rsidR="00193F5F" w:rsidRDefault="00193F5F" w:rsidP="005A2E93">
            <w:pPr>
              <w:jc w:val="both"/>
              <w:rPr>
                <w:sz w:val="24"/>
                <w:szCs w:val="24"/>
              </w:rPr>
            </w:pPr>
            <w:r w:rsidRPr="00EA5440">
              <w:rPr>
                <w:sz w:val="24"/>
                <w:szCs w:val="24"/>
              </w:rPr>
              <w:t xml:space="preserve">Iepirkuma priekšmets: </w:t>
            </w:r>
            <w:r w:rsidRPr="00193F5F">
              <w:rPr>
                <w:sz w:val="24"/>
                <w:szCs w:val="24"/>
              </w:rPr>
              <w:t>1 (viena) jauna, nelietota teleskopiskā iekrāvēja ar aprīkojumu iegāde saskaņā ar Tehniskajā specifikācijā noteiktajām prasībām.</w:t>
            </w:r>
          </w:p>
          <w:p w14:paraId="5F835E87" w14:textId="5F3D87F2" w:rsidR="00193F5F" w:rsidRPr="00EA5440" w:rsidRDefault="00193F5F" w:rsidP="005A2E93">
            <w:pPr>
              <w:jc w:val="both"/>
              <w:rPr>
                <w:bCs/>
                <w:sz w:val="24"/>
                <w:szCs w:val="24"/>
              </w:rPr>
            </w:pPr>
            <w:r w:rsidRPr="00EA5440">
              <w:rPr>
                <w:sz w:val="24"/>
                <w:szCs w:val="24"/>
                <w:shd w:val="clear" w:color="auto" w:fill="FFFFFF"/>
              </w:rPr>
              <w:t xml:space="preserve">CPV kods: </w:t>
            </w:r>
            <w:r w:rsidRPr="00193F5F">
              <w:rPr>
                <w:sz w:val="24"/>
                <w:szCs w:val="24"/>
                <w:lang w:eastAsia="en-US"/>
              </w:rPr>
              <w:t>43250000-0 (Frontālie kausa iekrāvēji)</w:t>
            </w:r>
          </w:p>
        </w:tc>
      </w:tr>
      <w:tr w:rsidR="00193F5F" w:rsidRPr="00EA5440" w14:paraId="1E07AA69" w14:textId="77777777" w:rsidTr="005A2E93">
        <w:tc>
          <w:tcPr>
            <w:tcW w:w="5000" w:type="pct"/>
            <w:tcBorders>
              <w:top w:val="single" w:sz="4" w:space="0" w:color="808080"/>
              <w:bottom w:val="single" w:sz="4" w:space="0" w:color="808080"/>
            </w:tcBorders>
          </w:tcPr>
          <w:p w14:paraId="7E5F031F" w14:textId="77777777" w:rsidR="00193F5F" w:rsidRPr="00EA5440" w:rsidRDefault="00193F5F" w:rsidP="005A2E93">
            <w:pPr>
              <w:jc w:val="both"/>
              <w:rPr>
                <w:b/>
                <w:bCs/>
                <w:sz w:val="24"/>
                <w:szCs w:val="24"/>
              </w:rPr>
            </w:pPr>
          </w:p>
        </w:tc>
      </w:tr>
      <w:tr w:rsidR="00193F5F" w:rsidRPr="00EA5440" w14:paraId="3F907166" w14:textId="77777777" w:rsidTr="005A2E93">
        <w:tc>
          <w:tcPr>
            <w:tcW w:w="5000" w:type="pct"/>
            <w:tcBorders>
              <w:top w:val="single" w:sz="4" w:space="0" w:color="808080"/>
              <w:left w:val="single" w:sz="4" w:space="0" w:color="808080"/>
              <w:right w:val="single" w:sz="4" w:space="0" w:color="808080"/>
            </w:tcBorders>
            <w:shd w:val="clear" w:color="auto" w:fill="D9D9D9"/>
          </w:tcPr>
          <w:p w14:paraId="27213239" w14:textId="77777777" w:rsidR="00193F5F" w:rsidRPr="00EA5440" w:rsidRDefault="00193F5F" w:rsidP="005A2E93">
            <w:pPr>
              <w:jc w:val="both"/>
              <w:rPr>
                <w:b/>
                <w:bCs/>
                <w:sz w:val="24"/>
                <w:szCs w:val="24"/>
              </w:rPr>
            </w:pPr>
            <w:r w:rsidRPr="00EA5440">
              <w:rPr>
                <w:b/>
                <w:bCs/>
                <w:sz w:val="24"/>
                <w:szCs w:val="24"/>
              </w:rPr>
              <w:t>Līgums izpildes termiņš un vieta:</w:t>
            </w:r>
          </w:p>
        </w:tc>
      </w:tr>
      <w:tr w:rsidR="00193F5F" w:rsidRPr="00EA5440" w14:paraId="08D018CE" w14:textId="77777777" w:rsidTr="005A2E93">
        <w:tc>
          <w:tcPr>
            <w:tcW w:w="5000" w:type="pct"/>
            <w:tcBorders>
              <w:left w:val="single" w:sz="4" w:space="0" w:color="808080"/>
              <w:bottom w:val="single" w:sz="4" w:space="0" w:color="808080"/>
              <w:right w:val="single" w:sz="4" w:space="0" w:color="808080"/>
            </w:tcBorders>
          </w:tcPr>
          <w:p w14:paraId="25E8EA8C" w14:textId="77777777" w:rsidR="00193F5F" w:rsidRPr="00193F5F" w:rsidRDefault="00193F5F" w:rsidP="00193F5F">
            <w:pPr>
              <w:suppressAutoHyphens/>
              <w:jc w:val="both"/>
              <w:rPr>
                <w:sz w:val="24"/>
                <w:szCs w:val="24"/>
              </w:rPr>
            </w:pPr>
            <w:r w:rsidRPr="00193F5F">
              <w:rPr>
                <w:sz w:val="24"/>
                <w:szCs w:val="24"/>
              </w:rPr>
              <w:t>Līguma izpildes laiks: līdz 9 (deviņi) mēneši no Līguma noslēgšanas dienas, ievērojot šādus starptermiņus:</w:t>
            </w:r>
          </w:p>
          <w:tbl>
            <w:tblPr>
              <w:tblW w:w="7106" w:type="dxa"/>
              <w:tblInd w:w="108" w:type="dxa"/>
              <w:tblLayout w:type="fixed"/>
              <w:tblLook w:val="0000" w:firstRow="0" w:lastRow="0" w:firstColumn="0" w:lastColumn="0" w:noHBand="0" w:noVBand="0"/>
            </w:tblPr>
            <w:tblGrid>
              <w:gridCol w:w="2711"/>
              <w:gridCol w:w="4395"/>
            </w:tblGrid>
            <w:tr w:rsidR="00193F5F" w:rsidRPr="00193F5F" w14:paraId="126FEF56" w14:textId="77777777" w:rsidTr="005A2E93">
              <w:trPr>
                <w:trHeight w:val="543"/>
              </w:trPr>
              <w:tc>
                <w:tcPr>
                  <w:tcW w:w="2711" w:type="dxa"/>
                  <w:tcBorders>
                    <w:top w:val="single" w:sz="4" w:space="0" w:color="000000"/>
                    <w:left w:val="single" w:sz="4" w:space="0" w:color="000000"/>
                    <w:bottom w:val="single" w:sz="4" w:space="0" w:color="000000"/>
                  </w:tcBorders>
                  <w:shd w:val="clear" w:color="auto" w:fill="FFE599" w:themeFill="accent4" w:themeFillTint="66"/>
                  <w:vAlign w:val="center"/>
                </w:tcPr>
                <w:p w14:paraId="737AB3DB" w14:textId="77777777" w:rsidR="00193F5F" w:rsidRPr="00193F5F" w:rsidRDefault="00193F5F" w:rsidP="00193F5F">
                  <w:pPr>
                    <w:suppressAutoHyphens/>
                    <w:spacing w:after="0" w:line="240" w:lineRule="auto"/>
                    <w:jc w:val="both"/>
                    <w:rPr>
                      <w:rFonts w:ascii="Times New Roman" w:eastAsia="Times New Roman" w:hAnsi="Times New Roman" w:cs="Times New Roman"/>
                      <w:kern w:val="0"/>
                      <w:sz w:val="24"/>
                      <w:szCs w:val="24"/>
                      <w:lang w:eastAsia="lv-LV"/>
                      <w14:ligatures w14:val="none"/>
                    </w:rPr>
                  </w:pPr>
                  <w:r w:rsidRPr="00193F5F">
                    <w:rPr>
                      <w:rFonts w:ascii="Times New Roman" w:eastAsia="Times New Roman" w:hAnsi="Times New Roman" w:cs="Times New Roman"/>
                      <w:b/>
                      <w:kern w:val="0"/>
                      <w:sz w:val="24"/>
                      <w:szCs w:val="24"/>
                      <w:lang w:eastAsia="lv-LV"/>
                      <w14:ligatures w14:val="none"/>
                    </w:rPr>
                    <w:t>Darba nosaukums</w:t>
                  </w:r>
                </w:p>
              </w:tc>
              <w:tc>
                <w:tcPr>
                  <w:tcW w:w="4395"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Pr>
                <w:p w14:paraId="4552BED6" w14:textId="77777777" w:rsidR="00193F5F" w:rsidRPr="00193F5F" w:rsidRDefault="00193F5F" w:rsidP="00193F5F">
                  <w:pPr>
                    <w:suppressAutoHyphens/>
                    <w:spacing w:after="0" w:line="240" w:lineRule="auto"/>
                    <w:jc w:val="both"/>
                    <w:rPr>
                      <w:rFonts w:ascii="Times New Roman" w:eastAsia="Times New Roman" w:hAnsi="Times New Roman" w:cs="Times New Roman"/>
                      <w:kern w:val="0"/>
                      <w:sz w:val="24"/>
                      <w:szCs w:val="24"/>
                      <w:lang w:eastAsia="lv-LV"/>
                      <w14:ligatures w14:val="none"/>
                    </w:rPr>
                  </w:pPr>
                  <w:r w:rsidRPr="00193F5F">
                    <w:rPr>
                      <w:rFonts w:ascii="Times New Roman" w:eastAsia="Times New Roman" w:hAnsi="Times New Roman" w:cs="Times New Roman"/>
                      <w:b/>
                      <w:kern w:val="0"/>
                      <w:sz w:val="24"/>
                      <w:szCs w:val="24"/>
                      <w:lang w:eastAsia="lv-LV"/>
                      <w14:ligatures w14:val="none"/>
                    </w:rPr>
                    <w:t>Darbu izpildes laiks</w:t>
                  </w:r>
                </w:p>
              </w:tc>
            </w:tr>
            <w:tr w:rsidR="00193F5F" w:rsidRPr="00193F5F" w14:paraId="66351F24" w14:textId="77777777" w:rsidTr="005A2E93">
              <w:tc>
                <w:tcPr>
                  <w:tcW w:w="2711" w:type="dxa"/>
                  <w:tcBorders>
                    <w:top w:val="single" w:sz="4" w:space="0" w:color="000000"/>
                    <w:left w:val="single" w:sz="4" w:space="0" w:color="000000"/>
                    <w:bottom w:val="single" w:sz="4" w:space="0" w:color="000000"/>
                  </w:tcBorders>
                  <w:vAlign w:val="center"/>
                </w:tcPr>
                <w:p w14:paraId="6B3D76AE" w14:textId="77777777" w:rsidR="00193F5F" w:rsidRPr="00193F5F" w:rsidRDefault="00193F5F" w:rsidP="00193F5F">
                  <w:pPr>
                    <w:suppressAutoHyphens/>
                    <w:spacing w:after="0" w:line="240" w:lineRule="auto"/>
                    <w:jc w:val="both"/>
                    <w:rPr>
                      <w:rFonts w:ascii="Times New Roman" w:eastAsia="Times New Roman" w:hAnsi="Times New Roman" w:cs="Times New Roman"/>
                      <w:bCs/>
                      <w:kern w:val="0"/>
                      <w:sz w:val="24"/>
                      <w:szCs w:val="24"/>
                      <w:lang w:eastAsia="lv-LV"/>
                      <w14:ligatures w14:val="none"/>
                    </w:rPr>
                  </w:pPr>
                  <w:r w:rsidRPr="00193F5F">
                    <w:rPr>
                      <w:rFonts w:ascii="Times New Roman" w:eastAsia="Times New Roman" w:hAnsi="Times New Roman" w:cs="Times New Roman"/>
                      <w:bCs/>
                      <w:kern w:val="0"/>
                      <w:sz w:val="24"/>
                      <w:szCs w:val="24"/>
                      <w:lang w:eastAsia="lv-LV"/>
                      <w14:ligatures w14:val="none"/>
                    </w:rPr>
                    <w:t>Teleskopiskā iekrāvēja ar kausu iegāde</w:t>
                  </w:r>
                </w:p>
                <w:p w14:paraId="2FFED325" w14:textId="77777777" w:rsidR="00193F5F" w:rsidRPr="00193F5F" w:rsidRDefault="00193F5F" w:rsidP="00193F5F">
                  <w:pPr>
                    <w:suppressAutoHyphens/>
                    <w:spacing w:after="0" w:line="240" w:lineRule="auto"/>
                    <w:jc w:val="both"/>
                    <w:rPr>
                      <w:rFonts w:ascii="Times New Roman" w:eastAsia="Times New Roman" w:hAnsi="Times New Roman" w:cs="Times New Roman"/>
                      <w:bCs/>
                      <w:kern w:val="0"/>
                      <w:sz w:val="24"/>
                      <w:szCs w:val="24"/>
                      <w:lang w:eastAsia="lv-LV"/>
                      <w14:ligatures w14:val="none"/>
                    </w:rPr>
                  </w:pPr>
                </w:p>
              </w:tc>
              <w:tc>
                <w:tcPr>
                  <w:tcW w:w="4395" w:type="dxa"/>
                  <w:tcBorders>
                    <w:top w:val="single" w:sz="4" w:space="0" w:color="000000"/>
                    <w:left w:val="single" w:sz="4" w:space="0" w:color="000000"/>
                    <w:bottom w:val="single" w:sz="4" w:space="0" w:color="000000"/>
                    <w:right w:val="single" w:sz="4" w:space="0" w:color="000000"/>
                  </w:tcBorders>
                </w:tcPr>
                <w:p w14:paraId="5DF6F580" w14:textId="77777777" w:rsidR="00193F5F" w:rsidRPr="00193F5F" w:rsidRDefault="00193F5F" w:rsidP="00193F5F">
                  <w:pPr>
                    <w:suppressAutoHyphens/>
                    <w:spacing w:after="0" w:line="240" w:lineRule="auto"/>
                    <w:jc w:val="both"/>
                    <w:rPr>
                      <w:rFonts w:ascii="Times New Roman" w:eastAsia="Times New Roman" w:hAnsi="Times New Roman" w:cs="Times New Roman"/>
                      <w:bCs/>
                      <w:kern w:val="0"/>
                      <w:sz w:val="24"/>
                      <w:szCs w:val="24"/>
                      <w:lang w:eastAsia="lv-LV"/>
                      <w14:ligatures w14:val="none"/>
                    </w:rPr>
                  </w:pPr>
                  <w:r w:rsidRPr="00193F5F">
                    <w:rPr>
                      <w:rFonts w:ascii="Times New Roman" w:eastAsia="Times New Roman" w:hAnsi="Times New Roman" w:cs="Times New Roman"/>
                      <w:bCs/>
                      <w:kern w:val="0"/>
                      <w:sz w:val="24"/>
                      <w:szCs w:val="24"/>
                      <w:lang w:eastAsia="lv-LV"/>
                      <w14:ligatures w14:val="none"/>
                    </w:rPr>
                    <w:t xml:space="preserve">9 (deviņu) mēnešu laikā no līguma noslēgšanas </w:t>
                  </w:r>
                </w:p>
              </w:tc>
            </w:tr>
            <w:tr w:rsidR="00193F5F" w:rsidRPr="00193F5F" w14:paraId="4AF68D4E" w14:textId="77777777" w:rsidTr="005A2E93">
              <w:trPr>
                <w:trHeight w:val="520"/>
              </w:trPr>
              <w:tc>
                <w:tcPr>
                  <w:tcW w:w="2711" w:type="dxa"/>
                  <w:tcBorders>
                    <w:top w:val="single" w:sz="4" w:space="0" w:color="000000"/>
                    <w:left w:val="single" w:sz="4" w:space="0" w:color="000000"/>
                    <w:bottom w:val="single" w:sz="4" w:space="0" w:color="000000"/>
                  </w:tcBorders>
                  <w:vAlign w:val="center"/>
                </w:tcPr>
                <w:p w14:paraId="1EF89AA5" w14:textId="77777777" w:rsidR="00193F5F" w:rsidRPr="00193F5F" w:rsidRDefault="00193F5F" w:rsidP="00193F5F">
                  <w:pPr>
                    <w:suppressAutoHyphens/>
                    <w:spacing w:after="0" w:line="240" w:lineRule="auto"/>
                    <w:jc w:val="both"/>
                    <w:rPr>
                      <w:rFonts w:ascii="Times New Roman" w:eastAsia="Times New Roman" w:hAnsi="Times New Roman" w:cs="Times New Roman"/>
                      <w:bCs/>
                      <w:kern w:val="0"/>
                      <w:sz w:val="24"/>
                      <w:szCs w:val="24"/>
                      <w:lang w:eastAsia="lv-LV"/>
                      <w14:ligatures w14:val="none"/>
                    </w:rPr>
                  </w:pPr>
                  <w:r w:rsidRPr="00193F5F">
                    <w:rPr>
                      <w:rFonts w:ascii="Times New Roman" w:eastAsia="Times New Roman" w:hAnsi="Times New Roman" w:cs="Times New Roman"/>
                      <w:bCs/>
                      <w:kern w:val="0"/>
                      <w:sz w:val="24"/>
                      <w:szCs w:val="24"/>
                      <w:lang w:eastAsia="lv-LV"/>
                      <w14:ligatures w14:val="none"/>
                    </w:rPr>
                    <w:t>Teleskopiskā iekrāvēja ar kausu garantijas apkalpošana</w:t>
                  </w:r>
                </w:p>
              </w:tc>
              <w:tc>
                <w:tcPr>
                  <w:tcW w:w="4395" w:type="dxa"/>
                  <w:tcBorders>
                    <w:top w:val="single" w:sz="4" w:space="0" w:color="000000"/>
                    <w:left w:val="single" w:sz="4" w:space="0" w:color="000000"/>
                    <w:bottom w:val="single" w:sz="4" w:space="0" w:color="000000"/>
                    <w:right w:val="single" w:sz="4" w:space="0" w:color="000000"/>
                  </w:tcBorders>
                </w:tcPr>
                <w:p w14:paraId="42517B5E" w14:textId="77777777" w:rsidR="00193F5F" w:rsidRPr="00193F5F" w:rsidRDefault="00193F5F" w:rsidP="00193F5F">
                  <w:pPr>
                    <w:suppressAutoHyphens/>
                    <w:spacing w:after="0" w:line="240" w:lineRule="auto"/>
                    <w:jc w:val="both"/>
                    <w:rPr>
                      <w:rFonts w:ascii="Times New Roman" w:eastAsia="Times New Roman" w:hAnsi="Times New Roman" w:cs="Times New Roman"/>
                      <w:bCs/>
                      <w:kern w:val="0"/>
                      <w:sz w:val="24"/>
                      <w:szCs w:val="24"/>
                      <w:lang w:eastAsia="lv-LV"/>
                      <w14:ligatures w14:val="none"/>
                    </w:rPr>
                  </w:pPr>
                  <w:r w:rsidRPr="00193F5F">
                    <w:rPr>
                      <w:rFonts w:ascii="Times New Roman" w:eastAsia="Times New Roman" w:hAnsi="Times New Roman" w:cs="Times New Roman"/>
                      <w:bCs/>
                      <w:kern w:val="0"/>
                      <w:sz w:val="24"/>
                      <w:szCs w:val="24"/>
                      <w:lang w:eastAsia="lv-LV"/>
                      <w14:ligatures w14:val="none"/>
                    </w:rPr>
                    <w:t>12 (divpadsmit) mēneši no Iekrāvēja piegādes laikā (apkopes līgumu slēdz pēc Iekrāvēja piegādes)</w:t>
                  </w:r>
                </w:p>
              </w:tc>
            </w:tr>
          </w:tbl>
          <w:p w14:paraId="6DFC72E1" w14:textId="77777777" w:rsidR="00193F5F" w:rsidRPr="00EA5440" w:rsidRDefault="00193F5F" w:rsidP="005A2E93">
            <w:pPr>
              <w:tabs>
                <w:tab w:val="left" w:pos="315"/>
              </w:tabs>
              <w:autoSpaceDE w:val="0"/>
              <w:autoSpaceDN w:val="0"/>
              <w:adjustRightInd w:val="0"/>
              <w:rPr>
                <w:bCs/>
                <w:sz w:val="24"/>
                <w:szCs w:val="24"/>
              </w:rPr>
            </w:pPr>
          </w:p>
        </w:tc>
      </w:tr>
      <w:tr w:rsidR="00193F5F" w:rsidRPr="00EA5440" w14:paraId="664C3563" w14:textId="77777777" w:rsidTr="005A2E93">
        <w:tc>
          <w:tcPr>
            <w:tcW w:w="5000" w:type="pct"/>
            <w:tcBorders>
              <w:top w:val="single" w:sz="4" w:space="0" w:color="808080"/>
              <w:bottom w:val="single" w:sz="4" w:space="0" w:color="808080"/>
            </w:tcBorders>
          </w:tcPr>
          <w:p w14:paraId="3254479E" w14:textId="77777777" w:rsidR="00193F5F" w:rsidRPr="00EA5440" w:rsidRDefault="00193F5F" w:rsidP="005A2E93">
            <w:pPr>
              <w:jc w:val="both"/>
              <w:rPr>
                <w:b/>
                <w:bCs/>
                <w:sz w:val="24"/>
                <w:szCs w:val="24"/>
              </w:rPr>
            </w:pPr>
          </w:p>
        </w:tc>
      </w:tr>
      <w:tr w:rsidR="00193F5F" w:rsidRPr="00EA5440" w14:paraId="3515E7DD" w14:textId="77777777" w:rsidTr="005A2E93">
        <w:tc>
          <w:tcPr>
            <w:tcW w:w="5000" w:type="pct"/>
            <w:tcBorders>
              <w:top w:val="single" w:sz="4" w:space="0" w:color="808080"/>
              <w:left w:val="single" w:sz="4" w:space="0" w:color="808080"/>
              <w:right w:val="single" w:sz="4" w:space="0" w:color="808080"/>
            </w:tcBorders>
            <w:shd w:val="clear" w:color="auto" w:fill="D9D9D9"/>
          </w:tcPr>
          <w:p w14:paraId="14A911A0" w14:textId="77777777" w:rsidR="00193F5F" w:rsidRPr="00EA5440" w:rsidRDefault="00193F5F" w:rsidP="005A2E93">
            <w:pPr>
              <w:autoSpaceDE w:val="0"/>
              <w:autoSpaceDN w:val="0"/>
              <w:adjustRightInd w:val="0"/>
              <w:jc w:val="both"/>
              <w:rPr>
                <w:b/>
                <w:bCs/>
                <w:sz w:val="24"/>
                <w:szCs w:val="24"/>
              </w:rPr>
            </w:pPr>
            <w:r w:rsidRPr="00EA5440">
              <w:rPr>
                <w:rFonts w:ascii="TimesNewRomanPS-BoldMT" w:hAnsi="TimesNewRomanPS-BoldMT" w:cs="TimesNewRomanPS-BoldMT"/>
                <w:b/>
                <w:bCs/>
                <w:sz w:val="24"/>
                <w:szCs w:val="24"/>
              </w:rPr>
              <w:t>Datums, kad paziņojums par apspriedi ar piegādātājiem publicēti Iepirkumu uzraudzības biroja tīmekļvietnē</w:t>
            </w:r>
            <w:r w:rsidRPr="00EA5440">
              <w:rPr>
                <w:b/>
                <w:bCs/>
                <w:sz w:val="24"/>
                <w:szCs w:val="24"/>
              </w:rPr>
              <w:t>:</w:t>
            </w:r>
          </w:p>
        </w:tc>
      </w:tr>
      <w:tr w:rsidR="00193F5F" w:rsidRPr="00EA5440" w14:paraId="7FF6186F" w14:textId="77777777" w:rsidTr="005A2E93">
        <w:tc>
          <w:tcPr>
            <w:tcW w:w="5000" w:type="pct"/>
            <w:tcBorders>
              <w:left w:val="single" w:sz="4" w:space="0" w:color="808080"/>
              <w:bottom w:val="single" w:sz="4" w:space="0" w:color="808080"/>
              <w:right w:val="single" w:sz="4" w:space="0" w:color="808080"/>
            </w:tcBorders>
          </w:tcPr>
          <w:p w14:paraId="246CE0BA" w14:textId="6C3F5C24" w:rsidR="00193F5F" w:rsidRPr="00EA5440" w:rsidRDefault="00193F5F" w:rsidP="005A2E93">
            <w:pPr>
              <w:autoSpaceDE w:val="0"/>
              <w:autoSpaceDN w:val="0"/>
              <w:adjustRightInd w:val="0"/>
              <w:jc w:val="both"/>
              <w:rPr>
                <w:sz w:val="24"/>
                <w:szCs w:val="24"/>
              </w:rPr>
            </w:pPr>
            <w:r>
              <w:rPr>
                <w:sz w:val="24"/>
                <w:szCs w:val="24"/>
              </w:rPr>
              <w:t>14</w:t>
            </w:r>
            <w:r w:rsidRPr="00EA5440">
              <w:rPr>
                <w:sz w:val="24"/>
                <w:szCs w:val="24"/>
              </w:rPr>
              <w:t>.0</w:t>
            </w:r>
            <w:r>
              <w:rPr>
                <w:sz w:val="24"/>
                <w:szCs w:val="24"/>
              </w:rPr>
              <w:t>7</w:t>
            </w:r>
            <w:r w:rsidRPr="00EA5440">
              <w:rPr>
                <w:sz w:val="24"/>
                <w:szCs w:val="24"/>
              </w:rPr>
              <w:t>.202</w:t>
            </w:r>
            <w:r>
              <w:rPr>
                <w:sz w:val="24"/>
                <w:szCs w:val="24"/>
              </w:rPr>
              <w:t>6</w:t>
            </w:r>
            <w:r w:rsidRPr="00EA5440">
              <w:rPr>
                <w:sz w:val="24"/>
                <w:szCs w:val="24"/>
              </w:rPr>
              <w:t>.</w:t>
            </w:r>
          </w:p>
        </w:tc>
      </w:tr>
      <w:tr w:rsidR="00193F5F" w:rsidRPr="00EA5440" w14:paraId="6794A4CF" w14:textId="77777777" w:rsidTr="005A2E93">
        <w:tc>
          <w:tcPr>
            <w:tcW w:w="5000" w:type="pct"/>
            <w:tcBorders>
              <w:top w:val="single" w:sz="4" w:space="0" w:color="808080"/>
              <w:bottom w:val="single" w:sz="4" w:space="0" w:color="808080"/>
            </w:tcBorders>
          </w:tcPr>
          <w:p w14:paraId="1F144480" w14:textId="77777777" w:rsidR="00193F5F" w:rsidRPr="00EA5440" w:rsidRDefault="00193F5F" w:rsidP="005A2E93">
            <w:pPr>
              <w:jc w:val="both"/>
              <w:rPr>
                <w:b/>
                <w:bCs/>
                <w:sz w:val="24"/>
                <w:szCs w:val="24"/>
              </w:rPr>
            </w:pPr>
          </w:p>
        </w:tc>
      </w:tr>
      <w:tr w:rsidR="00193F5F" w:rsidRPr="00EA5440" w14:paraId="6E33C683" w14:textId="77777777" w:rsidTr="005A2E93">
        <w:tc>
          <w:tcPr>
            <w:tcW w:w="5000" w:type="pct"/>
            <w:tcBorders>
              <w:top w:val="single" w:sz="4" w:space="0" w:color="808080"/>
              <w:left w:val="single" w:sz="4" w:space="0" w:color="808080"/>
              <w:right w:val="single" w:sz="4" w:space="0" w:color="808080"/>
            </w:tcBorders>
            <w:shd w:val="clear" w:color="auto" w:fill="D9D9D9"/>
          </w:tcPr>
          <w:p w14:paraId="4C838FE3" w14:textId="77777777" w:rsidR="00193F5F" w:rsidRPr="00EA5440" w:rsidRDefault="00193F5F" w:rsidP="005A2E93">
            <w:pPr>
              <w:autoSpaceDE w:val="0"/>
              <w:autoSpaceDN w:val="0"/>
              <w:adjustRightInd w:val="0"/>
              <w:jc w:val="both"/>
              <w:rPr>
                <w:b/>
                <w:bCs/>
                <w:sz w:val="24"/>
                <w:szCs w:val="24"/>
              </w:rPr>
            </w:pPr>
            <w:r w:rsidRPr="00EA5440">
              <w:rPr>
                <w:rFonts w:ascii="TimesNewRomanPS-BoldMT" w:hAnsi="TimesNewRomanPS-BoldMT" w:cs="TimesNewRomanPS-BoldMT"/>
                <w:b/>
                <w:bCs/>
                <w:sz w:val="24"/>
                <w:szCs w:val="24"/>
              </w:rPr>
              <w:t>Datums, kad dokumenti par apspriedi ar piegādātājiem publicēti Elektronisko iepirkumu sistēmas tīmekļvietnē</w:t>
            </w:r>
            <w:r w:rsidRPr="00EA5440">
              <w:rPr>
                <w:b/>
                <w:bCs/>
                <w:sz w:val="24"/>
                <w:szCs w:val="24"/>
              </w:rPr>
              <w:t>:</w:t>
            </w:r>
          </w:p>
        </w:tc>
      </w:tr>
      <w:tr w:rsidR="00193F5F" w:rsidRPr="00EA5440" w14:paraId="45A0E903" w14:textId="77777777" w:rsidTr="005A2E93">
        <w:tc>
          <w:tcPr>
            <w:tcW w:w="5000" w:type="pct"/>
            <w:tcBorders>
              <w:left w:val="single" w:sz="4" w:space="0" w:color="808080"/>
              <w:bottom w:val="single" w:sz="4" w:space="0" w:color="808080"/>
              <w:right w:val="single" w:sz="4" w:space="0" w:color="808080"/>
            </w:tcBorders>
          </w:tcPr>
          <w:p w14:paraId="535381A1" w14:textId="1033D9BD" w:rsidR="00193F5F" w:rsidRPr="00EA5440" w:rsidRDefault="00193F5F" w:rsidP="005A2E93">
            <w:pPr>
              <w:autoSpaceDE w:val="0"/>
              <w:autoSpaceDN w:val="0"/>
              <w:adjustRightInd w:val="0"/>
              <w:jc w:val="both"/>
              <w:rPr>
                <w:sz w:val="24"/>
                <w:szCs w:val="24"/>
              </w:rPr>
            </w:pPr>
            <w:r>
              <w:rPr>
                <w:sz w:val="24"/>
                <w:szCs w:val="24"/>
              </w:rPr>
              <w:t>14</w:t>
            </w:r>
            <w:r w:rsidRPr="00EA5440">
              <w:rPr>
                <w:sz w:val="24"/>
                <w:szCs w:val="24"/>
              </w:rPr>
              <w:t>.0</w:t>
            </w:r>
            <w:r>
              <w:rPr>
                <w:sz w:val="24"/>
                <w:szCs w:val="24"/>
              </w:rPr>
              <w:t>7</w:t>
            </w:r>
            <w:r w:rsidRPr="00EA5440">
              <w:rPr>
                <w:sz w:val="24"/>
                <w:szCs w:val="24"/>
              </w:rPr>
              <w:t>.202</w:t>
            </w:r>
            <w:r>
              <w:rPr>
                <w:sz w:val="24"/>
                <w:szCs w:val="24"/>
              </w:rPr>
              <w:t>6</w:t>
            </w:r>
            <w:r w:rsidRPr="00EA5440">
              <w:rPr>
                <w:sz w:val="24"/>
                <w:szCs w:val="24"/>
              </w:rPr>
              <w:t>.</w:t>
            </w:r>
          </w:p>
        </w:tc>
      </w:tr>
      <w:tr w:rsidR="00193F5F" w:rsidRPr="00EA5440" w14:paraId="34AC4006" w14:textId="77777777" w:rsidTr="005A2E93">
        <w:tc>
          <w:tcPr>
            <w:tcW w:w="5000" w:type="pct"/>
            <w:tcBorders>
              <w:top w:val="single" w:sz="4" w:space="0" w:color="808080"/>
              <w:bottom w:val="single" w:sz="4" w:space="0" w:color="808080"/>
            </w:tcBorders>
          </w:tcPr>
          <w:p w14:paraId="4917E4AB" w14:textId="77777777" w:rsidR="00193F5F" w:rsidRPr="00EA5440" w:rsidRDefault="00193F5F" w:rsidP="005A2E93">
            <w:pPr>
              <w:jc w:val="both"/>
              <w:rPr>
                <w:b/>
                <w:bCs/>
                <w:sz w:val="24"/>
                <w:szCs w:val="24"/>
              </w:rPr>
            </w:pPr>
          </w:p>
        </w:tc>
      </w:tr>
      <w:tr w:rsidR="00193F5F" w:rsidRPr="00EA5440" w14:paraId="400D715C" w14:textId="77777777" w:rsidTr="005A2E93">
        <w:tc>
          <w:tcPr>
            <w:tcW w:w="5000" w:type="pct"/>
            <w:tcBorders>
              <w:top w:val="single" w:sz="4" w:space="0" w:color="808080"/>
              <w:left w:val="single" w:sz="4" w:space="0" w:color="808080"/>
              <w:right w:val="single" w:sz="4" w:space="0" w:color="808080"/>
            </w:tcBorders>
            <w:shd w:val="clear" w:color="auto" w:fill="D9D9D9"/>
          </w:tcPr>
          <w:p w14:paraId="4F210018" w14:textId="77777777" w:rsidR="00193F5F" w:rsidRPr="00EA5440" w:rsidRDefault="00193F5F" w:rsidP="005A2E93">
            <w:pPr>
              <w:autoSpaceDE w:val="0"/>
              <w:autoSpaceDN w:val="0"/>
              <w:adjustRightInd w:val="0"/>
              <w:rPr>
                <w:b/>
                <w:bCs/>
                <w:sz w:val="24"/>
                <w:szCs w:val="24"/>
              </w:rPr>
            </w:pPr>
            <w:r w:rsidRPr="00EA5440">
              <w:rPr>
                <w:b/>
                <w:bCs/>
                <w:sz w:val="24"/>
                <w:szCs w:val="24"/>
              </w:rPr>
              <w:t>Apspriedes tiesiskais pamatojums:</w:t>
            </w:r>
          </w:p>
        </w:tc>
      </w:tr>
      <w:tr w:rsidR="00193F5F" w:rsidRPr="00EA5440" w14:paraId="6D4173E6" w14:textId="77777777" w:rsidTr="005A2E93">
        <w:tc>
          <w:tcPr>
            <w:tcW w:w="5000" w:type="pct"/>
            <w:tcBorders>
              <w:left w:val="single" w:sz="4" w:space="0" w:color="808080"/>
              <w:bottom w:val="single" w:sz="4" w:space="0" w:color="808080"/>
              <w:right w:val="single" w:sz="4" w:space="0" w:color="808080"/>
            </w:tcBorders>
          </w:tcPr>
          <w:p w14:paraId="5EC2ABB0" w14:textId="77777777" w:rsidR="00193F5F" w:rsidRPr="00EA5440" w:rsidRDefault="00193F5F" w:rsidP="005A2E93">
            <w:pPr>
              <w:autoSpaceDE w:val="0"/>
              <w:autoSpaceDN w:val="0"/>
              <w:adjustRightInd w:val="0"/>
              <w:jc w:val="both"/>
              <w:rPr>
                <w:sz w:val="24"/>
                <w:szCs w:val="24"/>
              </w:rPr>
            </w:pPr>
            <w:r w:rsidRPr="00EA5440">
              <w:rPr>
                <w:sz w:val="24"/>
                <w:szCs w:val="24"/>
              </w:rPr>
              <w:t>Publisko iepirkumu likuma 18.panta otrā daļa, kas paredz pasūtītāja tiesības rīkot apspriedi ar piegādātājiem, lai sagatavotu iepirkumu un informētu piegādātājus par iepirkuma plānu un prasībām.</w:t>
            </w:r>
          </w:p>
        </w:tc>
      </w:tr>
      <w:tr w:rsidR="00193F5F" w:rsidRPr="00EA5440" w14:paraId="6BB8E88A" w14:textId="77777777" w:rsidTr="005A2E93">
        <w:tc>
          <w:tcPr>
            <w:tcW w:w="5000" w:type="pct"/>
            <w:tcBorders>
              <w:top w:val="single" w:sz="4" w:space="0" w:color="808080"/>
              <w:bottom w:val="single" w:sz="4" w:space="0" w:color="808080"/>
            </w:tcBorders>
          </w:tcPr>
          <w:p w14:paraId="03082D27" w14:textId="77777777" w:rsidR="00193F5F" w:rsidRPr="00EA5440" w:rsidRDefault="00193F5F" w:rsidP="005A2E93">
            <w:pPr>
              <w:jc w:val="both"/>
              <w:rPr>
                <w:b/>
                <w:bCs/>
                <w:sz w:val="24"/>
                <w:szCs w:val="24"/>
              </w:rPr>
            </w:pPr>
          </w:p>
        </w:tc>
      </w:tr>
      <w:tr w:rsidR="00193F5F" w:rsidRPr="00EA5440" w14:paraId="21367CD2" w14:textId="77777777" w:rsidTr="005A2E93">
        <w:tc>
          <w:tcPr>
            <w:tcW w:w="5000" w:type="pct"/>
            <w:tcBorders>
              <w:top w:val="single" w:sz="4" w:space="0" w:color="808080"/>
              <w:left w:val="single" w:sz="4" w:space="0" w:color="808080"/>
              <w:right w:val="single" w:sz="4" w:space="0" w:color="808080"/>
            </w:tcBorders>
            <w:shd w:val="clear" w:color="auto" w:fill="D9D9D9"/>
          </w:tcPr>
          <w:p w14:paraId="2FBDD8E4" w14:textId="77777777" w:rsidR="00193F5F" w:rsidRPr="00EA5440" w:rsidRDefault="00193F5F" w:rsidP="005A2E93">
            <w:pPr>
              <w:autoSpaceDE w:val="0"/>
              <w:autoSpaceDN w:val="0"/>
              <w:adjustRightInd w:val="0"/>
              <w:rPr>
                <w:b/>
                <w:bCs/>
                <w:sz w:val="24"/>
                <w:szCs w:val="24"/>
              </w:rPr>
            </w:pPr>
            <w:r w:rsidRPr="00EA5440">
              <w:rPr>
                <w:rFonts w:ascii="TimesNewRomanPS-BoldMT" w:hAnsi="TimesNewRomanPS-BoldMT" w:cs="TimesNewRomanPS-BoldMT"/>
                <w:b/>
                <w:bCs/>
                <w:sz w:val="24"/>
                <w:szCs w:val="24"/>
              </w:rPr>
              <w:t>Piegādātāju komentāru/priekšlikumu iesniegšanas termiņš</w:t>
            </w:r>
            <w:r w:rsidRPr="00EA5440">
              <w:rPr>
                <w:b/>
                <w:bCs/>
                <w:sz w:val="24"/>
                <w:szCs w:val="24"/>
              </w:rPr>
              <w:t>:</w:t>
            </w:r>
          </w:p>
        </w:tc>
      </w:tr>
      <w:tr w:rsidR="00193F5F" w:rsidRPr="00EA5440" w14:paraId="5AC881EA" w14:textId="77777777" w:rsidTr="005A2E93">
        <w:tc>
          <w:tcPr>
            <w:tcW w:w="5000" w:type="pct"/>
            <w:tcBorders>
              <w:left w:val="single" w:sz="4" w:space="0" w:color="808080"/>
              <w:bottom w:val="single" w:sz="4" w:space="0" w:color="808080"/>
              <w:right w:val="single" w:sz="4" w:space="0" w:color="808080"/>
            </w:tcBorders>
          </w:tcPr>
          <w:p w14:paraId="425F3D89" w14:textId="2DBC7648" w:rsidR="00193F5F" w:rsidRPr="00EA5440" w:rsidRDefault="00193F5F" w:rsidP="005A2E93">
            <w:pPr>
              <w:autoSpaceDE w:val="0"/>
              <w:autoSpaceDN w:val="0"/>
              <w:adjustRightInd w:val="0"/>
              <w:jc w:val="both"/>
              <w:rPr>
                <w:color w:val="000000"/>
                <w:sz w:val="24"/>
                <w:szCs w:val="24"/>
              </w:rPr>
            </w:pPr>
            <w:r w:rsidRPr="00EA5440">
              <w:rPr>
                <w:color w:val="000000"/>
                <w:sz w:val="24"/>
                <w:szCs w:val="24"/>
              </w:rPr>
              <w:t xml:space="preserve">Līdz </w:t>
            </w:r>
            <w:r w:rsidRPr="00EA5440">
              <w:rPr>
                <w:b/>
                <w:bCs/>
                <w:color w:val="000000"/>
                <w:sz w:val="24"/>
                <w:szCs w:val="24"/>
              </w:rPr>
              <w:t>202</w:t>
            </w:r>
            <w:r>
              <w:rPr>
                <w:b/>
                <w:bCs/>
                <w:color w:val="000000"/>
                <w:sz w:val="24"/>
                <w:szCs w:val="24"/>
              </w:rPr>
              <w:t>6</w:t>
            </w:r>
            <w:r w:rsidRPr="00EA5440">
              <w:rPr>
                <w:b/>
                <w:bCs/>
                <w:color w:val="000000"/>
                <w:sz w:val="24"/>
                <w:szCs w:val="24"/>
              </w:rPr>
              <w:t xml:space="preserve">.gada </w:t>
            </w:r>
            <w:r>
              <w:rPr>
                <w:b/>
                <w:bCs/>
                <w:color w:val="000000"/>
                <w:sz w:val="24"/>
                <w:szCs w:val="24"/>
              </w:rPr>
              <w:t>30</w:t>
            </w:r>
            <w:r w:rsidRPr="00EA5440">
              <w:rPr>
                <w:b/>
                <w:bCs/>
                <w:color w:val="000000"/>
                <w:sz w:val="24"/>
                <w:szCs w:val="24"/>
              </w:rPr>
              <w:t>.</w:t>
            </w:r>
            <w:r>
              <w:rPr>
                <w:b/>
                <w:bCs/>
                <w:color w:val="000000"/>
                <w:sz w:val="24"/>
                <w:szCs w:val="24"/>
              </w:rPr>
              <w:t>jūlijam</w:t>
            </w:r>
            <w:r w:rsidRPr="00EA5440">
              <w:rPr>
                <w:b/>
                <w:bCs/>
                <w:color w:val="000000"/>
                <w:sz w:val="24"/>
                <w:szCs w:val="24"/>
              </w:rPr>
              <w:t xml:space="preserve"> </w:t>
            </w:r>
            <w:r w:rsidRPr="00EA5440">
              <w:rPr>
                <w:color w:val="000000"/>
                <w:sz w:val="24"/>
                <w:szCs w:val="24"/>
              </w:rPr>
              <w:t xml:space="preserve">(ieskaitot), </w:t>
            </w:r>
            <w:r w:rsidRPr="00EA5440">
              <w:rPr>
                <w:rFonts w:ascii="TimesNewRomanPSMT" w:hAnsi="TimesNewRomanPSMT" w:cs="TimesNewRomanPSMT"/>
                <w:color w:val="000000"/>
                <w:sz w:val="24"/>
                <w:szCs w:val="24"/>
              </w:rPr>
              <w:t xml:space="preserve">rakstiskā formātā iesūtot uz kontaktpersonas </w:t>
            </w:r>
            <w:r w:rsidRPr="00EA5440">
              <w:rPr>
                <w:sz w:val="24"/>
                <w:szCs w:val="24"/>
              </w:rPr>
              <w:t xml:space="preserve">elektroniskā pasta adresi: </w:t>
            </w:r>
            <w:r>
              <w:rPr>
                <w:sz w:val="24"/>
                <w:szCs w:val="24"/>
              </w:rPr>
              <w:t>sia.alaas</w:t>
            </w:r>
            <w:r w:rsidRPr="00EA5440">
              <w:rPr>
                <w:bCs/>
                <w:noProof/>
                <w:sz w:val="24"/>
                <w:szCs w:val="24"/>
              </w:rPr>
              <w:t>@</w:t>
            </w:r>
            <w:r>
              <w:rPr>
                <w:bCs/>
                <w:noProof/>
                <w:sz w:val="24"/>
                <w:szCs w:val="24"/>
              </w:rPr>
              <w:t>inbox</w:t>
            </w:r>
            <w:r w:rsidRPr="00EA5440">
              <w:rPr>
                <w:bCs/>
                <w:noProof/>
                <w:sz w:val="24"/>
                <w:szCs w:val="24"/>
              </w:rPr>
              <w:t>.lv.</w:t>
            </w:r>
          </w:p>
        </w:tc>
      </w:tr>
      <w:tr w:rsidR="00193F5F" w:rsidRPr="00EA5440" w14:paraId="2A1A920B" w14:textId="77777777" w:rsidTr="005A2E93">
        <w:tc>
          <w:tcPr>
            <w:tcW w:w="5000" w:type="pct"/>
            <w:tcBorders>
              <w:top w:val="single" w:sz="4" w:space="0" w:color="808080"/>
              <w:bottom w:val="single" w:sz="4" w:space="0" w:color="808080"/>
            </w:tcBorders>
          </w:tcPr>
          <w:p w14:paraId="592CE358" w14:textId="77777777" w:rsidR="00193F5F" w:rsidRPr="00EA5440" w:rsidRDefault="00193F5F" w:rsidP="005A2E93">
            <w:pPr>
              <w:jc w:val="both"/>
              <w:rPr>
                <w:b/>
                <w:bCs/>
                <w:sz w:val="28"/>
                <w:szCs w:val="28"/>
              </w:rPr>
            </w:pPr>
          </w:p>
        </w:tc>
      </w:tr>
      <w:tr w:rsidR="00193F5F" w:rsidRPr="00EA5440" w14:paraId="2E70A541" w14:textId="77777777" w:rsidTr="005A2E93">
        <w:tc>
          <w:tcPr>
            <w:tcW w:w="5000" w:type="pct"/>
            <w:tcBorders>
              <w:top w:val="single" w:sz="4" w:space="0" w:color="808080"/>
              <w:left w:val="single" w:sz="4" w:space="0" w:color="808080"/>
              <w:right w:val="single" w:sz="4" w:space="0" w:color="808080"/>
            </w:tcBorders>
            <w:shd w:val="clear" w:color="auto" w:fill="D9D9D9"/>
          </w:tcPr>
          <w:p w14:paraId="58617920" w14:textId="77777777" w:rsidR="00193F5F" w:rsidRPr="00EA5440" w:rsidRDefault="00193F5F" w:rsidP="005A2E93">
            <w:pPr>
              <w:autoSpaceDE w:val="0"/>
              <w:autoSpaceDN w:val="0"/>
              <w:adjustRightInd w:val="0"/>
              <w:rPr>
                <w:b/>
                <w:bCs/>
                <w:sz w:val="24"/>
                <w:szCs w:val="24"/>
              </w:rPr>
            </w:pPr>
            <w:r w:rsidRPr="00EA5440">
              <w:rPr>
                <w:rFonts w:ascii="TimesNewRomanPS-BoldMT" w:hAnsi="TimesNewRomanPS-BoldMT" w:cs="TimesNewRomanPS-BoldMT"/>
                <w:b/>
                <w:bCs/>
                <w:sz w:val="24"/>
                <w:szCs w:val="24"/>
              </w:rPr>
              <w:t>Apspriedes dalībnieki, kuri iesnieguši komentārus/priekšlikumus</w:t>
            </w:r>
            <w:r w:rsidRPr="00EA5440">
              <w:rPr>
                <w:b/>
                <w:bCs/>
                <w:sz w:val="24"/>
                <w:szCs w:val="24"/>
              </w:rPr>
              <w:t>:</w:t>
            </w:r>
          </w:p>
        </w:tc>
      </w:tr>
      <w:tr w:rsidR="00193F5F" w:rsidRPr="00EA5440" w14:paraId="760F551F" w14:textId="77777777" w:rsidTr="005A2E93">
        <w:tc>
          <w:tcPr>
            <w:tcW w:w="5000" w:type="pct"/>
            <w:tcBorders>
              <w:left w:val="single" w:sz="4" w:space="0" w:color="808080"/>
              <w:bottom w:val="single" w:sz="4" w:space="0" w:color="auto"/>
              <w:right w:val="single" w:sz="4" w:space="0" w:color="808080"/>
            </w:tcBorders>
          </w:tcPr>
          <w:p w14:paraId="07AC3F91" w14:textId="6892DB82" w:rsidR="00193F5F" w:rsidRPr="00EA5440" w:rsidRDefault="00193F5F" w:rsidP="00027CB3">
            <w:pPr>
              <w:autoSpaceDE w:val="0"/>
              <w:autoSpaceDN w:val="0"/>
              <w:adjustRightInd w:val="0"/>
              <w:jc w:val="both"/>
              <w:rPr>
                <w:bCs/>
                <w:sz w:val="24"/>
                <w:szCs w:val="24"/>
              </w:rPr>
            </w:pPr>
            <w:r w:rsidRPr="008307F7">
              <w:rPr>
                <w:bCs/>
                <w:sz w:val="24"/>
                <w:szCs w:val="24"/>
              </w:rPr>
              <w:t xml:space="preserve">Apspriedē piedalījās </w:t>
            </w:r>
            <w:r w:rsidR="00BF0B48">
              <w:rPr>
                <w:bCs/>
                <w:sz w:val="24"/>
                <w:szCs w:val="24"/>
              </w:rPr>
              <w:t>3 (trīs)</w:t>
            </w:r>
            <w:r w:rsidRPr="008307F7">
              <w:rPr>
                <w:bCs/>
                <w:sz w:val="24"/>
                <w:szCs w:val="24"/>
              </w:rPr>
              <w:t xml:space="preserve"> ieinteresēt</w:t>
            </w:r>
            <w:r w:rsidR="00BF0B48">
              <w:rPr>
                <w:bCs/>
                <w:sz w:val="24"/>
                <w:szCs w:val="24"/>
              </w:rPr>
              <w:t>ie</w:t>
            </w:r>
            <w:r w:rsidRPr="008307F7">
              <w:rPr>
                <w:bCs/>
                <w:sz w:val="24"/>
                <w:szCs w:val="24"/>
              </w:rPr>
              <w:t xml:space="preserve"> piegādātāj</w:t>
            </w:r>
            <w:r w:rsidR="00BF0B48">
              <w:rPr>
                <w:bCs/>
                <w:sz w:val="24"/>
                <w:szCs w:val="24"/>
              </w:rPr>
              <w:t>i</w:t>
            </w:r>
            <w:r>
              <w:rPr>
                <w:bCs/>
                <w:sz w:val="24"/>
                <w:szCs w:val="24"/>
              </w:rPr>
              <w:t>.</w:t>
            </w:r>
          </w:p>
        </w:tc>
      </w:tr>
      <w:tr w:rsidR="00193F5F" w:rsidRPr="00EA5440" w14:paraId="7A71FBC6" w14:textId="77777777" w:rsidTr="005A2E93">
        <w:trPr>
          <w:trHeight w:val="318"/>
        </w:trPr>
        <w:tc>
          <w:tcPr>
            <w:tcW w:w="5000" w:type="pct"/>
            <w:tcBorders>
              <w:top w:val="single" w:sz="4" w:space="0" w:color="auto"/>
              <w:left w:val="nil"/>
              <w:bottom w:val="nil"/>
              <w:right w:val="nil"/>
            </w:tcBorders>
          </w:tcPr>
          <w:p w14:paraId="45416FFC" w14:textId="77777777" w:rsidR="00193F5F" w:rsidRPr="00EA5440" w:rsidRDefault="00193F5F" w:rsidP="005A2E93">
            <w:pPr>
              <w:jc w:val="both"/>
              <w:rPr>
                <w:b/>
                <w:bCs/>
                <w:sz w:val="12"/>
                <w:szCs w:val="12"/>
              </w:rPr>
            </w:pPr>
          </w:p>
        </w:tc>
      </w:tr>
      <w:tr w:rsidR="00193F5F" w:rsidRPr="00EA5440" w14:paraId="5A6F4122" w14:textId="77777777" w:rsidTr="005A2E93">
        <w:tc>
          <w:tcPr>
            <w:tcW w:w="5000" w:type="pct"/>
            <w:tcBorders>
              <w:top w:val="nil"/>
              <w:left w:val="single" w:sz="4" w:space="0" w:color="808080"/>
              <w:right w:val="single" w:sz="4" w:space="0" w:color="808080"/>
            </w:tcBorders>
            <w:shd w:val="clear" w:color="auto" w:fill="D9D9D9"/>
          </w:tcPr>
          <w:p w14:paraId="01D4C3FC" w14:textId="77777777" w:rsidR="00193F5F" w:rsidRPr="00EA5440" w:rsidRDefault="00193F5F" w:rsidP="005A2E93">
            <w:pPr>
              <w:autoSpaceDE w:val="0"/>
              <w:autoSpaceDN w:val="0"/>
              <w:adjustRightInd w:val="0"/>
              <w:rPr>
                <w:b/>
                <w:bCs/>
                <w:sz w:val="24"/>
                <w:szCs w:val="24"/>
              </w:rPr>
            </w:pPr>
            <w:bookmarkStart w:id="1" w:name="_Hlk175125959"/>
            <w:r w:rsidRPr="00EA5440">
              <w:rPr>
                <w:b/>
                <w:bCs/>
                <w:sz w:val="24"/>
                <w:szCs w:val="24"/>
              </w:rPr>
              <w:t>Ieinteresēto piegādātāju komentāri</w:t>
            </w:r>
            <w:r w:rsidRPr="00EA5440">
              <w:rPr>
                <w:rFonts w:ascii="TimesNewRomanPS-BoldMT" w:hAnsi="TimesNewRomanPS-BoldMT" w:cs="TimesNewRomanPS-BoldMT"/>
                <w:b/>
                <w:bCs/>
                <w:sz w:val="24"/>
                <w:szCs w:val="24"/>
              </w:rPr>
              <w:t xml:space="preserve"> </w:t>
            </w:r>
            <w:r w:rsidRPr="00EA5440">
              <w:rPr>
                <w:b/>
                <w:bCs/>
                <w:sz w:val="24"/>
                <w:szCs w:val="24"/>
              </w:rPr>
              <w:t>/priekšlikumi un pasūtītāja pieņemtais lēmums un atbildes uz jautājumiem</w:t>
            </w:r>
            <w:bookmarkEnd w:id="1"/>
            <w:r w:rsidRPr="00EA5440">
              <w:rPr>
                <w:b/>
                <w:bCs/>
                <w:sz w:val="24"/>
                <w:szCs w:val="24"/>
              </w:rPr>
              <w:t>:</w:t>
            </w:r>
          </w:p>
        </w:tc>
      </w:tr>
      <w:tr w:rsidR="00193F5F" w:rsidRPr="00EA5440" w14:paraId="40FE2F65" w14:textId="77777777" w:rsidTr="005A2E93">
        <w:trPr>
          <w:trHeight w:val="446"/>
        </w:trPr>
        <w:tc>
          <w:tcPr>
            <w:tcW w:w="5000" w:type="pct"/>
            <w:tcBorders>
              <w:left w:val="single" w:sz="4" w:space="0" w:color="808080"/>
              <w:bottom w:val="single" w:sz="4" w:space="0" w:color="808080"/>
              <w:right w:val="single" w:sz="4" w:space="0" w:color="808080"/>
            </w:tcBorders>
          </w:tcPr>
          <w:p w14:paraId="694919D5" w14:textId="7B544B53" w:rsidR="00274889" w:rsidRDefault="00CC4317" w:rsidP="005A2E93">
            <w:pPr>
              <w:autoSpaceDE w:val="0"/>
              <w:autoSpaceDN w:val="0"/>
              <w:adjustRightInd w:val="0"/>
              <w:jc w:val="both"/>
              <w:rPr>
                <w:bCs/>
                <w:sz w:val="24"/>
                <w:szCs w:val="24"/>
              </w:rPr>
            </w:pPr>
            <w:r w:rsidRPr="00CC4317">
              <w:rPr>
                <w:bCs/>
                <w:sz w:val="24"/>
                <w:szCs w:val="24"/>
              </w:rPr>
              <w:t>Apspried</w:t>
            </w:r>
            <w:r w:rsidR="00274889">
              <w:rPr>
                <w:bCs/>
                <w:sz w:val="24"/>
                <w:szCs w:val="24"/>
              </w:rPr>
              <w:t>ē piedalījās:</w:t>
            </w:r>
          </w:p>
          <w:p w14:paraId="3E4F95C6" w14:textId="600F7DB8" w:rsidR="00274889" w:rsidRDefault="00274889" w:rsidP="005A2E93">
            <w:pPr>
              <w:autoSpaceDE w:val="0"/>
              <w:autoSpaceDN w:val="0"/>
              <w:adjustRightInd w:val="0"/>
              <w:jc w:val="both"/>
              <w:rPr>
                <w:bCs/>
                <w:sz w:val="24"/>
                <w:szCs w:val="24"/>
              </w:rPr>
            </w:pPr>
            <w:r>
              <w:rPr>
                <w:bCs/>
                <w:sz w:val="24"/>
                <w:szCs w:val="24"/>
              </w:rPr>
              <w:t>SIA “INTRAC Latvija”, SIA “WM-SERVISS”, SIA “</w:t>
            </w:r>
            <w:proofErr w:type="spellStart"/>
            <w:r>
              <w:rPr>
                <w:bCs/>
                <w:sz w:val="24"/>
                <w:szCs w:val="24"/>
              </w:rPr>
              <w:t>Agritech</w:t>
            </w:r>
            <w:proofErr w:type="spellEnd"/>
            <w:r>
              <w:rPr>
                <w:bCs/>
                <w:sz w:val="24"/>
                <w:szCs w:val="24"/>
              </w:rPr>
              <w:t>”,SIA “ARMUSS”</w:t>
            </w:r>
          </w:p>
          <w:p w14:paraId="6BAF22A3" w14:textId="77777777" w:rsidR="00274889" w:rsidRDefault="00274889" w:rsidP="005A2E93">
            <w:pPr>
              <w:autoSpaceDE w:val="0"/>
              <w:autoSpaceDN w:val="0"/>
              <w:adjustRightInd w:val="0"/>
              <w:jc w:val="both"/>
              <w:rPr>
                <w:bCs/>
                <w:sz w:val="24"/>
                <w:szCs w:val="24"/>
              </w:rPr>
            </w:pPr>
          </w:p>
          <w:p w14:paraId="7922A418" w14:textId="3BE7E972" w:rsidR="00193F5F" w:rsidRPr="00EA5440" w:rsidRDefault="00CC4317" w:rsidP="005A2E93">
            <w:pPr>
              <w:autoSpaceDE w:val="0"/>
              <w:autoSpaceDN w:val="0"/>
              <w:adjustRightInd w:val="0"/>
              <w:jc w:val="both"/>
              <w:rPr>
                <w:sz w:val="24"/>
                <w:szCs w:val="24"/>
              </w:rPr>
            </w:pPr>
            <w:r w:rsidRPr="00CC4317">
              <w:rPr>
                <w:bCs/>
                <w:sz w:val="24"/>
                <w:szCs w:val="24"/>
              </w:rPr>
              <w:t xml:space="preserve"> </w:t>
            </w:r>
            <w:r w:rsidR="00274889">
              <w:rPr>
                <w:bCs/>
                <w:sz w:val="24"/>
                <w:szCs w:val="24"/>
              </w:rPr>
              <w:t xml:space="preserve">Apspriedes </w:t>
            </w:r>
            <w:r w:rsidRPr="00CC4317">
              <w:rPr>
                <w:bCs/>
                <w:sz w:val="24"/>
                <w:szCs w:val="24"/>
              </w:rPr>
              <w:t>dalībnieku sniegt</w:t>
            </w:r>
            <w:r>
              <w:rPr>
                <w:bCs/>
                <w:sz w:val="24"/>
                <w:szCs w:val="24"/>
              </w:rPr>
              <w:t xml:space="preserve">o </w:t>
            </w:r>
            <w:r w:rsidRPr="00CC4317">
              <w:rPr>
                <w:bCs/>
                <w:sz w:val="24"/>
                <w:szCs w:val="24"/>
              </w:rPr>
              <w:t>komentār</w:t>
            </w:r>
            <w:r>
              <w:rPr>
                <w:bCs/>
                <w:sz w:val="24"/>
                <w:szCs w:val="24"/>
              </w:rPr>
              <w:t>u apkopojums</w:t>
            </w:r>
            <w:r w:rsidRPr="00CC4317">
              <w:rPr>
                <w:bCs/>
                <w:sz w:val="24"/>
                <w:szCs w:val="24"/>
              </w:rPr>
              <w:t xml:space="preserve"> </w:t>
            </w:r>
            <w:r w:rsidR="00274889">
              <w:rPr>
                <w:bCs/>
                <w:sz w:val="24"/>
                <w:szCs w:val="24"/>
              </w:rPr>
              <w:t xml:space="preserve">un komisijas secinājumi </w:t>
            </w:r>
            <w:r w:rsidR="00193F5F">
              <w:rPr>
                <w:bCs/>
                <w:sz w:val="24"/>
                <w:szCs w:val="24"/>
              </w:rPr>
              <w:t>(teksts pielikumā Nr. 1).</w:t>
            </w:r>
          </w:p>
        </w:tc>
      </w:tr>
      <w:bookmarkEnd w:id="0"/>
    </w:tbl>
    <w:p w14:paraId="726D0723" w14:textId="77777777" w:rsidR="00193F5F" w:rsidRDefault="00193F5F" w:rsidP="00193F5F"/>
    <w:p w14:paraId="52A97E32" w14:textId="77777777" w:rsidR="00E27E6B" w:rsidRPr="00E27E6B" w:rsidRDefault="00E27E6B" w:rsidP="00E27E6B">
      <w:pPr>
        <w:spacing w:after="0" w:line="240" w:lineRule="auto"/>
        <w:rPr>
          <w:rFonts w:ascii="Times New Roman" w:eastAsia="Times New Roman" w:hAnsi="Times New Roman" w:cs="Times New Roman"/>
          <w:kern w:val="0"/>
          <w:sz w:val="24"/>
          <w:szCs w:val="24"/>
          <w14:ligatures w14:val="none"/>
        </w:rPr>
      </w:pPr>
      <w:r w:rsidRPr="00E27E6B">
        <w:rPr>
          <w:rFonts w:ascii="Times New Roman" w:eastAsia="Times New Roman" w:hAnsi="Times New Roman" w:cs="Times New Roman"/>
          <w:kern w:val="0"/>
          <w:sz w:val="24"/>
          <w:szCs w:val="24"/>
          <w14:ligatures w14:val="none"/>
        </w:rPr>
        <w:t>Izraksts pareizs</w:t>
      </w:r>
    </w:p>
    <w:p w14:paraId="025E553F" w14:textId="0410AC97" w:rsidR="00E27E6B" w:rsidRDefault="00E27E6B" w:rsidP="00E27E6B">
      <w:pPr>
        <w:spacing w:after="0" w:line="240" w:lineRule="auto"/>
        <w:rPr>
          <w:rFonts w:ascii="Times New Roman" w:eastAsia="Times New Roman" w:hAnsi="Times New Roman" w:cs="Times New Roman"/>
          <w:kern w:val="0"/>
          <w:sz w:val="24"/>
          <w:szCs w:val="24"/>
          <w14:ligatures w14:val="none"/>
        </w:rPr>
      </w:pPr>
      <w:r w:rsidRPr="00E27E6B">
        <w:rPr>
          <w:rFonts w:ascii="Times New Roman" w:eastAsia="Times New Roman" w:hAnsi="Times New Roman" w:cs="Times New Roman"/>
          <w:kern w:val="0"/>
          <w:sz w:val="24"/>
          <w:szCs w:val="24"/>
          <w14:ligatures w14:val="none"/>
        </w:rPr>
        <w:t xml:space="preserve">Iepirkuma komisijas </w:t>
      </w:r>
      <w:r>
        <w:rPr>
          <w:rFonts w:ascii="Times New Roman" w:eastAsia="Times New Roman" w:hAnsi="Times New Roman" w:cs="Times New Roman"/>
          <w:kern w:val="0"/>
          <w:sz w:val="24"/>
          <w:szCs w:val="24"/>
          <w14:ligatures w14:val="none"/>
        </w:rPr>
        <w:t xml:space="preserve">priekšsēdētājs                                                                   </w:t>
      </w:r>
      <w:proofErr w:type="spellStart"/>
      <w:r>
        <w:rPr>
          <w:rFonts w:ascii="Times New Roman" w:eastAsia="Times New Roman" w:hAnsi="Times New Roman" w:cs="Times New Roman"/>
          <w:kern w:val="0"/>
          <w:sz w:val="24"/>
          <w:szCs w:val="24"/>
          <w14:ligatures w14:val="none"/>
        </w:rPr>
        <w:t>A.Metlāns</w:t>
      </w:r>
      <w:proofErr w:type="spellEnd"/>
      <w:r>
        <w:rPr>
          <w:rFonts w:ascii="Times New Roman" w:eastAsia="Times New Roman" w:hAnsi="Times New Roman" w:cs="Times New Roman"/>
          <w:kern w:val="0"/>
          <w:sz w:val="24"/>
          <w:szCs w:val="24"/>
          <w14:ligatures w14:val="none"/>
        </w:rPr>
        <w:t xml:space="preserve">    </w:t>
      </w:r>
    </w:p>
    <w:p w14:paraId="22A6EB3B" w14:textId="77777777" w:rsidR="00E27E6B" w:rsidRDefault="00E27E6B" w:rsidP="00E27E6B">
      <w:pPr>
        <w:spacing w:after="0" w:line="240" w:lineRule="auto"/>
        <w:rPr>
          <w:rFonts w:ascii="Times New Roman" w:eastAsia="Times New Roman" w:hAnsi="Times New Roman" w:cs="Times New Roman"/>
          <w:kern w:val="0"/>
          <w:sz w:val="24"/>
          <w:szCs w:val="24"/>
          <w14:ligatures w14:val="none"/>
        </w:rPr>
      </w:pPr>
    </w:p>
    <w:p w14:paraId="6E08D367" w14:textId="77777777" w:rsidR="00E27E6B" w:rsidRPr="00E27E6B" w:rsidRDefault="00E27E6B" w:rsidP="00E27E6B">
      <w:pPr>
        <w:spacing w:after="0" w:line="240" w:lineRule="auto"/>
        <w:rPr>
          <w:rFonts w:ascii="Times New Roman" w:eastAsia="Times New Roman" w:hAnsi="Times New Roman" w:cs="Times New Roman"/>
          <w:kern w:val="0"/>
          <w:sz w:val="24"/>
          <w:szCs w:val="24"/>
          <w14:ligatures w14:val="none"/>
        </w:rPr>
      </w:pPr>
    </w:p>
    <w:p w14:paraId="77F8F939" w14:textId="77777777" w:rsidR="00E27E6B" w:rsidRPr="00E27E6B" w:rsidRDefault="00E27E6B" w:rsidP="00E27E6B">
      <w:pPr>
        <w:widowControl w:val="0"/>
        <w:spacing w:after="200" w:line="276" w:lineRule="auto"/>
        <w:jc w:val="center"/>
        <w:rPr>
          <w:rFonts w:ascii="Times New Roman" w:eastAsia="Calibri" w:hAnsi="Times New Roman" w:cs="Times New Roman"/>
          <w:kern w:val="0"/>
          <w:sz w:val="24"/>
          <w:szCs w:val="24"/>
          <w14:ligatures w14:val="none"/>
        </w:rPr>
      </w:pPr>
      <w:r w:rsidRPr="00E27E6B">
        <w:rPr>
          <w:rFonts w:ascii="Times New Roman" w:eastAsia="Calibri" w:hAnsi="Times New Roman" w:cs="Times New Roman"/>
          <w:kern w:val="0"/>
          <w:sz w:val="24"/>
          <w:szCs w:val="24"/>
          <w14:ligatures w14:val="none"/>
        </w:rPr>
        <w:t>ŠIS DOKUMENTS IR PARAKSTĪTS AR DROŠU ELEKTRONISKO PARAKSTU UN SATUR LAIKA ZĪMOGU</w:t>
      </w:r>
    </w:p>
    <w:p w14:paraId="5BB7B490" w14:textId="77777777" w:rsidR="00193F5F" w:rsidRDefault="00193F5F" w:rsidP="00193F5F"/>
    <w:p w14:paraId="57CC4F2F" w14:textId="77777777" w:rsidR="00193F5F" w:rsidRDefault="00193F5F" w:rsidP="00193F5F"/>
    <w:p w14:paraId="373D7677" w14:textId="77777777" w:rsidR="00E16D84" w:rsidRDefault="00E16D84"/>
    <w:p w14:paraId="202BA630" w14:textId="77777777" w:rsidR="00CC4317" w:rsidRDefault="00CC4317"/>
    <w:p w14:paraId="3B34AB42" w14:textId="77777777" w:rsidR="00CC4317" w:rsidRDefault="00CC4317"/>
    <w:p w14:paraId="44F97C67" w14:textId="77777777" w:rsidR="00CC4317" w:rsidRDefault="00CC4317"/>
    <w:p w14:paraId="0179AF7C" w14:textId="77777777" w:rsidR="00CC4317" w:rsidRDefault="00CC4317"/>
    <w:p w14:paraId="27B24EF6" w14:textId="77777777" w:rsidR="00CC4317" w:rsidRDefault="00CC4317"/>
    <w:p w14:paraId="5B586937" w14:textId="77777777" w:rsidR="00CC4317" w:rsidRDefault="00CC4317"/>
    <w:p w14:paraId="6CE65FA4" w14:textId="77777777" w:rsidR="00CC4317" w:rsidRDefault="00CC4317"/>
    <w:p w14:paraId="00E910F1" w14:textId="77777777" w:rsidR="00CC4317" w:rsidRDefault="00CC4317"/>
    <w:p w14:paraId="741BAA03" w14:textId="77777777" w:rsidR="00CC4317" w:rsidRDefault="00CC4317"/>
    <w:p w14:paraId="5A48BFE4" w14:textId="77777777" w:rsidR="00CC4317" w:rsidRDefault="00CC4317"/>
    <w:p w14:paraId="0F193B1D" w14:textId="77777777" w:rsidR="00CC4317" w:rsidRDefault="00CC4317"/>
    <w:p w14:paraId="7BCBEC93" w14:textId="77777777" w:rsidR="00CC4317" w:rsidRDefault="00CC4317"/>
    <w:p w14:paraId="7B06E818" w14:textId="77777777" w:rsidR="00CC4317" w:rsidRDefault="00CC4317"/>
    <w:p w14:paraId="2F703B96" w14:textId="77777777" w:rsidR="00CC4317" w:rsidRDefault="00CC4317"/>
    <w:p w14:paraId="514BB122" w14:textId="77777777" w:rsidR="00CC4317" w:rsidRDefault="00CC4317"/>
    <w:p w14:paraId="2ABA971E" w14:textId="77777777" w:rsidR="00274889" w:rsidRDefault="00274889">
      <w:pPr>
        <w:sectPr w:rsidR="00274889" w:rsidSect="00274889">
          <w:pgSz w:w="11906" w:h="16838"/>
          <w:pgMar w:top="709" w:right="1133" w:bottom="1440" w:left="1800" w:header="708" w:footer="708" w:gutter="0"/>
          <w:cols w:space="708"/>
          <w:docGrid w:linePitch="360"/>
        </w:sectPr>
      </w:pPr>
    </w:p>
    <w:p w14:paraId="6382D973" w14:textId="761ADE06" w:rsidR="00CC4317" w:rsidRDefault="00274889" w:rsidP="00CC4317">
      <w:pPr>
        <w:spacing w:after="0" w:line="240" w:lineRule="auto"/>
        <w:jc w:val="right"/>
        <w:rPr>
          <w:rFonts w:ascii="Times New Roman" w:eastAsia="Calibri" w:hAnsi="Times New Roman" w:cs="Times New Roman"/>
          <w:b/>
          <w:bCs/>
          <w:kern w:val="0"/>
          <w:sz w:val="24"/>
          <w:szCs w:val="24"/>
          <w14:ligatures w14:val="none"/>
        </w:rPr>
      </w:pPr>
      <w:r>
        <w:rPr>
          <w:rFonts w:ascii="Times New Roman" w:eastAsia="Calibri" w:hAnsi="Times New Roman" w:cs="Times New Roman"/>
          <w:b/>
          <w:bCs/>
          <w:kern w:val="0"/>
          <w:sz w:val="24"/>
          <w:szCs w:val="24"/>
          <w14:ligatures w14:val="none"/>
        </w:rPr>
        <w:t>1</w:t>
      </w:r>
      <w:r w:rsidR="00CC4317">
        <w:rPr>
          <w:rFonts w:ascii="Times New Roman" w:eastAsia="Calibri" w:hAnsi="Times New Roman" w:cs="Times New Roman"/>
          <w:b/>
          <w:bCs/>
          <w:kern w:val="0"/>
          <w:sz w:val="24"/>
          <w:szCs w:val="24"/>
          <w14:ligatures w14:val="none"/>
        </w:rPr>
        <w:t>.pielikums</w:t>
      </w:r>
    </w:p>
    <w:p w14:paraId="43A1550E" w14:textId="5227FF88" w:rsidR="00CC4317" w:rsidRPr="00BD5938" w:rsidRDefault="00CC4317" w:rsidP="00CC4317">
      <w:pPr>
        <w:spacing w:after="0" w:line="240" w:lineRule="auto"/>
        <w:jc w:val="center"/>
        <w:rPr>
          <w:rFonts w:ascii="Times New Roman" w:eastAsia="Calibri" w:hAnsi="Times New Roman" w:cs="Times New Roman"/>
          <w:b/>
          <w:bCs/>
          <w:kern w:val="0"/>
          <w:sz w:val="24"/>
          <w:szCs w:val="24"/>
          <w14:ligatures w14:val="none"/>
        </w:rPr>
      </w:pPr>
      <w:r w:rsidRPr="00BD5938">
        <w:rPr>
          <w:rFonts w:ascii="Times New Roman" w:eastAsia="Calibri" w:hAnsi="Times New Roman" w:cs="Times New Roman"/>
          <w:b/>
          <w:bCs/>
          <w:kern w:val="0"/>
          <w:sz w:val="24"/>
          <w:szCs w:val="24"/>
          <w14:ligatures w14:val="none"/>
        </w:rPr>
        <w:t>Apspriedes dalībniek</w:t>
      </w:r>
      <w:r>
        <w:rPr>
          <w:rFonts w:ascii="Times New Roman" w:eastAsia="Calibri" w:hAnsi="Times New Roman" w:cs="Times New Roman"/>
          <w:b/>
          <w:bCs/>
          <w:kern w:val="0"/>
          <w:sz w:val="24"/>
          <w:szCs w:val="24"/>
          <w14:ligatures w14:val="none"/>
        </w:rPr>
        <w:t>u</w:t>
      </w:r>
      <w:r w:rsidRPr="00BD5938">
        <w:rPr>
          <w:rFonts w:ascii="Times New Roman" w:eastAsia="Calibri" w:hAnsi="Times New Roman" w:cs="Times New Roman"/>
          <w:b/>
          <w:bCs/>
          <w:kern w:val="0"/>
          <w:sz w:val="24"/>
          <w:szCs w:val="24"/>
          <w14:ligatures w14:val="none"/>
        </w:rPr>
        <w:t xml:space="preserve"> sniegtie komentāri</w:t>
      </w:r>
    </w:p>
    <w:p w14:paraId="1F48D8F3" w14:textId="77777777" w:rsidR="00CC4317" w:rsidRDefault="00CC4317" w:rsidP="00CC4317">
      <w:pPr>
        <w:ind w:left="720" w:hanging="360"/>
        <w:contextualSpacing/>
      </w:pPr>
    </w:p>
    <w:p w14:paraId="48B7941B" w14:textId="77777777" w:rsidR="00CC4317" w:rsidRPr="00BD5938" w:rsidRDefault="00CC4317" w:rsidP="00CC4317">
      <w:pPr>
        <w:numPr>
          <w:ilvl w:val="0"/>
          <w:numId w:val="1"/>
        </w:numPr>
        <w:contextualSpacing/>
        <w:rPr>
          <w:rFonts w:ascii="Times New Roman" w:eastAsia="Calibri" w:hAnsi="Times New Roman" w:cs="Times New Roman"/>
          <w:b/>
          <w:bCs/>
          <w:sz w:val="24"/>
          <w:szCs w:val="24"/>
        </w:rPr>
      </w:pPr>
      <w:r w:rsidRPr="00BD5938">
        <w:rPr>
          <w:rFonts w:ascii="Times New Roman" w:eastAsia="Calibri" w:hAnsi="Times New Roman" w:cs="Times New Roman"/>
          <w:b/>
          <w:bCs/>
          <w:sz w:val="24"/>
          <w:szCs w:val="24"/>
        </w:rPr>
        <w:t xml:space="preserve">Tehniskā specifikācija </w:t>
      </w:r>
    </w:p>
    <w:tbl>
      <w:tblPr>
        <w:tblStyle w:val="Reatabula1"/>
        <w:tblW w:w="14679" w:type="dxa"/>
        <w:tblLook w:val="04A0" w:firstRow="1" w:lastRow="0" w:firstColumn="1" w:lastColumn="0" w:noHBand="0" w:noVBand="1"/>
      </w:tblPr>
      <w:tblGrid>
        <w:gridCol w:w="702"/>
        <w:gridCol w:w="1938"/>
        <w:gridCol w:w="3238"/>
        <w:gridCol w:w="4487"/>
        <w:gridCol w:w="4314"/>
      </w:tblGrid>
      <w:tr w:rsidR="00274889" w:rsidRPr="00BD5938" w14:paraId="19E67829" w14:textId="65EF6551" w:rsidTr="00274889">
        <w:tc>
          <w:tcPr>
            <w:tcW w:w="702" w:type="dxa"/>
            <w:shd w:val="clear" w:color="auto" w:fill="D0CECE"/>
          </w:tcPr>
          <w:p w14:paraId="45B9A1A1" w14:textId="77777777" w:rsidR="00274889" w:rsidRPr="00BD5938" w:rsidRDefault="00274889" w:rsidP="005A2E93">
            <w:pPr>
              <w:rPr>
                <w:rFonts w:ascii="Times New Roman" w:eastAsia="Calibri" w:hAnsi="Times New Roman" w:cs="Times New Roman"/>
                <w:sz w:val="24"/>
                <w:szCs w:val="24"/>
              </w:rPr>
            </w:pPr>
            <w:proofErr w:type="spellStart"/>
            <w:r w:rsidRPr="00BD5938">
              <w:rPr>
                <w:rFonts w:ascii="Times New Roman" w:eastAsia="Calibri" w:hAnsi="Times New Roman" w:cs="Times New Roman"/>
                <w:sz w:val="24"/>
                <w:szCs w:val="24"/>
              </w:rPr>
              <w:t>Nr.p</w:t>
            </w:r>
            <w:proofErr w:type="spellEnd"/>
            <w:r w:rsidRPr="00BD5938">
              <w:rPr>
                <w:rFonts w:ascii="Times New Roman" w:eastAsia="Calibri" w:hAnsi="Times New Roman" w:cs="Times New Roman"/>
                <w:sz w:val="24"/>
                <w:szCs w:val="24"/>
              </w:rPr>
              <w:t>.</w:t>
            </w:r>
          </w:p>
          <w:p w14:paraId="7D7A84D0" w14:textId="77777777" w:rsidR="00274889" w:rsidRPr="00BD5938" w:rsidRDefault="00274889" w:rsidP="005A2E93">
            <w:pPr>
              <w:rPr>
                <w:rFonts w:ascii="Times New Roman" w:eastAsia="Calibri" w:hAnsi="Times New Roman" w:cs="Times New Roman"/>
                <w:sz w:val="24"/>
                <w:szCs w:val="24"/>
              </w:rPr>
            </w:pPr>
            <w:r w:rsidRPr="00BD5938">
              <w:rPr>
                <w:rFonts w:ascii="Times New Roman" w:eastAsia="Calibri" w:hAnsi="Times New Roman" w:cs="Times New Roman"/>
                <w:sz w:val="24"/>
                <w:szCs w:val="24"/>
              </w:rPr>
              <w:t>.k.</w:t>
            </w:r>
          </w:p>
          <w:p w14:paraId="60460BE8" w14:textId="77777777" w:rsidR="00274889" w:rsidRPr="00BD5938" w:rsidRDefault="00274889" w:rsidP="005A2E93">
            <w:pPr>
              <w:rPr>
                <w:rFonts w:ascii="Times New Roman" w:eastAsia="Calibri" w:hAnsi="Times New Roman" w:cs="Times New Roman"/>
                <w:sz w:val="24"/>
                <w:szCs w:val="24"/>
              </w:rPr>
            </w:pPr>
          </w:p>
        </w:tc>
        <w:tc>
          <w:tcPr>
            <w:tcW w:w="1938" w:type="dxa"/>
            <w:shd w:val="clear" w:color="auto" w:fill="D0CECE"/>
          </w:tcPr>
          <w:p w14:paraId="7A43B64B" w14:textId="77777777" w:rsidR="00274889" w:rsidRPr="00BD5938" w:rsidRDefault="00274889" w:rsidP="005A2E93">
            <w:pPr>
              <w:jc w:val="center"/>
              <w:rPr>
                <w:rFonts w:ascii="Times New Roman" w:eastAsia="Calibri" w:hAnsi="Times New Roman" w:cs="Times New Roman"/>
                <w:sz w:val="24"/>
                <w:szCs w:val="24"/>
              </w:rPr>
            </w:pPr>
            <w:r w:rsidRPr="00BD5938">
              <w:rPr>
                <w:rFonts w:ascii="Times New Roman" w:eastAsia="Calibri" w:hAnsi="Times New Roman" w:cs="Times New Roman"/>
                <w:sz w:val="24"/>
                <w:szCs w:val="24"/>
              </w:rPr>
              <w:t>Tehniskās</w:t>
            </w:r>
          </w:p>
          <w:p w14:paraId="12B5547C" w14:textId="77777777" w:rsidR="00274889" w:rsidRPr="00BD5938" w:rsidRDefault="00274889" w:rsidP="005A2E93">
            <w:pPr>
              <w:jc w:val="center"/>
              <w:rPr>
                <w:rFonts w:ascii="Times New Roman" w:eastAsia="Calibri" w:hAnsi="Times New Roman" w:cs="Times New Roman"/>
                <w:sz w:val="24"/>
                <w:szCs w:val="24"/>
              </w:rPr>
            </w:pPr>
            <w:r w:rsidRPr="00BD5938">
              <w:rPr>
                <w:rFonts w:ascii="Times New Roman" w:eastAsia="Calibri" w:hAnsi="Times New Roman" w:cs="Times New Roman"/>
                <w:sz w:val="24"/>
                <w:szCs w:val="24"/>
              </w:rPr>
              <w:t>specifikācijas</w:t>
            </w:r>
          </w:p>
          <w:p w14:paraId="5176C8A0" w14:textId="77777777" w:rsidR="00274889" w:rsidRPr="00BD5938" w:rsidRDefault="00274889" w:rsidP="005A2E93">
            <w:pPr>
              <w:jc w:val="center"/>
              <w:rPr>
                <w:rFonts w:ascii="Times New Roman" w:eastAsia="Calibri" w:hAnsi="Times New Roman" w:cs="Times New Roman"/>
                <w:sz w:val="24"/>
                <w:szCs w:val="24"/>
              </w:rPr>
            </w:pPr>
            <w:r w:rsidRPr="00BD5938">
              <w:rPr>
                <w:rFonts w:ascii="Times New Roman" w:eastAsia="Calibri" w:hAnsi="Times New Roman" w:cs="Times New Roman"/>
                <w:sz w:val="24"/>
                <w:szCs w:val="24"/>
              </w:rPr>
              <w:t>konkrēts punkts</w:t>
            </w:r>
          </w:p>
          <w:p w14:paraId="54FB8913" w14:textId="77777777" w:rsidR="00274889" w:rsidRPr="00BD5938" w:rsidRDefault="00274889" w:rsidP="005A2E93">
            <w:pPr>
              <w:rPr>
                <w:rFonts w:ascii="Times New Roman" w:eastAsia="Calibri" w:hAnsi="Times New Roman" w:cs="Times New Roman"/>
                <w:sz w:val="24"/>
                <w:szCs w:val="24"/>
              </w:rPr>
            </w:pPr>
          </w:p>
        </w:tc>
        <w:tc>
          <w:tcPr>
            <w:tcW w:w="3238" w:type="dxa"/>
            <w:shd w:val="clear" w:color="auto" w:fill="D0CECE"/>
          </w:tcPr>
          <w:p w14:paraId="50C68DC5" w14:textId="77777777" w:rsidR="00274889" w:rsidRPr="00BD5938" w:rsidRDefault="00274889" w:rsidP="005A2E93">
            <w:pPr>
              <w:jc w:val="center"/>
              <w:rPr>
                <w:rFonts w:ascii="Times New Roman" w:eastAsia="Calibri" w:hAnsi="Times New Roman" w:cs="Times New Roman"/>
                <w:sz w:val="24"/>
                <w:szCs w:val="24"/>
              </w:rPr>
            </w:pPr>
            <w:r w:rsidRPr="00BD5938">
              <w:rPr>
                <w:rFonts w:ascii="Times New Roman" w:eastAsia="Calibri" w:hAnsi="Times New Roman" w:cs="Times New Roman"/>
                <w:sz w:val="24"/>
                <w:szCs w:val="24"/>
              </w:rPr>
              <w:t>Komentārs un izmaiņu</w:t>
            </w:r>
          </w:p>
          <w:p w14:paraId="6C399FAC" w14:textId="77777777" w:rsidR="00274889" w:rsidRPr="00BD5938" w:rsidRDefault="00274889" w:rsidP="005A2E93">
            <w:pPr>
              <w:jc w:val="center"/>
              <w:rPr>
                <w:rFonts w:ascii="Times New Roman" w:eastAsia="Calibri" w:hAnsi="Times New Roman" w:cs="Times New Roman"/>
                <w:sz w:val="24"/>
                <w:szCs w:val="24"/>
              </w:rPr>
            </w:pPr>
            <w:r w:rsidRPr="00BD5938">
              <w:rPr>
                <w:rFonts w:ascii="Times New Roman" w:eastAsia="Calibri" w:hAnsi="Times New Roman" w:cs="Times New Roman"/>
                <w:sz w:val="24"/>
                <w:szCs w:val="24"/>
              </w:rPr>
              <w:t>priekšlikuma pamatojums</w:t>
            </w:r>
          </w:p>
          <w:p w14:paraId="79AF72E8" w14:textId="77777777" w:rsidR="00274889" w:rsidRPr="00BD5938" w:rsidRDefault="00274889" w:rsidP="005A2E93">
            <w:pPr>
              <w:rPr>
                <w:rFonts w:ascii="Times New Roman" w:eastAsia="Calibri" w:hAnsi="Times New Roman" w:cs="Times New Roman"/>
                <w:sz w:val="24"/>
                <w:szCs w:val="24"/>
              </w:rPr>
            </w:pPr>
          </w:p>
        </w:tc>
        <w:tc>
          <w:tcPr>
            <w:tcW w:w="4487" w:type="dxa"/>
            <w:shd w:val="clear" w:color="auto" w:fill="D0CECE"/>
          </w:tcPr>
          <w:p w14:paraId="5AD81DFF" w14:textId="77777777" w:rsidR="00274889" w:rsidRPr="00BD5938" w:rsidRDefault="00274889" w:rsidP="005A2E93">
            <w:pPr>
              <w:rPr>
                <w:rFonts w:ascii="Times New Roman" w:eastAsia="Calibri" w:hAnsi="Times New Roman" w:cs="Times New Roman"/>
                <w:sz w:val="24"/>
                <w:szCs w:val="24"/>
              </w:rPr>
            </w:pPr>
            <w:r w:rsidRPr="00BD5938">
              <w:rPr>
                <w:rFonts w:ascii="Times New Roman" w:eastAsia="Calibri" w:hAnsi="Times New Roman" w:cs="Times New Roman"/>
                <w:sz w:val="24"/>
                <w:szCs w:val="24"/>
              </w:rPr>
              <w:t>Priekšlikums izmaiņām</w:t>
            </w:r>
          </w:p>
          <w:p w14:paraId="3003B93F" w14:textId="77777777" w:rsidR="00274889" w:rsidRPr="00BD5938" w:rsidRDefault="00274889" w:rsidP="005A2E93">
            <w:pPr>
              <w:rPr>
                <w:rFonts w:ascii="Times New Roman" w:eastAsia="Calibri" w:hAnsi="Times New Roman" w:cs="Times New Roman"/>
                <w:sz w:val="24"/>
                <w:szCs w:val="24"/>
              </w:rPr>
            </w:pPr>
          </w:p>
        </w:tc>
        <w:tc>
          <w:tcPr>
            <w:tcW w:w="4314" w:type="dxa"/>
            <w:shd w:val="clear" w:color="auto" w:fill="D0CECE"/>
          </w:tcPr>
          <w:p w14:paraId="2C0EBF0D" w14:textId="52EE45C1" w:rsidR="00274889" w:rsidRPr="00BD5938" w:rsidRDefault="00274889" w:rsidP="005A2E93">
            <w:pPr>
              <w:rPr>
                <w:rFonts w:ascii="Times New Roman" w:eastAsia="Calibri" w:hAnsi="Times New Roman" w:cs="Times New Roman"/>
                <w:sz w:val="24"/>
                <w:szCs w:val="24"/>
              </w:rPr>
            </w:pPr>
            <w:r>
              <w:rPr>
                <w:rFonts w:ascii="Times New Roman" w:eastAsia="Calibri" w:hAnsi="Times New Roman" w:cs="Times New Roman"/>
                <w:sz w:val="24"/>
                <w:szCs w:val="24"/>
              </w:rPr>
              <w:t>Komisijas secinājumi</w:t>
            </w:r>
          </w:p>
        </w:tc>
      </w:tr>
      <w:tr w:rsidR="00274889" w:rsidRPr="00BD5938" w14:paraId="62005E53" w14:textId="4CC41B68" w:rsidTr="00274889">
        <w:tc>
          <w:tcPr>
            <w:tcW w:w="702" w:type="dxa"/>
          </w:tcPr>
          <w:p w14:paraId="680A6B03" w14:textId="2F5047A4" w:rsidR="00274889" w:rsidRPr="005E1897" w:rsidRDefault="00274889" w:rsidP="00DC71DD">
            <w:pPr>
              <w:rPr>
                <w:rFonts w:ascii="Times New Roman" w:hAnsi="Times New Roman" w:cs="Times New Roman"/>
              </w:rPr>
            </w:pPr>
            <w:r>
              <w:rPr>
                <w:rFonts w:ascii="Times New Roman" w:eastAsia="Calibri" w:hAnsi="Times New Roman" w:cs="Times New Roman"/>
                <w:sz w:val="24"/>
                <w:szCs w:val="24"/>
              </w:rPr>
              <w:t>9.</w:t>
            </w:r>
          </w:p>
        </w:tc>
        <w:tc>
          <w:tcPr>
            <w:tcW w:w="1938" w:type="dxa"/>
          </w:tcPr>
          <w:p w14:paraId="35D92742" w14:textId="77777777" w:rsidR="00274889" w:rsidRDefault="00274889" w:rsidP="00DC71DD">
            <w:r w:rsidRPr="005E1897">
              <w:rPr>
                <w:rFonts w:ascii="Times New Roman" w:eastAsia="Calibri" w:hAnsi="Times New Roman" w:cs="Times New Roman"/>
                <w:sz w:val="24"/>
                <w:szCs w:val="24"/>
              </w:rPr>
              <w:t>Maksimālais kopējais augstums (ar kabīni):</w:t>
            </w:r>
            <w:r>
              <w:t xml:space="preserve"> </w:t>
            </w:r>
          </w:p>
          <w:p w14:paraId="72B85211" w14:textId="66C3F028" w:rsidR="00274889" w:rsidRPr="005E1897" w:rsidRDefault="00274889" w:rsidP="00DC71DD">
            <w:pPr>
              <w:rPr>
                <w:rFonts w:ascii="Times New Roman" w:eastAsia="Calibri" w:hAnsi="Times New Roman" w:cs="Times New Roman"/>
                <w:sz w:val="24"/>
                <w:szCs w:val="24"/>
              </w:rPr>
            </w:pPr>
            <w:r w:rsidRPr="005E1897">
              <w:rPr>
                <w:rFonts w:ascii="Times New Roman" w:eastAsia="Calibri" w:hAnsi="Times New Roman" w:cs="Times New Roman"/>
                <w:sz w:val="24"/>
                <w:szCs w:val="24"/>
              </w:rPr>
              <w:t>Ne vairāk kā 2420 mm.</w:t>
            </w:r>
          </w:p>
        </w:tc>
        <w:tc>
          <w:tcPr>
            <w:tcW w:w="3238" w:type="dxa"/>
          </w:tcPr>
          <w:p w14:paraId="2431394F" w14:textId="05E11EED" w:rsidR="00274889" w:rsidRPr="005E1897" w:rsidRDefault="00274889" w:rsidP="00DC71DD">
            <w:pPr>
              <w:rPr>
                <w:rFonts w:ascii="Times New Roman" w:eastAsia="Calibri" w:hAnsi="Times New Roman" w:cs="Times New Roman"/>
                <w:sz w:val="24"/>
                <w:szCs w:val="24"/>
              </w:rPr>
            </w:pPr>
            <w:r w:rsidRPr="005E1897">
              <w:rPr>
                <w:rFonts w:ascii="Times New Roman" w:hAnsi="Times New Roman" w:cs="Times New Roman"/>
                <w:sz w:val="24"/>
                <w:szCs w:val="24"/>
              </w:rPr>
              <w:t>Ļauj piedāvāt mūsdienīgus un ergonomiskus modeļus, kas uzlabotu operatora darba vidi</w:t>
            </w:r>
          </w:p>
        </w:tc>
        <w:tc>
          <w:tcPr>
            <w:tcW w:w="4487" w:type="dxa"/>
          </w:tcPr>
          <w:p w14:paraId="7D23EA7C" w14:textId="6529EE52" w:rsidR="00274889" w:rsidRPr="00DC71DD" w:rsidRDefault="00274889" w:rsidP="00DC71DD">
            <w:pPr>
              <w:pStyle w:val="Sarakstarindkopa"/>
              <w:ind w:left="0"/>
              <w:rPr>
                <w:rFonts w:ascii="Times New Roman" w:eastAsia="Calibri" w:hAnsi="Times New Roman" w:cs="Times New Roman"/>
                <w:color w:val="C00000"/>
                <w:sz w:val="24"/>
                <w:szCs w:val="24"/>
              </w:rPr>
            </w:pPr>
            <w:r>
              <w:rPr>
                <w:rFonts w:ascii="Times New Roman" w:eastAsia="Calibri" w:hAnsi="Times New Roman" w:cs="Times New Roman"/>
                <w:color w:val="C00000"/>
                <w:sz w:val="24"/>
                <w:szCs w:val="24"/>
              </w:rPr>
              <w:t>1.</w:t>
            </w:r>
            <w:r w:rsidRPr="00DC71DD">
              <w:rPr>
                <w:rFonts w:ascii="Times New Roman" w:eastAsia="Calibri" w:hAnsi="Times New Roman" w:cs="Times New Roman"/>
                <w:color w:val="C00000"/>
                <w:sz w:val="24"/>
                <w:szCs w:val="24"/>
              </w:rPr>
              <w:t>Ne vairāk kā 2510 mm.</w:t>
            </w:r>
          </w:p>
          <w:p w14:paraId="00A523CC" w14:textId="77777777" w:rsidR="00274889" w:rsidRDefault="00274889" w:rsidP="00DC71DD">
            <w:pPr>
              <w:rPr>
                <w:rFonts w:ascii="Times New Roman" w:eastAsia="Calibri" w:hAnsi="Times New Roman" w:cs="Times New Roman"/>
                <w:color w:val="C00000"/>
                <w:sz w:val="24"/>
                <w:szCs w:val="24"/>
              </w:rPr>
            </w:pPr>
          </w:p>
          <w:p w14:paraId="0F704B2B" w14:textId="70DBDF5A" w:rsidR="00274889" w:rsidRPr="00A56CAD" w:rsidRDefault="00274889" w:rsidP="00DC71DD">
            <w:pPr>
              <w:rPr>
                <w:rFonts w:ascii="Times New Roman" w:eastAsia="Calibri" w:hAnsi="Times New Roman" w:cs="Times New Roman"/>
                <w:color w:val="C00000"/>
                <w:sz w:val="24"/>
                <w:szCs w:val="24"/>
              </w:rPr>
            </w:pPr>
            <w:r>
              <w:rPr>
                <w:rFonts w:ascii="Times New Roman" w:eastAsia="Calibri" w:hAnsi="Times New Roman" w:cs="Times New Roman"/>
                <w:color w:val="C00000"/>
                <w:sz w:val="24"/>
                <w:szCs w:val="24"/>
              </w:rPr>
              <w:t xml:space="preserve">2. </w:t>
            </w:r>
            <w:r w:rsidRPr="00DC71DD">
              <w:rPr>
                <w:rFonts w:ascii="Times New Roman" w:eastAsia="Calibri" w:hAnsi="Times New Roman" w:cs="Times New Roman"/>
                <w:color w:val="C00000"/>
                <w:sz w:val="24"/>
                <w:szCs w:val="24"/>
              </w:rPr>
              <w:t xml:space="preserve">Priekšlikums izņemt šo punktu, jo šāds ierobežojums samazina konkurenci un neietekmē citus iekrāvēja parametrus, piemēram apgriešanās rādiusu, dzinēja jaudu, utt. Ražotāji nenorāda šo parametru pēc vienota standarta. Daži ražotāji norāda kabīnes augstumu bez rotējošas dzeltenās bākuguns, savukārt citi norāda ar dzelteno bākuguni. Bez tam kopējais augstums mainās atkarībā no iekrāvējam uzstādītām riepām. Viena ražotāja, viena modeļa, iekrāvēja augstums ar riepu izmēru 460/70R24 būs augstāks, kā tādam pašam iekrāvējam ar riepu izmēru 400/70R24. Ja ražotājs publiski ir norādījis augstumu 2430 mm, bet ar riepām 400/70R24, tad tas neatbildīs norādītajam augstumam (2430 mm) ja tiks uzstādītas citas riepas.  </w:t>
            </w:r>
          </w:p>
        </w:tc>
        <w:tc>
          <w:tcPr>
            <w:tcW w:w="4314" w:type="dxa"/>
          </w:tcPr>
          <w:p w14:paraId="4548E78E" w14:textId="77777777" w:rsidR="00274889" w:rsidRDefault="00274889" w:rsidP="00DC71DD">
            <w:pPr>
              <w:pStyle w:val="Sarakstarindkopa"/>
              <w:ind w:left="0"/>
              <w:rPr>
                <w:rFonts w:ascii="Times New Roman" w:eastAsia="Calibri" w:hAnsi="Times New Roman" w:cs="Times New Roman"/>
                <w:color w:val="4102BE"/>
                <w:sz w:val="24"/>
                <w:szCs w:val="24"/>
              </w:rPr>
            </w:pPr>
            <w:r w:rsidRPr="00274889">
              <w:rPr>
                <w:rFonts w:ascii="Times New Roman" w:eastAsia="Calibri" w:hAnsi="Times New Roman" w:cs="Times New Roman"/>
                <w:color w:val="4102BE"/>
                <w:sz w:val="24"/>
                <w:szCs w:val="24"/>
              </w:rPr>
              <w:t>1. Atbalstīt</w:t>
            </w:r>
          </w:p>
          <w:p w14:paraId="185FACB7" w14:textId="77777777" w:rsidR="00274889" w:rsidRDefault="00274889" w:rsidP="00DC71DD">
            <w:pPr>
              <w:pStyle w:val="Sarakstarindkopa"/>
              <w:ind w:left="0"/>
              <w:rPr>
                <w:rFonts w:ascii="Times New Roman" w:eastAsia="Calibri" w:hAnsi="Times New Roman" w:cs="Times New Roman"/>
                <w:color w:val="4102BE"/>
                <w:sz w:val="24"/>
                <w:szCs w:val="24"/>
              </w:rPr>
            </w:pPr>
          </w:p>
          <w:p w14:paraId="1A5C3BC7" w14:textId="3FB62D23" w:rsidR="00274889" w:rsidRPr="00274889" w:rsidRDefault="00274889" w:rsidP="00274889">
            <w:pPr>
              <w:pStyle w:val="Sarakstarindkopa"/>
              <w:numPr>
                <w:ilvl w:val="0"/>
                <w:numId w:val="1"/>
              </w:numPr>
              <w:ind w:left="293" w:hanging="283"/>
              <w:rPr>
                <w:rFonts w:ascii="Times New Roman" w:eastAsia="Calibri" w:hAnsi="Times New Roman" w:cs="Times New Roman"/>
                <w:color w:val="4102BE"/>
                <w:sz w:val="24"/>
                <w:szCs w:val="24"/>
              </w:rPr>
            </w:pPr>
            <w:r>
              <w:rPr>
                <w:rFonts w:ascii="Times New Roman" w:eastAsia="Calibri" w:hAnsi="Times New Roman" w:cs="Times New Roman"/>
                <w:color w:val="4102BE"/>
                <w:sz w:val="24"/>
                <w:szCs w:val="24"/>
              </w:rPr>
              <w:t>Neatbalstīt. Iegādājamās tehnikas augstums ir svarīgs rādītājs, jo pamatdarbs ar šo tehniku notiks angārā pie šķirošanas līnijas, kur tehnikas izmēriem ir nozīme.</w:t>
            </w:r>
          </w:p>
        </w:tc>
      </w:tr>
      <w:tr w:rsidR="00274889" w:rsidRPr="00BD5938" w14:paraId="17A066A7" w14:textId="5F6DF059" w:rsidTr="00274889">
        <w:tc>
          <w:tcPr>
            <w:tcW w:w="702" w:type="dxa"/>
          </w:tcPr>
          <w:p w14:paraId="399C814E" w14:textId="77777777" w:rsidR="00274889" w:rsidRPr="005E1897" w:rsidRDefault="00274889" w:rsidP="005A2E93">
            <w:pPr>
              <w:rPr>
                <w:rFonts w:ascii="Times New Roman" w:eastAsia="Calibri" w:hAnsi="Times New Roman" w:cs="Times New Roman"/>
                <w:sz w:val="24"/>
                <w:szCs w:val="24"/>
              </w:rPr>
            </w:pPr>
            <w:r w:rsidRPr="005E1897">
              <w:rPr>
                <w:rFonts w:ascii="Times New Roman" w:hAnsi="Times New Roman" w:cs="Times New Roman"/>
              </w:rPr>
              <w:t>10.</w:t>
            </w:r>
          </w:p>
        </w:tc>
        <w:tc>
          <w:tcPr>
            <w:tcW w:w="1938" w:type="dxa"/>
          </w:tcPr>
          <w:p w14:paraId="441960F5" w14:textId="77777777" w:rsidR="00274889" w:rsidRPr="00BD5938" w:rsidRDefault="00274889" w:rsidP="005A2E93">
            <w:pPr>
              <w:rPr>
                <w:rFonts w:ascii="Times New Roman" w:eastAsia="Calibri" w:hAnsi="Times New Roman" w:cs="Times New Roman"/>
                <w:sz w:val="24"/>
                <w:szCs w:val="24"/>
              </w:rPr>
            </w:pPr>
            <w:r w:rsidRPr="005E1897">
              <w:rPr>
                <w:rFonts w:ascii="Times New Roman" w:eastAsia="Calibri" w:hAnsi="Times New Roman" w:cs="Times New Roman"/>
                <w:sz w:val="24"/>
                <w:szCs w:val="24"/>
              </w:rPr>
              <w:t>Maksimālais kopējais garums (nerēķinot kausu, dakšas un satvērēju) – ne vairāk kā 5100 mm</w:t>
            </w:r>
          </w:p>
        </w:tc>
        <w:tc>
          <w:tcPr>
            <w:tcW w:w="3238" w:type="dxa"/>
          </w:tcPr>
          <w:p w14:paraId="1CA965C2" w14:textId="77777777" w:rsidR="00274889" w:rsidRPr="00BD5938" w:rsidRDefault="00274889" w:rsidP="005A2E93">
            <w:pPr>
              <w:rPr>
                <w:rFonts w:ascii="Times New Roman" w:eastAsia="Calibri" w:hAnsi="Times New Roman" w:cs="Times New Roman"/>
                <w:sz w:val="24"/>
                <w:szCs w:val="24"/>
              </w:rPr>
            </w:pPr>
            <w:r w:rsidRPr="005E1897">
              <w:rPr>
                <w:rFonts w:ascii="Times New Roman" w:eastAsia="Calibri" w:hAnsi="Times New Roman" w:cs="Times New Roman"/>
                <w:sz w:val="24"/>
                <w:szCs w:val="24"/>
              </w:rPr>
              <w:t xml:space="preserve">Piedāvātā risinājuma kopējais garums ir 5140 mm. Šī minimālā novirze (40 mm) ir saistīta ar spēka agregāta un hidraulikas izvietojumu, kas nepieciešams, lai nodrošinātu deklarēto pacelšanas augstumu un kravnesību. Novirze būtiski neietekmē mašīnas </w:t>
            </w:r>
            <w:proofErr w:type="spellStart"/>
            <w:r w:rsidRPr="005E1897">
              <w:rPr>
                <w:rFonts w:ascii="Times New Roman" w:eastAsia="Calibri" w:hAnsi="Times New Roman" w:cs="Times New Roman"/>
                <w:sz w:val="24"/>
                <w:szCs w:val="24"/>
              </w:rPr>
              <w:t>manevrētspēju</w:t>
            </w:r>
            <w:proofErr w:type="spellEnd"/>
            <w:r w:rsidRPr="005E1897">
              <w:rPr>
                <w:rFonts w:ascii="Times New Roman" w:eastAsia="Calibri" w:hAnsi="Times New Roman" w:cs="Times New Roman"/>
                <w:sz w:val="24"/>
                <w:szCs w:val="24"/>
              </w:rPr>
              <w:t xml:space="preserve"> un ekspluatācijas iespējas.</w:t>
            </w:r>
          </w:p>
        </w:tc>
        <w:tc>
          <w:tcPr>
            <w:tcW w:w="4487" w:type="dxa"/>
          </w:tcPr>
          <w:p w14:paraId="29B17348" w14:textId="77777777" w:rsidR="00274889" w:rsidRPr="00BD5938" w:rsidRDefault="00274889" w:rsidP="005A2E93">
            <w:pPr>
              <w:rPr>
                <w:rFonts w:ascii="Times New Roman" w:eastAsia="Calibri" w:hAnsi="Times New Roman" w:cs="Times New Roman"/>
                <w:sz w:val="24"/>
                <w:szCs w:val="24"/>
              </w:rPr>
            </w:pPr>
            <w:r w:rsidRPr="00A56CAD">
              <w:rPr>
                <w:rFonts w:ascii="Times New Roman" w:eastAsia="Calibri" w:hAnsi="Times New Roman" w:cs="Times New Roman"/>
                <w:color w:val="C00000"/>
                <w:sz w:val="24"/>
                <w:szCs w:val="24"/>
              </w:rPr>
              <w:t>Lūdzam akceptēt kopējo garumu ir 5140 mm</w:t>
            </w:r>
            <w:r w:rsidRPr="005E1897">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Kā pieļaujamu </w:t>
            </w:r>
            <w:r w:rsidRPr="005E1897">
              <w:rPr>
                <w:rFonts w:ascii="Times New Roman" w:eastAsia="Calibri" w:hAnsi="Times New Roman" w:cs="Times New Roman"/>
                <w:sz w:val="24"/>
                <w:szCs w:val="24"/>
              </w:rPr>
              <w:t>novirz</w:t>
            </w:r>
            <w:r>
              <w:rPr>
                <w:rFonts w:ascii="Times New Roman" w:eastAsia="Calibri" w:hAnsi="Times New Roman" w:cs="Times New Roman"/>
                <w:sz w:val="24"/>
                <w:szCs w:val="24"/>
              </w:rPr>
              <w:t>i.</w:t>
            </w:r>
            <w:r w:rsidRPr="005E1897">
              <w:rPr>
                <w:rFonts w:ascii="Times New Roman" w:eastAsia="Calibri" w:hAnsi="Times New Roman" w:cs="Times New Roman"/>
                <w:sz w:val="24"/>
                <w:szCs w:val="24"/>
              </w:rPr>
              <w:t xml:space="preserve"> </w:t>
            </w:r>
          </w:p>
        </w:tc>
        <w:tc>
          <w:tcPr>
            <w:tcW w:w="4314" w:type="dxa"/>
          </w:tcPr>
          <w:p w14:paraId="17AA62DF" w14:textId="3606E9D3" w:rsidR="00274889" w:rsidRPr="00A56CAD" w:rsidRDefault="00274889" w:rsidP="005A2E93">
            <w:pPr>
              <w:rPr>
                <w:rFonts w:ascii="Times New Roman" w:eastAsia="Calibri" w:hAnsi="Times New Roman" w:cs="Times New Roman"/>
                <w:color w:val="C00000"/>
                <w:sz w:val="24"/>
                <w:szCs w:val="24"/>
              </w:rPr>
            </w:pPr>
            <w:r w:rsidRPr="00274889">
              <w:rPr>
                <w:rFonts w:ascii="Times New Roman" w:eastAsia="Calibri" w:hAnsi="Times New Roman" w:cs="Times New Roman"/>
                <w:color w:val="4102BE"/>
                <w:sz w:val="24"/>
                <w:szCs w:val="24"/>
              </w:rPr>
              <w:t>Atbalstīt</w:t>
            </w:r>
          </w:p>
        </w:tc>
      </w:tr>
      <w:tr w:rsidR="00274889" w:rsidRPr="00BD5938" w14:paraId="0ADF8866" w14:textId="7E9FC4FF" w:rsidTr="00274889">
        <w:tc>
          <w:tcPr>
            <w:tcW w:w="702" w:type="dxa"/>
          </w:tcPr>
          <w:p w14:paraId="7F8ED1CE" w14:textId="77777777" w:rsidR="00274889" w:rsidRPr="005E1897" w:rsidRDefault="00274889" w:rsidP="005A2E93">
            <w:pPr>
              <w:rPr>
                <w:rFonts w:ascii="Times New Roman" w:eastAsia="Calibri" w:hAnsi="Times New Roman" w:cs="Times New Roman"/>
                <w:sz w:val="24"/>
                <w:szCs w:val="24"/>
              </w:rPr>
            </w:pPr>
            <w:r w:rsidRPr="005E1897">
              <w:rPr>
                <w:rFonts w:ascii="Times New Roman" w:eastAsia="Calibri" w:hAnsi="Times New Roman" w:cs="Times New Roman"/>
                <w:sz w:val="24"/>
                <w:szCs w:val="24"/>
              </w:rPr>
              <w:t>11.</w:t>
            </w:r>
          </w:p>
        </w:tc>
        <w:tc>
          <w:tcPr>
            <w:tcW w:w="1938" w:type="dxa"/>
          </w:tcPr>
          <w:p w14:paraId="2513D46F" w14:textId="77777777" w:rsidR="00274889" w:rsidRPr="00BD5938" w:rsidRDefault="00274889" w:rsidP="005A2E93">
            <w:pPr>
              <w:rPr>
                <w:rFonts w:ascii="Times New Roman" w:eastAsia="Calibri" w:hAnsi="Times New Roman" w:cs="Times New Roman"/>
                <w:sz w:val="24"/>
                <w:szCs w:val="24"/>
              </w:rPr>
            </w:pPr>
            <w:r w:rsidRPr="005E1897">
              <w:rPr>
                <w:rFonts w:ascii="Times New Roman" w:eastAsia="Calibri" w:hAnsi="Times New Roman" w:cs="Times New Roman"/>
                <w:sz w:val="24"/>
                <w:szCs w:val="24"/>
              </w:rPr>
              <w:t>Maksimālais kopējais platums – ne vairāk kā 2400 mm</w:t>
            </w:r>
          </w:p>
        </w:tc>
        <w:tc>
          <w:tcPr>
            <w:tcW w:w="3238" w:type="dxa"/>
          </w:tcPr>
          <w:p w14:paraId="04C95EE6" w14:textId="77777777" w:rsidR="00274889" w:rsidRPr="00BD5938" w:rsidRDefault="00274889" w:rsidP="005A2E93">
            <w:pPr>
              <w:rPr>
                <w:rFonts w:ascii="Times New Roman" w:eastAsia="Calibri" w:hAnsi="Times New Roman" w:cs="Times New Roman"/>
                <w:sz w:val="24"/>
                <w:szCs w:val="24"/>
              </w:rPr>
            </w:pPr>
            <w:r w:rsidRPr="005E1897">
              <w:rPr>
                <w:rFonts w:ascii="Times New Roman" w:eastAsia="Calibri" w:hAnsi="Times New Roman" w:cs="Times New Roman"/>
                <w:sz w:val="24"/>
                <w:szCs w:val="24"/>
              </w:rPr>
              <w:t>Piedāvātā risinājuma kopējais platums ir 2450 mm. Šis pārsniegums nav kritisks un būtiski neietekmē mašīnas ekspluatāciju poligona apstākļos. Platums atbilst industriālā tipa riepām, kas nodrošina nepieciešamo stabilitāti un saķeri ar virsmu.</w:t>
            </w:r>
          </w:p>
        </w:tc>
        <w:tc>
          <w:tcPr>
            <w:tcW w:w="4487" w:type="dxa"/>
          </w:tcPr>
          <w:p w14:paraId="3C4A565A" w14:textId="77777777" w:rsidR="00274889" w:rsidRPr="00BD5938" w:rsidRDefault="00274889" w:rsidP="005A2E93">
            <w:pPr>
              <w:rPr>
                <w:rFonts w:ascii="Times New Roman" w:eastAsia="Calibri" w:hAnsi="Times New Roman" w:cs="Times New Roman"/>
                <w:sz w:val="24"/>
                <w:szCs w:val="24"/>
              </w:rPr>
            </w:pPr>
            <w:r w:rsidRPr="00A56CAD">
              <w:rPr>
                <w:rFonts w:ascii="Times New Roman" w:eastAsia="Calibri" w:hAnsi="Times New Roman" w:cs="Times New Roman"/>
                <w:color w:val="C00000"/>
                <w:sz w:val="24"/>
                <w:szCs w:val="24"/>
              </w:rPr>
              <w:t xml:space="preserve">Lūdzam akceptēt kopējo platumu 2450 mm </w:t>
            </w:r>
            <w:r w:rsidRPr="005E1897">
              <w:rPr>
                <w:rFonts w:ascii="Times New Roman" w:eastAsia="Calibri" w:hAnsi="Times New Roman" w:cs="Times New Roman"/>
                <w:sz w:val="24"/>
                <w:szCs w:val="24"/>
              </w:rPr>
              <w:t>kā pieļaujamu novirzi.</w:t>
            </w:r>
          </w:p>
        </w:tc>
        <w:tc>
          <w:tcPr>
            <w:tcW w:w="4314" w:type="dxa"/>
          </w:tcPr>
          <w:p w14:paraId="52556F7C" w14:textId="42452549" w:rsidR="00274889" w:rsidRPr="00A56CAD" w:rsidRDefault="00274889" w:rsidP="005A2E93">
            <w:pPr>
              <w:rPr>
                <w:rFonts w:ascii="Times New Roman" w:eastAsia="Calibri" w:hAnsi="Times New Roman" w:cs="Times New Roman"/>
                <w:color w:val="C00000"/>
                <w:sz w:val="24"/>
                <w:szCs w:val="24"/>
              </w:rPr>
            </w:pPr>
            <w:r w:rsidRPr="00274889">
              <w:rPr>
                <w:rFonts w:ascii="Times New Roman" w:eastAsia="Calibri" w:hAnsi="Times New Roman" w:cs="Times New Roman"/>
                <w:color w:val="4102BE"/>
                <w:sz w:val="24"/>
                <w:szCs w:val="24"/>
              </w:rPr>
              <w:t>Atbalstīt</w:t>
            </w:r>
          </w:p>
        </w:tc>
      </w:tr>
      <w:tr w:rsidR="00274889" w:rsidRPr="00BD5938" w14:paraId="0CD4BD12" w14:textId="32A2C3D6" w:rsidTr="00274889">
        <w:tc>
          <w:tcPr>
            <w:tcW w:w="702" w:type="dxa"/>
          </w:tcPr>
          <w:p w14:paraId="3C807265" w14:textId="77777777" w:rsidR="00274889" w:rsidRPr="005E1897" w:rsidRDefault="00274889" w:rsidP="005A2E93">
            <w:pPr>
              <w:rPr>
                <w:rFonts w:ascii="Times New Roman" w:eastAsia="Calibri" w:hAnsi="Times New Roman" w:cs="Times New Roman"/>
                <w:sz w:val="24"/>
                <w:szCs w:val="24"/>
              </w:rPr>
            </w:pPr>
            <w:r w:rsidRPr="005E1897">
              <w:rPr>
                <w:rFonts w:ascii="Times New Roman" w:eastAsia="Calibri" w:hAnsi="Times New Roman" w:cs="Times New Roman"/>
                <w:sz w:val="24"/>
                <w:szCs w:val="24"/>
              </w:rPr>
              <w:t>13.</w:t>
            </w:r>
          </w:p>
        </w:tc>
        <w:tc>
          <w:tcPr>
            <w:tcW w:w="1938" w:type="dxa"/>
          </w:tcPr>
          <w:p w14:paraId="26B14F28" w14:textId="77777777" w:rsidR="00274889" w:rsidRPr="00BD5938" w:rsidRDefault="00274889" w:rsidP="005A2E93">
            <w:pPr>
              <w:rPr>
                <w:rFonts w:ascii="Times New Roman" w:eastAsia="Calibri" w:hAnsi="Times New Roman" w:cs="Times New Roman"/>
                <w:sz w:val="24"/>
                <w:szCs w:val="24"/>
              </w:rPr>
            </w:pPr>
            <w:r w:rsidRPr="005E1897">
              <w:rPr>
                <w:rFonts w:ascii="Times New Roman" w:eastAsia="Calibri" w:hAnsi="Times New Roman" w:cs="Times New Roman"/>
                <w:sz w:val="24"/>
                <w:szCs w:val="24"/>
              </w:rPr>
              <w:t>Apgriešanās rādiuss – ne vairāk kā 4000 mm</w:t>
            </w:r>
          </w:p>
        </w:tc>
        <w:tc>
          <w:tcPr>
            <w:tcW w:w="3238" w:type="dxa"/>
          </w:tcPr>
          <w:p w14:paraId="7B36696D" w14:textId="77777777" w:rsidR="00274889" w:rsidRPr="00BD5938" w:rsidRDefault="00274889" w:rsidP="005A2E93">
            <w:pPr>
              <w:rPr>
                <w:rFonts w:ascii="Times New Roman" w:eastAsia="Calibri" w:hAnsi="Times New Roman" w:cs="Times New Roman"/>
                <w:sz w:val="24"/>
                <w:szCs w:val="24"/>
              </w:rPr>
            </w:pPr>
            <w:r w:rsidRPr="005E1897">
              <w:rPr>
                <w:rFonts w:ascii="Times New Roman" w:eastAsia="Calibri" w:hAnsi="Times New Roman" w:cs="Times New Roman"/>
                <w:sz w:val="24"/>
                <w:szCs w:val="24"/>
              </w:rPr>
              <w:t>Piedāvātā risinājuma apgriešanās rādiuss ir 5155 mm. Šī atšķirība ir saistīta ar palielinātu riteņu bāzi un kopējiem izmēriem, kas nepieciešami, lai sasniegtu deklarēto pacelšanas augstumu (9855 mm) un kravnesību (3500 kg), kā arī nodrošinātu mašīnas stabilitāti darba laikā. Lielāks apgriešanās rādiuss ir kompromiss, kas nodrošina augstāku veiktspēju un drošību.</w:t>
            </w:r>
          </w:p>
        </w:tc>
        <w:tc>
          <w:tcPr>
            <w:tcW w:w="4487" w:type="dxa"/>
          </w:tcPr>
          <w:p w14:paraId="717767C4" w14:textId="77777777" w:rsidR="00274889" w:rsidRPr="00BD5938" w:rsidRDefault="00274889" w:rsidP="005A2E93">
            <w:pPr>
              <w:rPr>
                <w:rFonts w:ascii="Times New Roman" w:eastAsia="Calibri" w:hAnsi="Times New Roman" w:cs="Times New Roman"/>
                <w:sz w:val="24"/>
                <w:szCs w:val="24"/>
              </w:rPr>
            </w:pPr>
            <w:r w:rsidRPr="00A56CAD">
              <w:rPr>
                <w:rFonts w:ascii="Times New Roman" w:eastAsia="Calibri" w:hAnsi="Times New Roman" w:cs="Times New Roman"/>
                <w:color w:val="C00000"/>
                <w:sz w:val="24"/>
                <w:szCs w:val="24"/>
              </w:rPr>
              <w:t>Lūdzam akceptēt apgriešanās rādiusu 5155 mm</w:t>
            </w:r>
            <w:r w:rsidRPr="005E1897">
              <w:rPr>
                <w:rFonts w:ascii="Times New Roman" w:eastAsia="Calibri" w:hAnsi="Times New Roman" w:cs="Times New Roman"/>
                <w:sz w:val="24"/>
                <w:szCs w:val="24"/>
              </w:rPr>
              <w:t>, ņemot vērā mašīnas izmērus un veiktspējas parametrus.</w:t>
            </w:r>
          </w:p>
        </w:tc>
        <w:tc>
          <w:tcPr>
            <w:tcW w:w="4314" w:type="dxa"/>
          </w:tcPr>
          <w:p w14:paraId="293FAFC7" w14:textId="1A0ACD81" w:rsidR="00274889" w:rsidRPr="00A56CAD" w:rsidRDefault="00274889" w:rsidP="005A2E93">
            <w:pPr>
              <w:rPr>
                <w:rFonts w:ascii="Times New Roman" w:eastAsia="Calibri" w:hAnsi="Times New Roman" w:cs="Times New Roman"/>
                <w:color w:val="C00000"/>
                <w:sz w:val="24"/>
                <w:szCs w:val="24"/>
              </w:rPr>
            </w:pPr>
            <w:r>
              <w:rPr>
                <w:rFonts w:ascii="Times New Roman" w:eastAsia="Calibri" w:hAnsi="Times New Roman" w:cs="Times New Roman"/>
                <w:color w:val="4102BE"/>
                <w:sz w:val="24"/>
                <w:szCs w:val="24"/>
              </w:rPr>
              <w:t>Nea</w:t>
            </w:r>
            <w:r w:rsidRPr="00274889">
              <w:rPr>
                <w:rFonts w:ascii="Times New Roman" w:eastAsia="Calibri" w:hAnsi="Times New Roman" w:cs="Times New Roman"/>
                <w:color w:val="4102BE"/>
                <w:sz w:val="24"/>
                <w:szCs w:val="24"/>
              </w:rPr>
              <w:t>tbalstīt</w:t>
            </w:r>
            <w:r>
              <w:rPr>
                <w:rFonts w:ascii="Times New Roman" w:eastAsia="Calibri" w:hAnsi="Times New Roman" w:cs="Times New Roman"/>
                <w:color w:val="4102BE"/>
                <w:sz w:val="24"/>
                <w:szCs w:val="24"/>
              </w:rPr>
              <w:t>.</w:t>
            </w:r>
            <w:r>
              <w:t xml:space="preserve"> </w:t>
            </w:r>
            <w:r w:rsidRPr="00274889">
              <w:rPr>
                <w:rFonts w:ascii="Times New Roman" w:eastAsia="Calibri" w:hAnsi="Times New Roman" w:cs="Times New Roman"/>
                <w:color w:val="4102BE"/>
                <w:sz w:val="24"/>
                <w:szCs w:val="24"/>
              </w:rPr>
              <w:t xml:space="preserve">Iegādājamās tehnikas </w:t>
            </w:r>
            <w:r>
              <w:rPr>
                <w:rFonts w:ascii="Times New Roman" w:eastAsia="Calibri" w:hAnsi="Times New Roman" w:cs="Times New Roman"/>
                <w:color w:val="4102BE"/>
                <w:sz w:val="24"/>
                <w:szCs w:val="24"/>
              </w:rPr>
              <w:t>apgriešanās rādiuss</w:t>
            </w:r>
            <w:r w:rsidRPr="00274889">
              <w:rPr>
                <w:rFonts w:ascii="Times New Roman" w:eastAsia="Calibri" w:hAnsi="Times New Roman" w:cs="Times New Roman"/>
                <w:color w:val="4102BE"/>
                <w:sz w:val="24"/>
                <w:szCs w:val="24"/>
              </w:rPr>
              <w:t xml:space="preserve"> ir svarīgs rādītājs, jo pamatdarbs ar šo tehniku notiks angārā pie šķirošanas līnijas, kur tehnikas </w:t>
            </w:r>
            <w:r>
              <w:rPr>
                <w:rFonts w:ascii="Times New Roman" w:eastAsia="Calibri" w:hAnsi="Times New Roman" w:cs="Times New Roman"/>
                <w:color w:val="4102BE"/>
                <w:sz w:val="24"/>
                <w:szCs w:val="24"/>
              </w:rPr>
              <w:t>manevrēšanai</w:t>
            </w:r>
            <w:r w:rsidRPr="00274889">
              <w:rPr>
                <w:rFonts w:ascii="Times New Roman" w:eastAsia="Calibri" w:hAnsi="Times New Roman" w:cs="Times New Roman"/>
                <w:color w:val="4102BE"/>
                <w:sz w:val="24"/>
                <w:szCs w:val="24"/>
              </w:rPr>
              <w:t xml:space="preserve"> ir </w:t>
            </w:r>
            <w:r>
              <w:rPr>
                <w:rFonts w:ascii="Times New Roman" w:eastAsia="Calibri" w:hAnsi="Times New Roman" w:cs="Times New Roman"/>
                <w:color w:val="4102BE"/>
                <w:sz w:val="24"/>
                <w:szCs w:val="24"/>
              </w:rPr>
              <w:t xml:space="preserve">būtiska </w:t>
            </w:r>
            <w:r w:rsidRPr="00274889">
              <w:rPr>
                <w:rFonts w:ascii="Times New Roman" w:eastAsia="Calibri" w:hAnsi="Times New Roman" w:cs="Times New Roman"/>
                <w:color w:val="4102BE"/>
                <w:sz w:val="24"/>
                <w:szCs w:val="24"/>
              </w:rPr>
              <w:t>nozīme.</w:t>
            </w:r>
            <w:r>
              <w:rPr>
                <w:rFonts w:ascii="Times New Roman" w:eastAsia="Calibri" w:hAnsi="Times New Roman" w:cs="Times New Roman"/>
                <w:color w:val="4102BE"/>
                <w:sz w:val="24"/>
                <w:szCs w:val="24"/>
              </w:rPr>
              <w:t xml:space="preserve"> </w:t>
            </w:r>
          </w:p>
        </w:tc>
      </w:tr>
      <w:tr w:rsidR="00274889" w:rsidRPr="00BD5938" w14:paraId="63B6DF2B" w14:textId="0B472044" w:rsidTr="00274889">
        <w:tc>
          <w:tcPr>
            <w:tcW w:w="702" w:type="dxa"/>
          </w:tcPr>
          <w:p w14:paraId="380963C8" w14:textId="77777777" w:rsidR="00274889" w:rsidRPr="005E1897" w:rsidRDefault="00274889" w:rsidP="005A2E93">
            <w:pPr>
              <w:rPr>
                <w:rFonts w:ascii="Times New Roman" w:eastAsia="Calibri" w:hAnsi="Times New Roman" w:cs="Times New Roman"/>
                <w:sz w:val="24"/>
                <w:szCs w:val="24"/>
              </w:rPr>
            </w:pPr>
            <w:r w:rsidRPr="005E1897">
              <w:rPr>
                <w:rFonts w:ascii="Times New Roman" w:eastAsia="Calibri" w:hAnsi="Times New Roman" w:cs="Times New Roman"/>
                <w:sz w:val="24"/>
                <w:szCs w:val="24"/>
              </w:rPr>
              <w:t>15.</w:t>
            </w:r>
          </w:p>
        </w:tc>
        <w:tc>
          <w:tcPr>
            <w:tcW w:w="1938" w:type="dxa"/>
          </w:tcPr>
          <w:p w14:paraId="5B45B4BD" w14:textId="77777777" w:rsidR="00274889" w:rsidRPr="005E1897" w:rsidRDefault="00274889" w:rsidP="005A2E93">
            <w:pPr>
              <w:pStyle w:val="Default"/>
            </w:pPr>
            <w:r w:rsidRPr="005E1897">
              <w:t>Maksimālais pacelšanas augstums:</w:t>
            </w:r>
          </w:p>
          <w:p w14:paraId="1C33A2A2" w14:textId="77777777" w:rsidR="00274889" w:rsidRPr="005E1897" w:rsidRDefault="00274889" w:rsidP="005A2E93">
            <w:pPr>
              <w:rPr>
                <w:rFonts w:ascii="Times New Roman" w:eastAsia="Calibri" w:hAnsi="Times New Roman" w:cs="Times New Roman"/>
                <w:sz w:val="24"/>
                <w:szCs w:val="24"/>
              </w:rPr>
            </w:pPr>
            <w:r w:rsidRPr="005E1897">
              <w:rPr>
                <w:rFonts w:ascii="Times New Roman" w:hAnsi="Times New Roman" w:cs="Times New Roman"/>
                <w:sz w:val="24"/>
                <w:szCs w:val="24"/>
              </w:rPr>
              <w:t>Ne mazāk kā 6800 mm.</w:t>
            </w:r>
          </w:p>
        </w:tc>
        <w:tc>
          <w:tcPr>
            <w:tcW w:w="3238" w:type="dxa"/>
          </w:tcPr>
          <w:p w14:paraId="03F2F0E1" w14:textId="77777777" w:rsidR="00274889" w:rsidRPr="005E1897" w:rsidRDefault="00274889" w:rsidP="005A2E93">
            <w:pPr>
              <w:rPr>
                <w:rFonts w:ascii="Times New Roman" w:eastAsia="Calibri" w:hAnsi="Times New Roman" w:cs="Times New Roman"/>
                <w:sz w:val="24"/>
                <w:szCs w:val="24"/>
              </w:rPr>
            </w:pPr>
            <w:r w:rsidRPr="005E1897">
              <w:rPr>
                <w:rFonts w:ascii="Times New Roman" w:hAnsi="Times New Roman" w:cs="Times New Roman"/>
                <w:sz w:val="24"/>
                <w:szCs w:val="24"/>
              </w:rPr>
              <w:t>Paplašina atbilstošo modeļu loku, joprojām nodrošinot pietiekamu darba augstumu ikdienas operācijām, tai skaitā, nodrošinot 16.punktā izvirzīto prasību Maksimālā materiāla celtspēja</w:t>
            </w:r>
            <w:r>
              <w:t xml:space="preserve"> (</w:t>
            </w:r>
            <w:proofErr w:type="spellStart"/>
            <w:r w:rsidRPr="005E1897">
              <w:rPr>
                <w:rFonts w:ascii="Times New Roman" w:hAnsi="Times New Roman" w:cs="Times New Roman"/>
                <w:sz w:val="24"/>
                <w:szCs w:val="24"/>
              </w:rPr>
              <w:t>netto</w:t>
            </w:r>
            <w:proofErr w:type="spellEnd"/>
            <w:r w:rsidRPr="005E1897">
              <w:rPr>
                <w:rFonts w:ascii="Times New Roman" w:hAnsi="Times New Roman" w:cs="Times New Roman"/>
                <w:sz w:val="24"/>
                <w:szCs w:val="24"/>
              </w:rPr>
              <w:t>), kuru var iekraut kausā un izkraut 4500mm augstumā, kas sasniegtu 3800kg</w:t>
            </w:r>
          </w:p>
        </w:tc>
        <w:tc>
          <w:tcPr>
            <w:tcW w:w="4487" w:type="dxa"/>
          </w:tcPr>
          <w:p w14:paraId="74405FD9" w14:textId="77777777" w:rsidR="00274889" w:rsidRDefault="00274889" w:rsidP="005A2E93">
            <w:pPr>
              <w:rPr>
                <w:rFonts w:ascii="Times New Roman" w:hAnsi="Times New Roman" w:cs="Times New Roman"/>
                <w:color w:val="C00000"/>
                <w:sz w:val="24"/>
                <w:szCs w:val="24"/>
              </w:rPr>
            </w:pPr>
            <w:r>
              <w:rPr>
                <w:rFonts w:ascii="Times New Roman" w:hAnsi="Times New Roman" w:cs="Times New Roman"/>
                <w:color w:val="C00000"/>
                <w:sz w:val="24"/>
                <w:szCs w:val="24"/>
              </w:rPr>
              <w:t xml:space="preserve">1. </w:t>
            </w:r>
            <w:r w:rsidRPr="00A56CAD">
              <w:rPr>
                <w:rFonts w:ascii="Times New Roman" w:hAnsi="Times New Roman" w:cs="Times New Roman"/>
                <w:color w:val="C00000"/>
                <w:sz w:val="24"/>
                <w:szCs w:val="24"/>
              </w:rPr>
              <w:t>Ne mazāk kā 6230mm</w:t>
            </w:r>
          </w:p>
          <w:p w14:paraId="691FFD28" w14:textId="77777777" w:rsidR="00274889" w:rsidRDefault="00274889" w:rsidP="005A2E93">
            <w:pPr>
              <w:rPr>
                <w:rFonts w:ascii="Times New Roman" w:eastAsia="Calibri" w:hAnsi="Times New Roman" w:cs="Times New Roman"/>
                <w:color w:val="C00000"/>
                <w:sz w:val="24"/>
                <w:szCs w:val="24"/>
              </w:rPr>
            </w:pPr>
          </w:p>
          <w:p w14:paraId="1A0F9AEB" w14:textId="55460591" w:rsidR="00274889" w:rsidRPr="005E1897" w:rsidRDefault="00274889" w:rsidP="005A2E93">
            <w:pPr>
              <w:rPr>
                <w:rFonts w:ascii="Times New Roman" w:eastAsia="Calibri" w:hAnsi="Times New Roman" w:cs="Times New Roman"/>
                <w:sz w:val="24"/>
                <w:szCs w:val="24"/>
              </w:rPr>
            </w:pPr>
            <w:r>
              <w:rPr>
                <w:rFonts w:ascii="Times New Roman" w:eastAsia="Calibri" w:hAnsi="Times New Roman" w:cs="Times New Roman"/>
                <w:color w:val="C00000"/>
                <w:sz w:val="24"/>
                <w:szCs w:val="24"/>
              </w:rPr>
              <w:t>2.</w:t>
            </w:r>
            <w:r>
              <w:t xml:space="preserve"> </w:t>
            </w:r>
            <w:r w:rsidRPr="00DC71DD">
              <w:rPr>
                <w:rFonts w:ascii="Times New Roman" w:eastAsia="Calibri" w:hAnsi="Times New Roman" w:cs="Times New Roman"/>
                <w:color w:val="C00000"/>
                <w:sz w:val="24"/>
                <w:szCs w:val="24"/>
              </w:rPr>
              <w:t xml:space="preserve">Ierosinām šo </w:t>
            </w:r>
            <w:proofErr w:type="spellStart"/>
            <w:r w:rsidRPr="00DC71DD">
              <w:rPr>
                <w:rFonts w:ascii="Times New Roman" w:eastAsia="Calibri" w:hAnsi="Times New Roman" w:cs="Times New Roman"/>
                <w:color w:val="C00000"/>
                <w:sz w:val="24"/>
                <w:szCs w:val="24"/>
              </w:rPr>
              <w:t>paramtru</w:t>
            </w:r>
            <w:proofErr w:type="spellEnd"/>
            <w:r w:rsidRPr="00DC71DD">
              <w:rPr>
                <w:rFonts w:ascii="Times New Roman" w:eastAsia="Calibri" w:hAnsi="Times New Roman" w:cs="Times New Roman"/>
                <w:color w:val="C00000"/>
                <w:sz w:val="24"/>
                <w:szCs w:val="24"/>
              </w:rPr>
              <w:t xml:space="preserve"> mainīt uz 7000 mm, jo tas Pasūtītājam dos iespēju plašāk izmantot iekrāvēju. Gan augstāk uzkraujot sapresētā materiāla ķīpas, gan strādājot ar kausu veidot stāvākas kaudzes – tādā veidā ekonomējot lietderīgi izmantoto grīdas laukumu.</w:t>
            </w:r>
          </w:p>
        </w:tc>
        <w:tc>
          <w:tcPr>
            <w:tcW w:w="4314" w:type="dxa"/>
          </w:tcPr>
          <w:p w14:paraId="42AD824E" w14:textId="06E7A071" w:rsidR="00274889" w:rsidRDefault="00274889" w:rsidP="005A2E93">
            <w:pPr>
              <w:rPr>
                <w:rFonts w:ascii="Times New Roman" w:hAnsi="Times New Roman" w:cs="Times New Roman"/>
                <w:color w:val="C00000"/>
                <w:sz w:val="24"/>
                <w:szCs w:val="24"/>
              </w:rPr>
            </w:pPr>
            <w:r w:rsidRPr="00CB5CF4">
              <w:rPr>
                <w:rFonts w:ascii="Times New Roman" w:hAnsi="Times New Roman" w:cs="Times New Roman"/>
                <w:color w:val="4102BE"/>
                <w:sz w:val="24"/>
                <w:szCs w:val="24"/>
              </w:rPr>
              <w:t xml:space="preserve">Prasība </w:t>
            </w:r>
            <w:r w:rsidR="00CB5CF4" w:rsidRPr="00CB5CF4">
              <w:rPr>
                <w:rFonts w:ascii="Times New Roman" w:hAnsi="Times New Roman" w:cs="Times New Roman"/>
                <w:color w:val="4102BE"/>
                <w:sz w:val="24"/>
                <w:szCs w:val="24"/>
              </w:rPr>
              <w:t>n</w:t>
            </w:r>
            <w:r w:rsidRPr="00CB5CF4">
              <w:rPr>
                <w:rFonts w:ascii="Times New Roman" w:hAnsi="Times New Roman" w:cs="Times New Roman"/>
                <w:color w:val="4102BE"/>
                <w:sz w:val="24"/>
                <w:szCs w:val="24"/>
              </w:rPr>
              <w:t>olikum</w:t>
            </w:r>
            <w:r w:rsidR="00CB5CF4" w:rsidRPr="00CB5CF4">
              <w:rPr>
                <w:rFonts w:ascii="Times New Roman" w:hAnsi="Times New Roman" w:cs="Times New Roman"/>
                <w:color w:val="4102BE"/>
                <w:sz w:val="24"/>
                <w:szCs w:val="24"/>
              </w:rPr>
              <w:t>ā tiks svītrota</w:t>
            </w:r>
          </w:p>
        </w:tc>
      </w:tr>
      <w:tr w:rsidR="00274889" w:rsidRPr="00BD5938" w14:paraId="5305788F" w14:textId="156CCD9E" w:rsidTr="00274889">
        <w:tc>
          <w:tcPr>
            <w:tcW w:w="702" w:type="dxa"/>
          </w:tcPr>
          <w:p w14:paraId="59610ABD" w14:textId="6E58E3A4" w:rsidR="00274889" w:rsidRPr="005E1897" w:rsidRDefault="00274889" w:rsidP="00DC71DD">
            <w:pPr>
              <w:rPr>
                <w:rFonts w:ascii="Times New Roman" w:eastAsia="Calibri" w:hAnsi="Times New Roman" w:cs="Times New Roman"/>
                <w:sz w:val="24"/>
                <w:szCs w:val="24"/>
              </w:rPr>
            </w:pPr>
            <w:r w:rsidRPr="00C97693">
              <w:rPr>
                <w:rFonts w:ascii="Times New Roman" w:eastAsia="Times New Roman" w:hAnsi="Times New Roman" w:cs="Times New Roman"/>
                <w:kern w:val="0"/>
                <w:lang w:eastAsia="zh-CN"/>
                <w14:ligatures w14:val="none"/>
              </w:rPr>
              <w:t>16.</w:t>
            </w:r>
          </w:p>
        </w:tc>
        <w:tc>
          <w:tcPr>
            <w:tcW w:w="1938" w:type="dxa"/>
          </w:tcPr>
          <w:p w14:paraId="7AE5E1FA" w14:textId="6321F6C6" w:rsidR="00274889" w:rsidRPr="005E1897" w:rsidRDefault="00274889" w:rsidP="00DC71DD">
            <w:pPr>
              <w:pStyle w:val="Default"/>
            </w:pPr>
            <w:r w:rsidRPr="006427BD">
              <w:rPr>
                <w:rFonts w:eastAsia="Times New Roman"/>
                <w:lang w:eastAsia="zh-CN"/>
                <w14:ligatures w14:val="none"/>
              </w:rPr>
              <w:t>Maksimālā materiāla celtspēja (</w:t>
            </w:r>
            <w:proofErr w:type="spellStart"/>
            <w:r w:rsidRPr="006427BD">
              <w:rPr>
                <w:rFonts w:eastAsia="Times New Roman"/>
                <w:lang w:eastAsia="zh-CN"/>
                <w14:ligatures w14:val="none"/>
              </w:rPr>
              <w:t>netto</w:t>
            </w:r>
            <w:proofErr w:type="spellEnd"/>
            <w:r w:rsidRPr="006427BD">
              <w:rPr>
                <w:rFonts w:eastAsia="Times New Roman"/>
                <w:lang w:eastAsia="zh-CN"/>
                <w14:ligatures w14:val="none"/>
              </w:rPr>
              <w:t>), kuru var iekraut kausā un izkraut 4500mm augstumā:</w:t>
            </w:r>
          </w:p>
        </w:tc>
        <w:tc>
          <w:tcPr>
            <w:tcW w:w="3238" w:type="dxa"/>
          </w:tcPr>
          <w:p w14:paraId="601B348C" w14:textId="2904EEDC" w:rsidR="00274889" w:rsidRPr="005E1897" w:rsidRDefault="00274889" w:rsidP="00DC71DD">
            <w:pPr>
              <w:rPr>
                <w:rFonts w:ascii="Times New Roman" w:hAnsi="Times New Roman" w:cs="Times New Roman"/>
                <w:sz w:val="24"/>
                <w:szCs w:val="24"/>
              </w:rPr>
            </w:pPr>
            <w:r w:rsidRPr="006427BD">
              <w:rPr>
                <w:rFonts w:ascii="Times New Roman" w:eastAsia="Times New Roman" w:hAnsi="Times New Roman" w:cs="Times New Roman"/>
                <w:kern w:val="0"/>
                <w:lang w:eastAsia="zh-CN"/>
                <w14:ligatures w14:val="none"/>
              </w:rPr>
              <w:t>Ne mazāk kā 3500 kg.</w:t>
            </w:r>
          </w:p>
        </w:tc>
        <w:tc>
          <w:tcPr>
            <w:tcW w:w="4487" w:type="dxa"/>
          </w:tcPr>
          <w:p w14:paraId="6363014A" w14:textId="77777777" w:rsidR="00274889" w:rsidRPr="00DC71DD" w:rsidRDefault="00274889" w:rsidP="00DC71DD">
            <w:pPr>
              <w:rPr>
                <w:rFonts w:ascii="Times New Roman" w:hAnsi="Times New Roman" w:cs="Times New Roman"/>
                <w:color w:val="C00000"/>
                <w:sz w:val="24"/>
                <w:szCs w:val="24"/>
              </w:rPr>
            </w:pPr>
            <w:r w:rsidRPr="00DC71DD">
              <w:rPr>
                <w:rFonts w:ascii="Times New Roman" w:hAnsi="Times New Roman" w:cs="Times New Roman"/>
                <w:color w:val="C00000"/>
                <w:sz w:val="24"/>
                <w:szCs w:val="24"/>
              </w:rPr>
              <w:t>Priekšlikums samazināt šo prasību līdz 3250 kg, jo iekrāvēja celtspēja aprēķinot sastāv no: a) kravas svara un b) kausa pašmasas. Ja vajadzīgs pacelt 3500 kg kravu ar kausu, kā pašmasa ir 900 kg, tad iekrāvēja celtspējai jābūt 4400 kg. Šāds iekrāvējs ar 4400 kg celtspēju neiekļaujas citos izvirzītajos parametros, piemēram, svars, apgriešanās rādiuss, platums, garums.</w:t>
            </w:r>
          </w:p>
          <w:p w14:paraId="0EBBBB19" w14:textId="68356B9E" w:rsidR="00274889" w:rsidRDefault="00274889" w:rsidP="00DC71DD">
            <w:pPr>
              <w:rPr>
                <w:rFonts w:ascii="Times New Roman" w:hAnsi="Times New Roman" w:cs="Times New Roman"/>
                <w:color w:val="C00000"/>
                <w:sz w:val="24"/>
                <w:szCs w:val="24"/>
              </w:rPr>
            </w:pPr>
            <w:r w:rsidRPr="00DC71DD">
              <w:rPr>
                <w:rFonts w:ascii="Times New Roman" w:hAnsi="Times New Roman" w:cs="Times New Roman"/>
                <w:color w:val="C00000"/>
                <w:sz w:val="24"/>
                <w:szCs w:val="24"/>
              </w:rPr>
              <w:t>Iekrāvējs ar 3500 kg celtspēju nespēs nodrošināt šo parametru strādājot ar kausu.</w:t>
            </w:r>
          </w:p>
        </w:tc>
        <w:tc>
          <w:tcPr>
            <w:tcW w:w="4314" w:type="dxa"/>
          </w:tcPr>
          <w:p w14:paraId="0A18F3BA" w14:textId="604F1D77" w:rsidR="00274889" w:rsidRPr="00DC71DD" w:rsidRDefault="00CB5CF4" w:rsidP="00DC71DD">
            <w:pPr>
              <w:rPr>
                <w:rFonts w:ascii="Times New Roman" w:hAnsi="Times New Roman" w:cs="Times New Roman"/>
                <w:color w:val="C00000"/>
                <w:sz w:val="24"/>
                <w:szCs w:val="24"/>
              </w:rPr>
            </w:pPr>
            <w:r w:rsidRPr="00CB5CF4">
              <w:rPr>
                <w:rFonts w:ascii="Times New Roman" w:hAnsi="Times New Roman" w:cs="Times New Roman"/>
                <w:color w:val="4102BE"/>
                <w:sz w:val="24"/>
                <w:szCs w:val="24"/>
              </w:rPr>
              <w:t xml:space="preserve">Neatbalstīt. Prasība ir noteikta </w:t>
            </w:r>
            <w:proofErr w:type="spellStart"/>
            <w:r w:rsidRPr="00CB5CF4">
              <w:rPr>
                <w:rFonts w:ascii="Times New Roman" w:hAnsi="Times New Roman" w:cs="Times New Roman"/>
                <w:color w:val="4102BE"/>
                <w:sz w:val="24"/>
                <w:szCs w:val="24"/>
              </w:rPr>
              <w:t>netto</w:t>
            </w:r>
            <w:proofErr w:type="spellEnd"/>
            <w:r w:rsidRPr="00CB5CF4">
              <w:rPr>
                <w:rFonts w:ascii="Times New Roman" w:hAnsi="Times New Roman" w:cs="Times New Roman"/>
                <w:color w:val="4102BE"/>
                <w:sz w:val="24"/>
                <w:szCs w:val="24"/>
              </w:rPr>
              <w:t>. Vairāki piegādātāji spēj nodrošināt šo prasību, līdz ar to, iekraujamās kravas masas samazināšana nozīmē arī darba ražīguma samazināšanu</w:t>
            </w:r>
            <w:r>
              <w:rPr>
                <w:rFonts w:ascii="Times New Roman" w:hAnsi="Times New Roman" w:cs="Times New Roman"/>
                <w:color w:val="4472C4" w:themeColor="accent1"/>
                <w:sz w:val="24"/>
                <w:szCs w:val="24"/>
              </w:rPr>
              <w:t>.</w:t>
            </w:r>
          </w:p>
        </w:tc>
      </w:tr>
      <w:tr w:rsidR="00274889" w:rsidRPr="005E1897" w14:paraId="70B8BFDE" w14:textId="7A4AEB6D" w:rsidTr="00274889">
        <w:tc>
          <w:tcPr>
            <w:tcW w:w="702" w:type="dxa"/>
          </w:tcPr>
          <w:p w14:paraId="799C5E7E" w14:textId="77777777" w:rsidR="00274889" w:rsidRPr="005E1897" w:rsidRDefault="00274889" w:rsidP="005A2E93">
            <w:pPr>
              <w:rPr>
                <w:rFonts w:ascii="Times New Roman" w:eastAsia="Calibri" w:hAnsi="Times New Roman" w:cs="Times New Roman"/>
                <w:sz w:val="24"/>
                <w:szCs w:val="24"/>
              </w:rPr>
            </w:pPr>
            <w:r w:rsidRPr="005E1897">
              <w:rPr>
                <w:rFonts w:ascii="Times New Roman" w:eastAsia="Calibri" w:hAnsi="Times New Roman" w:cs="Times New Roman"/>
                <w:sz w:val="24"/>
                <w:szCs w:val="24"/>
              </w:rPr>
              <w:t>17.</w:t>
            </w:r>
          </w:p>
        </w:tc>
        <w:tc>
          <w:tcPr>
            <w:tcW w:w="1938" w:type="dxa"/>
          </w:tcPr>
          <w:p w14:paraId="7EE1FADC" w14:textId="77777777" w:rsidR="00274889" w:rsidRPr="005E1897" w:rsidRDefault="00274889" w:rsidP="005A2E93">
            <w:pPr>
              <w:rPr>
                <w:rFonts w:ascii="Times New Roman" w:eastAsia="Calibri" w:hAnsi="Times New Roman" w:cs="Times New Roman"/>
                <w:sz w:val="24"/>
                <w:szCs w:val="24"/>
              </w:rPr>
            </w:pPr>
            <w:r w:rsidRPr="005E1897">
              <w:rPr>
                <w:rFonts w:ascii="Times New Roman" w:hAnsi="Times New Roman" w:cs="Times New Roman"/>
                <w:sz w:val="24"/>
                <w:szCs w:val="24"/>
              </w:rPr>
              <w:t>Hidrauliskās sistēmas ražība: Ne mazāk kā 150 l./min.</w:t>
            </w:r>
          </w:p>
        </w:tc>
        <w:tc>
          <w:tcPr>
            <w:tcW w:w="3238" w:type="dxa"/>
          </w:tcPr>
          <w:p w14:paraId="3E61CA20" w14:textId="77777777" w:rsidR="00274889" w:rsidRPr="005E1897" w:rsidRDefault="00274889" w:rsidP="005A2E93">
            <w:pPr>
              <w:rPr>
                <w:rFonts w:ascii="Times New Roman" w:eastAsia="Calibri" w:hAnsi="Times New Roman" w:cs="Times New Roman"/>
                <w:sz w:val="24"/>
                <w:szCs w:val="24"/>
              </w:rPr>
            </w:pPr>
            <w:r w:rsidRPr="005E1897">
              <w:rPr>
                <w:rFonts w:ascii="Times New Roman" w:hAnsi="Times New Roman" w:cs="Times New Roman"/>
                <w:sz w:val="24"/>
                <w:szCs w:val="24"/>
              </w:rPr>
              <w:t>Šāda ražība pilnībā nodrošina visu standartā paredzēto papildaprīkojuma funkciju efektīvu darbību, tai skaitā Nodrošina visu funkciju paralēlu darbību, ieskaitot paku satvērēja papildus funkcijas darbību no operatora kabīnes (ne mazāk kā 2 papildus funkcijas).</w:t>
            </w:r>
          </w:p>
        </w:tc>
        <w:tc>
          <w:tcPr>
            <w:tcW w:w="4487" w:type="dxa"/>
          </w:tcPr>
          <w:p w14:paraId="5207BA3A" w14:textId="77777777" w:rsidR="00274889" w:rsidRDefault="00274889" w:rsidP="005A2E93">
            <w:pPr>
              <w:rPr>
                <w:rFonts w:ascii="Times New Roman" w:hAnsi="Times New Roman" w:cs="Times New Roman"/>
                <w:color w:val="C00000"/>
                <w:sz w:val="24"/>
                <w:szCs w:val="24"/>
              </w:rPr>
            </w:pPr>
            <w:r>
              <w:rPr>
                <w:rFonts w:ascii="Times New Roman" w:hAnsi="Times New Roman" w:cs="Times New Roman"/>
                <w:color w:val="C00000"/>
                <w:sz w:val="24"/>
                <w:szCs w:val="24"/>
              </w:rPr>
              <w:t>1.</w:t>
            </w:r>
            <w:r w:rsidRPr="00A56CAD">
              <w:rPr>
                <w:rFonts w:ascii="Times New Roman" w:hAnsi="Times New Roman" w:cs="Times New Roman"/>
                <w:color w:val="C00000"/>
                <w:sz w:val="24"/>
                <w:szCs w:val="24"/>
              </w:rPr>
              <w:t>Ne mazāk kā 140 l/min</w:t>
            </w:r>
          </w:p>
          <w:p w14:paraId="08F2D086" w14:textId="77777777" w:rsidR="00274889" w:rsidRDefault="00274889" w:rsidP="005A2E93">
            <w:pPr>
              <w:rPr>
                <w:rFonts w:ascii="Times New Roman" w:eastAsia="Calibri" w:hAnsi="Times New Roman" w:cs="Times New Roman"/>
                <w:color w:val="C00000"/>
                <w:sz w:val="24"/>
                <w:szCs w:val="24"/>
              </w:rPr>
            </w:pPr>
          </w:p>
          <w:p w14:paraId="4D42F261" w14:textId="6630467D" w:rsidR="00274889" w:rsidRPr="00DC71DD" w:rsidRDefault="00274889" w:rsidP="00DC71DD">
            <w:pPr>
              <w:rPr>
                <w:rFonts w:ascii="Times New Roman" w:eastAsia="Calibri" w:hAnsi="Times New Roman" w:cs="Times New Roman"/>
                <w:color w:val="C00000"/>
                <w:sz w:val="24"/>
                <w:szCs w:val="24"/>
              </w:rPr>
            </w:pPr>
            <w:r>
              <w:rPr>
                <w:rFonts w:ascii="Times New Roman" w:eastAsia="Calibri" w:hAnsi="Times New Roman" w:cs="Times New Roman"/>
                <w:color w:val="C00000"/>
                <w:sz w:val="24"/>
                <w:szCs w:val="24"/>
              </w:rPr>
              <w:t>2.</w:t>
            </w:r>
            <w:r>
              <w:t xml:space="preserve"> </w:t>
            </w:r>
            <w:r w:rsidRPr="00DC71DD">
              <w:rPr>
                <w:rFonts w:ascii="Times New Roman" w:eastAsia="Calibri" w:hAnsi="Times New Roman" w:cs="Times New Roman"/>
                <w:color w:val="C00000"/>
                <w:sz w:val="24"/>
                <w:szCs w:val="24"/>
              </w:rPr>
              <w:t xml:space="preserve">Priekšlikums samazināt šo prasību līdz 110 l/min, kā iepriekšējā konkursā, jo šāda prasība atrauta no citām iekrāvēja konstruktīvām īpašībām samazina konkurenci. Hidrauliskās sistēmas sūkņa ražība 150 l/min nedod informāciju par pašas </w:t>
            </w:r>
            <w:proofErr w:type="spellStart"/>
            <w:r w:rsidRPr="00DC71DD">
              <w:rPr>
                <w:rFonts w:ascii="Times New Roman" w:eastAsia="Calibri" w:hAnsi="Times New Roman" w:cs="Times New Roman"/>
                <w:color w:val="C00000"/>
                <w:sz w:val="24"/>
                <w:szCs w:val="24"/>
              </w:rPr>
              <w:t>hidrosistēmas</w:t>
            </w:r>
            <w:proofErr w:type="spellEnd"/>
            <w:r w:rsidRPr="00DC71DD">
              <w:rPr>
                <w:rFonts w:ascii="Times New Roman" w:eastAsia="Calibri" w:hAnsi="Times New Roman" w:cs="Times New Roman"/>
                <w:color w:val="C00000"/>
                <w:sz w:val="24"/>
                <w:szCs w:val="24"/>
              </w:rPr>
              <w:t xml:space="preserve"> uzbūvi, piemēram vai tā ir Slodzi jūtoša (</w:t>
            </w:r>
            <w:proofErr w:type="spellStart"/>
            <w:r w:rsidRPr="00DC71DD">
              <w:rPr>
                <w:rFonts w:ascii="Times New Roman" w:eastAsia="Calibri" w:hAnsi="Times New Roman" w:cs="Times New Roman"/>
                <w:color w:val="C00000"/>
                <w:sz w:val="24"/>
                <w:szCs w:val="24"/>
              </w:rPr>
              <w:t>Load</w:t>
            </w:r>
            <w:proofErr w:type="spellEnd"/>
            <w:r w:rsidRPr="00DC71DD">
              <w:rPr>
                <w:rFonts w:ascii="Times New Roman" w:eastAsia="Calibri" w:hAnsi="Times New Roman" w:cs="Times New Roman"/>
                <w:color w:val="C00000"/>
                <w:sz w:val="24"/>
                <w:szCs w:val="24"/>
              </w:rPr>
              <w:t xml:space="preserve"> </w:t>
            </w:r>
            <w:proofErr w:type="spellStart"/>
            <w:r w:rsidRPr="00DC71DD">
              <w:rPr>
                <w:rFonts w:ascii="Times New Roman" w:eastAsia="Calibri" w:hAnsi="Times New Roman" w:cs="Times New Roman"/>
                <w:color w:val="C00000"/>
                <w:sz w:val="24"/>
                <w:szCs w:val="24"/>
              </w:rPr>
              <w:t>Sensing</w:t>
            </w:r>
            <w:proofErr w:type="spellEnd"/>
            <w:r w:rsidRPr="00DC71DD">
              <w:rPr>
                <w:rFonts w:ascii="Times New Roman" w:eastAsia="Calibri" w:hAnsi="Times New Roman" w:cs="Times New Roman"/>
                <w:color w:val="C00000"/>
                <w:sz w:val="24"/>
                <w:szCs w:val="24"/>
              </w:rPr>
              <w:t>) vai plūsmu pēc vajadzības sadaloša (</w:t>
            </w:r>
            <w:proofErr w:type="spellStart"/>
            <w:r w:rsidRPr="00DC71DD">
              <w:rPr>
                <w:rFonts w:ascii="Times New Roman" w:eastAsia="Calibri" w:hAnsi="Times New Roman" w:cs="Times New Roman"/>
                <w:color w:val="C00000"/>
                <w:sz w:val="24"/>
                <w:szCs w:val="24"/>
              </w:rPr>
              <w:t>Flow</w:t>
            </w:r>
            <w:proofErr w:type="spellEnd"/>
            <w:r w:rsidRPr="00DC71DD">
              <w:rPr>
                <w:rFonts w:ascii="Times New Roman" w:eastAsia="Calibri" w:hAnsi="Times New Roman" w:cs="Times New Roman"/>
                <w:color w:val="C00000"/>
                <w:sz w:val="24"/>
                <w:szCs w:val="24"/>
              </w:rPr>
              <w:t xml:space="preserve"> </w:t>
            </w:r>
            <w:proofErr w:type="spellStart"/>
            <w:r w:rsidRPr="00DC71DD">
              <w:rPr>
                <w:rFonts w:ascii="Times New Roman" w:eastAsia="Calibri" w:hAnsi="Times New Roman" w:cs="Times New Roman"/>
                <w:color w:val="C00000"/>
                <w:sz w:val="24"/>
                <w:szCs w:val="24"/>
              </w:rPr>
              <w:t>Sharing</w:t>
            </w:r>
            <w:proofErr w:type="spellEnd"/>
            <w:r w:rsidRPr="00DC71DD">
              <w:rPr>
                <w:rFonts w:ascii="Times New Roman" w:eastAsia="Calibri" w:hAnsi="Times New Roman" w:cs="Times New Roman"/>
                <w:color w:val="C00000"/>
                <w:sz w:val="24"/>
                <w:szCs w:val="24"/>
              </w:rPr>
              <w:t xml:space="preserve">).. vai abu iepriekšminēto sistēmu kombinācija. </w:t>
            </w:r>
            <w:proofErr w:type="spellStart"/>
            <w:r w:rsidRPr="00DC71DD">
              <w:rPr>
                <w:rFonts w:ascii="Times New Roman" w:eastAsia="Calibri" w:hAnsi="Times New Roman" w:cs="Times New Roman"/>
                <w:color w:val="C00000"/>
                <w:sz w:val="24"/>
                <w:szCs w:val="24"/>
              </w:rPr>
              <w:t>Load</w:t>
            </w:r>
            <w:proofErr w:type="spellEnd"/>
            <w:r w:rsidRPr="00DC71DD">
              <w:rPr>
                <w:rFonts w:ascii="Times New Roman" w:eastAsia="Calibri" w:hAnsi="Times New Roman" w:cs="Times New Roman"/>
                <w:color w:val="C00000"/>
                <w:sz w:val="24"/>
                <w:szCs w:val="24"/>
              </w:rPr>
              <w:t xml:space="preserve"> </w:t>
            </w:r>
            <w:proofErr w:type="spellStart"/>
            <w:r w:rsidRPr="00DC71DD">
              <w:rPr>
                <w:rFonts w:ascii="Times New Roman" w:eastAsia="Calibri" w:hAnsi="Times New Roman" w:cs="Times New Roman"/>
                <w:color w:val="C00000"/>
                <w:sz w:val="24"/>
                <w:szCs w:val="24"/>
              </w:rPr>
              <w:t>Sensing</w:t>
            </w:r>
            <w:proofErr w:type="spellEnd"/>
            <w:r w:rsidRPr="00DC71DD">
              <w:rPr>
                <w:rFonts w:ascii="Times New Roman" w:eastAsia="Calibri" w:hAnsi="Times New Roman" w:cs="Times New Roman"/>
                <w:color w:val="C00000"/>
                <w:sz w:val="24"/>
                <w:szCs w:val="24"/>
              </w:rPr>
              <w:t xml:space="preserve"> + </w:t>
            </w:r>
            <w:proofErr w:type="spellStart"/>
            <w:r w:rsidRPr="00DC71DD">
              <w:rPr>
                <w:rFonts w:ascii="Times New Roman" w:eastAsia="Calibri" w:hAnsi="Times New Roman" w:cs="Times New Roman"/>
                <w:color w:val="C00000"/>
                <w:sz w:val="24"/>
                <w:szCs w:val="24"/>
              </w:rPr>
              <w:t>Flow</w:t>
            </w:r>
            <w:proofErr w:type="spellEnd"/>
            <w:r w:rsidRPr="00DC71DD">
              <w:rPr>
                <w:rFonts w:ascii="Times New Roman" w:eastAsia="Calibri" w:hAnsi="Times New Roman" w:cs="Times New Roman"/>
                <w:color w:val="C00000"/>
                <w:sz w:val="24"/>
                <w:szCs w:val="24"/>
              </w:rPr>
              <w:t xml:space="preserve"> </w:t>
            </w:r>
            <w:proofErr w:type="spellStart"/>
            <w:r w:rsidRPr="00DC71DD">
              <w:rPr>
                <w:rFonts w:ascii="Times New Roman" w:eastAsia="Calibri" w:hAnsi="Times New Roman" w:cs="Times New Roman"/>
                <w:color w:val="C00000"/>
                <w:sz w:val="24"/>
                <w:szCs w:val="24"/>
              </w:rPr>
              <w:t>Sharing</w:t>
            </w:r>
            <w:proofErr w:type="spellEnd"/>
            <w:r w:rsidRPr="00DC71DD">
              <w:rPr>
                <w:rFonts w:ascii="Times New Roman" w:eastAsia="Calibri" w:hAnsi="Times New Roman" w:cs="Times New Roman"/>
                <w:color w:val="C00000"/>
                <w:sz w:val="24"/>
                <w:szCs w:val="24"/>
              </w:rPr>
              <w:t>.</w:t>
            </w:r>
          </w:p>
          <w:p w14:paraId="1C59401E" w14:textId="77777777" w:rsidR="00274889" w:rsidRPr="00DC71DD" w:rsidRDefault="00274889" w:rsidP="00DC71DD">
            <w:pPr>
              <w:rPr>
                <w:rFonts w:ascii="Times New Roman" w:eastAsia="Calibri" w:hAnsi="Times New Roman" w:cs="Times New Roman"/>
                <w:color w:val="C00000"/>
                <w:sz w:val="24"/>
                <w:szCs w:val="24"/>
              </w:rPr>
            </w:pPr>
            <w:r w:rsidRPr="00DC71DD">
              <w:rPr>
                <w:rFonts w:ascii="Times New Roman" w:eastAsia="Calibri" w:hAnsi="Times New Roman" w:cs="Times New Roman"/>
                <w:color w:val="C00000"/>
                <w:sz w:val="24"/>
                <w:szCs w:val="24"/>
              </w:rPr>
              <w:t xml:space="preserve">Bez tam iekrāvēja </w:t>
            </w:r>
            <w:proofErr w:type="spellStart"/>
            <w:r w:rsidRPr="00DC71DD">
              <w:rPr>
                <w:rFonts w:ascii="Times New Roman" w:eastAsia="Calibri" w:hAnsi="Times New Roman" w:cs="Times New Roman"/>
                <w:color w:val="C00000"/>
                <w:sz w:val="24"/>
                <w:szCs w:val="24"/>
              </w:rPr>
              <w:t>hidrosūkņa</w:t>
            </w:r>
            <w:proofErr w:type="spellEnd"/>
            <w:r w:rsidRPr="00DC71DD">
              <w:rPr>
                <w:rFonts w:ascii="Times New Roman" w:eastAsia="Calibri" w:hAnsi="Times New Roman" w:cs="Times New Roman"/>
                <w:color w:val="C00000"/>
                <w:sz w:val="24"/>
                <w:szCs w:val="24"/>
              </w:rPr>
              <w:t xml:space="preserve"> ražība atrauti no </w:t>
            </w:r>
            <w:proofErr w:type="spellStart"/>
            <w:r w:rsidRPr="00DC71DD">
              <w:rPr>
                <w:rFonts w:ascii="Times New Roman" w:eastAsia="Calibri" w:hAnsi="Times New Roman" w:cs="Times New Roman"/>
                <w:color w:val="C00000"/>
                <w:sz w:val="24"/>
                <w:szCs w:val="24"/>
              </w:rPr>
              <w:t>hidrosistēmas</w:t>
            </w:r>
            <w:proofErr w:type="spellEnd"/>
            <w:r w:rsidRPr="00DC71DD">
              <w:rPr>
                <w:rFonts w:ascii="Times New Roman" w:eastAsia="Calibri" w:hAnsi="Times New Roman" w:cs="Times New Roman"/>
                <w:color w:val="C00000"/>
                <w:sz w:val="24"/>
                <w:szCs w:val="24"/>
              </w:rPr>
              <w:t xml:space="preserve"> </w:t>
            </w:r>
            <w:proofErr w:type="spellStart"/>
            <w:r w:rsidRPr="00DC71DD">
              <w:rPr>
                <w:rFonts w:ascii="Times New Roman" w:eastAsia="Calibri" w:hAnsi="Times New Roman" w:cs="Times New Roman"/>
                <w:color w:val="C00000"/>
                <w:sz w:val="24"/>
                <w:szCs w:val="24"/>
              </w:rPr>
              <w:t>hidrocilindru</w:t>
            </w:r>
            <w:proofErr w:type="spellEnd"/>
            <w:r w:rsidRPr="00DC71DD">
              <w:rPr>
                <w:rFonts w:ascii="Times New Roman" w:eastAsia="Calibri" w:hAnsi="Times New Roman" w:cs="Times New Roman"/>
                <w:color w:val="C00000"/>
                <w:sz w:val="24"/>
                <w:szCs w:val="24"/>
              </w:rPr>
              <w:t xml:space="preserve"> tilpumiem nedod priekštatu par šāda parametra nepieciešamību. Jo lielāki </w:t>
            </w:r>
            <w:proofErr w:type="spellStart"/>
            <w:r w:rsidRPr="00DC71DD">
              <w:rPr>
                <w:rFonts w:ascii="Times New Roman" w:eastAsia="Calibri" w:hAnsi="Times New Roman" w:cs="Times New Roman"/>
                <w:color w:val="C00000"/>
                <w:sz w:val="24"/>
                <w:szCs w:val="24"/>
              </w:rPr>
              <w:t>hidrocilindru</w:t>
            </w:r>
            <w:proofErr w:type="spellEnd"/>
            <w:r w:rsidRPr="00DC71DD">
              <w:rPr>
                <w:rFonts w:ascii="Times New Roman" w:eastAsia="Calibri" w:hAnsi="Times New Roman" w:cs="Times New Roman"/>
                <w:color w:val="C00000"/>
                <w:sz w:val="24"/>
                <w:szCs w:val="24"/>
              </w:rPr>
              <w:t xml:space="preserve"> tilpumi, jo nepieciešams lielākas ražības </w:t>
            </w:r>
            <w:proofErr w:type="spellStart"/>
            <w:r w:rsidRPr="00DC71DD">
              <w:rPr>
                <w:rFonts w:ascii="Times New Roman" w:eastAsia="Calibri" w:hAnsi="Times New Roman" w:cs="Times New Roman"/>
                <w:color w:val="C00000"/>
                <w:sz w:val="24"/>
                <w:szCs w:val="24"/>
              </w:rPr>
              <w:t>hidrosūknis</w:t>
            </w:r>
            <w:proofErr w:type="spellEnd"/>
            <w:r w:rsidRPr="00DC71DD">
              <w:rPr>
                <w:rFonts w:ascii="Times New Roman" w:eastAsia="Calibri" w:hAnsi="Times New Roman" w:cs="Times New Roman"/>
                <w:color w:val="C00000"/>
                <w:sz w:val="24"/>
                <w:szCs w:val="24"/>
              </w:rPr>
              <w:t xml:space="preserve">, bet tikai teorētiski, jo </w:t>
            </w:r>
            <w:proofErr w:type="spellStart"/>
            <w:r w:rsidRPr="00DC71DD">
              <w:rPr>
                <w:rFonts w:ascii="Times New Roman" w:eastAsia="Calibri" w:hAnsi="Times New Roman" w:cs="Times New Roman"/>
                <w:color w:val="C00000"/>
                <w:sz w:val="24"/>
                <w:szCs w:val="24"/>
              </w:rPr>
              <w:t>Flow</w:t>
            </w:r>
            <w:proofErr w:type="spellEnd"/>
            <w:r w:rsidRPr="00DC71DD">
              <w:rPr>
                <w:rFonts w:ascii="Times New Roman" w:eastAsia="Calibri" w:hAnsi="Times New Roman" w:cs="Times New Roman"/>
                <w:color w:val="C00000"/>
                <w:sz w:val="24"/>
                <w:szCs w:val="24"/>
              </w:rPr>
              <w:t xml:space="preserve"> </w:t>
            </w:r>
            <w:proofErr w:type="spellStart"/>
            <w:r w:rsidRPr="00DC71DD">
              <w:rPr>
                <w:rFonts w:ascii="Times New Roman" w:eastAsia="Calibri" w:hAnsi="Times New Roman" w:cs="Times New Roman"/>
                <w:color w:val="C00000"/>
                <w:sz w:val="24"/>
                <w:szCs w:val="24"/>
              </w:rPr>
              <w:t>Sharing</w:t>
            </w:r>
            <w:proofErr w:type="spellEnd"/>
            <w:r w:rsidRPr="00DC71DD">
              <w:rPr>
                <w:rFonts w:ascii="Times New Roman" w:eastAsia="Calibri" w:hAnsi="Times New Roman" w:cs="Times New Roman"/>
                <w:color w:val="C00000"/>
                <w:sz w:val="24"/>
                <w:szCs w:val="24"/>
              </w:rPr>
              <w:t xml:space="preserve"> </w:t>
            </w:r>
            <w:proofErr w:type="spellStart"/>
            <w:r w:rsidRPr="00DC71DD">
              <w:rPr>
                <w:rFonts w:ascii="Times New Roman" w:eastAsia="Calibri" w:hAnsi="Times New Roman" w:cs="Times New Roman"/>
                <w:color w:val="C00000"/>
                <w:sz w:val="24"/>
                <w:szCs w:val="24"/>
              </w:rPr>
              <w:t>hidrosistēma</w:t>
            </w:r>
            <w:proofErr w:type="spellEnd"/>
            <w:r w:rsidRPr="00DC71DD">
              <w:rPr>
                <w:rFonts w:ascii="Times New Roman" w:eastAsia="Calibri" w:hAnsi="Times New Roman" w:cs="Times New Roman"/>
                <w:color w:val="C00000"/>
                <w:sz w:val="24"/>
                <w:szCs w:val="24"/>
              </w:rPr>
              <w:t xml:space="preserve"> var veiksmīgi kompensēt mazākas ražības </w:t>
            </w:r>
            <w:proofErr w:type="spellStart"/>
            <w:r w:rsidRPr="00DC71DD">
              <w:rPr>
                <w:rFonts w:ascii="Times New Roman" w:eastAsia="Calibri" w:hAnsi="Times New Roman" w:cs="Times New Roman"/>
                <w:color w:val="C00000"/>
                <w:sz w:val="24"/>
                <w:szCs w:val="24"/>
              </w:rPr>
              <w:t>hidrosūkni</w:t>
            </w:r>
            <w:proofErr w:type="spellEnd"/>
            <w:r w:rsidRPr="00DC71DD">
              <w:rPr>
                <w:rFonts w:ascii="Times New Roman" w:eastAsia="Calibri" w:hAnsi="Times New Roman" w:cs="Times New Roman"/>
                <w:color w:val="C00000"/>
                <w:sz w:val="24"/>
                <w:szCs w:val="24"/>
              </w:rPr>
              <w:t>.   Tāpat iekrāvējiem strēli vada ar vadības sviru (</w:t>
            </w:r>
            <w:proofErr w:type="spellStart"/>
            <w:r w:rsidRPr="00DC71DD">
              <w:rPr>
                <w:rFonts w:ascii="Times New Roman" w:eastAsia="Calibri" w:hAnsi="Times New Roman" w:cs="Times New Roman"/>
                <w:color w:val="C00000"/>
                <w:sz w:val="24"/>
                <w:szCs w:val="24"/>
              </w:rPr>
              <w:t>Joystick</w:t>
            </w:r>
            <w:proofErr w:type="spellEnd"/>
            <w:r w:rsidRPr="00DC71DD">
              <w:rPr>
                <w:rFonts w:ascii="Times New Roman" w:eastAsia="Calibri" w:hAnsi="Times New Roman" w:cs="Times New Roman"/>
                <w:color w:val="C00000"/>
                <w:sz w:val="24"/>
                <w:szCs w:val="24"/>
              </w:rPr>
              <w:t xml:space="preserve">), kas elektriski darbina sadalītāja elektriskus vārstus. </w:t>
            </w:r>
            <w:proofErr w:type="spellStart"/>
            <w:r w:rsidRPr="00DC71DD">
              <w:rPr>
                <w:rFonts w:ascii="Times New Roman" w:eastAsia="Calibri" w:hAnsi="Times New Roman" w:cs="Times New Roman"/>
                <w:color w:val="C00000"/>
                <w:sz w:val="24"/>
                <w:szCs w:val="24"/>
              </w:rPr>
              <w:t>Sūķna</w:t>
            </w:r>
            <w:proofErr w:type="spellEnd"/>
            <w:r w:rsidRPr="00DC71DD">
              <w:rPr>
                <w:rFonts w:ascii="Times New Roman" w:eastAsia="Calibri" w:hAnsi="Times New Roman" w:cs="Times New Roman"/>
                <w:color w:val="C00000"/>
                <w:sz w:val="24"/>
                <w:szCs w:val="24"/>
              </w:rPr>
              <w:t xml:space="preserve"> ražība nekādi neievērtē cik ātri vadības svira (</w:t>
            </w:r>
            <w:proofErr w:type="spellStart"/>
            <w:r w:rsidRPr="00DC71DD">
              <w:rPr>
                <w:rFonts w:ascii="Times New Roman" w:eastAsia="Calibri" w:hAnsi="Times New Roman" w:cs="Times New Roman"/>
                <w:color w:val="C00000"/>
                <w:sz w:val="24"/>
                <w:szCs w:val="24"/>
              </w:rPr>
              <w:t>joystick</w:t>
            </w:r>
            <w:proofErr w:type="spellEnd"/>
            <w:r w:rsidRPr="00DC71DD">
              <w:rPr>
                <w:rFonts w:ascii="Times New Roman" w:eastAsia="Calibri" w:hAnsi="Times New Roman" w:cs="Times New Roman"/>
                <w:color w:val="C00000"/>
                <w:sz w:val="24"/>
                <w:szCs w:val="24"/>
              </w:rPr>
              <w:t xml:space="preserve">) </w:t>
            </w:r>
            <w:proofErr w:type="spellStart"/>
            <w:r w:rsidRPr="00DC71DD">
              <w:rPr>
                <w:rFonts w:ascii="Times New Roman" w:eastAsia="Calibri" w:hAnsi="Times New Roman" w:cs="Times New Roman"/>
                <w:color w:val="C00000"/>
                <w:sz w:val="24"/>
                <w:szCs w:val="24"/>
              </w:rPr>
              <w:t>sūta</w:t>
            </w:r>
            <w:proofErr w:type="spellEnd"/>
            <w:r w:rsidRPr="00DC71DD">
              <w:rPr>
                <w:rFonts w:ascii="Times New Roman" w:eastAsia="Calibri" w:hAnsi="Times New Roman" w:cs="Times New Roman"/>
                <w:color w:val="C00000"/>
                <w:sz w:val="24"/>
                <w:szCs w:val="24"/>
              </w:rPr>
              <w:t xml:space="preserve"> signālus elektriskajiem vārstiem.. Iespējams, ka iekrāvējs ar </w:t>
            </w:r>
            <w:proofErr w:type="spellStart"/>
            <w:r w:rsidRPr="00DC71DD">
              <w:rPr>
                <w:rFonts w:ascii="Times New Roman" w:eastAsia="Calibri" w:hAnsi="Times New Roman" w:cs="Times New Roman"/>
                <w:color w:val="C00000"/>
                <w:sz w:val="24"/>
                <w:szCs w:val="24"/>
              </w:rPr>
              <w:t>hidrosistēmas</w:t>
            </w:r>
            <w:proofErr w:type="spellEnd"/>
            <w:r w:rsidRPr="00DC71DD">
              <w:rPr>
                <w:rFonts w:ascii="Times New Roman" w:eastAsia="Calibri" w:hAnsi="Times New Roman" w:cs="Times New Roman"/>
                <w:color w:val="C00000"/>
                <w:sz w:val="24"/>
                <w:szCs w:val="24"/>
              </w:rPr>
              <w:t xml:space="preserve"> sūkņa ražību 110 l/min strādā ātrāk, kā konkursa prasībā izvirzītais iekrāvējs ar 150 l/min sūkņa ražību.</w:t>
            </w:r>
          </w:p>
          <w:p w14:paraId="4893FF5F" w14:textId="26FD8050" w:rsidR="00274889" w:rsidRPr="005E1897" w:rsidRDefault="00274889" w:rsidP="00DC71DD">
            <w:pPr>
              <w:rPr>
                <w:rFonts w:ascii="Times New Roman" w:eastAsia="Calibri" w:hAnsi="Times New Roman" w:cs="Times New Roman"/>
                <w:sz w:val="24"/>
                <w:szCs w:val="24"/>
              </w:rPr>
            </w:pPr>
            <w:r w:rsidRPr="00DC71DD">
              <w:rPr>
                <w:rFonts w:ascii="Times New Roman" w:eastAsia="Calibri" w:hAnsi="Times New Roman" w:cs="Times New Roman"/>
                <w:color w:val="C00000"/>
                <w:sz w:val="24"/>
                <w:szCs w:val="24"/>
              </w:rPr>
              <w:t>Tāpat nav skaidrs, kā tiks fiziski veikta šī parametra pārbaude pie tehnikas piegādes.</w:t>
            </w:r>
          </w:p>
        </w:tc>
        <w:tc>
          <w:tcPr>
            <w:tcW w:w="4314" w:type="dxa"/>
          </w:tcPr>
          <w:p w14:paraId="7DDBEF3D" w14:textId="77777777" w:rsidR="00274889" w:rsidRPr="00CB5CF4" w:rsidRDefault="00CB5CF4" w:rsidP="005A2E93">
            <w:pPr>
              <w:rPr>
                <w:rFonts w:ascii="Times New Roman" w:eastAsia="Calibri" w:hAnsi="Times New Roman" w:cs="Times New Roman"/>
                <w:color w:val="4102BE"/>
                <w:sz w:val="24"/>
                <w:szCs w:val="24"/>
              </w:rPr>
            </w:pPr>
            <w:r w:rsidRPr="00CB5CF4">
              <w:rPr>
                <w:rFonts w:ascii="Times New Roman" w:eastAsia="Calibri" w:hAnsi="Times New Roman" w:cs="Times New Roman"/>
                <w:color w:val="4102BE"/>
                <w:sz w:val="24"/>
                <w:szCs w:val="24"/>
              </w:rPr>
              <w:t>Atbalstīt</w:t>
            </w:r>
          </w:p>
          <w:p w14:paraId="3CF0247F" w14:textId="77777777" w:rsidR="00CB5CF4" w:rsidRPr="00CB5CF4" w:rsidRDefault="00CB5CF4" w:rsidP="005A2E93">
            <w:pPr>
              <w:rPr>
                <w:rFonts w:ascii="Times New Roman" w:eastAsia="Calibri" w:hAnsi="Times New Roman" w:cs="Times New Roman"/>
                <w:color w:val="4102BE"/>
                <w:sz w:val="24"/>
                <w:szCs w:val="24"/>
              </w:rPr>
            </w:pPr>
          </w:p>
          <w:p w14:paraId="2736B208" w14:textId="153CC0C7" w:rsidR="00CB5CF4" w:rsidRPr="00CB5CF4" w:rsidRDefault="00CB5CF4" w:rsidP="005A2E93">
            <w:pPr>
              <w:rPr>
                <w:rFonts w:ascii="Times New Roman" w:hAnsi="Times New Roman" w:cs="Times New Roman"/>
                <w:color w:val="4102BE"/>
                <w:sz w:val="24"/>
                <w:szCs w:val="24"/>
              </w:rPr>
            </w:pPr>
            <w:r>
              <w:rPr>
                <w:rFonts w:ascii="Times New Roman" w:hAnsi="Times New Roman" w:cs="Times New Roman"/>
                <w:color w:val="4102BE"/>
                <w:sz w:val="24"/>
                <w:szCs w:val="24"/>
              </w:rPr>
              <w:t>Nea</w:t>
            </w:r>
            <w:r w:rsidRPr="00CB5CF4">
              <w:rPr>
                <w:rFonts w:ascii="Times New Roman" w:hAnsi="Times New Roman" w:cs="Times New Roman"/>
                <w:color w:val="4102BE"/>
                <w:sz w:val="24"/>
                <w:szCs w:val="24"/>
              </w:rPr>
              <w:t>tbalstīt</w:t>
            </w:r>
            <w:r>
              <w:rPr>
                <w:rFonts w:ascii="Times New Roman" w:hAnsi="Times New Roman" w:cs="Times New Roman"/>
                <w:color w:val="4102BE"/>
                <w:sz w:val="24"/>
                <w:szCs w:val="24"/>
              </w:rPr>
              <w:t>. Jo atbalstīta prasība samazināt līdz 140 l/min.</w:t>
            </w:r>
          </w:p>
        </w:tc>
      </w:tr>
      <w:tr w:rsidR="00274889" w:rsidRPr="00BD5938" w14:paraId="41FD1C47" w14:textId="78589314" w:rsidTr="00274889">
        <w:tc>
          <w:tcPr>
            <w:tcW w:w="702" w:type="dxa"/>
          </w:tcPr>
          <w:p w14:paraId="7AA5981D" w14:textId="77777777" w:rsidR="00274889" w:rsidRPr="004043BF" w:rsidRDefault="00274889" w:rsidP="005A2E93">
            <w:pPr>
              <w:rPr>
                <w:rFonts w:ascii="Times New Roman" w:eastAsia="Calibri" w:hAnsi="Times New Roman" w:cs="Times New Roman"/>
                <w:sz w:val="24"/>
                <w:szCs w:val="24"/>
              </w:rPr>
            </w:pPr>
            <w:r w:rsidRPr="004043BF">
              <w:rPr>
                <w:rFonts w:ascii="Times New Roman" w:eastAsia="Calibri" w:hAnsi="Times New Roman" w:cs="Times New Roman"/>
                <w:sz w:val="24"/>
                <w:szCs w:val="24"/>
              </w:rPr>
              <w:t>19.</w:t>
            </w:r>
          </w:p>
        </w:tc>
        <w:tc>
          <w:tcPr>
            <w:tcW w:w="1938" w:type="dxa"/>
          </w:tcPr>
          <w:p w14:paraId="3DC9831A" w14:textId="77777777" w:rsidR="00274889" w:rsidRPr="004043BF" w:rsidRDefault="00274889" w:rsidP="005A2E93">
            <w:pPr>
              <w:rPr>
                <w:rFonts w:ascii="Times New Roman" w:eastAsia="Calibri" w:hAnsi="Times New Roman" w:cs="Times New Roman"/>
                <w:sz w:val="24"/>
                <w:szCs w:val="24"/>
              </w:rPr>
            </w:pPr>
            <w:r w:rsidRPr="004043BF">
              <w:rPr>
                <w:rFonts w:ascii="Times New Roman" w:hAnsi="Times New Roman" w:cs="Times New Roman"/>
                <w:sz w:val="24"/>
                <w:szCs w:val="24"/>
              </w:rPr>
              <w:t>Transmisija: Hidrostatiska, pilnpiedziņas (4x4) ar divpakāpju sadales kārbu.</w:t>
            </w:r>
          </w:p>
        </w:tc>
        <w:tc>
          <w:tcPr>
            <w:tcW w:w="3238" w:type="dxa"/>
          </w:tcPr>
          <w:p w14:paraId="76B74BF1" w14:textId="77777777" w:rsidR="00274889" w:rsidRPr="004043BF" w:rsidRDefault="00274889" w:rsidP="005A2E93">
            <w:pPr>
              <w:rPr>
                <w:rFonts w:ascii="Times New Roman" w:eastAsia="Calibri" w:hAnsi="Times New Roman" w:cs="Times New Roman"/>
                <w:sz w:val="24"/>
                <w:szCs w:val="24"/>
              </w:rPr>
            </w:pPr>
            <w:r w:rsidRPr="004043BF">
              <w:rPr>
                <w:rFonts w:ascii="Times New Roman" w:hAnsi="Times New Roman" w:cs="Times New Roman"/>
                <w:sz w:val="24"/>
                <w:szCs w:val="24"/>
              </w:rPr>
              <w:t>Nodrošina līdzvērtīgu vai augstāku veiktspēju, izturību un efektivitāti smagos darba apstākļos</w:t>
            </w:r>
          </w:p>
        </w:tc>
        <w:tc>
          <w:tcPr>
            <w:tcW w:w="4487" w:type="dxa"/>
          </w:tcPr>
          <w:p w14:paraId="70E95209" w14:textId="77777777" w:rsidR="00274889" w:rsidRPr="004043BF" w:rsidRDefault="00274889" w:rsidP="005A2E93">
            <w:pPr>
              <w:jc w:val="center"/>
              <w:rPr>
                <w:rFonts w:ascii="Times New Roman" w:eastAsia="Calibri" w:hAnsi="Times New Roman" w:cs="Times New Roman"/>
                <w:sz w:val="24"/>
                <w:szCs w:val="24"/>
              </w:rPr>
            </w:pPr>
            <w:proofErr w:type="spellStart"/>
            <w:r w:rsidRPr="00A56CAD">
              <w:rPr>
                <w:rFonts w:ascii="Times New Roman" w:hAnsi="Times New Roman" w:cs="Times New Roman"/>
                <w:color w:val="C00000"/>
                <w:sz w:val="24"/>
                <w:szCs w:val="24"/>
              </w:rPr>
              <w:t>Powershift</w:t>
            </w:r>
            <w:proofErr w:type="spellEnd"/>
            <w:r w:rsidRPr="00A56CAD">
              <w:rPr>
                <w:rFonts w:ascii="Times New Roman" w:hAnsi="Times New Roman" w:cs="Times New Roman"/>
                <w:color w:val="C00000"/>
                <w:sz w:val="24"/>
                <w:szCs w:val="24"/>
              </w:rPr>
              <w:t xml:space="preserve"> tipa vai līdzvērtīgu</w:t>
            </w:r>
          </w:p>
        </w:tc>
        <w:tc>
          <w:tcPr>
            <w:tcW w:w="4314" w:type="dxa"/>
          </w:tcPr>
          <w:p w14:paraId="790F4C9D" w14:textId="49062023" w:rsidR="00274889" w:rsidRPr="00A56CAD" w:rsidRDefault="00CB5CF4" w:rsidP="00CB5CF4">
            <w:pPr>
              <w:rPr>
                <w:rFonts w:ascii="Times New Roman" w:hAnsi="Times New Roman" w:cs="Times New Roman"/>
                <w:color w:val="C00000"/>
                <w:sz w:val="24"/>
                <w:szCs w:val="24"/>
              </w:rPr>
            </w:pPr>
            <w:r w:rsidRPr="00CB5CF4">
              <w:rPr>
                <w:rFonts w:ascii="Times New Roman" w:hAnsi="Times New Roman" w:cs="Times New Roman"/>
                <w:color w:val="4102BE"/>
                <w:sz w:val="24"/>
                <w:szCs w:val="24"/>
              </w:rPr>
              <w:t>Atbalstīt</w:t>
            </w:r>
            <w:r>
              <w:rPr>
                <w:rFonts w:ascii="Times New Roman" w:hAnsi="Times New Roman" w:cs="Times New Roman"/>
                <w:color w:val="4102BE"/>
                <w:sz w:val="24"/>
                <w:szCs w:val="24"/>
              </w:rPr>
              <w:t xml:space="preserve">. Prasību noteikt: </w:t>
            </w:r>
            <w:proofErr w:type="spellStart"/>
            <w:r w:rsidRPr="00CB5CF4">
              <w:rPr>
                <w:rFonts w:ascii="Times New Roman" w:hAnsi="Times New Roman" w:cs="Times New Roman"/>
                <w:color w:val="4102BE"/>
                <w:sz w:val="24"/>
                <w:szCs w:val="24"/>
              </w:rPr>
              <w:t>Powershift</w:t>
            </w:r>
            <w:proofErr w:type="spellEnd"/>
            <w:r w:rsidRPr="00CB5CF4">
              <w:rPr>
                <w:rFonts w:ascii="Times New Roman" w:hAnsi="Times New Roman" w:cs="Times New Roman"/>
                <w:color w:val="4102BE"/>
                <w:sz w:val="24"/>
                <w:szCs w:val="24"/>
              </w:rPr>
              <w:t xml:space="preserve"> tipa vai līdzvērtīgu Hidrostatiska, pilnpiedziņas (4x4) ar divpakāpju sadales kārbu</w:t>
            </w:r>
          </w:p>
        </w:tc>
      </w:tr>
      <w:tr w:rsidR="00274889" w:rsidRPr="00BD5938" w14:paraId="7C827439" w14:textId="5AFB2808" w:rsidTr="00274889">
        <w:tc>
          <w:tcPr>
            <w:tcW w:w="702" w:type="dxa"/>
          </w:tcPr>
          <w:p w14:paraId="5A8EC767" w14:textId="797778C5" w:rsidR="00274889" w:rsidRPr="004043BF" w:rsidRDefault="00274889" w:rsidP="00DC71DD">
            <w:pPr>
              <w:rPr>
                <w:rFonts w:ascii="Times New Roman" w:eastAsia="Calibri" w:hAnsi="Times New Roman" w:cs="Times New Roman"/>
                <w:sz w:val="24"/>
                <w:szCs w:val="24"/>
              </w:rPr>
            </w:pPr>
            <w:r w:rsidRPr="00C97693">
              <w:rPr>
                <w:rFonts w:ascii="Times New Roman" w:eastAsia="Times New Roman" w:hAnsi="Times New Roman" w:cs="Times New Roman"/>
                <w:kern w:val="0"/>
                <w:lang w:eastAsia="zh-CN"/>
                <w14:ligatures w14:val="none"/>
              </w:rPr>
              <w:t>20.</w:t>
            </w:r>
          </w:p>
        </w:tc>
        <w:tc>
          <w:tcPr>
            <w:tcW w:w="1938" w:type="dxa"/>
          </w:tcPr>
          <w:p w14:paraId="3284B30E" w14:textId="77610723" w:rsidR="00274889" w:rsidRPr="004043BF" w:rsidRDefault="00274889" w:rsidP="00DC71DD">
            <w:pPr>
              <w:rPr>
                <w:rFonts w:ascii="Times New Roman" w:hAnsi="Times New Roman" w:cs="Times New Roman"/>
                <w:sz w:val="24"/>
                <w:szCs w:val="24"/>
              </w:rPr>
            </w:pPr>
            <w:r w:rsidRPr="00C97693">
              <w:rPr>
                <w:rFonts w:ascii="Times New Roman" w:eastAsia="Times New Roman" w:hAnsi="Times New Roman" w:cs="Times New Roman"/>
                <w:kern w:val="0"/>
                <w:lang w:eastAsia="zh-CN"/>
                <w14:ligatures w14:val="none"/>
              </w:rPr>
              <w:t>Iekrāvēja maksimālais pārvietošanās ātrums:</w:t>
            </w:r>
          </w:p>
        </w:tc>
        <w:tc>
          <w:tcPr>
            <w:tcW w:w="3238" w:type="dxa"/>
          </w:tcPr>
          <w:p w14:paraId="605BC75E" w14:textId="77777777" w:rsidR="00274889" w:rsidRPr="00C97693" w:rsidRDefault="00274889" w:rsidP="00DC71DD">
            <w:pPr>
              <w:ind w:left="168"/>
              <w:mirrorIndents/>
              <w:jc w:val="both"/>
              <w:rPr>
                <w:rFonts w:ascii="Times New Roman" w:eastAsia="Times New Roman" w:hAnsi="Times New Roman" w:cs="Times New Roman"/>
                <w:kern w:val="0"/>
                <w:lang w:eastAsia="zh-CN"/>
                <w14:ligatures w14:val="none"/>
              </w:rPr>
            </w:pPr>
            <w:r w:rsidRPr="00C97693">
              <w:rPr>
                <w:rFonts w:ascii="Times New Roman" w:eastAsia="Times New Roman" w:hAnsi="Times New Roman" w:cs="Times New Roman"/>
                <w:kern w:val="0"/>
                <w:lang w:eastAsia="zh-CN"/>
                <w14:ligatures w14:val="none"/>
              </w:rPr>
              <w:t>Ne mazāk kā (uz priekšu un uz aizmuguri):</w:t>
            </w:r>
          </w:p>
          <w:p w14:paraId="3BFC5284" w14:textId="77777777" w:rsidR="00274889" w:rsidRPr="00C97693" w:rsidRDefault="00274889" w:rsidP="00CB5CF4">
            <w:pPr>
              <w:numPr>
                <w:ilvl w:val="0"/>
                <w:numId w:val="4"/>
              </w:numPr>
              <w:tabs>
                <w:tab w:val="left" w:pos="451"/>
              </w:tabs>
              <w:ind w:left="168" w:firstLine="54"/>
              <w:mirrorIndents/>
              <w:jc w:val="both"/>
              <w:rPr>
                <w:rFonts w:ascii="Times New Roman" w:eastAsia="Times New Roman" w:hAnsi="Times New Roman" w:cs="Times New Roman"/>
                <w:kern w:val="0"/>
                <w:lang w:eastAsia="zh-CN"/>
                <w14:ligatures w14:val="none"/>
              </w:rPr>
            </w:pPr>
            <w:r w:rsidRPr="00C97693">
              <w:rPr>
                <w:rFonts w:ascii="Times New Roman" w:eastAsia="Times New Roman" w:hAnsi="Times New Roman" w:cs="Times New Roman"/>
                <w:kern w:val="0"/>
                <w:lang w:eastAsia="zh-CN"/>
                <w14:ligatures w14:val="none"/>
              </w:rPr>
              <w:t>Pārnesums - 8 km/h.</w:t>
            </w:r>
          </w:p>
          <w:p w14:paraId="27D5E47F" w14:textId="7445809A" w:rsidR="00274889" w:rsidRPr="00CB5CF4" w:rsidRDefault="00274889" w:rsidP="00CB5CF4">
            <w:pPr>
              <w:pStyle w:val="Sarakstarindkopa"/>
              <w:numPr>
                <w:ilvl w:val="0"/>
                <w:numId w:val="4"/>
              </w:numPr>
              <w:ind w:left="506" w:hanging="284"/>
              <w:rPr>
                <w:rFonts w:ascii="Times New Roman" w:hAnsi="Times New Roman" w:cs="Times New Roman"/>
                <w:sz w:val="24"/>
                <w:szCs w:val="24"/>
              </w:rPr>
            </w:pPr>
            <w:r w:rsidRPr="00CB5CF4">
              <w:rPr>
                <w:rFonts w:ascii="Times New Roman" w:eastAsia="Times New Roman" w:hAnsi="Times New Roman" w:cs="Times New Roman"/>
                <w:kern w:val="0"/>
                <w:lang w:eastAsia="zh-CN"/>
                <w14:ligatures w14:val="none"/>
              </w:rPr>
              <w:t>Pārnesums – 25 km/h.</w:t>
            </w:r>
          </w:p>
        </w:tc>
        <w:tc>
          <w:tcPr>
            <w:tcW w:w="4487" w:type="dxa"/>
          </w:tcPr>
          <w:p w14:paraId="657DD8C7" w14:textId="77777777" w:rsidR="00274889" w:rsidRPr="00DC71DD" w:rsidRDefault="00274889" w:rsidP="00DC71DD">
            <w:pPr>
              <w:jc w:val="center"/>
              <w:rPr>
                <w:rFonts w:ascii="Times New Roman" w:hAnsi="Times New Roman" w:cs="Times New Roman"/>
                <w:color w:val="C00000"/>
                <w:sz w:val="24"/>
                <w:szCs w:val="24"/>
              </w:rPr>
            </w:pPr>
            <w:r w:rsidRPr="00DC71DD">
              <w:rPr>
                <w:rFonts w:ascii="Times New Roman" w:hAnsi="Times New Roman" w:cs="Times New Roman"/>
                <w:color w:val="C00000"/>
                <w:sz w:val="24"/>
                <w:szCs w:val="24"/>
              </w:rPr>
              <w:t xml:space="preserve">Ierosinām šo </w:t>
            </w:r>
            <w:proofErr w:type="spellStart"/>
            <w:r w:rsidRPr="00DC71DD">
              <w:rPr>
                <w:rFonts w:ascii="Times New Roman" w:hAnsi="Times New Roman" w:cs="Times New Roman"/>
                <w:color w:val="C00000"/>
                <w:sz w:val="24"/>
                <w:szCs w:val="24"/>
              </w:rPr>
              <w:t>paramtru</w:t>
            </w:r>
            <w:proofErr w:type="spellEnd"/>
            <w:r w:rsidRPr="00DC71DD">
              <w:rPr>
                <w:rFonts w:ascii="Times New Roman" w:hAnsi="Times New Roman" w:cs="Times New Roman"/>
                <w:color w:val="C00000"/>
                <w:sz w:val="24"/>
                <w:szCs w:val="24"/>
              </w:rPr>
              <w:t xml:space="preserve"> mainīt:</w:t>
            </w:r>
          </w:p>
          <w:p w14:paraId="27F23DD6" w14:textId="77777777" w:rsidR="00274889" w:rsidRPr="00DC71DD" w:rsidRDefault="00274889" w:rsidP="00DC71DD">
            <w:pPr>
              <w:jc w:val="center"/>
              <w:rPr>
                <w:rFonts w:ascii="Times New Roman" w:hAnsi="Times New Roman" w:cs="Times New Roman"/>
                <w:color w:val="C00000"/>
                <w:sz w:val="24"/>
                <w:szCs w:val="24"/>
              </w:rPr>
            </w:pPr>
            <w:r w:rsidRPr="00DC71DD">
              <w:rPr>
                <w:rFonts w:ascii="Times New Roman" w:hAnsi="Times New Roman" w:cs="Times New Roman"/>
                <w:color w:val="C00000"/>
                <w:sz w:val="24"/>
                <w:szCs w:val="24"/>
              </w:rPr>
              <w:t>1.</w:t>
            </w:r>
            <w:r w:rsidRPr="00DC71DD">
              <w:rPr>
                <w:rFonts w:ascii="Times New Roman" w:hAnsi="Times New Roman" w:cs="Times New Roman"/>
                <w:color w:val="C00000"/>
                <w:sz w:val="24"/>
                <w:szCs w:val="24"/>
              </w:rPr>
              <w:tab/>
              <w:t>Pārnesums – 12 km/h</w:t>
            </w:r>
          </w:p>
          <w:p w14:paraId="133AF1AB" w14:textId="77777777" w:rsidR="00274889" w:rsidRPr="00DC71DD" w:rsidRDefault="00274889" w:rsidP="00DC71DD">
            <w:pPr>
              <w:jc w:val="center"/>
              <w:rPr>
                <w:rFonts w:ascii="Times New Roman" w:hAnsi="Times New Roman" w:cs="Times New Roman"/>
                <w:color w:val="C00000"/>
                <w:sz w:val="24"/>
                <w:szCs w:val="24"/>
              </w:rPr>
            </w:pPr>
            <w:r w:rsidRPr="00DC71DD">
              <w:rPr>
                <w:rFonts w:ascii="Times New Roman" w:hAnsi="Times New Roman" w:cs="Times New Roman"/>
                <w:color w:val="C00000"/>
                <w:sz w:val="24"/>
                <w:szCs w:val="24"/>
              </w:rPr>
              <w:t>2.</w:t>
            </w:r>
            <w:r w:rsidRPr="00DC71DD">
              <w:rPr>
                <w:rFonts w:ascii="Times New Roman" w:hAnsi="Times New Roman" w:cs="Times New Roman"/>
                <w:color w:val="C00000"/>
                <w:sz w:val="24"/>
                <w:szCs w:val="24"/>
              </w:rPr>
              <w:tab/>
              <w:t>Pārnesums – 40 km/h</w:t>
            </w:r>
          </w:p>
          <w:p w14:paraId="5755E611" w14:textId="77777777" w:rsidR="00274889" w:rsidRPr="00DC71DD" w:rsidRDefault="00274889" w:rsidP="00DC71DD">
            <w:pPr>
              <w:jc w:val="center"/>
              <w:rPr>
                <w:rFonts w:ascii="Times New Roman" w:hAnsi="Times New Roman" w:cs="Times New Roman"/>
                <w:color w:val="C00000"/>
                <w:sz w:val="24"/>
                <w:szCs w:val="24"/>
              </w:rPr>
            </w:pPr>
          </w:p>
          <w:p w14:paraId="1567F5D1" w14:textId="77777777" w:rsidR="00274889" w:rsidRPr="00DC71DD" w:rsidRDefault="00274889" w:rsidP="00DC71DD">
            <w:pPr>
              <w:jc w:val="center"/>
              <w:rPr>
                <w:rFonts w:ascii="Times New Roman" w:hAnsi="Times New Roman" w:cs="Times New Roman"/>
                <w:color w:val="C00000"/>
                <w:sz w:val="24"/>
                <w:szCs w:val="24"/>
              </w:rPr>
            </w:pPr>
            <w:r w:rsidRPr="00DC71DD">
              <w:rPr>
                <w:rFonts w:ascii="Times New Roman" w:hAnsi="Times New Roman" w:cs="Times New Roman"/>
                <w:color w:val="C00000"/>
                <w:sz w:val="24"/>
                <w:szCs w:val="24"/>
              </w:rPr>
              <w:t xml:space="preserve">Jo Latvijas Republikas likumdošana nosaka, ka transporta līdzekļiem, kas kustās lēnāk par 30 km/h stundā jābūt aprīkotiem ar attiecīgām brīdinājuma zīmēm. </w:t>
            </w:r>
          </w:p>
          <w:p w14:paraId="53ABAFC1" w14:textId="504E0C05" w:rsidR="00274889" w:rsidRPr="00A56CAD" w:rsidRDefault="00274889" w:rsidP="00DC71DD">
            <w:pPr>
              <w:jc w:val="center"/>
              <w:rPr>
                <w:rFonts w:ascii="Times New Roman" w:hAnsi="Times New Roman" w:cs="Times New Roman"/>
                <w:color w:val="C00000"/>
                <w:sz w:val="24"/>
                <w:szCs w:val="24"/>
              </w:rPr>
            </w:pPr>
            <w:r w:rsidRPr="00DC71DD">
              <w:rPr>
                <w:rFonts w:ascii="Times New Roman" w:hAnsi="Times New Roman" w:cs="Times New Roman"/>
                <w:color w:val="C00000"/>
                <w:sz w:val="24"/>
                <w:szCs w:val="24"/>
              </w:rPr>
              <w:t>Konkursa tehniskās specifikācijas parametros savukārt nav prasības par īpašu aprīkojumu “lēni braucošiem” transporta līdzekļiem.</w:t>
            </w:r>
          </w:p>
        </w:tc>
        <w:tc>
          <w:tcPr>
            <w:tcW w:w="4314" w:type="dxa"/>
          </w:tcPr>
          <w:p w14:paraId="703BA4A1" w14:textId="059F9836" w:rsidR="00274889" w:rsidRPr="00DC71DD" w:rsidRDefault="00943370" w:rsidP="00943370">
            <w:pPr>
              <w:rPr>
                <w:rFonts w:ascii="Times New Roman" w:hAnsi="Times New Roman" w:cs="Times New Roman"/>
                <w:color w:val="C00000"/>
                <w:sz w:val="24"/>
                <w:szCs w:val="24"/>
              </w:rPr>
            </w:pPr>
            <w:r>
              <w:rPr>
                <w:rFonts w:ascii="Times New Roman" w:hAnsi="Times New Roman" w:cs="Times New Roman"/>
                <w:color w:val="4102BE"/>
                <w:sz w:val="24"/>
                <w:szCs w:val="24"/>
              </w:rPr>
              <w:t>Nea</w:t>
            </w:r>
            <w:r w:rsidRPr="00943370">
              <w:rPr>
                <w:rFonts w:ascii="Times New Roman" w:hAnsi="Times New Roman" w:cs="Times New Roman"/>
                <w:color w:val="4102BE"/>
                <w:sz w:val="24"/>
                <w:szCs w:val="24"/>
              </w:rPr>
              <w:t>tbalstīt</w:t>
            </w:r>
            <w:r>
              <w:rPr>
                <w:rFonts w:ascii="Times New Roman" w:hAnsi="Times New Roman" w:cs="Times New Roman"/>
                <w:color w:val="4102BE"/>
                <w:sz w:val="24"/>
                <w:szCs w:val="24"/>
              </w:rPr>
              <w:t>. Iegādājamā tehnika nepiedalīsies satik</w:t>
            </w:r>
            <w:r w:rsidR="00CD4B8C">
              <w:rPr>
                <w:rFonts w:ascii="Times New Roman" w:hAnsi="Times New Roman" w:cs="Times New Roman"/>
                <w:color w:val="4102BE"/>
                <w:sz w:val="24"/>
                <w:szCs w:val="24"/>
              </w:rPr>
              <w:t>s</w:t>
            </w:r>
            <w:r>
              <w:rPr>
                <w:rFonts w:ascii="Times New Roman" w:hAnsi="Times New Roman" w:cs="Times New Roman"/>
                <w:color w:val="4102BE"/>
                <w:sz w:val="24"/>
                <w:szCs w:val="24"/>
              </w:rPr>
              <w:t>mē, paredzēta darba</w:t>
            </w:r>
            <w:r w:rsidR="00CD4B8C">
              <w:rPr>
                <w:rFonts w:ascii="Times New Roman" w:hAnsi="Times New Roman" w:cs="Times New Roman"/>
                <w:color w:val="4102BE"/>
                <w:sz w:val="24"/>
                <w:szCs w:val="24"/>
              </w:rPr>
              <w:t>m teritorijā.</w:t>
            </w:r>
          </w:p>
        </w:tc>
      </w:tr>
    </w:tbl>
    <w:p w14:paraId="02A7E640" w14:textId="77777777" w:rsidR="00CC4317" w:rsidRPr="004043BF" w:rsidRDefault="00CC4317" w:rsidP="00CC4317">
      <w:pPr>
        <w:pStyle w:val="Sarakstarindkopa"/>
        <w:numPr>
          <w:ilvl w:val="0"/>
          <w:numId w:val="1"/>
        </w:numPr>
        <w:rPr>
          <w:rFonts w:ascii="Times New Roman" w:eastAsia="Calibri" w:hAnsi="Times New Roman" w:cs="Times New Roman"/>
          <w:b/>
          <w:bCs/>
          <w:sz w:val="24"/>
          <w:szCs w:val="24"/>
        </w:rPr>
      </w:pPr>
      <w:r w:rsidRPr="004043BF">
        <w:rPr>
          <w:rFonts w:ascii="Times New Roman" w:eastAsia="Calibri" w:hAnsi="Times New Roman" w:cs="Times New Roman"/>
          <w:b/>
          <w:bCs/>
          <w:sz w:val="24"/>
          <w:szCs w:val="24"/>
        </w:rPr>
        <w:t>Atlases prasības</w:t>
      </w:r>
    </w:p>
    <w:tbl>
      <w:tblPr>
        <w:tblStyle w:val="Reatabula1"/>
        <w:tblW w:w="12328" w:type="dxa"/>
        <w:tblLook w:val="04A0" w:firstRow="1" w:lastRow="0" w:firstColumn="1" w:lastColumn="0" w:noHBand="0" w:noVBand="1"/>
      </w:tblPr>
      <w:tblGrid>
        <w:gridCol w:w="704"/>
        <w:gridCol w:w="5245"/>
        <w:gridCol w:w="3685"/>
        <w:gridCol w:w="2694"/>
      </w:tblGrid>
      <w:tr w:rsidR="00CC4317" w:rsidRPr="00BD5938" w14:paraId="4D4C35F1" w14:textId="77777777" w:rsidTr="00027CB3">
        <w:tc>
          <w:tcPr>
            <w:tcW w:w="704" w:type="dxa"/>
            <w:shd w:val="clear" w:color="auto" w:fill="D0CECE"/>
          </w:tcPr>
          <w:p w14:paraId="7E38CB63" w14:textId="77777777" w:rsidR="00CC4317" w:rsidRPr="00BD5938" w:rsidRDefault="00CC4317" w:rsidP="005A2E93">
            <w:pPr>
              <w:rPr>
                <w:rFonts w:ascii="Times New Roman" w:eastAsia="Calibri" w:hAnsi="Times New Roman" w:cs="Times New Roman"/>
                <w:sz w:val="24"/>
                <w:szCs w:val="24"/>
              </w:rPr>
            </w:pPr>
            <w:proofErr w:type="spellStart"/>
            <w:r w:rsidRPr="00BD5938">
              <w:rPr>
                <w:rFonts w:ascii="Times New Roman" w:eastAsia="Calibri" w:hAnsi="Times New Roman" w:cs="Times New Roman"/>
                <w:sz w:val="24"/>
                <w:szCs w:val="24"/>
              </w:rPr>
              <w:t>Nr.p</w:t>
            </w:r>
            <w:proofErr w:type="spellEnd"/>
            <w:r w:rsidRPr="00BD5938">
              <w:rPr>
                <w:rFonts w:ascii="Times New Roman" w:eastAsia="Calibri" w:hAnsi="Times New Roman" w:cs="Times New Roman"/>
                <w:sz w:val="24"/>
                <w:szCs w:val="24"/>
              </w:rPr>
              <w:t>.</w:t>
            </w:r>
          </w:p>
          <w:p w14:paraId="63DF8043" w14:textId="77777777" w:rsidR="00CC4317" w:rsidRPr="00BD5938" w:rsidRDefault="00CC4317" w:rsidP="005A2E93">
            <w:pPr>
              <w:rPr>
                <w:rFonts w:ascii="Times New Roman" w:eastAsia="Calibri" w:hAnsi="Times New Roman" w:cs="Times New Roman"/>
                <w:sz w:val="24"/>
                <w:szCs w:val="24"/>
              </w:rPr>
            </w:pPr>
            <w:r w:rsidRPr="00BD5938">
              <w:rPr>
                <w:rFonts w:ascii="Times New Roman" w:eastAsia="Calibri" w:hAnsi="Times New Roman" w:cs="Times New Roman"/>
                <w:sz w:val="24"/>
                <w:szCs w:val="24"/>
              </w:rPr>
              <w:t>.k.</w:t>
            </w:r>
          </w:p>
          <w:p w14:paraId="10487F75" w14:textId="77777777" w:rsidR="00CC4317" w:rsidRPr="00BD5938" w:rsidRDefault="00CC4317" w:rsidP="005A2E93">
            <w:pPr>
              <w:rPr>
                <w:rFonts w:ascii="Times New Roman" w:eastAsia="Calibri" w:hAnsi="Times New Roman" w:cs="Times New Roman"/>
                <w:sz w:val="24"/>
                <w:szCs w:val="24"/>
              </w:rPr>
            </w:pPr>
          </w:p>
        </w:tc>
        <w:tc>
          <w:tcPr>
            <w:tcW w:w="5245" w:type="dxa"/>
            <w:shd w:val="clear" w:color="auto" w:fill="D0CECE"/>
          </w:tcPr>
          <w:p w14:paraId="484E5B4F" w14:textId="77777777" w:rsidR="00CC4317" w:rsidRPr="00BD5938" w:rsidRDefault="00CC4317" w:rsidP="005A2E93">
            <w:pPr>
              <w:jc w:val="center"/>
              <w:rPr>
                <w:rFonts w:ascii="Times New Roman" w:eastAsia="Calibri" w:hAnsi="Times New Roman" w:cs="Times New Roman"/>
                <w:sz w:val="24"/>
                <w:szCs w:val="24"/>
              </w:rPr>
            </w:pPr>
            <w:r w:rsidRPr="00BD5938">
              <w:rPr>
                <w:rFonts w:ascii="Times New Roman" w:eastAsia="Calibri" w:hAnsi="Times New Roman" w:cs="Times New Roman"/>
                <w:sz w:val="24"/>
                <w:szCs w:val="24"/>
              </w:rPr>
              <w:t>Atlases prasības</w:t>
            </w:r>
          </w:p>
          <w:p w14:paraId="0111BB32" w14:textId="77777777" w:rsidR="00CC4317" w:rsidRPr="00BD5938" w:rsidRDefault="00CC4317" w:rsidP="005A2E93">
            <w:pPr>
              <w:jc w:val="center"/>
              <w:rPr>
                <w:rFonts w:ascii="Times New Roman" w:eastAsia="Calibri" w:hAnsi="Times New Roman" w:cs="Times New Roman"/>
                <w:sz w:val="24"/>
                <w:szCs w:val="24"/>
              </w:rPr>
            </w:pPr>
            <w:r w:rsidRPr="00BD5938">
              <w:rPr>
                <w:rFonts w:ascii="Times New Roman" w:eastAsia="Calibri" w:hAnsi="Times New Roman" w:cs="Times New Roman"/>
                <w:sz w:val="24"/>
                <w:szCs w:val="24"/>
              </w:rPr>
              <w:t>punkts</w:t>
            </w:r>
          </w:p>
        </w:tc>
        <w:tc>
          <w:tcPr>
            <w:tcW w:w="3685" w:type="dxa"/>
            <w:shd w:val="clear" w:color="auto" w:fill="D0CECE"/>
          </w:tcPr>
          <w:p w14:paraId="20472A4F" w14:textId="77777777" w:rsidR="00CC4317" w:rsidRPr="00BD5938" w:rsidRDefault="00CC4317" w:rsidP="005A2E93">
            <w:pPr>
              <w:jc w:val="center"/>
              <w:rPr>
                <w:rFonts w:ascii="Times New Roman" w:eastAsia="Calibri" w:hAnsi="Times New Roman" w:cs="Times New Roman"/>
                <w:sz w:val="24"/>
                <w:szCs w:val="24"/>
              </w:rPr>
            </w:pPr>
            <w:r w:rsidRPr="00BD5938">
              <w:rPr>
                <w:rFonts w:ascii="Times New Roman" w:eastAsia="Calibri" w:hAnsi="Times New Roman" w:cs="Times New Roman"/>
                <w:sz w:val="24"/>
                <w:szCs w:val="24"/>
              </w:rPr>
              <w:t>Komentārs un izmaiņu</w:t>
            </w:r>
          </w:p>
          <w:p w14:paraId="652ED491" w14:textId="77777777" w:rsidR="00CC4317" w:rsidRPr="00BD5938" w:rsidRDefault="00CC4317" w:rsidP="005A2E93">
            <w:pPr>
              <w:jc w:val="center"/>
              <w:rPr>
                <w:rFonts w:ascii="Times New Roman" w:eastAsia="Calibri" w:hAnsi="Times New Roman" w:cs="Times New Roman"/>
                <w:sz w:val="24"/>
                <w:szCs w:val="24"/>
              </w:rPr>
            </w:pPr>
            <w:r w:rsidRPr="00BD5938">
              <w:rPr>
                <w:rFonts w:ascii="Times New Roman" w:eastAsia="Calibri" w:hAnsi="Times New Roman" w:cs="Times New Roman"/>
                <w:sz w:val="24"/>
                <w:szCs w:val="24"/>
              </w:rPr>
              <w:t>priekšlikuma pamatojums</w:t>
            </w:r>
          </w:p>
          <w:p w14:paraId="509DA909" w14:textId="77777777" w:rsidR="00CC4317" w:rsidRPr="00BD5938" w:rsidRDefault="00CC4317" w:rsidP="005A2E93">
            <w:pPr>
              <w:rPr>
                <w:rFonts w:ascii="Times New Roman" w:eastAsia="Calibri" w:hAnsi="Times New Roman" w:cs="Times New Roman"/>
                <w:sz w:val="24"/>
                <w:szCs w:val="24"/>
              </w:rPr>
            </w:pPr>
          </w:p>
        </w:tc>
        <w:tc>
          <w:tcPr>
            <w:tcW w:w="2694" w:type="dxa"/>
            <w:shd w:val="clear" w:color="auto" w:fill="D0CECE"/>
          </w:tcPr>
          <w:p w14:paraId="4B6AA512" w14:textId="77777777" w:rsidR="00CC4317" w:rsidRPr="00BD5938" w:rsidRDefault="00CC4317" w:rsidP="005A2E93">
            <w:pPr>
              <w:rPr>
                <w:rFonts w:ascii="Times New Roman" w:eastAsia="Calibri" w:hAnsi="Times New Roman" w:cs="Times New Roman"/>
                <w:sz w:val="24"/>
                <w:szCs w:val="24"/>
              </w:rPr>
            </w:pPr>
            <w:r w:rsidRPr="00BD5938">
              <w:rPr>
                <w:rFonts w:ascii="Times New Roman" w:eastAsia="Calibri" w:hAnsi="Times New Roman" w:cs="Times New Roman"/>
                <w:sz w:val="24"/>
                <w:szCs w:val="24"/>
              </w:rPr>
              <w:t>Priekšlikums izmaiņām</w:t>
            </w:r>
          </w:p>
          <w:p w14:paraId="554B8578" w14:textId="77777777" w:rsidR="00CC4317" w:rsidRPr="00BD5938" w:rsidRDefault="00CC4317" w:rsidP="005A2E93">
            <w:pPr>
              <w:rPr>
                <w:rFonts w:ascii="Times New Roman" w:eastAsia="Calibri" w:hAnsi="Times New Roman" w:cs="Times New Roman"/>
                <w:sz w:val="24"/>
                <w:szCs w:val="24"/>
              </w:rPr>
            </w:pPr>
          </w:p>
        </w:tc>
      </w:tr>
      <w:tr w:rsidR="00CC4317" w:rsidRPr="00BD5938" w14:paraId="08EF5910" w14:textId="77777777" w:rsidTr="00027CB3">
        <w:tc>
          <w:tcPr>
            <w:tcW w:w="704" w:type="dxa"/>
          </w:tcPr>
          <w:p w14:paraId="7FBE4739" w14:textId="77777777" w:rsidR="00CC4317" w:rsidRPr="00BD5938" w:rsidRDefault="00CC4317" w:rsidP="005A2E93">
            <w:pPr>
              <w:rPr>
                <w:rFonts w:ascii="Times New Roman" w:eastAsia="Calibri" w:hAnsi="Times New Roman" w:cs="Times New Roman"/>
                <w:sz w:val="24"/>
                <w:szCs w:val="24"/>
              </w:rPr>
            </w:pPr>
          </w:p>
        </w:tc>
        <w:tc>
          <w:tcPr>
            <w:tcW w:w="5245" w:type="dxa"/>
          </w:tcPr>
          <w:p w14:paraId="41BF4C65" w14:textId="77777777" w:rsidR="00CC4317" w:rsidRPr="00BD5938" w:rsidRDefault="00CC4317" w:rsidP="005A2E93">
            <w:pPr>
              <w:rPr>
                <w:rFonts w:ascii="Times New Roman" w:eastAsia="Calibri" w:hAnsi="Times New Roman" w:cs="Times New Roman"/>
                <w:sz w:val="24"/>
                <w:szCs w:val="24"/>
              </w:rPr>
            </w:pPr>
          </w:p>
          <w:p w14:paraId="62E28DBD" w14:textId="77777777" w:rsidR="00CC4317" w:rsidRPr="00BD5938" w:rsidRDefault="00CC4317" w:rsidP="005A2E93">
            <w:pPr>
              <w:rPr>
                <w:rFonts w:ascii="Times New Roman" w:eastAsia="Calibri" w:hAnsi="Times New Roman" w:cs="Times New Roman"/>
                <w:sz w:val="24"/>
                <w:szCs w:val="24"/>
              </w:rPr>
            </w:pPr>
            <w:r>
              <w:rPr>
                <w:rFonts w:ascii="Times New Roman" w:eastAsia="Calibri" w:hAnsi="Times New Roman" w:cs="Times New Roman"/>
                <w:sz w:val="24"/>
                <w:szCs w:val="24"/>
              </w:rPr>
              <w:t>nav</w:t>
            </w:r>
          </w:p>
        </w:tc>
        <w:tc>
          <w:tcPr>
            <w:tcW w:w="3685" w:type="dxa"/>
          </w:tcPr>
          <w:p w14:paraId="28647DB4" w14:textId="77777777" w:rsidR="00CC4317" w:rsidRPr="00BD5938" w:rsidRDefault="00CC4317" w:rsidP="005A2E93">
            <w:pPr>
              <w:rPr>
                <w:rFonts w:ascii="Times New Roman" w:eastAsia="Calibri" w:hAnsi="Times New Roman" w:cs="Times New Roman"/>
                <w:sz w:val="24"/>
                <w:szCs w:val="24"/>
              </w:rPr>
            </w:pPr>
          </w:p>
        </w:tc>
        <w:tc>
          <w:tcPr>
            <w:tcW w:w="2694" w:type="dxa"/>
          </w:tcPr>
          <w:p w14:paraId="32372767" w14:textId="77777777" w:rsidR="00CC4317" w:rsidRPr="00BD5938" w:rsidRDefault="00CC4317" w:rsidP="005A2E93">
            <w:pPr>
              <w:rPr>
                <w:rFonts w:ascii="Times New Roman" w:eastAsia="Calibri" w:hAnsi="Times New Roman" w:cs="Times New Roman"/>
                <w:sz w:val="24"/>
                <w:szCs w:val="24"/>
              </w:rPr>
            </w:pPr>
          </w:p>
        </w:tc>
      </w:tr>
    </w:tbl>
    <w:p w14:paraId="73F2B951" w14:textId="77777777" w:rsidR="00CC4317" w:rsidRPr="00BD5938" w:rsidRDefault="00CC4317" w:rsidP="00CC4317">
      <w:pPr>
        <w:numPr>
          <w:ilvl w:val="0"/>
          <w:numId w:val="1"/>
        </w:numPr>
        <w:contextualSpacing/>
        <w:rPr>
          <w:rFonts w:ascii="Times New Roman" w:eastAsia="Calibri" w:hAnsi="Times New Roman" w:cs="Times New Roman"/>
          <w:b/>
          <w:bCs/>
          <w:sz w:val="24"/>
          <w:szCs w:val="24"/>
        </w:rPr>
      </w:pPr>
      <w:r w:rsidRPr="00BD5938">
        <w:rPr>
          <w:rFonts w:ascii="Times New Roman" w:eastAsia="Calibri" w:hAnsi="Times New Roman" w:cs="Times New Roman"/>
          <w:b/>
          <w:bCs/>
          <w:sz w:val="24"/>
          <w:szCs w:val="24"/>
        </w:rPr>
        <w:t>Finanšu piedāvājuma prasības</w:t>
      </w:r>
    </w:p>
    <w:tbl>
      <w:tblPr>
        <w:tblStyle w:val="Reatabula1"/>
        <w:tblW w:w="12328" w:type="dxa"/>
        <w:tblLook w:val="04A0" w:firstRow="1" w:lastRow="0" w:firstColumn="1" w:lastColumn="0" w:noHBand="0" w:noVBand="1"/>
      </w:tblPr>
      <w:tblGrid>
        <w:gridCol w:w="704"/>
        <w:gridCol w:w="5245"/>
        <w:gridCol w:w="3685"/>
        <w:gridCol w:w="2694"/>
      </w:tblGrid>
      <w:tr w:rsidR="00CC4317" w:rsidRPr="00BD5938" w14:paraId="756B1189" w14:textId="77777777" w:rsidTr="00027CB3">
        <w:tc>
          <w:tcPr>
            <w:tcW w:w="704" w:type="dxa"/>
            <w:shd w:val="clear" w:color="auto" w:fill="D0CECE"/>
          </w:tcPr>
          <w:p w14:paraId="41BC5854" w14:textId="77777777" w:rsidR="00CC4317" w:rsidRPr="00BD5938" w:rsidRDefault="00CC4317" w:rsidP="005A2E93">
            <w:pPr>
              <w:rPr>
                <w:rFonts w:ascii="Times New Roman" w:eastAsia="Calibri" w:hAnsi="Times New Roman" w:cs="Times New Roman"/>
                <w:sz w:val="24"/>
                <w:szCs w:val="24"/>
              </w:rPr>
            </w:pPr>
            <w:proofErr w:type="spellStart"/>
            <w:r w:rsidRPr="00BD5938">
              <w:rPr>
                <w:rFonts w:ascii="Times New Roman" w:eastAsia="Calibri" w:hAnsi="Times New Roman" w:cs="Times New Roman"/>
                <w:sz w:val="24"/>
                <w:szCs w:val="24"/>
              </w:rPr>
              <w:t>Nr.p</w:t>
            </w:r>
            <w:proofErr w:type="spellEnd"/>
            <w:r w:rsidRPr="00BD5938">
              <w:rPr>
                <w:rFonts w:ascii="Times New Roman" w:eastAsia="Calibri" w:hAnsi="Times New Roman" w:cs="Times New Roman"/>
                <w:sz w:val="24"/>
                <w:szCs w:val="24"/>
              </w:rPr>
              <w:t>.</w:t>
            </w:r>
          </w:p>
          <w:p w14:paraId="71956AC0" w14:textId="77777777" w:rsidR="00CC4317" w:rsidRPr="00BD5938" w:rsidRDefault="00CC4317" w:rsidP="005A2E93">
            <w:pPr>
              <w:rPr>
                <w:rFonts w:ascii="Times New Roman" w:eastAsia="Calibri" w:hAnsi="Times New Roman" w:cs="Times New Roman"/>
                <w:sz w:val="24"/>
                <w:szCs w:val="24"/>
              </w:rPr>
            </w:pPr>
            <w:r w:rsidRPr="00BD5938">
              <w:rPr>
                <w:rFonts w:ascii="Times New Roman" w:eastAsia="Calibri" w:hAnsi="Times New Roman" w:cs="Times New Roman"/>
                <w:sz w:val="24"/>
                <w:szCs w:val="24"/>
              </w:rPr>
              <w:t>.k.</w:t>
            </w:r>
          </w:p>
          <w:p w14:paraId="0C2D3898" w14:textId="77777777" w:rsidR="00CC4317" w:rsidRPr="00BD5938" w:rsidRDefault="00CC4317" w:rsidP="005A2E93">
            <w:pPr>
              <w:rPr>
                <w:rFonts w:ascii="Times New Roman" w:eastAsia="Calibri" w:hAnsi="Times New Roman" w:cs="Times New Roman"/>
                <w:sz w:val="24"/>
                <w:szCs w:val="24"/>
              </w:rPr>
            </w:pPr>
          </w:p>
        </w:tc>
        <w:tc>
          <w:tcPr>
            <w:tcW w:w="5245" w:type="dxa"/>
            <w:shd w:val="clear" w:color="auto" w:fill="D0CECE"/>
          </w:tcPr>
          <w:p w14:paraId="3DE0E7F9" w14:textId="77777777" w:rsidR="00CC4317" w:rsidRPr="00BD5938" w:rsidRDefault="00CC4317" w:rsidP="005A2E93">
            <w:pPr>
              <w:jc w:val="center"/>
              <w:rPr>
                <w:rFonts w:ascii="Times New Roman" w:eastAsia="Calibri" w:hAnsi="Times New Roman" w:cs="Times New Roman"/>
                <w:sz w:val="24"/>
                <w:szCs w:val="24"/>
              </w:rPr>
            </w:pPr>
            <w:r w:rsidRPr="00BD5938">
              <w:rPr>
                <w:rFonts w:ascii="Times New Roman" w:eastAsia="Calibri" w:hAnsi="Times New Roman" w:cs="Times New Roman"/>
                <w:sz w:val="24"/>
                <w:szCs w:val="24"/>
              </w:rPr>
              <w:t>Finanšu piedāvājuma</w:t>
            </w:r>
          </w:p>
          <w:p w14:paraId="7830239B" w14:textId="77777777" w:rsidR="00CC4317" w:rsidRPr="00BD5938" w:rsidRDefault="00CC4317" w:rsidP="005A2E93">
            <w:pPr>
              <w:jc w:val="center"/>
              <w:rPr>
                <w:rFonts w:ascii="Times New Roman" w:eastAsia="Calibri" w:hAnsi="Times New Roman" w:cs="Times New Roman"/>
                <w:sz w:val="24"/>
                <w:szCs w:val="24"/>
              </w:rPr>
            </w:pPr>
            <w:r w:rsidRPr="00BD5938">
              <w:rPr>
                <w:rFonts w:ascii="Times New Roman" w:eastAsia="Calibri" w:hAnsi="Times New Roman" w:cs="Times New Roman"/>
                <w:sz w:val="24"/>
                <w:szCs w:val="24"/>
              </w:rPr>
              <w:t>prasības punkts</w:t>
            </w:r>
          </w:p>
        </w:tc>
        <w:tc>
          <w:tcPr>
            <w:tcW w:w="3685" w:type="dxa"/>
            <w:shd w:val="clear" w:color="auto" w:fill="D0CECE"/>
          </w:tcPr>
          <w:p w14:paraId="69D2DD94" w14:textId="77777777" w:rsidR="00CC4317" w:rsidRPr="00BD5938" w:rsidRDefault="00CC4317" w:rsidP="005A2E93">
            <w:pPr>
              <w:jc w:val="center"/>
              <w:rPr>
                <w:rFonts w:ascii="Times New Roman" w:eastAsia="Calibri" w:hAnsi="Times New Roman" w:cs="Times New Roman"/>
                <w:sz w:val="24"/>
                <w:szCs w:val="24"/>
              </w:rPr>
            </w:pPr>
            <w:r w:rsidRPr="00BD5938">
              <w:rPr>
                <w:rFonts w:ascii="Times New Roman" w:eastAsia="Calibri" w:hAnsi="Times New Roman" w:cs="Times New Roman"/>
                <w:sz w:val="24"/>
                <w:szCs w:val="24"/>
              </w:rPr>
              <w:t>Komentārs un izmaiņu</w:t>
            </w:r>
          </w:p>
          <w:p w14:paraId="598B62BC" w14:textId="77777777" w:rsidR="00CC4317" w:rsidRPr="00BD5938" w:rsidRDefault="00CC4317" w:rsidP="005A2E93">
            <w:pPr>
              <w:jc w:val="center"/>
              <w:rPr>
                <w:rFonts w:ascii="Times New Roman" w:eastAsia="Calibri" w:hAnsi="Times New Roman" w:cs="Times New Roman"/>
                <w:sz w:val="24"/>
                <w:szCs w:val="24"/>
              </w:rPr>
            </w:pPr>
            <w:r w:rsidRPr="00BD5938">
              <w:rPr>
                <w:rFonts w:ascii="Times New Roman" w:eastAsia="Calibri" w:hAnsi="Times New Roman" w:cs="Times New Roman"/>
                <w:sz w:val="24"/>
                <w:szCs w:val="24"/>
              </w:rPr>
              <w:t>priekšlikuma pamatojums</w:t>
            </w:r>
          </w:p>
          <w:p w14:paraId="5357BCAF" w14:textId="77777777" w:rsidR="00CC4317" w:rsidRPr="00BD5938" w:rsidRDefault="00CC4317" w:rsidP="005A2E93">
            <w:pPr>
              <w:rPr>
                <w:rFonts w:ascii="Times New Roman" w:eastAsia="Calibri" w:hAnsi="Times New Roman" w:cs="Times New Roman"/>
                <w:sz w:val="24"/>
                <w:szCs w:val="24"/>
              </w:rPr>
            </w:pPr>
          </w:p>
        </w:tc>
        <w:tc>
          <w:tcPr>
            <w:tcW w:w="2694" w:type="dxa"/>
            <w:shd w:val="clear" w:color="auto" w:fill="D0CECE"/>
          </w:tcPr>
          <w:p w14:paraId="67EE5F1D" w14:textId="77777777" w:rsidR="00CC4317" w:rsidRPr="00BD5938" w:rsidRDefault="00CC4317" w:rsidP="005A2E93">
            <w:pPr>
              <w:rPr>
                <w:rFonts w:ascii="Times New Roman" w:eastAsia="Calibri" w:hAnsi="Times New Roman" w:cs="Times New Roman"/>
                <w:sz w:val="24"/>
                <w:szCs w:val="24"/>
              </w:rPr>
            </w:pPr>
            <w:r w:rsidRPr="00BD5938">
              <w:rPr>
                <w:rFonts w:ascii="Times New Roman" w:eastAsia="Calibri" w:hAnsi="Times New Roman" w:cs="Times New Roman"/>
                <w:sz w:val="24"/>
                <w:szCs w:val="24"/>
              </w:rPr>
              <w:t>Priekšlikums izmaiņām</w:t>
            </w:r>
          </w:p>
          <w:p w14:paraId="3EC3B7B3" w14:textId="77777777" w:rsidR="00CC4317" w:rsidRPr="00BD5938" w:rsidRDefault="00CC4317" w:rsidP="005A2E93">
            <w:pPr>
              <w:rPr>
                <w:rFonts w:ascii="Times New Roman" w:eastAsia="Calibri" w:hAnsi="Times New Roman" w:cs="Times New Roman"/>
                <w:sz w:val="24"/>
                <w:szCs w:val="24"/>
              </w:rPr>
            </w:pPr>
          </w:p>
        </w:tc>
      </w:tr>
      <w:tr w:rsidR="00CC4317" w:rsidRPr="00BD5938" w14:paraId="0BDC9EE7" w14:textId="77777777" w:rsidTr="00027CB3">
        <w:tc>
          <w:tcPr>
            <w:tcW w:w="704" w:type="dxa"/>
          </w:tcPr>
          <w:p w14:paraId="278CA7DC" w14:textId="77777777" w:rsidR="00CC4317" w:rsidRPr="00BD5938" w:rsidRDefault="00CC4317" w:rsidP="005A2E93">
            <w:pPr>
              <w:rPr>
                <w:rFonts w:ascii="Times New Roman" w:eastAsia="Calibri" w:hAnsi="Times New Roman" w:cs="Times New Roman"/>
                <w:sz w:val="24"/>
                <w:szCs w:val="24"/>
              </w:rPr>
            </w:pPr>
          </w:p>
        </w:tc>
        <w:tc>
          <w:tcPr>
            <w:tcW w:w="5245" w:type="dxa"/>
          </w:tcPr>
          <w:p w14:paraId="5A107CC2" w14:textId="77777777" w:rsidR="00CC4317" w:rsidRPr="00BD5938" w:rsidRDefault="00CC4317" w:rsidP="005A2E93">
            <w:pPr>
              <w:rPr>
                <w:rFonts w:ascii="Times New Roman" w:eastAsia="Calibri" w:hAnsi="Times New Roman" w:cs="Times New Roman"/>
                <w:sz w:val="24"/>
                <w:szCs w:val="24"/>
              </w:rPr>
            </w:pPr>
          </w:p>
          <w:p w14:paraId="458F1683" w14:textId="77777777" w:rsidR="00CC4317" w:rsidRPr="00BD5938" w:rsidRDefault="00CC4317" w:rsidP="005A2E93">
            <w:pPr>
              <w:rPr>
                <w:rFonts w:ascii="Times New Roman" w:eastAsia="Calibri" w:hAnsi="Times New Roman" w:cs="Times New Roman"/>
                <w:sz w:val="24"/>
                <w:szCs w:val="24"/>
              </w:rPr>
            </w:pPr>
            <w:r>
              <w:rPr>
                <w:rFonts w:ascii="Times New Roman" w:eastAsia="Calibri" w:hAnsi="Times New Roman" w:cs="Times New Roman"/>
                <w:sz w:val="24"/>
                <w:szCs w:val="24"/>
              </w:rPr>
              <w:t>nav</w:t>
            </w:r>
          </w:p>
        </w:tc>
        <w:tc>
          <w:tcPr>
            <w:tcW w:w="3685" w:type="dxa"/>
          </w:tcPr>
          <w:p w14:paraId="1D5F78FB" w14:textId="77777777" w:rsidR="00CC4317" w:rsidRPr="00BD5938" w:rsidRDefault="00CC4317" w:rsidP="005A2E93">
            <w:pPr>
              <w:rPr>
                <w:rFonts w:ascii="Times New Roman" w:eastAsia="Calibri" w:hAnsi="Times New Roman" w:cs="Times New Roman"/>
                <w:sz w:val="24"/>
                <w:szCs w:val="24"/>
              </w:rPr>
            </w:pPr>
          </w:p>
        </w:tc>
        <w:tc>
          <w:tcPr>
            <w:tcW w:w="2694" w:type="dxa"/>
          </w:tcPr>
          <w:p w14:paraId="72B10368" w14:textId="77777777" w:rsidR="00CC4317" w:rsidRPr="00BD5938" w:rsidRDefault="00CC4317" w:rsidP="005A2E93">
            <w:pPr>
              <w:rPr>
                <w:rFonts w:ascii="Times New Roman" w:eastAsia="Calibri" w:hAnsi="Times New Roman" w:cs="Times New Roman"/>
                <w:sz w:val="24"/>
                <w:szCs w:val="24"/>
              </w:rPr>
            </w:pPr>
          </w:p>
        </w:tc>
      </w:tr>
    </w:tbl>
    <w:p w14:paraId="128183BC" w14:textId="77777777" w:rsidR="00CC4317" w:rsidRPr="00BD5938" w:rsidRDefault="00CC4317" w:rsidP="00CC4317">
      <w:pPr>
        <w:numPr>
          <w:ilvl w:val="0"/>
          <w:numId w:val="1"/>
        </w:numPr>
        <w:contextualSpacing/>
        <w:rPr>
          <w:rFonts w:ascii="Times New Roman" w:eastAsia="Calibri" w:hAnsi="Times New Roman" w:cs="Times New Roman"/>
          <w:b/>
          <w:bCs/>
          <w:sz w:val="24"/>
          <w:szCs w:val="24"/>
        </w:rPr>
      </w:pPr>
      <w:r w:rsidRPr="00BD5938">
        <w:rPr>
          <w:rFonts w:ascii="Times New Roman" w:eastAsia="Calibri" w:hAnsi="Times New Roman" w:cs="Times New Roman"/>
          <w:b/>
          <w:bCs/>
          <w:sz w:val="24"/>
          <w:szCs w:val="24"/>
        </w:rPr>
        <w:t>Saimnieciski izdevīgākā piedāvājuma vērtēšanas kritēriji</w:t>
      </w:r>
    </w:p>
    <w:tbl>
      <w:tblPr>
        <w:tblStyle w:val="Reatabula1"/>
        <w:tblW w:w="12328" w:type="dxa"/>
        <w:tblLook w:val="04A0" w:firstRow="1" w:lastRow="0" w:firstColumn="1" w:lastColumn="0" w:noHBand="0" w:noVBand="1"/>
      </w:tblPr>
      <w:tblGrid>
        <w:gridCol w:w="704"/>
        <w:gridCol w:w="5245"/>
        <w:gridCol w:w="3685"/>
        <w:gridCol w:w="2694"/>
      </w:tblGrid>
      <w:tr w:rsidR="00CC4317" w:rsidRPr="00BD5938" w14:paraId="4FAA5C65" w14:textId="77777777" w:rsidTr="00027CB3">
        <w:tc>
          <w:tcPr>
            <w:tcW w:w="704" w:type="dxa"/>
            <w:shd w:val="clear" w:color="auto" w:fill="D0CECE"/>
          </w:tcPr>
          <w:p w14:paraId="0DA77859" w14:textId="77777777" w:rsidR="00CC4317" w:rsidRPr="00BD5938" w:rsidRDefault="00CC4317" w:rsidP="005A2E93">
            <w:pPr>
              <w:rPr>
                <w:rFonts w:ascii="Times New Roman" w:eastAsia="Calibri" w:hAnsi="Times New Roman" w:cs="Times New Roman"/>
                <w:sz w:val="24"/>
                <w:szCs w:val="24"/>
              </w:rPr>
            </w:pPr>
            <w:proofErr w:type="spellStart"/>
            <w:r w:rsidRPr="00BD5938">
              <w:rPr>
                <w:rFonts w:ascii="Times New Roman" w:eastAsia="Calibri" w:hAnsi="Times New Roman" w:cs="Times New Roman"/>
                <w:sz w:val="24"/>
                <w:szCs w:val="24"/>
              </w:rPr>
              <w:t>Nr.p</w:t>
            </w:r>
            <w:proofErr w:type="spellEnd"/>
            <w:r w:rsidRPr="00BD5938">
              <w:rPr>
                <w:rFonts w:ascii="Times New Roman" w:eastAsia="Calibri" w:hAnsi="Times New Roman" w:cs="Times New Roman"/>
                <w:sz w:val="24"/>
                <w:szCs w:val="24"/>
              </w:rPr>
              <w:t>.</w:t>
            </w:r>
          </w:p>
          <w:p w14:paraId="6CC0B8E2" w14:textId="77777777" w:rsidR="00CC4317" w:rsidRPr="00BD5938" w:rsidRDefault="00CC4317" w:rsidP="005A2E93">
            <w:pPr>
              <w:rPr>
                <w:rFonts w:ascii="Times New Roman" w:eastAsia="Calibri" w:hAnsi="Times New Roman" w:cs="Times New Roman"/>
                <w:sz w:val="24"/>
                <w:szCs w:val="24"/>
              </w:rPr>
            </w:pPr>
            <w:r w:rsidRPr="00BD5938">
              <w:rPr>
                <w:rFonts w:ascii="Times New Roman" w:eastAsia="Calibri" w:hAnsi="Times New Roman" w:cs="Times New Roman"/>
                <w:sz w:val="24"/>
                <w:szCs w:val="24"/>
              </w:rPr>
              <w:t>.k.</w:t>
            </w:r>
          </w:p>
          <w:p w14:paraId="3881AC0A" w14:textId="77777777" w:rsidR="00CC4317" w:rsidRPr="00BD5938" w:rsidRDefault="00CC4317" w:rsidP="005A2E93">
            <w:pPr>
              <w:rPr>
                <w:rFonts w:ascii="Times New Roman" w:eastAsia="Calibri" w:hAnsi="Times New Roman" w:cs="Times New Roman"/>
                <w:sz w:val="24"/>
                <w:szCs w:val="24"/>
              </w:rPr>
            </w:pPr>
          </w:p>
        </w:tc>
        <w:tc>
          <w:tcPr>
            <w:tcW w:w="5245" w:type="dxa"/>
            <w:shd w:val="clear" w:color="auto" w:fill="D0CECE"/>
          </w:tcPr>
          <w:p w14:paraId="61B1D1E0" w14:textId="77777777" w:rsidR="00CC4317" w:rsidRPr="00BD5938" w:rsidRDefault="00CC4317" w:rsidP="005A2E93">
            <w:pPr>
              <w:jc w:val="center"/>
              <w:rPr>
                <w:rFonts w:ascii="Times New Roman" w:eastAsia="Calibri" w:hAnsi="Times New Roman" w:cs="Times New Roman"/>
                <w:sz w:val="24"/>
                <w:szCs w:val="24"/>
              </w:rPr>
            </w:pPr>
            <w:r w:rsidRPr="00BD5938">
              <w:rPr>
                <w:rFonts w:ascii="Times New Roman" w:eastAsia="Calibri" w:hAnsi="Times New Roman" w:cs="Times New Roman"/>
                <w:sz w:val="24"/>
                <w:szCs w:val="24"/>
              </w:rPr>
              <w:t>Saimnieciski</w:t>
            </w:r>
          </w:p>
          <w:p w14:paraId="7DCD5AD5" w14:textId="77777777" w:rsidR="00CC4317" w:rsidRPr="00BD5938" w:rsidRDefault="00CC4317" w:rsidP="005A2E93">
            <w:pPr>
              <w:jc w:val="center"/>
              <w:rPr>
                <w:rFonts w:ascii="Times New Roman" w:eastAsia="Calibri" w:hAnsi="Times New Roman" w:cs="Times New Roman"/>
                <w:sz w:val="24"/>
                <w:szCs w:val="24"/>
              </w:rPr>
            </w:pPr>
            <w:r w:rsidRPr="00BD5938">
              <w:rPr>
                <w:rFonts w:ascii="Times New Roman" w:eastAsia="Calibri" w:hAnsi="Times New Roman" w:cs="Times New Roman"/>
                <w:sz w:val="24"/>
                <w:szCs w:val="24"/>
              </w:rPr>
              <w:t>izdevīgākā</w:t>
            </w:r>
          </w:p>
          <w:p w14:paraId="4A22A320" w14:textId="77777777" w:rsidR="00CC4317" w:rsidRPr="00BD5938" w:rsidRDefault="00CC4317" w:rsidP="005A2E93">
            <w:pPr>
              <w:jc w:val="center"/>
              <w:rPr>
                <w:rFonts w:ascii="Times New Roman" w:eastAsia="Calibri" w:hAnsi="Times New Roman" w:cs="Times New Roman"/>
                <w:sz w:val="24"/>
                <w:szCs w:val="24"/>
              </w:rPr>
            </w:pPr>
            <w:r w:rsidRPr="00BD5938">
              <w:rPr>
                <w:rFonts w:ascii="Times New Roman" w:eastAsia="Calibri" w:hAnsi="Times New Roman" w:cs="Times New Roman"/>
                <w:sz w:val="24"/>
                <w:szCs w:val="24"/>
              </w:rPr>
              <w:t>piedāvājuma</w:t>
            </w:r>
          </w:p>
          <w:p w14:paraId="2DD8E54F" w14:textId="77777777" w:rsidR="00CC4317" w:rsidRPr="00BD5938" w:rsidRDefault="00CC4317" w:rsidP="005A2E93">
            <w:pPr>
              <w:jc w:val="center"/>
              <w:rPr>
                <w:rFonts w:ascii="Times New Roman" w:eastAsia="Calibri" w:hAnsi="Times New Roman" w:cs="Times New Roman"/>
                <w:sz w:val="24"/>
                <w:szCs w:val="24"/>
              </w:rPr>
            </w:pPr>
            <w:r w:rsidRPr="00BD5938">
              <w:rPr>
                <w:rFonts w:ascii="Times New Roman" w:eastAsia="Calibri" w:hAnsi="Times New Roman" w:cs="Times New Roman"/>
                <w:sz w:val="24"/>
                <w:szCs w:val="24"/>
              </w:rPr>
              <w:t>vērtēšanas kritērija</w:t>
            </w:r>
          </w:p>
          <w:p w14:paraId="74E1C3A4" w14:textId="77777777" w:rsidR="00CC4317" w:rsidRPr="00BD5938" w:rsidRDefault="00CC4317" w:rsidP="005A2E93">
            <w:pPr>
              <w:jc w:val="center"/>
              <w:rPr>
                <w:rFonts w:ascii="Times New Roman" w:eastAsia="Calibri" w:hAnsi="Times New Roman" w:cs="Times New Roman"/>
                <w:sz w:val="24"/>
                <w:szCs w:val="24"/>
              </w:rPr>
            </w:pPr>
            <w:r w:rsidRPr="00BD5938">
              <w:rPr>
                <w:rFonts w:ascii="Times New Roman" w:eastAsia="Calibri" w:hAnsi="Times New Roman" w:cs="Times New Roman"/>
                <w:sz w:val="24"/>
                <w:szCs w:val="24"/>
              </w:rPr>
              <w:t>prasības punkts</w:t>
            </w:r>
          </w:p>
        </w:tc>
        <w:tc>
          <w:tcPr>
            <w:tcW w:w="3685" w:type="dxa"/>
            <w:shd w:val="clear" w:color="auto" w:fill="D0CECE"/>
          </w:tcPr>
          <w:p w14:paraId="141B5069" w14:textId="77777777" w:rsidR="00CC4317" w:rsidRPr="00BD5938" w:rsidRDefault="00CC4317" w:rsidP="005A2E93">
            <w:pPr>
              <w:jc w:val="center"/>
              <w:rPr>
                <w:rFonts w:ascii="Times New Roman" w:eastAsia="Calibri" w:hAnsi="Times New Roman" w:cs="Times New Roman"/>
                <w:sz w:val="24"/>
                <w:szCs w:val="24"/>
              </w:rPr>
            </w:pPr>
            <w:r w:rsidRPr="00BD5938">
              <w:rPr>
                <w:rFonts w:ascii="Times New Roman" w:eastAsia="Calibri" w:hAnsi="Times New Roman" w:cs="Times New Roman"/>
                <w:sz w:val="24"/>
                <w:szCs w:val="24"/>
              </w:rPr>
              <w:t>Komentārs un izmaiņu</w:t>
            </w:r>
          </w:p>
          <w:p w14:paraId="76E879EC" w14:textId="77777777" w:rsidR="00CC4317" w:rsidRPr="00BD5938" w:rsidRDefault="00CC4317" w:rsidP="005A2E93">
            <w:pPr>
              <w:jc w:val="center"/>
              <w:rPr>
                <w:rFonts w:ascii="Times New Roman" w:eastAsia="Calibri" w:hAnsi="Times New Roman" w:cs="Times New Roman"/>
                <w:sz w:val="24"/>
                <w:szCs w:val="24"/>
              </w:rPr>
            </w:pPr>
            <w:r w:rsidRPr="00BD5938">
              <w:rPr>
                <w:rFonts w:ascii="Times New Roman" w:eastAsia="Calibri" w:hAnsi="Times New Roman" w:cs="Times New Roman"/>
                <w:sz w:val="24"/>
                <w:szCs w:val="24"/>
              </w:rPr>
              <w:t>priekšlikuma pamatojums</w:t>
            </w:r>
          </w:p>
          <w:p w14:paraId="4F9A5243" w14:textId="77777777" w:rsidR="00CC4317" w:rsidRPr="00BD5938" w:rsidRDefault="00CC4317" w:rsidP="005A2E93">
            <w:pPr>
              <w:rPr>
                <w:rFonts w:ascii="Times New Roman" w:eastAsia="Calibri" w:hAnsi="Times New Roman" w:cs="Times New Roman"/>
                <w:sz w:val="24"/>
                <w:szCs w:val="24"/>
              </w:rPr>
            </w:pPr>
          </w:p>
        </w:tc>
        <w:tc>
          <w:tcPr>
            <w:tcW w:w="2694" w:type="dxa"/>
            <w:shd w:val="clear" w:color="auto" w:fill="D0CECE"/>
          </w:tcPr>
          <w:p w14:paraId="6E52B42C" w14:textId="77777777" w:rsidR="00CC4317" w:rsidRPr="00BD5938" w:rsidRDefault="00CC4317" w:rsidP="005A2E93">
            <w:pPr>
              <w:rPr>
                <w:rFonts w:ascii="Times New Roman" w:eastAsia="Calibri" w:hAnsi="Times New Roman" w:cs="Times New Roman"/>
                <w:sz w:val="24"/>
                <w:szCs w:val="24"/>
              </w:rPr>
            </w:pPr>
            <w:r w:rsidRPr="00BD5938">
              <w:rPr>
                <w:rFonts w:ascii="Times New Roman" w:eastAsia="Calibri" w:hAnsi="Times New Roman" w:cs="Times New Roman"/>
                <w:sz w:val="24"/>
                <w:szCs w:val="24"/>
              </w:rPr>
              <w:t>Priekšlikums izmaiņām</w:t>
            </w:r>
          </w:p>
          <w:p w14:paraId="75D6E209" w14:textId="77777777" w:rsidR="00CC4317" w:rsidRPr="00BD5938" w:rsidRDefault="00CC4317" w:rsidP="005A2E93">
            <w:pPr>
              <w:rPr>
                <w:rFonts w:ascii="Times New Roman" w:eastAsia="Calibri" w:hAnsi="Times New Roman" w:cs="Times New Roman"/>
                <w:sz w:val="24"/>
                <w:szCs w:val="24"/>
              </w:rPr>
            </w:pPr>
          </w:p>
        </w:tc>
      </w:tr>
      <w:tr w:rsidR="00CC4317" w:rsidRPr="00BD5938" w14:paraId="0E96B266" w14:textId="77777777" w:rsidTr="00027CB3">
        <w:tc>
          <w:tcPr>
            <w:tcW w:w="704" w:type="dxa"/>
          </w:tcPr>
          <w:p w14:paraId="55A76289" w14:textId="77777777" w:rsidR="00CC4317" w:rsidRPr="00BD5938" w:rsidRDefault="00CC4317" w:rsidP="005A2E93">
            <w:pPr>
              <w:rPr>
                <w:rFonts w:ascii="Times New Roman" w:eastAsia="Calibri" w:hAnsi="Times New Roman" w:cs="Times New Roman"/>
                <w:sz w:val="24"/>
                <w:szCs w:val="24"/>
              </w:rPr>
            </w:pPr>
          </w:p>
        </w:tc>
        <w:tc>
          <w:tcPr>
            <w:tcW w:w="5245" w:type="dxa"/>
          </w:tcPr>
          <w:p w14:paraId="117C056D" w14:textId="77777777" w:rsidR="00CC4317" w:rsidRPr="00BD5938" w:rsidRDefault="00CC4317" w:rsidP="005A2E93">
            <w:pPr>
              <w:rPr>
                <w:rFonts w:ascii="Times New Roman" w:eastAsia="Calibri" w:hAnsi="Times New Roman" w:cs="Times New Roman"/>
                <w:sz w:val="24"/>
                <w:szCs w:val="24"/>
              </w:rPr>
            </w:pPr>
          </w:p>
          <w:p w14:paraId="5DE8F067" w14:textId="77777777" w:rsidR="00CC4317" w:rsidRPr="00BD5938" w:rsidRDefault="00CC4317" w:rsidP="005A2E93">
            <w:pPr>
              <w:rPr>
                <w:rFonts w:ascii="Times New Roman" w:eastAsia="Calibri" w:hAnsi="Times New Roman" w:cs="Times New Roman"/>
                <w:sz w:val="24"/>
                <w:szCs w:val="24"/>
              </w:rPr>
            </w:pPr>
            <w:r>
              <w:rPr>
                <w:rFonts w:ascii="Times New Roman" w:eastAsia="Calibri" w:hAnsi="Times New Roman" w:cs="Times New Roman"/>
                <w:sz w:val="24"/>
                <w:szCs w:val="24"/>
              </w:rPr>
              <w:t>nav</w:t>
            </w:r>
          </w:p>
        </w:tc>
        <w:tc>
          <w:tcPr>
            <w:tcW w:w="3685" w:type="dxa"/>
          </w:tcPr>
          <w:p w14:paraId="4C5B7609" w14:textId="77777777" w:rsidR="00CC4317" w:rsidRPr="00BD5938" w:rsidRDefault="00CC4317" w:rsidP="005A2E93">
            <w:pPr>
              <w:rPr>
                <w:rFonts w:ascii="Times New Roman" w:eastAsia="Calibri" w:hAnsi="Times New Roman" w:cs="Times New Roman"/>
                <w:sz w:val="24"/>
                <w:szCs w:val="24"/>
              </w:rPr>
            </w:pPr>
          </w:p>
        </w:tc>
        <w:tc>
          <w:tcPr>
            <w:tcW w:w="2694" w:type="dxa"/>
          </w:tcPr>
          <w:p w14:paraId="6BCC1035" w14:textId="77777777" w:rsidR="00CC4317" w:rsidRPr="00BD5938" w:rsidRDefault="00CC4317" w:rsidP="005A2E93">
            <w:pPr>
              <w:rPr>
                <w:rFonts w:ascii="Times New Roman" w:eastAsia="Calibri" w:hAnsi="Times New Roman" w:cs="Times New Roman"/>
                <w:sz w:val="24"/>
                <w:szCs w:val="24"/>
              </w:rPr>
            </w:pPr>
          </w:p>
        </w:tc>
      </w:tr>
    </w:tbl>
    <w:p w14:paraId="58A0349D" w14:textId="77777777" w:rsidR="001614B1" w:rsidRDefault="001614B1" w:rsidP="001614B1">
      <w:pPr>
        <w:pStyle w:val="Sarakstarindkopa"/>
        <w:rPr>
          <w:rFonts w:ascii="Times New Roman" w:eastAsia="Calibri" w:hAnsi="Times New Roman" w:cs="Times New Roman"/>
          <w:b/>
          <w:bCs/>
          <w:sz w:val="24"/>
          <w:szCs w:val="24"/>
        </w:rPr>
      </w:pPr>
    </w:p>
    <w:p w14:paraId="1D6C46CF" w14:textId="77777777" w:rsidR="00027CB3" w:rsidRDefault="00027CB3" w:rsidP="001614B1">
      <w:pPr>
        <w:pStyle w:val="Sarakstarindkopa"/>
        <w:rPr>
          <w:rFonts w:ascii="Times New Roman" w:eastAsia="Calibri" w:hAnsi="Times New Roman" w:cs="Times New Roman"/>
          <w:b/>
          <w:bCs/>
          <w:sz w:val="24"/>
          <w:szCs w:val="24"/>
        </w:rPr>
      </w:pPr>
    </w:p>
    <w:p w14:paraId="3D81F011" w14:textId="77777777" w:rsidR="00027CB3" w:rsidRDefault="00027CB3" w:rsidP="001614B1">
      <w:pPr>
        <w:pStyle w:val="Sarakstarindkopa"/>
        <w:rPr>
          <w:rFonts w:ascii="Times New Roman" w:eastAsia="Calibri" w:hAnsi="Times New Roman" w:cs="Times New Roman"/>
          <w:b/>
          <w:bCs/>
          <w:sz w:val="24"/>
          <w:szCs w:val="24"/>
        </w:rPr>
      </w:pPr>
    </w:p>
    <w:p w14:paraId="2FF6D33B" w14:textId="7F7C24E4" w:rsidR="00CC4317" w:rsidRPr="004043BF" w:rsidRDefault="00CC4317" w:rsidP="00CC4317">
      <w:pPr>
        <w:pStyle w:val="Sarakstarindkopa"/>
        <w:numPr>
          <w:ilvl w:val="0"/>
          <w:numId w:val="2"/>
        </w:numPr>
        <w:rPr>
          <w:rFonts w:ascii="Times New Roman" w:eastAsia="Calibri" w:hAnsi="Times New Roman" w:cs="Times New Roman"/>
          <w:b/>
          <w:bCs/>
          <w:sz w:val="24"/>
          <w:szCs w:val="24"/>
        </w:rPr>
      </w:pPr>
      <w:r w:rsidRPr="004043BF">
        <w:rPr>
          <w:rFonts w:ascii="Times New Roman" w:eastAsia="Calibri" w:hAnsi="Times New Roman" w:cs="Times New Roman"/>
          <w:b/>
          <w:bCs/>
          <w:sz w:val="24"/>
          <w:szCs w:val="24"/>
        </w:rPr>
        <w:t>Līgumā iekļaujamie nosacījumi</w:t>
      </w:r>
    </w:p>
    <w:tbl>
      <w:tblPr>
        <w:tblStyle w:val="Reatabula1"/>
        <w:tblW w:w="14029" w:type="dxa"/>
        <w:tblLook w:val="04A0" w:firstRow="1" w:lastRow="0" w:firstColumn="1" w:lastColumn="0" w:noHBand="0" w:noVBand="1"/>
      </w:tblPr>
      <w:tblGrid>
        <w:gridCol w:w="704"/>
        <w:gridCol w:w="2693"/>
        <w:gridCol w:w="3119"/>
        <w:gridCol w:w="3827"/>
        <w:gridCol w:w="3686"/>
      </w:tblGrid>
      <w:tr w:rsidR="00027CB3" w:rsidRPr="00BD5938" w14:paraId="5E966F88" w14:textId="4554AA66" w:rsidTr="00027CB3">
        <w:tc>
          <w:tcPr>
            <w:tcW w:w="704" w:type="dxa"/>
            <w:shd w:val="clear" w:color="auto" w:fill="D0CECE"/>
          </w:tcPr>
          <w:p w14:paraId="2B1256A0" w14:textId="77777777" w:rsidR="00027CB3" w:rsidRPr="00BD5938" w:rsidRDefault="00027CB3" w:rsidP="005A2E93">
            <w:pPr>
              <w:rPr>
                <w:rFonts w:ascii="Times New Roman" w:eastAsia="Calibri" w:hAnsi="Times New Roman" w:cs="Times New Roman"/>
                <w:sz w:val="24"/>
                <w:szCs w:val="24"/>
              </w:rPr>
            </w:pPr>
            <w:proofErr w:type="spellStart"/>
            <w:r w:rsidRPr="00BD5938">
              <w:rPr>
                <w:rFonts w:ascii="Times New Roman" w:eastAsia="Calibri" w:hAnsi="Times New Roman" w:cs="Times New Roman"/>
                <w:sz w:val="24"/>
                <w:szCs w:val="24"/>
              </w:rPr>
              <w:t>Nr.p</w:t>
            </w:r>
            <w:proofErr w:type="spellEnd"/>
            <w:r w:rsidRPr="00BD5938">
              <w:rPr>
                <w:rFonts w:ascii="Times New Roman" w:eastAsia="Calibri" w:hAnsi="Times New Roman" w:cs="Times New Roman"/>
                <w:sz w:val="24"/>
                <w:szCs w:val="24"/>
              </w:rPr>
              <w:t>.</w:t>
            </w:r>
          </w:p>
          <w:p w14:paraId="799209F2" w14:textId="77777777" w:rsidR="00027CB3" w:rsidRPr="00BD5938" w:rsidRDefault="00027CB3" w:rsidP="005A2E93">
            <w:pPr>
              <w:rPr>
                <w:rFonts w:ascii="Times New Roman" w:eastAsia="Calibri" w:hAnsi="Times New Roman" w:cs="Times New Roman"/>
                <w:sz w:val="24"/>
                <w:szCs w:val="24"/>
              </w:rPr>
            </w:pPr>
            <w:r w:rsidRPr="00BD5938">
              <w:rPr>
                <w:rFonts w:ascii="Times New Roman" w:eastAsia="Calibri" w:hAnsi="Times New Roman" w:cs="Times New Roman"/>
                <w:sz w:val="24"/>
                <w:szCs w:val="24"/>
              </w:rPr>
              <w:t>.k.</w:t>
            </w:r>
          </w:p>
          <w:p w14:paraId="7294703D" w14:textId="77777777" w:rsidR="00027CB3" w:rsidRPr="00BD5938" w:rsidRDefault="00027CB3" w:rsidP="005A2E93">
            <w:pPr>
              <w:rPr>
                <w:rFonts w:ascii="Times New Roman" w:eastAsia="Calibri" w:hAnsi="Times New Roman" w:cs="Times New Roman"/>
                <w:sz w:val="24"/>
                <w:szCs w:val="24"/>
              </w:rPr>
            </w:pPr>
          </w:p>
        </w:tc>
        <w:tc>
          <w:tcPr>
            <w:tcW w:w="2693" w:type="dxa"/>
            <w:shd w:val="clear" w:color="auto" w:fill="D0CECE"/>
          </w:tcPr>
          <w:p w14:paraId="43A2C095" w14:textId="77777777" w:rsidR="00027CB3" w:rsidRPr="00BD5938" w:rsidRDefault="00027CB3" w:rsidP="005A2E93">
            <w:pPr>
              <w:jc w:val="center"/>
              <w:rPr>
                <w:rFonts w:ascii="Times New Roman" w:eastAsia="Calibri" w:hAnsi="Times New Roman" w:cs="Times New Roman"/>
                <w:sz w:val="24"/>
                <w:szCs w:val="24"/>
              </w:rPr>
            </w:pPr>
            <w:r w:rsidRPr="00BD5938">
              <w:rPr>
                <w:rFonts w:ascii="Times New Roman" w:eastAsia="Calibri" w:hAnsi="Times New Roman" w:cs="Times New Roman"/>
                <w:sz w:val="24"/>
                <w:szCs w:val="24"/>
              </w:rPr>
              <w:t xml:space="preserve">Līguma punkts </w:t>
            </w:r>
          </w:p>
        </w:tc>
        <w:tc>
          <w:tcPr>
            <w:tcW w:w="3119" w:type="dxa"/>
            <w:shd w:val="clear" w:color="auto" w:fill="D0CECE"/>
          </w:tcPr>
          <w:p w14:paraId="55C2E7AC" w14:textId="77777777" w:rsidR="00027CB3" w:rsidRPr="00BD5938" w:rsidRDefault="00027CB3" w:rsidP="005A2E93">
            <w:pPr>
              <w:jc w:val="center"/>
              <w:rPr>
                <w:rFonts w:ascii="Times New Roman" w:eastAsia="Calibri" w:hAnsi="Times New Roman" w:cs="Times New Roman"/>
                <w:sz w:val="24"/>
                <w:szCs w:val="24"/>
              </w:rPr>
            </w:pPr>
            <w:r w:rsidRPr="00BD5938">
              <w:rPr>
                <w:rFonts w:ascii="Times New Roman" w:eastAsia="Calibri" w:hAnsi="Times New Roman" w:cs="Times New Roman"/>
                <w:sz w:val="24"/>
                <w:szCs w:val="24"/>
              </w:rPr>
              <w:t>Komentārs un izmaiņu</w:t>
            </w:r>
          </w:p>
          <w:p w14:paraId="313E9FA1" w14:textId="77777777" w:rsidR="00027CB3" w:rsidRPr="00BD5938" w:rsidRDefault="00027CB3" w:rsidP="005A2E93">
            <w:pPr>
              <w:jc w:val="center"/>
              <w:rPr>
                <w:rFonts w:ascii="Times New Roman" w:eastAsia="Calibri" w:hAnsi="Times New Roman" w:cs="Times New Roman"/>
                <w:sz w:val="24"/>
                <w:szCs w:val="24"/>
              </w:rPr>
            </w:pPr>
            <w:r w:rsidRPr="00BD5938">
              <w:rPr>
                <w:rFonts w:ascii="Times New Roman" w:eastAsia="Calibri" w:hAnsi="Times New Roman" w:cs="Times New Roman"/>
                <w:sz w:val="24"/>
                <w:szCs w:val="24"/>
              </w:rPr>
              <w:t>priekšlikuma pamatojums</w:t>
            </w:r>
          </w:p>
          <w:p w14:paraId="4A7EBDC7" w14:textId="77777777" w:rsidR="00027CB3" w:rsidRPr="00BD5938" w:rsidRDefault="00027CB3" w:rsidP="005A2E93">
            <w:pPr>
              <w:rPr>
                <w:rFonts w:ascii="Times New Roman" w:eastAsia="Calibri" w:hAnsi="Times New Roman" w:cs="Times New Roman"/>
                <w:sz w:val="24"/>
                <w:szCs w:val="24"/>
              </w:rPr>
            </w:pPr>
          </w:p>
        </w:tc>
        <w:tc>
          <w:tcPr>
            <w:tcW w:w="3827" w:type="dxa"/>
            <w:shd w:val="clear" w:color="auto" w:fill="D0CECE"/>
          </w:tcPr>
          <w:p w14:paraId="7B435069" w14:textId="77777777" w:rsidR="00027CB3" w:rsidRPr="00BD5938" w:rsidRDefault="00027CB3" w:rsidP="005A2E93">
            <w:pPr>
              <w:rPr>
                <w:rFonts w:ascii="Times New Roman" w:eastAsia="Calibri" w:hAnsi="Times New Roman" w:cs="Times New Roman"/>
                <w:sz w:val="24"/>
                <w:szCs w:val="24"/>
              </w:rPr>
            </w:pPr>
            <w:r w:rsidRPr="00BD5938">
              <w:rPr>
                <w:rFonts w:ascii="Times New Roman" w:eastAsia="Calibri" w:hAnsi="Times New Roman" w:cs="Times New Roman"/>
                <w:sz w:val="24"/>
                <w:szCs w:val="24"/>
              </w:rPr>
              <w:t>Priekšlikums izmaiņām</w:t>
            </w:r>
          </w:p>
          <w:p w14:paraId="6070B32B" w14:textId="77777777" w:rsidR="00027CB3" w:rsidRPr="00BD5938" w:rsidRDefault="00027CB3" w:rsidP="005A2E93">
            <w:pPr>
              <w:rPr>
                <w:rFonts w:ascii="Times New Roman" w:eastAsia="Calibri" w:hAnsi="Times New Roman" w:cs="Times New Roman"/>
                <w:sz w:val="24"/>
                <w:szCs w:val="24"/>
              </w:rPr>
            </w:pPr>
          </w:p>
        </w:tc>
        <w:tc>
          <w:tcPr>
            <w:tcW w:w="3686" w:type="dxa"/>
            <w:shd w:val="clear" w:color="auto" w:fill="D0CECE"/>
          </w:tcPr>
          <w:p w14:paraId="5C19DDD9" w14:textId="481CDAF3" w:rsidR="00027CB3" w:rsidRPr="00BD5938" w:rsidRDefault="00027CB3" w:rsidP="005A2E93">
            <w:pPr>
              <w:rPr>
                <w:rFonts w:ascii="Times New Roman" w:eastAsia="Calibri" w:hAnsi="Times New Roman" w:cs="Times New Roman"/>
                <w:sz w:val="24"/>
                <w:szCs w:val="24"/>
              </w:rPr>
            </w:pPr>
            <w:r>
              <w:rPr>
                <w:rFonts w:ascii="Times New Roman" w:eastAsia="Calibri" w:hAnsi="Times New Roman" w:cs="Times New Roman"/>
                <w:sz w:val="24"/>
                <w:szCs w:val="24"/>
              </w:rPr>
              <w:t>Komisijas secinājumi</w:t>
            </w:r>
          </w:p>
        </w:tc>
      </w:tr>
      <w:tr w:rsidR="00027CB3" w:rsidRPr="00BD5938" w14:paraId="764231D8" w14:textId="6760C305" w:rsidTr="00027CB3">
        <w:tc>
          <w:tcPr>
            <w:tcW w:w="704" w:type="dxa"/>
          </w:tcPr>
          <w:p w14:paraId="4C41985C" w14:textId="77777777" w:rsidR="00027CB3" w:rsidRPr="00BD5938" w:rsidRDefault="00027CB3" w:rsidP="005A2E93">
            <w:pP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2693" w:type="dxa"/>
          </w:tcPr>
          <w:p w14:paraId="0B7EE71A" w14:textId="77777777" w:rsidR="00027CB3" w:rsidRPr="004043BF" w:rsidRDefault="00027CB3" w:rsidP="005A2E93">
            <w:pPr>
              <w:rPr>
                <w:rFonts w:ascii="Times New Roman" w:eastAsia="Calibri" w:hAnsi="Times New Roman" w:cs="Times New Roman"/>
              </w:rPr>
            </w:pPr>
            <w:r w:rsidRPr="004043BF">
              <w:rPr>
                <w:rFonts w:ascii="Times New Roman" w:eastAsia="Calibri" w:hAnsi="Times New Roman" w:cs="Times New Roman"/>
              </w:rPr>
              <w:t>7.2.</w:t>
            </w:r>
            <w:r w:rsidRPr="004043BF">
              <w:rPr>
                <w:rFonts w:ascii="Times New Roman" w:eastAsia="Calibri" w:hAnsi="Times New Roman" w:cs="Times New Roman"/>
              </w:rPr>
              <w:tab/>
              <w:t>Ja Piegādātājs Līgumā noteiktajā kārtībā neapmaina nekvalitatīvo Preci pret jaunu vai nenovērš konstatētās Preces nepilnības, Pasūtītājs ir tiesīgs pieprasīt Piegādātājam maksāt līgumsodu 0.5 % apmērā no Līgumcenas par katru nokavēto dienu, bet ne vairāk kā 10 % apmērā no Līgumcenas. Ja šajā punktā norādītais kavējums ir ilgāks nekā 15 (piecpadsmit) dienas, tad, papildu šī punkta pirmajā teikumā minētajam līgumsodam, Pasūtītājs ir tiesīgs no Piegādātāja prasīt atlīdzināt šādus zaudējumus 1) attiecīgās Preces vērtību, vai 2) attiecīgās Preces izmaksas, ja Pasūtītājs Preces trūkumus novērš pie citas, trešās personas.</w:t>
            </w:r>
          </w:p>
        </w:tc>
        <w:tc>
          <w:tcPr>
            <w:tcW w:w="3119" w:type="dxa"/>
          </w:tcPr>
          <w:p w14:paraId="1E749695" w14:textId="77777777" w:rsidR="00027CB3" w:rsidRPr="004043BF" w:rsidRDefault="00027CB3" w:rsidP="005A2E93">
            <w:pPr>
              <w:jc w:val="both"/>
              <w:rPr>
                <w:rFonts w:ascii="Times New Roman" w:eastAsia="Arial Unicode MS" w:hAnsi="Times New Roman" w:cs="Times New Roman"/>
                <w:kern w:val="1"/>
                <w:lang w:bidi="hi-IN"/>
                <w14:ligatures w14:val="none"/>
              </w:rPr>
            </w:pPr>
            <w:r>
              <w:rPr>
                <w:rFonts w:ascii="Times New Roman" w:eastAsia="Arial Unicode MS" w:hAnsi="Times New Roman" w:cs="Times New Roman"/>
                <w:kern w:val="1"/>
                <w:lang w:bidi="hi-IN"/>
                <w14:ligatures w14:val="none"/>
              </w:rPr>
              <w:t>L</w:t>
            </w:r>
            <w:r w:rsidRPr="004043BF">
              <w:rPr>
                <w:rFonts w:ascii="Times New Roman" w:eastAsia="Arial Unicode MS" w:hAnsi="Times New Roman" w:cs="Times New Roman"/>
                <w:kern w:val="1"/>
                <w:lang w:bidi="hi-IN"/>
                <w14:ligatures w14:val="none"/>
              </w:rPr>
              <w:t>ūdz ieviest sekojošas korekcijas Piegādes līgumā:</w:t>
            </w:r>
          </w:p>
          <w:p w14:paraId="79C18633" w14:textId="77777777" w:rsidR="00027CB3" w:rsidRPr="004043BF" w:rsidRDefault="00027CB3" w:rsidP="005A2E93">
            <w:pPr>
              <w:rPr>
                <w:rFonts w:ascii="Times New Roman" w:eastAsia="Calibri" w:hAnsi="Times New Roman" w:cs="Times New Roman"/>
              </w:rPr>
            </w:pPr>
          </w:p>
        </w:tc>
        <w:tc>
          <w:tcPr>
            <w:tcW w:w="3827" w:type="dxa"/>
          </w:tcPr>
          <w:p w14:paraId="10465BF3" w14:textId="77777777" w:rsidR="00027CB3" w:rsidRPr="004043BF" w:rsidRDefault="00027CB3" w:rsidP="005A2E93">
            <w:pPr>
              <w:rPr>
                <w:rFonts w:ascii="Times New Roman" w:eastAsia="Calibri" w:hAnsi="Times New Roman" w:cs="Times New Roman"/>
              </w:rPr>
            </w:pPr>
            <w:r w:rsidRPr="004043BF">
              <w:rPr>
                <w:rFonts w:ascii="Times New Roman" w:eastAsia="Calibri" w:hAnsi="Times New Roman" w:cs="Times New Roman"/>
              </w:rPr>
              <w:t>7.2.</w:t>
            </w:r>
            <w:r>
              <w:rPr>
                <w:rFonts w:ascii="Times New Roman" w:eastAsia="Calibri" w:hAnsi="Times New Roman" w:cs="Times New Roman"/>
              </w:rPr>
              <w:t xml:space="preserve"> </w:t>
            </w:r>
            <w:r w:rsidRPr="004043BF">
              <w:rPr>
                <w:rFonts w:ascii="Times New Roman" w:eastAsia="Calibri" w:hAnsi="Times New Roman" w:cs="Times New Roman"/>
              </w:rPr>
              <w:t>Ja Piegādātājs Līgumā noteiktajā kārtībā neapmaina nekvalitatīvo Preci pret jaunu vai nenovērš konstatētās Preces nepilnības, Pasūtītājs ir tiesīgs pieprasīt Piegādātājam maksāt līgumsodu 0.5 % apmērā no Līgumcenas par katru nokavēto dienu, bet ne vairāk kā 10 % apmērā no Līgumcenas. Ja šajā punktā norādītais kavējums ir ilgāks nekā 15 (piecpadsmit) dienas, tad, papildu šī punkta pirmajā teikumā minētajam līgumsodam, Pasūtītājs ir tiesīgs no Piegādātāja prasīt atlīdzināt šādus zaudējumus 1) attiecīgās Preces vērtību</w:t>
            </w:r>
            <w:r w:rsidRPr="004043BF">
              <w:rPr>
                <w:rFonts w:ascii="Times New Roman" w:eastAsia="Calibri" w:hAnsi="Times New Roman" w:cs="Times New Roman"/>
                <w:color w:val="C00000"/>
              </w:rPr>
              <w:t xml:space="preserve">, ja Pasūtītājs samaksāja Piegādātājam preces vērtību, </w:t>
            </w:r>
            <w:r w:rsidRPr="004043BF">
              <w:rPr>
                <w:rFonts w:ascii="Times New Roman" w:eastAsia="Calibri" w:hAnsi="Times New Roman" w:cs="Times New Roman"/>
              </w:rPr>
              <w:t>vai 2) attiecīgās Preces izmaksas, ja Pasūtītājs Preces trūkumus novērš pie citas, trešās personas.</w:t>
            </w:r>
          </w:p>
        </w:tc>
        <w:tc>
          <w:tcPr>
            <w:tcW w:w="3686" w:type="dxa"/>
          </w:tcPr>
          <w:p w14:paraId="062673F5" w14:textId="1F6CC679" w:rsidR="00027CB3" w:rsidRPr="004043BF" w:rsidRDefault="00027CB3" w:rsidP="005A2E93">
            <w:pPr>
              <w:rPr>
                <w:rFonts w:ascii="Times New Roman" w:eastAsia="Calibri" w:hAnsi="Times New Roman" w:cs="Times New Roman"/>
              </w:rPr>
            </w:pPr>
            <w:r w:rsidRPr="00274889">
              <w:rPr>
                <w:rFonts w:ascii="Times New Roman" w:eastAsia="Calibri" w:hAnsi="Times New Roman" w:cs="Times New Roman"/>
                <w:color w:val="4102BE"/>
                <w:sz w:val="24"/>
                <w:szCs w:val="24"/>
              </w:rPr>
              <w:t>Atbalstīt</w:t>
            </w:r>
          </w:p>
        </w:tc>
      </w:tr>
      <w:tr w:rsidR="00027CB3" w:rsidRPr="00BD5938" w14:paraId="243CC444" w14:textId="0C3B2904" w:rsidTr="00027CB3">
        <w:trPr>
          <w:trHeight w:val="70"/>
        </w:trPr>
        <w:tc>
          <w:tcPr>
            <w:tcW w:w="704" w:type="dxa"/>
          </w:tcPr>
          <w:p w14:paraId="647F30FD" w14:textId="77777777" w:rsidR="00027CB3" w:rsidRPr="00BD5938" w:rsidRDefault="00027CB3" w:rsidP="005A2E93">
            <w:pPr>
              <w:rPr>
                <w:rFonts w:ascii="Times New Roman" w:eastAsia="Calibri" w:hAnsi="Times New Roman" w:cs="Times New Roman"/>
                <w:sz w:val="24"/>
                <w:szCs w:val="24"/>
              </w:rPr>
            </w:pPr>
          </w:p>
        </w:tc>
        <w:tc>
          <w:tcPr>
            <w:tcW w:w="2693" w:type="dxa"/>
          </w:tcPr>
          <w:p w14:paraId="7E874E1F" w14:textId="77777777" w:rsidR="00027CB3" w:rsidRPr="00BD5938" w:rsidRDefault="00027CB3" w:rsidP="005A2E93">
            <w:pPr>
              <w:rPr>
                <w:rFonts w:ascii="Times New Roman" w:eastAsia="Calibri" w:hAnsi="Times New Roman" w:cs="Times New Roman"/>
                <w:sz w:val="24"/>
                <w:szCs w:val="24"/>
              </w:rPr>
            </w:pPr>
          </w:p>
          <w:p w14:paraId="27CCF0E7" w14:textId="77777777" w:rsidR="00027CB3" w:rsidRPr="00BD5938" w:rsidRDefault="00027CB3" w:rsidP="005A2E93">
            <w:pPr>
              <w:rPr>
                <w:rFonts w:ascii="Times New Roman" w:eastAsia="Calibri" w:hAnsi="Times New Roman" w:cs="Times New Roman"/>
                <w:sz w:val="24"/>
                <w:szCs w:val="24"/>
              </w:rPr>
            </w:pPr>
          </w:p>
        </w:tc>
        <w:tc>
          <w:tcPr>
            <w:tcW w:w="3119" w:type="dxa"/>
          </w:tcPr>
          <w:p w14:paraId="7C428849" w14:textId="77777777" w:rsidR="00027CB3" w:rsidRPr="00BD5938" w:rsidRDefault="00027CB3" w:rsidP="005A2E93">
            <w:pPr>
              <w:rPr>
                <w:rFonts w:ascii="Times New Roman" w:eastAsia="Calibri" w:hAnsi="Times New Roman" w:cs="Times New Roman"/>
                <w:sz w:val="24"/>
                <w:szCs w:val="24"/>
              </w:rPr>
            </w:pPr>
          </w:p>
        </w:tc>
        <w:tc>
          <w:tcPr>
            <w:tcW w:w="3827" w:type="dxa"/>
          </w:tcPr>
          <w:p w14:paraId="1F734578" w14:textId="77777777" w:rsidR="00027CB3" w:rsidRPr="00BD5938" w:rsidRDefault="00027CB3" w:rsidP="005A2E93">
            <w:pPr>
              <w:rPr>
                <w:rFonts w:ascii="Times New Roman" w:eastAsia="Calibri" w:hAnsi="Times New Roman" w:cs="Times New Roman"/>
                <w:sz w:val="24"/>
                <w:szCs w:val="24"/>
              </w:rPr>
            </w:pPr>
          </w:p>
        </w:tc>
        <w:tc>
          <w:tcPr>
            <w:tcW w:w="3686" w:type="dxa"/>
          </w:tcPr>
          <w:p w14:paraId="54A13BF8" w14:textId="77777777" w:rsidR="00027CB3" w:rsidRPr="00BD5938" w:rsidRDefault="00027CB3" w:rsidP="005A2E93">
            <w:pPr>
              <w:rPr>
                <w:rFonts w:ascii="Times New Roman" w:eastAsia="Calibri" w:hAnsi="Times New Roman" w:cs="Times New Roman"/>
                <w:sz w:val="24"/>
                <w:szCs w:val="24"/>
              </w:rPr>
            </w:pPr>
          </w:p>
        </w:tc>
      </w:tr>
    </w:tbl>
    <w:p w14:paraId="4A423CF8" w14:textId="77777777" w:rsidR="00CC4317" w:rsidRDefault="00CC4317" w:rsidP="00CC4317"/>
    <w:p w14:paraId="0A8F023D" w14:textId="77777777" w:rsidR="00CC4317" w:rsidRDefault="00CC4317"/>
    <w:sectPr w:rsidR="00CC4317" w:rsidSect="00027CB3">
      <w:pgSz w:w="16838" w:h="11906" w:orient="landscape"/>
      <w:pgMar w:top="1134" w:right="709"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TimesNewRomanPSMT">
    <w:altName w:val="Times New Roman"/>
    <w:panose1 w:val="00000000000000000000"/>
    <w:charset w:val="00"/>
    <w:family w:val="roman"/>
    <w:notTrueType/>
    <w:pitch w:val="default"/>
    <w:sig w:usb0="00000001"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2730E"/>
    <w:multiLevelType w:val="hybridMultilevel"/>
    <w:tmpl w:val="00122996"/>
    <w:lvl w:ilvl="0" w:tplc="0426000F">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A324F89"/>
    <w:multiLevelType w:val="hybridMultilevel"/>
    <w:tmpl w:val="024A398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630572B8"/>
    <w:multiLevelType w:val="hybridMultilevel"/>
    <w:tmpl w:val="F4FAC65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70FF4209"/>
    <w:multiLevelType w:val="hybridMultilevel"/>
    <w:tmpl w:val="2DFA245C"/>
    <w:lvl w:ilvl="0" w:tplc="BD841E1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16cid:durableId="1171334656">
    <w:abstractNumId w:val="2"/>
  </w:num>
  <w:num w:numId="2" w16cid:durableId="1129780368">
    <w:abstractNumId w:val="0"/>
  </w:num>
  <w:num w:numId="3" w16cid:durableId="666635410">
    <w:abstractNumId w:val="1"/>
  </w:num>
  <w:num w:numId="4" w16cid:durableId="9626189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F5F"/>
    <w:rsid w:val="00027CB3"/>
    <w:rsid w:val="000E6AE8"/>
    <w:rsid w:val="001614B1"/>
    <w:rsid w:val="00193F5F"/>
    <w:rsid w:val="00237606"/>
    <w:rsid w:val="00274889"/>
    <w:rsid w:val="0081045F"/>
    <w:rsid w:val="00895249"/>
    <w:rsid w:val="00897C7F"/>
    <w:rsid w:val="008B1BE9"/>
    <w:rsid w:val="00943370"/>
    <w:rsid w:val="00A56CAD"/>
    <w:rsid w:val="00AE2CE1"/>
    <w:rsid w:val="00BF0B48"/>
    <w:rsid w:val="00C24287"/>
    <w:rsid w:val="00CB5CF4"/>
    <w:rsid w:val="00CC4317"/>
    <w:rsid w:val="00CD4B8C"/>
    <w:rsid w:val="00DC71DD"/>
    <w:rsid w:val="00E16D84"/>
    <w:rsid w:val="00E27E6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D23A8"/>
  <w15:chartTrackingRefBased/>
  <w15:docId w15:val="{679376B3-BB33-4335-A45D-802BD3B6E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93F5F"/>
  </w:style>
  <w:style w:type="paragraph" w:styleId="Virsraksts1">
    <w:name w:val="heading 1"/>
    <w:basedOn w:val="Parasts"/>
    <w:next w:val="Parasts"/>
    <w:link w:val="Virsraksts1Rakstz"/>
    <w:uiPriority w:val="9"/>
    <w:qFormat/>
    <w:rsid w:val="00193F5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193F5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193F5F"/>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193F5F"/>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193F5F"/>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193F5F"/>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93F5F"/>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193F5F"/>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93F5F"/>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93F5F"/>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193F5F"/>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193F5F"/>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193F5F"/>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193F5F"/>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193F5F"/>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93F5F"/>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193F5F"/>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93F5F"/>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193F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93F5F"/>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93F5F"/>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93F5F"/>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193F5F"/>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93F5F"/>
    <w:rPr>
      <w:i/>
      <w:iCs/>
      <w:color w:val="404040" w:themeColor="text1" w:themeTint="BF"/>
    </w:rPr>
  </w:style>
  <w:style w:type="paragraph" w:styleId="Sarakstarindkopa">
    <w:name w:val="List Paragraph"/>
    <w:basedOn w:val="Parasts"/>
    <w:uiPriority w:val="34"/>
    <w:qFormat/>
    <w:rsid w:val="00193F5F"/>
    <w:pPr>
      <w:ind w:left="720"/>
      <w:contextualSpacing/>
    </w:pPr>
  </w:style>
  <w:style w:type="character" w:styleId="Intensvsizclums">
    <w:name w:val="Intense Emphasis"/>
    <w:basedOn w:val="Noklusjumarindkopasfonts"/>
    <w:uiPriority w:val="21"/>
    <w:qFormat/>
    <w:rsid w:val="00193F5F"/>
    <w:rPr>
      <w:i/>
      <w:iCs/>
      <w:color w:val="2F5496" w:themeColor="accent1" w:themeShade="BF"/>
    </w:rPr>
  </w:style>
  <w:style w:type="paragraph" w:styleId="Intensvscitts">
    <w:name w:val="Intense Quote"/>
    <w:basedOn w:val="Parasts"/>
    <w:next w:val="Parasts"/>
    <w:link w:val="IntensvscittsRakstz"/>
    <w:uiPriority w:val="30"/>
    <w:qFormat/>
    <w:rsid w:val="00193F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193F5F"/>
    <w:rPr>
      <w:i/>
      <w:iCs/>
      <w:color w:val="2F5496" w:themeColor="accent1" w:themeShade="BF"/>
    </w:rPr>
  </w:style>
  <w:style w:type="character" w:styleId="Intensvaatsauce">
    <w:name w:val="Intense Reference"/>
    <w:basedOn w:val="Noklusjumarindkopasfonts"/>
    <w:uiPriority w:val="32"/>
    <w:qFormat/>
    <w:rsid w:val="00193F5F"/>
    <w:rPr>
      <w:b/>
      <w:bCs/>
      <w:smallCaps/>
      <w:color w:val="2F5496" w:themeColor="accent1" w:themeShade="BF"/>
      <w:spacing w:val="5"/>
    </w:rPr>
  </w:style>
  <w:style w:type="table" w:styleId="Reatabula">
    <w:name w:val="Table Grid"/>
    <w:basedOn w:val="Parastatabula"/>
    <w:rsid w:val="00193F5F"/>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Parastatabula"/>
    <w:next w:val="Reatabula"/>
    <w:uiPriority w:val="39"/>
    <w:rsid w:val="00CC43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C4317"/>
    <w:pPr>
      <w:autoSpaceDE w:val="0"/>
      <w:autoSpaceDN w:val="0"/>
      <w:adjustRightInd w:val="0"/>
      <w:spacing w:after="0" w:line="240" w:lineRule="auto"/>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ia.alaas@inbox.lv" TargetMode="Externa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8</Pages>
  <Words>7207</Words>
  <Characters>4109</Characters>
  <Application>Microsoft Office Word</Application>
  <DocSecurity>0</DocSecurity>
  <Lines>34</Lines>
  <Paragraphs>22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I.Cibuļska</dc:creator>
  <cp:keywords/>
  <dc:description/>
  <cp:lastModifiedBy>I.Cibuļska</cp:lastModifiedBy>
  <cp:revision>12</cp:revision>
  <cp:lastPrinted>2026-07-28T12:35:00Z</cp:lastPrinted>
  <dcterms:created xsi:type="dcterms:W3CDTF">2026-07-28T12:05:00Z</dcterms:created>
  <dcterms:modified xsi:type="dcterms:W3CDTF">2026-07-31T09:42:00Z</dcterms:modified>
</cp:coreProperties>
</file>