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Olaines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90000024332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Dienas aprūpes centra un sociālās rehabilitācijas pakalpojumu centra "Kastanis" vējtvera izbūve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ONP 2026/39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Olaine</w:t>
      </w:r>
      <w:r w:rsidRPr="0003154A">
        <w:t xml:space="preserve">, </w:t>
      </w:r>
      <w:r w:rsidR="006E0A33">
        <w:t>2026.gada 24.jūlijs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24.07.2026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Olaines novads, Olaine, Zemgales iela 33 (LATVIJA), LV-2114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Irina Gubina</w:t>
      </w:r>
      <w:r w:rsidR="00EB01A6">
        <w:t xml:space="preserve">, </w:t>
      </w:r>
      <w:r w:rsidR="00EB01A6">
        <w:t>Irina Gubina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Irina Gubina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Dienas aprūpes centra un sociālās rehabilitācijas pakalpojumu centra "Kastanis" vējtvera izbūve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ONP 2026/39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24.jūlijs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24.07.2026; 14:00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