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6D53A" w14:textId="371ED428" w:rsidR="00510D39" w:rsidRPr="00510D39" w:rsidRDefault="002E6BA1" w:rsidP="00510D39">
      <w:pPr>
        <w:spacing w:after="0" w:line="240" w:lineRule="auto"/>
        <w:jc w:val="center"/>
        <w:rPr>
          <w:b/>
          <w:bCs/>
          <w:sz w:val="24"/>
          <w:szCs w:val="24"/>
        </w:rPr>
      </w:pPr>
      <w:r w:rsidRPr="00510D39">
        <w:rPr>
          <w:b/>
          <w:bCs/>
          <w:sz w:val="24"/>
          <w:szCs w:val="24"/>
        </w:rPr>
        <w:t>APSPRIEDES NOTEIKUMI</w:t>
      </w:r>
    </w:p>
    <w:p w14:paraId="1572A144" w14:textId="78B8E979" w:rsidR="002E6BA1" w:rsidRPr="00510D39" w:rsidRDefault="002E6BA1" w:rsidP="008C3308">
      <w:pPr>
        <w:spacing w:after="0" w:line="240" w:lineRule="auto"/>
        <w:jc w:val="center"/>
        <w:rPr>
          <w:b/>
          <w:bCs/>
          <w:sz w:val="24"/>
          <w:szCs w:val="24"/>
        </w:rPr>
      </w:pPr>
      <w:r w:rsidRPr="00510D39">
        <w:rPr>
          <w:b/>
          <w:bCs/>
          <w:sz w:val="24"/>
          <w:szCs w:val="24"/>
        </w:rPr>
        <w:t>ATKLĀTAM KONKURSAM</w:t>
      </w:r>
    </w:p>
    <w:p w14:paraId="68E1C1EA" w14:textId="0B1A7052" w:rsidR="002E6BA1" w:rsidRPr="009F5310" w:rsidRDefault="002E6BA1" w:rsidP="00CB3F90">
      <w:pPr>
        <w:spacing w:after="0" w:line="240" w:lineRule="auto"/>
        <w:jc w:val="center"/>
        <w:rPr>
          <w:b/>
          <w:bCs/>
          <w:sz w:val="28"/>
          <w:szCs w:val="28"/>
        </w:rPr>
      </w:pPr>
      <w:r w:rsidRPr="009F5310">
        <w:rPr>
          <w:b/>
          <w:bCs/>
          <w:sz w:val="28"/>
          <w:szCs w:val="28"/>
        </w:rPr>
        <w:t>“</w:t>
      </w:r>
      <w:r w:rsidR="009F5310" w:rsidRPr="009F5310">
        <w:rPr>
          <w:sz w:val="28"/>
          <w:szCs w:val="28"/>
        </w:rPr>
        <w:t>Dabasgāzes piegāde</w:t>
      </w:r>
      <w:r w:rsidRPr="009F5310">
        <w:rPr>
          <w:b/>
          <w:bCs/>
          <w:sz w:val="28"/>
          <w:szCs w:val="28"/>
        </w:rPr>
        <w:t>”</w:t>
      </w:r>
    </w:p>
    <w:p w14:paraId="7F185220" w14:textId="7D8AC5EE" w:rsidR="002E6BA1" w:rsidRDefault="002E6BA1" w:rsidP="008C3308">
      <w:pPr>
        <w:spacing w:after="0" w:line="240" w:lineRule="auto"/>
        <w:jc w:val="center"/>
        <w:rPr>
          <w:b/>
          <w:bCs/>
          <w:sz w:val="24"/>
          <w:szCs w:val="24"/>
        </w:rPr>
      </w:pPr>
      <w:r w:rsidRPr="00510D39">
        <w:rPr>
          <w:b/>
          <w:bCs/>
          <w:sz w:val="24"/>
          <w:szCs w:val="24"/>
        </w:rPr>
        <w:t xml:space="preserve">(identifikācijas numurs </w:t>
      </w:r>
      <w:r w:rsidR="00B96B98" w:rsidRPr="00510D39">
        <w:rPr>
          <w:b/>
          <w:bCs/>
          <w:sz w:val="24"/>
          <w:szCs w:val="24"/>
        </w:rPr>
        <w:t>MNP</w:t>
      </w:r>
      <w:r w:rsidR="00D2558A" w:rsidRPr="00510D39">
        <w:rPr>
          <w:b/>
          <w:bCs/>
          <w:sz w:val="24"/>
          <w:szCs w:val="24"/>
        </w:rPr>
        <w:t xml:space="preserve"> </w:t>
      </w:r>
      <w:r w:rsidR="00B96B98" w:rsidRPr="00510D39">
        <w:rPr>
          <w:b/>
          <w:bCs/>
          <w:sz w:val="24"/>
          <w:szCs w:val="24"/>
        </w:rPr>
        <w:t>202</w:t>
      </w:r>
      <w:r w:rsidR="008376A2">
        <w:rPr>
          <w:b/>
          <w:bCs/>
          <w:sz w:val="24"/>
          <w:szCs w:val="24"/>
        </w:rPr>
        <w:t>4</w:t>
      </w:r>
      <w:r w:rsidR="00B96B98" w:rsidRPr="00510D39">
        <w:rPr>
          <w:b/>
          <w:bCs/>
          <w:sz w:val="24"/>
          <w:szCs w:val="24"/>
        </w:rPr>
        <w:t>/</w:t>
      </w:r>
      <w:r w:rsidR="009F5310">
        <w:rPr>
          <w:b/>
          <w:bCs/>
          <w:sz w:val="24"/>
          <w:szCs w:val="24"/>
        </w:rPr>
        <w:t>104</w:t>
      </w:r>
      <w:r w:rsidRPr="00510D39">
        <w:rPr>
          <w:b/>
          <w:bCs/>
          <w:sz w:val="24"/>
          <w:szCs w:val="24"/>
        </w:rPr>
        <w:t>)</w:t>
      </w:r>
      <w:r w:rsidR="00345E05" w:rsidRPr="00510D39">
        <w:rPr>
          <w:b/>
          <w:bCs/>
          <w:sz w:val="24"/>
          <w:szCs w:val="24"/>
        </w:rPr>
        <w:t xml:space="preserve"> </w:t>
      </w:r>
    </w:p>
    <w:p w14:paraId="7EE8768E" w14:textId="77777777" w:rsidR="00AE3380" w:rsidRDefault="00AE3380" w:rsidP="008C3308">
      <w:pPr>
        <w:spacing w:after="0" w:line="240" w:lineRule="auto"/>
        <w:jc w:val="center"/>
        <w:rPr>
          <w:b/>
          <w:bCs/>
          <w:sz w:val="24"/>
          <w:szCs w:val="24"/>
        </w:rPr>
      </w:pPr>
    </w:p>
    <w:p w14:paraId="0D8A3A4D" w14:textId="0B6C8AD9" w:rsidR="002E6BA1" w:rsidRPr="00510D39" w:rsidRDefault="00B96B98" w:rsidP="00754545">
      <w:pPr>
        <w:spacing w:line="240" w:lineRule="auto"/>
        <w:jc w:val="both"/>
        <w:rPr>
          <w:bCs/>
          <w:sz w:val="24"/>
          <w:szCs w:val="24"/>
        </w:rPr>
      </w:pPr>
      <w:r w:rsidRPr="00510D39">
        <w:rPr>
          <w:sz w:val="24"/>
          <w:szCs w:val="24"/>
        </w:rPr>
        <w:t>Mārupes novada pašvaldība</w:t>
      </w:r>
      <w:r w:rsidR="003D1D53">
        <w:rPr>
          <w:sz w:val="24"/>
          <w:szCs w:val="24"/>
        </w:rPr>
        <w:t>s</w:t>
      </w:r>
      <w:r w:rsidRPr="00510D39">
        <w:rPr>
          <w:sz w:val="24"/>
          <w:szCs w:val="24"/>
        </w:rPr>
        <w:t xml:space="preserve"> </w:t>
      </w:r>
      <w:r w:rsidR="000E6174" w:rsidRPr="00510D39">
        <w:rPr>
          <w:sz w:val="24"/>
          <w:szCs w:val="24"/>
        </w:rPr>
        <w:t>plānotā iepirkuma “</w:t>
      </w:r>
      <w:r w:rsidR="009F5310">
        <w:rPr>
          <w:sz w:val="24"/>
          <w:szCs w:val="24"/>
        </w:rPr>
        <w:t>Dabasgāzes piegāde</w:t>
      </w:r>
      <w:r w:rsidR="000E6174" w:rsidRPr="003D1D53">
        <w:rPr>
          <w:bCs/>
          <w:sz w:val="24"/>
          <w:szCs w:val="24"/>
        </w:rPr>
        <w:t>”</w:t>
      </w:r>
      <w:r w:rsidR="000E6174" w:rsidRPr="00433795">
        <w:rPr>
          <w:bCs/>
          <w:sz w:val="24"/>
          <w:szCs w:val="24"/>
        </w:rPr>
        <w:t xml:space="preserve"> </w:t>
      </w:r>
      <w:r w:rsidR="000E6174" w:rsidRPr="00510D39">
        <w:rPr>
          <w:bCs/>
          <w:sz w:val="24"/>
          <w:szCs w:val="24"/>
        </w:rPr>
        <w:t xml:space="preserve">(identifikācijas numurs </w:t>
      </w:r>
      <w:r w:rsidRPr="00510D39">
        <w:rPr>
          <w:bCs/>
          <w:sz w:val="24"/>
          <w:szCs w:val="24"/>
        </w:rPr>
        <w:t>MNP</w:t>
      </w:r>
      <w:r w:rsidR="00A93E2C">
        <w:rPr>
          <w:bCs/>
          <w:sz w:val="24"/>
          <w:szCs w:val="24"/>
        </w:rPr>
        <w:t xml:space="preserve"> </w:t>
      </w:r>
      <w:r w:rsidRPr="00510D39">
        <w:rPr>
          <w:bCs/>
          <w:sz w:val="24"/>
          <w:szCs w:val="24"/>
        </w:rPr>
        <w:t>202</w:t>
      </w:r>
      <w:r w:rsidR="00A93E2C">
        <w:rPr>
          <w:bCs/>
          <w:sz w:val="24"/>
          <w:szCs w:val="24"/>
        </w:rPr>
        <w:t>4</w:t>
      </w:r>
      <w:r w:rsidRPr="00510D39">
        <w:rPr>
          <w:bCs/>
          <w:sz w:val="24"/>
          <w:szCs w:val="24"/>
        </w:rPr>
        <w:t>/</w:t>
      </w:r>
      <w:r w:rsidR="009F5310">
        <w:rPr>
          <w:bCs/>
          <w:sz w:val="24"/>
          <w:szCs w:val="24"/>
        </w:rPr>
        <w:t>104</w:t>
      </w:r>
      <w:r w:rsidR="000E6174" w:rsidRPr="00510D39">
        <w:rPr>
          <w:bCs/>
          <w:sz w:val="24"/>
          <w:szCs w:val="24"/>
        </w:rPr>
        <w:t xml:space="preserve">) komisija saskaņā ar Publisko iepirkumu likuma 18.panta </w:t>
      </w:r>
      <w:r w:rsidR="00A93E2C">
        <w:rPr>
          <w:bCs/>
          <w:sz w:val="24"/>
          <w:szCs w:val="24"/>
        </w:rPr>
        <w:t>(2)’</w:t>
      </w:r>
      <w:r w:rsidR="000E6174" w:rsidRPr="00510D39">
        <w:rPr>
          <w:bCs/>
          <w:sz w:val="24"/>
          <w:szCs w:val="24"/>
        </w:rPr>
        <w:t xml:space="preserve"> </w:t>
      </w:r>
      <w:r w:rsidR="00A93E2C">
        <w:rPr>
          <w:bCs/>
          <w:sz w:val="24"/>
          <w:szCs w:val="24"/>
        </w:rPr>
        <w:t xml:space="preserve">daļu </w:t>
      </w:r>
      <w:r w:rsidR="000E6174" w:rsidRPr="00510D39">
        <w:rPr>
          <w:bCs/>
          <w:sz w:val="24"/>
          <w:szCs w:val="24"/>
        </w:rPr>
        <w:t>rīko apspriedi par plānotā iepirkuma nolikumā iekļaujamo informāciju.</w:t>
      </w:r>
    </w:p>
    <w:p w14:paraId="7F0A4D7D" w14:textId="4A1F753A" w:rsidR="000E6174" w:rsidRPr="00510D39" w:rsidRDefault="000E6174" w:rsidP="00433795">
      <w:pPr>
        <w:pStyle w:val="ListParagraph"/>
        <w:numPr>
          <w:ilvl w:val="0"/>
          <w:numId w:val="1"/>
        </w:numPr>
        <w:spacing w:after="0" w:line="240" w:lineRule="auto"/>
        <w:jc w:val="both"/>
        <w:rPr>
          <w:sz w:val="24"/>
          <w:szCs w:val="24"/>
        </w:rPr>
      </w:pPr>
      <w:r w:rsidRPr="00510D39">
        <w:rPr>
          <w:b/>
          <w:bCs/>
          <w:sz w:val="24"/>
          <w:szCs w:val="24"/>
        </w:rPr>
        <w:t xml:space="preserve">Apspriedes mērķis: </w:t>
      </w:r>
      <w:r w:rsidRPr="00510D39">
        <w:rPr>
          <w:sz w:val="24"/>
          <w:szCs w:val="24"/>
        </w:rPr>
        <w:t>nodrošināt ieinteresēto piegādātāju iespējas iepazīties ar plānotā iepirkuma pamatnosacījumiem un saņemt ieinteresēto piegādātāju priekšlikumus iepirkuma dokumentācijas pilnveidei.</w:t>
      </w:r>
    </w:p>
    <w:p w14:paraId="3C5A3D46" w14:textId="35CA4706" w:rsidR="0069094F" w:rsidRDefault="000E6174" w:rsidP="00A844F3">
      <w:pPr>
        <w:pStyle w:val="ListParagraph"/>
        <w:numPr>
          <w:ilvl w:val="1"/>
          <w:numId w:val="1"/>
        </w:numPr>
        <w:spacing w:after="0" w:line="240" w:lineRule="auto"/>
        <w:jc w:val="both"/>
        <w:rPr>
          <w:sz w:val="24"/>
          <w:szCs w:val="24"/>
        </w:rPr>
      </w:pPr>
      <w:r w:rsidRPr="0099185C">
        <w:rPr>
          <w:b/>
          <w:bCs/>
          <w:sz w:val="24"/>
          <w:szCs w:val="24"/>
        </w:rPr>
        <w:t>Iepirkuma priekšmets:</w:t>
      </w:r>
      <w:r w:rsidRPr="0099185C">
        <w:rPr>
          <w:sz w:val="24"/>
          <w:szCs w:val="24"/>
        </w:rPr>
        <w:t xml:space="preserve"> </w:t>
      </w:r>
      <w:r w:rsidR="009F5310">
        <w:rPr>
          <w:sz w:val="24"/>
          <w:szCs w:val="24"/>
        </w:rPr>
        <w:t>Dabasgāzes piegāde Mārupes novada pašvaldības iestādēm saskaņā</w:t>
      </w:r>
      <w:r w:rsidR="00A8490E" w:rsidRPr="0099185C">
        <w:rPr>
          <w:sz w:val="24"/>
          <w:szCs w:val="24"/>
        </w:rPr>
        <w:t xml:space="preserve"> ar Iepirkuma tehnisko specifikāciju</w:t>
      </w:r>
      <w:r w:rsidR="005D7231">
        <w:rPr>
          <w:sz w:val="24"/>
          <w:szCs w:val="24"/>
        </w:rPr>
        <w:t xml:space="preserve">, ietverot </w:t>
      </w:r>
      <w:r w:rsidR="00DE6C61" w:rsidRPr="00DE6C61">
        <w:rPr>
          <w:sz w:val="24"/>
          <w:szCs w:val="24"/>
        </w:rPr>
        <w:t xml:space="preserve"> rēķinu izrakstīšanu, maksājumu iekasēšanu un apstrādi un citas darbības, kas saistītas ar dabasgāzes tirdzniecību un kas ir izpildāmas saskaņā ar prasībām, kas noteiktas Nolikumā un tam pievienotajos pielikumo</w:t>
      </w:r>
      <w:r w:rsidR="005D7231">
        <w:rPr>
          <w:sz w:val="24"/>
          <w:szCs w:val="24"/>
        </w:rPr>
        <w:t>s</w:t>
      </w:r>
      <w:r w:rsidR="00DE6C61">
        <w:rPr>
          <w:sz w:val="24"/>
          <w:szCs w:val="24"/>
        </w:rPr>
        <w:t>.</w:t>
      </w:r>
    </w:p>
    <w:p w14:paraId="2A53C6A1" w14:textId="1FA1EB50" w:rsidR="00E01DD7" w:rsidRPr="00A8490E" w:rsidRDefault="0069094F" w:rsidP="00E01DD7">
      <w:pPr>
        <w:pStyle w:val="ListParagraph"/>
        <w:numPr>
          <w:ilvl w:val="1"/>
          <w:numId w:val="1"/>
        </w:numPr>
        <w:spacing w:after="0" w:line="240" w:lineRule="auto"/>
        <w:jc w:val="both"/>
        <w:rPr>
          <w:b/>
          <w:bCs/>
          <w:sz w:val="24"/>
          <w:szCs w:val="24"/>
        </w:rPr>
      </w:pPr>
      <w:r>
        <w:rPr>
          <w:sz w:val="24"/>
          <w:szCs w:val="24"/>
        </w:rPr>
        <w:t>P</w:t>
      </w:r>
      <w:r w:rsidR="00E01DD7">
        <w:rPr>
          <w:sz w:val="24"/>
          <w:szCs w:val="24"/>
        </w:rPr>
        <w:t xml:space="preserve">iedāvājums jāiesniedz par </w:t>
      </w:r>
      <w:r w:rsidR="009F5310" w:rsidRPr="009F5310">
        <w:rPr>
          <w:sz w:val="24"/>
          <w:szCs w:val="24"/>
        </w:rPr>
        <w:t>pilnu iepirkuma priekšmeta apjomu.</w:t>
      </w:r>
    </w:p>
    <w:p w14:paraId="55886C18" w14:textId="20706145" w:rsidR="00433795" w:rsidRPr="009F5310" w:rsidRDefault="00F609CA" w:rsidP="009E28DF">
      <w:pPr>
        <w:pStyle w:val="ListParagraph"/>
        <w:numPr>
          <w:ilvl w:val="1"/>
          <w:numId w:val="1"/>
        </w:numPr>
        <w:rPr>
          <w:sz w:val="24"/>
          <w:szCs w:val="24"/>
        </w:rPr>
      </w:pPr>
      <w:r w:rsidRPr="009F5310">
        <w:rPr>
          <w:sz w:val="24"/>
          <w:szCs w:val="24"/>
        </w:rPr>
        <w:t>CPV klasifikators:</w:t>
      </w:r>
      <w:r w:rsidR="00954F06" w:rsidRPr="009F5310">
        <w:rPr>
          <w:sz w:val="24"/>
          <w:szCs w:val="24"/>
        </w:rPr>
        <w:t xml:space="preserve"> </w:t>
      </w:r>
      <w:r w:rsidR="009F5310" w:rsidRPr="009F5310">
        <w:rPr>
          <w:sz w:val="24"/>
          <w:szCs w:val="24"/>
        </w:rPr>
        <w:t>CPV kods</w:t>
      </w:r>
      <w:r w:rsidR="009E28DF" w:rsidRPr="009F5310">
        <w:rPr>
          <w:sz w:val="24"/>
          <w:szCs w:val="24"/>
        </w:rPr>
        <w:t xml:space="preserve"> (</w:t>
      </w:r>
      <w:r w:rsidR="009F5310" w:rsidRPr="009F5310">
        <w:rPr>
          <w:sz w:val="24"/>
          <w:szCs w:val="24"/>
        </w:rPr>
        <w:t>09123000-7 (Dabasgāze</w:t>
      </w:r>
      <w:r w:rsidR="009E28DF" w:rsidRPr="009F5310">
        <w:rPr>
          <w:sz w:val="24"/>
          <w:szCs w:val="24"/>
        </w:rPr>
        <w:t>).</w:t>
      </w:r>
    </w:p>
    <w:p w14:paraId="41A06C29" w14:textId="2C137E22" w:rsidR="00055E5F" w:rsidRPr="00D50CDB" w:rsidRDefault="00055E5F" w:rsidP="00433795">
      <w:pPr>
        <w:pStyle w:val="ListParagraph"/>
        <w:numPr>
          <w:ilvl w:val="1"/>
          <w:numId w:val="1"/>
        </w:numPr>
        <w:jc w:val="both"/>
        <w:rPr>
          <w:sz w:val="24"/>
          <w:szCs w:val="24"/>
        </w:rPr>
      </w:pPr>
      <w:r w:rsidRPr="00433795">
        <w:rPr>
          <w:sz w:val="24"/>
          <w:szCs w:val="24"/>
        </w:rPr>
        <w:t>Piedāvājuma izvēles kritērijs: piedāvājums, kurš atbilst Konkursa nolikuma prasī</w:t>
      </w:r>
      <w:r w:rsidR="00CC71A4" w:rsidRPr="00433795">
        <w:rPr>
          <w:sz w:val="24"/>
          <w:szCs w:val="24"/>
        </w:rPr>
        <w:t>b</w:t>
      </w:r>
      <w:r w:rsidRPr="00433795">
        <w:rPr>
          <w:sz w:val="24"/>
          <w:szCs w:val="24"/>
        </w:rPr>
        <w:t xml:space="preserve">ām un ir </w:t>
      </w:r>
      <w:r w:rsidR="009E28DF">
        <w:rPr>
          <w:sz w:val="24"/>
          <w:szCs w:val="24"/>
        </w:rPr>
        <w:t>saimnieciski izdevīgākais</w:t>
      </w:r>
      <w:r w:rsidR="00C80471">
        <w:rPr>
          <w:sz w:val="24"/>
          <w:szCs w:val="24"/>
        </w:rPr>
        <w:t xml:space="preserve"> ar zemāko cenu</w:t>
      </w:r>
      <w:r w:rsidR="00D50CDB">
        <w:rPr>
          <w:sz w:val="24"/>
          <w:szCs w:val="24"/>
        </w:rPr>
        <w:t xml:space="preserve"> </w:t>
      </w:r>
      <w:r w:rsidR="00D50CDB" w:rsidRPr="00D50CDB">
        <w:rPr>
          <w:sz w:val="24"/>
          <w:szCs w:val="24"/>
          <w:lang w:eastAsia="lv-LV"/>
        </w:rPr>
        <w:t xml:space="preserve">ar viszemāko cenu EUR bez PVN (viszemāko uzcenojumu virs </w:t>
      </w:r>
      <w:proofErr w:type="spellStart"/>
      <w:r w:rsidR="00D50CDB" w:rsidRPr="00D50CDB">
        <w:rPr>
          <w:sz w:val="24"/>
          <w:szCs w:val="24"/>
          <w:lang w:eastAsia="lv-LV"/>
        </w:rPr>
        <w:t>TTFfm</w:t>
      </w:r>
      <w:proofErr w:type="spellEnd"/>
      <w:r w:rsidR="00D50CDB" w:rsidRPr="00D50CDB">
        <w:rPr>
          <w:sz w:val="24"/>
          <w:szCs w:val="24"/>
          <w:lang w:eastAsia="lv-LV"/>
        </w:rPr>
        <w:t xml:space="preserve"> indeksa</w:t>
      </w:r>
      <w:r w:rsidR="005D7231">
        <w:rPr>
          <w:sz w:val="24"/>
          <w:szCs w:val="24"/>
          <w:lang w:eastAsia="lv-LV"/>
        </w:rPr>
        <w:t>)</w:t>
      </w:r>
      <w:r w:rsidR="00C80471" w:rsidRPr="00D50CDB">
        <w:rPr>
          <w:sz w:val="24"/>
          <w:szCs w:val="24"/>
        </w:rPr>
        <w:t>.</w:t>
      </w:r>
    </w:p>
    <w:p w14:paraId="47C3D3F9" w14:textId="46E132B5" w:rsidR="00AA28C5" w:rsidRDefault="00AA28C5" w:rsidP="00433795">
      <w:pPr>
        <w:pStyle w:val="ListParagraph"/>
        <w:numPr>
          <w:ilvl w:val="1"/>
          <w:numId w:val="1"/>
        </w:numPr>
        <w:spacing w:after="0" w:line="240" w:lineRule="auto"/>
        <w:jc w:val="both"/>
        <w:rPr>
          <w:sz w:val="24"/>
          <w:szCs w:val="24"/>
        </w:rPr>
      </w:pPr>
      <w:bookmarkStart w:id="0" w:name="_Hlk160778910"/>
      <w:r w:rsidRPr="00433795">
        <w:rPr>
          <w:sz w:val="24"/>
          <w:szCs w:val="24"/>
        </w:rPr>
        <w:t>Plānotais</w:t>
      </w:r>
      <w:r>
        <w:rPr>
          <w:sz w:val="24"/>
          <w:szCs w:val="24"/>
        </w:rPr>
        <w:t xml:space="preserve"> </w:t>
      </w:r>
      <w:r w:rsidR="00954F06">
        <w:rPr>
          <w:sz w:val="24"/>
          <w:szCs w:val="24"/>
        </w:rPr>
        <w:t>Līguma izpildes laiks</w:t>
      </w:r>
      <w:r w:rsidR="00754545" w:rsidRPr="00510D39">
        <w:rPr>
          <w:sz w:val="24"/>
          <w:szCs w:val="24"/>
        </w:rPr>
        <w:t>:</w:t>
      </w:r>
      <w:r w:rsidR="00D75775" w:rsidRPr="00510D39">
        <w:rPr>
          <w:sz w:val="24"/>
          <w:szCs w:val="24"/>
        </w:rPr>
        <w:t xml:space="preserve"> </w:t>
      </w:r>
      <w:r w:rsidR="00C80471">
        <w:rPr>
          <w:sz w:val="24"/>
          <w:szCs w:val="24"/>
        </w:rPr>
        <w:t>2 (divi)</w:t>
      </w:r>
      <w:r w:rsidR="0042681D">
        <w:rPr>
          <w:sz w:val="24"/>
          <w:szCs w:val="24"/>
        </w:rPr>
        <w:t xml:space="preserve"> gadi</w:t>
      </w:r>
      <w:r w:rsidR="00954F06">
        <w:rPr>
          <w:sz w:val="24"/>
          <w:szCs w:val="24"/>
        </w:rPr>
        <w:t xml:space="preserve"> </w:t>
      </w:r>
      <w:r w:rsidR="00433795">
        <w:rPr>
          <w:sz w:val="24"/>
          <w:szCs w:val="24"/>
        </w:rPr>
        <w:t>no līguma abpusējas parakstīšanas dienas</w:t>
      </w:r>
      <w:r w:rsidR="00CA7D25">
        <w:rPr>
          <w:sz w:val="24"/>
          <w:szCs w:val="24"/>
        </w:rPr>
        <w:t xml:space="preserve"> vai līdz līguma summas 600 000 EUR bez PVN sasniegšanai.</w:t>
      </w:r>
      <w:r w:rsidR="0042681D">
        <w:rPr>
          <w:sz w:val="24"/>
          <w:szCs w:val="24"/>
        </w:rPr>
        <w:t xml:space="preserve"> </w:t>
      </w:r>
    </w:p>
    <w:bookmarkEnd w:id="0"/>
    <w:p w14:paraId="29447A9D" w14:textId="540F8286" w:rsidR="00F609CA" w:rsidRPr="00510D39" w:rsidRDefault="00F609CA" w:rsidP="00F609CA">
      <w:pPr>
        <w:spacing w:after="0" w:line="240" w:lineRule="auto"/>
        <w:ind w:left="360"/>
        <w:jc w:val="both"/>
        <w:rPr>
          <w:sz w:val="24"/>
          <w:szCs w:val="24"/>
        </w:rPr>
      </w:pPr>
      <w:r w:rsidRPr="00510D39">
        <w:rPr>
          <w:sz w:val="24"/>
          <w:szCs w:val="24"/>
        </w:rPr>
        <w:t>2.</w:t>
      </w:r>
      <w:r w:rsidR="00A13668" w:rsidRPr="00510D39">
        <w:rPr>
          <w:sz w:val="24"/>
          <w:szCs w:val="24"/>
        </w:rPr>
        <w:t>4</w:t>
      </w:r>
      <w:r w:rsidRPr="00510D39">
        <w:rPr>
          <w:sz w:val="24"/>
          <w:szCs w:val="24"/>
        </w:rPr>
        <w:t xml:space="preserve">. </w:t>
      </w:r>
      <w:r w:rsidR="008C3308" w:rsidRPr="00510D39">
        <w:rPr>
          <w:sz w:val="24"/>
          <w:szCs w:val="24"/>
        </w:rPr>
        <w:t>P</w:t>
      </w:r>
      <w:r w:rsidRPr="00510D39">
        <w:rPr>
          <w:sz w:val="24"/>
          <w:szCs w:val="24"/>
        </w:rPr>
        <w:t>lānotais iepirkuma izsludināšanas laiks: 202</w:t>
      </w:r>
      <w:r w:rsidR="00954F06">
        <w:rPr>
          <w:sz w:val="24"/>
          <w:szCs w:val="24"/>
        </w:rPr>
        <w:t>4</w:t>
      </w:r>
      <w:r w:rsidRPr="00510D39">
        <w:rPr>
          <w:sz w:val="24"/>
          <w:szCs w:val="24"/>
        </w:rPr>
        <w:t>.gada</w:t>
      </w:r>
      <w:r w:rsidR="00410973" w:rsidRPr="00510D39">
        <w:rPr>
          <w:sz w:val="24"/>
          <w:szCs w:val="24"/>
        </w:rPr>
        <w:t xml:space="preserve"> </w:t>
      </w:r>
      <w:r w:rsidR="00C80471">
        <w:rPr>
          <w:sz w:val="24"/>
          <w:szCs w:val="24"/>
        </w:rPr>
        <w:t>oktobris</w:t>
      </w:r>
      <w:r w:rsidR="0042681D">
        <w:rPr>
          <w:sz w:val="24"/>
          <w:szCs w:val="24"/>
        </w:rPr>
        <w:t>.</w:t>
      </w:r>
    </w:p>
    <w:p w14:paraId="6A0786E4" w14:textId="471B95C9" w:rsidR="00F609CA" w:rsidRPr="00510D39" w:rsidRDefault="00F609CA" w:rsidP="00F609CA">
      <w:pPr>
        <w:spacing w:after="0"/>
        <w:ind w:left="360"/>
        <w:jc w:val="both"/>
        <w:rPr>
          <w:b/>
          <w:bCs/>
          <w:sz w:val="24"/>
          <w:szCs w:val="24"/>
        </w:rPr>
      </w:pPr>
      <w:r w:rsidRPr="00510D39">
        <w:rPr>
          <w:b/>
          <w:bCs/>
          <w:sz w:val="24"/>
          <w:szCs w:val="24"/>
        </w:rPr>
        <w:t xml:space="preserve">3.  Apspriedes norise: </w:t>
      </w:r>
    </w:p>
    <w:p w14:paraId="084E27A6" w14:textId="6B384D85" w:rsidR="00F609CA" w:rsidRPr="00510D39" w:rsidRDefault="00F609CA" w:rsidP="00F609CA">
      <w:pPr>
        <w:spacing w:after="0"/>
        <w:ind w:left="360"/>
        <w:jc w:val="both"/>
        <w:rPr>
          <w:sz w:val="24"/>
          <w:szCs w:val="24"/>
        </w:rPr>
      </w:pPr>
      <w:r w:rsidRPr="00510D39">
        <w:rPr>
          <w:sz w:val="24"/>
          <w:szCs w:val="24"/>
        </w:rPr>
        <w:t xml:space="preserve">3.1. </w:t>
      </w:r>
      <w:r w:rsidR="008C3308" w:rsidRPr="00510D39">
        <w:rPr>
          <w:sz w:val="24"/>
          <w:szCs w:val="24"/>
        </w:rPr>
        <w:t>A</w:t>
      </w:r>
      <w:r w:rsidRPr="00510D39">
        <w:rPr>
          <w:sz w:val="24"/>
          <w:szCs w:val="24"/>
        </w:rPr>
        <w:t>pspriede tiek organizēta, nodrošinot ieinteresēto</w:t>
      </w:r>
      <w:r w:rsidR="002061CC" w:rsidRPr="00510D39">
        <w:rPr>
          <w:sz w:val="24"/>
          <w:szCs w:val="24"/>
        </w:rPr>
        <w:t xml:space="preserve">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w:t>
      </w:r>
      <w:r w:rsidR="00EE2319" w:rsidRPr="00510D39">
        <w:rPr>
          <w:sz w:val="24"/>
          <w:szCs w:val="24"/>
        </w:rPr>
        <w:t>tehniskās specifikācijas prasībām</w:t>
      </w:r>
      <w:r w:rsidR="008C3308" w:rsidRPr="00510D39">
        <w:rPr>
          <w:sz w:val="24"/>
          <w:szCs w:val="24"/>
        </w:rPr>
        <w:t>.</w:t>
      </w:r>
    </w:p>
    <w:p w14:paraId="4425B243" w14:textId="7F6B083E" w:rsidR="002061CC" w:rsidRPr="00510D39" w:rsidRDefault="002061CC" w:rsidP="00F609CA">
      <w:pPr>
        <w:spacing w:after="0"/>
        <w:ind w:left="360"/>
        <w:jc w:val="both"/>
        <w:rPr>
          <w:sz w:val="24"/>
          <w:szCs w:val="24"/>
        </w:rPr>
      </w:pPr>
      <w:r w:rsidRPr="00510D39">
        <w:rPr>
          <w:sz w:val="24"/>
          <w:szCs w:val="24"/>
        </w:rPr>
        <w:t xml:space="preserve">3.2. </w:t>
      </w:r>
      <w:r w:rsidR="008C3308" w:rsidRPr="00510D39">
        <w:rPr>
          <w:sz w:val="24"/>
          <w:szCs w:val="24"/>
        </w:rPr>
        <w:t>I</w:t>
      </w:r>
      <w:r w:rsidRPr="00510D39">
        <w:rPr>
          <w:sz w:val="24"/>
          <w:szCs w:val="24"/>
        </w:rPr>
        <w:t xml:space="preserve">epirkuma komisija paziņojumu par organizēto apspriedi publicē </w:t>
      </w:r>
      <w:r w:rsidR="00CC71A4">
        <w:rPr>
          <w:sz w:val="24"/>
          <w:szCs w:val="24"/>
        </w:rPr>
        <w:t>Elektronisko iepirkumu sistēmā (EIS).</w:t>
      </w:r>
    </w:p>
    <w:p w14:paraId="5F5DA7EE" w14:textId="27F2700B" w:rsidR="0033337A" w:rsidRPr="00510D39" w:rsidRDefault="0033337A" w:rsidP="00F609CA">
      <w:pPr>
        <w:spacing w:after="0"/>
        <w:ind w:left="360"/>
        <w:jc w:val="both"/>
        <w:rPr>
          <w:sz w:val="24"/>
          <w:szCs w:val="24"/>
        </w:rPr>
      </w:pPr>
      <w:r w:rsidRPr="00510D39">
        <w:rPr>
          <w:sz w:val="24"/>
          <w:szCs w:val="24"/>
        </w:rPr>
        <w:t xml:space="preserve">3.3. </w:t>
      </w:r>
      <w:r w:rsidR="008C3308" w:rsidRPr="00510D39">
        <w:rPr>
          <w:sz w:val="24"/>
          <w:szCs w:val="24"/>
        </w:rPr>
        <w:t>A</w:t>
      </w:r>
      <w:r w:rsidRPr="00510D39">
        <w:rPr>
          <w:sz w:val="24"/>
          <w:szCs w:val="24"/>
        </w:rPr>
        <w:t xml:space="preserve">pspriedes norises laiks: Konkrēts datums, līdz kuram sniedzami ieinteresēto piegādātāju priekšlikumi iepirkuma dokumentācijai, tiek norādīts </w:t>
      </w:r>
      <w:r w:rsidR="00062AA5">
        <w:rPr>
          <w:sz w:val="24"/>
          <w:szCs w:val="24"/>
        </w:rPr>
        <w:t>EIS.</w:t>
      </w:r>
    </w:p>
    <w:p w14:paraId="7D83345E" w14:textId="18E26A06" w:rsidR="0033337A" w:rsidRPr="00510D39" w:rsidRDefault="0033337A" w:rsidP="00F609CA">
      <w:pPr>
        <w:spacing w:after="0"/>
        <w:ind w:left="360"/>
        <w:jc w:val="both"/>
        <w:rPr>
          <w:b/>
          <w:bCs/>
          <w:sz w:val="24"/>
          <w:szCs w:val="24"/>
        </w:rPr>
      </w:pPr>
      <w:r w:rsidRPr="00510D39">
        <w:rPr>
          <w:b/>
          <w:bCs/>
          <w:sz w:val="24"/>
          <w:szCs w:val="24"/>
        </w:rPr>
        <w:t>4. Ieinteresēto piegādātāju priekšlikumu iesniegšanas kārtība:</w:t>
      </w:r>
    </w:p>
    <w:p w14:paraId="410A2146" w14:textId="02FA42E0" w:rsidR="0033337A" w:rsidRPr="00510D39" w:rsidRDefault="0033337A" w:rsidP="00F609CA">
      <w:pPr>
        <w:spacing w:after="0"/>
        <w:ind w:left="360"/>
        <w:jc w:val="both"/>
        <w:rPr>
          <w:sz w:val="24"/>
          <w:szCs w:val="24"/>
        </w:rPr>
      </w:pPr>
      <w:r w:rsidRPr="00510D39">
        <w:rPr>
          <w:sz w:val="24"/>
          <w:szCs w:val="24"/>
        </w:rPr>
        <w:t xml:space="preserve">4.1. </w:t>
      </w:r>
      <w:r w:rsidR="008C3308" w:rsidRPr="00510D39">
        <w:rPr>
          <w:sz w:val="24"/>
          <w:szCs w:val="24"/>
        </w:rPr>
        <w:t>I</w:t>
      </w:r>
      <w:r w:rsidRPr="00510D39">
        <w:rPr>
          <w:sz w:val="24"/>
          <w:szCs w:val="24"/>
        </w:rPr>
        <w:t xml:space="preserve">einteresētais piegādātājs priekšlikumus iesniedz, nosūtot uz elektroniskā pasta adresi: </w:t>
      </w:r>
      <w:r w:rsidR="00B936E1" w:rsidRPr="00510D39">
        <w:rPr>
          <w:sz w:val="24"/>
          <w:szCs w:val="24"/>
        </w:rPr>
        <w:t xml:space="preserve"> </w:t>
      </w:r>
      <w:hyperlink r:id="rId5" w:history="1">
        <w:r w:rsidR="0021313B" w:rsidRPr="002E09AF">
          <w:rPr>
            <w:rStyle w:val="Hyperlink"/>
            <w:sz w:val="24"/>
            <w:szCs w:val="24"/>
          </w:rPr>
          <w:t>inga.kemere@marupe.lv</w:t>
        </w:r>
      </w:hyperlink>
      <w:r w:rsidR="00B936E1" w:rsidRPr="00510D39">
        <w:rPr>
          <w:sz w:val="24"/>
          <w:szCs w:val="24"/>
        </w:rPr>
        <w:t xml:space="preserve"> </w:t>
      </w:r>
      <w:r w:rsidR="00CC71A4">
        <w:rPr>
          <w:sz w:val="24"/>
          <w:szCs w:val="24"/>
        </w:rPr>
        <w:t xml:space="preserve">EIS sistēmā </w:t>
      </w:r>
      <w:r w:rsidRPr="00510D39">
        <w:rPr>
          <w:sz w:val="24"/>
          <w:szCs w:val="24"/>
        </w:rPr>
        <w:t>norādītajā priekšlikumu iesniegšanas termiņā</w:t>
      </w:r>
      <w:r w:rsidR="008C3308" w:rsidRPr="00510D39">
        <w:rPr>
          <w:sz w:val="24"/>
          <w:szCs w:val="24"/>
        </w:rPr>
        <w:t>.</w:t>
      </w:r>
    </w:p>
    <w:p w14:paraId="3308C474" w14:textId="2BE948F3" w:rsidR="0033337A" w:rsidRPr="00510D39" w:rsidRDefault="0033337A" w:rsidP="00F609CA">
      <w:pPr>
        <w:spacing w:after="0"/>
        <w:ind w:left="360"/>
        <w:jc w:val="both"/>
        <w:rPr>
          <w:sz w:val="24"/>
          <w:szCs w:val="24"/>
        </w:rPr>
      </w:pPr>
      <w:r w:rsidRPr="00510D39">
        <w:rPr>
          <w:sz w:val="24"/>
          <w:szCs w:val="24"/>
        </w:rPr>
        <w:t xml:space="preserve">4.2. </w:t>
      </w:r>
      <w:r w:rsidR="008C3308" w:rsidRPr="00510D39">
        <w:rPr>
          <w:sz w:val="24"/>
          <w:szCs w:val="24"/>
        </w:rPr>
        <w:t>I</w:t>
      </w:r>
      <w:r w:rsidRPr="00510D39">
        <w:rPr>
          <w:sz w:val="24"/>
          <w:szCs w:val="24"/>
        </w:rPr>
        <w:t>einteresētā piegādātāja priekšlikumi sagatavojami izsmeļoši, konstruktīvi un sniedzot pamatojumu noteiktu precizējumu veikšanai.</w:t>
      </w:r>
    </w:p>
    <w:p w14:paraId="1CA04A26" w14:textId="2C460E04" w:rsidR="0033337A" w:rsidRPr="00510D39" w:rsidRDefault="0033337A" w:rsidP="00F609CA">
      <w:pPr>
        <w:spacing w:after="0"/>
        <w:ind w:left="360"/>
        <w:jc w:val="both"/>
        <w:rPr>
          <w:b/>
          <w:bCs/>
          <w:sz w:val="24"/>
          <w:szCs w:val="24"/>
        </w:rPr>
      </w:pPr>
      <w:r w:rsidRPr="00510D39">
        <w:rPr>
          <w:b/>
          <w:bCs/>
          <w:sz w:val="24"/>
          <w:szCs w:val="24"/>
        </w:rPr>
        <w:t>5. Priekšlikumu izskatīšanas kārtība:</w:t>
      </w:r>
    </w:p>
    <w:p w14:paraId="16948B2B" w14:textId="36CE12A8" w:rsidR="0033337A" w:rsidRPr="00510D39" w:rsidRDefault="0033337A" w:rsidP="00F609CA">
      <w:pPr>
        <w:spacing w:after="0"/>
        <w:ind w:left="360"/>
        <w:jc w:val="both"/>
        <w:rPr>
          <w:sz w:val="24"/>
          <w:szCs w:val="24"/>
        </w:rPr>
      </w:pPr>
      <w:r w:rsidRPr="00510D39">
        <w:rPr>
          <w:sz w:val="24"/>
          <w:szCs w:val="24"/>
        </w:rPr>
        <w:t xml:space="preserve">5.1. </w:t>
      </w:r>
      <w:r w:rsidR="008C3308" w:rsidRPr="00510D39">
        <w:rPr>
          <w:sz w:val="24"/>
          <w:szCs w:val="24"/>
        </w:rPr>
        <w:t>I</w:t>
      </w:r>
      <w:r w:rsidRPr="00510D39">
        <w:rPr>
          <w:sz w:val="24"/>
          <w:szCs w:val="24"/>
        </w:rPr>
        <w:t>epirkuma komisija izskata ieinteresēto piegādātāju sniegtos priekšlikumus un izvērtē to pamatotību un nepieciešamību iekļaušanai iepirkuma dokumentācijā</w:t>
      </w:r>
      <w:r w:rsidR="008C3308" w:rsidRPr="00510D39">
        <w:rPr>
          <w:sz w:val="24"/>
          <w:szCs w:val="24"/>
        </w:rPr>
        <w:t>.</w:t>
      </w:r>
    </w:p>
    <w:p w14:paraId="5F6145E2" w14:textId="3535157B" w:rsidR="0033337A" w:rsidRPr="00510D39" w:rsidRDefault="0033337A" w:rsidP="00F609CA">
      <w:pPr>
        <w:spacing w:after="0"/>
        <w:ind w:left="360"/>
        <w:jc w:val="both"/>
        <w:rPr>
          <w:b/>
          <w:bCs/>
          <w:sz w:val="24"/>
          <w:szCs w:val="24"/>
          <w:u w:val="single"/>
        </w:rPr>
      </w:pPr>
      <w:r w:rsidRPr="00510D39">
        <w:rPr>
          <w:sz w:val="24"/>
          <w:szCs w:val="24"/>
        </w:rPr>
        <w:t xml:space="preserve">5.2. </w:t>
      </w:r>
      <w:r w:rsidR="008C3308" w:rsidRPr="00510D39">
        <w:rPr>
          <w:sz w:val="24"/>
          <w:szCs w:val="24"/>
        </w:rPr>
        <w:t>I</w:t>
      </w:r>
      <w:r w:rsidRPr="00510D39">
        <w:rPr>
          <w:sz w:val="24"/>
          <w:szCs w:val="24"/>
        </w:rPr>
        <w:t xml:space="preserve">epirkuma komisija ieinteresētajam piegādātājam, kurš iesniedzis priekšlikumus iepirkuma dokumentācijas pilnveidei, </w:t>
      </w:r>
      <w:r w:rsidRPr="00510D39">
        <w:rPr>
          <w:b/>
          <w:bCs/>
          <w:sz w:val="24"/>
          <w:szCs w:val="24"/>
          <w:u w:val="single"/>
        </w:rPr>
        <w:t xml:space="preserve">nesniedz detalizētu priekšlikumu </w:t>
      </w:r>
      <w:proofErr w:type="spellStart"/>
      <w:r w:rsidRPr="00510D39">
        <w:rPr>
          <w:b/>
          <w:bCs/>
          <w:sz w:val="24"/>
          <w:szCs w:val="24"/>
          <w:u w:val="single"/>
        </w:rPr>
        <w:t>izvērtējumu</w:t>
      </w:r>
      <w:proofErr w:type="spellEnd"/>
      <w:r w:rsidRPr="00510D39">
        <w:rPr>
          <w:b/>
          <w:bCs/>
          <w:sz w:val="24"/>
          <w:szCs w:val="24"/>
          <w:u w:val="single"/>
        </w:rPr>
        <w:t xml:space="preserve"> un pamatojumu piedāvāto priekšlikumu iekļaušanai vai neiekļaušanai iepirkuma dokumentācijā</w:t>
      </w:r>
      <w:r w:rsidR="00D8720D" w:rsidRPr="00510D39">
        <w:rPr>
          <w:b/>
          <w:bCs/>
          <w:sz w:val="24"/>
          <w:szCs w:val="24"/>
          <w:u w:val="single"/>
        </w:rPr>
        <w:t>.</w:t>
      </w:r>
    </w:p>
    <w:p w14:paraId="3543410B" w14:textId="50B4699F" w:rsidR="00D8720D" w:rsidRPr="00510D39" w:rsidRDefault="00B93E8E" w:rsidP="00F609CA">
      <w:pPr>
        <w:spacing w:after="0"/>
        <w:ind w:left="360"/>
        <w:jc w:val="both"/>
        <w:rPr>
          <w:b/>
          <w:bCs/>
          <w:sz w:val="24"/>
          <w:szCs w:val="24"/>
        </w:rPr>
      </w:pPr>
      <w:r w:rsidRPr="00510D39">
        <w:rPr>
          <w:b/>
          <w:bCs/>
          <w:sz w:val="24"/>
          <w:szCs w:val="24"/>
        </w:rPr>
        <w:t>Pielikumi</w:t>
      </w:r>
      <w:r w:rsidR="00D8720D" w:rsidRPr="00510D39">
        <w:rPr>
          <w:b/>
          <w:bCs/>
          <w:sz w:val="24"/>
          <w:szCs w:val="24"/>
        </w:rPr>
        <w:t>:</w:t>
      </w:r>
    </w:p>
    <w:p w14:paraId="52A69942" w14:textId="1D1FF51E" w:rsidR="00D8720D" w:rsidRPr="00510D39" w:rsidRDefault="001F3095" w:rsidP="00F609CA">
      <w:pPr>
        <w:spacing w:after="0"/>
        <w:ind w:left="360"/>
        <w:jc w:val="both"/>
        <w:rPr>
          <w:rFonts w:cs="Times New Roman"/>
          <w:sz w:val="24"/>
          <w:szCs w:val="24"/>
        </w:rPr>
      </w:pPr>
      <w:r>
        <w:rPr>
          <w:rFonts w:cs="Times New Roman"/>
          <w:sz w:val="24"/>
          <w:szCs w:val="24"/>
        </w:rPr>
        <w:t xml:space="preserve">1. </w:t>
      </w:r>
      <w:r w:rsidR="00055E5F">
        <w:rPr>
          <w:rFonts w:cs="Times New Roman"/>
          <w:sz w:val="24"/>
          <w:szCs w:val="24"/>
        </w:rPr>
        <w:t>Kvalifikācijas prasības pretendentiem</w:t>
      </w:r>
      <w:r w:rsidR="006A19B6">
        <w:rPr>
          <w:rFonts w:cs="Times New Roman"/>
          <w:sz w:val="24"/>
          <w:szCs w:val="24"/>
        </w:rPr>
        <w:t>,</w:t>
      </w:r>
    </w:p>
    <w:p w14:paraId="0BE051E7" w14:textId="1E272372" w:rsidR="00771920" w:rsidRDefault="001F3095" w:rsidP="00F609CA">
      <w:pPr>
        <w:spacing w:after="0"/>
        <w:ind w:left="360"/>
        <w:jc w:val="both"/>
        <w:rPr>
          <w:rFonts w:cs="Times New Roman"/>
          <w:sz w:val="24"/>
          <w:szCs w:val="24"/>
        </w:rPr>
      </w:pPr>
      <w:r>
        <w:rPr>
          <w:rFonts w:cs="Times New Roman"/>
          <w:sz w:val="24"/>
          <w:szCs w:val="24"/>
        </w:rPr>
        <w:t>2.</w:t>
      </w:r>
      <w:r w:rsidR="001C5621">
        <w:rPr>
          <w:rFonts w:cs="Times New Roman"/>
          <w:sz w:val="24"/>
          <w:szCs w:val="24"/>
        </w:rPr>
        <w:t>Finanšu piedāvājuma forma</w:t>
      </w:r>
      <w:r w:rsidR="006A19B6">
        <w:rPr>
          <w:rFonts w:cs="Times New Roman"/>
          <w:sz w:val="24"/>
          <w:szCs w:val="24"/>
        </w:rPr>
        <w:t>,</w:t>
      </w:r>
    </w:p>
    <w:p w14:paraId="1E233965" w14:textId="7937E10C" w:rsidR="001C5621" w:rsidRDefault="001C5621" w:rsidP="00F609CA">
      <w:pPr>
        <w:spacing w:after="0"/>
        <w:ind w:left="360"/>
        <w:jc w:val="both"/>
        <w:rPr>
          <w:rFonts w:cs="Times New Roman"/>
          <w:sz w:val="24"/>
          <w:szCs w:val="24"/>
        </w:rPr>
      </w:pPr>
      <w:r>
        <w:rPr>
          <w:rFonts w:cs="Times New Roman"/>
          <w:sz w:val="24"/>
          <w:szCs w:val="24"/>
        </w:rPr>
        <w:t>3.Tehniskā specifikācija.</w:t>
      </w:r>
    </w:p>
    <w:p w14:paraId="1A838CA8" w14:textId="77777777" w:rsidR="00B53C33" w:rsidRPr="00510D39" w:rsidRDefault="00B53C33" w:rsidP="00771920">
      <w:pPr>
        <w:spacing w:after="0"/>
        <w:ind w:left="360"/>
        <w:jc w:val="both"/>
        <w:rPr>
          <w:b/>
          <w:bCs/>
          <w:i/>
          <w:iCs/>
          <w:sz w:val="24"/>
          <w:szCs w:val="24"/>
        </w:rPr>
      </w:pPr>
    </w:p>
    <w:p w14:paraId="209BD88B" w14:textId="4B9B2913" w:rsidR="00F609CA" w:rsidRDefault="008C3308" w:rsidP="00771920">
      <w:pPr>
        <w:spacing w:after="0"/>
        <w:ind w:left="360"/>
        <w:jc w:val="both"/>
        <w:rPr>
          <w:b/>
          <w:bCs/>
          <w:i/>
          <w:iCs/>
          <w:sz w:val="24"/>
          <w:szCs w:val="24"/>
        </w:rPr>
      </w:pPr>
      <w:r w:rsidRPr="00510D39">
        <w:rPr>
          <w:b/>
          <w:bCs/>
          <w:i/>
          <w:iCs/>
          <w:sz w:val="24"/>
          <w:szCs w:val="24"/>
        </w:rPr>
        <w:lastRenderedPageBreak/>
        <w:t>Iepirkuma komisija jau iepriekš izsaka pateicību ieinteresētajiem piegādātājiem par iesaisti un priekšlikumu sniegšanu!</w:t>
      </w:r>
    </w:p>
    <w:p w14:paraId="6784C10C" w14:textId="77777777" w:rsidR="000A3749" w:rsidRDefault="000A3749" w:rsidP="00771920">
      <w:pPr>
        <w:spacing w:after="0"/>
        <w:ind w:left="360"/>
        <w:jc w:val="both"/>
        <w:rPr>
          <w:b/>
          <w:bCs/>
          <w:i/>
          <w:iCs/>
          <w:sz w:val="24"/>
          <w:szCs w:val="24"/>
        </w:rPr>
      </w:pPr>
    </w:p>
    <w:p w14:paraId="67051334" w14:textId="0B3D5E10" w:rsidR="000A3749" w:rsidRDefault="000A3749" w:rsidP="000A3749">
      <w:pPr>
        <w:spacing w:after="0"/>
        <w:ind w:left="360"/>
        <w:jc w:val="center"/>
        <w:rPr>
          <w:b/>
          <w:bCs/>
          <w:sz w:val="24"/>
          <w:szCs w:val="24"/>
        </w:rPr>
      </w:pPr>
      <w:r>
        <w:rPr>
          <w:b/>
          <w:bCs/>
          <w:sz w:val="24"/>
          <w:szCs w:val="24"/>
        </w:rPr>
        <w:t>Kvalifikācijas prasības:</w:t>
      </w: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4"/>
        <w:gridCol w:w="3118"/>
        <w:gridCol w:w="2268"/>
      </w:tblGrid>
      <w:tr w:rsidR="000A3749" w:rsidRPr="005A5596" w14:paraId="0A911C67" w14:textId="77777777" w:rsidTr="00E45E78">
        <w:trPr>
          <w:tblHeader/>
        </w:trPr>
        <w:tc>
          <w:tcPr>
            <w:tcW w:w="993" w:type="dxa"/>
            <w:shd w:val="clear" w:color="auto" w:fill="D9D9D9"/>
          </w:tcPr>
          <w:p w14:paraId="0098D16F" w14:textId="77777777" w:rsidR="000A3749" w:rsidRPr="006009E4" w:rsidRDefault="000A3749" w:rsidP="00E45E78">
            <w:pPr>
              <w:jc w:val="center"/>
              <w:rPr>
                <w:rFonts w:cs="Times New Roman"/>
                <w:bCs/>
                <w:sz w:val="20"/>
                <w:szCs w:val="20"/>
              </w:rPr>
            </w:pPr>
            <w:proofErr w:type="spellStart"/>
            <w:r w:rsidRPr="006009E4">
              <w:rPr>
                <w:rFonts w:cs="Times New Roman"/>
                <w:bCs/>
                <w:sz w:val="20"/>
                <w:szCs w:val="20"/>
              </w:rPr>
              <w:t>Nr.p.k</w:t>
            </w:r>
            <w:proofErr w:type="spellEnd"/>
            <w:r w:rsidRPr="006009E4">
              <w:rPr>
                <w:rFonts w:cs="Times New Roman"/>
                <w:bCs/>
                <w:sz w:val="20"/>
                <w:szCs w:val="20"/>
              </w:rPr>
              <w:t>.</w:t>
            </w:r>
          </w:p>
        </w:tc>
        <w:tc>
          <w:tcPr>
            <w:tcW w:w="3544" w:type="dxa"/>
            <w:shd w:val="clear" w:color="auto" w:fill="D9D9D9"/>
          </w:tcPr>
          <w:p w14:paraId="01A73910" w14:textId="77777777" w:rsidR="000A3749" w:rsidRPr="005A5596" w:rsidRDefault="000A3749" w:rsidP="00E45E78">
            <w:pPr>
              <w:jc w:val="center"/>
              <w:rPr>
                <w:rFonts w:cs="Times New Roman"/>
                <w:b/>
                <w:sz w:val="24"/>
                <w:szCs w:val="24"/>
              </w:rPr>
            </w:pPr>
            <w:r w:rsidRPr="005A5596">
              <w:rPr>
                <w:rFonts w:cs="Times New Roman"/>
                <w:b/>
                <w:sz w:val="24"/>
                <w:szCs w:val="24"/>
              </w:rPr>
              <w:t>Prasība</w:t>
            </w:r>
          </w:p>
        </w:tc>
        <w:tc>
          <w:tcPr>
            <w:tcW w:w="3118" w:type="dxa"/>
            <w:shd w:val="clear" w:color="auto" w:fill="D9D9D9"/>
          </w:tcPr>
          <w:p w14:paraId="0744D4F6" w14:textId="77777777" w:rsidR="000A3749" w:rsidRPr="005A5596" w:rsidRDefault="000A3749" w:rsidP="00E45E78">
            <w:pPr>
              <w:jc w:val="center"/>
              <w:rPr>
                <w:rFonts w:cs="Times New Roman"/>
                <w:b/>
                <w:sz w:val="24"/>
                <w:szCs w:val="24"/>
              </w:rPr>
            </w:pPr>
            <w:r>
              <w:rPr>
                <w:rFonts w:cs="Times New Roman"/>
                <w:b/>
                <w:sz w:val="24"/>
                <w:szCs w:val="24"/>
              </w:rPr>
              <w:t>Iesniedzamie dokumenti</w:t>
            </w:r>
          </w:p>
        </w:tc>
        <w:tc>
          <w:tcPr>
            <w:tcW w:w="2268" w:type="dxa"/>
            <w:shd w:val="clear" w:color="auto" w:fill="D9D9D9"/>
          </w:tcPr>
          <w:p w14:paraId="76AA9E8A" w14:textId="77777777" w:rsidR="000A3749" w:rsidRPr="005A5596" w:rsidRDefault="000A3749" w:rsidP="00E45E78">
            <w:pPr>
              <w:jc w:val="center"/>
              <w:rPr>
                <w:rFonts w:cs="Times New Roman"/>
                <w:b/>
                <w:sz w:val="24"/>
                <w:szCs w:val="24"/>
              </w:rPr>
            </w:pPr>
            <w:r>
              <w:rPr>
                <w:rFonts w:cs="Times New Roman"/>
                <w:b/>
                <w:sz w:val="24"/>
                <w:szCs w:val="24"/>
              </w:rPr>
              <w:t>Piegādātāja k</w:t>
            </w:r>
            <w:r w:rsidRPr="005A5596">
              <w:rPr>
                <w:rFonts w:cs="Times New Roman"/>
                <w:b/>
                <w:sz w:val="24"/>
                <w:szCs w:val="24"/>
              </w:rPr>
              <w:t>omentāri par izvirzīto prasību</w:t>
            </w:r>
          </w:p>
        </w:tc>
      </w:tr>
      <w:tr w:rsidR="000A3749" w:rsidRPr="007B1A54" w14:paraId="44EE17B1" w14:textId="77777777" w:rsidTr="00E45E78">
        <w:tc>
          <w:tcPr>
            <w:tcW w:w="993" w:type="dxa"/>
          </w:tcPr>
          <w:p w14:paraId="7BFB5722" w14:textId="77777777" w:rsidR="000A3749" w:rsidRPr="006C3F76" w:rsidRDefault="000A3749" w:rsidP="00E45E78">
            <w:pPr>
              <w:pStyle w:val="tabulai"/>
              <w:numPr>
                <w:ilvl w:val="0"/>
                <w:numId w:val="0"/>
              </w:numPr>
            </w:pPr>
            <w:r>
              <w:t>1.</w:t>
            </w:r>
          </w:p>
        </w:tc>
        <w:tc>
          <w:tcPr>
            <w:tcW w:w="3544" w:type="dxa"/>
            <w:shd w:val="clear" w:color="auto" w:fill="auto"/>
          </w:tcPr>
          <w:p w14:paraId="744AAAA2" w14:textId="77777777" w:rsidR="000A3749" w:rsidRPr="00053311" w:rsidRDefault="000A3749" w:rsidP="00E45E78">
            <w:pPr>
              <w:pStyle w:val="tabulai"/>
              <w:numPr>
                <w:ilvl w:val="0"/>
                <w:numId w:val="0"/>
              </w:numPr>
            </w:pPr>
            <w:r w:rsidRPr="00053311">
              <w:t>Pretendents normatīvajos aktos noteiktajā kārtībā ir reģistrēts Komercreģistrā vai līdzvērtīgā reģistrā ārvalstīs.</w:t>
            </w:r>
          </w:p>
        </w:tc>
        <w:tc>
          <w:tcPr>
            <w:tcW w:w="3118" w:type="dxa"/>
          </w:tcPr>
          <w:p w14:paraId="6F810FA5" w14:textId="0D710166" w:rsidR="000A3749" w:rsidRDefault="000A3749" w:rsidP="00E45E78">
            <w:pPr>
              <w:pStyle w:val="tabulai2"/>
              <w:numPr>
                <w:ilvl w:val="0"/>
                <w:numId w:val="0"/>
              </w:numPr>
              <w:ind w:left="35"/>
              <w:rPr>
                <w:szCs w:val="24"/>
              </w:rPr>
            </w:pPr>
            <w:r w:rsidRPr="00053311">
              <w:rPr>
                <w:szCs w:val="24"/>
              </w:rPr>
              <w:t xml:space="preserve">Informāciju par pretendentu, kurš ir reģistrēts LV Komercreģistrā, Pasūtītājs pārbauda Uzņēmumu reģistra mājaslapā (skat. </w:t>
            </w:r>
            <w:hyperlink r:id="rId6" w:history="1">
              <w:r w:rsidR="00B0622B" w:rsidRPr="00424E7C">
                <w:rPr>
                  <w:rStyle w:val="Hyperlink"/>
                  <w:bCs/>
                  <w:szCs w:val="24"/>
                  <w:lang w:eastAsia="lv-LV"/>
                </w:rPr>
                <w:t>https://</w:t>
              </w:r>
              <w:r w:rsidR="00B0622B" w:rsidRPr="00424E7C">
                <w:rPr>
                  <w:rStyle w:val="Hyperlink"/>
                  <w:szCs w:val="24"/>
                </w:rPr>
                <w:t>www.ur.gov.lv</w:t>
              </w:r>
            </w:hyperlink>
            <w:r w:rsidR="00B0622B">
              <w:rPr>
                <w:szCs w:val="24"/>
              </w:rPr>
              <w:t>.)</w:t>
            </w:r>
          </w:p>
          <w:p w14:paraId="45422474" w14:textId="649E259E" w:rsidR="000A3749" w:rsidRPr="00053311" w:rsidRDefault="005D7231" w:rsidP="00E45E78">
            <w:pPr>
              <w:pStyle w:val="tabulai2"/>
              <w:numPr>
                <w:ilvl w:val="0"/>
                <w:numId w:val="0"/>
              </w:numPr>
              <w:ind w:left="35"/>
              <w:rPr>
                <w:szCs w:val="24"/>
              </w:rPr>
            </w:pPr>
            <w:r>
              <w:rPr>
                <w:szCs w:val="24"/>
              </w:rPr>
              <w:t>Par f</w:t>
            </w:r>
            <w:r w:rsidR="000A3749" w:rsidRPr="00053311">
              <w:rPr>
                <w:szCs w:val="24"/>
              </w:rPr>
              <w:t>izisk</w:t>
            </w:r>
            <w:r>
              <w:rPr>
                <w:szCs w:val="24"/>
              </w:rPr>
              <w:t>ām</w:t>
            </w:r>
            <w:r w:rsidR="000A3749" w:rsidRPr="00053311">
              <w:rPr>
                <w:szCs w:val="24"/>
              </w:rPr>
              <w:t xml:space="preserve"> person</w:t>
            </w:r>
            <w:r>
              <w:rPr>
                <w:szCs w:val="24"/>
              </w:rPr>
              <w:t>ām</w:t>
            </w:r>
            <w:r w:rsidR="000A3749" w:rsidRPr="00053311">
              <w:rPr>
                <w:szCs w:val="24"/>
              </w:rPr>
              <w:t xml:space="preserve"> </w:t>
            </w:r>
            <w:r>
              <w:rPr>
                <w:szCs w:val="24"/>
              </w:rPr>
              <w:t>Pasūtītājs pārbauda reģistrāciju Valsts ieņēmumu dienesta datu bāzē.</w:t>
            </w:r>
          </w:p>
          <w:p w14:paraId="157D4531" w14:textId="52763D7D" w:rsidR="000A3749" w:rsidRPr="00053311" w:rsidRDefault="000A3749" w:rsidP="00E45E78">
            <w:pPr>
              <w:pStyle w:val="tabulai2"/>
              <w:numPr>
                <w:ilvl w:val="0"/>
                <w:numId w:val="0"/>
              </w:numPr>
              <w:ind w:left="35"/>
              <w:rPr>
                <w:szCs w:val="24"/>
              </w:rPr>
            </w:pPr>
            <w:r w:rsidRPr="00053311">
              <w:rPr>
                <w:szCs w:val="24"/>
              </w:rPr>
              <w:t xml:space="preserve">Pretendents, kurš nav reģistrēts LV Komercreģistrā iesniedz komercdarbību reģistrējošas iestādes ārvalstīs izdotu reģistrācijas apliecības kopiju, </w:t>
            </w:r>
            <w:r w:rsidR="007A2734">
              <w:rPr>
                <w:szCs w:val="24"/>
              </w:rPr>
              <w:t>vai norāda attiecīgu interneta vietni, kur var pārliecināties par reģistrācijas faktu.</w:t>
            </w:r>
          </w:p>
        </w:tc>
        <w:tc>
          <w:tcPr>
            <w:tcW w:w="2268" w:type="dxa"/>
            <w:shd w:val="clear" w:color="auto" w:fill="auto"/>
          </w:tcPr>
          <w:p w14:paraId="01D4347C" w14:textId="77777777" w:rsidR="000A3749" w:rsidRPr="007B1A54" w:rsidRDefault="000A3749" w:rsidP="00E45E78">
            <w:pPr>
              <w:pStyle w:val="tabulai2"/>
              <w:numPr>
                <w:ilvl w:val="0"/>
                <w:numId w:val="0"/>
              </w:numPr>
              <w:ind w:left="886"/>
            </w:pPr>
          </w:p>
        </w:tc>
      </w:tr>
      <w:tr w:rsidR="00182743" w:rsidRPr="007B1A54" w14:paraId="296C28EE" w14:textId="77777777" w:rsidTr="00E45E78">
        <w:tc>
          <w:tcPr>
            <w:tcW w:w="993" w:type="dxa"/>
          </w:tcPr>
          <w:p w14:paraId="0EF67353" w14:textId="6593055A" w:rsidR="00182743" w:rsidRDefault="00182743" w:rsidP="00E45E78">
            <w:pPr>
              <w:pStyle w:val="tabulai"/>
              <w:numPr>
                <w:ilvl w:val="0"/>
                <w:numId w:val="0"/>
              </w:numPr>
            </w:pPr>
            <w:r>
              <w:t>2.</w:t>
            </w:r>
          </w:p>
        </w:tc>
        <w:tc>
          <w:tcPr>
            <w:tcW w:w="3544" w:type="dxa"/>
            <w:shd w:val="clear" w:color="auto" w:fill="auto"/>
          </w:tcPr>
          <w:p w14:paraId="1FB2E4C9" w14:textId="323B3DA3" w:rsidR="00182743" w:rsidRPr="00053311" w:rsidRDefault="00182743" w:rsidP="00E45E78">
            <w:pPr>
              <w:pStyle w:val="tabulai"/>
              <w:numPr>
                <w:ilvl w:val="0"/>
                <w:numId w:val="0"/>
              </w:numPr>
            </w:pPr>
            <w:r>
              <w:t xml:space="preserve">Pretendents </w:t>
            </w:r>
            <w:r w:rsidR="00E354AA">
              <w:rPr>
                <w:bCs w:val="0"/>
                <w:lang w:eastAsia="lv-LV"/>
              </w:rPr>
              <w:t>ir</w:t>
            </w:r>
            <w:r w:rsidR="00E354AA" w:rsidRPr="00A12B34">
              <w:rPr>
                <w:bCs w:val="0"/>
                <w:lang w:eastAsia="lv-LV"/>
              </w:rPr>
              <w:t xml:space="preserve"> reģistrēt</w:t>
            </w:r>
            <w:r w:rsidR="00E354AA">
              <w:rPr>
                <w:bCs w:val="0"/>
                <w:lang w:eastAsia="lv-LV"/>
              </w:rPr>
              <w:t>s</w:t>
            </w:r>
            <w:r w:rsidR="00E354AA" w:rsidRPr="00A12B34">
              <w:rPr>
                <w:bCs w:val="0"/>
                <w:lang w:eastAsia="lv-LV"/>
              </w:rPr>
              <w:t xml:space="preserve"> Dabasgāzes tirgotāju reģistrā.</w:t>
            </w:r>
            <w:r w:rsidR="00E354AA" w:rsidRPr="00A12B34">
              <w:rPr>
                <w:lang w:eastAsia="lv-LV"/>
              </w:rPr>
              <w:t xml:space="preserve"> </w:t>
            </w:r>
          </w:p>
        </w:tc>
        <w:tc>
          <w:tcPr>
            <w:tcW w:w="3118" w:type="dxa"/>
          </w:tcPr>
          <w:p w14:paraId="6F4FC132" w14:textId="2044210F" w:rsidR="00E354AA" w:rsidRPr="00A12B34" w:rsidRDefault="00E354AA" w:rsidP="00E354AA">
            <w:pPr>
              <w:pStyle w:val="tabulai2"/>
              <w:numPr>
                <w:ilvl w:val="0"/>
                <w:numId w:val="0"/>
              </w:numPr>
              <w:ind w:left="33" w:hanging="33"/>
              <w:rPr>
                <w:bCs/>
                <w:color w:val="0000FF"/>
                <w:szCs w:val="24"/>
                <w:u w:val="single"/>
                <w:lang w:eastAsia="lv-LV"/>
              </w:rPr>
            </w:pPr>
            <w:r w:rsidRPr="00A12B34">
              <w:rPr>
                <w:szCs w:val="24"/>
              </w:rPr>
              <w:t>Kom</w:t>
            </w:r>
            <w:r>
              <w:rPr>
                <w:szCs w:val="24"/>
              </w:rPr>
              <w:t>isija</w:t>
            </w:r>
            <w:r w:rsidRPr="00A12B34">
              <w:rPr>
                <w:szCs w:val="24"/>
              </w:rPr>
              <w:t xml:space="preserve"> pārbauda reģistrāciju dabasgāzes tirgotāju reģistrā Sabiedrisko pakalpojumu regulēšanas komisijas mājas </w:t>
            </w:r>
            <w:r w:rsidRPr="00A12B34">
              <w:rPr>
                <w:bCs/>
                <w:color w:val="0000FF"/>
                <w:szCs w:val="24"/>
                <w:u w:val="single"/>
                <w:lang w:eastAsia="lv-LV"/>
              </w:rPr>
              <w:t>https://www.sprk.gov.lv</w:t>
            </w:r>
          </w:p>
          <w:p w14:paraId="2CFFBE40" w14:textId="28375F4C" w:rsidR="00182743" w:rsidRPr="00053311" w:rsidRDefault="00182743" w:rsidP="00E45E78">
            <w:pPr>
              <w:pStyle w:val="tabulai2"/>
              <w:numPr>
                <w:ilvl w:val="0"/>
                <w:numId w:val="0"/>
              </w:numPr>
              <w:ind w:left="35"/>
              <w:rPr>
                <w:szCs w:val="24"/>
              </w:rPr>
            </w:pPr>
          </w:p>
        </w:tc>
        <w:tc>
          <w:tcPr>
            <w:tcW w:w="2268" w:type="dxa"/>
            <w:shd w:val="clear" w:color="auto" w:fill="auto"/>
          </w:tcPr>
          <w:p w14:paraId="6A325ECF" w14:textId="77777777" w:rsidR="00182743" w:rsidRPr="007B1A54" w:rsidRDefault="00182743" w:rsidP="00E45E78">
            <w:pPr>
              <w:pStyle w:val="tabulai2"/>
              <w:numPr>
                <w:ilvl w:val="0"/>
                <w:numId w:val="0"/>
              </w:numPr>
              <w:ind w:left="886"/>
            </w:pPr>
          </w:p>
        </w:tc>
      </w:tr>
      <w:tr w:rsidR="00D50CDB" w:rsidRPr="007B1A54" w14:paraId="79E567E7" w14:textId="77777777" w:rsidTr="00E45E78">
        <w:tc>
          <w:tcPr>
            <w:tcW w:w="993" w:type="dxa"/>
          </w:tcPr>
          <w:p w14:paraId="3FAB70A1" w14:textId="74C4A0FE" w:rsidR="00D50CDB" w:rsidRDefault="00D50CDB" w:rsidP="00E45E78">
            <w:pPr>
              <w:pStyle w:val="tabulai"/>
              <w:numPr>
                <w:ilvl w:val="0"/>
                <w:numId w:val="0"/>
              </w:numPr>
            </w:pPr>
            <w:r>
              <w:t>3.</w:t>
            </w:r>
          </w:p>
        </w:tc>
        <w:tc>
          <w:tcPr>
            <w:tcW w:w="3544" w:type="dxa"/>
            <w:shd w:val="clear" w:color="auto" w:fill="auto"/>
          </w:tcPr>
          <w:p w14:paraId="2F0C9BCB" w14:textId="480E2150" w:rsidR="00D50CDB" w:rsidRDefault="00B0622B" w:rsidP="00E45E78">
            <w:pPr>
              <w:pStyle w:val="tabulai"/>
              <w:numPr>
                <w:ilvl w:val="0"/>
                <w:numId w:val="0"/>
              </w:numPr>
            </w:pPr>
            <w:r>
              <w:t>Pretendentam</w:t>
            </w:r>
            <w:r w:rsidRPr="00A12B34">
              <w:rPr>
                <w:lang w:eastAsia="lv-LV"/>
              </w:rPr>
              <w:t xml:space="preserve"> ir noslēgts līgums ar Pārvades sistēmas operatoru par dabasgāzes pārvad</w:t>
            </w:r>
            <w:r>
              <w:rPr>
                <w:lang w:eastAsia="lv-LV"/>
              </w:rPr>
              <w:t>i</w:t>
            </w:r>
            <w:r w:rsidRPr="00A12B34">
              <w:rPr>
                <w:lang w:eastAsia="lv-LV"/>
              </w:rPr>
              <w:t xml:space="preserve">, uzglabāšanas un balansēšanas pakalpojumu </w:t>
            </w:r>
            <w:r w:rsidRPr="00A12B34">
              <w:rPr>
                <w:color w:val="000000"/>
                <w:lang w:eastAsia="lv-LV"/>
              </w:rPr>
              <w:t>un ir saņemts Pārvades sistēmas operatora piešķirtais balansēšanas portfeļa identifikators.</w:t>
            </w:r>
          </w:p>
        </w:tc>
        <w:tc>
          <w:tcPr>
            <w:tcW w:w="3118" w:type="dxa"/>
          </w:tcPr>
          <w:p w14:paraId="11C18348" w14:textId="5CE5A526" w:rsidR="00D50CDB" w:rsidRPr="00A12B34" w:rsidRDefault="001C5621" w:rsidP="00E354AA">
            <w:pPr>
              <w:pStyle w:val="tabulai2"/>
              <w:numPr>
                <w:ilvl w:val="0"/>
                <w:numId w:val="0"/>
              </w:numPr>
              <w:ind w:left="33" w:hanging="33"/>
              <w:rPr>
                <w:szCs w:val="24"/>
              </w:rPr>
            </w:pPr>
            <w:r w:rsidRPr="00A12B34">
              <w:rPr>
                <w:szCs w:val="24"/>
                <w:lang w:eastAsia="lv-LV"/>
              </w:rPr>
              <w:t xml:space="preserve">Apliecinājums, ka Pretendentam ir noslēgts līgums ar Pārvades sistēmas operatoru par dabasgāzes pārvades, uzglabāšanas un balansēšanas pakalpojumu </w:t>
            </w:r>
            <w:r w:rsidRPr="00A12B34">
              <w:rPr>
                <w:color w:val="000000"/>
                <w:szCs w:val="24"/>
                <w:lang w:eastAsia="lv-LV"/>
              </w:rPr>
              <w:t>un ir saņemts Pārvades sistēmas operatora piešķirtais balansēšanas portfeļa identifikators.</w:t>
            </w:r>
          </w:p>
        </w:tc>
        <w:tc>
          <w:tcPr>
            <w:tcW w:w="2268" w:type="dxa"/>
            <w:shd w:val="clear" w:color="auto" w:fill="auto"/>
          </w:tcPr>
          <w:p w14:paraId="47D60E0A" w14:textId="77777777" w:rsidR="00D50CDB" w:rsidRPr="007B1A54" w:rsidRDefault="00D50CDB" w:rsidP="00E45E78">
            <w:pPr>
              <w:pStyle w:val="tabulai2"/>
              <w:numPr>
                <w:ilvl w:val="0"/>
                <w:numId w:val="0"/>
              </w:numPr>
              <w:ind w:left="886"/>
            </w:pPr>
          </w:p>
        </w:tc>
      </w:tr>
      <w:tr w:rsidR="00D50CDB" w:rsidRPr="007B1A54" w14:paraId="0FDC994B" w14:textId="77777777" w:rsidTr="00E45E78">
        <w:tc>
          <w:tcPr>
            <w:tcW w:w="993" w:type="dxa"/>
          </w:tcPr>
          <w:p w14:paraId="3052FB76" w14:textId="779E47A5" w:rsidR="00D50CDB" w:rsidRDefault="00D50CDB" w:rsidP="00E45E78">
            <w:pPr>
              <w:pStyle w:val="tabulai"/>
              <w:numPr>
                <w:ilvl w:val="0"/>
                <w:numId w:val="0"/>
              </w:numPr>
            </w:pPr>
            <w:r>
              <w:t>4.</w:t>
            </w:r>
          </w:p>
        </w:tc>
        <w:tc>
          <w:tcPr>
            <w:tcW w:w="3544" w:type="dxa"/>
            <w:shd w:val="clear" w:color="auto" w:fill="auto"/>
          </w:tcPr>
          <w:p w14:paraId="7A85BD53" w14:textId="2101CACD" w:rsidR="00D50CDB" w:rsidRDefault="00D50CDB" w:rsidP="00E45E78">
            <w:pPr>
              <w:pStyle w:val="tabulai"/>
              <w:numPr>
                <w:ilvl w:val="0"/>
                <w:numId w:val="0"/>
              </w:numPr>
            </w:pPr>
            <w:r w:rsidRPr="00A12B34">
              <w:rPr>
                <w:lang w:eastAsia="lv-LV"/>
              </w:rPr>
              <w:t>Pretendentam ir noslēgts sadales sistēmas pakalpojumu līgums ar Sadales sistēmas operatoru</w:t>
            </w:r>
            <w:r>
              <w:rPr>
                <w:lang w:eastAsia="lv-LV"/>
              </w:rPr>
              <w:t>.</w:t>
            </w:r>
          </w:p>
        </w:tc>
        <w:tc>
          <w:tcPr>
            <w:tcW w:w="3118" w:type="dxa"/>
          </w:tcPr>
          <w:p w14:paraId="77BD02B9" w14:textId="01A2356A" w:rsidR="00D50CDB" w:rsidRPr="00A12B34" w:rsidRDefault="001C5621" w:rsidP="00E354AA">
            <w:pPr>
              <w:pStyle w:val="tabulai2"/>
              <w:numPr>
                <w:ilvl w:val="0"/>
                <w:numId w:val="0"/>
              </w:numPr>
              <w:ind w:left="33" w:hanging="33"/>
              <w:rPr>
                <w:szCs w:val="24"/>
              </w:rPr>
            </w:pPr>
            <w:r w:rsidRPr="00A12B34">
              <w:rPr>
                <w:szCs w:val="24"/>
              </w:rPr>
              <w:t>Apliecinājums, ka Pretendentam ir noslēgts sadales sistēmas pakalpojumu līgums ar Sadales sistēmas operatoru.</w:t>
            </w:r>
          </w:p>
        </w:tc>
        <w:tc>
          <w:tcPr>
            <w:tcW w:w="2268" w:type="dxa"/>
            <w:shd w:val="clear" w:color="auto" w:fill="auto"/>
          </w:tcPr>
          <w:p w14:paraId="291E70DD" w14:textId="77777777" w:rsidR="00D50CDB" w:rsidRPr="007B1A54" w:rsidRDefault="00D50CDB" w:rsidP="00E45E78">
            <w:pPr>
              <w:pStyle w:val="tabulai2"/>
              <w:numPr>
                <w:ilvl w:val="0"/>
                <w:numId w:val="0"/>
              </w:numPr>
              <w:ind w:left="886"/>
            </w:pPr>
          </w:p>
        </w:tc>
      </w:tr>
    </w:tbl>
    <w:p w14:paraId="72F5737F" w14:textId="77777777" w:rsidR="000A3749" w:rsidRDefault="000A3749" w:rsidP="000A3749">
      <w:pPr>
        <w:spacing w:after="0"/>
        <w:ind w:right="-285"/>
        <w:jc w:val="both"/>
        <w:rPr>
          <w:b/>
          <w:bCs/>
          <w:sz w:val="24"/>
          <w:szCs w:val="24"/>
        </w:rPr>
      </w:pPr>
    </w:p>
    <w:p w14:paraId="0F3D66B2" w14:textId="77777777" w:rsidR="00541479" w:rsidRDefault="00541479" w:rsidP="000A3749">
      <w:pPr>
        <w:spacing w:after="0"/>
        <w:ind w:right="-285"/>
        <w:jc w:val="both"/>
        <w:rPr>
          <w:b/>
          <w:bCs/>
          <w:sz w:val="24"/>
          <w:szCs w:val="24"/>
        </w:rPr>
      </w:pPr>
    </w:p>
    <w:p w14:paraId="05D0E7A4" w14:textId="77777777" w:rsidR="00B0622B" w:rsidRDefault="00B0622B" w:rsidP="00541479">
      <w:pPr>
        <w:spacing w:after="0"/>
        <w:ind w:right="-285"/>
        <w:jc w:val="center"/>
        <w:rPr>
          <w:b/>
          <w:bCs/>
          <w:sz w:val="24"/>
          <w:szCs w:val="24"/>
        </w:rPr>
      </w:pPr>
    </w:p>
    <w:p w14:paraId="494DF72E" w14:textId="7D7ED57C" w:rsidR="00541479" w:rsidRDefault="00541479" w:rsidP="00541479">
      <w:pPr>
        <w:spacing w:after="0"/>
        <w:ind w:right="-285"/>
        <w:jc w:val="center"/>
        <w:rPr>
          <w:b/>
          <w:bCs/>
          <w:sz w:val="24"/>
          <w:szCs w:val="24"/>
        </w:rPr>
      </w:pPr>
      <w:r>
        <w:rPr>
          <w:b/>
          <w:bCs/>
          <w:sz w:val="24"/>
          <w:szCs w:val="24"/>
        </w:rPr>
        <w:lastRenderedPageBreak/>
        <w:t>Finanšu piedāvājuma forma</w:t>
      </w:r>
    </w:p>
    <w:p w14:paraId="03C227CE" w14:textId="77777777" w:rsidR="00541479" w:rsidRDefault="00541479" w:rsidP="00541479">
      <w:pPr>
        <w:spacing w:after="0"/>
        <w:ind w:right="-285"/>
        <w:jc w:val="center"/>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4"/>
        <w:gridCol w:w="5010"/>
      </w:tblGrid>
      <w:tr w:rsidR="00541479" w:rsidRPr="00541479" w14:paraId="1336697B" w14:textId="77777777" w:rsidTr="00541479">
        <w:trPr>
          <w:trHeight w:val="233"/>
        </w:trPr>
        <w:tc>
          <w:tcPr>
            <w:tcW w:w="2319" w:type="pct"/>
            <w:tcBorders>
              <w:top w:val="single" w:sz="4" w:space="0" w:color="auto"/>
              <w:left w:val="single" w:sz="4" w:space="0" w:color="auto"/>
              <w:bottom w:val="single" w:sz="4" w:space="0" w:color="auto"/>
              <w:right w:val="single" w:sz="4" w:space="0" w:color="auto"/>
            </w:tcBorders>
            <w:shd w:val="clear" w:color="auto" w:fill="D9D9D9"/>
            <w:hideMark/>
          </w:tcPr>
          <w:p w14:paraId="2397C044" w14:textId="77777777" w:rsidR="00541479" w:rsidRPr="00541479" w:rsidRDefault="00541479" w:rsidP="00541479">
            <w:pPr>
              <w:spacing w:after="0"/>
              <w:ind w:right="-285"/>
              <w:jc w:val="both"/>
              <w:rPr>
                <w:sz w:val="24"/>
                <w:szCs w:val="24"/>
              </w:rPr>
            </w:pPr>
            <w:r w:rsidRPr="00541479">
              <w:rPr>
                <w:sz w:val="24"/>
                <w:szCs w:val="24"/>
              </w:rPr>
              <w:t>Mainīga dabasgāzes cena (EUR/</w:t>
            </w:r>
            <w:proofErr w:type="spellStart"/>
            <w:r w:rsidRPr="00541479">
              <w:rPr>
                <w:sz w:val="24"/>
                <w:szCs w:val="24"/>
              </w:rPr>
              <w:t>MWh</w:t>
            </w:r>
            <w:proofErr w:type="spellEnd"/>
            <w:r w:rsidRPr="00541479">
              <w:rPr>
                <w:sz w:val="24"/>
                <w:szCs w:val="24"/>
              </w:rPr>
              <w:t>)</w:t>
            </w:r>
          </w:p>
        </w:tc>
        <w:tc>
          <w:tcPr>
            <w:tcW w:w="2681" w:type="pct"/>
            <w:tcBorders>
              <w:top w:val="single" w:sz="4" w:space="0" w:color="auto"/>
              <w:left w:val="single" w:sz="4" w:space="0" w:color="auto"/>
              <w:bottom w:val="single" w:sz="4" w:space="0" w:color="auto"/>
              <w:right w:val="single" w:sz="4" w:space="0" w:color="auto"/>
            </w:tcBorders>
            <w:shd w:val="clear" w:color="auto" w:fill="D9D9D9"/>
            <w:hideMark/>
          </w:tcPr>
          <w:p w14:paraId="0FB7A4B5" w14:textId="77777777" w:rsidR="00541479" w:rsidRPr="00541479" w:rsidRDefault="00541479" w:rsidP="00541479">
            <w:pPr>
              <w:spacing w:after="0"/>
              <w:ind w:right="-285"/>
              <w:jc w:val="both"/>
              <w:rPr>
                <w:sz w:val="24"/>
                <w:szCs w:val="24"/>
              </w:rPr>
            </w:pPr>
            <w:proofErr w:type="spellStart"/>
            <w:r w:rsidRPr="00541479">
              <w:rPr>
                <w:sz w:val="24"/>
                <w:szCs w:val="24"/>
              </w:rPr>
              <w:t>TTFfm</w:t>
            </w:r>
            <w:proofErr w:type="spellEnd"/>
            <w:r w:rsidRPr="00541479">
              <w:rPr>
                <w:sz w:val="24"/>
                <w:szCs w:val="24"/>
              </w:rPr>
              <w:t xml:space="preserve"> + X*</w:t>
            </w:r>
          </w:p>
        </w:tc>
      </w:tr>
      <w:tr w:rsidR="00541479" w:rsidRPr="00541479" w14:paraId="7375BDD5" w14:textId="77777777" w:rsidTr="00541479">
        <w:trPr>
          <w:trHeight w:val="220"/>
        </w:trPr>
        <w:tc>
          <w:tcPr>
            <w:tcW w:w="2319" w:type="pct"/>
            <w:tcBorders>
              <w:top w:val="single" w:sz="4" w:space="0" w:color="auto"/>
              <w:left w:val="single" w:sz="4" w:space="0" w:color="auto"/>
              <w:bottom w:val="single" w:sz="4" w:space="0" w:color="auto"/>
              <w:right w:val="single" w:sz="4" w:space="0" w:color="auto"/>
            </w:tcBorders>
            <w:shd w:val="clear" w:color="auto" w:fill="D9D9D9"/>
            <w:hideMark/>
          </w:tcPr>
          <w:p w14:paraId="2979503A" w14:textId="77777777" w:rsidR="00541479" w:rsidRPr="00541479" w:rsidRDefault="00541479" w:rsidP="00541479">
            <w:pPr>
              <w:spacing w:after="0"/>
              <w:ind w:right="-285"/>
              <w:jc w:val="both"/>
              <w:rPr>
                <w:sz w:val="24"/>
                <w:szCs w:val="24"/>
              </w:rPr>
            </w:pPr>
            <w:r w:rsidRPr="00541479">
              <w:rPr>
                <w:sz w:val="24"/>
                <w:szCs w:val="24"/>
              </w:rPr>
              <w:t>Uzglabāšanas sistēmas pakalpojums</w:t>
            </w:r>
          </w:p>
        </w:tc>
        <w:tc>
          <w:tcPr>
            <w:tcW w:w="2681" w:type="pct"/>
            <w:tcBorders>
              <w:top w:val="single" w:sz="4" w:space="0" w:color="auto"/>
              <w:left w:val="single" w:sz="4" w:space="0" w:color="auto"/>
              <w:bottom w:val="single" w:sz="4" w:space="0" w:color="auto"/>
              <w:right w:val="single" w:sz="4" w:space="0" w:color="auto"/>
            </w:tcBorders>
            <w:shd w:val="clear" w:color="auto" w:fill="D9D9D9"/>
            <w:hideMark/>
          </w:tcPr>
          <w:p w14:paraId="2E0791EB" w14:textId="77777777" w:rsidR="00541479" w:rsidRPr="00541479" w:rsidRDefault="00541479" w:rsidP="00541479">
            <w:pPr>
              <w:spacing w:after="0"/>
              <w:ind w:right="-285"/>
              <w:jc w:val="both"/>
              <w:rPr>
                <w:sz w:val="24"/>
                <w:szCs w:val="24"/>
              </w:rPr>
            </w:pPr>
            <w:r w:rsidRPr="00541479">
              <w:rPr>
                <w:sz w:val="24"/>
                <w:szCs w:val="24"/>
              </w:rPr>
              <w:t>Iekļauts</w:t>
            </w:r>
          </w:p>
        </w:tc>
      </w:tr>
      <w:tr w:rsidR="00541479" w:rsidRPr="00541479" w14:paraId="521B7183" w14:textId="77777777" w:rsidTr="00541479">
        <w:trPr>
          <w:trHeight w:val="466"/>
        </w:trPr>
        <w:tc>
          <w:tcPr>
            <w:tcW w:w="2319" w:type="pct"/>
            <w:tcBorders>
              <w:top w:val="single" w:sz="4" w:space="0" w:color="auto"/>
              <w:left w:val="single" w:sz="4" w:space="0" w:color="auto"/>
              <w:bottom w:val="single" w:sz="4" w:space="0" w:color="auto"/>
              <w:right w:val="single" w:sz="4" w:space="0" w:color="auto"/>
            </w:tcBorders>
            <w:shd w:val="clear" w:color="auto" w:fill="D9D9D9"/>
            <w:hideMark/>
          </w:tcPr>
          <w:p w14:paraId="07008FF1" w14:textId="77777777" w:rsidR="00541479" w:rsidRPr="00541479" w:rsidRDefault="00541479" w:rsidP="00541479">
            <w:pPr>
              <w:spacing w:after="0"/>
              <w:ind w:right="-285"/>
              <w:jc w:val="both"/>
              <w:rPr>
                <w:sz w:val="24"/>
                <w:szCs w:val="24"/>
              </w:rPr>
            </w:pPr>
            <w:r w:rsidRPr="00541479">
              <w:rPr>
                <w:sz w:val="24"/>
                <w:szCs w:val="24"/>
              </w:rPr>
              <w:t>Pārvades sistēmas pakalpojums – pārvades jauda</w:t>
            </w:r>
          </w:p>
        </w:tc>
        <w:tc>
          <w:tcPr>
            <w:tcW w:w="26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9EB1E5" w14:textId="77777777" w:rsidR="00541479" w:rsidRPr="00541479" w:rsidRDefault="00541479" w:rsidP="00541479">
            <w:pPr>
              <w:spacing w:after="0"/>
              <w:ind w:right="-285"/>
              <w:jc w:val="both"/>
              <w:rPr>
                <w:sz w:val="24"/>
                <w:szCs w:val="24"/>
              </w:rPr>
            </w:pPr>
            <w:r w:rsidRPr="00541479">
              <w:rPr>
                <w:sz w:val="24"/>
                <w:szCs w:val="24"/>
              </w:rPr>
              <w:t>Iekļauts</w:t>
            </w:r>
          </w:p>
        </w:tc>
      </w:tr>
      <w:tr w:rsidR="00541479" w:rsidRPr="00541479" w14:paraId="1625921F" w14:textId="77777777" w:rsidTr="00541479">
        <w:trPr>
          <w:trHeight w:val="220"/>
        </w:trPr>
        <w:tc>
          <w:tcPr>
            <w:tcW w:w="2319" w:type="pct"/>
            <w:tcBorders>
              <w:top w:val="single" w:sz="4" w:space="0" w:color="auto"/>
              <w:left w:val="single" w:sz="4" w:space="0" w:color="auto"/>
              <w:bottom w:val="single" w:sz="4" w:space="0" w:color="auto"/>
              <w:right w:val="single" w:sz="4" w:space="0" w:color="auto"/>
            </w:tcBorders>
            <w:shd w:val="clear" w:color="auto" w:fill="D9D9D9"/>
            <w:hideMark/>
          </w:tcPr>
          <w:p w14:paraId="01DE87D5" w14:textId="77777777" w:rsidR="00541479" w:rsidRPr="00541479" w:rsidRDefault="00541479" w:rsidP="00541479">
            <w:pPr>
              <w:spacing w:after="0"/>
              <w:ind w:right="-285"/>
              <w:jc w:val="both"/>
              <w:rPr>
                <w:sz w:val="24"/>
                <w:szCs w:val="24"/>
              </w:rPr>
            </w:pPr>
            <w:r w:rsidRPr="00541479">
              <w:rPr>
                <w:sz w:val="24"/>
                <w:szCs w:val="24"/>
              </w:rPr>
              <w:t>Balansēšanas pakalpojums</w:t>
            </w:r>
          </w:p>
        </w:tc>
        <w:tc>
          <w:tcPr>
            <w:tcW w:w="2681" w:type="pct"/>
            <w:tcBorders>
              <w:top w:val="single" w:sz="4" w:space="0" w:color="auto"/>
              <w:left w:val="single" w:sz="4" w:space="0" w:color="auto"/>
              <w:bottom w:val="single" w:sz="4" w:space="0" w:color="auto"/>
              <w:right w:val="single" w:sz="4" w:space="0" w:color="auto"/>
            </w:tcBorders>
            <w:shd w:val="clear" w:color="auto" w:fill="D9D9D9"/>
            <w:hideMark/>
          </w:tcPr>
          <w:p w14:paraId="510DB6AB" w14:textId="77777777" w:rsidR="00541479" w:rsidRPr="00541479" w:rsidRDefault="00541479" w:rsidP="00541479">
            <w:pPr>
              <w:spacing w:after="0"/>
              <w:ind w:right="-285"/>
              <w:jc w:val="both"/>
              <w:rPr>
                <w:sz w:val="24"/>
                <w:szCs w:val="24"/>
              </w:rPr>
            </w:pPr>
            <w:r w:rsidRPr="00541479">
              <w:rPr>
                <w:sz w:val="24"/>
                <w:szCs w:val="24"/>
              </w:rPr>
              <w:t>Iekļauts</w:t>
            </w:r>
          </w:p>
        </w:tc>
      </w:tr>
      <w:tr w:rsidR="00541479" w:rsidRPr="00541479" w14:paraId="2893F006" w14:textId="77777777" w:rsidTr="00541479">
        <w:trPr>
          <w:trHeight w:val="527"/>
        </w:trPr>
        <w:tc>
          <w:tcPr>
            <w:tcW w:w="2319" w:type="pct"/>
            <w:tcBorders>
              <w:top w:val="single" w:sz="4" w:space="0" w:color="auto"/>
              <w:left w:val="single" w:sz="4" w:space="0" w:color="auto"/>
              <w:bottom w:val="single" w:sz="4" w:space="0" w:color="auto"/>
              <w:right w:val="single" w:sz="4" w:space="0" w:color="auto"/>
            </w:tcBorders>
            <w:hideMark/>
          </w:tcPr>
          <w:p w14:paraId="3A636B21" w14:textId="77777777" w:rsidR="00541479" w:rsidRPr="00541479" w:rsidRDefault="00541479" w:rsidP="00541479">
            <w:pPr>
              <w:spacing w:after="0"/>
              <w:ind w:right="-285"/>
              <w:jc w:val="both"/>
              <w:rPr>
                <w:sz w:val="24"/>
                <w:szCs w:val="24"/>
              </w:rPr>
            </w:pPr>
            <w:r w:rsidRPr="00541479">
              <w:rPr>
                <w:sz w:val="24"/>
                <w:szCs w:val="24"/>
              </w:rPr>
              <w:t>Pārvades sistēmas pakalpojums - izejas punkts Latvijas lietotāju apgādei</w:t>
            </w:r>
          </w:p>
        </w:tc>
        <w:tc>
          <w:tcPr>
            <w:tcW w:w="2681" w:type="pct"/>
            <w:tcBorders>
              <w:top w:val="single" w:sz="4" w:space="0" w:color="auto"/>
              <w:left w:val="single" w:sz="4" w:space="0" w:color="auto"/>
              <w:bottom w:val="single" w:sz="4" w:space="0" w:color="auto"/>
              <w:right w:val="single" w:sz="4" w:space="0" w:color="auto"/>
            </w:tcBorders>
            <w:hideMark/>
          </w:tcPr>
          <w:p w14:paraId="1311AFDA" w14:textId="77777777" w:rsidR="00541479" w:rsidRPr="00541479" w:rsidRDefault="00541479" w:rsidP="00541479">
            <w:pPr>
              <w:spacing w:after="0"/>
              <w:ind w:right="-285"/>
              <w:jc w:val="both"/>
              <w:rPr>
                <w:sz w:val="24"/>
                <w:szCs w:val="24"/>
              </w:rPr>
            </w:pPr>
            <w:r w:rsidRPr="00541479">
              <w:rPr>
                <w:sz w:val="24"/>
                <w:szCs w:val="24"/>
              </w:rPr>
              <w:t>Maksājams papildus atbilstoši spēkā esošajiem tarifiem</w:t>
            </w:r>
          </w:p>
        </w:tc>
      </w:tr>
      <w:tr w:rsidR="00541479" w:rsidRPr="00541479" w14:paraId="49EB414C" w14:textId="77777777" w:rsidTr="00541479">
        <w:trPr>
          <w:trHeight w:val="1387"/>
        </w:trPr>
        <w:tc>
          <w:tcPr>
            <w:tcW w:w="2319" w:type="pct"/>
            <w:tcBorders>
              <w:top w:val="single" w:sz="4" w:space="0" w:color="auto"/>
              <w:left w:val="single" w:sz="4" w:space="0" w:color="auto"/>
              <w:bottom w:val="single" w:sz="4" w:space="0" w:color="auto"/>
              <w:right w:val="single" w:sz="4" w:space="0" w:color="auto"/>
            </w:tcBorders>
            <w:vAlign w:val="center"/>
            <w:hideMark/>
          </w:tcPr>
          <w:p w14:paraId="4E6BE800" w14:textId="77777777" w:rsidR="00541479" w:rsidRPr="00541479" w:rsidRDefault="00541479" w:rsidP="00541479">
            <w:pPr>
              <w:spacing w:after="0"/>
              <w:ind w:right="-285"/>
              <w:jc w:val="both"/>
              <w:rPr>
                <w:sz w:val="24"/>
                <w:szCs w:val="24"/>
              </w:rPr>
            </w:pPr>
            <w:r w:rsidRPr="00541479">
              <w:rPr>
                <w:sz w:val="24"/>
                <w:szCs w:val="24"/>
              </w:rPr>
              <w:t xml:space="preserve">Sadales sistēmas pakalpojums </w:t>
            </w:r>
          </w:p>
        </w:tc>
        <w:tc>
          <w:tcPr>
            <w:tcW w:w="2681" w:type="pct"/>
            <w:tcBorders>
              <w:top w:val="single" w:sz="4" w:space="0" w:color="auto"/>
              <w:left w:val="single" w:sz="4" w:space="0" w:color="auto"/>
              <w:bottom w:val="single" w:sz="4" w:space="0" w:color="auto"/>
              <w:right w:val="single" w:sz="4" w:space="0" w:color="auto"/>
            </w:tcBorders>
            <w:hideMark/>
          </w:tcPr>
          <w:p w14:paraId="1CB02F54" w14:textId="77777777" w:rsidR="00541479" w:rsidRPr="00541479" w:rsidRDefault="00541479" w:rsidP="00541479">
            <w:pPr>
              <w:spacing w:after="0"/>
              <w:ind w:right="-285"/>
              <w:jc w:val="both"/>
              <w:rPr>
                <w:sz w:val="24"/>
                <w:szCs w:val="24"/>
              </w:rPr>
            </w:pPr>
            <w:r w:rsidRPr="00541479">
              <w:rPr>
                <w:sz w:val="24"/>
                <w:szCs w:val="24"/>
              </w:rPr>
              <w:t>Maksājams papildus atbilstoši spēkā esošajam tarifam:</w:t>
            </w:r>
          </w:p>
          <w:p w14:paraId="2E146F80" w14:textId="77777777" w:rsidR="00541479" w:rsidRPr="00541479" w:rsidRDefault="00541479" w:rsidP="00541479">
            <w:pPr>
              <w:numPr>
                <w:ilvl w:val="0"/>
                <w:numId w:val="10"/>
              </w:numPr>
              <w:spacing w:after="0"/>
              <w:ind w:right="-285"/>
              <w:jc w:val="both"/>
              <w:rPr>
                <w:sz w:val="24"/>
                <w:szCs w:val="24"/>
              </w:rPr>
            </w:pPr>
            <w:r w:rsidRPr="00541479">
              <w:rPr>
                <w:sz w:val="24"/>
                <w:szCs w:val="24"/>
              </w:rPr>
              <w:t>Tarifa fiksētā daļa pēc objekta maksimālās vai atļautās slodzes;</w:t>
            </w:r>
          </w:p>
          <w:p w14:paraId="61064E00" w14:textId="77777777" w:rsidR="00541479" w:rsidRPr="00541479" w:rsidRDefault="00541479" w:rsidP="00541479">
            <w:pPr>
              <w:numPr>
                <w:ilvl w:val="0"/>
                <w:numId w:val="10"/>
              </w:numPr>
              <w:spacing w:after="0"/>
              <w:ind w:right="-285"/>
              <w:jc w:val="both"/>
              <w:rPr>
                <w:sz w:val="24"/>
                <w:szCs w:val="24"/>
              </w:rPr>
            </w:pPr>
            <w:r w:rsidRPr="00541479">
              <w:rPr>
                <w:sz w:val="24"/>
                <w:szCs w:val="24"/>
              </w:rPr>
              <w:t>Tarifa mainīgā daļa - atbilstoši patēriņa grupai</w:t>
            </w:r>
          </w:p>
        </w:tc>
      </w:tr>
      <w:tr w:rsidR="00541479" w:rsidRPr="00541479" w14:paraId="07CF220C" w14:textId="77777777" w:rsidTr="00541479">
        <w:trPr>
          <w:trHeight w:val="453"/>
        </w:trPr>
        <w:tc>
          <w:tcPr>
            <w:tcW w:w="2319" w:type="pct"/>
            <w:tcBorders>
              <w:top w:val="single" w:sz="4" w:space="0" w:color="auto"/>
              <w:left w:val="single" w:sz="4" w:space="0" w:color="auto"/>
              <w:bottom w:val="single" w:sz="4" w:space="0" w:color="auto"/>
              <w:right w:val="single" w:sz="4" w:space="0" w:color="auto"/>
            </w:tcBorders>
            <w:vAlign w:val="center"/>
            <w:hideMark/>
          </w:tcPr>
          <w:p w14:paraId="6134DEA5" w14:textId="77777777" w:rsidR="00541479" w:rsidRPr="00541479" w:rsidRDefault="00541479" w:rsidP="00541479">
            <w:pPr>
              <w:spacing w:after="0"/>
              <w:ind w:right="-285"/>
              <w:jc w:val="both"/>
              <w:rPr>
                <w:sz w:val="24"/>
                <w:szCs w:val="24"/>
              </w:rPr>
            </w:pPr>
            <w:r w:rsidRPr="00541479">
              <w:rPr>
                <w:sz w:val="24"/>
                <w:szCs w:val="24"/>
              </w:rPr>
              <w:t>Akcīzes nodoklis</w:t>
            </w:r>
          </w:p>
        </w:tc>
        <w:tc>
          <w:tcPr>
            <w:tcW w:w="2681" w:type="pct"/>
            <w:tcBorders>
              <w:top w:val="single" w:sz="4" w:space="0" w:color="auto"/>
              <w:left w:val="single" w:sz="4" w:space="0" w:color="auto"/>
              <w:bottom w:val="single" w:sz="4" w:space="0" w:color="auto"/>
              <w:right w:val="single" w:sz="4" w:space="0" w:color="auto"/>
            </w:tcBorders>
            <w:hideMark/>
          </w:tcPr>
          <w:p w14:paraId="444E3835" w14:textId="77777777" w:rsidR="00541479" w:rsidRPr="00541479" w:rsidRDefault="00541479" w:rsidP="00541479">
            <w:pPr>
              <w:spacing w:after="0"/>
              <w:ind w:right="-285"/>
              <w:jc w:val="both"/>
              <w:rPr>
                <w:sz w:val="24"/>
                <w:szCs w:val="24"/>
              </w:rPr>
            </w:pPr>
            <w:r w:rsidRPr="00541479">
              <w:rPr>
                <w:sz w:val="24"/>
                <w:szCs w:val="24"/>
              </w:rPr>
              <w:t>Maksājams papildus atbilstoši dabasgāzes izmantošanas mērķim</w:t>
            </w:r>
          </w:p>
        </w:tc>
      </w:tr>
      <w:tr w:rsidR="00541479" w:rsidRPr="00541479" w14:paraId="2F3F483B" w14:textId="77777777" w:rsidTr="00541479">
        <w:trPr>
          <w:trHeight w:val="58"/>
        </w:trPr>
        <w:tc>
          <w:tcPr>
            <w:tcW w:w="2319" w:type="pct"/>
            <w:tcBorders>
              <w:top w:val="single" w:sz="4" w:space="0" w:color="auto"/>
              <w:left w:val="single" w:sz="4" w:space="0" w:color="auto"/>
              <w:bottom w:val="single" w:sz="4" w:space="0" w:color="auto"/>
              <w:right w:val="single" w:sz="4" w:space="0" w:color="auto"/>
            </w:tcBorders>
            <w:hideMark/>
          </w:tcPr>
          <w:p w14:paraId="3059E334" w14:textId="77777777" w:rsidR="00541479" w:rsidRPr="00541479" w:rsidRDefault="00541479" w:rsidP="00541479">
            <w:pPr>
              <w:spacing w:after="0"/>
              <w:ind w:right="-285"/>
              <w:jc w:val="both"/>
              <w:rPr>
                <w:sz w:val="24"/>
                <w:szCs w:val="24"/>
              </w:rPr>
            </w:pPr>
            <w:r w:rsidRPr="00541479">
              <w:rPr>
                <w:sz w:val="24"/>
                <w:szCs w:val="24"/>
              </w:rPr>
              <w:t>Pievienotās vērtības nodoklis</w:t>
            </w:r>
          </w:p>
        </w:tc>
        <w:tc>
          <w:tcPr>
            <w:tcW w:w="2681" w:type="pct"/>
            <w:tcBorders>
              <w:top w:val="single" w:sz="4" w:space="0" w:color="auto"/>
              <w:left w:val="single" w:sz="4" w:space="0" w:color="auto"/>
              <w:bottom w:val="single" w:sz="4" w:space="0" w:color="auto"/>
              <w:right w:val="single" w:sz="4" w:space="0" w:color="auto"/>
            </w:tcBorders>
            <w:hideMark/>
          </w:tcPr>
          <w:p w14:paraId="036E0841" w14:textId="77777777" w:rsidR="00541479" w:rsidRPr="00541479" w:rsidRDefault="00541479" w:rsidP="00541479">
            <w:pPr>
              <w:spacing w:after="0"/>
              <w:ind w:right="-285"/>
              <w:jc w:val="both"/>
              <w:rPr>
                <w:sz w:val="24"/>
                <w:szCs w:val="24"/>
              </w:rPr>
            </w:pPr>
            <w:r w:rsidRPr="00541479">
              <w:rPr>
                <w:sz w:val="24"/>
                <w:szCs w:val="24"/>
              </w:rPr>
              <w:t>Maksājams papildus 21%</w:t>
            </w:r>
          </w:p>
        </w:tc>
      </w:tr>
    </w:tbl>
    <w:p w14:paraId="29C2D621" w14:textId="77777777" w:rsidR="00541479" w:rsidRPr="00541479" w:rsidRDefault="00541479" w:rsidP="00541479">
      <w:pPr>
        <w:spacing w:after="0"/>
        <w:ind w:right="-285"/>
        <w:jc w:val="both"/>
        <w:rPr>
          <w:sz w:val="24"/>
          <w:szCs w:val="24"/>
        </w:rPr>
      </w:pPr>
    </w:p>
    <w:p w14:paraId="329D6989" w14:textId="77777777" w:rsidR="00541479" w:rsidRPr="00541479" w:rsidRDefault="00541479" w:rsidP="00541479">
      <w:pPr>
        <w:spacing w:after="0"/>
        <w:ind w:right="-285"/>
        <w:jc w:val="both"/>
        <w:rPr>
          <w:sz w:val="24"/>
          <w:szCs w:val="24"/>
        </w:rPr>
      </w:pPr>
      <w:r w:rsidRPr="00541479">
        <w:rPr>
          <w:sz w:val="24"/>
          <w:szCs w:val="24"/>
        </w:rPr>
        <w:t>* X – Vērtēšanas kritērijs, Tirgotāja uzcenojums, kurš būs nemainīgs visu tirdzniecības periodu. Uzcenojums norādāms ar precizitāti divas zīmes aiz komata.</w:t>
      </w:r>
    </w:p>
    <w:p w14:paraId="5BE6736D" w14:textId="5788DDC1" w:rsidR="00541479" w:rsidRPr="00A61F8D" w:rsidRDefault="00541479" w:rsidP="00541479">
      <w:pPr>
        <w:spacing w:after="0"/>
        <w:ind w:right="-285"/>
        <w:jc w:val="both"/>
        <w:rPr>
          <w:bCs/>
        </w:rPr>
      </w:pPr>
      <w:proofErr w:type="spellStart"/>
      <w:r w:rsidRPr="00541479">
        <w:rPr>
          <w:sz w:val="24"/>
          <w:szCs w:val="24"/>
        </w:rPr>
        <w:t>TTFfm</w:t>
      </w:r>
      <w:proofErr w:type="spellEnd"/>
      <w:r w:rsidRPr="00541479">
        <w:rPr>
          <w:sz w:val="24"/>
          <w:szCs w:val="24"/>
        </w:rPr>
        <w:t xml:space="preserve"> – nākamā mēneša </w:t>
      </w:r>
      <w:r w:rsidR="00A61F8D" w:rsidRPr="00EC286A">
        <w:t xml:space="preserve">dabasgāzes tirdzniecības līgumu cenu </w:t>
      </w:r>
      <w:r w:rsidRPr="00541479">
        <w:rPr>
          <w:sz w:val="24"/>
          <w:szCs w:val="24"/>
        </w:rPr>
        <w:t xml:space="preserve">TTF cenu indekss </w:t>
      </w:r>
      <w:proofErr w:type="spellStart"/>
      <w:r w:rsidR="00A61F8D" w:rsidRPr="00EC286A">
        <w:rPr>
          <w:bCs/>
          <w:i/>
        </w:rPr>
        <w:t>Netherland’s</w:t>
      </w:r>
      <w:proofErr w:type="spellEnd"/>
      <w:r w:rsidR="00A61F8D" w:rsidRPr="00EC286A">
        <w:rPr>
          <w:bCs/>
          <w:i/>
        </w:rPr>
        <w:t xml:space="preserve"> </w:t>
      </w:r>
      <w:proofErr w:type="spellStart"/>
      <w:r w:rsidR="00A61F8D" w:rsidRPr="00EC286A">
        <w:rPr>
          <w:bCs/>
          <w:i/>
        </w:rPr>
        <w:t>Title</w:t>
      </w:r>
      <w:proofErr w:type="spellEnd"/>
      <w:r w:rsidR="00A61F8D" w:rsidRPr="00EC286A">
        <w:rPr>
          <w:bCs/>
          <w:i/>
        </w:rPr>
        <w:t xml:space="preserve"> </w:t>
      </w:r>
      <w:proofErr w:type="spellStart"/>
      <w:r w:rsidR="00A61F8D" w:rsidRPr="00EC286A">
        <w:rPr>
          <w:bCs/>
          <w:i/>
        </w:rPr>
        <w:t>Transfer</w:t>
      </w:r>
      <w:proofErr w:type="spellEnd"/>
      <w:r w:rsidR="00A61F8D" w:rsidRPr="00EC286A">
        <w:rPr>
          <w:bCs/>
          <w:i/>
        </w:rPr>
        <w:t xml:space="preserve"> </w:t>
      </w:r>
      <w:proofErr w:type="spellStart"/>
      <w:r w:rsidR="00A61F8D" w:rsidRPr="00EC286A">
        <w:rPr>
          <w:bCs/>
          <w:i/>
        </w:rPr>
        <w:t>Facility</w:t>
      </w:r>
      <w:proofErr w:type="spellEnd"/>
      <w:r w:rsidR="00A61F8D" w:rsidRPr="00EC286A">
        <w:rPr>
          <w:b/>
          <w:bCs/>
          <w:i/>
        </w:rPr>
        <w:t xml:space="preserve"> </w:t>
      </w:r>
      <w:r w:rsidRPr="00541479">
        <w:rPr>
          <w:sz w:val="24"/>
          <w:szCs w:val="24"/>
        </w:rPr>
        <w:t xml:space="preserve">kas tiek publicēts pirms piegādes mēneša pēdējā tirdzniecības darba dienā </w:t>
      </w:r>
      <w:r w:rsidR="00A61F8D" w:rsidRPr="00EC286A">
        <w:rPr>
          <w:b/>
        </w:rPr>
        <w:t xml:space="preserve"> </w:t>
      </w:r>
      <w:hyperlink r:id="rId7" w:history="1">
        <w:r w:rsidR="00A61F8D" w:rsidRPr="00EC286A">
          <w:rPr>
            <w:rStyle w:val="Hyperlink"/>
            <w:i/>
            <w:iCs/>
          </w:rPr>
          <w:t xml:space="preserve">ICE </w:t>
        </w:r>
        <w:proofErr w:type="spellStart"/>
        <w:r w:rsidR="00A61F8D" w:rsidRPr="00EC286A">
          <w:rPr>
            <w:rStyle w:val="Hyperlink"/>
            <w:i/>
            <w:iCs/>
          </w:rPr>
          <w:t>Report</w:t>
        </w:r>
        <w:proofErr w:type="spellEnd"/>
        <w:r w:rsidR="00A61F8D" w:rsidRPr="00EC286A">
          <w:rPr>
            <w:rStyle w:val="Hyperlink"/>
            <w:i/>
            <w:iCs/>
          </w:rPr>
          <w:t xml:space="preserve"> </w:t>
        </w:r>
        <w:proofErr w:type="spellStart"/>
        <w:r w:rsidR="00A61F8D" w:rsidRPr="00EC286A">
          <w:rPr>
            <w:rStyle w:val="Hyperlink"/>
            <w:i/>
            <w:iCs/>
          </w:rPr>
          <w:t>Center</w:t>
        </w:r>
        <w:proofErr w:type="spellEnd"/>
        <w:r w:rsidR="00A61F8D" w:rsidRPr="00EC286A">
          <w:rPr>
            <w:rStyle w:val="Hyperlink"/>
            <w:i/>
            <w:iCs/>
          </w:rPr>
          <w:t xml:space="preserve"> - </w:t>
        </w:r>
        <w:proofErr w:type="spellStart"/>
        <w:r w:rsidR="00A61F8D" w:rsidRPr="00EC286A">
          <w:rPr>
            <w:rStyle w:val="Hyperlink"/>
            <w:i/>
            <w:iCs/>
          </w:rPr>
          <w:t>Data</w:t>
        </w:r>
        <w:proofErr w:type="spellEnd"/>
        <w:r w:rsidR="00A61F8D" w:rsidRPr="00EC286A">
          <w:rPr>
            <w:rStyle w:val="Hyperlink"/>
            <w:i/>
            <w:iCs/>
          </w:rPr>
          <w:t xml:space="preserve"> (theice.com).</w:t>
        </w:r>
      </w:hyperlink>
      <w:r w:rsidR="00A61F8D" w:rsidRPr="00541479">
        <w:rPr>
          <w:sz w:val="24"/>
          <w:szCs w:val="24"/>
        </w:rPr>
        <w:t xml:space="preserve"> </w:t>
      </w:r>
      <w:r w:rsidR="00A61F8D">
        <w:rPr>
          <w:sz w:val="24"/>
          <w:szCs w:val="24"/>
        </w:rPr>
        <w:t>Š</w:t>
      </w:r>
      <w:r w:rsidRPr="00541479">
        <w:rPr>
          <w:sz w:val="24"/>
          <w:szCs w:val="24"/>
        </w:rPr>
        <w:t>is lielums mainās katru mēnesi.</w:t>
      </w:r>
    </w:p>
    <w:p w14:paraId="32E70174" w14:textId="77777777" w:rsidR="00541479" w:rsidRPr="00541479" w:rsidRDefault="00541479" w:rsidP="00541479">
      <w:pPr>
        <w:spacing w:after="0"/>
        <w:ind w:right="-285"/>
        <w:jc w:val="both"/>
        <w:rPr>
          <w:b/>
          <w:bCs/>
          <w:sz w:val="24"/>
          <w:szCs w:val="24"/>
        </w:rPr>
      </w:pPr>
    </w:p>
    <w:p w14:paraId="632F8559" w14:textId="77777777" w:rsidR="00541479" w:rsidRPr="00541479" w:rsidRDefault="00541479" w:rsidP="00541479">
      <w:pPr>
        <w:spacing w:after="0"/>
        <w:ind w:right="-285"/>
        <w:jc w:val="both"/>
        <w:rPr>
          <w:b/>
          <w:bCs/>
          <w:sz w:val="24"/>
          <w:szCs w:val="24"/>
          <w:u w:val="single"/>
        </w:rPr>
      </w:pPr>
      <w:r w:rsidRPr="00541479">
        <w:rPr>
          <w:b/>
          <w:bCs/>
          <w:sz w:val="24"/>
          <w:szCs w:val="24"/>
          <w:u w:val="single"/>
        </w:rPr>
        <w:t>Pretendents piedāvā piegādāt dabasgāzi par šādu uzcenojumu (X) EUR/</w:t>
      </w:r>
      <w:proofErr w:type="spellStart"/>
      <w:r w:rsidRPr="00541479">
        <w:rPr>
          <w:b/>
          <w:bCs/>
          <w:sz w:val="24"/>
          <w:szCs w:val="24"/>
          <w:u w:val="single"/>
        </w:rPr>
        <w:t>MWh</w:t>
      </w:r>
      <w:proofErr w:type="spellEnd"/>
      <w:r w:rsidRPr="00541479">
        <w:rPr>
          <w:b/>
          <w:bCs/>
          <w:sz w:val="24"/>
          <w:szCs w:val="24"/>
          <w:u w:val="single"/>
        </w:rPr>
        <w:t xml:space="preserve">:  </w:t>
      </w:r>
    </w:p>
    <w:p w14:paraId="311B88BD" w14:textId="77777777" w:rsidR="00541479" w:rsidRPr="00541479" w:rsidRDefault="00541479" w:rsidP="00541479">
      <w:pPr>
        <w:spacing w:after="0"/>
        <w:ind w:right="-285"/>
        <w:jc w:val="both"/>
        <w:rPr>
          <w:b/>
          <w:bCs/>
          <w:sz w:val="24"/>
          <w:szCs w:val="24"/>
          <w:u w:val="single"/>
        </w:rPr>
      </w:pPr>
    </w:p>
    <w:p w14:paraId="08599999" w14:textId="77777777" w:rsidR="00541479" w:rsidRPr="00541479" w:rsidRDefault="00541479" w:rsidP="00541479">
      <w:pPr>
        <w:spacing w:after="0"/>
        <w:ind w:right="-285"/>
        <w:jc w:val="both"/>
        <w:rPr>
          <w:b/>
          <w:bCs/>
          <w:sz w:val="24"/>
          <w:szCs w:val="24"/>
          <w:u w:val="single"/>
        </w:rPr>
      </w:pPr>
      <w:r w:rsidRPr="00541479">
        <w:rPr>
          <w:b/>
          <w:bCs/>
          <w:sz w:val="24"/>
          <w:szCs w:val="24"/>
          <w:u w:val="single"/>
        </w:rPr>
        <w:t xml:space="preserve">_________ </w:t>
      </w:r>
      <w:r w:rsidRPr="00541479">
        <w:rPr>
          <w:b/>
          <w:bCs/>
          <w:i/>
          <w:iCs/>
          <w:sz w:val="24"/>
          <w:szCs w:val="24"/>
          <w:u w:val="single"/>
        </w:rPr>
        <w:t>(aizpilda pretendents).</w:t>
      </w:r>
    </w:p>
    <w:p w14:paraId="70663B60" w14:textId="77777777" w:rsidR="00541479" w:rsidRPr="00541479" w:rsidRDefault="00541479" w:rsidP="00541479">
      <w:pPr>
        <w:spacing w:after="0"/>
        <w:ind w:right="-285"/>
        <w:jc w:val="both"/>
        <w:rPr>
          <w:b/>
          <w:bCs/>
          <w:sz w:val="24"/>
          <w:szCs w:val="24"/>
        </w:rPr>
      </w:pPr>
    </w:p>
    <w:p w14:paraId="1D00C5F1" w14:textId="77777777" w:rsidR="00541479" w:rsidRPr="00541479" w:rsidRDefault="00541479" w:rsidP="00541479">
      <w:pPr>
        <w:spacing w:after="0"/>
        <w:ind w:right="-285"/>
        <w:jc w:val="both"/>
        <w:rPr>
          <w:b/>
          <w:bCs/>
          <w:sz w:val="24"/>
          <w:szCs w:val="24"/>
        </w:rPr>
      </w:pPr>
    </w:p>
    <w:p w14:paraId="41B66FF7" w14:textId="77777777" w:rsidR="00541479" w:rsidRPr="00541479" w:rsidRDefault="00541479" w:rsidP="00541479">
      <w:pPr>
        <w:spacing w:after="0"/>
        <w:ind w:right="-285"/>
        <w:jc w:val="both"/>
        <w:rPr>
          <w:sz w:val="24"/>
          <w:szCs w:val="24"/>
        </w:rPr>
      </w:pPr>
      <w:r w:rsidRPr="00541479">
        <w:rPr>
          <w:sz w:val="24"/>
          <w:szCs w:val="24"/>
        </w:rPr>
        <w:t>Nolikumā norādītie apjomi ir uzskatāmi par prognozējamiem apjomiem Iepirkuma līguma darbības termiņā. Pasūtītājs ir tiesīgs iegādāties tādu dabasgāzes apjomu, kāds nepieciešams Pasūtītāja darbības nodrošināšanai, un samazināt vai palielināt norādīto apjomu atkarībā no sezonas un laika apstākļiem.</w:t>
      </w:r>
    </w:p>
    <w:p w14:paraId="43C3C289" w14:textId="77777777" w:rsidR="00541479" w:rsidRPr="000A3749" w:rsidRDefault="00541479" w:rsidP="000A3749">
      <w:pPr>
        <w:spacing w:after="0"/>
        <w:ind w:right="-285"/>
        <w:jc w:val="both"/>
        <w:rPr>
          <w:b/>
          <w:bCs/>
          <w:sz w:val="24"/>
          <w:szCs w:val="24"/>
        </w:rPr>
      </w:pPr>
    </w:p>
    <w:sectPr w:rsidR="00541479" w:rsidRPr="000A3749" w:rsidSect="002E6BA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BA9430FA"/>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076ADE"/>
    <w:multiLevelType w:val="hybridMultilevel"/>
    <w:tmpl w:val="1332A4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94B77C9"/>
    <w:multiLevelType w:val="multilevel"/>
    <w:tmpl w:val="1938EC54"/>
    <w:lvl w:ilvl="0">
      <w:start w:val="1"/>
      <w:numFmt w:val="decimal"/>
      <w:lvlText w:val="%1."/>
      <w:lvlJc w:val="left"/>
      <w:pPr>
        <w:ind w:left="720" w:hanging="360"/>
      </w:pPr>
      <w:rPr>
        <w:b/>
        <w:bCs w:val="0"/>
      </w:rPr>
    </w:lvl>
    <w:lvl w:ilvl="1">
      <w:start w:val="1"/>
      <w:numFmt w:val="decimal"/>
      <w:isLgl/>
      <w:lvlText w:val="%1.%2."/>
      <w:lvlJc w:val="left"/>
      <w:pPr>
        <w:ind w:left="780" w:hanging="4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6" w15:restartNumberingAfterBreak="0">
    <w:nsid w:val="586C65D0"/>
    <w:multiLevelType w:val="hybridMultilevel"/>
    <w:tmpl w:val="DC2E8CAE"/>
    <w:lvl w:ilvl="0" w:tplc="B85AD58C">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775126215">
    <w:abstractNumId w:val="5"/>
  </w:num>
  <w:num w:numId="2" w16cid:durableId="1586762735">
    <w:abstractNumId w:val="1"/>
  </w:num>
  <w:num w:numId="3" w16cid:durableId="717776384">
    <w:abstractNumId w:val="3"/>
  </w:num>
  <w:num w:numId="4" w16cid:durableId="2131971058">
    <w:abstractNumId w:val="2"/>
  </w:num>
  <w:num w:numId="5" w16cid:durableId="1241914365">
    <w:abstractNumId w:val="4"/>
  </w:num>
  <w:num w:numId="6" w16cid:durableId="1396122642">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141979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1045434">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80150847">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9082246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9AE"/>
    <w:rsid w:val="00021D78"/>
    <w:rsid w:val="00053311"/>
    <w:rsid w:val="00055E5F"/>
    <w:rsid w:val="00057391"/>
    <w:rsid w:val="00062AA5"/>
    <w:rsid w:val="00084A97"/>
    <w:rsid w:val="00085CDA"/>
    <w:rsid w:val="00094DA1"/>
    <w:rsid w:val="000A3749"/>
    <w:rsid w:val="000E6174"/>
    <w:rsid w:val="00103877"/>
    <w:rsid w:val="001345D1"/>
    <w:rsid w:val="0013590D"/>
    <w:rsid w:val="0015597B"/>
    <w:rsid w:val="001753C1"/>
    <w:rsid w:val="00180F09"/>
    <w:rsid w:val="00182743"/>
    <w:rsid w:val="00192532"/>
    <w:rsid w:val="001A1CE0"/>
    <w:rsid w:val="001B61AB"/>
    <w:rsid w:val="001C5621"/>
    <w:rsid w:val="001F3095"/>
    <w:rsid w:val="002061CC"/>
    <w:rsid w:val="0021313B"/>
    <w:rsid w:val="0021370E"/>
    <w:rsid w:val="002250DE"/>
    <w:rsid w:val="00264989"/>
    <w:rsid w:val="002777B7"/>
    <w:rsid w:val="002921CD"/>
    <w:rsid w:val="002B6F9D"/>
    <w:rsid w:val="002D45ED"/>
    <w:rsid w:val="002E6BA1"/>
    <w:rsid w:val="002F471D"/>
    <w:rsid w:val="002F6544"/>
    <w:rsid w:val="0033337A"/>
    <w:rsid w:val="00345E05"/>
    <w:rsid w:val="00354479"/>
    <w:rsid w:val="003A1CA8"/>
    <w:rsid w:val="003D1D53"/>
    <w:rsid w:val="00410973"/>
    <w:rsid w:val="00415B43"/>
    <w:rsid w:val="0042681D"/>
    <w:rsid w:val="00433795"/>
    <w:rsid w:val="0047675C"/>
    <w:rsid w:val="00486A88"/>
    <w:rsid w:val="00492199"/>
    <w:rsid w:val="004B4C09"/>
    <w:rsid w:val="004C00D9"/>
    <w:rsid w:val="004E761E"/>
    <w:rsid w:val="004F0FEB"/>
    <w:rsid w:val="00507914"/>
    <w:rsid w:val="00510D39"/>
    <w:rsid w:val="00541479"/>
    <w:rsid w:val="00542447"/>
    <w:rsid w:val="005537FC"/>
    <w:rsid w:val="00553968"/>
    <w:rsid w:val="005626A3"/>
    <w:rsid w:val="005C6768"/>
    <w:rsid w:val="005D0792"/>
    <w:rsid w:val="005D5F22"/>
    <w:rsid w:val="005D7231"/>
    <w:rsid w:val="005E09AE"/>
    <w:rsid w:val="005E13E5"/>
    <w:rsid w:val="00623CA3"/>
    <w:rsid w:val="00641768"/>
    <w:rsid w:val="0069094F"/>
    <w:rsid w:val="006A19B6"/>
    <w:rsid w:val="007354E3"/>
    <w:rsid w:val="00754545"/>
    <w:rsid w:val="00754E2B"/>
    <w:rsid w:val="00771920"/>
    <w:rsid w:val="007A2540"/>
    <w:rsid w:val="007A2734"/>
    <w:rsid w:val="008376A2"/>
    <w:rsid w:val="0084509B"/>
    <w:rsid w:val="00870A10"/>
    <w:rsid w:val="008C3308"/>
    <w:rsid w:val="008C5655"/>
    <w:rsid w:val="008D361E"/>
    <w:rsid w:val="00954F06"/>
    <w:rsid w:val="009637A1"/>
    <w:rsid w:val="00981FF3"/>
    <w:rsid w:val="0099185C"/>
    <w:rsid w:val="009A22C3"/>
    <w:rsid w:val="009B1199"/>
    <w:rsid w:val="009E0B71"/>
    <w:rsid w:val="009E28DF"/>
    <w:rsid w:val="009F5310"/>
    <w:rsid w:val="00A13668"/>
    <w:rsid w:val="00A412DD"/>
    <w:rsid w:val="00A61F8D"/>
    <w:rsid w:val="00A8490E"/>
    <w:rsid w:val="00A93E2C"/>
    <w:rsid w:val="00AA28C5"/>
    <w:rsid w:val="00AC666D"/>
    <w:rsid w:val="00AE3380"/>
    <w:rsid w:val="00B04412"/>
    <w:rsid w:val="00B0622B"/>
    <w:rsid w:val="00B53C33"/>
    <w:rsid w:val="00B70F24"/>
    <w:rsid w:val="00B74F3C"/>
    <w:rsid w:val="00B936E1"/>
    <w:rsid w:val="00B93E8E"/>
    <w:rsid w:val="00B96B98"/>
    <w:rsid w:val="00C44240"/>
    <w:rsid w:val="00C80471"/>
    <w:rsid w:val="00C84851"/>
    <w:rsid w:val="00CA7D25"/>
    <w:rsid w:val="00CB3F90"/>
    <w:rsid w:val="00CC71A4"/>
    <w:rsid w:val="00CD28AC"/>
    <w:rsid w:val="00D2558A"/>
    <w:rsid w:val="00D46315"/>
    <w:rsid w:val="00D50CDB"/>
    <w:rsid w:val="00D75775"/>
    <w:rsid w:val="00D841B9"/>
    <w:rsid w:val="00D8720D"/>
    <w:rsid w:val="00D971E2"/>
    <w:rsid w:val="00DC2F42"/>
    <w:rsid w:val="00DD6CA1"/>
    <w:rsid w:val="00DE6C61"/>
    <w:rsid w:val="00E01DD7"/>
    <w:rsid w:val="00E114E7"/>
    <w:rsid w:val="00E354AA"/>
    <w:rsid w:val="00E66C34"/>
    <w:rsid w:val="00EB785C"/>
    <w:rsid w:val="00EC286A"/>
    <w:rsid w:val="00ED18BC"/>
    <w:rsid w:val="00ED1EFF"/>
    <w:rsid w:val="00EE21AD"/>
    <w:rsid w:val="00EE2319"/>
    <w:rsid w:val="00F14E2A"/>
    <w:rsid w:val="00F47F6A"/>
    <w:rsid w:val="00F609CA"/>
    <w:rsid w:val="00F95F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53C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customStyle="1" w:styleId="UnresolvedMention1">
    <w:name w:val="Unresolved Mention1"/>
    <w:basedOn w:val="DefaultParagraphFont"/>
    <w:uiPriority w:val="99"/>
    <w:semiHidden/>
    <w:unhideWhenUsed/>
    <w:rsid w:val="0033337A"/>
    <w:rPr>
      <w:color w:val="605E5C"/>
      <w:shd w:val="clear" w:color="auto" w:fill="E1DFDD"/>
    </w:rPr>
  </w:style>
  <w:style w:type="character" w:styleId="UnresolvedMention">
    <w:name w:val="Unresolved Mention"/>
    <w:basedOn w:val="DefaultParagraphFont"/>
    <w:uiPriority w:val="99"/>
    <w:semiHidden/>
    <w:unhideWhenUsed/>
    <w:rsid w:val="00B936E1"/>
    <w:rPr>
      <w:color w:val="605E5C"/>
      <w:shd w:val="clear" w:color="auto" w:fill="E1DFDD"/>
    </w:rPr>
  </w:style>
  <w:style w:type="character" w:customStyle="1" w:styleId="Heading3Char">
    <w:name w:val="Heading 3 Char"/>
    <w:basedOn w:val="DefaultParagraphFont"/>
    <w:link w:val="Heading3"/>
    <w:uiPriority w:val="9"/>
    <w:semiHidden/>
    <w:rsid w:val="00B53C33"/>
    <w:rPr>
      <w:rFonts w:asciiTheme="majorHAnsi" w:eastAsiaTheme="majorEastAsia" w:hAnsiTheme="majorHAnsi" w:cstheme="majorBidi"/>
      <w:color w:val="1F3763" w:themeColor="accent1" w:themeShade="7F"/>
      <w:sz w:val="24"/>
      <w:szCs w:val="24"/>
    </w:rPr>
  </w:style>
  <w:style w:type="paragraph" w:customStyle="1" w:styleId="111Tabulaiiiiii">
    <w:name w:val="1.1.1. Tabulaiiiiii"/>
    <w:basedOn w:val="Normal"/>
    <w:link w:val="111TabulaiiiiiiChar"/>
    <w:qFormat/>
    <w:rsid w:val="000A3749"/>
    <w:pPr>
      <w:numPr>
        <w:ilvl w:val="2"/>
        <w:numId w:val="5"/>
      </w:numPr>
      <w:spacing w:after="0" w:line="240" w:lineRule="auto"/>
      <w:jc w:val="both"/>
    </w:pPr>
    <w:rPr>
      <w:rFonts w:eastAsia="Calibri" w:cs="Times New Roman"/>
      <w:sz w:val="24"/>
      <w:szCs w:val="20"/>
      <w:lang w:eastAsia="lv-LV"/>
    </w:rPr>
  </w:style>
  <w:style w:type="character" w:customStyle="1" w:styleId="111TabulaiiiiiiChar">
    <w:name w:val="1.1.1. Tabulaiiiiii Char"/>
    <w:link w:val="111Tabulaiiiiii"/>
    <w:rsid w:val="000A3749"/>
    <w:rPr>
      <w:rFonts w:eastAsia="Calibri" w:cs="Times New Roman"/>
      <w:sz w:val="24"/>
      <w:szCs w:val="20"/>
      <w:lang w:eastAsia="lv-LV"/>
    </w:rPr>
  </w:style>
  <w:style w:type="paragraph" w:customStyle="1" w:styleId="1111Tabulaiiiii">
    <w:name w:val="1.1.1.1.Tabulaiiiii"/>
    <w:basedOn w:val="111Tabulaiiiiii"/>
    <w:link w:val="1111TabulaiiiiiChar"/>
    <w:qFormat/>
    <w:rsid w:val="000A3749"/>
    <w:pPr>
      <w:numPr>
        <w:ilvl w:val="3"/>
      </w:numPr>
      <w:tabs>
        <w:tab w:val="num" w:pos="360"/>
      </w:tabs>
    </w:pPr>
  </w:style>
  <w:style w:type="paragraph" w:customStyle="1" w:styleId="tabulai">
    <w:name w:val="tabulai"/>
    <w:basedOn w:val="Normal"/>
    <w:link w:val="tabulaiChar"/>
    <w:qFormat/>
    <w:rsid w:val="000A3749"/>
    <w:pPr>
      <w:numPr>
        <w:ilvl w:val="2"/>
        <w:numId w:val="6"/>
      </w:numPr>
      <w:spacing w:after="0" w:line="240" w:lineRule="auto"/>
      <w:ind w:left="709" w:hanging="709"/>
      <w:jc w:val="both"/>
    </w:pPr>
    <w:rPr>
      <w:rFonts w:eastAsia="Times New Roman" w:cs="Times New Roman"/>
      <w:bCs/>
      <w:sz w:val="24"/>
      <w:szCs w:val="24"/>
    </w:rPr>
  </w:style>
  <w:style w:type="paragraph" w:customStyle="1" w:styleId="tabulai2">
    <w:name w:val="tabulai2"/>
    <w:basedOn w:val="Normal"/>
    <w:link w:val="tabulai2Char"/>
    <w:qFormat/>
    <w:rsid w:val="000A3749"/>
    <w:pPr>
      <w:numPr>
        <w:ilvl w:val="3"/>
        <w:numId w:val="6"/>
      </w:numPr>
      <w:spacing w:after="0" w:line="240" w:lineRule="auto"/>
      <w:ind w:left="886" w:hanging="851"/>
      <w:jc w:val="both"/>
    </w:pPr>
    <w:rPr>
      <w:rFonts w:eastAsia="Times New Roman" w:cs="Times New Roman"/>
      <w:sz w:val="24"/>
      <w:szCs w:val="22"/>
    </w:rPr>
  </w:style>
  <w:style w:type="character" w:customStyle="1" w:styleId="tabulaiChar">
    <w:name w:val="tabulai Char"/>
    <w:link w:val="tabulai"/>
    <w:rsid w:val="000A3749"/>
    <w:rPr>
      <w:rFonts w:eastAsia="Times New Roman" w:cs="Times New Roman"/>
      <w:bCs/>
      <w:sz w:val="24"/>
      <w:szCs w:val="24"/>
    </w:rPr>
  </w:style>
  <w:style w:type="character" w:customStyle="1" w:styleId="tabulai2Char">
    <w:name w:val="tabulai2 Char"/>
    <w:link w:val="tabulai2"/>
    <w:rsid w:val="000A3749"/>
    <w:rPr>
      <w:rFonts w:eastAsia="Times New Roman" w:cs="Times New Roman"/>
      <w:sz w:val="24"/>
      <w:szCs w:val="22"/>
    </w:rPr>
  </w:style>
  <w:style w:type="character" w:customStyle="1" w:styleId="1111TabulaiiiiiChar">
    <w:name w:val="1.1.1.1.Tabulaiiiii Char"/>
    <w:link w:val="1111Tabulaiiiii"/>
    <w:locked/>
    <w:rsid w:val="00354479"/>
    <w:rPr>
      <w:rFonts w:eastAsia="Calibri" w:cs="Times New Roman"/>
      <w:sz w:val="24"/>
      <w:szCs w:val="20"/>
      <w:lang w:eastAsia="lv-LV"/>
    </w:rPr>
  </w:style>
  <w:style w:type="character" w:styleId="CommentReference">
    <w:name w:val="annotation reference"/>
    <w:basedOn w:val="DefaultParagraphFont"/>
    <w:uiPriority w:val="99"/>
    <w:semiHidden/>
    <w:unhideWhenUsed/>
    <w:rsid w:val="001B61AB"/>
    <w:rPr>
      <w:sz w:val="16"/>
      <w:szCs w:val="16"/>
    </w:rPr>
  </w:style>
  <w:style w:type="paragraph" w:styleId="CommentText">
    <w:name w:val="annotation text"/>
    <w:basedOn w:val="Normal"/>
    <w:link w:val="CommentTextChar"/>
    <w:uiPriority w:val="99"/>
    <w:semiHidden/>
    <w:unhideWhenUsed/>
    <w:rsid w:val="001B61AB"/>
    <w:pPr>
      <w:spacing w:line="240" w:lineRule="auto"/>
    </w:pPr>
    <w:rPr>
      <w:sz w:val="20"/>
      <w:szCs w:val="20"/>
    </w:rPr>
  </w:style>
  <w:style w:type="character" w:customStyle="1" w:styleId="CommentTextChar">
    <w:name w:val="Comment Text Char"/>
    <w:basedOn w:val="DefaultParagraphFont"/>
    <w:link w:val="CommentText"/>
    <w:uiPriority w:val="99"/>
    <w:semiHidden/>
    <w:rsid w:val="001B61AB"/>
    <w:rPr>
      <w:sz w:val="20"/>
      <w:szCs w:val="20"/>
    </w:rPr>
  </w:style>
  <w:style w:type="paragraph" w:styleId="CommentSubject">
    <w:name w:val="annotation subject"/>
    <w:basedOn w:val="CommentText"/>
    <w:next w:val="CommentText"/>
    <w:link w:val="CommentSubjectChar"/>
    <w:uiPriority w:val="99"/>
    <w:semiHidden/>
    <w:unhideWhenUsed/>
    <w:rsid w:val="001B61AB"/>
    <w:rPr>
      <w:b/>
      <w:bCs/>
    </w:rPr>
  </w:style>
  <w:style w:type="character" w:customStyle="1" w:styleId="CommentSubjectChar">
    <w:name w:val="Comment Subject Char"/>
    <w:basedOn w:val="CommentTextChar"/>
    <w:link w:val="CommentSubject"/>
    <w:uiPriority w:val="99"/>
    <w:semiHidden/>
    <w:rsid w:val="001B61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288925">
      <w:bodyDiv w:val="1"/>
      <w:marLeft w:val="0"/>
      <w:marRight w:val="0"/>
      <w:marTop w:val="0"/>
      <w:marBottom w:val="0"/>
      <w:divBdr>
        <w:top w:val="none" w:sz="0" w:space="0" w:color="auto"/>
        <w:left w:val="none" w:sz="0" w:space="0" w:color="auto"/>
        <w:bottom w:val="none" w:sz="0" w:space="0" w:color="auto"/>
        <w:right w:val="none" w:sz="0" w:space="0" w:color="auto"/>
      </w:divBdr>
    </w:div>
    <w:div w:id="1349480535">
      <w:bodyDiv w:val="1"/>
      <w:marLeft w:val="0"/>
      <w:marRight w:val="0"/>
      <w:marTop w:val="0"/>
      <w:marBottom w:val="0"/>
      <w:divBdr>
        <w:top w:val="none" w:sz="0" w:space="0" w:color="auto"/>
        <w:left w:val="none" w:sz="0" w:space="0" w:color="auto"/>
        <w:bottom w:val="none" w:sz="0" w:space="0" w:color="auto"/>
        <w:right w:val="none" w:sz="0" w:space="0" w:color="auto"/>
      </w:divBdr>
    </w:div>
    <w:div w:id="1374697323">
      <w:bodyDiv w:val="1"/>
      <w:marLeft w:val="0"/>
      <w:marRight w:val="0"/>
      <w:marTop w:val="0"/>
      <w:marBottom w:val="0"/>
      <w:divBdr>
        <w:top w:val="none" w:sz="0" w:space="0" w:color="auto"/>
        <w:left w:val="none" w:sz="0" w:space="0" w:color="auto"/>
        <w:bottom w:val="none" w:sz="0" w:space="0" w:color="auto"/>
        <w:right w:val="none" w:sz="0" w:space="0" w:color="auto"/>
      </w:divBdr>
    </w:div>
    <w:div w:id="137889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ice.com/marketdata/reports/2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r.gov.lv" TargetMode="External"/><Relationship Id="rId5" Type="http://schemas.openxmlformats.org/officeDocument/2006/relationships/hyperlink" Target="mailto:inga.kemere@marupe.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4027</Words>
  <Characters>2296</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Inga</cp:lastModifiedBy>
  <cp:revision>18</cp:revision>
  <dcterms:created xsi:type="dcterms:W3CDTF">2024-09-17T05:59:00Z</dcterms:created>
  <dcterms:modified xsi:type="dcterms:W3CDTF">2024-09-18T06:53:00Z</dcterms:modified>
</cp:coreProperties>
</file>