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09BDE" w14:textId="280A368A" w:rsidR="0034065C" w:rsidRPr="006263C4" w:rsidRDefault="00FE282B" w:rsidP="0034065C">
      <w:pPr>
        <w:ind w:left="7513" w:right="-1"/>
        <w:rPr>
          <w:rFonts w:ascii="Times New Roman" w:eastAsia="Times New Roman" w:hAnsi="Times New Roman" w:cs="Times New Roman"/>
          <w:i/>
          <w:sz w:val="20"/>
          <w:szCs w:val="20"/>
          <w:lang w:val="lv-LV"/>
        </w:rPr>
      </w:pPr>
      <w:r w:rsidRPr="006263C4">
        <w:rPr>
          <w:rFonts w:ascii="Times New Roman" w:eastAsia="Times New Roman" w:hAnsi="Times New Roman" w:cs="Times New Roman"/>
          <w:i/>
          <w:sz w:val="20"/>
          <w:szCs w:val="20"/>
          <w:lang w:val="lv-LV"/>
        </w:rPr>
        <w:t>Pielikums Nr.</w:t>
      </w:r>
      <w:r w:rsidR="006263C4">
        <w:rPr>
          <w:rFonts w:ascii="Times New Roman" w:eastAsia="Times New Roman" w:hAnsi="Times New Roman" w:cs="Times New Roman"/>
          <w:i/>
          <w:sz w:val="20"/>
          <w:szCs w:val="20"/>
          <w:lang w:val="lv-LV"/>
        </w:rPr>
        <w:t>8</w:t>
      </w:r>
    </w:p>
    <w:p w14:paraId="05E88578" w14:textId="1C7BFE2F" w:rsidR="0034065C" w:rsidRPr="006263C4" w:rsidRDefault="00910649" w:rsidP="0034065C">
      <w:pPr>
        <w:ind w:left="7513" w:right="28"/>
        <w:outlineLvl w:val="0"/>
        <w:rPr>
          <w:rFonts w:ascii="Times New Roman" w:eastAsia="Times New Roman" w:hAnsi="Times New Roman" w:cs="Times New Roman"/>
          <w:sz w:val="20"/>
          <w:szCs w:val="20"/>
          <w:lang w:val="lv-LV"/>
        </w:rPr>
      </w:pPr>
      <w:r w:rsidRPr="006263C4">
        <w:rPr>
          <w:rFonts w:ascii="Times New Roman" w:eastAsia="Times New Roman" w:hAnsi="Times New Roman" w:cs="Times New Roman"/>
          <w:sz w:val="20"/>
          <w:szCs w:val="20"/>
          <w:lang w:val="lv-LV"/>
        </w:rPr>
        <w:t>Iepirkuma</w:t>
      </w:r>
      <w:r w:rsidR="0034065C" w:rsidRPr="006263C4">
        <w:rPr>
          <w:rFonts w:ascii="Times New Roman" w:eastAsia="Times New Roman" w:hAnsi="Times New Roman" w:cs="Times New Roman"/>
          <w:sz w:val="20"/>
          <w:szCs w:val="20"/>
          <w:lang w:val="lv-LV"/>
        </w:rPr>
        <w:t>, identifikācijas Nr. VAMOIC 20</w:t>
      </w:r>
      <w:r w:rsidR="00E256F1" w:rsidRPr="006263C4">
        <w:rPr>
          <w:rFonts w:ascii="Times New Roman" w:eastAsia="Times New Roman" w:hAnsi="Times New Roman" w:cs="Times New Roman"/>
          <w:sz w:val="20"/>
          <w:szCs w:val="20"/>
          <w:lang w:val="lv-LV"/>
        </w:rPr>
        <w:t>2</w:t>
      </w:r>
      <w:r w:rsidR="00691941" w:rsidRPr="006263C4">
        <w:rPr>
          <w:rFonts w:ascii="Times New Roman" w:eastAsia="Times New Roman" w:hAnsi="Times New Roman" w:cs="Times New Roman"/>
          <w:sz w:val="20"/>
          <w:szCs w:val="20"/>
          <w:lang w:val="lv-LV"/>
        </w:rPr>
        <w:t>6</w:t>
      </w:r>
      <w:r w:rsidR="00D93648" w:rsidRPr="006263C4">
        <w:rPr>
          <w:rFonts w:ascii="Times New Roman" w:eastAsia="Times New Roman" w:hAnsi="Times New Roman" w:cs="Times New Roman"/>
          <w:sz w:val="20"/>
          <w:szCs w:val="20"/>
          <w:lang w:val="lv-LV"/>
        </w:rPr>
        <w:t>/</w:t>
      </w:r>
      <w:r w:rsidR="006263C4">
        <w:rPr>
          <w:rFonts w:ascii="Times New Roman" w:eastAsia="Times New Roman" w:hAnsi="Times New Roman" w:cs="Times New Roman"/>
          <w:sz w:val="20"/>
          <w:szCs w:val="20"/>
          <w:lang w:val="lv-LV"/>
        </w:rPr>
        <w:t>78</w:t>
      </w:r>
      <w:r w:rsidR="0034065C" w:rsidRPr="006263C4">
        <w:rPr>
          <w:rFonts w:ascii="Times New Roman" w:eastAsia="Times New Roman" w:hAnsi="Times New Roman" w:cs="Times New Roman"/>
          <w:sz w:val="20"/>
          <w:szCs w:val="20"/>
          <w:lang w:val="lv-LV"/>
        </w:rPr>
        <w:t>,</w:t>
      </w:r>
    </w:p>
    <w:p w14:paraId="4454FCB3" w14:textId="77777777" w:rsidR="0034065C" w:rsidRPr="006263C4" w:rsidRDefault="0034065C" w:rsidP="0034065C">
      <w:pPr>
        <w:ind w:left="7513" w:right="28"/>
        <w:outlineLvl w:val="0"/>
        <w:rPr>
          <w:rFonts w:ascii="Times New Roman" w:eastAsia="Times New Roman" w:hAnsi="Times New Roman" w:cs="Times New Roman"/>
          <w:sz w:val="20"/>
          <w:szCs w:val="20"/>
          <w:lang w:val="lv-LV"/>
        </w:rPr>
      </w:pPr>
      <w:r w:rsidRPr="006263C4">
        <w:rPr>
          <w:rFonts w:ascii="Times New Roman" w:eastAsia="Times New Roman" w:hAnsi="Times New Roman" w:cs="Times New Roman"/>
          <w:sz w:val="20"/>
          <w:szCs w:val="20"/>
          <w:lang w:val="lv-LV"/>
        </w:rPr>
        <w:t>nolikumam</w:t>
      </w:r>
    </w:p>
    <w:p w14:paraId="0B6F2A09" w14:textId="77777777" w:rsidR="0034065C" w:rsidRPr="00545BB9" w:rsidRDefault="0034065C" w:rsidP="0034065C">
      <w:pPr>
        <w:autoSpaceDE w:val="0"/>
        <w:autoSpaceDN w:val="0"/>
        <w:jc w:val="center"/>
        <w:rPr>
          <w:rFonts w:ascii="Times New Roman" w:eastAsia="Calibri" w:hAnsi="Times New Roman" w:cs="Times New Roman"/>
          <w:b/>
          <w:bCs/>
          <w:sz w:val="24"/>
          <w:szCs w:val="24"/>
          <w:lang w:val="lv-LV"/>
        </w:rPr>
      </w:pPr>
    </w:p>
    <w:p w14:paraId="42AC47ED" w14:textId="77777777" w:rsidR="00862903" w:rsidRPr="00545BB9" w:rsidRDefault="00862903" w:rsidP="00862903">
      <w:pPr>
        <w:autoSpaceDE w:val="0"/>
        <w:autoSpaceDN w:val="0"/>
        <w:adjustRightInd w:val="0"/>
        <w:rPr>
          <w:rFonts w:ascii="Times New Roman" w:eastAsia="Calibri" w:hAnsi="Times New Roman" w:cs="Times New Roman"/>
          <w:bCs/>
          <w:color w:val="000000"/>
          <w:sz w:val="24"/>
          <w:szCs w:val="24"/>
          <w:lang w:val="lv-LV" w:eastAsia="lv-LV"/>
        </w:rPr>
      </w:pPr>
    </w:p>
    <w:p w14:paraId="488CEED9" w14:textId="77777777" w:rsidR="00545BB9" w:rsidRPr="00545BB9" w:rsidRDefault="00545BB9" w:rsidP="00545BB9">
      <w:pPr>
        <w:autoSpaceDE w:val="0"/>
        <w:autoSpaceDN w:val="0"/>
        <w:adjustRightInd w:val="0"/>
        <w:jc w:val="center"/>
        <w:rPr>
          <w:rFonts w:ascii="Times New Roman" w:eastAsia="Calibri" w:hAnsi="Times New Roman" w:cs="Times New Roman"/>
          <w:b/>
          <w:bCs/>
          <w:color w:val="000000"/>
          <w:sz w:val="24"/>
          <w:szCs w:val="24"/>
          <w:lang w:val="lv-LV"/>
        </w:rPr>
      </w:pPr>
      <w:r w:rsidRPr="00545BB9">
        <w:rPr>
          <w:rFonts w:ascii="Times New Roman" w:eastAsia="Calibri" w:hAnsi="Times New Roman" w:cs="Times New Roman"/>
          <w:b/>
          <w:bCs/>
          <w:color w:val="000000"/>
          <w:sz w:val="24"/>
          <w:szCs w:val="24"/>
          <w:lang w:val="lv-LV"/>
        </w:rPr>
        <w:t>APLIECINĀJUMS</w:t>
      </w:r>
    </w:p>
    <w:p w14:paraId="61B3DDE3" w14:textId="25C6755A" w:rsidR="00545BB9" w:rsidRPr="00545BB9" w:rsidRDefault="00545BB9" w:rsidP="00545BB9">
      <w:pPr>
        <w:autoSpaceDE w:val="0"/>
        <w:autoSpaceDN w:val="0"/>
        <w:adjustRightInd w:val="0"/>
        <w:spacing w:line="276" w:lineRule="auto"/>
        <w:jc w:val="center"/>
        <w:rPr>
          <w:rFonts w:ascii="Times New Roman" w:eastAsia="Calibri" w:hAnsi="Times New Roman" w:cs="Times New Roman"/>
          <w:b/>
          <w:bCs/>
          <w:color w:val="000000"/>
          <w:sz w:val="24"/>
          <w:szCs w:val="24"/>
          <w:lang w:val="lv-LV"/>
        </w:rPr>
      </w:pPr>
      <w:r w:rsidRPr="00545BB9">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4C542C40" w14:textId="77777777" w:rsidR="00545BB9" w:rsidRPr="00545BB9" w:rsidRDefault="00545BB9" w:rsidP="00545BB9">
      <w:pPr>
        <w:autoSpaceDE w:val="0"/>
        <w:autoSpaceDN w:val="0"/>
        <w:adjustRightInd w:val="0"/>
        <w:jc w:val="center"/>
        <w:rPr>
          <w:rFonts w:ascii="Times New Roman" w:eastAsia="Calibri" w:hAnsi="Times New Roman" w:cs="Times New Roman"/>
          <w:color w:val="000000"/>
          <w:sz w:val="24"/>
          <w:szCs w:val="24"/>
          <w:lang w:val="lv-LV"/>
        </w:rPr>
      </w:pPr>
    </w:p>
    <w:p w14:paraId="54326479" w14:textId="77777777" w:rsidR="00545BB9" w:rsidRPr="00545BB9" w:rsidRDefault="00545BB9" w:rsidP="00545BB9">
      <w:pPr>
        <w:autoSpaceDE w:val="0"/>
        <w:autoSpaceDN w:val="0"/>
        <w:adjustRightInd w:val="0"/>
        <w:rPr>
          <w:rFonts w:ascii="Times New Roman" w:eastAsia="Calibri" w:hAnsi="Times New Roman" w:cs="Times New Roman"/>
          <w:b/>
          <w:bCs/>
          <w:color w:val="000000"/>
          <w:sz w:val="24"/>
          <w:szCs w:val="24"/>
          <w:lang w:val="lv-LV"/>
        </w:rPr>
      </w:pPr>
    </w:p>
    <w:p w14:paraId="2C454BE7" w14:textId="28E4D615" w:rsidR="00545BB9" w:rsidRPr="00545BB9" w:rsidRDefault="00545BB9" w:rsidP="00545BB9">
      <w:pPr>
        <w:autoSpaceDE w:val="0"/>
        <w:autoSpaceDN w:val="0"/>
        <w:adjustRightInd w:val="0"/>
        <w:ind w:firstLine="720"/>
        <w:jc w:val="both"/>
        <w:rPr>
          <w:rFonts w:ascii="Times New Roman" w:eastAsia="Calibri" w:hAnsi="Times New Roman" w:cs="Times New Roman"/>
          <w:bCs/>
          <w:color w:val="000000"/>
          <w:sz w:val="24"/>
          <w:szCs w:val="24"/>
          <w:lang w:val="lv-LV"/>
        </w:rPr>
      </w:pPr>
      <w:r w:rsidRPr="00545BB9">
        <w:rPr>
          <w:rFonts w:ascii="Times New Roman" w:eastAsia="Calibri" w:hAnsi="Times New Roman" w:cs="Times New Roman"/>
          <w:bCs/>
          <w:color w:val="000000"/>
          <w:sz w:val="24"/>
          <w:szCs w:val="24"/>
          <w:lang w:val="lv-LV"/>
        </w:rPr>
        <w:t xml:space="preserve">Iepirkuma </w:t>
      </w:r>
      <w:r w:rsidRPr="00545BB9">
        <w:rPr>
          <w:rFonts w:ascii="Times New Roman" w:hAnsi="Times New Roman" w:cs="Times New Roman"/>
          <w:b/>
          <w:sz w:val="24"/>
          <w:szCs w:val="24"/>
          <w:lang w:val="lv-LV"/>
        </w:rPr>
        <w:t>“</w:t>
      </w:r>
      <w:bookmarkStart w:id="0" w:name="_Hlk233879096"/>
      <w:r w:rsidR="006263C4" w:rsidRPr="00C569F2">
        <w:rPr>
          <w:rFonts w:ascii="Times New Roman" w:eastAsia="Calibri" w:hAnsi="Times New Roman" w:cs="Times New Roman"/>
          <w:b/>
          <w:iCs/>
          <w:sz w:val="24"/>
          <w:szCs w:val="24"/>
          <w:lang w:val="lv-LV"/>
        </w:rPr>
        <w:t>Peldbaseina ēkas un teritorijas apsaimniekošana Krustabaznīcas ielā 9 k-6, Rīgā</w:t>
      </w:r>
      <w:bookmarkEnd w:id="0"/>
      <w:r w:rsidRPr="00545BB9">
        <w:rPr>
          <w:rFonts w:ascii="Times New Roman" w:hAnsi="Times New Roman" w:cs="Times New Roman"/>
          <w:b/>
          <w:sz w:val="24"/>
          <w:szCs w:val="24"/>
          <w:lang w:val="lv-LV"/>
        </w:rPr>
        <w:t>”,</w:t>
      </w:r>
      <w:r w:rsidRPr="00545BB9">
        <w:rPr>
          <w:rFonts w:ascii="Times New Roman" w:hAnsi="Times New Roman" w:cs="Times New Roman"/>
          <w:b/>
          <w:bCs/>
          <w:sz w:val="24"/>
          <w:szCs w:val="24"/>
          <w:lang w:val="lv-LV"/>
        </w:rPr>
        <w:t xml:space="preserve"> identifikācijas </w:t>
      </w:r>
      <w:r w:rsidR="00E256F1">
        <w:rPr>
          <w:rFonts w:ascii="Times New Roman" w:hAnsi="Times New Roman" w:cs="Times New Roman"/>
          <w:b/>
          <w:sz w:val="24"/>
          <w:szCs w:val="24"/>
          <w:lang w:val="lv-LV"/>
        </w:rPr>
        <w:t>Nr. VAMOIC 202</w:t>
      </w:r>
      <w:r w:rsidR="00691941">
        <w:rPr>
          <w:rFonts w:ascii="Times New Roman" w:hAnsi="Times New Roman" w:cs="Times New Roman"/>
          <w:b/>
          <w:sz w:val="24"/>
          <w:szCs w:val="24"/>
          <w:lang w:val="lv-LV"/>
        </w:rPr>
        <w:t>6</w:t>
      </w:r>
      <w:r w:rsidRPr="00545BB9">
        <w:rPr>
          <w:rFonts w:ascii="Times New Roman" w:hAnsi="Times New Roman" w:cs="Times New Roman"/>
          <w:b/>
          <w:sz w:val="24"/>
          <w:szCs w:val="24"/>
          <w:lang w:val="lv-LV"/>
        </w:rPr>
        <w:t>/</w:t>
      </w:r>
      <w:r w:rsidR="006263C4">
        <w:rPr>
          <w:rFonts w:ascii="Times New Roman" w:hAnsi="Times New Roman" w:cs="Times New Roman"/>
          <w:b/>
          <w:sz w:val="24"/>
          <w:szCs w:val="24"/>
          <w:lang w:val="lv-LV"/>
        </w:rPr>
        <w:t>78</w:t>
      </w:r>
      <w:r w:rsidRPr="00545BB9">
        <w:rPr>
          <w:rFonts w:ascii="Times New Roman" w:eastAsia="Calibri" w:hAnsi="Times New Roman" w:cs="Times New Roman"/>
          <w:color w:val="000000"/>
          <w:sz w:val="24"/>
          <w:szCs w:val="24"/>
          <w:lang w:val="lv-LV"/>
        </w:rPr>
        <w:t>,</w:t>
      </w:r>
    </w:p>
    <w:p w14:paraId="797D9D81" w14:textId="77777777" w:rsidR="00545BB9" w:rsidRPr="00545BB9" w:rsidRDefault="00545BB9" w:rsidP="00545BB9">
      <w:pPr>
        <w:autoSpaceDE w:val="0"/>
        <w:autoSpaceDN w:val="0"/>
        <w:adjustRightInd w:val="0"/>
        <w:jc w:val="both"/>
        <w:rPr>
          <w:rFonts w:ascii="Times New Roman" w:eastAsia="Calibri" w:hAnsi="Times New Roman" w:cs="Times New Roman"/>
          <w:color w:val="000000"/>
          <w:sz w:val="24"/>
          <w:szCs w:val="24"/>
          <w:lang w:val="lv-LV"/>
        </w:rPr>
      </w:pPr>
    </w:p>
    <w:p w14:paraId="63104DBB" w14:textId="77777777" w:rsidR="00545BB9" w:rsidRPr="00545BB9" w:rsidRDefault="00545BB9" w:rsidP="00545BB9">
      <w:pPr>
        <w:autoSpaceDE w:val="0"/>
        <w:autoSpaceDN w:val="0"/>
        <w:adjustRightInd w:val="0"/>
        <w:jc w:val="both"/>
        <w:rPr>
          <w:rFonts w:ascii="Times New Roman" w:eastAsia="Calibri" w:hAnsi="Times New Roman" w:cs="Times New Roman"/>
          <w:color w:val="000000"/>
          <w:sz w:val="24"/>
          <w:szCs w:val="24"/>
          <w:lang w:val="lv-LV"/>
        </w:rPr>
      </w:pPr>
      <w:r w:rsidRPr="00545BB9">
        <w:rPr>
          <w:rFonts w:ascii="Times New Roman" w:eastAsia="Calibri" w:hAnsi="Times New Roman" w:cs="Times New Roman"/>
          <w:color w:val="000000"/>
          <w:sz w:val="24"/>
          <w:szCs w:val="24"/>
          <w:lang w:val="lv-LV"/>
        </w:rPr>
        <w:t>pretendents ______________________________________ *</w:t>
      </w:r>
    </w:p>
    <w:p w14:paraId="0382E01F" w14:textId="77777777" w:rsidR="00545BB9" w:rsidRPr="00545BB9" w:rsidRDefault="00545BB9" w:rsidP="00545BB9">
      <w:pPr>
        <w:autoSpaceDE w:val="0"/>
        <w:autoSpaceDN w:val="0"/>
        <w:adjustRightInd w:val="0"/>
        <w:jc w:val="both"/>
        <w:rPr>
          <w:rFonts w:ascii="Times New Roman" w:eastAsia="Calibri" w:hAnsi="Times New Roman" w:cs="Times New Roman"/>
          <w:color w:val="000000"/>
          <w:sz w:val="24"/>
          <w:szCs w:val="24"/>
          <w:lang w:val="lv-LV"/>
        </w:rPr>
      </w:pPr>
    </w:p>
    <w:p w14:paraId="4EDCA8ED" w14:textId="77777777" w:rsidR="00545BB9" w:rsidRPr="00545BB9" w:rsidRDefault="00545BB9" w:rsidP="00545BB9">
      <w:pPr>
        <w:autoSpaceDE w:val="0"/>
        <w:autoSpaceDN w:val="0"/>
        <w:adjustRightInd w:val="0"/>
        <w:jc w:val="both"/>
        <w:rPr>
          <w:rFonts w:ascii="Times New Roman" w:eastAsia="Calibri" w:hAnsi="Times New Roman" w:cs="Times New Roman"/>
          <w:color w:val="000000"/>
          <w:sz w:val="24"/>
          <w:szCs w:val="24"/>
          <w:lang w:val="lv-LV"/>
        </w:rPr>
      </w:pPr>
      <w:r w:rsidRPr="00545BB9">
        <w:rPr>
          <w:rFonts w:ascii="Times New Roman" w:eastAsia="Calibri" w:hAnsi="Times New Roman" w:cs="Times New Roman"/>
          <w:color w:val="000000"/>
          <w:sz w:val="24"/>
          <w:szCs w:val="24"/>
          <w:lang w:val="lv-LV"/>
        </w:rPr>
        <w:t>Reģ. Nr. _________________________________________</w:t>
      </w:r>
    </w:p>
    <w:p w14:paraId="024977A0" w14:textId="77777777" w:rsidR="00545BB9" w:rsidRPr="00545BB9" w:rsidRDefault="00545BB9" w:rsidP="00545BB9">
      <w:pPr>
        <w:autoSpaceDE w:val="0"/>
        <w:autoSpaceDN w:val="0"/>
        <w:adjustRightInd w:val="0"/>
        <w:jc w:val="both"/>
        <w:rPr>
          <w:rFonts w:ascii="Times New Roman" w:eastAsia="Calibri" w:hAnsi="Times New Roman" w:cs="Times New Roman"/>
          <w:color w:val="000000"/>
          <w:sz w:val="24"/>
          <w:szCs w:val="24"/>
          <w:lang w:val="lv-LV"/>
        </w:rPr>
      </w:pPr>
    </w:p>
    <w:p w14:paraId="577EDB56" w14:textId="77777777" w:rsidR="00545BB9" w:rsidRPr="00545BB9" w:rsidRDefault="00545BB9" w:rsidP="00545BB9">
      <w:pPr>
        <w:autoSpaceDE w:val="0"/>
        <w:autoSpaceDN w:val="0"/>
        <w:adjustRightInd w:val="0"/>
        <w:jc w:val="both"/>
        <w:rPr>
          <w:rFonts w:ascii="Times New Roman" w:eastAsia="Calibri" w:hAnsi="Times New Roman" w:cs="Times New Roman"/>
          <w:color w:val="000000"/>
          <w:sz w:val="24"/>
          <w:szCs w:val="24"/>
          <w:lang w:val="lv-LV"/>
        </w:rPr>
      </w:pPr>
      <w:r w:rsidRPr="00545BB9">
        <w:rPr>
          <w:rFonts w:ascii="Times New Roman" w:eastAsia="Calibri" w:hAnsi="Times New Roman" w:cs="Times New Roman"/>
          <w:color w:val="000000"/>
          <w:sz w:val="24"/>
          <w:szCs w:val="24"/>
          <w:lang w:val="lv-LV"/>
        </w:rPr>
        <w:t>Juridiskā adrese ___________________________________</w:t>
      </w:r>
    </w:p>
    <w:p w14:paraId="38B16483" w14:textId="77777777" w:rsidR="00545BB9" w:rsidRPr="00545BB9" w:rsidRDefault="00545BB9" w:rsidP="00545BB9">
      <w:pPr>
        <w:autoSpaceDE w:val="0"/>
        <w:autoSpaceDN w:val="0"/>
        <w:adjustRightInd w:val="0"/>
        <w:jc w:val="both"/>
        <w:rPr>
          <w:rFonts w:ascii="Times New Roman" w:eastAsia="Calibri" w:hAnsi="Times New Roman" w:cs="Times New Roman"/>
          <w:sz w:val="24"/>
          <w:szCs w:val="24"/>
          <w:lang w:val="lv-LV"/>
        </w:rPr>
      </w:pPr>
    </w:p>
    <w:p w14:paraId="0869C026" w14:textId="77777777" w:rsidR="00545BB9" w:rsidRPr="00545BB9" w:rsidRDefault="00545BB9" w:rsidP="00545BB9">
      <w:pPr>
        <w:autoSpaceDE w:val="0"/>
        <w:autoSpaceDN w:val="0"/>
        <w:adjustRightInd w:val="0"/>
        <w:jc w:val="both"/>
        <w:rPr>
          <w:rFonts w:ascii="Times New Roman" w:eastAsia="Calibri" w:hAnsi="Times New Roman" w:cs="Times New Roman"/>
          <w:sz w:val="24"/>
          <w:szCs w:val="24"/>
          <w:lang w:val="lv-LV"/>
        </w:rPr>
      </w:pPr>
      <w:r w:rsidRPr="00545BB9">
        <w:rPr>
          <w:rFonts w:ascii="Times New Roman" w:eastAsia="Calibri" w:hAnsi="Times New Roman" w:cs="Times New Roman"/>
          <w:sz w:val="24"/>
          <w:szCs w:val="24"/>
          <w:lang w:val="lv-LV"/>
        </w:rPr>
        <w:t xml:space="preserve">Ar šo apliecinu, ka: </w:t>
      </w:r>
    </w:p>
    <w:p w14:paraId="5BFD1B04" w14:textId="57A5E2EA" w:rsidR="00545BB9" w:rsidRPr="00545BB9" w:rsidRDefault="00545BB9" w:rsidP="00691941">
      <w:pPr>
        <w:numPr>
          <w:ilvl w:val="2"/>
          <w:numId w:val="1"/>
        </w:numPr>
        <w:tabs>
          <w:tab w:val="left" w:pos="1576"/>
        </w:tabs>
        <w:autoSpaceDE w:val="0"/>
        <w:autoSpaceDN w:val="0"/>
        <w:ind w:left="426" w:hanging="425"/>
        <w:contextualSpacing/>
        <w:jc w:val="both"/>
        <w:rPr>
          <w:rFonts w:ascii="Times New Roman" w:hAnsi="Times New Roman" w:cs="Times New Roman"/>
          <w:sz w:val="24"/>
          <w:szCs w:val="24"/>
          <w:lang w:val="lv-LV"/>
        </w:rPr>
      </w:pPr>
      <w:r w:rsidRPr="00545BB9">
        <w:rPr>
          <w:rFonts w:ascii="Times New Roman" w:hAnsi="Times New Roman" w:cs="Times New Roman"/>
          <w:sz w:val="24"/>
          <w:szCs w:val="24"/>
          <w:lang w:val="lv-LV"/>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545BB9">
        <w:rPr>
          <w:rFonts w:ascii="Times New Roman" w:hAnsi="Times New Roman" w:cs="Times New Roman"/>
          <w:i/>
          <w:sz w:val="24"/>
          <w:szCs w:val="24"/>
          <w:lang w:val="lv-LV"/>
        </w:rPr>
        <w:t>kopā un katrs atsevišķi saukti arī</w:t>
      </w:r>
      <w:r w:rsidRPr="00545BB9">
        <w:rPr>
          <w:rFonts w:ascii="Times New Roman" w:hAnsi="Times New Roman" w:cs="Times New Roman"/>
          <w:sz w:val="24"/>
          <w:szCs w:val="24"/>
          <w:lang w:val="lv-LV"/>
        </w:rPr>
        <w:t xml:space="preserve"> - </w:t>
      </w:r>
      <w:r w:rsidRPr="00545BB9">
        <w:rPr>
          <w:rFonts w:ascii="Times New Roman" w:hAnsi="Times New Roman" w:cs="Times New Roman"/>
          <w:b/>
          <w:i/>
          <w:sz w:val="24"/>
          <w:szCs w:val="24"/>
          <w:lang w:val="lv-LV"/>
        </w:rPr>
        <w:t>komersanti</w:t>
      </w:r>
      <w:r w:rsidRPr="00545BB9">
        <w:rPr>
          <w:rFonts w:ascii="Times New Roman" w:hAnsi="Times New Roman" w:cs="Times New Roman"/>
          <w:b/>
          <w:sz w:val="24"/>
          <w:szCs w:val="24"/>
          <w:lang w:val="lv-LV"/>
        </w:rPr>
        <w:t>)</w:t>
      </w:r>
      <w:r w:rsidRPr="00545BB9">
        <w:rPr>
          <w:rFonts w:ascii="Times New Roman" w:hAnsi="Times New Roman" w:cs="Times New Roman"/>
          <w:sz w:val="24"/>
          <w:szCs w:val="24"/>
          <w:lang w:val="lv-LV"/>
        </w:rPr>
        <w:t xml:space="preserve"> neattiecas 2022.</w:t>
      </w:r>
      <w:r w:rsidR="008C79D3">
        <w:rPr>
          <w:rFonts w:ascii="Times New Roman" w:hAnsi="Times New Roman" w:cs="Times New Roman"/>
          <w:sz w:val="24"/>
          <w:szCs w:val="24"/>
          <w:lang w:val="lv-LV"/>
        </w:rPr>
        <w:t xml:space="preserve"> </w:t>
      </w:r>
      <w:r w:rsidRPr="00545BB9">
        <w:rPr>
          <w:rFonts w:ascii="Times New Roman" w:hAnsi="Times New Roman" w:cs="Times New Roman"/>
          <w:sz w:val="24"/>
          <w:szCs w:val="24"/>
          <w:lang w:val="lv-LV"/>
        </w:rPr>
        <w:t>gada 8.</w:t>
      </w:r>
      <w:r w:rsidR="008C79D3">
        <w:rPr>
          <w:rFonts w:ascii="Times New Roman" w:hAnsi="Times New Roman" w:cs="Times New Roman"/>
          <w:sz w:val="24"/>
          <w:szCs w:val="24"/>
          <w:lang w:val="lv-LV"/>
        </w:rPr>
        <w:t xml:space="preserve"> </w:t>
      </w:r>
      <w:r w:rsidRPr="00545BB9">
        <w:rPr>
          <w:rFonts w:ascii="Times New Roman" w:hAnsi="Times New Roman" w:cs="Times New Roman"/>
          <w:sz w:val="24"/>
          <w:szCs w:val="24"/>
          <w:lang w:val="lv-LV"/>
        </w:rPr>
        <w:t>aprīļa Eiropas Komisijas Padomes regulā (ES) 2022/576, ar kuru groza Regulu (ES) Nr.833/2014 par ierobežojošiem pasākumiem saistībā ar Krievijas darbībām, kas destabilizē situāciju Ukrainā, kas stājas spēkā 2022.</w:t>
      </w:r>
      <w:r w:rsidR="006679FB">
        <w:rPr>
          <w:rFonts w:ascii="Times New Roman" w:hAnsi="Times New Roman" w:cs="Times New Roman"/>
          <w:sz w:val="24"/>
          <w:szCs w:val="24"/>
          <w:lang w:val="lv-LV"/>
        </w:rPr>
        <w:t> </w:t>
      </w:r>
      <w:r w:rsidRPr="00545BB9">
        <w:rPr>
          <w:rFonts w:ascii="Times New Roman" w:hAnsi="Times New Roman" w:cs="Times New Roman"/>
          <w:sz w:val="24"/>
          <w:szCs w:val="24"/>
          <w:lang w:val="lv-LV"/>
        </w:rPr>
        <w:t>gada 9.</w:t>
      </w:r>
      <w:r w:rsidR="006679FB">
        <w:rPr>
          <w:rFonts w:ascii="Times New Roman" w:hAnsi="Times New Roman" w:cs="Times New Roman"/>
          <w:sz w:val="24"/>
          <w:szCs w:val="24"/>
          <w:lang w:val="lv-LV"/>
        </w:rPr>
        <w:t> </w:t>
      </w:r>
      <w:r w:rsidRPr="00545BB9">
        <w:rPr>
          <w:rFonts w:ascii="Times New Roman" w:hAnsi="Times New Roman" w:cs="Times New Roman"/>
          <w:sz w:val="24"/>
          <w:szCs w:val="24"/>
          <w:lang w:val="lv-LV"/>
        </w:rPr>
        <w:t>aprīlī, noteiktie līgumu slēgšanas aizliegumi, tai skaitā:</w:t>
      </w:r>
    </w:p>
    <w:p w14:paraId="18023E8C" w14:textId="77777777" w:rsidR="00545BB9" w:rsidRPr="00545BB9" w:rsidRDefault="00545BB9" w:rsidP="006679FB">
      <w:pPr>
        <w:numPr>
          <w:ilvl w:val="1"/>
          <w:numId w:val="2"/>
        </w:numPr>
        <w:tabs>
          <w:tab w:val="left" w:pos="993"/>
        </w:tabs>
        <w:autoSpaceDE w:val="0"/>
        <w:autoSpaceDN w:val="0"/>
        <w:ind w:left="993" w:hanging="567"/>
        <w:contextualSpacing/>
        <w:jc w:val="both"/>
        <w:rPr>
          <w:rFonts w:ascii="Times New Roman" w:hAnsi="Times New Roman" w:cs="Times New Roman"/>
          <w:sz w:val="24"/>
          <w:szCs w:val="24"/>
          <w:lang w:val="lv-LV"/>
        </w:rPr>
      </w:pPr>
      <w:r w:rsidRPr="00545BB9">
        <w:rPr>
          <w:rFonts w:ascii="Times New Roman" w:eastAsia="Calibri" w:hAnsi="Times New Roman" w:cs="Times New Roman"/>
          <w:sz w:val="24"/>
          <w:szCs w:val="24"/>
          <w:lang w:val="lv-LV"/>
        </w:rPr>
        <w:t>komersanti nav Krievijas valstspiederīgie, vai fiziskas un juridiskas personas, to vienības vai struktūrvienības, kas veic uzņēmējdarbību Krievijā;</w:t>
      </w:r>
    </w:p>
    <w:p w14:paraId="29264F63" w14:textId="77777777" w:rsidR="00545BB9" w:rsidRPr="00545BB9" w:rsidRDefault="00545BB9" w:rsidP="006679FB">
      <w:pPr>
        <w:numPr>
          <w:ilvl w:val="1"/>
          <w:numId w:val="2"/>
        </w:numPr>
        <w:tabs>
          <w:tab w:val="left" w:pos="993"/>
        </w:tabs>
        <w:autoSpaceDE w:val="0"/>
        <w:autoSpaceDN w:val="0"/>
        <w:ind w:left="993" w:hanging="567"/>
        <w:contextualSpacing/>
        <w:jc w:val="both"/>
        <w:rPr>
          <w:rFonts w:ascii="Times New Roman" w:hAnsi="Times New Roman" w:cs="Times New Roman"/>
          <w:sz w:val="24"/>
          <w:szCs w:val="24"/>
          <w:lang w:val="lv-LV"/>
        </w:rPr>
      </w:pPr>
      <w:r w:rsidRPr="00545BB9">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3DC04A3A" w14:textId="77777777" w:rsidR="00545BB9" w:rsidRPr="00545BB9" w:rsidRDefault="00545BB9" w:rsidP="006679FB">
      <w:pPr>
        <w:numPr>
          <w:ilvl w:val="1"/>
          <w:numId w:val="2"/>
        </w:numPr>
        <w:tabs>
          <w:tab w:val="left" w:pos="993"/>
        </w:tabs>
        <w:autoSpaceDE w:val="0"/>
        <w:autoSpaceDN w:val="0"/>
        <w:ind w:left="993" w:hanging="567"/>
        <w:contextualSpacing/>
        <w:jc w:val="both"/>
        <w:rPr>
          <w:rFonts w:ascii="Times New Roman" w:hAnsi="Times New Roman" w:cs="Times New Roman"/>
          <w:sz w:val="24"/>
          <w:szCs w:val="24"/>
          <w:lang w:val="lv-LV"/>
        </w:rPr>
      </w:pPr>
      <w:r w:rsidRPr="00545BB9">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14EC74EE" w14:textId="1616C4B1" w:rsidR="00545BB9" w:rsidRPr="00545BB9" w:rsidRDefault="00545BB9" w:rsidP="00691941">
      <w:pPr>
        <w:numPr>
          <w:ilvl w:val="0"/>
          <w:numId w:val="2"/>
        </w:numPr>
        <w:tabs>
          <w:tab w:val="left" w:pos="1576"/>
        </w:tabs>
        <w:autoSpaceDE w:val="0"/>
        <w:autoSpaceDN w:val="0"/>
        <w:contextualSpacing/>
        <w:jc w:val="both"/>
        <w:rPr>
          <w:rFonts w:ascii="Times New Roman" w:hAnsi="Times New Roman" w:cs="Times New Roman"/>
          <w:sz w:val="24"/>
          <w:szCs w:val="24"/>
          <w:lang w:val="lv-LV"/>
        </w:rPr>
      </w:pPr>
      <w:r w:rsidRPr="00545BB9">
        <w:rPr>
          <w:rFonts w:ascii="Times New Roman" w:eastAsia="Calibri" w:hAnsi="Times New Roman" w:cs="Times New Roman"/>
          <w:sz w:val="24"/>
          <w:szCs w:val="24"/>
          <w:lang w:val="lv-LV"/>
        </w:rPr>
        <w:t xml:space="preserve">pretendentam un iepirkuma līguma izpildē iesaistītajiem komersantiem nav piemērotas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pārstāvēt tiesīgām personām vai prokūristiem neattiecas starptautisko un nacionālo sankciju, būtisku finanšu tirgus intereses ietekmējošu Eiropas Savienības un Ziemeļatlantijas līguma organizācijas dalībvalsts sankciju ietvaros noteiktas sankcijas; </w:t>
      </w:r>
    </w:p>
    <w:p w14:paraId="4E4E8A7A" w14:textId="77777777" w:rsidR="00545BB9" w:rsidRPr="00545BB9" w:rsidRDefault="00545BB9" w:rsidP="00691941">
      <w:pPr>
        <w:tabs>
          <w:tab w:val="left" w:pos="1576"/>
        </w:tabs>
        <w:autoSpaceDE w:val="0"/>
        <w:autoSpaceDN w:val="0"/>
        <w:ind w:left="360"/>
        <w:contextualSpacing/>
        <w:jc w:val="both"/>
        <w:rPr>
          <w:rFonts w:ascii="Times New Roman" w:hAnsi="Times New Roman" w:cs="Times New Roman"/>
          <w:sz w:val="24"/>
          <w:szCs w:val="24"/>
          <w:lang w:val="lv-LV"/>
        </w:rPr>
      </w:pPr>
    </w:p>
    <w:p w14:paraId="3623571E" w14:textId="77777777" w:rsidR="00545BB9" w:rsidRPr="00545BB9" w:rsidRDefault="00545BB9" w:rsidP="00691941">
      <w:pPr>
        <w:tabs>
          <w:tab w:val="left" w:pos="1576"/>
        </w:tabs>
        <w:autoSpaceDE w:val="0"/>
        <w:autoSpaceDN w:val="0"/>
        <w:ind w:left="360"/>
        <w:contextualSpacing/>
        <w:jc w:val="both"/>
        <w:rPr>
          <w:rFonts w:ascii="Times New Roman" w:hAnsi="Times New Roman" w:cs="Times New Roman"/>
          <w:sz w:val="24"/>
          <w:szCs w:val="24"/>
          <w:lang w:val="lv-LV"/>
        </w:rPr>
      </w:pPr>
      <w:r w:rsidRPr="00545BB9">
        <w:rPr>
          <w:rFonts w:ascii="Times New Roman" w:hAnsi="Times New Roman" w:cs="Times New Roman"/>
          <w:sz w:val="24"/>
          <w:szCs w:val="24"/>
          <w:lang w:val="lv-LV"/>
        </w:rPr>
        <w:t>(turpmāk apliecinājumā 1. un 2.punktā norādītais kopā sauktas arī – Sankcijas)</w:t>
      </w:r>
    </w:p>
    <w:p w14:paraId="04D1E9DA" w14:textId="77777777" w:rsidR="00545BB9" w:rsidRPr="00545BB9" w:rsidRDefault="00545BB9" w:rsidP="00691941">
      <w:pPr>
        <w:tabs>
          <w:tab w:val="left" w:pos="1576"/>
        </w:tabs>
        <w:autoSpaceDE w:val="0"/>
        <w:autoSpaceDN w:val="0"/>
        <w:ind w:left="360"/>
        <w:contextualSpacing/>
        <w:jc w:val="both"/>
        <w:rPr>
          <w:rFonts w:ascii="Times New Roman" w:hAnsi="Times New Roman" w:cs="Times New Roman"/>
          <w:sz w:val="24"/>
          <w:szCs w:val="24"/>
          <w:lang w:val="lv-LV"/>
        </w:rPr>
      </w:pPr>
    </w:p>
    <w:p w14:paraId="0404FC68" w14:textId="04CEF4A9" w:rsidR="00545BB9" w:rsidRPr="00545BB9" w:rsidRDefault="006263C4" w:rsidP="00691941">
      <w:pPr>
        <w:numPr>
          <w:ilvl w:val="0"/>
          <w:numId w:val="2"/>
        </w:numPr>
        <w:tabs>
          <w:tab w:val="left" w:pos="1576"/>
        </w:tabs>
        <w:autoSpaceDE w:val="0"/>
        <w:autoSpaceDN w:val="0"/>
        <w:ind w:left="426" w:hanging="426"/>
        <w:contextualSpacing/>
        <w:jc w:val="both"/>
        <w:rPr>
          <w:rFonts w:ascii="Times New Roman" w:eastAsia="Calibri" w:hAnsi="Times New Roman" w:cs="Times New Roman"/>
          <w:sz w:val="24"/>
          <w:szCs w:val="24"/>
          <w:lang w:val="lv-LV"/>
        </w:rPr>
      </w:pPr>
      <w:r>
        <w:rPr>
          <w:rFonts w:ascii="Times New Roman" w:eastAsia="Calibri" w:hAnsi="Times New Roman" w:cs="Times New Roman"/>
          <w:sz w:val="24"/>
          <w:szCs w:val="24"/>
          <w:lang w:val="lv-LV"/>
        </w:rPr>
        <w:t>l</w:t>
      </w:r>
      <w:r w:rsidR="00545BB9" w:rsidRPr="00545BB9">
        <w:rPr>
          <w:rFonts w:ascii="Times New Roman" w:eastAsia="Calibri" w:hAnsi="Times New Roman" w:cs="Times New Roman"/>
          <w:sz w:val="24"/>
          <w:szCs w:val="24"/>
          <w:lang w:val="lv-LV"/>
        </w:rPr>
        <w:t>īguma izpildē tiks saņemti pakalpojumi un piegādātas preces (materiāli, izejvielas) tikai no tādiem komersantiem, pret kuriem nav noteiktas Sankcijas;</w:t>
      </w:r>
    </w:p>
    <w:p w14:paraId="4E53DBB3" w14:textId="1C3D9D9B" w:rsidR="00545BB9" w:rsidRPr="00545BB9" w:rsidRDefault="006263C4" w:rsidP="00691941">
      <w:pPr>
        <w:numPr>
          <w:ilvl w:val="0"/>
          <w:numId w:val="2"/>
        </w:numPr>
        <w:tabs>
          <w:tab w:val="left" w:pos="1576"/>
        </w:tabs>
        <w:autoSpaceDE w:val="0"/>
        <w:autoSpaceDN w:val="0"/>
        <w:ind w:left="426" w:hanging="426"/>
        <w:contextualSpacing/>
        <w:jc w:val="both"/>
        <w:rPr>
          <w:rFonts w:ascii="Times New Roman" w:eastAsia="Calibri" w:hAnsi="Times New Roman" w:cs="Times New Roman"/>
          <w:sz w:val="24"/>
          <w:szCs w:val="24"/>
          <w:lang w:val="lv-LV"/>
        </w:rPr>
      </w:pPr>
      <w:r>
        <w:rPr>
          <w:rFonts w:ascii="Times New Roman" w:hAnsi="Times New Roman" w:cs="Times New Roman"/>
          <w:sz w:val="24"/>
          <w:szCs w:val="24"/>
          <w:lang w:val="lv-LV"/>
        </w:rPr>
        <w:t>l</w:t>
      </w:r>
      <w:r w:rsidR="00545BB9" w:rsidRPr="00545BB9">
        <w:rPr>
          <w:rFonts w:ascii="Times New Roman" w:hAnsi="Times New Roman" w:cs="Times New Roman"/>
          <w:sz w:val="24"/>
          <w:szCs w:val="24"/>
          <w:lang w:val="lv-LV"/>
        </w:rPr>
        <w:t xml:space="preserve">īguma izpildei netiks slēgti līgumi par tādu preču, materiālu, izejvielu piegādēm un pakalpojumiem, kam noteiktas Sankcijas; </w:t>
      </w:r>
    </w:p>
    <w:p w14:paraId="02204B88" w14:textId="1D49D9AC" w:rsidR="00545BB9" w:rsidRPr="00545BB9" w:rsidRDefault="00545BB9" w:rsidP="00691941">
      <w:pPr>
        <w:numPr>
          <w:ilvl w:val="0"/>
          <w:numId w:val="2"/>
        </w:numPr>
        <w:tabs>
          <w:tab w:val="left" w:pos="1576"/>
        </w:tabs>
        <w:autoSpaceDE w:val="0"/>
        <w:autoSpaceDN w:val="0"/>
        <w:contextualSpacing/>
        <w:jc w:val="both"/>
        <w:rPr>
          <w:rFonts w:ascii="Times New Roman" w:eastAsia="Calibri" w:hAnsi="Times New Roman" w:cs="Times New Roman"/>
          <w:sz w:val="24"/>
          <w:szCs w:val="24"/>
          <w:lang w:val="lv-LV"/>
        </w:rPr>
      </w:pPr>
      <w:r w:rsidRPr="00545BB9">
        <w:rPr>
          <w:rFonts w:ascii="Times New Roman" w:hAnsi="Times New Roman" w:cs="Times New Roman"/>
          <w:sz w:val="24"/>
          <w:szCs w:val="24"/>
          <w:lang w:val="lv-LV"/>
        </w:rPr>
        <w:lastRenderedPageBreak/>
        <w:t>apņemos nekavējoties rakstiski informēt Pasūtītāju gadījumā, ja pret kādu no komersantiem (t.sk. piegādes ķēdes dalībniekiem), t.sk. apakšuzņēmējiem (uzņēmumu, vai šī uzņēmuma valdes vai padomes locekli, patieso labuma guvēju, pārstāvēttiesīgo personu vai prokūristu), kas Līguma 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r w:rsidR="006263C4">
        <w:rPr>
          <w:rFonts w:ascii="Times New Roman" w:hAnsi="Times New Roman" w:cs="Times New Roman"/>
          <w:sz w:val="24"/>
          <w:szCs w:val="24"/>
          <w:lang w:val="lv-LV"/>
        </w:rPr>
        <w:t>;</w:t>
      </w:r>
    </w:p>
    <w:p w14:paraId="2BFE4A4B" w14:textId="77777777" w:rsidR="00545BB9" w:rsidRPr="00545BB9" w:rsidRDefault="00545BB9" w:rsidP="00691941">
      <w:pPr>
        <w:numPr>
          <w:ilvl w:val="0"/>
          <w:numId w:val="2"/>
        </w:numPr>
        <w:tabs>
          <w:tab w:val="left" w:pos="1576"/>
        </w:tabs>
        <w:autoSpaceDE w:val="0"/>
        <w:autoSpaceDN w:val="0"/>
        <w:contextualSpacing/>
        <w:jc w:val="both"/>
        <w:rPr>
          <w:rFonts w:ascii="Times New Roman" w:eastAsia="Calibri" w:hAnsi="Times New Roman" w:cs="Times New Roman"/>
          <w:sz w:val="24"/>
          <w:szCs w:val="24"/>
          <w:lang w:val="lv-LV"/>
        </w:rPr>
      </w:pPr>
      <w:r w:rsidRPr="00545BB9">
        <w:rPr>
          <w:rFonts w:ascii="Times New Roman" w:hAnsi="Times New Roman" w:cs="Times New Roman"/>
          <w:sz w:val="24"/>
          <w:szCs w:val="24"/>
          <w:lang w:val="lv-LV"/>
        </w:rPr>
        <w:t>apņemos ievērot normatīvos aktus un starptautiskos instrumentus attiecībā uz sankcijām, un uzņemos atbildību par to ievērošanu;</w:t>
      </w:r>
    </w:p>
    <w:p w14:paraId="5574E754" w14:textId="19019FAA" w:rsidR="00545BB9" w:rsidRPr="00545BB9" w:rsidRDefault="00545BB9" w:rsidP="00691941">
      <w:pPr>
        <w:numPr>
          <w:ilvl w:val="0"/>
          <w:numId w:val="2"/>
        </w:numPr>
        <w:tabs>
          <w:tab w:val="left" w:pos="1576"/>
        </w:tabs>
        <w:autoSpaceDE w:val="0"/>
        <w:autoSpaceDN w:val="0"/>
        <w:contextualSpacing/>
        <w:jc w:val="both"/>
        <w:rPr>
          <w:rFonts w:ascii="Times New Roman" w:eastAsia="Calibri" w:hAnsi="Times New Roman" w:cs="Times New Roman"/>
          <w:sz w:val="24"/>
          <w:szCs w:val="24"/>
          <w:lang w:val="lv-LV"/>
        </w:rPr>
      </w:pPr>
      <w:r w:rsidRPr="00545BB9">
        <w:rPr>
          <w:rFonts w:ascii="Times New Roman" w:hAnsi="Times New Roman" w:cs="Times New Roman"/>
          <w:sz w:val="24"/>
          <w:szCs w:val="24"/>
          <w:lang w:val="lv-LV"/>
        </w:rPr>
        <w:t>apņemos ievērot līgumā noteikto kārtību attiecībā uz Sankciju ievērošanu</w:t>
      </w:r>
      <w:r w:rsidR="006263C4">
        <w:rPr>
          <w:rFonts w:ascii="Times New Roman" w:hAnsi="Times New Roman" w:cs="Times New Roman"/>
          <w:sz w:val="24"/>
          <w:szCs w:val="24"/>
          <w:lang w:val="lv-LV"/>
        </w:rPr>
        <w:t>;</w:t>
      </w:r>
      <w:r w:rsidRPr="00545BB9">
        <w:rPr>
          <w:rFonts w:ascii="Times New Roman" w:hAnsi="Times New Roman" w:cs="Times New Roman"/>
          <w:sz w:val="24"/>
          <w:szCs w:val="24"/>
          <w:lang w:val="lv-LV"/>
        </w:rPr>
        <w:t xml:space="preserve"> </w:t>
      </w:r>
    </w:p>
    <w:p w14:paraId="00DB6852" w14:textId="1CA92D2A" w:rsidR="00545BB9" w:rsidRPr="00545BB9" w:rsidRDefault="006263C4" w:rsidP="00691941">
      <w:pPr>
        <w:numPr>
          <w:ilvl w:val="0"/>
          <w:numId w:val="2"/>
        </w:numPr>
        <w:tabs>
          <w:tab w:val="left" w:pos="1576"/>
        </w:tabs>
        <w:autoSpaceDE w:val="0"/>
        <w:autoSpaceDN w:val="0"/>
        <w:contextualSpacing/>
        <w:jc w:val="both"/>
        <w:rPr>
          <w:rFonts w:ascii="Times New Roman" w:eastAsia="Calibri" w:hAnsi="Times New Roman" w:cs="Times New Roman"/>
          <w:sz w:val="24"/>
          <w:szCs w:val="24"/>
          <w:lang w:val="lv-LV"/>
        </w:rPr>
      </w:pPr>
      <w:r>
        <w:rPr>
          <w:rFonts w:ascii="Times New Roman" w:hAnsi="Times New Roman" w:cs="Times New Roman"/>
          <w:sz w:val="24"/>
          <w:szCs w:val="24"/>
          <w:lang w:val="lv-LV"/>
        </w:rPr>
        <w:t>g</w:t>
      </w:r>
      <w:r w:rsidR="00545BB9" w:rsidRPr="00545BB9">
        <w:rPr>
          <w:rFonts w:ascii="Times New Roman" w:hAnsi="Times New Roman" w:cs="Times New Roman"/>
          <w:sz w:val="24"/>
          <w:szCs w:val="24"/>
          <w:lang w:val="lv-LV"/>
        </w:rPr>
        <w:t xml:space="preserve">adījumā, ja komersants </w:t>
      </w:r>
      <w:r w:rsidR="00545BB9" w:rsidRPr="00545BB9">
        <w:rPr>
          <w:rFonts w:ascii="Times New Roman" w:hAnsi="Times New Roman" w:cs="Times New Roman"/>
          <w:bCs/>
          <w:sz w:val="24"/>
          <w:szCs w:val="24"/>
          <w:lang w:val="lv-LV"/>
        </w:rPr>
        <w:t>vai kāda no līguma izpildes nodrošināšanas piegādes ķēdē iesaistītajām personām</w:t>
      </w:r>
      <w:r w:rsidR="00545BB9" w:rsidRPr="00545BB9">
        <w:rPr>
          <w:rFonts w:ascii="Times New Roman" w:hAnsi="Times New Roman" w:cs="Times New Roman"/>
          <w:sz w:val="24"/>
          <w:szCs w:val="24"/>
          <w:lang w:val="lv-LV"/>
        </w:rPr>
        <w:t xml:space="preserve"> atbilst Noziedzīgi iegūtu līdzekļu legalizācijas un terorisma un proliferācijas finansēšanas novēršanas likuma (turpmāk – NILL) 3.</w:t>
      </w:r>
      <w:r w:rsidR="00691941">
        <w:rPr>
          <w:rFonts w:ascii="Times New Roman" w:hAnsi="Times New Roman" w:cs="Times New Roman"/>
          <w:sz w:val="24"/>
          <w:szCs w:val="24"/>
          <w:lang w:val="lv-LV"/>
        </w:rPr>
        <w:t xml:space="preserve"> </w:t>
      </w:r>
      <w:r w:rsidR="00545BB9" w:rsidRPr="00545BB9">
        <w:rPr>
          <w:rFonts w:ascii="Times New Roman" w:hAnsi="Times New Roman" w:cs="Times New Roman"/>
          <w:sz w:val="24"/>
          <w:szCs w:val="24"/>
          <w:lang w:val="lv-LV"/>
        </w:rPr>
        <w:t xml:space="preserve">pantam, tās apliecina </w:t>
      </w:r>
      <w:r w:rsidR="00545BB9" w:rsidRPr="00545BB9">
        <w:rPr>
          <w:rFonts w:ascii="Times New Roman" w:hAnsi="Times New Roman" w:cs="Times New Roman"/>
          <w:bCs/>
          <w:sz w:val="24"/>
          <w:szCs w:val="24"/>
          <w:lang w:val="lv-LV"/>
        </w:rPr>
        <w:t>komersantam</w:t>
      </w:r>
      <w:r w:rsidR="00545BB9" w:rsidRPr="00545BB9">
        <w:rPr>
          <w:rFonts w:ascii="Times New Roman" w:hAnsi="Times New Roman" w:cs="Times New Roman"/>
          <w:sz w:val="24"/>
          <w:szCs w:val="24"/>
          <w:lang w:val="lv-LV"/>
        </w:rPr>
        <w:t xml:space="preserve"> (</w:t>
      </w:r>
      <w:r w:rsidR="00545BB9" w:rsidRPr="00545BB9">
        <w:rPr>
          <w:rFonts w:ascii="Times New Roman" w:hAnsi="Times New Roman" w:cs="Times New Roman"/>
          <w:bCs/>
          <w:sz w:val="24"/>
          <w:szCs w:val="24"/>
          <w:lang w:val="lv-LV"/>
        </w:rPr>
        <w:t>pretendentam) un komersants (pretendents) apliecina pasūtītājam</w:t>
      </w:r>
      <w:r w:rsidR="00545BB9" w:rsidRPr="00545BB9">
        <w:rPr>
          <w:rFonts w:ascii="Times New Roman" w:hAnsi="Times New Roman" w:cs="Times New Roman"/>
          <w:bCs/>
          <w:i/>
          <w:iCs/>
          <w:sz w:val="24"/>
          <w:szCs w:val="24"/>
          <w:lang w:val="lv-LV"/>
        </w:rPr>
        <w:t>,</w:t>
      </w:r>
      <w:r w:rsidR="00545BB9" w:rsidRPr="00545BB9">
        <w:rPr>
          <w:rFonts w:ascii="Times New Roman" w:hAnsi="Times New Roman" w:cs="Times New Roman"/>
          <w:sz w:val="24"/>
          <w:szCs w:val="24"/>
          <w:lang w:val="lv-LV"/>
        </w:rPr>
        <w:t xml:space="preserve"> ka ir iecēlis par NILL prasību ievērošanu (tai skaitā sankciju prasību izpildes nodrošināšanā) uzņēmumā atbildīgo personu (vai vairākas) norādot tās vārdu, uzvārdu___________________  </w:t>
      </w:r>
      <w:r w:rsidR="00545BB9" w:rsidRPr="00545BB9">
        <w:rPr>
          <w:rFonts w:ascii="Times New Roman" w:hAnsi="Times New Roman" w:cs="Times New Roman"/>
          <w:i/>
          <w:iCs/>
          <w:sz w:val="24"/>
          <w:szCs w:val="24"/>
          <w:lang w:val="lv-LV"/>
        </w:rPr>
        <w:t>(norādīt, ja attiecas)</w:t>
      </w:r>
      <w:r w:rsidR="00545BB9" w:rsidRPr="00545BB9">
        <w:rPr>
          <w:rFonts w:ascii="Times New Roman" w:hAnsi="Times New Roman" w:cs="Times New Roman"/>
          <w:sz w:val="24"/>
          <w:szCs w:val="24"/>
          <w:lang w:val="lv-LV"/>
        </w:rPr>
        <w:t>, kā arī apliecina, ka minētās prasības ievēros visu līguma spēkā esamības laiku, ja ar pasūtītāju tiks noslēgts šī iepirkuma līgums.</w:t>
      </w:r>
    </w:p>
    <w:p w14:paraId="7C3DCD5B" w14:textId="77777777" w:rsidR="00545BB9" w:rsidRPr="00545BB9" w:rsidRDefault="00545BB9" w:rsidP="00691941">
      <w:pPr>
        <w:tabs>
          <w:tab w:val="left" w:pos="1576"/>
        </w:tabs>
        <w:autoSpaceDE w:val="0"/>
        <w:autoSpaceDN w:val="0"/>
        <w:ind w:left="360"/>
        <w:contextualSpacing/>
        <w:jc w:val="both"/>
        <w:rPr>
          <w:rFonts w:ascii="Times New Roman" w:eastAsia="Calibri" w:hAnsi="Times New Roman" w:cs="Times New Roman"/>
          <w:sz w:val="24"/>
          <w:szCs w:val="24"/>
          <w:lang w:val="lv-LV"/>
        </w:rPr>
      </w:pPr>
    </w:p>
    <w:p w14:paraId="69FC0568" w14:textId="77777777" w:rsidR="00545BB9" w:rsidRPr="00545BB9" w:rsidRDefault="00545BB9" w:rsidP="00691941">
      <w:pPr>
        <w:autoSpaceDE w:val="0"/>
        <w:autoSpaceDN w:val="0"/>
        <w:adjustRightInd w:val="0"/>
        <w:jc w:val="both"/>
        <w:rPr>
          <w:rFonts w:ascii="Times New Roman" w:hAnsi="Times New Roman" w:cs="Times New Roman"/>
          <w:sz w:val="24"/>
          <w:szCs w:val="24"/>
          <w:lang w:val="lv-LV"/>
        </w:rPr>
      </w:pPr>
      <w:r w:rsidRPr="00545BB9">
        <w:rPr>
          <w:rFonts w:ascii="Times New Roman" w:hAnsi="Times New Roman" w:cs="Times New Roman"/>
          <w:sz w:val="24"/>
          <w:szCs w:val="24"/>
          <w:lang w:val="lv-LV"/>
        </w:rPr>
        <w:t>*ja piedāvājumu iesniedz personu apvienība, tad apliecinājums jāiesniedz katram personu apvienības biedram.</w:t>
      </w:r>
    </w:p>
    <w:p w14:paraId="04685B00" w14:textId="77777777" w:rsidR="00545BB9" w:rsidRPr="00545BB9" w:rsidRDefault="00545BB9" w:rsidP="00691941">
      <w:pPr>
        <w:tabs>
          <w:tab w:val="left" w:pos="4536"/>
        </w:tabs>
        <w:jc w:val="both"/>
        <w:rPr>
          <w:rFonts w:ascii="Times New Roman" w:hAnsi="Times New Roman" w:cs="Times New Roman"/>
          <w:sz w:val="24"/>
          <w:szCs w:val="24"/>
          <w:lang w:val="lv-LV"/>
        </w:rPr>
      </w:pPr>
    </w:p>
    <w:p w14:paraId="3277B7E9" w14:textId="77777777" w:rsidR="00545BB9" w:rsidRPr="00545BB9" w:rsidRDefault="00545BB9" w:rsidP="00545BB9">
      <w:pPr>
        <w:tabs>
          <w:tab w:val="left" w:pos="4536"/>
        </w:tabs>
        <w:spacing w:before="100" w:beforeAutospacing="1"/>
        <w:jc w:val="both"/>
        <w:rPr>
          <w:rFonts w:ascii="Times New Roman" w:hAnsi="Times New Roman" w:cs="Times New Roman"/>
          <w:sz w:val="24"/>
          <w:szCs w:val="24"/>
          <w:lang w:val="lv-LV"/>
        </w:rPr>
      </w:pPr>
      <w:r w:rsidRPr="00545BB9">
        <w:rPr>
          <w:rFonts w:ascii="Times New Roman" w:hAnsi="Times New Roman" w:cs="Times New Roman"/>
          <w:sz w:val="24"/>
          <w:szCs w:val="24"/>
          <w:lang w:val="lv-LV"/>
        </w:rPr>
        <w:t xml:space="preserve">Pretendenta pārstāvēttiesīgā persona vai pilnvarotā persona: </w:t>
      </w:r>
    </w:p>
    <w:p w14:paraId="35D7463A" w14:textId="77777777" w:rsidR="00545BB9" w:rsidRPr="00545BB9" w:rsidRDefault="00545BB9" w:rsidP="00545BB9">
      <w:pPr>
        <w:tabs>
          <w:tab w:val="left" w:pos="4536"/>
        </w:tabs>
        <w:spacing w:before="100" w:beforeAutospacing="1"/>
        <w:jc w:val="both"/>
        <w:rPr>
          <w:rFonts w:ascii="Times New Roman" w:hAnsi="Times New Roman" w:cs="Times New Roman"/>
          <w:sz w:val="24"/>
          <w:szCs w:val="24"/>
          <w:lang w:val="lv-LV"/>
        </w:rPr>
      </w:pPr>
      <w:r w:rsidRPr="00545BB9">
        <w:rPr>
          <w:rFonts w:ascii="Times New Roman" w:hAnsi="Times New Roman" w:cs="Times New Roman"/>
          <w:sz w:val="24"/>
          <w:szCs w:val="24"/>
          <w:lang w:val="lv-LV"/>
        </w:rPr>
        <w:t xml:space="preserve">Paraksts: </w:t>
      </w:r>
      <w:r w:rsidRPr="00545BB9">
        <w:rPr>
          <w:rFonts w:ascii="Times New Roman" w:hAnsi="Times New Roman" w:cs="Times New Roman"/>
          <w:sz w:val="24"/>
          <w:szCs w:val="24"/>
          <w:u w:val="single"/>
          <w:lang w:val="lv-LV"/>
        </w:rPr>
        <w:tab/>
      </w:r>
    </w:p>
    <w:p w14:paraId="1EADFE15" w14:textId="77777777" w:rsidR="00545BB9" w:rsidRPr="00545BB9" w:rsidRDefault="00545BB9" w:rsidP="00545BB9">
      <w:pPr>
        <w:tabs>
          <w:tab w:val="left" w:pos="4536"/>
        </w:tabs>
        <w:jc w:val="both"/>
        <w:rPr>
          <w:rFonts w:ascii="Times New Roman" w:hAnsi="Times New Roman" w:cs="Times New Roman"/>
          <w:sz w:val="24"/>
          <w:szCs w:val="24"/>
          <w:lang w:val="lv-LV"/>
        </w:rPr>
      </w:pPr>
      <w:r w:rsidRPr="00545BB9">
        <w:rPr>
          <w:rFonts w:ascii="Times New Roman" w:hAnsi="Times New Roman" w:cs="Times New Roman"/>
          <w:sz w:val="24"/>
          <w:szCs w:val="24"/>
          <w:lang w:val="lv-LV"/>
        </w:rPr>
        <w:t xml:space="preserve">Vārds, uzvārds: </w:t>
      </w:r>
      <w:r w:rsidRPr="00545BB9">
        <w:rPr>
          <w:rFonts w:ascii="Times New Roman" w:hAnsi="Times New Roman" w:cs="Times New Roman"/>
          <w:sz w:val="24"/>
          <w:szCs w:val="24"/>
          <w:u w:val="single"/>
          <w:lang w:val="lv-LV"/>
        </w:rPr>
        <w:tab/>
      </w:r>
    </w:p>
    <w:p w14:paraId="13F92B65" w14:textId="77777777" w:rsidR="00545BB9" w:rsidRPr="00545BB9" w:rsidRDefault="00545BB9" w:rsidP="00545BB9">
      <w:pPr>
        <w:tabs>
          <w:tab w:val="left" w:pos="4536"/>
        </w:tabs>
        <w:jc w:val="both"/>
        <w:rPr>
          <w:rFonts w:ascii="Times New Roman" w:hAnsi="Times New Roman" w:cs="Times New Roman"/>
          <w:sz w:val="24"/>
          <w:szCs w:val="24"/>
          <w:u w:val="single"/>
          <w:lang w:val="lv-LV"/>
        </w:rPr>
      </w:pPr>
      <w:r w:rsidRPr="00545BB9">
        <w:rPr>
          <w:rFonts w:ascii="Times New Roman" w:hAnsi="Times New Roman" w:cs="Times New Roman"/>
          <w:sz w:val="24"/>
          <w:szCs w:val="24"/>
          <w:lang w:val="lv-LV"/>
        </w:rPr>
        <w:t xml:space="preserve">Amats: </w:t>
      </w:r>
      <w:r w:rsidRPr="00545BB9">
        <w:rPr>
          <w:rFonts w:ascii="Times New Roman" w:hAnsi="Times New Roman" w:cs="Times New Roman"/>
          <w:sz w:val="24"/>
          <w:szCs w:val="24"/>
          <w:u w:val="single"/>
          <w:lang w:val="lv-LV"/>
        </w:rPr>
        <w:tab/>
      </w:r>
    </w:p>
    <w:p w14:paraId="59028B45" w14:textId="77777777" w:rsidR="00545BB9" w:rsidRPr="00545BB9" w:rsidRDefault="00545BB9" w:rsidP="00545BB9">
      <w:pPr>
        <w:tabs>
          <w:tab w:val="left" w:pos="4536"/>
        </w:tabs>
        <w:jc w:val="both"/>
        <w:rPr>
          <w:rFonts w:ascii="Times New Roman" w:hAnsi="Times New Roman" w:cs="Times New Roman"/>
          <w:sz w:val="24"/>
          <w:szCs w:val="24"/>
          <w:u w:val="single"/>
          <w:lang w:val="lv-LV"/>
        </w:rPr>
      </w:pPr>
      <w:r w:rsidRPr="00545BB9">
        <w:rPr>
          <w:rFonts w:ascii="Times New Roman" w:hAnsi="Times New Roman" w:cs="Times New Roman"/>
          <w:sz w:val="24"/>
          <w:szCs w:val="24"/>
          <w:lang w:val="lv-LV"/>
        </w:rPr>
        <w:t xml:space="preserve">Datums: </w:t>
      </w:r>
      <w:r w:rsidRPr="00545BB9">
        <w:rPr>
          <w:rFonts w:ascii="Times New Roman" w:hAnsi="Times New Roman" w:cs="Times New Roman"/>
          <w:sz w:val="24"/>
          <w:szCs w:val="24"/>
          <w:u w:val="single"/>
          <w:lang w:val="lv-LV"/>
        </w:rPr>
        <w:tab/>
      </w:r>
    </w:p>
    <w:p w14:paraId="518C2E50" w14:textId="77777777" w:rsidR="00862903" w:rsidRPr="00545BB9" w:rsidRDefault="00862903" w:rsidP="00862903">
      <w:pPr>
        <w:tabs>
          <w:tab w:val="left" w:pos="2490"/>
        </w:tabs>
        <w:jc w:val="both"/>
        <w:rPr>
          <w:rFonts w:ascii="Times New Roman" w:hAnsi="Times New Roman" w:cs="Times New Roman"/>
          <w:sz w:val="24"/>
          <w:szCs w:val="24"/>
          <w:u w:val="single"/>
          <w:lang w:val="lv-LV"/>
        </w:rPr>
      </w:pPr>
    </w:p>
    <w:p w14:paraId="09D99599" w14:textId="77777777" w:rsidR="002257F9" w:rsidRPr="00545BB9" w:rsidRDefault="002257F9" w:rsidP="00862903">
      <w:pPr>
        <w:rPr>
          <w:rFonts w:ascii="Times New Roman" w:hAnsi="Times New Roman" w:cs="Times New Roman"/>
          <w:sz w:val="24"/>
          <w:szCs w:val="24"/>
          <w:u w:val="single"/>
          <w:lang w:val="lv-LV"/>
        </w:rPr>
      </w:pPr>
    </w:p>
    <w:sectPr w:rsidR="002257F9" w:rsidRPr="00545BB9" w:rsidSect="0034065C">
      <w:footerReference w:type="default" r:id="rId8"/>
      <w:pgSz w:w="12240" w:h="15840"/>
      <w:pgMar w:top="709"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DE16F" w14:textId="77777777" w:rsidR="00A57E0F" w:rsidRDefault="00A57E0F" w:rsidP="00A57E0F">
      <w:r>
        <w:separator/>
      </w:r>
    </w:p>
  </w:endnote>
  <w:endnote w:type="continuationSeparator" w:id="0">
    <w:p w14:paraId="650EC295" w14:textId="77777777" w:rsidR="00A57E0F" w:rsidRDefault="00A57E0F" w:rsidP="00A57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761090"/>
      <w:docPartObj>
        <w:docPartGallery w:val="Page Numbers (Bottom of Page)"/>
        <w:docPartUnique/>
      </w:docPartObj>
    </w:sdtPr>
    <w:sdtEndPr>
      <w:rPr>
        <w:noProof/>
      </w:rPr>
    </w:sdtEndPr>
    <w:sdtContent>
      <w:p w14:paraId="6F87A927" w14:textId="6B310A81" w:rsidR="00A57E0F" w:rsidRDefault="00A57E0F">
        <w:pPr>
          <w:pStyle w:val="Footer"/>
          <w:jc w:val="right"/>
        </w:pPr>
        <w:r>
          <w:fldChar w:fldCharType="begin"/>
        </w:r>
        <w:r>
          <w:instrText xml:space="preserve"> PAGE   \* MERGEFORMAT </w:instrText>
        </w:r>
        <w:r>
          <w:fldChar w:fldCharType="separate"/>
        </w:r>
        <w:r w:rsidR="00FE282B">
          <w:rPr>
            <w:noProof/>
          </w:rPr>
          <w:t>1</w:t>
        </w:r>
        <w:r>
          <w:rPr>
            <w:noProof/>
          </w:rPr>
          <w:fldChar w:fldCharType="end"/>
        </w:r>
      </w:p>
    </w:sdtContent>
  </w:sdt>
  <w:p w14:paraId="09DCC309" w14:textId="77777777" w:rsidR="00A57E0F" w:rsidRDefault="00A57E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CCCA6" w14:textId="77777777" w:rsidR="00A57E0F" w:rsidRDefault="00A57E0F" w:rsidP="00A57E0F">
      <w:r>
        <w:separator/>
      </w:r>
    </w:p>
  </w:footnote>
  <w:footnote w:type="continuationSeparator" w:id="0">
    <w:p w14:paraId="303B1583" w14:textId="77777777" w:rsidR="00A57E0F" w:rsidRDefault="00A57E0F" w:rsidP="00A57E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16cid:durableId="877662965">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0876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65C"/>
    <w:rsid w:val="00035445"/>
    <w:rsid w:val="000A5AEB"/>
    <w:rsid w:val="000F3FEE"/>
    <w:rsid w:val="00106B78"/>
    <w:rsid w:val="002257F9"/>
    <w:rsid w:val="00254A1F"/>
    <w:rsid w:val="00266565"/>
    <w:rsid w:val="0034065C"/>
    <w:rsid w:val="003A738F"/>
    <w:rsid w:val="00545BB9"/>
    <w:rsid w:val="005C255D"/>
    <w:rsid w:val="006263C4"/>
    <w:rsid w:val="00642B3A"/>
    <w:rsid w:val="006679FB"/>
    <w:rsid w:val="00691941"/>
    <w:rsid w:val="006A08C3"/>
    <w:rsid w:val="006E6CB1"/>
    <w:rsid w:val="00787D1E"/>
    <w:rsid w:val="00862903"/>
    <w:rsid w:val="008C79D3"/>
    <w:rsid w:val="00910649"/>
    <w:rsid w:val="00936E79"/>
    <w:rsid w:val="009D3656"/>
    <w:rsid w:val="00A57E0F"/>
    <w:rsid w:val="00A821F4"/>
    <w:rsid w:val="00BD0FDD"/>
    <w:rsid w:val="00BE1465"/>
    <w:rsid w:val="00C07330"/>
    <w:rsid w:val="00C153BA"/>
    <w:rsid w:val="00C3287F"/>
    <w:rsid w:val="00D40348"/>
    <w:rsid w:val="00D93648"/>
    <w:rsid w:val="00DD6FCB"/>
    <w:rsid w:val="00E256F1"/>
    <w:rsid w:val="00E3208C"/>
    <w:rsid w:val="00E8017B"/>
    <w:rsid w:val="00FE2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17445"/>
  <w15:docId w15:val="{C3882DB7-1397-419B-B6A4-56F2CA072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6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Strip Char,H&amp;P List Paragraph Char,2 Char,Syle 1 Char,Normal bullet 2 Char,Bullet list Char,Saistīto dokumentu saraksts Char"/>
    <w:link w:val="ListParagraph"/>
    <w:uiPriority w:val="34"/>
    <w:qFormat/>
    <w:locked/>
    <w:rsid w:val="00862903"/>
    <w:rPr>
      <w:rFonts w:ascii="Calibri" w:eastAsia="Calibri" w:hAnsi="Calibri" w:cs="Calibri"/>
    </w:rPr>
  </w:style>
  <w:style w:type="paragraph" w:styleId="ListParagraph">
    <w:name w:val="List Paragraph"/>
    <w:aliases w:val="Strip,H&amp;P List Paragraph,2,Syle 1,Normal bullet 2,Bullet list,Saistīto dokumentu saraksts"/>
    <w:basedOn w:val="Normal"/>
    <w:link w:val="ListParagraphChar"/>
    <w:uiPriority w:val="34"/>
    <w:qFormat/>
    <w:rsid w:val="00862903"/>
    <w:pPr>
      <w:spacing w:after="200" w:line="276" w:lineRule="auto"/>
      <w:ind w:left="720"/>
      <w:contextualSpacing/>
    </w:pPr>
    <w:rPr>
      <w:rFonts w:ascii="Calibri" w:eastAsia="Calibri" w:hAnsi="Calibri" w:cs="Calibri"/>
    </w:rPr>
  </w:style>
  <w:style w:type="character" w:styleId="CommentReference">
    <w:name w:val="annotation reference"/>
    <w:basedOn w:val="DefaultParagraphFont"/>
    <w:uiPriority w:val="99"/>
    <w:semiHidden/>
    <w:unhideWhenUsed/>
    <w:rsid w:val="00862903"/>
    <w:rPr>
      <w:sz w:val="16"/>
      <w:szCs w:val="16"/>
    </w:rPr>
  </w:style>
  <w:style w:type="paragraph" w:styleId="CommentText">
    <w:name w:val="annotation text"/>
    <w:basedOn w:val="Normal"/>
    <w:link w:val="CommentTextChar"/>
    <w:uiPriority w:val="99"/>
    <w:semiHidden/>
    <w:unhideWhenUsed/>
    <w:rsid w:val="00862903"/>
    <w:rPr>
      <w:sz w:val="20"/>
      <w:szCs w:val="20"/>
    </w:rPr>
  </w:style>
  <w:style w:type="character" w:customStyle="1" w:styleId="CommentTextChar">
    <w:name w:val="Comment Text Char"/>
    <w:basedOn w:val="DefaultParagraphFont"/>
    <w:link w:val="CommentText"/>
    <w:uiPriority w:val="99"/>
    <w:semiHidden/>
    <w:rsid w:val="00862903"/>
    <w:rPr>
      <w:sz w:val="20"/>
      <w:szCs w:val="20"/>
    </w:rPr>
  </w:style>
  <w:style w:type="paragraph" w:styleId="CommentSubject">
    <w:name w:val="annotation subject"/>
    <w:basedOn w:val="CommentText"/>
    <w:next w:val="CommentText"/>
    <w:link w:val="CommentSubjectChar"/>
    <w:uiPriority w:val="99"/>
    <w:semiHidden/>
    <w:unhideWhenUsed/>
    <w:rsid w:val="00862903"/>
    <w:rPr>
      <w:b/>
      <w:bCs/>
    </w:rPr>
  </w:style>
  <w:style w:type="character" w:customStyle="1" w:styleId="CommentSubjectChar">
    <w:name w:val="Comment Subject Char"/>
    <w:basedOn w:val="CommentTextChar"/>
    <w:link w:val="CommentSubject"/>
    <w:uiPriority w:val="99"/>
    <w:semiHidden/>
    <w:rsid w:val="00862903"/>
    <w:rPr>
      <w:b/>
      <w:bCs/>
      <w:sz w:val="20"/>
      <w:szCs w:val="20"/>
    </w:rPr>
  </w:style>
  <w:style w:type="paragraph" w:styleId="BalloonText">
    <w:name w:val="Balloon Text"/>
    <w:basedOn w:val="Normal"/>
    <w:link w:val="BalloonTextChar"/>
    <w:uiPriority w:val="99"/>
    <w:semiHidden/>
    <w:unhideWhenUsed/>
    <w:rsid w:val="008629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903"/>
    <w:rPr>
      <w:rFonts w:ascii="Segoe UI" w:hAnsi="Segoe UI" w:cs="Segoe UI"/>
      <w:sz w:val="18"/>
      <w:szCs w:val="18"/>
    </w:rPr>
  </w:style>
  <w:style w:type="paragraph" w:styleId="Header">
    <w:name w:val="header"/>
    <w:basedOn w:val="Normal"/>
    <w:link w:val="HeaderChar"/>
    <w:uiPriority w:val="99"/>
    <w:unhideWhenUsed/>
    <w:rsid w:val="00A57E0F"/>
    <w:pPr>
      <w:tabs>
        <w:tab w:val="center" w:pos="4153"/>
        <w:tab w:val="right" w:pos="8306"/>
      </w:tabs>
    </w:pPr>
  </w:style>
  <w:style w:type="character" w:customStyle="1" w:styleId="HeaderChar">
    <w:name w:val="Header Char"/>
    <w:basedOn w:val="DefaultParagraphFont"/>
    <w:link w:val="Header"/>
    <w:uiPriority w:val="99"/>
    <w:rsid w:val="00A57E0F"/>
  </w:style>
  <w:style w:type="paragraph" w:styleId="Footer">
    <w:name w:val="footer"/>
    <w:basedOn w:val="Normal"/>
    <w:link w:val="FooterChar"/>
    <w:uiPriority w:val="99"/>
    <w:unhideWhenUsed/>
    <w:rsid w:val="00A57E0F"/>
    <w:pPr>
      <w:tabs>
        <w:tab w:val="center" w:pos="4153"/>
        <w:tab w:val="right" w:pos="8306"/>
      </w:tabs>
    </w:pPr>
  </w:style>
  <w:style w:type="character" w:customStyle="1" w:styleId="FooterChar">
    <w:name w:val="Footer Char"/>
    <w:basedOn w:val="DefaultParagraphFont"/>
    <w:link w:val="Footer"/>
    <w:uiPriority w:val="99"/>
    <w:rsid w:val="00A57E0F"/>
  </w:style>
  <w:style w:type="character" w:styleId="Emphasis">
    <w:name w:val="Emphasis"/>
    <w:basedOn w:val="DefaultParagraphFont"/>
    <w:qFormat/>
    <w:rsid w:val="00787D1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063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649DF1AD-382C-4944-A4DF-389B78ABA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2771</Words>
  <Characters>1581</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Ervita Riekstina</cp:lastModifiedBy>
  <cp:revision>6</cp:revision>
  <dcterms:created xsi:type="dcterms:W3CDTF">2026-05-14T13:52:00Z</dcterms:created>
  <dcterms:modified xsi:type="dcterms:W3CDTF">2026-07-02T07:08:00Z</dcterms:modified>
</cp:coreProperties>
</file>