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04690" w14:textId="682AAD84" w:rsidR="00D35F7A" w:rsidRPr="00675E95" w:rsidRDefault="00470B9D" w:rsidP="00D35F7A">
      <w:pPr>
        <w:pStyle w:val="Parastais"/>
        <w:jc w:val="center"/>
        <w:rPr>
          <w:b/>
          <w:sz w:val="22"/>
          <w:szCs w:val="22"/>
          <w:lang w:val="lv-LV"/>
        </w:rPr>
      </w:pPr>
      <w:r w:rsidRPr="00675E95">
        <w:rPr>
          <w:b/>
          <w:sz w:val="22"/>
          <w:szCs w:val="22"/>
          <w:lang w:val="lv-LV"/>
        </w:rPr>
        <w:t>TEHNISKĀ SPECIFIKĀCIJA</w:t>
      </w:r>
    </w:p>
    <w:p w14:paraId="0E7FEA51" w14:textId="323D667D" w:rsidR="00D35F7A" w:rsidRPr="00675E95" w:rsidRDefault="00CA2D11" w:rsidP="00D35F7A">
      <w:pPr>
        <w:pStyle w:val="Parastais"/>
        <w:jc w:val="center"/>
        <w:rPr>
          <w:b/>
          <w:sz w:val="22"/>
          <w:szCs w:val="22"/>
          <w:lang w:val="lv-LV"/>
        </w:rPr>
      </w:pPr>
      <w:r w:rsidRPr="00675E95">
        <w:rPr>
          <w:b/>
          <w:sz w:val="22"/>
          <w:szCs w:val="22"/>
          <w:lang w:val="lv-LV"/>
        </w:rPr>
        <w:t>atklātā konkursā</w:t>
      </w:r>
    </w:p>
    <w:p w14:paraId="0E64AF09" w14:textId="7CD2746D" w:rsidR="000979CB" w:rsidRPr="000979CB" w:rsidRDefault="000979CB" w:rsidP="000979CB">
      <w:pPr>
        <w:pStyle w:val="naisf"/>
        <w:spacing w:after="0" w:afterAutospacing="0"/>
        <w:jc w:val="center"/>
        <w:rPr>
          <w:b/>
          <w:sz w:val="22"/>
          <w:szCs w:val="22"/>
          <w:lang w:val="lv-LV"/>
        </w:rPr>
      </w:pPr>
      <w:r w:rsidRPr="000979CB">
        <w:rPr>
          <w:b/>
          <w:sz w:val="22"/>
          <w:szCs w:val="22"/>
          <w:lang w:val="lv-LV"/>
        </w:rPr>
        <w:t>“</w:t>
      </w:r>
      <w:bookmarkStart w:id="0" w:name="_Hlk155959308"/>
      <w:r w:rsidRPr="000979CB">
        <w:rPr>
          <w:b/>
          <w:sz w:val="22"/>
          <w:szCs w:val="22"/>
          <w:lang w:val="lv-LV"/>
        </w:rPr>
        <w:t>Datu noliktavas un biznesa analīzes risinājuma uzturēšana un pilnveidošana</w:t>
      </w:r>
      <w:bookmarkEnd w:id="0"/>
      <w:r w:rsidRPr="000979CB">
        <w:rPr>
          <w:b/>
          <w:sz w:val="22"/>
          <w:szCs w:val="22"/>
          <w:lang w:val="lv-LV"/>
        </w:rPr>
        <w:t xml:space="preserve">” </w:t>
      </w:r>
    </w:p>
    <w:p w14:paraId="0BD65FD5" w14:textId="1B30BF5F" w:rsidR="003F1763" w:rsidRPr="00675E95" w:rsidRDefault="000979CB" w:rsidP="000979CB">
      <w:pPr>
        <w:pStyle w:val="naisf"/>
        <w:spacing w:before="0" w:beforeAutospacing="0" w:after="0" w:afterAutospacing="0"/>
        <w:jc w:val="center"/>
        <w:rPr>
          <w:b/>
          <w:caps/>
          <w:sz w:val="22"/>
          <w:szCs w:val="22"/>
          <w:lang w:val="lv-LV"/>
        </w:rPr>
      </w:pPr>
      <w:r w:rsidRPr="000979CB">
        <w:rPr>
          <w:b/>
          <w:sz w:val="22"/>
          <w:szCs w:val="22"/>
          <w:lang w:val="lv-LV"/>
        </w:rPr>
        <w:t xml:space="preserve">identifikācijas numurs </w:t>
      </w:r>
      <w:r w:rsidRPr="00D47CA7">
        <w:rPr>
          <w:b/>
          <w:sz w:val="22"/>
          <w:szCs w:val="22"/>
          <w:lang w:val="lv-LV"/>
        </w:rPr>
        <w:t>AS LVM_202</w:t>
      </w:r>
      <w:r w:rsidR="00D47CA7" w:rsidRPr="00D47CA7">
        <w:rPr>
          <w:b/>
          <w:sz w:val="22"/>
          <w:szCs w:val="22"/>
          <w:lang w:val="lv-LV"/>
        </w:rPr>
        <w:t>6</w:t>
      </w:r>
      <w:r w:rsidRPr="00D47CA7">
        <w:rPr>
          <w:b/>
          <w:sz w:val="22"/>
          <w:szCs w:val="22"/>
          <w:lang w:val="lv-LV"/>
        </w:rPr>
        <w:t>_</w:t>
      </w:r>
      <w:r w:rsidR="00D47CA7" w:rsidRPr="00D47CA7">
        <w:rPr>
          <w:b/>
          <w:sz w:val="22"/>
          <w:szCs w:val="22"/>
          <w:lang w:val="lv-LV"/>
        </w:rPr>
        <w:t>78</w:t>
      </w:r>
      <w:r w:rsidRPr="00D47CA7">
        <w:rPr>
          <w:b/>
          <w:sz w:val="22"/>
          <w:szCs w:val="22"/>
          <w:lang w:val="lv-LV"/>
        </w:rPr>
        <w:t>_Ak</w:t>
      </w:r>
    </w:p>
    <w:p w14:paraId="54F443D4" w14:textId="77777777" w:rsidR="00067B0C" w:rsidRDefault="00067B0C" w:rsidP="00067B0C">
      <w:pPr>
        <w:pStyle w:val="Stils2"/>
        <w:numPr>
          <w:ilvl w:val="0"/>
          <w:numId w:val="0"/>
        </w:numPr>
        <w:ind w:left="408"/>
        <w:rPr>
          <w:b/>
          <w:iCs/>
          <w:spacing w:val="-1"/>
          <w:sz w:val="26"/>
          <w:szCs w:val="26"/>
        </w:rPr>
      </w:pPr>
    </w:p>
    <w:p w14:paraId="64BFBAF5" w14:textId="04DF126C" w:rsidR="00067B0C" w:rsidRDefault="00067B0C" w:rsidP="00067B0C">
      <w:pPr>
        <w:pStyle w:val="Stils2"/>
        <w:numPr>
          <w:ilvl w:val="0"/>
          <w:numId w:val="0"/>
        </w:numPr>
        <w:ind w:left="408"/>
        <w:jc w:val="center"/>
        <w:rPr>
          <w:sz w:val="24"/>
          <w:szCs w:val="24"/>
        </w:rPr>
      </w:pPr>
      <w:r w:rsidRPr="00673803">
        <w:rPr>
          <w:b/>
          <w:iCs/>
          <w:spacing w:val="-1"/>
          <w:sz w:val="26"/>
          <w:szCs w:val="26"/>
        </w:rPr>
        <w:t xml:space="preserve"> “Datu noliktavas un biznesa analīzes risinājuma uzturēšana un pilnveidošana”</w:t>
      </w:r>
    </w:p>
    <w:p w14:paraId="2C68CE6E" w14:textId="02AA926B" w:rsidR="00D17688" w:rsidRPr="00D42FEE" w:rsidRDefault="00D17688" w:rsidP="00067B0C">
      <w:pPr>
        <w:pStyle w:val="Heading2"/>
        <w:keepLines/>
        <w:numPr>
          <w:ilvl w:val="0"/>
          <w:numId w:val="0"/>
        </w:numPr>
        <w:spacing w:before="40" w:after="0"/>
        <w:ind w:left="408"/>
        <w:rPr>
          <w:i/>
          <w:sz w:val="22"/>
          <w:szCs w:val="22"/>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43"/>
      </w:tblGrid>
      <w:tr w:rsidR="00D42FEE" w:rsidRPr="00D42FEE" w14:paraId="361E51FF" w14:textId="77777777" w:rsidTr="007A4730">
        <w:trPr>
          <w:jc w:val="center"/>
        </w:trPr>
        <w:tc>
          <w:tcPr>
            <w:tcW w:w="10343" w:type="dxa"/>
            <w:shd w:val="clear" w:color="auto" w:fill="D9D9D9"/>
            <w:vAlign w:val="center"/>
          </w:tcPr>
          <w:p w14:paraId="3C6FF012" w14:textId="75925221" w:rsidR="00D42FEE" w:rsidRPr="00D42FEE" w:rsidRDefault="00D42FEE" w:rsidP="00BA4AC4">
            <w:pPr>
              <w:pStyle w:val="Parastais"/>
              <w:jc w:val="center"/>
              <w:rPr>
                <w:b/>
                <w:bCs/>
                <w:lang w:val="lv-LV"/>
              </w:rPr>
            </w:pPr>
            <w:r w:rsidRPr="00D42FEE">
              <w:rPr>
                <w:b/>
                <w:bCs/>
                <w:lang w:val="lv-LV"/>
              </w:rPr>
              <w:t>Tehniskās specifikācijas prasības</w:t>
            </w:r>
          </w:p>
        </w:tc>
      </w:tr>
      <w:tr w:rsidR="00D42FEE" w:rsidRPr="00D42FEE" w14:paraId="016A1735" w14:textId="77777777" w:rsidTr="007A4730">
        <w:trPr>
          <w:jc w:val="center"/>
        </w:trPr>
        <w:tc>
          <w:tcPr>
            <w:tcW w:w="10343" w:type="dxa"/>
          </w:tcPr>
          <w:p w14:paraId="443C62F4" w14:textId="15D76F8C" w:rsidR="00D42FEE" w:rsidRPr="00D42FEE" w:rsidRDefault="00D42FEE" w:rsidP="000979CB">
            <w:pPr>
              <w:pStyle w:val="ListParagraph"/>
              <w:widowControl w:val="0"/>
              <w:numPr>
                <w:ilvl w:val="1"/>
                <w:numId w:val="2"/>
              </w:numPr>
              <w:jc w:val="both"/>
              <w:rPr>
                <w:b/>
                <w:bCs/>
                <w:sz w:val="20"/>
                <w:szCs w:val="20"/>
              </w:rPr>
            </w:pPr>
            <w:r w:rsidRPr="00D42FEE">
              <w:rPr>
                <w:sz w:val="20"/>
                <w:szCs w:val="20"/>
              </w:rPr>
              <w:t xml:space="preserve"> Izstrādātājam jāveic pakalpojuma sniegšana, balstoties uz izstrādātajām un Pasūtītāja akceptētām datubāzes (datu noliktavas) objektu, ETL (datu ielādes, tīrīšanas un samērogošanas) procesu un </w:t>
            </w:r>
            <w:r w:rsidR="00102B7D">
              <w:rPr>
                <w:sz w:val="20"/>
                <w:szCs w:val="20"/>
              </w:rPr>
              <w:t>S</w:t>
            </w:r>
            <w:r w:rsidRPr="00D42FEE">
              <w:rPr>
                <w:sz w:val="20"/>
                <w:szCs w:val="20"/>
              </w:rPr>
              <w:t>trategy objektu izstrādes vadlīnijām.</w:t>
            </w:r>
          </w:p>
        </w:tc>
      </w:tr>
      <w:tr w:rsidR="00D42FEE" w:rsidRPr="00217220" w14:paraId="2B35CC1D" w14:textId="77777777" w:rsidTr="007A4730">
        <w:trPr>
          <w:jc w:val="center"/>
        </w:trPr>
        <w:tc>
          <w:tcPr>
            <w:tcW w:w="10343" w:type="dxa"/>
          </w:tcPr>
          <w:p w14:paraId="2AF0EDFB" w14:textId="1E52D859" w:rsidR="00D42FEE" w:rsidRPr="00D42FEE" w:rsidRDefault="00D42FEE" w:rsidP="00482FFF">
            <w:pPr>
              <w:pStyle w:val="ListParagraph"/>
              <w:widowControl w:val="0"/>
              <w:numPr>
                <w:ilvl w:val="1"/>
                <w:numId w:val="2"/>
              </w:numPr>
              <w:jc w:val="both"/>
              <w:rPr>
                <w:sz w:val="20"/>
                <w:szCs w:val="20"/>
              </w:rPr>
            </w:pPr>
            <w:r w:rsidRPr="00D42FEE">
              <w:rPr>
                <w:sz w:val="20"/>
                <w:szCs w:val="20"/>
              </w:rPr>
              <w:t>Sistēmai ir jānodrošina pakalpojuma sniegšanas periodā izveidotajām vai modificētām atskaitēm datu analīzes skatījumu atjaunošana, izpilde, papildu dimensijas pievienošana vai lejupizpētes (drilldown) funkcionalitātes izmantošana, veicot informācijas sagatavošanu ne ilgāk kā 10 sekunžu laikā pēc pieprasījuma veikšanas (ja dati netiek attēloti ģeotelpiski), ne ilgāk kā 20 sekunžu laikā pēc pieprasījuma veikšanas (ja dati tiek attēloti ģeotelpiski) 95% gadījumos pie maksimālā vienlaicīgo lietotāju skaita.</w:t>
            </w:r>
          </w:p>
        </w:tc>
      </w:tr>
      <w:tr w:rsidR="00D42FEE" w:rsidRPr="00D42FEE" w14:paraId="45C9EC0A" w14:textId="77777777" w:rsidTr="007A4730">
        <w:trPr>
          <w:jc w:val="center"/>
        </w:trPr>
        <w:tc>
          <w:tcPr>
            <w:tcW w:w="10343" w:type="dxa"/>
          </w:tcPr>
          <w:p w14:paraId="5BD13554" w14:textId="4564C931" w:rsidR="00D42FEE" w:rsidRPr="00D42FEE" w:rsidRDefault="00D42FEE" w:rsidP="00482FFF">
            <w:pPr>
              <w:pStyle w:val="ListParagraph"/>
              <w:widowControl w:val="0"/>
              <w:numPr>
                <w:ilvl w:val="1"/>
                <w:numId w:val="2"/>
              </w:numPr>
              <w:jc w:val="both"/>
              <w:rPr>
                <w:sz w:val="20"/>
                <w:szCs w:val="20"/>
              </w:rPr>
            </w:pPr>
            <w:r w:rsidRPr="00D42FEE">
              <w:rPr>
                <w:sz w:val="20"/>
                <w:szCs w:val="20"/>
              </w:rPr>
              <w:t>Sistēmai ir jānodrošina pakalpojuma sniegšanas periodā izveidotājām vai modificētajām datu ielādes procedūrām,  ka to pilnās ielādes laiks no avota sistēmām datu noliktavā neaizņem ilgāk kā 6 stundas 95% gadījumos no kopējo ielāžu skaita</w:t>
            </w:r>
          </w:p>
        </w:tc>
      </w:tr>
      <w:tr w:rsidR="00D42FEE" w:rsidRPr="0010115F" w14:paraId="769137F9" w14:textId="77777777" w:rsidTr="007A4730">
        <w:trPr>
          <w:jc w:val="center"/>
        </w:trPr>
        <w:tc>
          <w:tcPr>
            <w:tcW w:w="10343" w:type="dxa"/>
          </w:tcPr>
          <w:p w14:paraId="7CC0BCFD" w14:textId="566809DB" w:rsidR="00D42FEE" w:rsidRPr="00AF2403" w:rsidRDefault="00D42FEE" w:rsidP="00AF2403">
            <w:pPr>
              <w:pStyle w:val="ListParagraph"/>
              <w:widowControl w:val="0"/>
              <w:numPr>
                <w:ilvl w:val="1"/>
                <w:numId w:val="21"/>
              </w:numPr>
              <w:jc w:val="both"/>
              <w:rPr>
                <w:sz w:val="20"/>
                <w:szCs w:val="20"/>
              </w:rPr>
            </w:pPr>
            <w:r w:rsidRPr="00AF2403">
              <w:rPr>
                <w:sz w:val="20"/>
                <w:szCs w:val="20"/>
              </w:rPr>
              <w:t>Mainoties Sistēmas funkcionalitātei vai to komponenšu arhitektūrai, struktūrai vai tehnoloģijām pēc Pasūtītāja pieprasījuma  Izstrādātājam jānodrošina šādas dokumentācijas izveidošana vai atjaunināšana pēc Pasūtītāja pieprasījuma:</w:t>
            </w:r>
          </w:p>
          <w:p w14:paraId="091F34EB" w14:textId="6010D126" w:rsidR="00D42FEE" w:rsidRPr="00D42FEE" w:rsidRDefault="00D42FEE" w:rsidP="00773586">
            <w:pPr>
              <w:pStyle w:val="ListParagraph"/>
              <w:widowControl w:val="0"/>
              <w:numPr>
                <w:ilvl w:val="2"/>
                <w:numId w:val="14"/>
              </w:numPr>
              <w:jc w:val="both"/>
              <w:rPr>
                <w:sz w:val="20"/>
                <w:szCs w:val="20"/>
              </w:rPr>
            </w:pPr>
            <w:r w:rsidRPr="00AF2403">
              <w:rPr>
                <w:sz w:val="20"/>
                <w:szCs w:val="20"/>
              </w:rPr>
              <w:t>Funkcionālo vai biznesa prasību</w:t>
            </w:r>
            <w:r w:rsidRPr="00D42FEE">
              <w:rPr>
                <w:sz w:val="20"/>
                <w:szCs w:val="20"/>
              </w:rPr>
              <w:t xml:space="preserve"> apraksts lietotāju stāstu vai funkcionālas specifikācijas formā;</w:t>
            </w:r>
          </w:p>
          <w:p w14:paraId="3BB0F5A6" w14:textId="66ED40CC" w:rsidR="00D42FEE" w:rsidRPr="00D42FEE" w:rsidRDefault="00D42FEE" w:rsidP="00773586">
            <w:pPr>
              <w:pStyle w:val="ListParagraph"/>
              <w:widowControl w:val="0"/>
              <w:numPr>
                <w:ilvl w:val="2"/>
                <w:numId w:val="14"/>
              </w:numPr>
              <w:jc w:val="both"/>
              <w:rPr>
                <w:sz w:val="20"/>
                <w:szCs w:val="20"/>
              </w:rPr>
            </w:pPr>
            <w:r w:rsidRPr="00D42FEE">
              <w:rPr>
                <w:sz w:val="20"/>
                <w:szCs w:val="20"/>
              </w:rPr>
              <w:t>Sistēmas prasību specifikācija, kas satur:</w:t>
            </w:r>
          </w:p>
          <w:p w14:paraId="1688B444" w14:textId="77777777" w:rsidR="00D42FEE" w:rsidRPr="00D42FEE" w:rsidRDefault="00D42FEE" w:rsidP="00773586">
            <w:pPr>
              <w:pStyle w:val="ListParagraph"/>
              <w:widowControl w:val="0"/>
              <w:numPr>
                <w:ilvl w:val="0"/>
                <w:numId w:val="17"/>
              </w:numPr>
              <w:jc w:val="both"/>
              <w:rPr>
                <w:sz w:val="20"/>
                <w:szCs w:val="20"/>
              </w:rPr>
            </w:pPr>
            <w:r w:rsidRPr="00D42FEE">
              <w:rPr>
                <w:sz w:val="20"/>
                <w:szCs w:val="20"/>
              </w:rPr>
              <w:t>datu noliktavas grafisko datu modeli, ieskaitot datu noliktavas objektu aprakstus (faktu un dimensiju apraksti);</w:t>
            </w:r>
          </w:p>
          <w:p w14:paraId="157858D1" w14:textId="77777777" w:rsidR="00D42FEE" w:rsidRPr="00D42FEE" w:rsidRDefault="00D42FEE" w:rsidP="00773586">
            <w:pPr>
              <w:pStyle w:val="ListParagraph"/>
              <w:widowControl w:val="0"/>
              <w:numPr>
                <w:ilvl w:val="0"/>
                <w:numId w:val="17"/>
              </w:numPr>
              <w:jc w:val="both"/>
              <w:rPr>
                <w:sz w:val="20"/>
                <w:szCs w:val="20"/>
              </w:rPr>
            </w:pPr>
            <w:r w:rsidRPr="00D42FEE">
              <w:rPr>
                <w:sz w:val="20"/>
                <w:szCs w:val="20"/>
              </w:rPr>
              <w:t>ETL (datu ielādes, tīrīšanas un integrēšanas) procesu aprakstus;</w:t>
            </w:r>
          </w:p>
          <w:p w14:paraId="77E07679" w14:textId="396CE096" w:rsidR="00D42FEE" w:rsidRPr="00D42FEE" w:rsidRDefault="00102B7D" w:rsidP="00773586">
            <w:pPr>
              <w:pStyle w:val="ListParagraph"/>
              <w:widowControl w:val="0"/>
              <w:numPr>
                <w:ilvl w:val="0"/>
                <w:numId w:val="17"/>
              </w:numPr>
              <w:jc w:val="both"/>
              <w:rPr>
                <w:sz w:val="20"/>
                <w:szCs w:val="20"/>
              </w:rPr>
            </w:pPr>
            <w:r>
              <w:rPr>
                <w:sz w:val="20"/>
                <w:szCs w:val="20"/>
              </w:rPr>
              <w:t>S</w:t>
            </w:r>
            <w:r w:rsidR="00D42FEE" w:rsidRPr="00D42FEE">
              <w:rPr>
                <w:sz w:val="20"/>
                <w:szCs w:val="20"/>
              </w:rPr>
              <w:t>trategy objektu aprakstus;</w:t>
            </w:r>
          </w:p>
          <w:p w14:paraId="5FF102B7" w14:textId="1992D262" w:rsidR="00D42FEE" w:rsidRPr="00D42FEE" w:rsidRDefault="00D42FEE" w:rsidP="00773586">
            <w:pPr>
              <w:pStyle w:val="ListParagraph"/>
              <w:widowControl w:val="0"/>
              <w:numPr>
                <w:ilvl w:val="2"/>
                <w:numId w:val="14"/>
              </w:numPr>
              <w:jc w:val="both"/>
              <w:rPr>
                <w:sz w:val="20"/>
                <w:szCs w:val="20"/>
              </w:rPr>
            </w:pPr>
            <w:r w:rsidRPr="00D42FEE">
              <w:rPr>
                <w:sz w:val="20"/>
                <w:szCs w:val="20"/>
              </w:rPr>
              <w:t>Sistēmas saskarņu (interfeisu) specifikācijas;</w:t>
            </w:r>
          </w:p>
          <w:p w14:paraId="7F5FE289" w14:textId="77777777" w:rsidR="00D42FEE" w:rsidRPr="00D42FEE" w:rsidRDefault="00D42FEE" w:rsidP="00773586">
            <w:pPr>
              <w:pStyle w:val="ListParagraph"/>
              <w:numPr>
                <w:ilvl w:val="2"/>
                <w:numId w:val="14"/>
              </w:numPr>
              <w:rPr>
                <w:sz w:val="20"/>
                <w:szCs w:val="20"/>
              </w:rPr>
            </w:pPr>
            <w:r w:rsidRPr="00D42FEE">
              <w:rPr>
                <w:sz w:val="20"/>
                <w:szCs w:val="20"/>
              </w:rPr>
              <w:t>Sistēmas administrēšanas dokumentācija, kas satur:</w:t>
            </w:r>
          </w:p>
          <w:p w14:paraId="69A2E8F1" w14:textId="08D80C14" w:rsidR="00D42FEE" w:rsidRPr="00D42FEE" w:rsidRDefault="00D42FEE" w:rsidP="00773586">
            <w:pPr>
              <w:pStyle w:val="ListParagraph"/>
              <w:widowControl w:val="0"/>
              <w:numPr>
                <w:ilvl w:val="0"/>
                <w:numId w:val="18"/>
              </w:numPr>
              <w:jc w:val="both"/>
              <w:rPr>
                <w:sz w:val="20"/>
                <w:szCs w:val="20"/>
              </w:rPr>
            </w:pPr>
            <w:r w:rsidRPr="00D42FEE">
              <w:rPr>
                <w:sz w:val="20"/>
                <w:szCs w:val="20"/>
              </w:rPr>
              <w:t>Sistēmas konfigurācijas aprakstu</w:t>
            </w:r>
          </w:p>
          <w:p w14:paraId="29F7BA2F" w14:textId="1FAE56C5" w:rsidR="00D42FEE" w:rsidRPr="00D42FEE" w:rsidRDefault="00D42FEE" w:rsidP="00773586">
            <w:pPr>
              <w:pStyle w:val="ListParagraph"/>
              <w:widowControl w:val="0"/>
              <w:numPr>
                <w:ilvl w:val="0"/>
                <w:numId w:val="18"/>
              </w:numPr>
              <w:jc w:val="both"/>
              <w:rPr>
                <w:sz w:val="20"/>
                <w:szCs w:val="20"/>
              </w:rPr>
            </w:pPr>
            <w:r w:rsidRPr="00D42FEE">
              <w:rPr>
                <w:sz w:val="20"/>
                <w:szCs w:val="20"/>
              </w:rPr>
              <w:t>Monitorējamo IS parametru aprakstu;</w:t>
            </w:r>
          </w:p>
          <w:p w14:paraId="02313983" w14:textId="05B93B23" w:rsidR="00D42FEE" w:rsidRPr="00D42FEE" w:rsidRDefault="00D42FEE" w:rsidP="00773586">
            <w:pPr>
              <w:pStyle w:val="ListParagraph"/>
              <w:widowControl w:val="0"/>
              <w:numPr>
                <w:ilvl w:val="0"/>
                <w:numId w:val="18"/>
              </w:numPr>
              <w:jc w:val="both"/>
              <w:rPr>
                <w:sz w:val="20"/>
                <w:szCs w:val="20"/>
              </w:rPr>
            </w:pPr>
            <w:r w:rsidRPr="00D42FEE">
              <w:rPr>
                <w:sz w:val="20"/>
                <w:szCs w:val="20"/>
              </w:rPr>
              <w:t>Nestandarta Sistēmas pielāgojumu aprakstu</w:t>
            </w:r>
          </w:p>
          <w:p w14:paraId="631C1707" w14:textId="2E1E5906" w:rsidR="00D42FEE" w:rsidRPr="00D42FEE" w:rsidRDefault="00D42FEE" w:rsidP="00773586">
            <w:pPr>
              <w:pStyle w:val="ListParagraph"/>
              <w:widowControl w:val="0"/>
              <w:ind w:left="780"/>
              <w:jc w:val="both"/>
              <w:rPr>
                <w:sz w:val="20"/>
                <w:szCs w:val="20"/>
              </w:rPr>
            </w:pPr>
          </w:p>
          <w:p w14:paraId="47AC401C" w14:textId="1CBFFF58" w:rsidR="00D42FEE" w:rsidRPr="00D42FEE" w:rsidRDefault="00D42FEE" w:rsidP="00357CFD">
            <w:pPr>
              <w:pStyle w:val="ListParagraph"/>
              <w:widowControl w:val="0"/>
              <w:numPr>
                <w:ilvl w:val="2"/>
                <w:numId w:val="14"/>
              </w:numPr>
              <w:jc w:val="both"/>
              <w:rPr>
                <w:sz w:val="20"/>
                <w:szCs w:val="20"/>
              </w:rPr>
            </w:pPr>
            <w:r w:rsidRPr="00D42FEE">
              <w:rPr>
                <w:sz w:val="20"/>
                <w:szCs w:val="20"/>
              </w:rPr>
              <w:t xml:space="preserve">Sistēmas lietotāju palīgmateriāli. </w:t>
            </w:r>
          </w:p>
          <w:p w14:paraId="315EBDF2" w14:textId="3B17A422" w:rsidR="00D42FEE" w:rsidRPr="00D42FEE" w:rsidRDefault="00D42FEE" w:rsidP="00357CFD">
            <w:pPr>
              <w:pStyle w:val="ListParagraph"/>
              <w:widowControl w:val="0"/>
              <w:numPr>
                <w:ilvl w:val="2"/>
                <w:numId w:val="14"/>
              </w:numPr>
              <w:jc w:val="both"/>
              <w:rPr>
                <w:sz w:val="20"/>
                <w:szCs w:val="20"/>
              </w:rPr>
            </w:pPr>
            <w:r w:rsidRPr="00D42FEE">
              <w:rPr>
                <w:sz w:val="20"/>
                <w:szCs w:val="20"/>
              </w:rPr>
              <w:t>Dokumentācijas izveides vai aktualizācijas veids un apjoms tiek saskaņots pakalpojuma vai papildināšanas darbu ietvaros.</w:t>
            </w:r>
          </w:p>
        </w:tc>
      </w:tr>
      <w:tr w:rsidR="00D42FEE" w:rsidRPr="00B61AB0" w14:paraId="5958908B" w14:textId="77777777" w:rsidTr="007A4730">
        <w:trPr>
          <w:jc w:val="center"/>
        </w:trPr>
        <w:tc>
          <w:tcPr>
            <w:tcW w:w="10343" w:type="dxa"/>
          </w:tcPr>
          <w:p w14:paraId="31CA20A8" w14:textId="11E94C82" w:rsidR="00D42FEE" w:rsidRPr="00B61AB0" w:rsidRDefault="00D42FEE" w:rsidP="00773586">
            <w:pPr>
              <w:pStyle w:val="ListParagraph"/>
              <w:widowControl w:val="0"/>
              <w:numPr>
                <w:ilvl w:val="1"/>
                <w:numId w:val="14"/>
              </w:numPr>
              <w:jc w:val="both"/>
              <w:rPr>
                <w:sz w:val="20"/>
                <w:szCs w:val="20"/>
              </w:rPr>
            </w:pPr>
            <w:bookmarkStart w:id="1" w:name="_Ref102397538"/>
            <w:r w:rsidRPr="00B61AB0">
              <w:rPr>
                <w:sz w:val="20"/>
                <w:szCs w:val="20"/>
              </w:rPr>
              <w:t>Koda izstrādei tiek nodrošināts koda pārvaldības risinājums, kas nodrošina:</w:t>
            </w:r>
            <w:bookmarkEnd w:id="1"/>
          </w:p>
          <w:p w14:paraId="3253A034" w14:textId="77777777" w:rsidR="00D42FEE" w:rsidRPr="00B61AB0" w:rsidRDefault="00D42FEE" w:rsidP="00773586">
            <w:pPr>
              <w:pStyle w:val="ListParagraph"/>
              <w:widowControl w:val="0"/>
              <w:numPr>
                <w:ilvl w:val="2"/>
                <w:numId w:val="14"/>
              </w:numPr>
              <w:jc w:val="both"/>
              <w:rPr>
                <w:sz w:val="20"/>
                <w:szCs w:val="20"/>
              </w:rPr>
            </w:pPr>
            <w:r w:rsidRPr="00B61AB0">
              <w:rPr>
                <w:sz w:val="20"/>
                <w:szCs w:val="20"/>
              </w:rPr>
              <w:t>Koda izmaiņu un izmaiņu veicēja reģistrāciju;</w:t>
            </w:r>
          </w:p>
          <w:p w14:paraId="4D35B631" w14:textId="77777777" w:rsidR="00D42FEE" w:rsidRPr="00B61AB0" w:rsidRDefault="00D42FEE" w:rsidP="00773586">
            <w:pPr>
              <w:pStyle w:val="ListParagraph"/>
              <w:widowControl w:val="0"/>
              <w:numPr>
                <w:ilvl w:val="2"/>
                <w:numId w:val="14"/>
              </w:numPr>
              <w:jc w:val="both"/>
              <w:rPr>
                <w:sz w:val="20"/>
                <w:szCs w:val="20"/>
              </w:rPr>
            </w:pPr>
            <w:r w:rsidRPr="00B61AB0">
              <w:rPr>
                <w:sz w:val="20"/>
                <w:szCs w:val="20"/>
              </w:rPr>
              <w:t>Koda vēstures versiju apskati;</w:t>
            </w:r>
          </w:p>
          <w:p w14:paraId="209B64B2" w14:textId="77777777" w:rsidR="00D42FEE" w:rsidRPr="00B61AB0" w:rsidRDefault="00D42FEE" w:rsidP="00773586">
            <w:pPr>
              <w:pStyle w:val="ListParagraph"/>
              <w:widowControl w:val="0"/>
              <w:numPr>
                <w:ilvl w:val="2"/>
                <w:numId w:val="14"/>
              </w:numPr>
              <w:jc w:val="both"/>
              <w:rPr>
                <w:sz w:val="20"/>
                <w:szCs w:val="20"/>
              </w:rPr>
            </w:pPr>
            <w:r w:rsidRPr="00B61AB0">
              <w:rPr>
                <w:sz w:val="20"/>
                <w:szCs w:val="20"/>
              </w:rPr>
              <w:t>Koda zarošanos un sapludināšanu (</w:t>
            </w:r>
            <w:r w:rsidRPr="00B61AB0">
              <w:rPr>
                <w:i/>
                <w:sz w:val="20"/>
                <w:szCs w:val="20"/>
              </w:rPr>
              <w:t>branching</w:t>
            </w:r>
            <w:r w:rsidRPr="00B61AB0">
              <w:rPr>
                <w:sz w:val="20"/>
                <w:szCs w:val="20"/>
              </w:rPr>
              <w:t xml:space="preserve">, </w:t>
            </w:r>
            <w:r w:rsidRPr="00B61AB0">
              <w:rPr>
                <w:i/>
                <w:sz w:val="20"/>
                <w:szCs w:val="20"/>
              </w:rPr>
              <w:t>merging</w:t>
            </w:r>
            <w:r w:rsidRPr="00B61AB0">
              <w:rPr>
                <w:sz w:val="20"/>
                <w:szCs w:val="20"/>
              </w:rPr>
              <w:t>);</w:t>
            </w:r>
          </w:p>
          <w:p w14:paraId="0472D3EA" w14:textId="1A3955C6" w:rsidR="00D42FEE" w:rsidRDefault="00D42FEE" w:rsidP="00773586">
            <w:pPr>
              <w:pStyle w:val="ListParagraph"/>
              <w:widowControl w:val="0"/>
              <w:numPr>
                <w:ilvl w:val="2"/>
                <w:numId w:val="14"/>
              </w:numPr>
              <w:jc w:val="both"/>
              <w:rPr>
                <w:sz w:val="20"/>
                <w:szCs w:val="20"/>
              </w:rPr>
            </w:pPr>
            <w:r w:rsidRPr="00B61AB0">
              <w:rPr>
                <w:sz w:val="20"/>
                <w:szCs w:val="20"/>
              </w:rPr>
              <w:t xml:space="preserve">Koda versiju marķēšanas iespējas (atkarībā no risinājuma: </w:t>
            </w:r>
            <w:r w:rsidRPr="00B61AB0">
              <w:rPr>
                <w:i/>
                <w:sz w:val="20"/>
                <w:szCs w:val="20"/>
              </w:rPr>
              <w:t>Tag</w:t>
            </w:r>
            <w:r w:rsidRPr="00B61AB0">
              <w:rPr>
                <w:sz w:val="20"/>
                <w:szCs w:val="20"/>
              </w:rPr>
              <w:t xml:space="preserve">, </w:t>
            </w:r>
            <w:r w:rsidRPr="00B61AB0">
              <w:rPr>
                <w:i/>
                <w:sz w:val="20"/>
                <w:szCs w:val="20"/>
              </w:rPr>
              <w:t>Label</w:t>
            </w:r>
            <w:r w:rsidRPr="00B61AB0">
              <w:rPr>
                <w:sz w:val="20"/>
                <w:szCs w:val="20"/>
              </w:rPr>
              <w:t>);</w:t>
            </w:r>
          </w:p>
          <w:p w14:paraId="443863EA" w14:textId="01886354" w:rsidR="00D42FEE" w:rsidRPr="00DF6123" w:rsidRDefault="00D42FEE" w:rsidP="00DF6123">
            <w:pPr>
              <w:pStyle w:val="ListParagraph"/>
              <w:widowControl w:val="0"/>
              <w:ind w:left="360"/>
              <w:jc w:val="both"/>
              <w:rPr>
                <w:sz w:val="20"/>
                <w:szCs w:val="20"/>
              </w:rPr>
            </w:pPr>
            <w:r w:rsidRPr="00B61AB0">
              <w:rPr>
                <w:sz w:val="20"/>
                <w:szCs w:val="20"/>
              </w:rPr>
              <w:t>Koda pārvaldības risinājum</w:t>
            </w:r>
            <w:r>
              <w:rPr>
                <w:sz w:val="20"/>
                <w:szCs w:val="20"/>
              </w:rPr>
              <w:t>am ir jābūt</w:t>
            </w:r>
            <w:r w:rsidRPr="00B61AB0">
              <w:rPr>
                <w:sz w:val="20"/>
                <w:szCs w:val="20"/>
              </w:rPr>
              <w:t xml:space="preserve"> integrēt</w:t>
            </w:r>
            <w:r>
              <w:rPr>
                <w:sz w:val="20"/>
                <w:szCs w:val="20"/>
              </w:rPr>
              <w:t>am</w:t>
            </w:r>
            <w:r w:rsidRPr="00B61AB0">
              <w:rPr>
                <w:sz w:val="20"/>
                <w:szCs w:val="20"/>
              </w:rPr>
              <w:t xml:space="preserve"> </w:t>
            </w:r>
            <w:r w:rsidRPr="00344428">
              <w:rPr>
                <w:sz w:val="20"/>
                <w:szCs w:val="20"/>
              </w:rPr>
              <w:t xml:space="preserve">ar </w:t>
            </w:r>
            <w:r w:rsidRPr="00B61AB0">
              <w:rPr>
                <w:sz w:val="20"/>
                <w:szCs w:val="20"/>
              </w:rPr>
              <w:t xml:space="preserve">risinājumu izstrādes vidi </w:t>
            </w:r>
          </w:p>
        </w:tc>
      </w:tr>
      <w:tr w:rsidR="00D42FEE" w:rsidRPr="00B61AB0" w14:paraId="20FEC73D" w14:textId="77777777" w:rsidTr="007A4730">
        <w:trPr>
          <w:jc w:val="center"/>
        </w:trPr>
        <w:tc>
          <w:tcPr>
            <w:tcW w:w="10343" w:type="dxa"/>
          </w:tcPr>
          <w:p w14:paraId="2B2E4C6B" w14:textId="42C87C02" w:rsidR="00D42FEE" w:rsidRPr="008A1CDC" w:rsidRDefault="00D42FEE" w:rsidP="00773586">
            <w:pPr>
              <w:pStyle w:val="ListParagraph"/>
              <w:widowControl w:val="0"/>
              <w:numPr>
                <w:ilvl w:val="1"/>
                <w:numId w:val="14"/>
              </w:numPr>
              <w:rPr>
                <w:bCs/>
                <w:sz w:val="20"/>
                <w:szCs w:val="20"/>
              </w:rPr>
            </w:pPr>
            <w:r w:rsidRPr="008A1CDC">
              <w:rPr>
                <w:bCs/>
                <w:sz w:val="20"/>
                <w:szCs w:val="20"/>
              </w:rPr>
              <w:t>Prasības koda kvalitātei jānodrošina saskaņā ar tehniskās specifikācijas 5. pielikumu.</w:t>
            </w:r>
          </w:p>
        </w:tc>
      </w:tr>
      <w:tr w:rsidR="00D42FEE" w:rsidRPr="00B61AB0" w14:paraId="5A39AC86" w14:textId="77777777" w:rsidTr="007A4730">
        <w:trPr>
          <w:jc w:val="center"/>
        </w:trPr>
        <w:tc>
          <w:tcPr>
            <w:tcW w:w="10343" w:type="dxa"/>
          </w:tcPr>
          <w:p w14:paraId="692E210F" w14:textId="5490ABFC" w:rsidR="00D42FEE" w:rsidRPr="008A1CDC" w:rsidRDefault="00D42FEE" w:rsidP="00773586">
            <w:pPr>
              <w:pStyle w:val="ListParagraph"/>
              <w:widowControl w:val="0"/>
              <w:numPr>
                <w:ilvl w:val="1"/>
                <w:numId w:val="14"/>
              </w:numPr>
              <w:rPr>
                <w:bCs/>
                <w:sz w:val="20"/>
                <w:szCs w:val="20"/>
              </w:rPr>
            </w:pPr>
            <w:r w:rsidRPr="008A1CDC">
              <w:rPr>
                <w:bCs/>
                <w:sz w:val="20"/>
                <w:szCs w:val="20"/>
              </w:rPr>
              <w:t>Prasības piegāžu noformēšanai jānodrošina saskaņā ar tehniskās specifikācijas 2. pielikumu.</w:t>
            </w:r>
          </w:p>
        </w:tc>
      </w:tr>
      <w:tr w:rsidR="00D42FEE" w:rsidRPr="00B61AB0" w14:paraId="7EF23255" w14:textId="77777777" w:rsidTr="007A4730">
        <w:trPr>
          <w:jc w:val="center"/>
        </w:trPr>
        <w:tc>
          <w:tcPr>
            <w:tcW w:w="10343" w:type="dxa"/>
          </w:tcPr>
          <w:p w14:paraId="719C8018" w14:textId="2F089013" w:rsidR="00D42FEE" w:rsidRPr="008A1CDC" w:rsidRDefault="00D42FEE" w:rsidP="00773586">
            <w:pPr>
              <w:pStyle w:val="ListParagraph"/>
              <w:widowControl w:val="0"/>
              <w:numPr>
                <w:ilvl w:val="1"/>
                <w:numId w:val="14"/>
              </w:numPr>
              <w:rPr>
                <w:bCs/>
                <w:sz w:val="20"/>
                <w:szCs w:val="20"/>
              </w:rPr>
            </w:pPr>
            <w:r w:rsidRPr="008A1CDC">
              <w:rPr>
                <w:bCs/>
                <w:sz w:val="20"/>
                <w:szCs w:val="20"/>
              </w:rPr>
              <w:t>Prasības piegāžu kvalitātei jānodrošina saskaņā ar tehniskās specifikācijas 3. pielikumu.</w:t>
            </w:r>
          </w:p>
        </w:tc>
      </w:tr>
      <w:tr w:rsidR="00D42FEE" w:rsidRPr="00B61AB0" w14:paraId="2EBC286F" w14:textId="77777777" w:rsidTr="007A4730">
        <w:trPr>
          <w:jc w:val="center"/>
        </w:trPr>
        <w:tc>
          <w:tcPr>
            <w:tcW w:w="10343" w:type="dxa"/>
          </w:tcPr>
          <w:p w14:paraId="05DBBA92" w14:textId="1F723A5D" w:rsidR="00D42FEE" w:rsidRPr="006C75BC" w:rsidRDefault="00245CD0" w:rsidP="00773586">
            <w:pPr>
              <w:pStyle w:val="ListParagraph"/>
              <w:widowControl w:val="0"/>
              <w:numPr>
                <w:ilvl w:val="1"/>
                <w:numId w:val="14"/>
              </w:numPr>
              <w:rPr>
                <w:bCs/>
                <w:sz w:val="20"/>
                <w:szCs w:val="20"/>
              </w:rPr>
            </w:pPr>
            <w:r w:rsidRPr="001B40A0">
              <w:rPr>
                <w:bCs/>
                <w:sz w:val="20"/>
                <w:szCs w:val="20"/>
              </w:rPr>
              <w:t xml:space="preserve">Pretendents nodrošina izstrādē/uzturēšanā iesaistīto speciālistu dalību Pasūtītāja izveidotās MS TEAMS </w:t>
            </w:r>
            <w:r>
              <w:rPr>
                <w:bCs/>
                <w:sz w:val="20"/>
                <w:szCs w:val="20"/>
              </w:rPr>
              <w:t xml:space="preserve">vai citā pretendenta piedāvātās vides </w:t>
            </w:r>
            <w:r w:rsidRPr="001B40A0">
              <w:rPr>
                <w:bCs/>
                <w:sz w:val="20"/>
                <w:szCs w:val="20"/>
              </w:rPr>
              <w:t>sanāksmēs un darba grupās operatīvu problēmu risināšanai un jautājumu izskatīšanai. Rastie risinājumi/secinājumi/darba uzdevumi utt. pēc tam tiek formalizēti  un reģistrēti Pasūtītāja uzturētajā pieteikumu reģistrā (JIRA).</w:t>
            </w:r>
          </w:p>
        </w:tc>
      </w:tr>
    </w:tbl>
    <w:p w14:paraId="6874A8F0" w14:textId="21E46BFA" w:rsidR="00EE5572" w:rsidRPr="00A36EB3" w:rsidRDefault="00EE5572" w:rsidP="00D42FEE">
      <w:pPr>
        <w:pStyle w:val="Heading2"/>
        <w:keepLines/>
        <w:numPr>
          <w:ilvl w:val="0"/>
          <w:numId w:val="0"/>
        </w:numPr>
        <w:spacing w:before="40" w:after="0"/>
        <w:ind w:left="408"/>
        <w:rPr>
          <w:i/>
          <w:strike/>
          <w:sz w:val="22"/>
          <w:szCs w:val="22"/>
        </w:rPr>
      </w:pPr>
    </w:p>
    <w:tbl>
      <w:tblPr>
        <w:tblW w:w="104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85"/>
      </w:tblGrid>
      <w:tr w:rsidR="00D42FEE" w:rsidRPr="00B61AB0" w14:paraId="72A6087E" w14:textId="77777777" w:rsidTr="007A4730">
        <w:trPr>
          <w:jc w:val="center"/>
        </w:trPr>
        <w:tc>
          <w:tcPr>
            <w:tcW w:w="10485" w:type="dxa"/>
          </w:tcPr>
          <w:p w14:paraId="715EDD8F" w14:textId="33C98AB7" w:rsidR="00D42FEE" w:rsidRPr="00B61AB0" w:rsidRDefault="00102B7D" w:rsidP="00773586">
            <w:pPr>
              <w:pStyle w:val="ListParagraph"/>
              <w:numPr>
                <w:ilvl w:val="1"/>
                <w:numId w:val="14"/>
              </w:numPr>
              <w:jc w:val="both"/>
              <w:rPr>
                <w:sz w:val="20"/>
                <w:szCs w:val="20"/>
              </w:rPr>
            </w:pPr>
            <w:r>
              <w:rPr>
                <w:bCs/>
                <w:sz w:val="20"/>
                <w:szCs w:val="20"/>
              </w:rPr>
              <w:t>Pretendents</w:t>
            </w:r>
            <w:r w:rsidR="00245CD0" w:rsidRPr="001B40A0">
              <w:rPr>
                <w:bCs/>
                <w:sz w:val="20"/>
                <w:szCs w:val="20"/>
              </w:rPr>
              <w:t xml:space="preserve"> nodrošina </w:t>
            </w:r>
            <w:r>
              <w:rPr>
                <w:bCs/>
                <w:sz w:val="20"/>
                <w:szCs w:val="20"/>
              </w:rPr>
              <w:t>p</w:t>
            </w:r>
            <w:r w:rsidR="00245CD0" w:rsidRPr="001B40A0">
              <w:rPr>
                <w:bCs/>
                <w:sz w:val="20"/>
                <w:szCs w:val="20"/>
              </w:rPr>
              <w:t xml:space="preserve">rogrammatūras izstādes, ieviešanas un pilnveidošanas (jaunas funkcionalitātes/tehnisko komponenšu un papildinājumu izstrāde) realizēšanu pakalpojuma sniegšanas periodā izmantojot </w:t>
            </w:r>
            <w:r w:rsidR="00245CD0">
              <w:rPr>
                <w:bCs/>
                <w:sz w:val="20"/>
                <w:szCs w:val="20"/>
              </w:rPr>
              <w:t>iteratīvās izstrādes</w:t>
            </w:r>
            <w:r w:rsidR="00245CD0" w:rsidRPr="001B40A0">
              <w:rPr>
                <w:bCs/>
                <w:sz w:val="20"/>
                <w:szCs w:val="20"/>
              </w:rPr>
              <w:t xml:space="preserve"> pieeju pēc Pasūtītāja pieprasījuma. Programmatūras izstādes, ieviešanas un pilnveidošanas</w:t>
            </w:r>
            <w:bookmarkStart w:id="2" w:name="_Hlk42681701"/>
            <w:r w:rsidR="00245CD0" w:rsidRPr="001B40A0">
              <w:rPr>
                <w:bCs/>
                <w:sz w:val="20"/>
                <w:szCs w:val="20"/>
              </w:rPr>
              <w:t xml:space="preserve"> </w:t>
            </w:r>
            <w:bookmarkEnd w:id="2"/>
            <w:r w:rsidR="00245CD0" w:rsidRPr="001B40A0">
              <w:rPr>
                <w:bCs/>
                <w:sz w:val="20"/>
                <w:szCs w:val="20"/>
              </w:rPr>
              <w:t>realizēšana sevī ietver Pasūtītāja programmatūras, to komponenšu un objektu arhitektūras izstrādi,  tehnoloģisko ieviešanu un pilnveidošanu. Programmatūras izstrādei jānotiek saskaņā ar tehniskajā specifikācijā noteikto pieteikumu apstrādes procesu.</w:t>
            </w:r>
          </w:p>
        </w:tc>
      </w:tr>
      <w:tr w:rsidR="00D42FEE" w:rsidRPr="00B61AB0" w14:paraId="56672B6E" w14:textId="77777777" w:rsidTr="007A4730">
        <w:trPr>
          <w:jc w:val="center"/>
        </w:trPr>
        <w:tc>
          <w:tcPr>
            <w:tcW w:w="10485" w:type="dxa"/>
          </w:tcPr>
          <w:p w14:paraId="66A0CB79" w14:textId="2B25B574" w:rsidR="00D42FEE" w:rsidRPr="00B61AB0" w:rsidRDefault="00D42FEE" w:rsidP="00773586">
            <w:pPr>
              <w:pStyle w:val="ListParagraph"/>
              <w:numPr>
                <w:ilvl w:val="1"/>
                <w:numId w:val="14"/>
              </w:numPr>
              <w:jc w:val="both"/>
              <w:rPr>
                <w:sz w:val="20"/>
                <w:szCs w:val="20"/>
              </w:rPr>
            </w:pPr>
            <w:r w:rsidRPr="00B61AB0">
              <w:rPr>
                <w:sz w:val="20"/>
                <w:szCs w:val="20"/>
              </w:rPr>
              <w:lastRenderedPageBreak/>
              <w:t xml:space="preserve">Realizējot programmatūras izstrādi, </w:t>
            </w:r>
            <w:r>
              <w:rPr>
                <w:sz w:val="20"/>
                <w:szCs w:val="20"/>
              </w:rPr>
              <w:t>Uzņēmējs</w:t>
            </w:r>
            <w:r w:rsidRPr="00B61AB0">
              <w:rPr>
                <w:sz w:val="20"/>
                <w:szCs w:val="20"/>
              </w:rPr>
              <w:t xml:space="preserve"> nodrošina prasību analīzes veikšanu (piemēram, intervējot Pasūtītāju pārstāvjus), prasību de</w:t>
            </w:r>
            <w:r>
              <w:rPr>
                <w:sz w:val="20"/>
                <w:szCs w:val="20"/>
              </w:rPr>
              <w:t>talizāciju līdz izstrādei nepieciešamam līmenim</w:t>
            </w:r>
            <w:r w:rsidRPr="00B61AB0">
              <w:rPr>
                <w:sz w:val="20"/>
                <w:szCs w:val="20"/>
              </w:rPr>
              <w:t xml:space="preserve"> un dokumentēšanu atbilstoši Pasūtītāja prasībām.</w:t>
            </w:r>
          </w:p>
        </w:tc>
      </w:tr>
      <w:tr w:rsidR="00D42FEE" w:rsidRPr="00B61AB0" w14:paraId="42C32788" w14:textId="77777777" w:rsidTr="007A4730">
        <w:trPr>
          <w:jc w:val="center"/>
        </w:trPr>
        <w:tc>
          <w:tcPr>
            <w:tcW w:w="10485" w:type="dxa"/>
          </w:tcPr>
          <w:p w14:paraId="4EF9ED62" w14:textId="248FECEE" w:rsidR="00D42FEE" w:rsidRPr="00B61AB0" w:rsidRDefault="00D42FEE" w:rsidP="00773586">
            <w:pPr>
              <w:pStyle w:val="ListParagraph"/>
              <w:numPr>
                <w:ilvl w:val="1"/>
                <w:numId w:val="14"/>
              </w:numPr>
              <w:jc w:val="both"/>
              <w:rPr>
                <w:sz w:val="20"/>
                <w:szCs w:val="20"/>
              </w:rPr>
            </w:pPr>
            <w:r>
              <w:rPr>
                <w:sz w:val="20"/>
                <w:szCs w:val="20"/>
              </w:rPr>
              <w:t>Uzņēmējs</w:t>
            </w:r>
            <w:r w:rsidRPr="00B61AB0">
              <w:rPr>
                <w:sz w:val="20"/>
                <w:szCs w:val="20"/>
              </w:rPr>
              <w:t xml:space="preserve"> nodrošina kļūdu un problēmu novēršanu pakalpojuma sniegšanas periodā – </w:t>
            </w:r>
            <w:r w:rsidRPr="0086741F">
              <w:rPr>
                <w:sz w:val="20"/>
                <w:szCs w:val="20"/>
              </w:rPr>
              <w:t xml:space="preserve">programmatūras darbība nodrošināma atbilstoši </w:t>
            </w:r>
            <w:r w:rsidRPr="0086324F">
              <w:rPr>
                <w:sz w:val="20"/>
                <w:szCs w:val="20"/>
              </w:rPr>
              <w:t>programmatūras dokumentācijai.</w:t>
            </w:r>
            <w:r w:rsidRPr="0086741F">
              <w:rPr>
                <w:sz w:val="20"/>
                <w:szCs w:val="20"/>
              </w:rPr>
              <w:t xml:space="preserve"> </w:t>
            </w:r>
            <w:r>
              <w:rPr>
                <w:sz w:val="20"/>
                <w:szCs w:val="20"/>
              </w:rPr>
              <w:t>P</w:t>
            </w:r>
            <w:r w:rsidRPr="0086741F">
              <w:rPr>
                <w:sz w:val="20"/>
                <w:szCs w:val="20"/>
              </w:rPr>
              <w:t>ieteikumu apstrādei jānotiek saskaņā ar līguma slēgšanas procesā saskaņoto pieteikumu apstrādes procesu</w:t>
            </w:r>
            <w:r>
              <w:rPr>
                <w:sz w:val="20"/>
                <w:szCs w:val="20"/>
              </w:rPr>
              <w:t>.</w:t>
            </w:r>
          </w:p>
        </w:tc>
      </w:tr>
      <w:tr w:rsidR="00D42FEE" w:rsidRPr="00B61AB0" w14:paraId="2B6CA5FD" w14:textId="77777777" w:rsidTr="007A4730">
        <w:trPr>
          <w:jc w:val="center"/>
        </w:trPr>
        <w:tc>
          <w:tcPr>
            <w:tcW w:w="10485" w:type="dxa"/>
          </w:tcPr>
          <w:p w14:paraId="53D05B88" w14:textId="3C6948F5" w:rsidR="00D42FEE" w:rsidRPr="00B61AB0" w:rsidRDefault="00D42FEE" w:rsidP="00773586">
            <w:pPr>
              <w:pStyle w:val="ListParagraph"/>
              <w:numPr>
                <w:ilvl w:val="1"/>
                <w:numId w:val="14"/>
              </w:numPr>
              <w:jc w:val="both"/>
              <w:rPr>
                <w:sz w:val="20"/>
                <w:szCs w:val="20"/>
              </w:rPr>
            </w:pPr>
            <w:r>
              <w:rPr>
                <w:sz w:val="20"/>
                <w:szCs w:val="20"/>
              </w:rPr>
              <w:t>Uzņēmējs</w:t>
            </w:r>
            <w:r w:rsidRPr="00B61AB0">
              <w:rPr>
                <w:sz w:val="20"/>
                <w:szCs w:val="20"/>
              </w:rPr>
              <w:t xml:space="preserve"> nodrošina programmatūras piegāžu veikšanu. Piegādes instalācijai jābūt pēc iespējas veicamai ar automātiskiem līdzekļiem. </w:t>
            </w:r>
            <w:r>
              <w:rPr>
                <w:sz w:val="20"/>
                <w:szCs w:val="20"/>
              </w:rPr>
              <w:t>Uzņēmēja</w:t>
            </w:r>
            <w:r w:rsidRPr="00B61AB0">
              <w:rPr>
                <w:sz w:val="20"/>
                <w:szCs w:val="20"/>
              </w:rPr>
              <w:t>m jāiesniedz Pasūtītājam piegādes un atbilstoša piegāžu dokumentācija izmaiņu uzstādīšanai</w:t>
            </w:r>
            <w:r>
              <w:rPr>
                <w:sz w:val="20"/>
                <w:szCs w:val="20"/>
              </w:rPr>
              <w:t>. Uzņēmējs nodrošina konsultācijas par piegāžu uzlikšanu un nepieciešamo vižu konfigurēšanu Pasūtītāja vidēs.</w:t>
            </w:r>
          </w:p>
        </w:tc>
      </w:tr>
      <w:tr w:rsidR="00D42FEE" w:rsidRPr="00B61AB0" w14:paraId="2737A5D5" w14:textId="77777777" w:rsidTr="007A4730">
        <w:trPr>
          <w:jc w:val="center"/>
        </w:trPr>
        <w:tc>
          <w:tcPr>
            <w:tcW w:w="10485" w:type="dxa"/>
          </w:tcPr>
          <w:p w14:paraId="4485E0E0" w14:textId="0BD9461D" w:rsidR="00D42FEE" w:rsidRPr="00B61AB0" w:rsidRDefault="00D42FEE" w:rsidP="00773586">
            <w:pPr>
              <w:pStyle w:val="ListParagraph"/>
              <w:numPr>
                <w:ilvl w:val="1"/>
                <w:numId w:val="14"/>
              </w:numPr>
              <w:jc w:val="both"/>
              <w:rPr>
                <w:sz w:val="20"/>
                <w:szCs w:val="20"/>
              </w:rPr>
            </w:pPr>
            <w:r>
              <w:rPr>
                <w:sz w:val="20"/>
                <w:szCs w:val="20"/>
              </w:rPr>
              <w:t>Uzņēmējs</w:t>
            </w:r>
            <w:r w:rsidRPr="00B61AB0">
              <w:rPr>
                <w:sz w:val="20"/>
                <w:szCs w:val="20"/>
              </w:rPr>
              <w:t xml:space="preserve"> nodrošina programmatūras</w:t>
            </w:r>
            <w:r>
              <w:rPr>
                <w:sz w:val="20"/>
                <w:szCs w:val="20"/>
              </w:rPr>
              <w:t xml:space="preserve">, ka </w:t>
            </w:r>
            <w:r w:rsidRPr="00740757">
              <w:rPr>
                <w:sz w:val="20"/>
                <w:szCs w:val="20"/>
              </w:rPr>
              <w:t>aktuālā pirmkoda versija tiek regulāri piegādāta Pasūtītājam</w:t>
            </w:r>
            <w:r w:rsidRPr="00B61AB0">
              <w:rPr>
                <w:sz w:val="20"/>
                <w:szCs w:val="20"/>
              </w:rPr>
              <w:t xml:space="preserve"> </w:t>
            </w:r>
            <w:r w:rsidRPr="00740757">
              <w:rPr>
                <w:sz w:val="20"/>
                <w:szCs w:val="20"/>
              </w:rPr>
              <w:t xml:space="preserve">līdz ar katru jaunu funkcionalitātes piegādi </w:t>
            </w:r>
          </w:p>
        </w:tc>
      </w:tr>
      <w:tr w:rsidR="00D42FEE" w:rsidRPr="00B61AB0" w14:paraId="5F962F4F" w14:textId="77777777" w:rsidTr="007A4730">
        <w:trPr>
          <w:jc w:val="center"/>
        </w:trPr>
        <w:tc>
          <w:tcPr>
            <w:tcW w:w="10485" w:type="dxa"/>
          </w:tcPr>
          <w:p w14:paraId="0228931C" w14:textId="4FE263C5" w:rsidR="00D42FEE" w:rsidRPr="00B61AB0" w:rsidRDefault="00D42FEE" w:rsidP="00773586">
            <w:pPr>
              <w:pStyle w:val="ListParagraph"/>
              <w:numPr>
                <w:ilvl w:val="1"/>
                <w:numId w:val="14"/>
              </w:numPr>
              <w:jc w:val="both"/>
              <w:rPr>
                <w:sz w:val="20"/>
                <w:szCs w:val="20"/>
              </w:rPr>
            </w:pPr>
            <w:r>
              <w:rPr>
                <w:sz w:val="20"/>
                <w:szCs w:val="20"/>
              </w:rPr>
              <w:t>Uzņēmēja</w:t>
            </w:r>
            <w:r w:rsidRPr="00B61AB0">
              <w:rPr>
                <w:sz w:val="20"/>
                <w:szCs w:val="20"/>
              </w:rPr>
              <w:t xml:space="preserve">m jānodrošina koda versiju pārvaldību. Veicot programmatūras koda izstrādi, </w:t>
            </w:r>
            <w:r>
              <w:rPr>
                <w:sz w:val="20"/>
                <w:szCs w:val="20"/>
              </w:rPr>
              <w:t>Uzņēmējs</w:t>
            </w:r>
            <w:r w:rsidRPr="00B61AB0">
              <w:rPr>
                <w:sz w:val="20"/>
                <w:szCs w:val="20"/>
              </w:rPr>
              <w:t xml:space="preserve"> nodrošina koda versiju pārvaldību ar iespēju noskaidrot vai atgriezt atpakaļ izmaiņas starp versijām. </w:t>
            </w:r>
            <w:r>
              <w:rPr>
                <w:sz w:val="20"/>
                <w:szCs w:val="20"/>
              </w:rPr>
              <w:t>Izstrādājot</w:t>
            </w:r>
            <w:r w:rsidRPr="00B61AB0">
              <w:rPr>
                <w:sz w:val="20"/>
                <w:szCs w:val="20"/>
              </w:rPr>
              <w:t xml:space="preserve"> jaunu funkcionalitāti, ir jāspēj uzturēt produkcijas vidē esošo </w:t>
            </w:r>
            <w:r>
              <w:rPr>
                <w:sz w:val="20"/>
                <w:szCs w:val="20"/>
              </w:rPr>
              <w:t xml:space="preserve">programmatūras </w:t>
            </w:r>
            <w:r w:rsidRPr="00B61AB0">
              <w:rPr>
                <w:sz w:val="20"/>
                <w:szCs w:val="20"/>
              </w:rPr>
              <w:t>versiju (ieteicams izmantot zarojumpunktu veidošanas risinājumus</w:t>
            </w:r>
          </w:p>
        </w:tc>
      </w:tr>
      <w:tr w:rsidR="00D42FEE" w:rsidRPr="00B61AB0" w14:paraId="03723CF8" w14:textId="77777777" w:rsidTr="007A4730">
        <w:trPr>
          <w:jc w:val="center"/>
        </w:trPr>
        <w:tc>
          <w:tcPr>
            <w:tcW w:w="10485" w:type="dxa"/>
          </w:tcPr>
          <w:p w14:paraId="1FA1DB11" w14:textId="7E6DC366" w:rsidR="00D42FEE" w:rsidRPr="00B61AB0" w:rsidRDefault="00D42FEE" w:rsidP="00773586">
            <w:pPr>
              <w:pStyle w:val="ListParagraph"/>
              <w:numPr>
                <w:ilvl w:val="1"/>
                <w:numId w:val="14"/>
              </w:numPr>
              <w:jc w:val="both"/>
              <w:rPr>
                <w:sz w:val="20"/>
                <w:szCs w:val="20"/>
              </w:rPr>
            </w:pPr>
            <w:r>
              <w:rPr>
                <w:sz w:val="20"/>
                <w:szCs w:val="20"/>
              </w:rPr>
              <w:t>Uzņēmēja</w:t>
            </w:r>
            <w:r w:rsidRPr="00B61AB0">
              <w:rPr>
                <w:sz w:val="20"/>
                <w:szCs w:val="20"/>
              </w:rPr>
              <w:t>m jānodrošina konsultācijas par Pasūtītāja infrastruktūras un Standarta programmatūras plānoto izmaiņu ietekmi uz veikto</w:t>
            </w:r>
            <w:r>
              <w:rPr>
                <w:sz w:val="20"/>
                <w:szCs w:val="20"/>
              </w:rPr>
              <w:t xml:space="preserve"> </w:t>
            </w:r>
            <w:r w:rsidRPr="00B61AB0">
              <w:rPr>
                <w:sz w:val="20"/>
                <w:szCs w:val="20"/>
              </w:rPr>
              <w:t>programmatūras izstrādi</w:t>
            </w:r>
            <w:r>
              <w:rPr>
                <w:sz w:val="20"/>
                <w:szCs w:val="20"/>
              </w:rPr>
              <w:t xml:space="preserve"> (gan uzturamo, gan izstrādājamo funkcionalitāti)</w:t>
            </w:r>
          </w:p>
        </w:tc>
      </w:tr>
      <w:tr w:rsidR="00D42FEE" w:rsidRPr="00B61AB0" w14:paraId="545F87FC" w14:textId="77777777" w:rsidTr="007A4730">
        <w:trPr>
          <w:jc w:val="center"/>
        </w:trPr>
        <w:tc>
          <w:tcPr>
            <w:tcW w:w="10485" w:type="dxa"/>
          </w:tcPr>
          <w:p w14:paraId="5099A260" w14:textId="00982213" w:rsidR="00D42FEE" w:rsidRPr="00B61AB0" w:rsidRDefault="00D42FEE" w:rsidP="00773586">
            <w:pPr>
              <w:pStyle w:val="ListParagraph"/>
              <w:numPr>
                <w:ilvl w:val="1"/>
                <w:numId w:val="14"/>
              </w:numPr>
              <w:jc w:val="both"/>
              <w:rPr>
                <w:sz w:val="20"/>
                <w:szCs w:val="20"/>
              </w:rPr>
            </w:pPr>
            <w:r>
              <w:rPr>
                <w:sz w:val="20"/>
                <w:szCs w:val="20"/>
              </w:rPr>
              <w:t>Uzņēmēja</w:t>
            </w:r>
            <w:r w:rsidRPr="00B61AB0">
              <w:rPr>
                <w:sz w:val="20"/>
                <w:szCs w:val="20"/>
              </w:rPr>
              <w:t xml:space="preserve">m jānodrošina konsultācijas par ne-produkcijas (testa, </w:t>
            </w:r>
            <w:r>
              <w:rPr>
                <w:sz w:val="20"/>
                <w:szCs w:val="20"/>
              </w:rPr>
              <w:t xml:space="preserve">demo, </w:t>
            </w:r>
            <w:r w:rsidRPr="00B61AB0">
              <w:rPr>
                <w:sz w:val="20"/>
                <w:szCs w:val="20"/>
              </w:rPr>
              <w:t>mācību utml.) vižu uzturēšanu</w:t>
            </w:r>
            <w:r>
              <w:rPr>
                <w:sz w:val="20"/>
                <w:szCs w:val="20"/>
              </w:rPr>
              <w:t>,</w:t>
            </w:r>
            <w:r w:rsidRPr="00B61AB0">
              <w:rPr>
                <w:sz w:val="20"/>
                <w:szCs w:val="20"/>
              </w:rPr>
              <w:t xml:space="preserve"> atjaunošanu no produkcijas vides kopijas, tai skaitā, atjaunojot vides, </w:t>
            </w:r>
            <w:r>
              <w:rPr>
                <w:sz w:val="20"/>
                <w:szCs w:val="20"/>
              </w:rPr>
              <w:t>jā</w:t>
            </w:r>
            <w:r w:rsidRPr="00B61AB0">
              <w:rPr>
                <w:sz w:val="20"/>
                <w:szCs w:val="20"/>
              </w:rPr>
              <w:t>nodrošina datu bojāšanu pēc Pasūtītāja noteiktiem pamatprincipiem un Pasūtītāja noteiktajā apjomā.</w:t>
            </w:r>
          </w:p>
        </w:tc>
      </w:tr>
      <w:tr w:rsidR="00D42FEE" w:rsidRPr="00B61AB0" w14:paraId="643B4544" w14:textId="77777777" w:rsidTr="007A4730">
        <w:trPr>
          <w:trHeight w:val="192"/>
          <w:jc w:val="center"/>
        </w:trPr>
        <w:tc>
          <w:tcPr>
            <w:tcW w:w="10485" w:type="dxa"/>
          </w:tcPr>
          <w:p w14:paraId="59EA7DC9" w14:textId="4DC45438" w:rsidR="00D42FEE" w:rsidRPr="00B61AB0" w:rsidRDefault="00D42FEE" w:rsidP="00773586">
            <w:pPr>
              <w:pStyle w:val="ListParagraph"/>
              <w:numPr>
                <w:ilvl w:val="1"/>
                <w:numId w:val="14"/>
              </w:numPr>
              <w:jc w:val="both"/>
              <w:rPr>
                <w:sz w:val="20"/>
                <w:szCs w:val="20"/>
              </w:rPr>
            </w:pPr>
            <w:r>
              <w:rPr>
                <w:sz w:val="20"/>
                <w:szCs w:val="20"/>
              </w:rPr>
              <w:t>Uzņēmējs</w:t>
            </w:r>
            <w:r w:rsidRPr="00B61AB0">
              <w:rPr>
                <w:sz w:val="20"/>
                <w:szCs w:val="20"/>
              </w:rPr>
              <w:t xml:space="preserve"> nodrošina atskaites par periodā sniegto pakalpojumu, tai skaitā mērījumus, vai sniegtais pakalpojums ir nodrošināts atbilstoši nolīgtajam servisa līmenim un kvalitātei</w:t>
            </w:r>
            <w:r>
              <w:rPr>
                <w:sz w:val="20"/>
                <w:szCs w:val="20"/>
              </w:rPr>
              <w:t xml:space="preserve"> saskaņā ar tehnisko specifikāciju.</w:t>
            </w:r>
          </w:p>
        </w:tc>
      </w:tr>
    </w:tbl>
    <w:p w14:paraId="3615A3BC" w14:textId="44F595D7" w:rsidR="00B978F7" w:rsidRDefault="00B978F7">
      <w:pPr>
        <w:rPr>
          <w:b/>
          <w:bCs/>
          <w:sz w:val="22"/>
          <w:szCs w:val="22"/>
          <w:lang w:eastAsia="en-US"/>
        </w:rPr>
      </w:pPr>
    </w:p>
    <w:p w14:paraId="2053577E" w14:textId="77777777" w:rsidR="007A4730" w:rsidRDefault="007A4730" w:rsidP="000979CB">
      <w:pPr>
        <w:pStyle w:val="Parastais"/>
        <w:rPr>
          <w:lang w:val="lv-LV"/>
        </w:rPr>
      </w:pPr>
    </w:p>
    <w:p w14:paraId="4C4E98F4" w14:textId="1642BAFD" w:rsidR="00292128" w:rsidRDefault="00292128" w:rsidP="000979CB">
      <w:pPr>
        <w:pStyle w:val="Parastais"/>
        <w:rPr>
          <w:lang w:val="lv-LV"/>
        </w:rPr>
        <w:sectPr w:rsidR="00292128" w:rsidSect="007A4730">
          <w:headerReference w:type="default" r:id="rId8"/>
          <w:footerReference w:type="even" r:id="rId9"/>
          <w:footerReference w:type="default" r:id="rId10"/>
          <w:pgSz w:w="12240" w:h="15840"/>
          <w:pgMar w:top="1239" w:right="1077" w:bottom="964" w:left="1077" w:header="709" w:footer="323" w:gutter="0"/>
          <w:pgNumType w:start="1"/>
          <w:cols w:space="708"/>
          <w:docGrid w:linePitch="360"/>
        </w:sectPr>
      </w:pPr>
      <w:r>
        <w:rPr>
          <w:lang w:val="lv-LV"/>
        </w:rPr>
        <w:t xml:space="preserve">Tehniskā specifikācija aktualizēta </w:t>
      </w:r>
      <w:r w:rsidRPr="00AF2403">
        <w:rPr>
          <w:lang w:val="lv-LV"/>
        </w:rPr>
        <w:t xml:space="preserve">2026.gada </w:t>
      </w:r>
      <w:r w:rsidR="00AF2403" w:rsidRPr="00AF2403">
        <w:rPr>
          <w:lang w:val="lv-LV"/>
        </w:rPr>
        <w:t>30.</w:t>
      </w:r>
      <w:r w:rsidR="001E116C">
        <w:rPr>
          <w:lang w:val="lv-LV"/>
        </w:rPr>
        <w:t>jūnijā</w:t>
      </w:r>
    </w:p>
    <w:p w14:paraId="2EB9032C" w14:textId="77777777" w:rsidR="000979CB" w:rsidRDefault="000979CB" w:rsidP="00D432E0">
      <w:pPr>
        <w:pStyle w:val="Header"/>
        <w:rPr>
          <w:b/>
          <w:bCs/>
          <w:sz w:val="22"/>
          <w:szCs w:val="22"/>
          <w:lang w:val="lv-LV"/>
        </w:rPr>
      </w:pPr>
    </w:p>
    <w:p w14:paraId="51BDD7D1" w14:textId="77777777" w:rsidR="000979CB" w:rsidRPr="00742932" w:rsidRDefault="000979CB" w:rsidP="000979CB">
      <w:pPr>
        <w:pStyle w:val="Heading2"/>
        <w:jc w:val="center"/>
        <w:rPr>
          <w:b w:val="0"/>
          <w:i/>
        </w:rPr>
      </w:pPr>
      <w:r w:rsidRPr="004A4660">
        <w:rPr>
          <w:i/>
        </w:rPr>
        <w:t>Esošās situācijas apraksts</w:t>
      </w:r>
    </w:p>
    <w:p w14:paraId="7B0D5453" w14:textId="77777777" w:rsidR="000979CB" w:rsidRPr="009C19D5" w:rsidRDefault="000979CB" w:rsidP="000979CB">
      <w:pPr>
        <w:rPr>
          <w:sz w:val="10"/>
        </w:rPr>
      </w:pPr>
    </w:p>
    <w:p w14:paraId="4968E777" w14:textId="77777777" w:rsidR="000979CB" w:rsidRDefault="000979CB" w:rsidP="000979CB">
      <w:pPr>
        <w:pStyle w:val="Heading3"/>
        <w:numPr>
          <w:ilvl w:val="2"/>
          <w:numId w:val="0"/>
        </w:numPr>
        <w:spacing w:before="200" w:line="259" w:lineRule="auto"/>
        <w:ind w:left="720" w:hanging="720"/>
        <w:rPr>
          <w:rStyle w:val="SubtleReference"/>
          <w:rFonts w:ascii="Times New Roman" w:hAnsi="Times New Roman"/>
          <w:bCs w:val="0"/>
        </w:rPr>
      </w:pPr>
      <w:r w:rsidRPr="009C19D5">
        <w:rPr>
          <w:rStyle w:val="SubtleReference"/>
          <w:rFonts w:ascii="Times New Roman" w:hAnsi="Times New Roman"/>
          <w:bCs w:val="0"/>
        </w:rPr>
        <w:t>Esošā biznesa informācijas analīzes risinājuma funkcionālā diagramma:</w:t>
      </w:r>
    </w:p>
    <w:p w14:paraId="5884AF0C" w14:textId="77777777" w:rsidR="000979CB" w:rsidRPr="00975B04" w:rsidRDefault="000979CB" w:rsidP="000979CB"/>
    <w:p w14:paraId="753C51FF" w14:textId="77777777" w:rsidR="000979CB" w:rsidRPr="009C19D5" w:rsidRDefault="000979CB" w:rsidP="000979CB">
      <w:pPr>
        <w:jc w:val="center"/>
        <w:rPr>
          <w:b/>
          <w:sz w:val="8"/>
        </w:rPr>
      </w:pPr>
    </w:p>
    <w:p w14:paraId="2622A065" w14:textId="77777777" w:rsidR="000979CB" w:rsidRPr="009C19D5" w:rsidRDefault="000979CB" w:rsidP="000979CB">
      <w:pPr>
        <w:jc w:val="center"/>
      </w:pPr>
      <w:r w:rsidRPr="009156DE">
        <w:rPr>
          <w:noProof/>
        </w:rPr>
        <w:drawing>
          <wp:inline distT="0" distB="0" distL="0" distR="0" wp14:anchorId="197006CE" wp14:editId="79C1C494">
            <wp:extent cx="5723890" cy="4131945"/>
            <wp:effectExtent l="0" t="0" r="0" b="1905"/>
            <wp:docPr id="77814795" name="Picture 1" descr="A diagram of a software pro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14795" name="Picture 1" descr="A diagram of a software project&#10;&#10;Description automatically generated with medium confidence"/>
                    <pic:cNvPicPr/>
                  </pic:nvPicPr>
                  <pic:blipFill>
                    <a:blip r:embed="rId11"/>
                    <a:stretch>
                      <a:fillRect/>
                    </a:stretch>
                  </pic:blipFill>
                  <pic:spPr>
                    <a:xfrm>
                      <a:off x="0" y="0"/>
                      <a:ext cx="5752248" cy="4152416"/>
                    </a:xfrm>
                    <a:prstGeom prst="rect">
                      <a:avLst/>
                    </a:prstGeom>
                  </pic:spPr>
                </pic:pic>
              </a:graphicData>
            </a:graphic>
          </wp:inline>
        </w:drawing>
      </w:r>
    </w:p>
    <w:p w14:paraId="55635082" w14:textId="77777777" w:rsidR="000979CB" w:rsidRDefault="000979CB" w:rsidP="00D432E0">
      <w:pPr>
        <w:pStyle w:val="Header"/>
        <w:rPr>
          <w:b/>
          <w:bCs/>
          <w:sz w:val="22"/>
          <w:szCs w:val="22"/>
          <w:lang w:val="lv-LV"/>
        </w:rPr>
      </w:pPr>
    </w:p>
    <w:p w14:paraId="60230361" w14:textId="77777777" w:rsidR="000979CB" w:rsidRDefault="000979CB" w:rsidP="00D432E0">
      <w:pPr>
        <w:pStyle w:val="Header"/>
        <w:rPr>
          <w:b/>
          <w:bCs/>
          <w:sz w:val="22"/>
          <w:szCs w:val="22"/>
          <w:lang w:val="lv-LV"/>
        </w:rPr>
      </w:pPr>
    </w:p>
    <w:p w14:paraId="161E664E" w14:textId="77777777" w:rsidR="000979CB" w:rsidRDefault="000979CB" w:rsidP="00D432E0">
      <w:pPr>
        <w:pStyle w:val="Header"/>
        <w:rPr>
          <w:b/>
          <w:bCs/>
          <w:sz w:val="22"/>
          <w:szCs w:val="22"/>
          <w:lang w:val="lv-LV"/>
        </w:rPr>
      </w:pPr>
    </w:p>
    <w:p w14:paraId="79A418B7" w14:textId="77777777" w:rsidR="000979CB" w:rsidRDefault="000979CB" w:rsidP="00D432E0">
      <w:pPr>
        <w:pStyle w:val="Header"/>
        <w:rPr>
          <w:b/>
          <w:bCs/>
          <w:sz w:val="22"/>
          <w:szCs w:val="22"/>
          <w:lang w:val="lv-LV"/>
        </w:rPr>
      </w:pPr>
    </w:p>
    <w:p w14:paraId="0889DE08" w14:textId="77777777" w:rsidR="000979CB" w:rsidRDefault="000979CB" w:rsidP="00D432E0">
      <w:pPr>
        <w:pStyle w:val="Header"/>
        <w:rPr>
          <w:b/>
          <w:bCs/>
          <w:sz w:val="22"/>
          <w:szCs w:val="22"/>
          <w:lang w:val="lv-LV"/>
        </w:rPr>
      </w:pPr>
    </w:p>
    <w:p w14:paraId="05843F8E" w14:textId="77777777" w:rsidR="00D94E79" w:rsidRDefault="00D94E79" w:rsidP="00D432E0">
      <w:pPr>
        <w:pStyle w:val="Header"/>
        <w:rPr>
          <w:b/>
          <w:bCs/>
          <w:sz w:val="22"/>
          <w:szCs w:val="22"/>
          <w:lang w:val="lv-LV"/>
        </w:rPr>
      </w:pPr>
    </w:p>
    <w:p w14:paraId="7C3B03E0" w14:textId="77777777" w:rsidR="00D94E79" w:rsidRDefault="00D94E79" w:rsidP="00D432E0">
      <w:pPr>
        <w:pStyle w:val="Header"/>
        <w:rPr>
          <w:b/>
          <w:bCs/>
          <w:sz w:val="22"/>
          <w:szCs w:val="22"/>
          <w:lang w:val="lv-LV"/>
        </w:rPr>
      </w:pPr>
    </w:p>
    <w:p w14:paraId="3B821A23" w14:textId="77777777" w:rsidR="00D94E79" w:rsidRDefault="00D94E79" w:rsidP="00D432E0">
      <w:pPr>
        <w:pStyle w:val="Header"/>
        <w:rPr>
          <w:b/>
          <w:bCs/>
          <w:sz w:val="22"/>
          <w:szCs w:val="22"/>
          <w:lang w:val="lv-LV"/>
        </w:rPr>
      </w:pPr>
    </w:p>
    <w:p w14:paraId="4A8C530E" w14:textId="77777777" w:rsidR="00D94E79" w:rsidRDefault="00D94E79" w:rsidP="00D432E0">
      <w:pPr>
        <w:pStyle w:val="Header"/>
        <w:rPr>
          <w:b/>
          <w:bCs/>
          <w:sz w:val="22"/>
          <w:szCs w:val="22"/>
          <w:lang w:val="lv-LV"/>
        </w:rPr>
      </w:pPr>
    </w:p>
    <w:p w14:paraId="34943B11" w14:textId="77777777" w:rsidR="00D94E79" w:rsidRDefault="00D94E79" w:rsidP="00D432E0">
      <w:pPr>
        <w:pStyle w:val="Header"/>
        <w:rPr>
          <w:b/>
          <w:bCs/>
          <w:sz w:val="22"/>
          <w:szCs w:val="22"/>
          <w:lang w:val="lv-LV"/>
        </w:rPr>
      </w:pPr>
    </w:p>
    <w:p w14:paraId="72FD6BAD" w14:textId="77777777" w:rsidR="00D94E79" w:rsidRDefault="00D94E79" w:rsidP="00D432E0">
      <w:pPr>
        <w:pStyle w:val="Header"/>
        <w:rPr>
          <w:b/>
          <w:bCs/>
          <w:sz w:val="22"/>
          <w:szCs w:val="22"/>
          <w:lang w:val="lv-LV"/>
        </w:rPr>
      </w:pPr>
    </w:p>
    <w:p w14:paraId="767E1346" w14:textId="77777777" w:rsidR="00D94E79" w:rsidRDefault="00D94E79" w:rsidP="00D432E0">
      <w:pPr>
        <w:pStyle w:val="Header"/>
        <w:rPr>
          <w:b/>
          <w:bCs/>
          <w:sz w:val="22"/>
          <w:szCs w:val="22"/>
          <w:lang w:val="lv-LV"/>
        </w:rPr>
      </w:pPr>
    </w:p>
    <w:p w14:paraId="3A7B9E60" w14:textId="77777777" w:rsidR="00D94E79" w:rsidRDefault="00D94E79" w:rsidP="00D432E0">
      <w:pPr>
        <w:pStyle w:val="Header"/>
        <w:rPr>
          <w:b/>
          <w:bCs/>
          <w:sz w:val="22"/>
          <w:szCs w:val="22"/>
          <w:lang w:val="lv-LV"/>
        </w:rPr>
      </w:pPr>
    </w:p>
    <w:p w14:paraId="0BF2A2F6" w14:textId="77777777" w:rsidR="00D94E79" w:rsidRDefault="00D94E79" w:rsidP="00D432E0">
      <w:pPr>
        <w:pStyle w:val="Header"/>
        <w:rPr>
          <w:b/>
          <w:bCs/>
          <w:sz w:val="22"/>
          <w:szCs w:val="22"/>
          <w:lang w:val="lv-LV"/>
        </w:rPr>
      </w:pPr>
    </w:p>
    <w:p w14:paraId="3BCBAE0F" w14:textId="77777777" w:rsidR="00D94E79" w:rsidRDefault="00D94E79" w:rsidP="00D432E0">
      <w:pPr>
        <w:pStyle w:val="Header"/>
        <w:rPr>
          <w:b/>
          <w:bCs/>
          <w:sz w:val="22"/>
          <w:szCs w:val="22"/>
          <w:lang w:val="lv-LV"/>
        </w:rPr>
      </w:pPr>
    </w:p>
    <w:p w14:paraId="51C85A43" w14:textId="77777777" w:rsidR="00D94E79" w:rsidRDefault="00D94E79" w:rsidP="00D432E0">
      <w:pPr>
        <w:pStyle w:val="Header"/>
        <w:rPr>
          <w:b/>
          <w:bCs/>
          <w:sz w:val="22"/>
          <w:szCs w:val="22"/>
          <w:lang w:val="lv-LV"/>
        </w:rPr>
      </w:pPr>
    </w:p>
    <w:p w14:paraId="1E7EBA13" w14:textId="77777777" w:rsidR="00D94E79" w:rsidRDefault="00D94E79" w:rsidP="00D432E0">
      <w:pPr>
        <w:pStyle w:val="Header"/>
        <w:rPr>
          <w:b/>
          <w:bCs/>
          <w:sz w:val="22"/>
          <w:szCs w:val="22"/>
          <w:lang w:val="lv-LV"/>
        </w:rPr>
      </w:pPr>
    </w:p>
    <w:p w14:paraId="09775195" w14:textId="77777777" w:rsidR="00D94E79" w:rsidRDefault="00D94E79" w:rsidP="00D432E0">
      <w:pPr>
        <w:pStyle w:val="Header"/>
        <w:rPr>
          <w:b/>
          <w:bCs/>
          <w:sz w:val="22"/>
          <w:szCs w:val="22"/>
          <w:lang w:val="lv-LV"/>
        </w:rPr>
      </w:pPr>
    </w:p>
    <w:p w14:paraId="1C8045B6" w14:textId="77777777" w:rsidR="00D94E79" w:rsidRDefault="00D94E79" w:rsidP="00D432E0">
      <w:pPr>
        <w:pStyle w:val="Header"/>
        <w:rPr>
          <w:b/>
          <w:bCs/>
          <w:sz w:val="22"/>
          <w:szCs w:val="22"/>
          <w:lang w:val="lv-LV"/>
        </w:rPr>
      </w:pPr>
    </w:p>
    <w:p w14:paraId="5D26BA26" w14:textId="77777777" w:rsidR="000979CB" w:rsidRDefault="000979CB" w:rsidP="000979CB">
      <w:pPr>
        <w:pStyle w:val="Heading3"/>
        <w:numPr>
          <w:ilvl w:val="2"/>
          <w:numId w:val="0"/>
        </w:numPr>
        <w:spacing w:before="200" w:line="259" w:lineRule="auto"/>
        <w:ind w:left="720" w:hanging="720"/>
        <w:rPr>
          <w:rStyle w:val="SubtleReference"/>
          <w:rFonts w:ascii="Times New Roman" w:hAnsi="Times New Roman"/>
          <w:bCs w:val="0"/>
        </w:rPr>
      </w:pPr>
      <w:r w:rsidRPr="009C19D5">
        <w:rPr>
          <w:rStyle w:val="SubtleReference"/>
          <w:rFonts w:ascii="Times New Roman" w:hAnsi="Times New Roman"/>
          <w:bCs w:val="0"/>
        </w:rPr>
        <w:lastRenderedPageBreak/>
        <w:t>Esošā Biznesa plānošanas un vadības sistēmas (BPVS) funkcionālā diagramma:</w:t>
      </w:r>
    </w:p>
    <w:p w14:paraId="31C033D3" w14:textId="77777777" w:rsidR="000979CB" w:rsidRPr="0099185D" w:rsidRDefault="000979CB" w:rsidP="000979CB"/>
    <w:p w14:paraId="3590EE55" w14:textId="77777777" w:rsidR="000979CB" w:rsidRDefault="000979CB" w:rsidP="000979CB">
      <w:pPr>
        <w:jc w:val="center"/>
      </w:pPr>
      <w:r w:rsidRPr="009156DE">
        <w:rPr>
          <w:noProof/>
        </w:rPr>
        <w:drawing>
          <wp:inline distT="0" distB="0" distL="0" distR="0" wp14:anchorId="615273D7" wp14:editId="3332EAA1">
            <wp:extent cx="5723890" cy="4311015"/>
            <wp:effectExtent l="0" t="0" r="0" b="0"/>
            <wp:docPr id="1807866635" name="Picture 1" descr="A diagram of a software company&#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866635" name="Picture 1" descr="A diagram of a software company&#10;&#10;Description automatically generated with medium confidence"/>
                    <pic:cNvPicPr/>
                  </pic:nvPicPr>
                  <pic:blipFill>
                    <a:blip r:embed="rId12"/>
                    <a:stretch>
                      <a:fillRect/>
                    </a:stretch>
                  </pic:blipFill>
                  <pic:spPr>
                    <a:xfrm>
                      <a:off x="0" y="0"/>
                      <a:ext cx="5723890" cy="4311015"/>
                    </a:xfrm>
                    <a:prstGeom prst="rect">
                      <a:avLst/>
                    </a:prstGeom>
                  </pic:spPr>
                </pic:pic>
              </a:graphicData>
            </a:graphic>
          </wp:inline>
        </w:drawing>
      </w:r>
    </w:p>
    <w:p w14:paraId="6C79C06E" w14:textId="3E867DDA" w:rsidR="000979CB" w:rsidRDefault="000979CB" w:rsidP="000979CB">
      <w:pPr>
        <w:pStyle w:val="Heading3"/>
        <w:numPr>
          <w:ilvl w:val="2"/>
          <w:numId w:val="0"/>
        </w:numPr>
        <w:spacing w:before="200" w:line="259" w:lineRule="auto"/>
        <w:rPr>
          <w:rStyle w:val="SubtleReference"/>
          <w:rFonts w:ascii="Times New Roman" w:hAnsi="Times New Roman"/>
          <w:bCs w:val="0"/>
        </w:rPr>
      </w:pPr>
      <w:r>
        <w:rPr>
          <w:rStyle w:val="SubtleReference"/>
          <w:rFonts w:ascii="Times New Roman" w:hAnsi="Times New Roman"/>
          <w:bCs w:val="0"/>
        </w:rPr>
        <w:t>Esošais datu sagatavošanas risinājuma apraksts</w:t>
      </w:r>
    </w:p>
    <w:p w14:paraId="15D81BDF" w14:textId="77777777" w:rsidR="000979CB" w:rsidRPr="00B22966" w:rsidRDefault="000979CB" w:rsidP="000979CB"/>
    <w:p w14:paraId="1EB200AC" w14:textId="77777777" w:rsidR="000979CB" w:rsidRDefault="000979CB" w:rsidP="000979CB">
      <w:r>
        <w:t xml:space="preserve">DRIKS (datu sagatavošanas rīks taktiskai un stratēģiskai plānošanai) realizē datu sagatavošanas algoritmu, kas nodrošina datu sagatavošanu par </w:t>
      </w:r>
    </w:p>
    <w:p w14:paraId="2DD084FA" w14:textId="77777777" w:rsidR="000979CB" w:rsidRDefault="000979CB" w:rsidP="000979CB">
      <w:r>
        <w:t>•</w:t>
      </w:r>
      <w:r>
        <w:tab/>
        <w:t xml:space="preserve">augšana gaitu, </w:t>
      </w:r>
    </w:p>
    <w:p w14:paraId="338A3107" w14:textId="77777777" w:rsidR="000979CB" w:rsidRDefault="000979CB" w:rsidP="000979CB">
      <w:r>
        <w:t>•</w:t>
      </w:r>
      <w:r>
        <w:tab/>
        <w:t>ieņēmumiem,</w:t>
      </w:r>
    </w:p>
    <w:p w14:paraId="5787BAF3" w14:textId="77777777" w:rsidR="000979CB" w:rsidRDefault="000979CB" w:rsidP="000979CB">
      <w:r>
        <w:t>•</w:t>
      </w:r>
      <w:r>
        <w:tab/>
        <w:t>izdevumiem.</w:t>
      </w:r>
    </w:p>
    <w:p w14:paraId="0D1BDB37" w14:textId="77777777" w:rsidR="000979CB" w:rsidRDefault="000979CB" w:rsidP="000979CB">
      <w:pPr>
        <w:pStyle w:val="Heading3"/>
        <w:numPr>
          <w:ilvl w:val="2"/>
          <w:numId w:val="0"/>
        </w:numPr>
        <w:spacing w:before="200" w:line="259" w:lineRule="auto"/>
        <w:rPr>
          <w:rStyle w:val="SubtleReference"/>
          <w:rFonts w:ascii="Times New Roman" w:hAnsi="Times New Roman"/>
          <w:bCs w:val="0"/>
        </w:rPr>
      </w:pPr>
      <w:r w:rsidRPr="00603745">
        <w:rPr>
          <w:rStyle w:val="SubtleReference"/>
          <w:rFonts w:ascii="Times New Roman" w:hAnsi="Times New Roman"/>
          <w:bCs w:val="0"/>
        </w:rPr>
        <w:t xml:space="preserve">Esošais konfigurācijas risinājuma apraksts </w:t>
      </w:r>
    </w:p>
    <w:p w14:paraId="00B585C8" w14:textId="77777777" w:rsidR="000979CB" w:rsidRPr="00603745" w:rsidRDefault="000979CB" w:rsidP="000979CB">
      <w:r>
        <w:t xml:space="preserve">Nodrošina datu ielādēs un apstrādes konfigurācijas parametru uzturēšanu </w:t>
      </w:r>
    </w:p>
    <w:p w14:paraId="4ED9F0FE" w14:textId="77777777" w:rsidR="000979CB" w:rsidRPr="009C19D5" w:rsidRDefault="000979CB" w:rsidP="000979CB">
      <w:pPr>
        <w:pStyle w:val="Heading3"/>
        <w:numPr>
          <w:ilvl w:val="2"/>
          <w:numId w:val="0"/>
        </w:numPr>
        <w:spacing w:before="200" w:line="259" w:lineRule="auto"/>
        <w:ind w:left="720" w:hanging="720"/>
        <w:rPr>
          <w:rStyle w:val="SubtleReference"/>
          <w:rFonts w:ascii="Times New Roman" w:hAnsi="Times New Roman"/>
          <w:bCs w:val="0"/>
        </w:rPr>
      </w:pPr>
      <w:r>
        <w:rPr>
          <w:rStyle w:val="SubtleReference"/>
          <w:rFonts w:ascii="Times New Roman" w:hAnsi="Times New Roman"/>
          <w:bCs w:val="0"/>
        </w:rPr>
        <w:t>Galveno d</w:t>
      </w:r>
      <w:r w:rsidRPr="009C19D5">
        <w:rPr>
          <w:rStyle w:val="SubtleReference"/>
          <w:rFonts w:ascii="Times New Roman" w:hAnsi="Times New Roman"/>
          <w:bCs w:val="0"/>
        </w:rPr>
        <w:t>atu avotu apraksts: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2"/>
        <w:gridCol w:w="6662"/>
      </w:tblGrid>
      <w:tr w:rsidR="000979CB" w:rsidRPr="009C19D5" w14:paraId="54A4C8A1" w14:textId="77777777" w:rsidTr="009637F1">
        <w:trPr>
          <w:tblHeader/>
        </w:trPr>
        <w:tc>
          <w:tcPr>
            <w:tcW w:w="2342" w:type="dxa"/>
            <w:vAlign w:val="center"/>
          </w:tcPr>
          <w:p w14:paraId="19FF27FA" w14:textId="77777777" w:rsidR="000979CB" w:rsidRPr="004A4660" w:rsidRDefault="000979CB" w:rsidP="009637F1">
            <w:pPr>
              <w:jc w:val="center"/>
              <w:rPr>
                <w:b/>
                <w:sz w:val="22"/>
              </w:rPr>
            </w:pPr>
            <w:r w:rsidRPr="004A4660">
              <w:rPr>
                <w:b/>
                <w:sz w:val="22"/>
              </w:rPr>
              <w:t>Datu avota sistēmas nosaukums</w:t>
            </w:r>
          </w:p>
        </w:tc>
        <w:tc>
          <w:tcPr>
            <w:tcW w:w="6662" w:type="dxa"/>
            <w:vAlign w:val="center"/>
          </w:tcPr>
          <w:p w14:paraId="6CAD6FBE" w14:textId="77777777" w:rsidR="000979CB" w:rsidRPr="004A4660" w:rsidRDefault="000979CB" w:rsidP="009637F1">
            <w:pPr>
              <w:jc w:val="center"/>
              <w:rPr>
                <w:b/>
                <w:sz w:val="22"/>
              </w:rPr>
            </w:pPr>
            <w:bookmarkStart w:id="3" w:name="_Hlk37945234"/>
            <w:r w:rsidRPr="004A4660">
              <w:rPr>
                <w:b/>
                <w:sz w:val="22"/>
              </w:rPr>
              <w:t>Datu avota sistēmas aprakts un datu noliktavā ielādējamo datu apraksts</w:t>
            </w:r>
            <w:bookmarkEnd w:id="3"/>
          </w:p>
        </w:tc>
      </w:tr>
      <w:tr w:rsidR="000979CB" w:rsidRPr="009C19D5" w14:paraId="4144932B" w14:textId="77777777" w:rsidTr="009637F1">
        <w:tc>
          <w:tcPr>
            <w:tcW w:w="2342" w:type="dxa"/>
            <w:vAlign w:val="center"/>
          </w:tcPr>
          <w:p w14:paraId="50B1A506" w14:textId="77777777" w:rsidR="000979CB" w:rsidRPr="009C19D5" w:rsidRDefault="000979CB" w:rsidP="009637F1">
            <w:pPr>
              <w:jc w:val="center"/>
            </w:pPr>
            <w:r w:rsidRPr="009C19D5">
              <w:rPr>
                <w:rStyle w:val="SubtleReference"/>
              </w:rPr>
              <w:t>HORIZON</w:t>
            </w:r>
          </w:p>
        </w:tc>
        <w:tc>
          <w:tcPr>
            <w:tcW w:w="6662" w:type="dxa"/>
          </w:tcPr>
          <w:p w14:paraId="4A14BD88" w14:textId="77777777" w:rsidR="000979CB" w:rsidRPr="004A4660" w:rsidRDefault="000979CB" w:rsidP="009637F1">
            <w:pPr>
              <w:jc w:val="both"/>
              <w:rPr>
                <w:sz w:val="22"/>
              </w:rPr>
            </w:pPr>
            <w:r w:rsidRPr="004A4660">
              <w:rPr>
                <w:sz w:val="22"/>
              </w:rPr>
              <w:t>LVM finanšu un resursu vadības IS, kura sadalīta vairākos moduļos:</w:t>
            </w:r>
          </w:p>
          <w:p w14:paraId="18B7E8E5" w14:textId="77777777" w:rsidR="000979CB" w:rsidRPr="004A4660" w:rsidRDefault="000979CB" w:rsidP="000979CB">
            <w:pPr>
              <w:pStyle w:val="ListParagraph"/>
              <w:numPr>
                <w:ilvl w:val="0"/>
                <w:numId w:val="15"/>
              </w:numPr>
              <w:spacing w:after="160" w:line="259" w:lineRule="auto"/>
              <w:ind w:left="269" w:hanging="219"/>
              <w:jc w:val="both"/>
            </w:pPr>
            <w:r w:rsidRPr="004A4660">
              <w:rPr>
                <w:b/>
              </w:rPr>
              <w:t>Bāzes modulis</w:t>
            </w:r>
            <w:r w:rsidRPr="004A4660">
              <w:t>, kas nodrošina finanšu uzskaiti uzņēmumā un grāmatvedības dokumentu apriti (virsgrāmata, finanses, norēķini, noliktava, pamatlīdzekļi un nemateriālie līdzekļi,  algu aprēķins)</w:t>
            </w:r>
          </w:p>
          <w:p w14:paraId="626E4E8A" w14:textId="77777777" w:rsidR="000979CB" w:rsidRPr="00942E7B" w:rsidRDefault="000979CB" w:rsidP="000979CB">
            <w:pPr>
              <w:pStyle w:val="ListParagraph"/>
              <w:numPr>
                <w:ilvl w:val="0"/>
                <w:numId w:val="15"/>
              </w:numPr>
              <w:spacing w:after="160" w:line="259" w:lineRule="auto"/>
              <w:ind w:left="269" w:hanging="219"/>
              <w:jc w:val="both"/>
              <w:rPr>
                <w:b/>
              </w:rPr>
            </w:pPr>
            <w:r w:rsidRPr="004A4660">
              <w:rPr>
                <w:b/>
              </w:rPr>
              <w:t>Koksnes kustības uzskaites sistēma (KKUS)</w:t>
            </w:r>
            <w:r w:rsidRPr="004A4660">
              <w:t xml:space="preserve">, kas atbalsta galvenokārt mežistrādes un loģistikas procesus, būtiskākā </w:t>
            </w:r>
            <w:r w:rsidRPr="004A4660">
              <w:lastRenderedPageBreak/>
              <w:t>funkcionalitāte ir no procesiem izrietošo finansiālo saistību uzskaite, tas ir  darba uzdevumu un to izpildes datu apstrāde, savukārt pārdošanas process tiek atbalstīts ar līgumu, cenu lapu un piegādes grafiku informatīvo vienību uzturēšanu</w:t>
            </w:r>
          </w:p>
          <w:p w14:paraId="3CC7EA8F" w14:textId="77777777" w:rsidR="000979CB" w:rsidRPr="004A4660" w:rsidRDefault="000979CB" w:rsidP="000979CB">
            <w:pPr>
              <w:pStyle w:val="ListParagraph"/>
              <w:numPr>
                <w:ilvl w:val="0"/>
                <w:numId w:val="15"/>
              </w:numPr>
              <w:spacing w:after="160" w:line="259" w:lineRule="auto"/>
              <w:ind w:left="269" w:hanging="219"/>
              <w:jc w:val="both"/>
              <w:rPr>
                <w:b/>
              </w:rPr>
            </w:pPr>
            <w:r>
              <w:rPr>
                <w:b/>
              </w:rPr>
              <w:t xml:space="preserve">Mežkopības uzskaites modulis, </w:t>
            </w:r>
            <w:r w:rsidRPr="00942E7B">
              <w:t xml:space="preserve">kas </w:t>
            </w:r>
            <w:r>
              <w:t>nodrošina mežkopības procesa atbalstu līgumu finanšu informācijas pārvaldībai un darbu pieņemšanas nodošanas aktu un rēķinu uzturēšanai</w:t>
            </w:r>
          </w:p>
          <w:p w14:paraId="5C7E5567" w14:textId="77777777" w:rsidR="000979CB" w:rsidRDefault="000979CB" w:rsidP="000979CB">
            <w:pPr>
              <w:pStyle w:val="ListParagraph"/>
              <w:numPr>
                <w:ilvl w:val="0"/>
                <w:numId w:val="15"/>
              </w:numPr>
              <w:spacing w:after="160" w:line="259" w:lineRule="auto"/>
              <w:ind w:left="269" w:hanging="219"/>
              <w:jc w:val="both"/>
            </w:pPr>
            <w:r w:rsidRPr="004A4660">
              <w:rPr>
                <w:b/>
              </w:rPr>
              <w:t>KKUS WEB</w:t>
            </w:r>
            <w:r w:rsidRPr="004A4660">
              <w:t>, kas nodrošina kokvedēja un forvardera atskaites saņemšanu;</w:t>
            </w:r>
          </w:p>
          <w:p w14:paraId="759F2802" w14:textId="77777777" w:rsidR="000979CB" w:rsidRPr="006D5491" w:rsidRDefault="000979CB" w:rsidP="000979CB">
            <w:pPr>
              <w:pStyle w:val="ListParagraph"/>
              <w:numPr>
                <w:ilvl w:val="0"/>
                <w:numId w:val="15"/>
              </w:numPr>
              <w:spacing w:after="160" w:line="259" w:lineRule="auto"/>
              <w:ind w:left="269" w:hanging="219"/>
              <w:jc w:val="both"/>
              <w:rPr>
                <w:bCs/>
              </w:rPr>
            </w:pPr>
            <w:r>
              <w:rPr>
                <w:b/>
              </w:rPr>
              <w:t xml:space="preserve">BKS (būvniecības kontroles sistēmas modulis), </w:t>
            </w:r>
            <w:r w:rsidRPr="00882E0B">
              <w:rPr>
                <w:bCs/>
              </w:rPr>
              <w:t>kas nodrošina darbu apjoma kontrol</w:t>
            </w:r>
            <w:r>
              <w:rPr>
                <w:bCs/>
              </w:rPr>
              <w:t>i</w:t>
            </w:r>
            <w:r w:rsidRPr="00882E0B">
              <w:rPr>
                <w:bCs/>
              </w:rPr>
              <w:t xml:space="preserve"> atbilstoši tāmei</w:t>
            </w:r>
            <w:r>
              <w:rPr>
                <w:bCs/>
              </w:rPr>
              <w:t>. Informācija par</w:t>
            </w:r>
            <w:r w:rsidRPr="00882E0B">
              <w:rPr>
                <w:bCs/>
              </w:rPr>
              <w:t xml:space="preserve"> soda akti</w:t>
            </w:r>
            <w:r>
              <w:rPr>
                <w:bCs/>
              </w:rPr>
              <w:t>em</w:t>
            </w:r>
            <w:r w:rsidRPr="00882E0B">
              <w:rPr>
                <w:bCs/>
              </w:rPr>
              <w:t>, būvuzraudzības darbu aprēķins</w:t>
            </w:r>
          </w:p>
          <w:p w14:paraId="75CEBB86" w14:textId="77777777" w:rsidR="000979CB" w:rsidRPr="004A4660" w:rsidRDefault="000979CB" w:rsidP="009637F1">
            <w:pPr>
              <w:spacing w:before="40" w:after="40"/>
              <w:jc w:val="both"/>
              <w:rPr>
                <w:sz w:val="22"/>
              </w:rPr>
            </w:pPr>
            <w:r w:rsidRPr="004A4660">
              <w:rPr>
                <w:rStyle w:val="SubtleReference"/>
                <w:sz w:val="22"/>
              </w:rPr>
              <w:t>Tehniskais risinājums</w:t>
            </w:r>
            <w:r w:rsidRPr="004A4660">
              <w:rPr>
                <w:sz w:val="22"/>
              </w:rPr>
              <w:t xml:space="preserve"> – pielāgota standartprodukta </w:t>
            </w:r>
            <w:r w:rsidRPr="004A4660">
              <w:rPr>
                <w:i/>
                <w:sz w:val="22"/>
              </w:rPr>
              <w:t>HORIZON</w:t>
            </w:r>
            <w:r w:rsidRPr="004A4660">
              <w:rPr>
                <w:sz w:val="22"/>
              </w:rPr>
              <w:t xml:space="preserve"> funkcionalitāte.</w:t>
            </w:r>
          </w:p>
          <w:p w14:paraId="16FD0BFA" w14:textId="77777777" w:rsidR="000979CB" w:rsidRPr="006D5491" w:rsidRDefault="000979CB" w:rsidP="009637F1">
            <w:pPr>
              <w:jc w:val="both"/>
              <w:rPr>
                <w:rFonts w:cstheme="minorHAnsi"/>
                <w:sz w:val="22"/>
              </w:rPr>
            </w:pPr>
            <w:r w:rsidRPr="004A4660">
              <w:rPr>
                <w:rStyle w:val="SubtleReference"/>
                <w:sz w:val="22"/>
              </w:rPr>
              <w:t>Datu noliktavā</w:t>
            </w:r>
            <w:r w:rsidRPr="004A4660">
              <w:rPr>
                <w:rFonts w:cstheme="minorHAnsi"/>
                <w:sz w:val="22"/>
              </w:rPr>
              <w:t xml:space="preserve"> tiek </w:t>
            </w:r>
            <w:r w:rsidRPr="006D5491">
              <w:rPr>
                <w:rFonts w:cstheme="minorHAnsi"/>
                <w:sz w:val="22"/>
              </w:rPr>
              <w:t>lādēti dati no visiem Horizon moduļiem: Bāzes moduļa (</w:t>
            </w:r>
            <w:r w:rsidRPr="006D5491">
              <w:rPr>
                <w:sz w:val="22"/>
              </w:rPr>
              <w:t>virsgrāmata, finanses, norēķini, noliktava</w:t>
            </w:r>
            <w:r w:rsidRPr="006D5491">
              <w:rPr>
                <w:rFonts w:cstheme="minorHAnsi"/>
                <w:sz w:val="22"/>
              </w:rPr>
              <w:t>) un KKUS moduļa (sagatavotais, pievestais, aizvestais, uzmērītais un realizētais apjoms un visi ar tiem saistītie klasifikatori), Mežkopības uzskaites modulis (līgumu finanšu informācija, darbu pieņemšanas nodošanas akti un rēķini), BKS modulis – informācija par līgumu izpildi, naudas plūsmas grafiku</w:t>
            </w:r>
            <w:r w:rsidRPr="006D5491">
              <w:t>, i</w:t>
            </w:r>
            <w:r w:rsidRPr="006D5491">
              <w:rPr>
                <w:rFonts w:cstheme="minorHAnsi"/>
                <w:sz w:val="22"/>
              </w:rPr>
              <w:t>nformācija par soda aktiem, tāmēm</w:t>
            </w:r>
          </w:p>
          <w:p w14:paraId="04C138E3" w14:textId="77777777" w:rsidR="000979CB" w:rsidRPr="004A4660" w:rsidRDefault="000979CB" w:rsidP="009637F1">
            <w:pPr>
              <w:jc w:val="both"/>
              <w:rPr>
                <w:rFonts w:cstheme="minorHAnsi"/>
                <w:sz w:val="22"/>
              </w:rPr>
            </w:pPr>
          </w:p>
          <w:p w14:paraId="03AFFF63" w14:textId="67CC8455" w:rsidR="000979CB" w:rsidRPr="004A4660" w:rsidRDefault="00102B7D" w:rsidP="009637F1">
            <w:pPr>
              <w:spacing w:after="40" w:line="259" w:lineRule="auto"/>
              <w:jc w:val="both"/>
              <w:rPr>
                <w:rStyle w:val="SubtleReference"/>
                <w:sz w:val="22"/>
              </w:rPr>
            </w:pPr>
            <w:r>
              <w:rPr>
                <w:rStyle w:val="SubtleReference"/>
                <w:sz w:val="22"/>
              </w:rPr>
              <w:t>Strategy</w:t>
            </w:r>
            <w:r w:rsidR="000979CB" w:rsidRPr="004A4660">
              <w:rPr>
                <w:rStyle w:val="SubtleReference"/>
                <w:sz w:val="22"/>
              </w:rPr>
              <w:t xml:space="preserve"> nodrošina:</w:t>
            </w:r>
          </w:p>
          <w:p w14:paraId="11E51ECF" w14:textId="77777777" w:rsidR="000979CB" w:rsidRPr="004A4660" w:rsidRDefault="000979CB" w:rsidP="000979CB">
            <w:pPr>
              <w:pStyle w:val="ListParagraph"/>
              <w:numPr>
                <w:ilvl w:val="0"/>
                <w:numId w:val="15"/>
              </w:numPr>
              <w:spacing w:after="160" w:line="259" w:lineRule="auto"/>
              <w:ind w:left="269" w:hanging="219"/>
              <w:jc w:val="both"/>
            </w:pPr>
            <w:r w:rsidRPr="004A4660">
              <w:t>Budžeta izpildes kontroles atskaites;</w:t>
            </w:r>
          </w:p>
          <w:p w14:paraId="1DDB9443" w14:textId="77777777" w:rsidR="000979CB" w:rsidRPr="004A4660" w:rsidRDefault="000979CB" w:rsidP="000979CB">
            <w:pPr>
              <w:pStyle w:val="ListParagraph"/>
              <w:numPr>
                <w:ilvl w:val="0"/>
                <w:numId w:val="15"/>
              </w:numPr>
              <w:spacing w:after="160" w:line="259" w:lineRule="auto"/>
              <w:ind w:left="269" w:hanging="219"/>
              <w:jc w:val="both"/>
            </w:pPr>
            <w:r w:rsidRPr="004A4660">
              <w:t>Mežistrādes, pārvadājumu un sortimentu piegāžu līgumu kontroles atskaites;</w:t>
            </w:r>
          </w:p>
          <w:p w14:paraId="0BD39680" w14:textId="77777777" w:rsidR="000979CB" w:rsidRPr="004A4660" w:rsidRDefault="000979CB" w:rsidP="000979CB">
            <w:pPr>
              <w:pStyle w:val="ListParagraph"/>
              <w:numPr>
                <w:ilvl w:val="0"/>
                <w:numId w:val="15"/>
              </w:numPr>
              <w:spacing w:after="160" w:line="259" w:lineRule="auto"/>
              <w:ind w:left="269" w:hanging="219"/>
              <w:jc w:val="both"/>
              <w:rPr>
                <w:szCs w:val="20"/>
              </w:rPr>
            </w:pPr>
            <w:r w:rsidRPr="004A4660">
              <w:t>Koksnes plūsmas kontroles atskaites;</w:t>
            </w:r>
          </w:p>
          <w:p w14:paraId="4F415CE7" w14:textId="77777777" w:rsidR="000979CB" w:rsidRPr="00D10ED3" w:rsidRDefault="000979CB" w:rsidP="000979CB">
            <w:pPr>
              <w:pStyle w:val="ListParagraph"/>
              <w:numPr>
                <w:ilvl w:val="0"/>
                <w:numId w:val="15"/>
              </w:numPr>
              <w:spacing w:after="160" w:line="259" w:lineRule="auto"/>
              <w:ind w:left="269" w:hanging="219"/>
              <w:jc w:val="both"/>
              <w:rPr>
                <w:szCs w:val="20"/>
              </w:rPr>
            </w:pPr>
            <w:r w:rsidRPr="004A4660">
              <w:t>Apjomu kontroles atskaites.</w:t>
            </w:r>
          </w:p>
          <w:p w14:paraId="1995F0CC" w14:textId="77777777" w:rsidR="000979CB" w:rsidRPr="006D5491" w:rsidRDefault="000979CB" w:rsidP="000979CB">
            <w:pPr>
              <w:pStyle w:val="ListParagraph"/>
              <w:numPr>
                <w:ilvl w:val="0"/>
                <w:numId w:val="15"/>
              </w:numPr>
              <w:spacing w:after="160" w:line="259" w:lineRule="auto"/>
              <w:ind w:left="269" w:hanging="219"/>
              <w:jc w:val="both"/>
              <w:rPr>
                <w:szCs w:val="20"/>
              </w:rPr>
            </w:pPr>
            <w:r w:rsidRPr="006D5491">
              <w:rPr>
                <w:szCs w:val="20"/>
              </w:rPr>
              <w:t>Līgumu izpildes atskaites</w:t>
            </w:r>
          </w:p>
          <w:p w14:paraId="284384A6" w14:textId="77777777" w:rsidR="000979CB" w:rsidRPr="004A4660" w:rsidRDefault="000979CB" w:rsidP="009637F1">
            <w:pPr>
              <w:pStyle w:val="ListParagraph"/>
              <w:spacing w:after="160" w:line="259" w:lineRule="auto"/>
              <w:ind w:left="269"/>
              <w:jc w:val="both"/>
              <w:rPr>
                <w:szCs w:val="20"/>
              </w:rPr>
            </w:pPr>
          </w:p>
        </w:tc>
      </w:tr>
      <w:tr w:rsidR="000979CB" w:rsidRPr="009C19D5" w14:paraId="660A5645" w14:textId="77777777" w:rsidTr="009637F1">
        <w:tc>
          <w:tcPr>
            <w:tcW w:w="2342" w:type="dxa"/>
            <w:vAlign w:val="center"/>
          </w:tcPr>
          <w:p w14:paraId="7ECEC1AB" w14:textId="77777777" w:rsidR="000979CB" w:rsidRPr="009C19D5" w:rsidRDefault="000979CB" w:rsidP="009637F1">
            <w:pPr>
              <w:jc w:val="center"/>
            </w:pPr>
            <w:r w:rsidRPr="009C19D5">
              <w:rPr>
                <w:rStyle w:val="SubtleReference"/>
              </w:rPr>
              <w:lastRenderedPageBreak/>
              <w:t>BPVS</w:t>
            </w:r>
          </w:p>
        </w:tc>
        <w:tc>
          <w:tcPr>
            <w:tcW w:w="6662" w:type="dxa"/>
          </w:tcPr>
          <w:p w14:paraId="5CE8B049" w14:textId="77777777" w:rsidR="000979CB" w:rsidRPr="004A4660" w:rsidRDefault="000979CB" w:rsidP="009637F1">
            <w:pPr>
              <w:rPr>
                <w:sz w:val="22"/>
              </w:rPr>
            </w:pPr>
            <w:r w:rsidRPr="004A4660">
              <w:rPr>
                <w:sz w:val="22"/>
              </w:rPr>
              <w:t>BPVS jeb</w:t>
            </w:r>
            <w:r w:rsidRPr="004A4660">
              <w:rPr>
                <w:b/>
                <w:sz w:val="22"/>
              </w:rPr>
              <w:t xml:space="preserve"> B</w:t>
            </w:r>
            <w:r w:rsidRPr="004A4660">
              <w:rPr>
                <w:sz w:val="22"/>
              </w:rPr>
              <w:t xml:space="preserve">udžeta </w:t>
            </w:r>
            <w:r w:rsidRPr="004A4660">
              <w:rPr>
                <w:b/>
                <w:sz w:val="22"/>
              </w:rPr>
              <w:t>P</w:t>
            </w:r>
            <w:r w:rsidRPr="004A4660">
              <w:rPr>
                <w:sz w:val="22"/>
              </w:rPr>
              <w:t xml:space="preserve">lānošanas un </w:t>
            </w:r>
            <w:r w:rsidRPr="004A4660">
              <w:rPr>
                <w:b/>
                <w:sz w:val="22"/>
              </w:rPr>
              <w:t>V</w:t>
            </w:r>
            <w:r w:rsidRPr="004A4660">
              <w:rPr>
                <w:sz w:val="22"/>
              </w:rPr>
              <w:t xml:space="preserve">adības </w:t>
            </w:r>
            <w:r w:rsidRPr="004A4660">
              <w:rPr>
                <w:b/>
                <w:sz w:val="22"/>
              </w:rPr>
              <w:t>S</w:t>
            </w:r>
            <w:r w:rsidRPr="004A4660">
              <w:rPr>
                <w:sz w:val="22"/>
              </w:rPr>
              <w:t>istēma nodrošina:</w:t>
            </w:r>
          </w:p>
          <w:p w14:paraId="65BFC166" w14:textId="77777777" w:rsidR="000979CB" w:rsidRPr="004A4660" w:rsidRDefault="000979CB" w:rsidP="000979CB">
            <w:pPr>
              <w:pStyle w:val="ListParagraph"/>
              <w:numPr>
                <w:ilvl w:val="0"/>
                <w:numId w:val="15"/>
              </w:numPr>
              <w:spacing w:after="160" w:line="259" w:lineRule="auto"/>
              <w:ind w:left="269" w:hanging="219"/>
              <w:jc w:val="both"/>
            </w:pPr>
            <w:r w:rsidRPr="004A4660">
              <w:t>budžeta datu ievadi un kontroli;</w:t>
            </w:r>
          </w:p>
          <w:p w14:paraId="086B60F1" w14:textId="77777777" w:rsidR="000979CB" w:rsidRPr="004A4660" w:rsidRDefault="000979CB" w:rsidP="000979CB">
            <w:pPr>
              <w:pStyle w:val="ListParagraph"/>
              <w:numPr>
                <w:ilvl w:val="0"/>
                <w:numId w:val="15"/>
              </w:numPr>
              <w:spacing w:after="160" w:line="259" w:lineRule="auto"/>
              <w:ind w:left="269" w:hanging="219"/>
              <w:jc w:val="both"/>
            </w:pPr>
            <w:r w:rsidRPr="004A4660">
              <w:t>prognozes ģenerēšanu un datu manuālu koriģēšanu;</w:t>
            </w:r>
          </w:p>
          <w:p w14:paraId="1A72ACD5" w14:textId="77777777" w:rsidR="000979CB" w:rsidRPr="004A4660" w:rsidRDefault="000979CB" w:rsidP="000979CB">
            <w:pPr>
              <w:pStyle w:val="ListParagraph"/>
              <w:numPr>
                <w:ilvl w:val="0"/>
                <w:numId w:val="15"/>
              </w:numPr>
              <w:spacing w:after="160" w:line="259" w:lineRule="auto"/>
              <w:ind w:left="269" w:hanging="219"/>
              <w:jc w:val="both"/>
            </w:pPr>
            <w:r w:rsidRPr="004A4660">
              <w:t>manuālās izpildes datu ievadi;</w:t>
            </w:r>
          </w:p>
          <w:p w14:paraId="3C5D3275" w14:textId="77777777" w:rsidR="000979CB" w:rsidRPr="004A4660" w:rsidRDefault="000979CB" w:rsidP="000979CB">
            <w:pPr>
              <w:pStyle w:val="ListParagraph"/>
              <w:numPr>
                <w:ilvl w:val="0"/>
                <w:numId w:val="15"/>
              </w:numPr>
              <w:spacing w:after="160" w:line="259" w:lineRule="auto"/>
              <w:ind w:left="269" w:hanging="219"/>
              <w:jc w:val="both"/>
            </w:pPr>
            <w:r w:rsidRPr="004A4660">
              <w:t>ilgtermiņa plānošanas datu ievadi un kontroli.</w:t>
            </w:r>
          </w:p>
          <w:p w14:paraId="5E658C7E" w14:textId="77777777" w:rsidR="000979CB" w:rsidRPr="004A4660" w:rsidRDefault="000979CB" w:rsidP="009637F1">
            <w:pPr>
              <w:rPr>
                <w:rStyle w:val="SubtleReference"/>
                <w:rFonts w:eastAsia="Calibri"/>
                <w:sz w:val="22"/>
              </w:rPr>
            </w:pPr>
            <w:r w:rsidRPr="004A4660">
              <w:rPr>
                <w:rStyle w:val="SubtleReference"/>
                <w:rFonts w:eastAsia="Calibri"/>
                <w:sz w:val="22"/>
              </w:rPr>
              <w:t>Tehniskais risinājums:</w:t>
            </w:r>
          </w:p>
          <w:p w14:paraId="78CB9D61" w14:textId="77777777" w:rsidR="000979CB" w:rsidRPr="004A4660" w:rsidRDefault="000979CB" w:rsidP="000979CB">
            <w:pPr>
              <w:pStyle w:val="ListParagraph"/>
              <w:numPr>
                <w:ilvl w:val="0"/>
                <w:numId w:val="15"/>
              </w:numPr>
              <w:spacing w:after="160" w:line="259" w:lineRule="auto"/>
              <w:ind w:left="269" w:hanging="219"/>
              <w:jc w:val="both"/>
            </w:pPr>
            <w:r w:rsidRPr="004A4660">
              <w:t>Datu ievade – pēc LVM pasūtījuma veikta formu izstrāde ar Oracle Application Express;</w:t>
            </w:r>
          </w:p>
          <w:p w14:paraId="366189C0" w14:textId="24450671" w:rsidR="000979CB" w:rsidRPr="004A4660" w:rsidRDefault="000979CB" w:rsidP="000979CB">
            <w:pPr>
              <w:pStyle w:val="ListParagraph"/>
              <w:numPr>
                <w:ilvl w:val="0"/>
                <w:numId w:val="15"/>
              </w:numPr>
              <w:spacing w:after="160" w:line="259" w:lineRule="auto"/>
              <w:ind w:left="269" w:hanging="219"/>
              <w:jc w:val="both"/>
            </w:pPr>
            <w:r w:rsidRPr="004A4660">
              <w:t xml:space="preserve">Atskaites – izmantojot standartprodukta </w:t>
            </w:r>
            <w:r w:rsidR="00102B7D">
              <w:t>Strategy</w:t>
            </w:r>
            <w:r w:rsidRPr="004A4660">
              <w:t xml:space="preserve"> funkcionalitāti.</w:t>
            </w:r>
          </w:p>
          <w:p w14:paraId="56EE59CC" w14:textId="77777777" w:rsidR="000979CB" w:rsidRPr="004A4660" w:rsidRDefault="000979CB" w:rsidP="009637F1">
            <w:pPr>
              <w:jc w:val="both"/>
              <w:rPr>
                <w:rFonts w:cstheme="minorHAnsi"/>
                <w:sz w:val="22"/>
              </w:rPr>
            </w:pPr>
            <w:r w:rsidRPr="004A4660">
              <w:rPr>
                <w:rStyle w:val="SubtleReference"/>
                <w:sz w:val="22"/>
              </w:rPr>
              <w:t>Datu noliktavā</w:t>
            </w:r>
            <w:r w:rsidRPr="004A4660">
              <w:rPr>
                <w:rFonts w:cstheme="minorHAnsi"/>
                <w:sz w:val="22"/>
              </w:rPr>
              <w:t xml:space="preserve"> tiek lādēti dati par </w:t>
            </w:r>
            <w:r w:rsidRPr="004A4660">
              <w:rPr>
                <w:sz w:val="22"/>
              </w:rPr>
              <w:t>budžetu, prognozēm un manuālo izpildi.</w:t>
            </w:r>
          </w:p>
          <w:p w14:paraId="10F7D927" w14:textId="498CE34B" w:rsidR="000979CB" w:rsidRPr="004A4660" w:rsidRDefault="00102B7D" w:rsidP="009637F1">
            <w:pPr>
              <w:spacing w:after="160" w:line="259" w:lineRule="auto"/>
              <w:jc w:val="both"/>
              <w:rPr>
                <w:rStyle w:val="SubtleReference"/>
                <w:rFonts w:eastAsia="Calibri"/>
                <w:sz w:val="22"/>
              </w:rPr>
            </w:pPr>
            <w:r>
              <w:rPr>
                <w:rStyle w:val="SubtleReference"/>
                <w:rFonts w:eastAsia="Calibri"/>
                <w:sz w:val="22"/>
              </w:rPr>
              <w:lastRenderedPageBreak/>
              <w:t>Strategy</w:t>
            </w:r>
            <w:r w:rsidR="000979CB" w:rsidRPr="004A4660">
              <w:rPr>
                <w:rStyle w:val="SubtleReference"/>
                <w:rFonts w:eastAsia="Calibri"/>
                <w:sz w:val="22"/>
              </w:rPr>
              <w:t xml:space="preserve"> nodrošina:</w:t>
            </w:r>
          </w:p>
          <w:p w14:paraId="0F52722E" w14:textId="77777777" w:rsidR="000979CB" w:rsidRPr="004A4660" w:rsidRDefault="000979CB" w:rsidP="000979CB">
            <w:pPr>
              <w:pStyle w:val="ListParagraph"/>
              <w:numPr>
                <w:ilvl w:val="0"/>
                <w:numId w:val="15"/>
              </w:numPr>
              <w:spacing w:after="160" w:line="259" w:lineRule="auto"/>
              <w:ind w:left="269" w:hanging="219"/>
              <w:jc w:val="both"/>
            </w:pPr>
            <w:r w:rsidRPr="004A4660">
              <w:t>Budžeta plānošanas atskaites;</w:t>
            </w:r>
          </w:p>
          <w:p w14:paraId="68F30D59" w14:textId="77777777" w:rsidR="000979CB" w:rsidRPr="004A4660" w:rsidRDefault="000979CB" w:rsidP="000979CB">
            <w:pPr>
              <w:pStyle w:val="ListParagraph"/>
              <w:numPr>
                <w:ilvl w:val="0"/>
                <w:numId w:val="15"/>
              </w:numPr>
              <w:spacing w:after="160" w:line="259" w:lineRule="auto"/>
              <w:ind w:left="269" w:hanging="219"/>
              <w:jc w:val="both"/>
              <w:rPr>
                <w:szCs w:val="20"/>
              </w:rPr>
            </w:pPr>
            <w:r w:rsidRPr="004A4660">
              <w:t>Prognožu ievades kontroles atskaites;</w:t>
            </w:r>
          </w:p>
          <w:p w14:paraId="4F5409D7" w14:textId="77777777" w:rsidR="000979CB" w:rsidRPr="004A4660" w:rsidRDefault="000979CB" w:rsidP="000979CB">
            <w:pPr>
              <w:pStyle w:val="ListParagraph"/>
              <w:numPr>
                <w:ilvl w:val="0"/>
                <w:numId w:val="15"/>
              </w:numPr>
              <w:spacing w:after="160" w:line="259" w:lineRule="auto"/>
              <w:ind w:left="269" w:hanging="219"/>
              <w:jc w:val="both"/>
              <w:rPr>
                <w:szCs w:val="20"/>
              </w:rPr>
            </w:pPr>
            <w:r w:rsidRPr="004A4660">
              <w:t>Ilgtermiņa plānošanas atskaites.</w:t>
            </w:r>
          </w:p>
        </w:tc>
      </w:tr>
      <w:tr w:rsidR="000979CB" w:rsidRPr="009C19D5" w14:paraId="08FD4F7D" w14:textId="77777777" w:rsidTr="009637F1">
        <w:trPr>
          <w:trHeight w:val="7440"/>
        </w:trPr>
        <w:tc>
          <w:tcPr>
            <w:tcW w:w="2342" w:type="dxa"/>
            <w:vAlign w:val="center"/>
          </w:tcPr>
          <w:p w14:paraId="359C74C0" w14:textId="77777777" w:rsidR="000979CB" w:rsidRPr="009C19D5" w:rsidRDefault="000979CB" w:rsidP="009637F1">
            <w:pPr>
              <w:jc w:val="center"/>
              <w:rPr>
                <w:b/>
              </w:rPr>
            </w:pPr>
            <w:r w:rsidRPr="009C19D5">
              <w:rPr>
                <w:rStyle w:val="SubtleReference"/>
                <w:rFonts w:eastAsia="Calibri"/>
              </w:rPr>
              <w:lastRenderedPageBreak/>
              <w:t>GEO</w:t>
            </w:r>
          </w:p>
        </w:tc>
        <w:tc>
          <w:tcPr>
            <w:tcW w:w="6662" w:type="dxa"/>
          </w:tcPr>
          <w:p w14:paraId="4E37C1DD" w14:textId="77777777" w:rsidR="000979CB" w:rsidRPr="004A4660" w:rsidRDefault="000979CB" w:rsidP="009637F1">
            <w:pPr>
              <w:jc w:val="both"/>
              <w:rPr>
                <w:sz w:val="22"/>
              </w:rPr>
            </w:pPr>
            <w:r w:rsidRPr="004A4660">
              <w:rPr>
                <w:sz w:val="22"/>
              </w:rPr>
              <w:t>LVM ģeotelpiskās informācijas sistēma, kas nodrošina ģeotelpiskās un ar to saistītās aprakstošās informācijas pārvaldību un atbalsta visus LVM pamatbiznesa procesu virzienus. Loģiski sistēma sadalīta vairākos moduļos:</w:t>
            </w:r>
          </w:p>
          <w:p w14:paraId="4C152C80" w14:textId="77777777" w:rsidR="000979CB" w:rsidRPr="004A4660" w:rsidRDefault="000979CB" w:rsidP="000979CB">
            <w:pPr>
              <w:pStyle w:val="ListParagraph"/>
              <w:numPr>
                <w:ilvl w:val="0"/>
                <w:numId w:val="16"/>
              </w:numPr>
              <w:spacing w:after="160" w:line="259" w:lineRule="auto"/>
              <w:ind w:left="262" w:hanging="208"/>
              <w:jc w:val="both"/>
            </w:pPr>
            <w:r w:rsidRPr="004A4660">
              <w:t>GEO tiešsaistes (</w:t>
            </w:r>
            <w:r w:rsidRPr="004A4660">
              <w:rPr>
                <w:b/>
              </w:rPr>
              <w:t>desktop</w:t>
            </w:r>
            <w:r w:rsidRPr="004A4660">
              <w:t>) lietojums – tiešsaistes lietojumos lietotāji pieslēdzas GEO datubāzei un šis risinājums tiek izmantots pamata ģeotelpisko datu ievadei sistēmā, kā arī nestandarta datu apstrādes, noformēšanas un analīzes.</w:t>
            </w:r>
          </w:p>
          <w:p w14:paraId="635915F2" w14:textId="77777777" w:rsidR="000979CB" w:rsidRPr="004A4660" w:rsidRDefault="000979CB" w:rsidP="000979CB">
            <w:pPr>
              <w:pStyle w:val="ListParagraph"/>
              <w:numPr>
                <w:ilvl w:val="0"/>
                <w:numId w:val="16"/>
              </w:numPr>
              <w:spacing w:after="160" w:line="259" w:lineRule="auto"/>
              <w:ind w:left="262" w:hanging="208"/>
              <w:jc w:val="both"/>
            </w:pPr>
            <w:r w:rsidRPr="004A4660">
              <w:t xml:space="preserve">GEO </w:t>
            </w:r>
            <w:r w:rsidRPr="004A4660">
              <w:rPr>
                <w:b/>
              </w:rPr>
              <w:t>web</w:t>
            </w:r>
            <w:r w:rsidRPr="004A4660">
              <w:t xml:space="preserve"> lietojums – pieejams jebkuram uzņēmuma lietotājam un atbilstoši piekļuves tiesībām ļauj meklēt, apskatīt un arī apstrādāt ģeotelpisko un aprakstošo informāciju. WEB lietojums nodrošina arī specializētus moduļus biznesa procesu atbalstam - cirsmu groza plānošanai, cirsmu precīzo robežu zīmēšanai, cirsmu novērtēšanai, pārskatu aplūkošanai u.c.</w:t>
            </w:r>
          </w:p>
          <w:p w14:paraId="6BABD0E2" w14:textId="77777777" w:rsidR="000979CB" w:rsidRPr="004A4660" w:rsidRDefault="000979CB" w:rsidP="000979CB">
            <w:pPr>
              <w:pStyle w:val="ListParagraph"/>
              <w:numPr>
                <w:ilvl w:val="0"/>
                <w:numId w:val="16"/>
              </w:numPr>
              <w:spacing w:after="160" w:line="259" w:lineRule="auto"/>
              <w:ind w:left="262" w:hanging="208"/>
              <w:jc w:val="both"/>
            </w:pPr>
            <w:r w:rsidRPr="004A4660">
              <w:t xml:space="preserve">GEO </w:t>
            </w:r>
            <w:r w:rsidRPr="004A4660">
              <w:rPr>
                <w:b/>
              </w:rPr>
              <w:t>mobilais</w:t>
            </w:r>
            <w:r w:rsidRPr="004A4660">
              <w:t xml:space="preserve"> lietojums – nodrošina iespējas izgūt datus lietošanai bezsaistē (off-line) uz portatīvajiem datoriem, planšetdatoriem, GNSS iekārtām un mobilajiem telefoniem. Lietojums paredzēts darbam lauka apstākļos datu ievākšanai un informatīvajam nodrošinājumam dabā. Arī mobilajam lietojumam ir specializētie moduļi cirsmu precīzo robežu zīmēšanai un cirsmu novērtēšanai.</w:t>
            </w:r>
          </w:p>
          <w:p w14:paraId="3979647D" w14:textId="77777777" w:rsidR="000979CB" w:rsidRPr="004A4660" w:rsidRDefault="000979CB" w:rsidP="009637F1">
            <w:pPr>
              <w:spacing w:before="40" w:after="40"/>
              <w:ind w:left="54"/>
              <w:jc w:val="both"/>
              <w:rPr>
                <w:sz w:val="22"/>
              </w:rPr>
            </w:pPr>
            <w:r w:rsidRPr="004A4660">
              <w:rPr>
                <w:rStyle w:val="SubtleReference"/>
                <w:rFonts w:eastAsia="Calibri"/>
                <w:sz w:val="22"/>
              </w:rPr>
              <w:t>Tehniskais risinājums</w:t>
            </w:r>
            <w:r w:rsidRPr="004A4660">
              <w:rPr>
                <w:sz w:val="22"/>
              </w:rPr>
              <w:t xml:space="preserve"> – pēc LVM pasūtījuma veikta izstrāde ar </w:t>
            </w:r>
            <w:r w:rsidRPr="004A4660">
              <w:rPr>
                <w:i/>
                <w:sz w:val="22"/>
              </w:rPr>
              <w:t>JavaScript</w:t>
            </w:r>
            <w:r w:rsidRPr="004A4660">
              <w:rPr>
                <w:sz w:val="22"/>
              </w:rPr>
              <w:t>, .</w:t>
            </w:r>
            <w:r w:rsidRPr="004A4660">
              <w:rPr>
                <w:i/>
                <w:sz w:val="22"/>
              </w:rPr>
              <w:t xml:space="preserve">NET, C#, </w:t>
            </w:r>
            <w:r w:rsidRPr="004A4660">
              <w:rPr>
                <w:sz w:val="22"/>
              </w:rPr>
              <w:t xml:space="preserve"> veidots uz GIS platformas </w:t>
            </w:r>
            <w:r w:rsidRPr="004A4660">
              <w:rPr>
                <w:i/>
                <w:sz w:val="22"/>
              </w:rPr>
              <w:t>ESRI</w:t>
            </w:r>
            <w:r w:rsidRPr="004A4660">
              <w:rPr>
                <w:sz w:val="22"/>
              </w:rPr>
              <w:t xml:space="preserve"> bāzes.</w:t>
            </w:r>
          </w:p>
          <w:p w14:paraId="0110E8F4" w14:textId="77777777" w:rsidR="000979CB" w:rsidRPr="006D5491" w:rsidRDefault="000979CB" w:rsidP="009637F1">
            <w:pPr>
              <w:spacing w:before="40" w:after="40"/>
              <w:ind w:left="54"/>
              <w:jc w:val="both"/>
              <w:rPr>
                <w:rFonts w:cstheme="minorHAnsi"/>
                <w:sz w:val="22"/>
              </w:rPr>
            </w:pPr>
            <w:r w:rsidRPr="004A4660">
              <w:rPr>
                <w:rStyle w:val="SubtleReference"/>
                <w:sz w:val="22"/>
              </w:rPr>
              <w:t>Datu noliktavā</w:t>
            </w:r>
            <w:r w:rsidRPr="004A4660">
              <w:rPr>
                <w:rFonts w:cstheme="minorHAnsi"/>
                <w:sz w:val="22"/>
              </w:rPr>
              <w:t xml:space="preserve"> tiek lādēti dati no vairākiem datu slāņiem – cirsmas, nogabali, sugu sastāvs, plānošanas vienības, DIPA,</w:t>
            </w:r>
            <w:r>
              <w:rPr>
                <w:rFonts w:cstheme="minorHAnsi"/>
                <w:sz w:val="22"/>
              </w:rPr>
              <w:t xml:space="preserve"> </w:t>
            </w:r>
            <w:r w:rsidRPr="006D5491">
              <w:rPr>
                <w:rFonts w:cstheme="minorHAnsi"/>
                <w:sz w:val="22"/>
              </w:rPr>
              <w:t>BKS, Mežkopības darbi u.c.</w:t>
            </w:r>
          </w:p>
          <w:p w14:paraId="00C58E71" w14:textId="281EE044" w:rsidR="000979CB" w:rsidRPr="006D5491" w:rsidRDefault="00102B7D" w:rsidP="009637F1">
            <w:pPr>
              <w:jc w:val="both"/>
              <w:rPr>
                <w:rStyle w:val="SubtleReference"/>
                <w:rFonts w:eastAsia="Calibri"/>
                <w:sz w:val="22"/>
              </w:rPr>
            </w:pPr>
            <w:r>
              <w:rPr>
                <w:rStyle w:val="SubtleReference"/>
                <w:rFonts w:eastAsia="Calibri"/>
                <w:sz w:val="22"/>
              </w:rPr>
              <w:t>Strategy</w:t>
            </w:r>
            <w:r w:rsidR="000979CB" w:rsidRPr="006D5491">
              <w:rPr>
                <w:rStyle w:val="SubtleReference"/>
                <w:rFonts w:eastAsia="Calibri"/>
                <w:sz w:val="22"/>
              </w:rPr>
              <w:t xml:space="preserve"> nodrošina:</w:t>
            </w:r>
          </w:p>
          <w:p w14:paraId="35F64890" w14:textId="77777777" w:rsidR="000979CB" w:rsidRPr="006D5491" w:rsidRDefault="000979CB" w:rsidP="000979CB">
            <w:pPr>
              <w:pStyle w:val="ListParagraph"/>
              <w:numPr>
                <w:ilvl w:val="0"/>
                <w:numId w:val="15"/>
              </w:numPr>
              <w:spacing w:after="160" w:line="259" w:lineRule="auto"/>
              <w:ind w:left="269" w:hanging="219"/>
              <w:jc w:val="both"/>
              <w:rPr>
                <w:szCs w:val="20"/>
              </w:rPr>
            </w:pPr>
            <w:r w:rsidRPr="006D5491">
              <w:t>Darbu izpildes pārbaužu aktu (DIPA) kontroles atskaites.</w:t>
            </w:r>
          </w:p>
          <w:p w14:paraId="444A948A" w14:textId="77777777" w:rsidR="000979CB" w:rsidRPr="006D5491" w:rsidRDefault="000979CB" w:rsidP="000979CB">
            <w:pPr>
              <w:pStyle w:val="ListParagraph"/>
              <w:numPr>
                <w:ilvl w:val="0"/>
                <w:numId w:val="15"/>
              </w:numPr>
              <w:spacing w:after="160" w:line="259" w:lineRule="auto"/>
              <w:ind w:left="269" w:hanging="219"/>
              <w:jc w:val="both"/>
              <w:rPr>
                <w:szCs w:val="20"/>
              </w:rPr>
            </w:pPr>
            <w:r w:rsidRPr="006D5491">
              <w:t>Darbu uzdevumu kontroles atskaites</w:t>
            </w:r>
          </w:p>
          <w:p w14:paraId="7C3143A7" w14:textId="77777777" w:rsidR="000979CB" w:rsidRPr="004A4660" w:rsidRDefault="000979CB" w:rsidP="000979CB">
            <w:pPr>
              <w:pStyle w:val="ListParagraph"/>
              <w:numPr>
                <w:ilvl w:val="0"/>
                <w:numId w:val="15"/>
              </w:numPr>
              <w:spacing w:after="160" w:line="259" w:lineRule="auto"/>
              <w:ind w:left="269" w:hanging="219"/>
              <w:jc w:val="both"/>
              <w:rPr>
                <w:szCs w:val="20"/>
              </w:rPr>
            </w:pPr>
            <w:r w:rsidRPr="006D5491">
              <w:rPr>
                <w:szCs w:val="20"/>
              </w:rPr>
              <w:t>Būvniecības kontroles sistēmas atskaites</w:t>
            </w:r>
          </w:p>
        </w:tc>
      </w:tr>
      <w:tr w:rsidR="000979CB" w:rsidRPr="009C19D5" w14:paraId="62167FE4" w14:textId="77777777" w:rsidTr="009637F1">
        <w:trPr>
          <w:trHeight w:val="1045"/>
        </w:trPr>
        <w:tc>
          <w:tcPr>
            <w:tcW w:w="2342" w:type="dxa"/>
            <w:vAlign w:val="center"/>
          </w:tcPr>
          <w:p w14:paraId="78DF1E96" w14:textId="77777777" w:rsidR="000979CB" w:rsidRPr="009C19D5" w:rsidRDefault="000979CB" w:rsidP="009637F1">
            <w:pPr>
              <w:jc w:val="center"/>
              <w:rPr>
                <w:rStyle w:val="SubtleReference"/>
                <w:rFonts w:eastAsia="Calibri"/>
              </w:rPr>
            </w:pPr>
            <w:bookmarkStart w:id="4" w:name="_Hlk37945706"/>
            <w:r>
              <w:rPr>
                <w:rStyle w:val="SubtleReference"/>
                <w:rFonts w:eastAsia="Calibri"/>
              </w:rPr>
              <w:t>LAIPA/SPP/Ezis</w:t>
            </w:r>
          </w:p>
        </w:tc>
        <w:tc>
          <w:tcPr>
            <w:tcW w:w="6662" w:type="dxa"/>
          </w:tcPr>
          <w:p w14:paraId="22A558D4" w14:textId="77777777" w:rsidR="000979CB" w:rsidRDefault="000979CB" w:rsidP="009637F1">
            <w:pPr>
              <w:jc w:val="both"/>
              <w:rPr>
                <w:sz w:val="22"/>
              </w:rPr>
            </w:pPr>
            <w:bookmarkStart w:id="5" w:name="_Hlk37945688"/>
            <w:r>
              <w:rPr>
                <w:sz w:val="22"/>
              </w:rPr>
              <w:t>LAIPA atbalsta</w:t>
            </w:r>
            <w:r w:rsidRPr="001F7CA2">
              <w:rPr>
                <w:sz w:val="22"/>
              </w:rPr>
              <w:t xml:space="preserve"> LVM darbiniekus visos biznesa procesos ilgtermiņa attiecību veidošanā, uzturēšanā un attīstībā ar LVM sadarbības partneriem.</w:t>
            </w:r>
          </w:p>
          <w:p w14:paraId="3C4D8C11" w14:textId="77777777" w:rsidR="000979CB" w:rsidRPr="006D5491" w:rsidRDefault="000979CB" w:rsidP="009637F1">
            <w:pPr>
              <w:rPr>
                <w:i/>
              </w:rPr>
            </w:pPr>
            <w:r w:rsidRPr="00D95894">
              <w:t xml:space="preserve">Tehniskais risinājums – pēc LVM pasūtījuma veikta izstrāde ar </w:t>
            </w:r>
            <w:r w:rsidRPr="006D5491">
              <w:rPr>
                <w:i/>
              </w:rPr>
              <w:t>Apache Tomcat</w:t>
            </w:r>
          </w:p>
          <w:p w14:paraId="060333DB" w14:textId="77777777" w:rsidR="000979CB" w:rsidRPr="006D5491" w:rsidRDefault="000979CB" w:rsidP="009637F1">
            <w:pPr>
              <w:jc w:val="both"/>
              <w:rPr>
                <w:sz w:val="22"/>
              </w:rPr>
            </w:pPr>
          </w:p>
          <w:p w14:paraId="43E91D91" w14:textId="77777777" w:rsidR="000979CB" w:rsidRPr="006D5491" w:rsidRDefault="000979CB" w:rsidP="009637F1">
            <w:pPr>
              <w:jc w:val="both"/>
              <w:rPr>
                <w:sz w:val="22"/>
              </w:rPr>
            </w:pPr>
            <w:r w:rsidRPr="006D5491">
              <w:rPr>
                <w:sz w:val="22"/>
              </w:rPr>
              <w:t>Sadarbības partneru portāla (SPP) -  vienota vide, kur SP lietotāji pēc autentifikācijas un autorizācijas var paši veikt noteiktas darbības, neiesaistot LVM biznesa procesu speciālistus</w:t>
            </w:r>
          </w:p>
          <w:p w14:paraId="612028AD" w14:textId="77777777" w:rsidR="000979CB" w:rsidRPr="006D5491" w:rsidRDefault="000979CB" w:rsidP="009637F1">
            <w:r w:rsidRPr="006D5491">
              <w:t>Tehniskais risinājums – pēc LVM pasūtījuma veikta izstrāde ar Apache Tomcat</w:t>
            </w:r>
          </w:p>
          <w:p w14:paraId="29C56F5B" w14:textId="77777777" w:rsidR="000979CB" w:rsidRPr="006D5491" w:rsidRDefault="000979CB" w:rsidP="009637F1"/>
          <w:p w14:paraId="164DCF3A" w14:textId="77777777" w:rsidR="000979CB" w:rsidRPr="006D5491" w:rsidRDefault="000979CB" w:rsidP="009637F1">
            <w:r w:rsidRPr="006D5491">
              <w:t>E-izsoļu sistēma (EZIS) – LVM e-izsoļu sistēma, ar kuras palīdzību LVM var pārdot, bet klients iegādāties koksnes produktus.</w:t>
            </w:r>
          </w:p>
          <w:p w14:paraId="42139D64" w14:textId="77777777" w:rsidR="000979CB" w:rsidRPr="006D5491" w:rsidRDefault="000979CB" w:rsidP="009637F1">
            <w:r w:rsidRPr="006D5491">
              <w:t>Tehniskais risinājums – pēc LVM pasūtījuma veikta izstrāde ar Apache Tomcat</w:t>
            </w:r>
          </w:p>
          <w:p w14:paraId="0589DD73" w14:textId="77777777" w:rsidR="000979CB" w:rsidRPr="006D5491" w:rsidRDefault="000979CB" w:rsidP="009637F1"/>
          <w:p w14:paraId="15012945" w14:textId="77777777" w:rsidR="000979CB" w:rsidRPr="006D5491" w:rsidRDefault="000979CB" w:rsidP="009637F1">
            <w:pPr>
              <w:jc w:val="both"/>
              <w:rPr>
                <w:rStyle w:val="SubtleReference"/>
                <w:rFonts w:eastAsia="Calibri" w:cstheme="minorHAnsi"/>
                <w:smallCaps w:val="0"/>
                <w:sz w:val="22"/>
              </w:rPr>
            </w:pPr>
            <w:r w:rsidRPr="006D5491">
              <w:rPr>
                <w:rStyle w:val="SubtleReference"/>
                <w:sz w:val="22"/>
              </w:rPr>
              <w:t>Datu noliktavā</w:t>
            </w:r>
            <w:r w:rsidRPr="006D5491">
              <w:rPr>
                <w:rFonts w:cstheme="minorHAnsi"/>
                <w:sz w:val="22"/>
              </w:rPr>
              <w:t xml:space="preserve"> tiek lādēti dati par sadarbības partnera aktivitātēm, (t.sk. e-izsolēs veiktajām darbībām un iegūtajiem darījumiem), un līgumattiecībām nepieciešamo informāciju (piemēram, piesaistīto personālu, apmācībām, iegūtajām kvalifikācijām, izmantotajiem transporlīdzkļiem utml)</w:t>
            </w:r>
            <w:r w:rsidRPr="006D5491">
              <w:rPr>
                <w:rStyle w:val="SubtleReference"/>
                <w:rFonts w:eastAsia="Calibri" w:cstheme="minorHAnsi"/>
                <w:sz w:val="22"/>
              </w:rPr>
              <w:t xml:space="preserve"> </w:t>
            </w:r>
          </w:p>
          <w:p w14:paraId="68990126" w14:textId="77777777" w:rsidR="000979CB" w:rsidRDefault="000979CB" w:rsidP="009637F1">
            <w:pPr>
              <w:jc w:val="both"/>
              <w:rPr>
                <w:rStyle w:val="SubtleReference"/>
                <w:rFonts w:eastAsia="Calibri"/>
              </w:rPr>
            </w:pPr>
          </w:p>
          <w:p w14:paraId="50CDFAC7" w14:textId="48E23072" w:rsidR="000979CB" w:rsidRPr="004A4660" w:rsidRDefault="00102B7D" w:rsidP="009637F1">
            <w:pPr>
              <w:jc w:val="both"/>
              <w:rPr>
                <w:rStyle w:val="SubtleReference"/>
                <w:rFonts w:eastAsia="Calibri"/>
                <w:sz w:val="22"/>
              </w:rPr>
            </w:pPr>
            <w:r>
              <w:rPr>
                <w:rStyle w:val="SubtleReference"/>
                <w:rFonts w:eastAsia="Calibri"/>
                <w:sz w:val="22"/>
              </w:rPr>
              <w:t>Strategy</w:t>
            </w:r>
            <w:r w:rsidR="000979CB" w:rsidRPr="004A4660">
              <w:rPr>
                <w:rStyle w:val="SubtleReference"/>
                <w:rFonts w:eastAsia="Calibri"/>
                <w:sz w:val="22"/>
              </w:rPr>
              <w:t xml:space="preserve"> nodrošina:</w:t>
            </w:r>
          </w:p>
          <w:p w14:paraId="091A7452" w14:textId="77777777" w:rsidR="000979CB" w:rsidRDefault="000979CB" w:rsidP="009637F1">
            <w:pPr>
              <w:rPr>
                <w:i/>
              </w:rPr>
            </w:pPr>
            <w:r>
              <w:t>Sadarbības partneru datu aktivitāšu analīzes atskaites, apvienojot ar saimnieciskās darbības informāciju</w:t>
            </w:r>
          </w:p>
          <w:bookmarkEnd w:id="5"/>
          <w:p w14:paraId="56ED20F7" w14:textId="77777777" w:rsidR="000979CB" w:rsidRPr="004A4660" w:rsidRDefault="000979CB" w:rsidP="009637F1">
            <w:pPr>
              <w:jc w:val="both"/>
              <w:rPr>
                <w:sz w:val="22"/>
              </w:rPr>
            </w:pPr>
          </w:p>
        </w:tc>
      </w:tr>
      <w:bookmarkEnd w:id="4"/>
    </w:tbl>
    <w:p w14:paraId="143537B4" w14:textId="77777777" w:rsidR="000979CB" w:rsidRPr="00E9515F" w:rsidRDefault="000979CB" w:rsidP="000979CB">
      <w:pPr>
        <w:jc w:val="both"/>
        <w:rPr>
          <w:sz w:val="22"/>
          <w:szCs w:val="22"/>
        </w:rPr>
      </w:pPr>
    </w:p>
    <w:p w14:paraId="58A6C11E" w14:textId="77777777" w:rsidR="000979CB" w:rsidRDefault="000979CB" w:rsidP="000979CB">
      <w:pPr>
        <w:jc w:val="both"/>
      </w:pPr>
      <w:r w:rsidRPr="00E9515F">
        <w:t>Papildus datu noliktavā tiek ielādēti dati arī no Active Directory, dokumentu vadības sistēmas GRIFS, cirsmu līgumu uzskaites sistēmas CirLig,</w:t>
      </w:r>
      <w:r>
        <w:t xml:space="preserve"> </w:t>
      </w:r>
      <w:r w:rsidRPr="00E9515F">
        <w:t xml:space="preserve">personālvadības sistēmas GAMMA, optimizācijas rīka OPT, kā arī Excel failiem. </w:t>
      </w:r>
    </w:p>
    <w:p w14:paraId="104B75BE" w14:textId="77777777" w:rsidR="000979CB" w:rsidRDefault="000979CB" w:rsidP="000979CB">
      <w:pPr>
        <w:jc w:val="both"/>
      </w:pPr>
      <w:r>
        <w:t xml:space="preserve"> </w:t>
      </w:r>
    </w:p>
    <w:p w14:paraId="39F0A555" w14:textId="38D19B7E" w:rsidR="000979CB" w:rsidRPr="00E9515F" w:rsidRDefault="000979CB" w:rsidP="000979CB">
      <w:pPr>
        <w:jc w:val="both"/>
      </w:pPr>
      <w:r>
        <w:t xml:space="preserve">Kā arī </w:t>
      </w:r>
      <w:r w:rsidR="00102B7D">
        <w:t>Strategy</w:t>
      </w:r>
      <w:r>
        <w:t xml:space="preserve"> risinājums nodrošina vadības paneļu attēlošanu GEO un iekšējā web lapā.</w:t>
      </w:r>
    </w:p>
    <w:p w14:paraId="60038744" w14:textId="77777777" w:rsidR="000979CB" w:rsidRPr="004A4660" w:rsidRDefault="000979CB" w:rsidP="000979CB">
      <w:pPr>
        <w:pStyle w:val="Heading3"/>
        <w:numPr>
          <w:ilvl w:val="2"/>
          <w:numId w:val="0"/>
        </w:numPr>
        <w:spacing w:before="200" w:line="259" w:lineRule="auto"/>
        <w:ind w:left="720" w:hanging="720"/>
        <w:rPr>
          <w:rStyle w:val="SubtleReference"/>
          <w:rFonts w:ascii="Times New Roman" w:hAnsi="Times New Roman"/>
          <w:b w:val="0"/>
        </w:rPr>
      </w:pPr>
      <w:bookmarkStart w:id="6" w:name="_Hlk38025623"/>
      <w:r w:rsidRPr="004A4660">
        <w:rPr>
          <w:rStyle w:val="SubtleReference"/>
          <w:rFonts w:ascii="Times New Roman" w:hAnsi="Times New Roman"/>
        </w:rPr>
        <w:t xml:space="preserve">Esošās sistēmas programmatūras nodrošinājums </w:t>
      </w:r>
    </w:p>
    <w:bookmarkEnd w:id="6"/>
    <w:p w14:paraId="186E7900" w14:textId="77777777" w:rsidR="000979CB" w:rsidRPr="0059751D" w:rsidRDefault="000979CB" w:rsidP="000979CB">
      <w:pPr>
        <w:autoSpaceDE w:val="0"/>
        <w:autoSpaceDN w:val="0"/>
        <w:rPr>
          <w:rFonts w:ascii="Calibri" w:eastAsia="Calibri" w:hAnsi="Calibri"/>
          <w:color w:val="000000" w:themeColor="text1"/>
        </w:rPr>
      </w:pPr>
      <w:r w:rsidRPr="0059751D">
        <w:rPr>
          <w:rFonts w:ascii="Calibri" w:eastAsia="Calibri" w:hAnsi="Calibri"/>
          <w:color w:val="000000" w:themeColor="text1"/>
        </w:rPr>
        <w:t>Datubāzes</w:t>
      </w:r>
    </w:p>
    <w:p w14:paraId="6124C0FA" w14:textId="77777777" w:rsidR="000979CB" w:rsidRPr="0059751D" w:rsidRDefault="000979CB" w:rsidP="000979CB">
      <w:pPr>
        <w:autoSpaceDE w:val="0"/>
        <w:autoSpaceDN w:val="0"/>
        <w:rPr>
          <w:rFonts w:ascii="Calibri" w:eastAsia="Calibri" w:hAnsi="Calibri"/>
          <w:color w:val="000000" w:themeColor="text1"/>
        </w:rPr>
      </w:pPr>
      <w:r w:rsidRPr="0059751D">
        <w:rPr>
          <w:rFonts w:ascii="Calibri" w:eastAsia="Calibri" w:hAnsi="Calibri"/>
          <w:color w:val="000000" w:themeColor="text1"/>
        </w:rPr>
        <w:t>Red Hat Enterprise Linux 8.5 (Ootpa), 16 CPU(s), 17133 MHz used, RAM 168Gb</w:t>
      </w:r>
    </w:p>
    <w:p w14:paraId="5A0C2EB4" w14:textId="3395AA21" w:rsidR="000979CB" w:rsidRPr="0059751D" w:rsidRDefault="000979CB" w:rsidP="000979CB">
      <w:pPr>
        <w:autoSpaceDE w:val="0"/>
        <w:autoSpaceDN w:val="0"/>
        <w:rPr>
          <w:rFonts w:ascii="Calibri" w:eastAsia="Calibri" w:hAnsi="Calibri"/>
          <w:color w:val="000000" w:themeColor="text1"/>
        </w:rPr>
      </w:pPr>
      <w:r w:rsidRPr="0059751D">
        <w:rPr>
          <w:rFonts w:ascii="Calibri" w:eastAsia="Calibri" w:hAnsi="Calibri"/>
          <w:color w:val="000000" w:themeColor="text1"/>
        </w:rPr>
        <w:t xml:space="preserve">Oracle Database 19c Enterprise Edition Release Version </w:t>
      </w:r>
      <w:r w:rsidR="007D2AC2" w:rsidRPr="0059751D">
        <w:rPr>
          <w:rFonts w:ascii="Calibri" w:eastAsia="Calibri" w:hAnsi="Calibri"/>
          <w:color w:val="000000" w:themeColor="text1"/>
        </w:rPr>
        <w:t>19.23.0.0.0</w:t>
      </w:r>
      <w:r w:rsidRPr="0059751D">
        <w:rPr>
          <w:rFonts w:ascii="Calibri" w:eastAsia="Calibri" w:hAnsi="Calibri"/>
          <w:color w:val="000000" w:themeColor="text1"/>
        </w:rPr>
        <w:t>, DB ~1</w:t>
      </w:r>
      <w:r w:rsidR="007D2AC2" w:rsidRPr="0059751D">
        <w:rPr>
          <w:rFonts w:ascii="Calibri" w:eastAsia="Calibri" w:hAnsi="Calibri"/>
          <w:color w:val="000000" w:themeColor="text1"/>
        </w:rPr>
        <w:t>.5</w:t>
      </w:r>
      <w:r w:rsidRPr="0059751D">
        <w:rPr>
          <w:rFonts w:ascii="Calibri" w:eastAsia="Calibri" w:hAnsi="Calibri"/>
          <w:color w:val="000000" w:themeColor="text1"/>
        </w:rPr>
        <w:t>Tb</w:t>
      </w:r>
    </w:p>
    <w:p w14:paraId="2068A135" w14:textId="77777777" w:rsidR="000979CB" w:rsidRPr="0059751D" w:rsidRDefault="000979CB" w:rsidP="000979CB">
      <w:pPr>
        <w:autoSpaceDE w:val="0"/>
        <w:autoSpaceDN w:val="0"/>
        <w:rPr>
          <w:rFonts w:ascii="Calibri" w:eastAsia="Calibri" w:hAnsi="Calibri"/>
          <w:color w:val="000000" w:themeColor="text1"/>
        </w:rPr>
      </w:pPr>
      <w:r w:rsidRPr="0059751D">
        <w:rPr>
          <w:rFonts w:ascii="Calibri" w:eastAsia="Calibri" w:hAnsi="Calibri"/>
          <w:color w:val="000000" w:themeColor="text1"/>
        </w:rPr>
        <w:t>Aplikācija</w:t>
      </w:r>
    </w:p>
    <w:p w14:paraId="68FD44B8" w14:textId="77777777" w:rsidR="000979CB" w:rsidRPr="0059751D" w:rsidRDefault="000979CB" w:rsidP="000979CB">
      <w:pPr>
        <w:autoSpaceDE w:val="0"/>
        <w:autoSpaceDN w:val="0"/>
        <w:rPr>
          <w:rFonts w:ascii="Calibri" w:eastAsia="Calibri" w:hAnsi="Calibri"/>
          <w:color w:val="000000" w:themeColor="text1"/>
        </w:rPr>
      </w:pPr>
      <w:r w:rsidRPr="0059751D">
        <w:rPr>
          <w:rFonts w:ascii="Calibri" w:eastAsia="Calibri" w:hAnsi="Calibri"/>
          <w:color w:val="000000" w:themeColor="text1"/>
        </w:rPr>
        <w:t>Microsoft Windows Server 2019 Standard (x64-based PC); Total Physical Memory: 48 GB; 4 Processor(s) Intel64 Family 6 Model 85 Stepping 7 GenuineIntel ~2694 Mhz</w:t>
      </w:r>
    </w:p>
    <w:p w14:paraId="57423836" w14:textId="77777777" w:rsidR="000979CB" w:rsidRDefault="000979CB" w:rsidP="000979CB">
      <w:pPr>
        <w:autoSpaceDE w:val="0"/>
        <w:autoSpaceDN w:val="0"/>
        <w:rPr>
          <w:rFonts w:ascii="Calibri" w:eastAsia="Calibri" w:hAnsi="Calibri"/>
          <w:color w:val="000000" w:themeColor="text1"/>
        </w:rPr>
      </w:pPr>
      <w:r w:rsidRPr="0059751D">
        <w:rPr>
          <w:rFonts w:ascii="Calibri" w:eastAsia="Calibri" w:hAnsi="Calibri"/>
          <w:color w:val="000000" w:themeColor="text1"/>
        </w:rPr>
        <w:t>ETL (datu ielādes, tīrīšanas un mērogošanas) rīks - Kettle 6.1.0.1</w:t>
      </w:r>
    </w:p>
    <w:p w14:paraId="227342A4" w14:textId="77777777" w:rsidR="000979CB" w:rsidRDefault="000979CB" w:rsidP="000979CB">
      <w:pPr>
        <w:autoSpaceDE w:val="0"/>
        <w:autoSpaceDN w:val="0"/>
        <w:rPr>
          <w:rFonts w:ascii="Calibri" w:eastAsia="Calibri" w:hAnsi="Calibri"/>
          <w:color w:val="000000" w:themeColor="text1"/>
        </w:rPr>
      </w:pPr>
    </w:p>
    <w:p w14:paraId="3AD04AF2" w14:textId="147455B7" w:rsidR="000979CB" w:rsidRPr="006D5491" w:rsidRDefault="000979CB" w:rsidP="000979CB">
      <w:pPr>
        <w:autoSpaceDE w:val="0"/>
        <w:autoSpaceDN w:val="0"/>
        <w:rPr>
          <w:rFonts w:ascii="Calibri" w:eastAsia="Calibri" w:hAnsi="Calibri"/>
        </w:rPr>
      </w:pPr>
      <w:r w:rsidRPr="006D5491">
        <w:rPr>
          <w:rFonts w:ascii="Calibri" w:eastAsia="Calibri" w:hAnsi="Calibri"/>
        </w:rPr>
        <w:t xml:space="preserve">Biznesa informācijas analīzes rīks – </w:t>
      </w:r>
      <w:r w:rsidR="00102B7D">
        <w:rPr>
          <w:rFonts w:ascii="Calibri" w:eastAsia="Calibri" w:hAnsi="Calibri"/>
        </w:rPr>
        <w:t>Strategy</w:t>
      </w:r>
      <w:r w:rsidRPr="006D5491">
        <w:rPr>
          <w:rFonts w:ascii="Calibri" w:eastAsia="Calibri" w:hAnsi="Calibri"/>
        </w:rPr>
        <w:t xml:space="preserve"> </w:t>
      </w:r>
      <w:r w:rsidR="003C099A">
        <w:rPr>
          <w:rFonts w:ascii="Calibri" w:eastAsia="Calibri" w:hAnsi="Calibri"/>
        </w:rPr>
        <w:t>ONE April 2026</w:t>
      </w:r>
    </w:p>
    <w:p w14:paraId="6F1F906E" w14:textId="2FC3E12C" w:rsidR="000979CB" w:rsidRPr="006D5491" w:rsidRDefault="000979CB" w:rsidP="000979CB">
      <w:pPr>
        <w:autoSpaceDE w:val="0"/>
        <w:autoSpaceDN w:val="0"/>
        <w:rPr>
          <w:rFonts w:ascii="Calibri" w:eastAsia="Calibri" w:hAnsi="Calibri"/>
        </w:rPr>
      </w:pPr>
      <w:r w:rsidRPr="006D5491">
        <w:rPr>
          <w:rFonts w:ascii="Calibri" w:eastAsia="Calibri" w:hAnsi="Calibri"/>
        </w:rPr>
        <w:t xml:space="preserve">Sistēmas lietotāju skaits – </w:t>
      </w:r>
      <w:r w:rsidR="003C099A">
        <w:rPr>
          <w:rFonts w:ascii="Calibri" w:eastAsia="Calibri" w:hAnsi="Calibri"/>
        </w:rPr>
        <w:t>650</w:t>
      </w:r>
      <w:r w:rsidRPr="006D5491">
        <w:rPr>
          <w:rFonts w:ascii="Calibri" w:eastAsia="Calibri" w:hAnsi="Calibri"/>
        </w:rPr>
        <w:t xml:space="preserve"> </w:t>
      </w:r>
    </w:p>
    <w:p w14:paraId="28F4CBA4" w14:textId="77777777" w:rsidR="000979CB" w:rsidRPr="004935EF" w:rsidRDefault="000979CB" w:rsidP="000979CB">
      <w:pPr>
        <w:autoSpaceDE w:val="0"/>
        <w:autoSpaceDN w:val="0"/>
        <w:rPr>
          <w:rFonts w:ascii="Calibri" w:eastAsia="Calibri" w:hAnsi="Calibri"/>
          <w:color w:val="000000" w:themeColor="text1"/>
        </w:rPr>
      </w:pPr>
    </w:p>
    <w:p w14:paraId="1E0CEC85" w14:textId="43D04294" w:rsidR="000979CB" w:rsidRPr="000979CB" w:rsidRDefault="000979CB" w:rsidP="000979CB">
      <w:pPr>
        <w:autoSpaceDE w:val="0"/>
        <w:autoSpaceDN w:val="0"/>
      </w:pPr>
      <w:r w:rsidRPr="004935EF">
        <w:rPr>
          <w:rFonts w:ascii="Calibri" w:eastAsia="Calibri" w:hAnsi="Calibri"/>
          <w:color w:val="000000" w:themeColor="text1"/>
        </w:rPr>
        <w:t xml:space="preserve">Datu sagatavošanas rīka un konfigurācijas risinājumu lietotāju saskarne  realizēti Oracle APEX </w:t>
      </w:r>
      <w:r w:rsidR="001218AE" w:rsidRPr="001218AE">
        <w:rPr>
          <w:rFonts w:ascii="Calibri" w:eastAsia="Calibri" w:hAnsi="Calibri"/>
          <w:color w:val="000000" w:themeColor="text1"/>
        </w:rPr>
        <w:t>20.2.0.00.20</w:t>
      </w:r>
    </w:p>
    <w:p w14:paraId="072FC52F" w14:textId="77777777" w:rsidR="000979CB" w:rsidRDefault="000979CB" w:rsidP="00D432E0">
      <w:pPr>
        <w:pStyle w:val="Header"/>
        <w:rPr>
          <w:b/>
          <w:bCs/>
          <w:sz w:val="22"/>
          <w:szCs w:val="22"/>
          <w:lang w:val="lv-LV"/>
        </w:rPr>
      </w:pPr>
    </w:p>
    <w:p w14:paraId="45A80C8C" w14:textId="77777777" w:rsidR="000979CB" w:rsidRPr="00F754A9" w:rsidRDefault="000979CB" w:rsidP="00D432E0">
      <w:pPr>
        <w:pStyle w:val="Header"/>
        <w:rPr>
          <w:b/>
          <w:bCs/>
          <w:sz w:val="22"/>
          <w:szCs w:val="22"/>
          <w:lang w:val="lv-LV"/>
        </w:rPr>
      </w:pPr>
    </w:p>
    <w:p w14:paraId="7CF4F453" w14:textId="60EAA635" w:rsidR="00675E95" w:rsidRDefault="00675E95" w:rsidP="000979CB">
      <w:pPr>
        <w:keepLines/>
        <w:numPr>
          <w:ilvl w:val="1"/>
          <w:numId w:val="13"/>
        </w:numPr>
        <w:rPr>
          <w:sz w:val="22"/>
          <w:szCs w:val="22"/>
        </w:rPr>
      </w:pPr>
      <w:r>
        <w:rPr>
          <w:sz w:val="22"/>
          <w:szCs w:val="22"/>
        </w:rPr>
        <w:t>Tehniskajai specifikācijas pievienoti pieci pielikumi:</w:t>
      </w:r>
    </w:p>
    <w:p w14:paraId="2C8B5D65" w14:textId="094F9920" w:rsidR="00675E95" w:rsidRDefault="00675E95" w:rsidP="000979CB">
      <w:pPr>
        <w:keepLines/>
        <w:numPr>
          <w:ilvl w:val="1"/>
          <w:numId w:val="13"/>
        </w:numPr>
        <w:rPr>
          <w:sz w:val="22"/>
          <w:szCs w:val="22"/>
        </w:rPr>
      </w:pPr>
      <w:r w:rsidRPr="00675E95">
        <w:rPr>
          <w:sz w:val="22"/>
          <w:szCs w:val="22"/>
        </w:rPr>
        <w:t>1. pielikums</w:t>
      </w:r>
      <w:r>
        <w:rPr>
          <w:sz w:val="22"/>
          <w:szCs w:val="22"/>
        </w:rPr>
        <w:t xml:space="preserve"> – </w:t>
      </w:r>
      <w:r w:rsidRPr="00675E95">
        <w:rPr>
          <w:sz w:val="22"/>
          <w:szCs w:val="22"/>
        </w:rPr>
        <w:t>Pieteikumu apstrāde</w:t>
      </w:r>
      <w:r>
        <w:rPr>
          <w:sz w:val="22"/>
          <w:szCs w:val="22"/>
        </w:rPr>
        <w:t>;</w:t>
      </w:r>
    </w:p>
    <w:p w14:paraId="798AA874" w14:textId="5364572A" w:rsidR="00675E95" w:rsidRPr="00675E95" w:rsidRDefault="00675E95" w:rsidP="000979CB">
      <w:pPr>
        <w:keepLines/>
        <w:numPr>
          <w:ilvl w:val="1"/>
          <w:numId w:val="13"/>
        </w:numPr>
        <w:rPr>
          <w:sz w:val="22"/>
          <w:szCs w:val="22"/>
        </w:rPr>
      </w:pPr>
      <w:r>
        <w:rPr>
          <w:sz w:val="22"/>
          <w:szCs w:val="22"/>
        </w:rPr>
        <w:t>2. p</w:t>
      </w:r>
      <w:r w:rsidRPr="00675E95">
        <w:rPr>
          <w:sz w:val="22"/>
          <w:szCs w:val="22"/>
        </w:rPr>
        <w:t xml:space="preserve">ielikums </w:t>
      </w:r>
      <w:r>
        <w:rPr>
          <w:sz w:val="22"/>
          <w:szCs w:val="22"/>
        </w:rPr>
        <w:t>–</w:t>
      </w:r>
      <w:r w:rsidRPr="00675E95">
        <w:rPr>
          <w:sz w:val="22"/>
          <w:szCs w:val="22"/>
        </w:rPr>
        <w:t xml:space="preserve"> Piegāžu pārvaldība</w:t>
      </w:r>
      <w:r>
        <w:rPr>
          <w:sz w:val="22"/>
          <w:szCs w:val="22"/>
        </w:rPr>
        <w:t>;</w:t>
      </w:r>
    </w:p>
    <w:p w14:paraId="576D7641" w14:textId="3C774A89" w:rsidR="00675E95" w:rsidRPr="00675E95" w:rsidRDefault="00675E95" w:rsidP="000979CB">
      <w:pPr>
        <w:keepLines/>
        <w:numPr>
          <w:ilvl w:val="1"/>
          <w:numId w:val="13"/>
        </w:numPr>
        <w:rPr>
          <w:sz w:val="22"/>
          <w:szCs w:val="22"/>
        </w:rPr>
      </w:pPr>
      <w:r>
        <w:rPr>
          <w:sz w:val="22"/>
          <w:szCs w:val="22"/>
        </w:rPr>
        <w:t>3. p</w:t>
      </w:r>
      <w:r w:rsidRPr="00675E95">
        <w:rPr>
          <w:sz w:val="22"/>
          <w:szCs w:val="22"/>
        </w:rPr>
        <w:t>ielikums</w:t>
      </w:r>
      <w:r>
        <w:rPr>
          <w:sz w:val="22"/>
          <w:szCs w:val="22"/>
        </w:rPr>
        <w:t xml:space="preserve"> – </w:t>
      </w:r>
      <w:r w:rsidRPr="00675E95">
        <w:rPr>
          <w:sz w:val="22"/>
          <w:szCs w:val="22"/>
        </w:rPr>
        <w:t>Nodevumu akceptēšanas kārtība</w:t>
      </w:r>
      <w:r>
        <w:rPr>
          <w:sz w:val="22"/>
          <w:szCs w:val="22"/>
        </w:rPr>
        <w:t>;</w:t>
      </w:r>
    </w:p>
    <w:p w14:paraId="1D5E8F3B" w14:textId="0442040F" w:rsidR="00675E95" w:rsidRPr="00675E95" w:rsidRDefault="00675E95" w:rsidP="000979CB">
      <w:pPr>
        <w:keepLines/>
        <w:numPr>
          <w:ilvl w:val="1"/>
          <w:numId w:val="13"/>
        </w:numPr>
        <w:rPr>
          <w:sz w:val="22"/>
          <w:szCs w:val="22"/>
        </w:rPr>
      </w:pPr>
      <w:r>
        <w:rPr>
          <w:sz w:val="22"/>
          <w:szCs w:val="22"/>
        </w:rPr>
        <w:t>4. p</w:t>
      </w:r>
      <w:r w:rsidRPr="00675E95">
        <w:rPr>
          <w:sz w:val="22"/>
          <w:szCs w:val="22"/>
        </w:rPr>
        <w:t>ielikums</w:t>
      </w:r>
      <w:r>
        <w:rPr>
          <w:sz w:val="22"/>
          <w:szCs w:val="22"/>
        </w:rPr>
        <w:t xml:space="preserve"> – </w:t>
      </w:r>
      <w:r w:rsidRPr="00675E95">
        <w:rPr>
          <w:sz w:val="22"/>
          <w:szCs w:val="22"/>
        </w:rPr>
        <w:t>Pakalpojumu kvalitātes vērtēšanas kritēriji</w:t>
      </w:r>
      <w:r>
        <w:rPr>
          <w:sz w:val="22"/>
          <w:szCs w:val="22"/>
        </w:rPr>
        <w:t>;</w:t>
      </w:r>
    </w:p>
    <w:p w14:paraId="4FA98853" w14:textId="212919A0" w:rsidR="00675E95" w:rsidRPr="00675E95" w:rsidRDefault="00675E95" w:rsidP="000979CB">
      <w:pPr>
        <w:keepLines/>
        <w:numPr>
          <w:ilvl w:val="1"/>
          <w:numId w:val="13"/>
        </w:numPr>
        <w:rPr>
          <w:sz w:val="22"/>
          <w:szCs w:val="22"/>
        </w:rPr>
      </w:pPr>
      <w:r>
        <w:rPr>
          <w:sz w:val="22"/>
          <w:szCs w:val="22"/>
        </w:rPr>
        <w:t>5. p</w:t>
      </w:r>
      <w:r w:rsidRPr="00675E95">
        <w:rPr>
          <w:sz w:val="22"/>
          <w:szCs w:val="22"/>
        </w:rPr>
        <w:t>ielikums</w:t>
      </w:r>
      <w:r>
        <w:rPr>
          <w:sz w:val="22"/>
          <w:szCs w:val="22"/>
        </w:rPr>
        <w:t xml:space="preserve"> – </w:t>
      </w:r>
      <w:r w:rsidRPr="00675E95">
        <w:rPr>
          <w:sz w:val="22"/>
          <w:szCs w:val="22"/>
        </w:rPr>
        <w:t>Prasības programmatūras koda izstrādei</w:t>
      </w:r>
      <w:r>
        <w:rPr>
          <w:sz w:val="22"/>
          <w:szCs w:val="22"/>
        </w:rPr>
        <w:t>.</w:t>
      </w:r>
    </w:p>
    <w:p w14:paraId="6D04B781" w14:textId="6900CE7D" w:rsidR="00675E95" w:rsidRPr="00675E95" w:rsidRDefault="00675E95" w:rsidP="00D432E0">
      <w:pPr>
        <w:pStyle w:val="Header"/>
        <w:rPr>
          <w:sz w:val="12"/>
          <w:szCs w:val="12"/>
          <w:lang w:val="lv-LV"/>
        </w:rPr>
      </w:pPr>
    </w:p>
    <w:p w14:paraId="670BD374" w14:textId="4BBBF93C" w:rsidR="00675E95" w:rsidRDefault="00675E95" w:rsidP="00D432E0">
      <w:pPr>
        <w:pStyle w:val="Header"/>
        <w:rPr>
          <w:sz w:val="12"/>
          <w:szCs w:val="12"/>
          <w:lang w:val="lv-LV"/>
        </w:rPr>
      </w:pPr>
    </w:p>
    <w:p w14:paraId="14875BD5" w14:textId="77777777" w:rsidR="00B4794D" w:rsidRDefault="00B4794D" w:rsidP="00D432E0">
      <w:pPr>
        <w:pStyle w:val="Header"/>
        <w:rPr>
          <w:sz w:val="12"/>
          <w:szCs w:val="12"/>
          <w:lang w:val="lv-LV"/>
        </w:rPr>
      </w:pPr>
    </w:p>
    <w:p w14:paraId="7FFF0BF0" w14:textId="77777777" w:rsidR="00D94E79" w:rsidRDefault="00D94E79" w:rsidP="00D432E0">
      <w:pPr>
        <w:pStyle w:val="Header"/>
        <w:rPr>
          <w:sz w:val="12"/>
          <w:szCs w:val="12"/>
          <w:lang w:val="lv-LV"/>
        </w:rPr>
        <w:sectPr w:rsidR="00D94E79" w:rsidSect="007A4730">
          <w:pgSz w:w="12240" w:h="15840"/>
          <w:pgMar w:top="1239" w:right="1077" w:bottom="964" w:left="1077" w:header="709" w:footer="323" w:gutter="0"/>
          <w:pgNumType w:start="1"/>
          <w:cols w:space="708"/>
          <w:docGrid w:linePitch="360"/>
        </w:sectPr>
      </w:pPr>
    </w:p>
    <w:p w14:paraId="0DEA3E1A" w14:textId="77777777" w:rsidR="00B4794D" w:rsidRDefault="00B4794D" w:rsidP="00D432E0">
      <w:pPr>
        <w:pStyle w:val="Header"/>
        <w:rPr>
          <w:sz w:val="12"/>
          <w:szCs w:val="12"/>
          <w:lang w:val="lv-LV"/>
        </w:rPr>
      </w:pPr>
    </w:p>
    <w:p w14:paraId="053BB820" w14:textId="77777777" w:rsidR="00B4794D" w:rsidRDefault="00B4794D" w:rsidP="00D432E0">
      <w:pPr>
        <w:pStyle w:val="Header"/>
        <w:rPr>
          <w:sz w:val="12"/>
          <w:szCs w:val="12"/>
          <w:lang w:val="lv-LV"/>
        </w:rPr>
      </w:pPr>
    </w:p>
    <w:p w14:paraId="056B81D3" w14:textId="77777777" w:rsidR="00B4794D" w:rsidRDefault="00B4794D" w:rsidP="00D432E0">
      <w:pPr>
        <w:pStyle w:val="Header"/>
        <w:rPr>
          <w:sz w:val="12"/>
          <w:szCs w:val="12"/>
          <w:lang w:val="lv-LV"/>
        </w:rPr>
      </w:pPr>
    </w:p>
    <w:p w14:paraId="6F97B8A7" w14:textId="77777777" w:rsidR="00B4794D" w:rsidRDefault="00B4794D" w:rsidP="00D432E0">
      <w:pPr>
        <w:pStyle w:val="Header"/>
        <w:rPr>
          <w:sz w:val="12"/>
          <w:szCs w:val="12"/>
          <w:lang w:val="lv-LV"/>
        </w:rPr>
      </w:pPr>
    </w:p>
    <w:p w14:paraId="063B9E5E" w14:textId="77777777" w:rsidR="00B4794D" w:rsidRDefault="00B4794D" w:rsidP="00D432E0">
      <w:pPr>
        <w:pStyle w:val="Header"/>
        <w:rPr>
          <w:sz w:val="12"/>
          <w:szCs w:val="12"/>
          <w:lang w:val="lv-LV"/>
        </w:rPr>
      </w:pPr>
    </w:p>
    <w:p w14:paraId="22857736" w14:textId="14EBAF82" w:rsidR="00675E95" w:rsidRPr="00F754A9" w:rsidRDefault="00675E95" w:rsidP="00675E95">
      <w:pPr>
        <w:jc w:val="right"/>
        <w:rPr>
          <w:rStyle w:val="VirsrakstsRakstz"/>
          <w:rFonts w:cs="Times New Roman"/>
          <w:b w:val="0"/>
          <w:sz w:val="22"/>
          <w:szCs w:val="22"/>
        </w:rPr>
      </w:pPr>
      <w:bookmarkStart w:id="7" w:name="_Toc209513083"/>
      <w:bookmarkStart w:id="8" w:name="_Toc263151521"/>
      <w:r w:rsidRPr="00F754A9">
        <w:rPr>
          <w:bCs/>
          <w:sz w:val="22"/>
          <w:szCs w:val="22"/>
        </w:rPr>
        <w:t>Tehniskās specifikācijas 1. pielikums</w:t>
      </w:r>
      <w:bookmarkEnd w:id="7"/>
      <w:bookmarkEnd w:id="8"/>
    </w:p>
    <w:p w14:paraId="753B0A96" w14:textId="77777777" w:rsidR="00675E95" w:rsidRPr="00F754A9" w:rsidRDefault="00675E95" w:rsidP="00675E95">
      <w:pPr>
        <w:spacing w:before="120" w:after="120"/>
        <w:jc w:val="center"/>
        <w:rPr>
          <w:b/>
          <w:sz w:val="22"/>
          <w:szCs w:val="22"/>
        </w:rPr>
      </w:pPr>
      <w:r w:rsidRPr="00F754A9">
        <w:rPr>
          <w:b/>
          <w:sz w:val="22"/>
          <w:szCs w:val="22"/>
        </w:rPr>
        <w:t>Pieteikumu apstrāde</w:t>
      </w:r>
    </w:p>
    <w:p w14:paraId="751210A1" w14:textId="77777777" w:rsidR="00675E95" w:rsidRPr="00F754A9" w:rsidRDefault="00675E95" w:rsidP="000979CB">
      <w:pPr>
        <w:pStyle w:val="Heading3"/>
        <w:numPr>
          <w:ilvl w:val="0"/>
          <w:numId w:val="7"/>
        </w:numPr>
        <w:spacing w:before="120" w:after="120"/>
        <w:ind w:left="357" w:hanging="357"/>
        <w:jc w:val="both"/>
        <w:rPr>
          <w:rFonts w:ascii="Times New Roman" w:hAnsi="Times New Roman"/>
          <w:bCs w:val="0"/>
          <w:i/>
          <w:sz w:val="22"/>
          <w:szCs w:val="22"/>
          <w:lang w:val="lv-LV" w:bidi="lo-LA"/>
        </w:rPr>
      </w:pPr>
      <w:r w:rsidRPr="00F754A9">
        <w:rPr>
          <w:rFonts w:ascii="Times New Roman" w:hAnsi="Times New Roman"/>
          <w:bCs w:val="0"/>
          <w:i/>
          <w:sz w:val="22"/>
          <w:szCs w:val="22"/>
          <w:lang w:val="lv-LV" w:bidi="lo-LA"/>
        </w:rPr>
        <w:t>Pamatprincipi:</w:t>
      </w:r>
    </w:p>
    <w:p w14:paraId="5114DF4E" w14:textId="728BE7F5" w:rsidR="00675E95" w:rsidRPr="00F754A9" w:rsidRDefault="00675E95" w:rsidP="000979CB">
      <w:pPr>
        <w:pStyle w:val="Heading3"/>
        <w:numPr>
          <w:ilvl w:val="1"/>
          <w:numId w:val="7"/>
        </w:numPr>
        <w:spacing w:before="0" w:after="0"/>
        <w:jc w:val="both"/>
        <w:rPr>
          <w:rFonts w:ascii="Times New Roman" w:hAnsi="Times New Roman"/>
          <w:b w:val="0"/>
          <w:bCs w:val="0"/>
          <w:sz w:val="22"/>
          <w:szCs w:val="22"/>
          <w:lang w:val="lv-LV" w:bidi="lo-LA"/>
        </w:rPr>
      </w:pPr>
      <w:bookmarkStart w:id="9" w:name="_Hlk121749295"/>
      <w:r w:rsidRPr="00F754A9">
        <w:rPr>
          <w:rFonts w:ascii="Times New Roman" w:hAnsi="Times New Roman"/>
          <w:b w:val="0"/>
          <w:bCs w:val="0"/>
          <w:sz w:val="22"/>
          <w:szCs w:val="22"/>
          <w:lang w:val="lv-LV" w:bidi="lo-LA"/>
        </w:rPr>
        <w:t xml:space="preserve">Pieteikumi tiek reģistrēti un apstrādāti attālināti tiešsaistē pieejamā Pieteikumu reģistrā JIRA, kuru veido un uztur Pasūtītājs, vai pieteikumi tiek apstrādāti </w:t>
      </w:r>
      <w:r w:rsidR="003B65EE">
        <w:rPr>
          <w:rFonts w:ascii="Times New Roman" w:hAnsi="Times New Roman"/>
          <w:b w:val="0"/>
          <w:bCs w:val="0"/>
          <w:sz w:val="22"/>
          <w:szCs w:val="22"/>
          <w:lang w:val="lv-LV" w:bidi="lo-LA"/>
        </w:rPr>
        <w:t>Uzņēmēja</w:t>
      </w:r>
      <w:r w:rsidRPr="00F754A9">
        <w:rPr>
          <w:rFonts w:ascii="Times New Roman" w:hAnsi="Times New Roman"/>
          <w:b w:val="0"/>
          <w:bCs w:val="0"/>
          <w:sz w:val="22"/>
          <w:szCs w:val="22"/>
          <w:lang w:val="lv-LV" w:bidi="lo-LA"/>
        </w:rPr>
        <w:t xml:space="preserve"> Pieteikumu reģistrā, ja </w:t>
      </w:r>
      <w:r w:rsidR="008A1CDC">
        <w:rPr>
          <w:rFonts w:ascii="Times New Roman" w:hAnsi="Times New Roman"/>
          <w:b w:val="0"/>
          <w:bCs w:val="0"/>
          <w:sz w:val="22"/>
          <w:szCs w:val="22"/>
          <w:lang w:val="lv-LV" w:bidi="lo-LA"/>
        </w:rPr>
        <w:t>Uzņēmējs</w:t>
      </w:r>
      <w:r w:rsidRPr="00F754A9">
        <w:rPr>
          <w:rFonts w:ascii="Times New Roman" w:hAnsi="Times New Roman"/>
          <w:b w:val="0"/>
          <w:bCs w:val="0"/>
          <w:sz w:val="22"/>
          <w:szCs w:val="22"/>
          <w:lang w:val="lv-LV" w:bidi="lo-LA"/>
        </w:rPr>
        <w:t xml:space="preserve"> ir nodrošinājis abu pieteikumu reģistru sinhronizāciju.</w:t>
      </w:r>
    </w:p>
    <w:p w14:paraId="28C7A60E" w14:textId="77777777" w:rsidR="00675E95" w:rsidRPr="00F754A9" w:rsidRDefault="00675E95" w:rsidP="000979CB">
      <w:pPr>
        <w:pStyle w:val="ListParagraph"/>
        <w:numPr>
          <w:ilvl w:val="1"/>
          <w:numId w:val="7"/>
        </w:numPr>
        <w:contextualSpacing w:val="0"/>
        <w:jc w:val="both"/>
        <w:rPr>
          <w:sz w:val="22"/>
          <w:szCs w:val="22"/>
          <w:lang w:eastAsia="lv-LV" w:bidi="lo-LA"/>
        </w:rPr>
      </w:pPr>
      <w:r w:rsidRPr="00F754A9">
        <w:rPr>
          <w:sz w:val="22"/>
          <w:szCs w:val="22"/>
          <w:lang w:eastAsia="lv-LV" w:bidi="lo-LA"/>
        </w:rPr>
        <w:t xml:space="preserve">Pieteikumi tiek apstrādāti posmos (sprintos), kuru garums tiek definēts pusēm savstarpēji vienojoties konkrētā darbu uzdevuma realizāciju uzsākot. Izmaiņas un atkāpes tiek saskaņotas </w:t>
      </w:r>
      <w:r w:rsidRPr="00F754A9">
        <w:rPr>
          <w:sz w:val="22"/>
          <w:szCs w:val="22"/>
          <w:lang w:bidi="lo-LA"/>
        </w:rPr>
        <w:t>pusēm savstarpēji vienojoties projekta regulārajās sanāksmēs, pēc tām vienošanos formalizējot Pieteikumu reģistrā JIRA.</w:t>
      </w:r>
    </w:p>
    <w:p w14:paraId="0E3A1E16" w14:textId="77777777" w:rsidR="00675E95" w:rsidRPr="00F754A9" w:rsidRDefault="00675E95" w:rsidP="000979CB">
      <w:pPr>
        <w:pStyle w:val="ListParagraph"/>
        <w:numPr>
          <w:ilvl w:val="1"/>
          <w:numId w:val="7"/>
        </w:numPr>
        <w:contextualSpacing w:val="0"/>
        <w:jc w:val="both"/>
        <w:rPr>
          <w:sz w:val="22"/>
          <w:szCs w:val="22"/>
          <w:lang w:eastAsia="lv-LV" w:bidi="lo-LA"/>
        </w:rPr>
      </w:pPr>
      <w:r w:rsidRPr="00F754A9">
        <w:rPr>
          <w:sz w:val="22"/>
          <w:szCs w:val="22"/>
          <w:lang w:eastAsia="lv-LV" w:bidi="lo-LA"/>
        </w:rPr>
        <w:t>Katrā posmā iekļauto pieteikumu sarakstu, to</w:t>
      </w:r>
      <w:r w:rsidRPr="00F754A9">
        <w:rPr>
          <w:kern w:val="32"/>
          <w:sz w:val="22"/>
          <w:szCs w:val="22"/>
        </w:rPr>
        <w:t xml:space="preserve"> apjomu un statusu, kā arī katra posma termiņus, Puses fiksē un seko līdzi Agile paneļos </w:t>
      </w:r>
      <w:r w:rsidRPr="00F754A9">
        <w:rPr>
          <w:sz w:val="22"/>
          <w:szCs w:val="22"/>
          <w:lang w:bidi="lo-LA"/>
        </w:rPr>
        <w:t>Pieteikumu reģistrā JIRA, izmantojot JIRA Software standarta funkcionalitāti.</w:t>
      </w:r>
    </w:p>
    <w:p w14:paraId="66A0F1E7" w14:textId="77777777" w:rsidR="00675E95" w:rsidRPr="00F754A9" w:rsidRDefault="00675E95" w:rsidP="000979CB">
      <w:pPr>
        <w:pStyle w:val="ListParagraph"/>
        <w:numPr>
          <w:ilvl w:val="1"/>
          <w:numId w:val="7"/>
        </w:numPr>
        <w:contextualSpacing w:val="0"/>
        <w:jc w:val="both"/>
        <w:rPr>
          <w:sz w:val="22"/>
          <w:szCs w:val="22"/>
          <w:lang w:eastAsia="lv-LV" w:bidi="lo-LA"/>
        </w:rPr>
      </w:pPr>
      <w:r w:rsidRPr="00F754A9">
        <w:rPr>
          <w:sz w:val="22"/>
          <w:szCs w:val="22"/>
          <w:lang w:bidi="lo-LA"/>
        </w:rPr>
        <w:t xml:space="preserve">Piegādes Pasūtītāja testa vidēs tiek nodrošinātas pēc viena vai vairāku posmu pabeigšanas. Par piegāžu laiku un tajā iekļaujamo posmu (sprintu) skaitu puses savstarpēji vienojas projekta regulārajās sanāksmēs. </w:t>
      </w:r>
    </w:p>
    <w:bookmarkEnd w:id="9"/>
    <w:p w14:paraId="476D28CC" w14:textId="77777777" w:rsidR="00675E95" w:rsidRPr="00F754A9" w:rsidRDefault="00675E95" w:rsidP="00675E95">
      <w:pPr>
        <w:rPr>
          <w:sz w:val="22"/>
          <w:szCs w:val="22"/>
        </w:rPr>
      </w:pPr>
    </w:p>
    <w:p w14:paraId="41C2F9F1" w14:textId="77777777" w:rsidR="00675E95" w:rsidRPr="00F754A9" w:rsidRDefault="00675E95" w:rsidP="000979CB">
      <w:pPr>
        <w:pStyle w:val="Heading3"/>
        <w:numPr>
          <w:ilvl w:val="0"/>
          <w:numId w:val="7"/>
        </w:numPr>
        <w:spacing w:before="120" w:after="120"/>
        <w:ind w:left="357" w:hanging="357"/>
        <w:jc w:val="both"/>
        <w:rPr>
          <w:rFonts w:ascii="Times New Roman" w:hAnsi="Times New Roman"/>
          <w:bCs w:val="0"/>
          <w:i/>
          <w:sz w:val="22"/>
          <w:szCs w:val="22"/>
          <w:lang w:val="lv-LV" w:bidi="lo-LA"/>
        </w:rPr>
      </w:pPr>
      <w:r w:rsidRPr="00F754A9">
        <w:rPr>
          <w:rFonts w:ascii="Times New Roman" w:hAnsi="Times New Roman"/>
          <w:bCs w:val="0"/>
          <w:i/>
          <w:sz w:val="22"/>
          <w:szCs w:val="22"/>
          <w:lang w:val="lv-LV" w:bidi="lo-LA"/>
        </w:rPr>
        <w:t>Pieteikumu klasifikācija:</w:t>
      </w:r>
    </w:p>
    <w:p w14:paraId="6FFB789A" w14:textId="4B9E9175" w:rsidR="00675E95" w:rsidRDefault="00675E95" w:rsidP="000979CB">
      <w:pPr>
        <w:pStyle w:val="Heading3"/>
        <w:numPr>
          <w:ilvl w:val="1"/>
          <w:numId w:val="7"/>
        </w:numPr>
        <w:spacing w:before="0" w:after="0"/>
        <w:ind w:left="788" w:hanging="431"/>
        <w:jc w:val="both"/>
        <w:rPr>
          <w:rFonts w:ascii="Times New Roman" w:hAnsi="Times New Roman"/>
          <w:b w:val="0"/>
          <w:bCs w:val="0"/>
          <w:sz w:val="22"/>
          <w:szCs w:val="22"/>
          <w:lang w:val="lv-LV" w:bidi="lo-LA"/>
        </w:rPr>
      </w:pPr>
      <w:r w:rsidRPr="00F754A9">
        <w:rPr>
          <w:rFonts w:ascii="Times New Roman" w:hAnsi="Times New Roman"/>
          <w:b w:val="0"/>
          <w:bCs w:val="0"/>
          <w:sz w:val="22"/>
          <w:szCs w:val="22"/>
          <w:lang w:val="lv-LV" w:bidi="lo-LA"/>
        </w:rPr>
        <w:t xml:space="preserve">Pieteikumam ir iespējami </w:t>
      </w:r>
      <w:r w:rsidR="00F754A9">
        <w:rPr>
          <w:rFonts w:ascii="Times New Roman" w:hAnsi="Times New Roman"/>
          <w:b w:val="0"/>
          <w:bCs w:val="0"/>
          <w:sz w:val="22"/>
          <w:szCs w:val="22"/>
          <w:lang w:val="lv-LV" w:bidi="lo-LA"/>
        </w:rPr>
        <w:t>šādi</w:t>
      </w:r>
      <w:r w:rsidRPr="00F754A9">
        <w:rPr>
          <w:rFonts w:ascii="Times New Roman" w:hAnsi="Times New Roman"/>
          <w:b w:val="0"/>
          <w:bCs w:val="0"/>
          <w:sz w:val="22"/>
          <w:szCs w:val="22"/>
          <w:lang w:val="lv-LV" w:bidi="lo-LA"/>
        </w:rPr>
        <w:t xml:space="preserve"> tipi:</w:t>
      </w:r>
    </w:p>
    <w:p w14:paraId="1D3F1F4E" w14:textId="77777777" w:rsidR="00E11D96" w:rsidRPr="00E11D96" w:rsidRDefault="00E11D96" w:rsidP="00E11D96">
      <w:pPr>
        <w:pStyle w:val="Parastais"/>
        <w:rPr>
          <w:lang w:val="lv-LV" w:bidi="lo-LA"/>
        </w:rPr>
      </w:pPr>
    </w:p>
    <w:tbl>
      <w:tblPr>
        <w:tblW w:w="9497"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087"/>
      </w:tblGrid>
      <w:tr w:rsidR="00675E95" w:rsidRPr="00F754A9" w14:paraId="12CA6A7A" w14:textId="77777777" w:rsidTr="007A4730">
        <w:trPr>
          <w:trHeight w:val="567"/>
        </w:trPr>
        <w:tc>
          <w:tcPr>
            <w:tcW w:w="2410"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D4E94EC" w14:textId="77777777" w:rsidR="00675E95" w:rsidRPr="00F754A9" w:rsidRDefault="00675E95" w:rsidP="00D36039">
            <w:pPr>
              <w:jc w:val="center"/>
              <w:rPr>
                <w:b/>
                <w:sz w:val="22"/>
                <w:szCs w:val="22"/>
              </w:rPr>
            </w:pPr>
            <w:r w:rsidRPr="00F754A9">
              <w:rPr>
                <w:b/>
                <w:sz w:val="22"/>
                <w:szCs w:val="22"/>
              </w:rPr>
              <w:t>Pieteikuma tips</w:t>
            </w:r>
          </w:p>
        </w:tc>
        <w:tc>
          <w:tcPr>
            <w:tcW w:w="708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AB3E7A4" w14:textId="77777777" w:rsidR="00675E95" w:rsidRPr="00F754A9" w:rsidRDefault="00675E95" w:rsidP="00D36039">
            <w:pPr>
              <w:jc w:val="center"/>
              <w:rPr>
                <w:b/>
                <w:sz w:val="22"/>
                <w:szCs w:val="22"/>
              </w:rPr>
            </w:pPr>
            <w:r w:rsidRPr="00F754A9">
              <w:rPr>
                <w:b/>
                <w:sz w:val="22"/>
                <w:szCs w:val="22"/>
              </w:rPr>
              <w:t>Skaidrojums</w:t>
            </w:r>
          </w:p>
        </w:tc>
      </w:tr>
      <w:tr w:rsidR="00675E95" w:rsidRPr="00F754A9" w14:paraId="483D0EB5" w14:textId="77777777" w:rsidTr="007A4730">
        <w:tc>
          <w:tcPr>
            <w:tcW w:w="2410" w:type="dxa"/>
            <w:tcBorders>
              <w:top w:val="single" w:sz="4" w:space="0" w:color="auto"/>
              <w:left w:val="single" w:sz="4" w:space="0" w:color="auto"/>
              <w:bottom w:val="single" w:sz="4" w:space="0" w:color="auto"/>
              <w:right w:val="single" w:sz="4" w:space="0" w:color="auto"/>
            </w:tcBorders>
            <w:vAlign w:val="center"/>
          </w:tcPr>
          <w:p w14:paraId="7A63935F" w14:textId="77777777" w:rsidR="00675E95" w:rsidRPr="00F754A9" w:rsidRDefault="00675E95" w:rsidP="00D36039">
            <w:pPr>
              <w:jc w:val="center"/>
              <w:rPr>
                <w:bCs/>
                <w:sz w:val="22"/>
                <w:szCs w:val="22"/>
              </w:rPr>
            </w:pPr>
            <w:r w:rsidRPr="00F754A9">
              <w:rPr>
                <w:b/>
                <w:sz w:val="22"/>
                <w:szCs w:val="22"/>
              </w:rPr>
              <w:t xml:space="preserve">Epiks </w:t>
            </w:r>
          </w:p>
        </w:tc>
        <w:tc>
          <w:tcPr>
            <w:tcW w:w="7087" w:type="dxa"/>
            <w:tcBorders>
              <w:top w:val="single" w:sz="4" w:space="0" w:color="auto"/>
              <w:left w:val="single" w:sz="4" w:space="0" w:color="auto"/>
              <w:bottom w:val="single" w:sz="4" w:space="0" w:color="auto"/>
              <w:right w:val="single" w:sz="4" w:space="0" w:color="auto"/>
            </w:tcBorders>
            <w:vAlign w:val="center"/>
          </w:tcPr>
          <w:p w14:paraId="5919A789" w14:textId="77777777" w:rsidR="00675E95" w:rsidRPr="00F754A9" w:rsidRDefault="00675E95" w:rsidP="00D36039">
            <w:pPr>
              <w:jc w:val="both"/>
              <w:rPr>
                <w:sz w:val="22"/>
                <w:szCs w:val="22"/>
              </w:rPr>
            </w:pPr>
            <w:r w:rsidRPr="00F754A9">
              <w:rPr>
                <w:sz w:val="22"/>
                <w:szCs w:val="22"/>
              </w:rPr>
              <w:t xml:space="preserve">Darba uzdevums vai darba uzdevuma daļa par jaunās programmatūras izstrādi vai esošās pilnveidošanu. Šāds pieteikums tiek risināts saskaņā ar darba uzdevuma noteikto apjomu un plānu. Prasību detalizācija epika ietvaros tiek aprakstīta kā lietotājstāsti un tehniskie darbi. </w:t>
            </w:r>
          </w:p>
        </w:tc>
      </w:tr>
      <w:tr w:rsidR="00675E95" w:rsidRPr="00F754A9" w14:paraId="02252054" w14:textId="77777777" w:rsidTr="007A4730">
        <w:tc>
          <w:tcPr>
            <w:tcW w:w="2410" w:type="dxa"/>
            <w:tcBorders>
              <w:top w:val="single" w:sz="4" w:space="0" w:color="auto"/>
              <w:left w:val="single" w:sz="4" w:space="0" w:color="auto"/>
              <w:bottom w:val="single" w:sz="4" w:space="0" w:color="auto"/>
              <w:right w:val="single" w:sz="4" w:space="0" w:color="auto"/>
            </w:tcBorders>
            <w:vAlign w:val="center"/>
          </w:tcPr>
          <w:p w14:paraId="696A0AB8" w14:textId="77777777" w:rsidR="00675E95" w:rsidRPr="00F754A9" w:rsidRDefault="00675E95" w:rsidP="00D36039">
            <w:pPr>
              <w:jc w:val="center"/>
              <w:rPr>
                <w:b/>
                <w:sz w:val="22"/>
                <w:szCs w:val="22"/>
              </w:rPr>
            </w:pPr>
            <w:r w:rsidRPr="00F754A9">
              <w:rPr>
                <w:b/>
                <w:sz w:val="22"/>
                <w:szCs w:val="22"/>
              </w:rPr>
              <w:t>Lietotājstāsts</w:t>
            </w:r>
          </w:p>
        </w:tc>
        <w:tc>
          <w:tcPr>
            <w:tcW w:w="7087" w:type="dxa"/>
            <w:tcBorders>
              <w:top w:val="single" w:sz="4" w:space="0" w:color="auto"/>
              <w:left w:val="single" w:sz="4" w:space="0" w:color="auto"/>
              <w:bottom w:val="single" w:sz="4" w:space="0" w:color="auto"/>
              <w:right w:val="single" w:sz="4" w:space="0" w:color="auto"/>
            </w:tcBorders>
            <w:vAlign w:val="center"/>
          </w:tcPr>
          <w:p w14:paraId="242A344C" w14:textId="77777777" w:rsidR="00675E95" w:rsidRPr="00F754A9" w:rsidRDefault="00675E95" w:rsidP="00D36039">
            <w:pPr>
              <w:jc w:val="both"/>
              <w:rPr>
                <w:sz w:val="22"/>
                <w:szCs w:val="22"/>
              </w:rPr>
            </w:pPr>
            <w:r w:rsidRPr="00F754A9">
              <w:rPr>
                <w:sz w:val="22"/>
                <w:szCs w:val="22"/>
              </w:rPr>
              <w:t>Jauna funkcionāla prasība, kā epika sastāvdaļa vai atsevišķa prasība. Satur lietotājstāsta (biznesa) mērķi un akceptēšanas kritērijus.</w:t>
            </w:r>
          </w:p>
        </w:tc>
      </w:tr>
      <w:tr w:rsidR="00675E95" w:rsidRPr="00F754A9" w14:paraId="27591ECF" w14:textId="77777777" w:rsidTr="007A4730">
        <w:tc>
          <w:tcPr>
            <w:tcW w:w="2410" w:type="dxa"/>
            <w:tcBorders>
              <w:top w:val="single" w:sz="4" w:space="0" w:color="auto"/>
              <w:left w:val="single" w:sz="4" w:space="0" w:color="auto"/>
              <w:bottom w:val="single" w:sz="4" w:space="0" w:color="auto"/>
              <w:right w:val="single" w:sz="4" w:space="0" w:color="auto"/>
            </w:tcBorders>
            <w:vAlign w:val="center"/>
          </w:tcPr>
          <w:p w14:paraId="6555EC63" w14:textId="77777777" w:rsidR="00675E95" w:rsidRPr="00F754A9" w:rsidRDefault="00675E95" w:rsidP="00D36039">
            <w:pPr>
              <w:jc w:val="center"/>
              <w:rPr>
                <w:b/>
                <w:sz w:val="22"/>
                <w:szCs w:val="22"/>
              </w:rPr>
            </w:pPr>
            <w:r w:rsidRPr="00F754A9">
              <w:rPr>
                <w:b/>
                <w:sz w:val="22"/>
                <w:szCs w:val="22"/>
              </w:rPr>
              <w:t>Tehniskais darbs</w:t>
            </w:r>
          </w:p>
        </w:tc>
        <w:tc>
          <w:tcPr>
            <w:tcW w:w="7087" w:type="dxa"/>
            <w:tcBorders>
              <w:top w:val="single" w:sz="4" w:space="0" w:color="auto"/>
              <w:left w:val="single" w:sz="4" w:space="0" w:color="auto"/>
              <w:bottom w:val="single" w:sz="4" w:space="0" w:color="auto"/>
              <w:right w:val="single" w:sz="4" w:space="0" w:color="auto"/>
            </w:tcBorders>
            <w:vAlign w:val="center"/>
          </w:tcPr>
          <w:p w14:paraId="2C5A82D0" w14:textId="77777777" w:rsidR="00675E95" w:rsidRPr="00F754A9" w:rsidRDefault="00675E95" w:rsidP="00D36039">
            <w:pPr>
              <w:jc w:val="both"/>
              <w:rPr>
                <w:sz w:val="22"/>
                <w:szCs w:val="22"/>
              </w:rPr>
            </w:pPr>
            <w:r w:rsidRPr="00F754A9">
              <w:rPr>
                <w:sz w:val="22"/>
                <w:szCs w:val="22"/>
              </w:rPr>
              <w:t>Nefunkcionāla prasība, kā epika sastāvdaļa vai atsevišķa prasība. Reprezentē veicamos tehniskos darbus.</w:t>
            </w:r>
          </w:p>
        </w:tc>
      </w:tr>
      <w:tr w:rsidR="00675E95" w:rsidRPr="00F754A9" w14:paraId="4FACA868" w14:textId="77777777" w:rsidTr="007A4730">
        <w:tc>
          <w:tcPr>
            <w:tcW w:w="2410" w:type="dxa"/>
            <w:tcBorders>
              <w:top w:val="single" w:sz="4" w:space="0" w:color="auto"/>
              <w:left w:val="single" w:sz="4" w:space="0" w:color="auto"/>
              <w:bottom w:val="single" w:sz="4" w:space="0" w:color="auto"/>
              <w:right w:val="single" w:sz="4" w:space="0" w:color="auto"/>
            </w:tcBorders>
            <w:vAlign w:val="center"/>
            <w:hideMark/>
          </w:tcPr>
          <w:p w14:paraId="20FFBC59" w14:textId="77777777" w:rsidR="00675E95" w:rsidRPr="00F754A9" w:rsidRDefault="00675E95" w:rsidP="00D36039">
            <w:pPr>
              <w:jc w:val="center"/>
              <w:rPr>
                <w:b/>
                <w:sz w:val="22"/>
                <w:szCs w:val="22"/>
              </w:rPr>
            </w:pPr>
            <w:r w:rsidRPr="00F754A9">
              <w:rPr>
                <w:b/>
                <w:sz w:val="22"/>
                <w:szCs w:val="22"/>
              </w:rPr>
              <w:t>Kļūda</w:t>
            </w:r>
          </w:p>
        </w:tc>
        <w:tc>
          <w:tcPr>
            <w:tcW w:w="7087" w:type="dxa"/>
            <w:tcBorders>
              <w:top w:val="single" w:sz="4" w:space="0" w:color="auto"/>
              <w:left w:val="single" w:sz="4" w:space="0" w:color="auto"/>
              <w:bottom w:val="single" w:sz="4" w:space="0" w:color="auto"/>
              <w:right w:val="single" w:sz="4" w:space="0" w:color="auto"/>
            </w:tcBorders>
            <w:vAlign w:val="center"/>
            <w:hideMark/>
          </w:tcPr>
          <w:p w14:paraId="0DE9714F" w14:textId="77777777" w:rsidR="00675E95" w:rsidRPr="00F754A9" w:rsidRDefault="00675E95" w:rsidP="00D36039">
            <w:pPr>
              <w:jc w:val="both"/>
              <w:rPr>
                <w:sz w:val="22"/>
                <w:szCs w:val="22"/>
              </w:rPr>
            </w:pPr>
            <w:r w:rsidRPr="00F754A9">
              <w:rPr>
                <w:sz w:val="22"/>
                <w:szCs w:val="22"/>
              </w:rPr>
              <w:t>Problēmas programmatūrā, kas apstādina, negatīvi ietekmē vai rada neērtības tās lietošanā. Tipiski šie pieteikumi tiek atrisināti ar jaunas versijas / laidiena piegādi.</w:t>
            </w:r>
          </w:p>
        </w:tc>
      </w:tr>
      <w:tr w:rsidR="00675E95" w:rsidRPr="00F754A9" w14:paraId="674E661D" w14:textId="77777777" w:rsidTr="007A4730">
        <w:tc>
          <w:tcPr>
            <w:tcW w:w="2410" w:type="dxa"/>
            <w:tcBorders>
              <w:top w:val="single" w:sz="4" w:space="0" w:color="auto"/>
              <w:left w:val="single" w:sz="4" w:space="0" w:color="auto"/>
              <w:bottom w:val="single" w:sz="4" w:space="0" w:color="auto"/>
              <w:right w:val="single" w:sz="4" w:space="0" w:color="auto"/>
            </w:tcBorders>
            <w:vAlign w:val="center"/>
            <w:hideMark/>
          </w:tcPr>
          <w:p w14:paraId="2DC58D47" w14:textId="77777777" w:rsidR="00675E95" w:rsidRPr="00F754A9" w:rsidRDefault="00675E95" w:rsidP="00D36039">
            <w:pPr>
              <w:jc w:val="center"/>
              <w:rPr>
                <w:b/>
                <w:sz w:val="22"/>
                <w:szCs w:val="22"/>
              </w:rPr>
            </w:pPr>
            <w:r w:rsidRPr="00F754A9">
              <w:rPr>
                <w:b/>
                <w:sz w:val="22"/>
                <w:szCs w:val="22"/>
              </w:rPr>
              <w:t>Konsultācija</w:t>
            </w:r>
          </w:p>
        </w:tc>
        <w:tc>
          <w:tcPr>
            <w:tcW w:w="7087" w:type="dxa"/>
            <w:tcBorders>
              <w:top w:val="single" w:sz="4" w:space="0" w:color="auto"/>
              <w:left w:val="single" w:sz="4" w:space="0" w:color="auto"/>
              <w:bottom w:val="single" w:sz="4" w:space="0" w:color="auto"/>
              <w:right w:val="single" w:sz="4" w:space="0" w:color="auto"/>
            </w:tcBorders>
            <w:vAlign w:val="center"/>
            <w:hideMark/>
          </w:tcPr>
          <w:p w14:paraId="0EC99B10" w14:textId="77777777" w:rsidR="00675E95" w:rsidRPr="00F754A9" w:rsidRDefault="00675E95" w:rsidP="00D36039">
            <w:pPr>
              <w:jc w:val="both"/>
              <w:rPr>
                <w:sz w:val="22"/>
                <w:szCs w:val="22"/>
              </w:rPr>
            </w:pPr>
            <w:r w:rsidRPr="00F754A9">
              <w:rPr>
                <w:sz w:val="22"/>
                <w:szCs w:val="22"/>
              </w:rPr>
              <w:t>Pieteikums neizraisa izstrādātās programmatūras lietošanas iespēju zudumus. Programmatūrā nav kļūda, bet ir radusies neskaidrība par programmatūras darbību vai funkcionalitāti, tās izmantošanu, tehnisko apkalpošanu u.c.</w:t>
            </w:r>
          </w:p>
        </w:tc>
      </w:tr>
    </w:tbl>
    <w:p w14:paraId="45E9ABAE" w14:textId="77777777" w:rsidR="00E11D96" w:rsidRDefault="00E11D96" w:rsidP="00E11D96">
      <w:pPr>
        <w:pStyle w:val="ListParagraph"/>
        <w:ind w:left="788"/>
        <w:contextualSpacing w:val="0"/>
        <w:jc w:val="both"/>
        <w:rPr>
          <w:sz w:val="22"/>
          <w:szCs w:val="22"/>
          <w:lang w:eastAsia="lv-LV" w:bidi="lo-LA"/>
        </w:rPr>
      </w:pPr>
    </w:p>
    <w:p w14:paraId="45B0544E" w14:textId="3E92A9AA" w:rsidR="00675E95" w:rsidRDefault="00675E95" w:rsidP="000979CB">
      <w:pPr>
        <w:pStyle w:val="ListParagraph"/>
        <w:numPr>
          <w:ilvl w:val="1"/>
          <w:numId w:val="7"/>
        </w:numPr>
        <w:ind w:left="788" w:hanging="431"/>
        <w:contextualSpacing w:val="0"/>
        <w:jc w:val="both"/>
        <w:rPr>
          <w:sz w:val="22"/>
          <w:szCs w:val="22"/>
          <w:lang w:eastAsia="lv-LV" w:bidi="lo-LA"/>
        </w:rPr>
      </w:pPr>
      <w:r w:rsidRPr="00F754A9">
        <w:rPr>
          <w:sz w:val="22"/>
          <w:szCs w:val="22"/>
          <w:lang w:bidi="lo-LA"/>
        </w:rPr>
        <w:t xml:space="preserve">Pieteikumam ir iespējamas </w:t>
      </w:r>
      <w:r w:rsidR="00E11D96">
        <w:rPr>
          <w:sz w:val="22"/>
          <w:szCs w:val="22"/>
          <w:lang w:bidi="lo-LA"/>
        </w:rPr>
        <w:t>šādas</w:t>
      </w:r>
      <w:r w:rsidRPr="00F754A9">
        <w:rPr>
          <w:sz w:val="22"/>
          <w:szCs w:val="22"/>
          <w:lang w:bidi="lo-LA"/>
        </w:rPr>
        <w:t xml:space="preserve"> prioritātes:</w:t>
      </w:r>
    </w:p>
    <w:p w14:paraId="509C57B3" w14:textId="77777777" w:rsidR="00E11D96" w:rsidRPr="00F754A9" w:rsidRDefault="00E11D96" w:rsidP="00E11D96">
      <w:pPr>
        <w:pStyle w:val="ListParagraph"/>
        <w:ind w:left="788"/>
        <w:contextualSpacing w:val="0"/>
        <w:jc w:val="both"/>
        <w:rPr>
          <w:sz w:val="22"/>
          <w:szCs w:val="22"/>
          <w:lang w:eastAsia="lv-LV" w:bidi="lo-LA"/>
        </w:rPr>
      </w:pPr>
    </w:p>
    <w:tbl>
      <w:tblPr>
        <w:tblW w:w="9497"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2" w:type="dxa"/>
          <w:right w:w="42" w:type="dxa"/>
        </w:tblCellMar>
        <w:tblLook w:val="0000" w:firstRow="0" w:lastRow="0" w:firstColumn="0" w:lastColumn="0" w:noHBand="0" w:noVBand="0"/>
      </w:tblPr>
      <w:tblGrid>
        <w:gridCol w:w="2410"/>
        <w:gridCol w:w="2693"/>
        <w:gridCol w:w="4394"/>
      </w:tblGrid>
      <w:tr w:rsidR="00675E95" w:rsidRPr="00F754A9" w14:paraId="0E3F453B" w14:textId="77777777" w:rsidTr="007A4730">
        <w:trPr>
          <w:cantSplit/>
          <w:trHeight w:val="567"/>
          <w:tblHeader/>
        </w:trPr>
        <w:tc>
          <w:tcPr>
            <w:tcW w:w="2410" w:type="dxa"/>
            <w:shd w:val="pct25" w:color="auto" w:fill="auto"/>
          </w:tcPr>
          <w:p w14:paraId="189F1226" w14:textId="77777777" w:rsidR="00675E95" w:rsidRPr="00F754A9" w:rsidRDefault="00675E95" w:rsidP="00D36039">
            <w:pPr>
              <w:jc w:val="center"/>
              <w:rPr>
                <w:b/>
                <w:sz w:val="22"/>
                <w:szCs w:val="22"/>
              </w:rPr>
            </w:pPr>
            <w:r w:rsidRPr="00F754A9">
              <w:rPr>
                <w:b/>
                <w:sz w:val="22"/>
                <w:szCs w:val="22"/>
              </w:rPr>
              <w:t>Pieteikuma tips</w:t>
            </w:r>
          </w:p>
        </w:tc>
        <w:tc>
          <w:tcPr>
            <w:tcW w:w="2693" w:type="dxa"/>
            <w:shd w:val="pct25" w:color="auto" w:fill="auto"/>
            <w:vAlign w:val="center"/>
          </w:tcPr>
          <w:p w14:paraId="2987FF2B" w14:textId="77777777" w:rsidR="00675E95" w:rsidRPr="00F754A9" w:rsidRDefault="00675E95" w:rsidP="00D36039">
            <w:pPr>
              <w:jc w:val="center"/>
              <w:rPr>
                <w:b/>
                <w:sz w:val="22"/>
                <w:szCs w:val="22"/>
              </w:rPr>
            </w:pPr>
            <w:r w:rsidRPr="00F754A9">
              <w:rPr>
                <w:b/>
                <w:sz w:val="22"/>
                <w:szCs w:val="22"/>
              </w:rPr>
              <w:t>Prioritāte</w:t>
            </w:r>
          </w:p>
        </w:tc>
        <w:tc>
          <w:tcPr>
            <w:tcW w:w="4394" w:type="dxa"/>
            <w:shd w:val="pct25" w:color="auto" w:fill="auto"/>
            <w:vAlign w:val="center"/>
          </w:tcPr>
          <w:p w14:paraId="6154D369" w14:textId="77777777" w:rsidR="00675E95" w:rsidRPr="00F754A9" w:rsidRDefault="00675E95" w:rsidP="00D36039">
            <w:pPr>
              <w:jc w:val="center"/>
              <w:rPr>
                <w:b/>
                <w:sz w:val="22"/>
                <w:szCs w:val="22"/>
              </w:rPr>
            </w:pPr>
            <w:r w:rsidRPr="00F754A9">
              <w:rPr>
                <w:b/>
                <w:sz w:val="22"/>
                <w:szCs w:val="22"/>
              </w:rPr>
              <w:t>Apraksts</w:t>
            </w:r>
          </w:p>
        </w:tc>
      </w:tr>
      <w:tr w:rsidR="00675E95" w:rsidRPr="00F754A9" w14:paraId="4A1B0705" w14:textId="77777777" w:rsidTr="007A4730">
        <w:trPr>
          <w:cantSplit/>
        </w:trPr>
        <w:tc>
          <w:tcPr>
            <w:tcW w:w="2410" w:type="dxa"/>
            <w:vAlign w:val="center"/>
          </w:tcPr>
          <w:p w14:paraId="2C4F92FF" w14:textId="77777777" w:rsidR="00675E95" w:rsidRPr="00F754A9" w:rsidRDefault="00675E95" w:rsidP="00D36039">
            <w:pPr>
              <w:jc w:val="center"/>
              <w:rPr>
                <w:b/>
                <w:sz w:val="22"/>
                <w:szCs w:val="22"/>
              </w:rPr>
            </w:pPr>
            <w:r w:rsidRPr="00F754A9">
              <w:rPr>
                <w:b/>
                <w:sz w:val="22"/>
                <w:szCs w:val="22"/>
              </w:rPr>
              <w:t>Tehniskais darbs, lietotājstāsts</w:t>
            </w:r>
            <w:r w:rsidRPr="00F754A9">
              <w:rPr>
                <w:bCs/>
                <w:sz w:val="22"/>
                <w:szCs w:val="22"/>
              </w:rPr>
              <w:t xml:space="preserve">, </w:t>
            </w:r>
            <w:r w:rsidRPr="00F754A9">
              <w:rPr>
                <w:b/>
                <w:sz w:val="22"/>
                <w:szCs w:val="22"/>
              </w:rPr>
              <w:t>epiks</w:t>
            </w:r>
          </w:p>
        </w:tc>
        <w:tc>
          <w:tcPr>
            <w:tcW w:w="2693" w:type="dxa"/>
            <w:vAlign w:val="center"/>
          </w:tcPr>
          <w:p w14:paraId="03C6FAB6" w14:textId="77777777" w:rsidR="00675E95" w:rsidRPr="00F754A9" w:rsidRDefault="00675E95" w:rsidP="00D36039">
            <w:pPr>
              <w:jc w:val="center"/>
              <w:rPr>
                <w:b/>
                <w:sz w:val="22"/>
                <w:szCs w:val="22"/>
              </w:rPr>
            </w:pPr>
            <w:r w:rsidRPr="00F754A9">
              <w:rPr>
                <w:b/>
                <w:sz w:val="22"/>
                <w:szCs w:val="22"/>
              </w:rPr>
              <w:t>Saskaņā ar darba uzdevumu</w:t>
            </w:r>
          </w:p>
        </w:tc>
        <w:tc>
          <w:tcPr>
            <w:tcW w:w="4394" w:type="dxa"/>
            <w:vAlign w:val="center"/>
          </w:tcPr>
          <w:p w14:paraId="038CC2D5" w14:textId="77777777" w:rsidR="00675E95" w:rsidRPr="00F754A9" w:rsidRDefault="00675E95" w:rsidP="00D36039">
            <w:pPr>
              <w:jc w:val="both"/>
              <w:rPr>
                <w:sz w:val="22"/>
                <w:szCs w:val="22"/>
              </w:rPr>
            </w:pPr>
            <w:r w:rsidRPr="00F754A9">
              <w:rPr>
                <w:sz w:val="22"/>
                <w:szCs w:val="22"/>
              </w:rPr>
              <w:t>Darba uzdevums par jaunās programmatūras izstrādi vai esošās pilnveidošanu. Šādi pieteikumi tiek risināti saskaņā ar darba uzdevuma noteikto apjomu un plānu.</w:t>
            </w:r>
          </w:p>
        </w:tc>
      </w:tr>
      <w:tr w:rsidR="00675E95" w:rsidRPr="00F754A9" w14:paraId="6ECB7CAB" w14:textId="77777777" w:rsidTr="007A4730">
        <w:trPr>
          <w:cantSplit/>
        </w:trPr>
        <w:tc>
          <w:tcPr>
            <w:tcW w:w="2410" w:type="dxa"/>
            <w:vMerge w:val="restart"/>
            <w:vAlign w:val="center"/>
          </w:tcPr>
          <w:p w14:paraId="09E93A03" w14:textId="77777777" w:rsidR="00675E95" w:rsidRPr="00F754A9" w:rsidRDefault="00675E95" w:rsidP="00D36039">
            <w:pPr>
              <w:jc w:val="center"/>
              <w:rPr>
                <w:b/>
                <w:sz w:val="22"/>
                <w:szCs w:val="22"/>
              </w:rPr>
            </w:pPr>
            <w:r w:rsidRPr="00F754A9">
              <w:rPr>
                <w:b/>
                <w:sz w:val="22"/>
                <w:szCs w:val="22"/>
              </w:rPr>
              <w:lastRenderedPageBreak/>
              <w:t>Kļūda</w:t>
            </w:r>
          </w:p>
        </w:tc>
        <w:tc>
          <w:tcPr>
            <w:tcW w:w="2693" w:type="dxa"/>
            <w:vAlign w:val="center"/>
          </w:tcPr>
          <w:p w14:paraId="53634DD8" w14:textId="77777777" w:rsidR="00675E95" w:rsidRPr="00F754A9" w:rsidRDefault="00675E95" w:rsidP="00D36039">
            <w:pPr>
              <w:jc w:val="center"/>
              <w:rPr>
                <w:b/>
                <w:sz w:val="22"/>
                <w:szCs w:val="22"/>
              </w:rPr>
            </w:pPr>
            <w:r w:rsidRPr="00F754A9">
              <w:rPr>
                <w:b/>
                <w:sz w:val="22"/>
                <w:szCs w:val="22"/>
              </w:rPr>
              <w:t>1 – kritiska</w:t>
            </w:r>
          </w:p>
        </w:tc>
        <w:tc>
          <w:tcPr>
            <w:tcW w:w="4394" w:type="dxa"/>
            <w:vAlign w:val="center"/>
          </w:tcPr>
          <w:p w14:paraId="23AE3F9F" w14:textId="77777777" w:rsidR="00675E95" w:rsidRPr="00F754A9" w:rsidRDefault="00675E95" w:rsidP="00D36039">
            <w:pPr>
              <w:jc w:val="both"/>
              <w:rPr>
                <w:sz w:val="22"/>
                <w:szCs w:val="22"/>
              </w:rPr>
            </w:pPr>
            <w:r w:rsidRPr="00F754A9">
              <w:rPr>
                <w:sz w:val="22"/>
                <w:szCs w:val="22"/>
              </w:rPr>
              <w:t>Problēma programmatūrā, kas apstādina programmatūras vai tās kritiskas daļas darbību un kuras seku rezultātā tās lietošana nav iespējama līdz problēmas cēloņu novēršanai. Kā arī problēmas, kas saistītas ar lietotāju pieejas tiesībām – lietotājiem pieejamie dati, ko aizsargā fizisko personu datu aizsardzības likums vai uzņēmuma noteiktā drošības politika. Kā arī problēmas un jautājumi, kas saistītas ar e-izsoļu norisi LVM nodrošināto e-izsoļu norises laikos – lietotājiem pieejamie dati, iespēja veikt solīšanu/nosolīt loti, kļūdu paziņojumu un auditācijas pierakstu skaidrojumi utml..</w:t>
            </w:r>
          </w:p>
        </w:tc>
      </w:tr>
      <w:tr w:rsidR="00675E95" w:rsidRPr="00F754A9" w14:paraId="68D38A6B" w14:textId="77777777" w:rsidTr="007A4730">
        <w:trPr>
          <w:cantSplit/>
        </w:trPr>
        <w:tc>
          <w:tcPr>
            <w:tcW w:w="2410" w:type="dxa"/>
            <w:vMerge/>
          </w:tcPr>
          <w:p w14:paraId="0F7A9805" w14:textId="77777777" w:rsidR="00675E95" w:rsidRPr="00F754A9" w:rsidRDefault="00675E95" w:rsidP="00D36039">
            <w:pPr>
              <w:jc w:val="center"/>
              <w:rPr>
                <w:b/>
                <w:sz w:val="22"/>
                <w:szCs w:val="22"/>
              </w:rPr>
            </w:pPr>
          </w:p>
        </w:tc>
        <w:tc>
          <w:tcPr>
            <w:tcW w:w="2693" w:type="dxa"/>
            <w:vAlign w:val="center"/>
          </w:tcPr>
          <w:p w14:paraId="6D26C0DE" w14:textId="77777777" w:rsidR="00675E95" w:rsidRPr="00F754A9" w:rsidRDefault="00675E95" w:rsidP="00D36039">
            <w:pPr>
              <w:jc w:val="center"/>
              <w:rPr>
                <w:b/>
                <w:sz w:val="22"/>
                <w:szCs w:val="22"/>
              </w:rPr>
            </w:pPr>
            <w:r w:rsidRPr="00F754A9">
              <w:rPr>
                <w:b/>
                <w:sz w:val="22"/>
                <w:szCs w:val="22"/>
              </w:rPr>
              <w:t>2 – augsta</w:t>
            </w:r>
          </w:p>
        </w:tc>
        <w:tc>
          <w:tcPr>
            <w:tcW w:w="4394" w:type="dxa"/>
            <w:vAlign w:val="center"/>
          </w:tcPr>
          <w:p w14:paraId="02C208AD" w14:textId="77777777" w:rsidR="00675E95" w:rsidRPr="00F754A9" w:rsidRDefault="00675E95" w:rsidP="00D36039">
            <w:pPr>
              <w:jc w:val="both"/>
              <w:rPr>
                <w:sz w:val="22"/>
                <w:szCs w:val="22"/>
              </w:rPr>
            </w:pPr>
            <w:r w:rsidRPr="00F754A9">
              <w:rPr>
                <w:sz w:val="22"/>
                <w:szCs w:val="22"/>
              </w:rPr>
              <w:t>Problēma programmatūrā, kas negatīvi ietekmē tās būtisku funkciju izpildi. Nav zināms (Pasūtītājam) pieņemams problēmas apiešanas risinājums, tomēr ir iespējams darbu turpināt ierobežotā režīmā.</w:t>
            </w:r>
          </w:p>
        </w:tc>
      </w:tr>
      <w:tr w:rsidR="00675E95" w:rsidRPr="00F754A9" w14:paraId="44C88A3A" w14:textId="77777777" w:rsidTr="007A4730">
        <w:trPr>
          <w:cantSplit/>
        </w:trPr>
        <w:tc>
          <w:tcPr>
            <w:tcW w:w="2410" w:type="dxa"/>
            <w:vMerge/>
          </w:tcPr>
          <w:p w14:paraId="16722635" w14:textId="77777777" w:rsidR="00675E95" w:rsidRPr="00F754A9" w:rsidRDefault="00675E95" w:rsidP="00D36039">
            <w:pPr>
              <w:jc w:val="center"/>
              <w:rPr>
                <w:b/>
                <w:sz w:val="22"/>
                <w:szCs w:val="22"/>
              </w:rPr>
            </w:pPr>
          </w:p>
        </w:tc>
        <w:tc>
          <w:tcPr>
            <w:tcW w:w="2693" w:type="dxa"/>
            <w:vAlign w:val="center"/>
          </w:tcPr>
          <w:p w14:paraId="343088FC" w14:textId="77777777" w:rsidR="00675E95" w:rsidRPr="00F754A9" w:rsidRDefault="00675E95" w:rsidP="00D36039">
            <w:pPr>
              <w:jc w:val="center"/>
              <w:rPr>
                <w:b/>
                <w:sz w:val="22"/>
                <w:szCs w:val="22"/>
              </w:rPr>
            </w:pPr>
            <w:r w:rsidRPr="00F754A9">
              <w:rPr>
                <w:b/>
                <w:sz w:val="22"/>
                <w:szCs w:val="22"/>
              </w:rPr>
              <w:t>3 – vidēja</w:t>
            </w:r>
          </w:p>
        </w:tc>
        <w:tc>
          <w:tcPr>
            <w:tcW w:w="4394" w:type="dxa"/>
            <w:vAlign w:val="center"/>
          </w:tcPr>
          <w:p w14:paraId="4503FB32" w14:textId="77777777" w:rsidR="00675E95" w:rsidRPr="00F754A9" w:rsidRDefault="00675E95" w:rsidP="00D36039">
            <w:pPr>
              <w:jc w:val="both"/>
              <w:rPr>
                <w:sz w:val="22"/>
                <w:szCs w:val="22"/>
              </w:rPr>
            </w:pPr>
            <w:r w:rsidRPr="00F754A9">
              <w:rPr>
                <w:sz w:val="22"/>
                <w:szCs w:val="22"/>
              </w:rPr>
              <w:t>Apzīmē problēmu programmatūrā, kas negatīvi ietekmē programmatūras funkciju izpildi, taču ietekme uz programmatūru ir mazsvarīga/ sagādā zināmas neērtības. Pasūtītājam ir zināms problēmas apiešanas risinājums.</w:t>
            </w:r>
          </w:p>
        </w:tc>
      </w:tr>
      <w:tr w:rsidR="00675E95" w:rsidRPr="00F754A9" w14:paraId="0C001A62" w14:textId="77777777" w:rsidTr="007A4730">
        <w:trPr>
          <w:cantSplit/>
        </w:trPr>
        <w:tc>
          <w:tcPr>
            <w:tcW w:w="2410" w:type="dxa"/>
            <w:vMerge/>
          </w:tcPr>
          <w:p w14:paraId="5C6B9D79" w14:textId="77777777" w:rsidR="00675E95" w:rsidRPr="00F754A9" w:rsidRDefault="00675E95" w:rsidP="00D36039">
            <w:pPr>
              <w:jc w:val="center"/>
              <w:rPr>
                <w:b/>
                <w:sz w:val="22"/>
                <w:szCs w:val="22"/>
              </w:rPr>
            </w:pPr>
          </w:p>
        </w:tc>
        <w:tc>
          <w:tcPr>
            <w:tcW w:w="2693" w:type="dxa"/>
            <w:vAlign w:val="center"/>
          </w:tcPr>
          <w:p w14:paraId="278512F6" w14:textId="77777777" w:rsidR="00675E95" w:rsidRPr="00F754A9" w:rsidRDefault="00675E95" w:rsidP="00D36039">
            <w:pPr>
              <w:jc w:val="center"/>
              <w:rPr>
                <w:b/>
                <w:sz w:val="22"/>
                <w:szCs w:val="22"/>
              </w:rPr>
            </w:pPr>
            <w:r w:rsidRPr="00F754A9">
              <w:rPr>
                <w:b/>
                <w:sz w:val="22"/>
                <w:szCs w:val="22"/>
              </w:rPr>
              <w:t>4 – zema</w:t>
            </w:r>
          </w:p>
        </w:tc>
        <w:tc>
          <w:tcPr>
            <w:tcW w:w="4394" w:type="dxa"/>
            <w:vAlign w:val="center"/>
          </w:tcPr>
          <w:p w14:paraId="37351F57" w14:textId="77777777" w:rsidR="00675E95" w:rsidRPr="00F754A9" w:rsidRDefault="00675E95" w:rsidP="00D36039">
            <w:pPr>
              <w:jc w:val="both"/>
              <w:rPr>
                <w:sz w:val="22"/>
                <w:szCs w:val="22"/>
              </w:rPr>
            </w:pPr>
            <w:r w:rsidRPr="00F754A9">
              <w:rPr>
                <w:sz w:val="22"/>
                <w:szCs w:val="22"/>
              </w:rPr>
              <w:t>Problēma programmatūrā, kas rada neērtības darbā ar programmatūru, taču negatīvi neietekmē funkciju izpildi (piemēram, neprecīzi paziņojumi, pareizrakstības kļūdas u.c.).</w:t>
            </w:r>
          </w:p>
        </w:tc>
      </w:tr>
      <w:tr w:rsidR="00675E95" w:rsidRPr="00675E95" w14:paraId="08041D70" w14:textId="77777777" w:rsidTr="007A4730">
        <w:trPr>
          <w:cantSplit/>
        </w:trPr>
        <w:tc>
          <w:tcPr>
            <w:tcW w:w="2410" w:type="dxa"/>
            <w:vMerge w:val="restart"/>
            <w:vAlign w:val="center"/>
          </w:tcPr>
          <w:p w14:paraId="7B00E9E7" w14:textId="77777777" w:rsidR="00675E95" w:rsidRPr="00675E95" w:rsidRDefault="00675E95" w:rsidP="00D36039">
            <w:pPr>
              <w:jc w:val="center"/>
              <w:rPr>
                <w:b/>
                <w:sz w:val="22"/>
                <w:szCs w:val="22"/>
              </w:rPr>
            </w:pPr>
            <w:r w:rsidRPr="00675E95">
              <w:rPr>
                <w:b/>
                <w:sz w:val="22"/>
                <w:szCs w:val="22"/>
              </w:rPr>
              <w:t>Konsultācija</w:t>
            </w:r>
          </w:p>
        </w:tc>
        <w:tc>
          <w:tcPr>
            <w:tcW w:w="2693" w:type="dxa"/>
            <w:vAlign w:val="center"/>
          </w:tcPr>
          <w:p w14:paraId="6D1A4DFC" w14:textId="77777777" w:rsidR="00675E95" w:rsidRPr="00675E95" w:rsidRDefault="00675E95" w:rsidP="00D36039">
            <w:pPr>
              <w:jc w:val="center"/>
              <w:rPr>
                <w:b/>
                <w:sz w:val="22"/>
                <w:szCs w:val="22"/>
              </w:rPr>
            </w:pPr>
            <w:r w:rsidRPr="00675E95">
              <w:rPr>
                <w:b/>
                <w:sz w:val="22"/>
                <w:szCs w:val="22"/>
              </w:rPr>
              <w:t>2 – augsta</w:t>
            </w:r>
          </w:p>
        </w:tc>
        <w:tc>
          <w:tcPr>
            <w:tcW w:w="4394" w:type="dxa"/>
          </w:tcPr>
          <w:p w14:paraId="252E9B2F" w14:textId="77777777" w:rsidR="00675E95" w:rsidRPr="00675E95" w:rsidRDefault="00675E95" w:rsidP="00D36039">
            <w:pPr>
              <w:jc w:val="both"/>
              <w:rPr>
                <w:sz w:val="22"/>
                <w:szCs w:val="22"/>
              </w:rPr>
            </w:pPr>
            <w:r w:rsidRPr="00675E95">
              <w:rPr>
                <w:sz w:val="22"/>
                <w:szCs w:val="22"/>
              </w:rPr>
              <w:t>Pieteicējs vajadzību vērtē kā ļoti nepieciešamu.</w:t>
            </w:r>
          </w:p>
        </w:tc>
      </w:tr>
      <w:tr w:rsidR="00675E95" w:rsidRPr="00675E95" w14:paraId="7A697409" w14:textId="77777777" w:rsidTr="007A4730">
        <w:trPr>
          <w:cantSplit/>
        </w:trPr>
        <w:tc>
          <w:tcPr>
            <w:tcW w:w="2410" w:type="dxa"/>
            <w:vMerge/>
          </w:tcPr>
          <w:p w14:paraId="20EA107B" w14:textId="77777777" w:rsidR="00675E95" w:rsidRPr="00675E95" w:rsidRDefault="00675E95" w:rsidP="00D36039">
            <w:pPr>
              <w:jc w:val="center"/>
              <w:rPr>
                <w:b/>
                <w:sz w:val="22"/>
                <w:szCs w:val="22"/>
              </w:rPr>
            </w:pPr>
          </w:p>
        </w:tc>
        <w:tc>
          <w:tcPr>
            <w:tcW w:w="2693" w:type="dxa"/>
            <w:vAlign w:val="center"/>
          </w:tcPr>
          <w:p w14:paraId="4E86FA67" w14:textId="77777777" w:rsidR="00675E95" w:rsidRPr="00675E95" w:rsidRDefault="00675E95" w:rsidP="00D36039">
            <w:pPr>
              <w:jc w:val="center"/>
              <w:rPr>
                <w:b/>
                <w:sz w:val="22"/>
                <w:szCs w:val="22"/>
              </w:rPr>
            </w:pPr>
            <w:r w:rsidRPr="00675E95">
              <w:rPr>
                <w:b/>
                <w:sz w:val="22"/>
                <w:szCs w:val="22"/>
              </w:rPr>
              <w:t>3 – vidēja</w:t>
            </w:r>
          </w:p>
        </w:tc>
        <w:tc>
          <w:tcPr>
            <w:tcW w:w="4394" w:type="dxa"/>
          </w:tcPr>
          <w:p w14:paraId="2B411258" w14:textId="77777777" w:rsidR="00675E95" w:rsidRPr="00675E95" w:rsidRDefault="00675E95" w:rsidP="00D36039">
            <w:pPr>
              <w:jc w:val="both"/>
              <w:rPr>
                <w:sz w:val="22"/>
                <w:szCs w:val="22"/>
              </w:rPr>
            </w:pPr>
            <w:r w:rsidRPr="00675E95">
              <w:rPr>
                <w:sz w:val="22"/>
                <w:szCs w:val="22"/>
              </w:rPr>
              <w:t>Pieteicējs vajadzību vērtē kā vidēji nepieciešamu.</w:t>
            </w:r>
          </w:p>
        </w:tc>
      </w:tr>
      <w:tr w:rsidR="00675E95" w:rsidRPr="00675E95" w14:paraId="36866306" w14:textId="77777777" w:rsidTr="007A4730">
        <w:trPr>
          <w:cantSplit/>
        </w:trPr>
        <w:tc>
          <w:tcPr>
            <w:tcW w:w="2410" w:type="dxa"/>
            <w:vMerge/>
          </w:tcPr>
          <w:p w14:paraId="3A9574B5" w14:textId="77777777" w:rsidR="00675E95" w:rsidRPr="00675E95" w:rsidRDefault="00675E95" w:rsidP="00D36039">
            <w:pPr>
              <w:jc w:val="center"/>
              <w:rPr>
                <w:b/>
                <w:sz w:val="22"/>
                <w:szCs w:val="22"/>
              </w:rPr>
            </w:pPr>
          </w:p>
        </w:tc>
        <w:tc>
          <w:tcPr>
            <w:tcW w:w="2693" w:type="dxa"/>
            <w:vAlign w:val="center"/>
          </w:tcPr>
          <w:p w14:paraId="12AB0BEA" w14:textId="77777777" w:rsidR="00675E95" w:rsidRPr="00675E95" w:rsidRDefault="00675E95" w:rsidP="00D36039">
            <w:pPr>
              <w:jc w:val="center"/>
              <w:rPr>
                <w:b/>
                <w:sz w:val="22"/>
                <w:szCs w:val="22"/>
              </w:rPr>
            </w:pPr>
            <w:r w:rsidRPr="00675E95">
              <w:rPr>
                <w:b/>
                <w:sz w:val="22"/>
                <w:szCs w:val="22"/>
              </w:rPr>
              <w:t>4 – zema</w:t>
            </w:r>
          </w:p>
        </w:tc>
        <w:tc>
          <w:tcPr>
            <w:tcW w:w="4394" w:type="dxa"/>
          </w:tcPr>
          <w:p w14:paraId="46F4C069" w14:textId="77777777" w:rsidR="00675E95" w:rsidRPr="00675E95" w:rsidRDefault="00675E95" w:rsidP="00D36039">
            <w:pPr>
              <w:jc w:val="both"/>
              <w:rPr>
                <w:sz w:val="22"/>
                <w:szCs w:val="22"/>
              </w:rPr>
            </w:pPr>
            <w:r w:rsidRPr="00675E95">
              <w:rPr>
                <w:sz w:val="22"/>
                <w:szCs w:val="22"/>
              </w:rPr>
              <w:t>Pieteicējs vajadzību vērtē kā nepieciešamu.</w:t>
            </w:r>
          </w:p>
        </w:tc>
      </w:tr>
    </w:tbl>
    <w:p w14:paraId="5C919FB7" w14:textId="77777777" w:rsidR="00675E95" w:rsidRPr="00E11D96" w:rsidRDefault="00675E95" w:rsidP="000979CB">
      <w:pPr>
        <w:pStyle w:val="Heading3"/>
        <w:numPr>
          <w:ilvl w:val="0"/>
          <w:numId w:val="7"/>
        </w:numPr>
        <w:spacing w:before="120" w:after="120"/>
        <w:ind w:left="357" w:hanging="357"/>
        <w:jc w:val="both"/>
        <w:rPr>
          <w:rFonts w:ascii="Times New Roman" w:hAnsi="Times New Roman"/>
          <w:bCs w:val="0"/>
          <w:i/>
          <w:sz w:val="22"/>
          <w:szCs w:val="22"/>
          <w:lang w:val="lv-LV" w:bidi="lo-LA"/>
        </w:rPr>
      </w:pPr>
      <w:r w:rsidRPr="00E11D96">
        <w:rPr>
          <w:rFonts w:ascii="Times New Roman" w:hAnsi="Times New Roman"/>
          <w:bCs w:val="0"/>
          <w:i/>
          <w:sz w:val="22"/>
          <w:szCs w:val="22"/>
          <w:lang w:val="lv-LV" w:bidi="lo-LA"/>
        </w:rPr>
        <w:t>Pieteikumu apstrādes statusi:</w:t>
      </w:r>
    </w:p>
    <w:p w14:paraId="59A914B5" w14:textId="77777777" w:rsidR="00675E95" w:rsidRPr="00E11D96" w:rsidRDefault="00675E95" w:rsidP="000979CB">
      <w:pPr>
        <w:pStyle w:val="ListParagraph"/>
        <w:numPr>
          <w:ilvl w:val="1"/>
          <w:numId w:val="7"/>
        </w:numPr>
        <w:ind w:left="993" w:hanging="633"/>
        <w:contextualSpacing w:val="0"/>
        <w:jc w:val="both"/>
        <w:rPr>
          <w:sz w:val="22"/>
          <w:szCs w:val="22"/>
          <w:lang w:eastAsia="lv-LV" w:bidi="lo-LA"/>
        </w:rPr>
      </w:pPr>
      <w:r w:rsidRPr="00E11D96">
        <w:rPr>
          <w:b/>
          <w:bCs/>
          <w:sz w:val="22"/>
          <w:szCs w:val="22"/>
          <w:lang w:eastAsia="lv-LV" w:bidi="lo-LA"/>
        </w:rPr>
        <w:t>Pieteikts</w:t>
      </w:r>
      <w:r w:rsidRPr="00E11D96">
        <w:rPr>
          <w:sz w:val="22"/>
          <w:szCs w:val="22"/>
          <w:lang w:eastAsia="lv-LV" w:bidi="lo-LA"/>
        </w:rPr>
        <w:t xml:space="preserve"> (</w:t>
      </w:r>
      <w:r w:rsidRPr="00E11D96">
        <w:rPr>
          <w:i/>
          <w:iCs/>
          <w:sz w:val="22"/>
          <w:szCs w:val="22"/>
          <w:lang w:eastAsia="lv-LV" w:bidi="lo-LA"/>
        </w:rPr>
        <w:t>Reported</w:t>
      </w:r>
      <w:r w:rsidRPr="00E11D96">
        <w:rPr>
          <w:sz w:val="22"/>
          <w:szCs w:val="22"/>
          <w:lang w:eastAsia="lv-LV" w:bidi="lo-LA"/>
        </w:rPr>
        <w:t>) - Pieteikums ir reģistrēts pieteikumu sistēmā</w:t>
      </w:r>
    </w:p>
    <w:p w14:paraId="468C4CCE" w14:textId="77777777" w:rsidR="00675E95" w:rsidRPr="00E11D96" w:rsidRDefault="00675E95" w:rsidP="000979CB">
      <w:pPr>
        <w:pStyle w:val="ListParagraph"/>
        <w:numPr>
          <w:ilvl w:val="1"/>
          <w:numId w:val="7"/>
        </w:numPr>
        <w:ind w:left="993" w:hanging="633"/>
        <w:contextualSpacing w:val="0"/>
        <w:jc w:val="both"/>
        <w:rPr>
          <w:sz w:val="22"/>
          <w:szCs w:val="22"/>
          <w:lang w:eastAsia="lv-LV" w:bidi="lo-LA"/>
        </w:rPr>
      </w:pPr>
      <w:r w:rsidRPr="00E11D96">
        <w:rPr>
          <w:b/>
          <w:bCs/>
          <w:sz w:val="22"/>
          <w:szCs w:val="22"/>
          <w:lang w:eastAsia="lv-LV" w:bidi="lo-LA"/>
        </w:rPr>
        <w:t>Reģistrēts</w:t>
      </w:r>
      <w:r w:rsidRPr="00E11D96">
        <w:rPr>
          <w:sz w:val="22"/>
          <w:szCs w:val="22"/>
          <w:lang w:eastAsia="lv-LV" w:bidi="lo-LA"/>
        </w:rPr>
        <w:t xml:space="preserve"> (</w:t>
      </w:r>
      <w:r w:rsidRPr="00E11D96">
        <w:rPr>
          <w:i/>
          <w:iCs/>
          <w:sz w:val="22"/>
          <w:szCs w:val="22"/>
          <w:lang w:eastAsia="lv-LV" w:bidi="lo-LA"/>
        </w:rPr>
        <w:t>Open</w:t>
      </w:r>
      <w:r w:rsidRPr="00E11D96">
        <w:rPr>
          <w:sz w:val="22"/>
          <w:szCs w:val="22"/>
          <w:lang w:eastAsia="lv-LV" w:bidi="lo-LA"/>
        </w:rPr>
        <w:t>) – Pieteikums ir virzāms uz realizāciju</w:t>
      </w:r>
    </w:p>
    <w:p w14:paraId="0F6B47A4" w14:textId="77777777" w:rsidR="00675E95" w:rsidRPr="00E11D96" w:rsidRDefault="00675E95" w:rsidP="000979CB">
      <w:pPr>
        <w:pStyle w:val="ListParagraph"/>
        <w:numPr>
          <w:ilvl w:val="1"/>
          <w:numId w:val="7"/>
        </w:numPr>
        <w:ind w:left="993" w:hanging="633"/>
        <w:contextualSpacing w:val="0"/>
        <w:jc w:val="both"/>
        <w:rPr>
          <w:sz w:val="22"/>
          <w:szCs w:val="22"/>
          <w:lang w:eastAsia="lv-LV" w:bidi="lo-LA"/>
        </w:rPr>
      </w:pPr>
      <w:r w:rsidRPr="00E11D96">
        <w:rPr>
          <w:b/>
          <w:bCs/>
          <w:sz w:val="22"/>
          <w:szCs w:val="22"/>
          <w:lang w:eastAsia="lv-LV" w:bidi="lo-LA"/>
        </w:rPr>
        <w:t>Atlikts</w:t>
      </w:r>
      <w:r w:rsidRPr="00E11D96">
        <w:rPr>
          <w:sz w:val="22"/>
          <w:szCs w:val="22"/>
          <w:lang w:eastAsia="lv-LV" w:bidi="lo-LA"/>
        </w:rPr>
        <w:t xml:space="preserve"> (</w:t>
      </w:r>
      <w:r w:rsidRPr="00E11D96">
        <w:rPr>
          <w:i/>
          <w:iCs/>
          <w:sz w:val="22"/>
          <w:szCs w:val="22"/>
          <w:lang w:eastAsia="lv-LV" w:bidi="lo-LA"/>
        </w:rPr>
        <w:t>Postponed</w:t>
      </w:r>
      <w:r w:rsidRPr="00E11D96">
        <w:rPr>
          <w:sz w:val="22"/>
          <w:szCs w:val="22"/>
          <w:lang w:eastAsia="lv-LV" w:bidi="lo-LA"/>
        </w:rPr>
        <w:t>) – pieteikuma apstrāde ir atlikta uz nenoteiktu laiku.</w:t>
      </w:r>
    </w:p>
    <w:p w14:paraId="21A81906" w14:textId="77777777" w:rsidR="00675E95" w:rsidRPr="00E11D96" w:rsidRDefault="00675E95" w:rsidP="000979CB">
      <w:pPr>
        <w:pStyle w:val="ListParagraph"/>
        <w:numPr>
          <w:ilvl w:val="1"/>
          <w:numId w:val="7"/>
        </w:numPr>
        <w:ind w:left="993" w:hanging="633"/>
        <w:contextualSpacing w:val="0"/>
        <w:jc w:val="both"/>
        <w:rPr>
          <w:sz w:val="22"/>
          <w:szCs w:val="22"/>
          <w:lang w:eastAsia="lv-LV" w:bidi="lo-LA"/>
        </w:rPr>
      </w:pPr>
      <w:r w:rsidRPr="00E11D96">
        <w:rPr>
          <w:b/>
          <w:bCs/>
          <w:sz w:val="22"/>
          <w:szCs w:val="22"/>
          <w:lang w:eastAsia="lv-LV" w:bidi="lo-LA"/>
        </w:rPr>
        <w:t>Atcelts</w:t>
      </w:r>
      <w:r w:rsidRPr="00E11D96">
        <w:rPr>
          <w:sz w:val="22"/>
          <w:szCs w:val="22"/>
          <w:lang w:eastAsia="lv-LV" w:bidi="lo-LA"/>
        </w:rPr>
        <w:t xml:space="preserve"> (</w:t>
      </w:r>
      <w:r w:rsidRPr="00E11D96">
        <w:rPr>
          <w:i/>
          <w:iCs/>
          <w:sz w:val="22"/>
          <w:szCs w:val="22"/>
          <w:lang w:eastAsia="lv-LV" w:bidi="lo-LA"/>
        </w:rPr>
        <w:t>Canceled</w:t>
      </w:r>
      <w:r w:rsidRPr="00E11D96">
        <w:rPr>
          <w:sz w:val="22"/>
          <w:szCs w:val="22"/>
          <w:lang w:eastAsia="lv-LV" w:bidi="lo-LA"/>
        </w:rPr>
        <w:t>) – problēma/pieteikums netiks risināts un darbi netiks veikti.</w:t>
      </w:r>
    </w:p>
    <w:p w14:paraId="08D3A8BC" w14:textId="1DADBDE2" w:rsidR="00675E95" w:rsidRPr="00E11D96" w:rsidRDefault="00675E95" w:rsidP="000979CB">
      <w:pPr>
        <w:pStyle w:val="ListParagraph"/>
        <w:numPr>
          <w:ilvl w:val="1"/>
          <w:numId w:val="7"/>
        </w:numPr>
        <w:ind w:left="993" w:hanging="633"/>
        <w:contextualSpacing w:val="0"/>
        <w:jc w:val="both"/>
        <w:rPr>
          <w:sz w:val="22"/>
          <w:szCs w:val="22"/>
          <w:lang w:eastAsia="lv-LV" w:bidi="lo-LA"/>
        </w:rPr>
      </w:pPr>
      <w:r w:rsidRPr="00E11D96">
        <w:rPr>
          <w:b/>
          <w:bCs/>
          <w:sz w:val="22"/>
          <w:szCs w:val="22"/>
          <w:lang w:eastAsia="lv-LV" w:bidi="lo-LA"/>
        </w:rPr>
        <w:t>Novērtēts</w:t>
      </w:r>
      <w:r w:rsidRPr="00E11D96">
        <w:rPr>
          <w:sz w:val="22"/>
          <w:szCs w:val="22"/>
          <w:lang w:eastAsia="lv-LV" w:bidi="lo-LA"/>
        </w:rPr>
        <w:t xml:space="preserve"> (</w:t>
      </w:r>
      <w:r w:rsidRPr="00E11D96">
        <w:rPr>
          <w:i/>
          <w:iCs/>
          <w:sz w:val="22"/>
          <w:szCs w:val="22"/>
          <w:lang w:eastAsia="lv-LV" w:bidi="lo-LA"/>
        </w:rPr>
        <w:t>Evaluated</w:t>
      </w:r>
      <w:r w:rsidRPr="00E11D96">
        <w:rPr>
          <w:sz w:val="22"/>
          <w:szCs w:val="22"/>
          <w:lang w:eastAsia="lv-LV" w:bidi="lo-LA"/>
        </w:rPr>
        <w:t xml:space="preserve">) – </w:t>
      </w:r>
      <w:r w:rsidR="008A1CDC">
        <w:rPr>
          <w:sz w:val="22"/>
          <w:szCs w:val="22"/>
          <w:lang w:eastAsia="lv-LV" w:bidi="lo-LA"/>
        </w:rPr>
        <w:t>Uzņēmējs</w:t>
      </w:r>
      <w:r w:rsidRPr="00E11D96">
        <w:rPr>
          <w:sz w:val="22"/>
          <w:szCs w:val="22"/>
          <w:lang w:eastAsia="lv-LV" w:bidi="lo-LA"/>
        </w:rPr>
        <w:t xml:space="preserve"> ir novērtējis veicamo darbu apjomu un kopā ar visu nepieciešamo informāciju (priekšdarbi Pasūtītāja puses, kalendārais plāns, citi priekšnosacījumi darbu uzsākšanai) iesniedzis to Pasūtītājam.</w:t>
      </w:r>
    </w:p>
    <w:p w14:paraId="3AFCEB72" w14:textId="7F17EC43" w:rsidR="00675E95" w:rsidRPr="00E11D96" w:rsidRDefault="00675E95" w:rsidP="000979CB">
      <w:pPr>
        <w:pStyle w:val="ListParagraph"/>
        <w:numPr>
          <w:ilvl w:val="1"/>
          <w:numId w:val="7"/>
        </w:numPr>
        <w:ind w:left="993" w:hanging="633"/>
        <w:contextualSpacing w:val="0"/>
        <w:jc w:val="both"/>
        <w:rPr>
          <w:sz w:val="22"/>
          <w:szCs w:val="22"/>
          <w:lang w:eastAsia="lv-LV" w:bidi="lo-LA"/>
        </w:rPr>
      </w:pPr>
      <w:r w:rsidRPr="00E11D96">
        <w:rPr>
          <w:b/>
          <w:bCs/>
          <w:sz w:val="22"/>
          <w:szCs w:val="22"/>
          <w:lang w:eastAsia="lv-LV" w:bidi="lo-LA"/>
        </w:rPr>
        <w:t>Apstiprināts</w:t>
      </w:r>
      <w:r w:rsidRPr="00E11D96">
        <w:rPr>
          <w:sz w:val="22"/>
          <w:szCs w:val="22"/>
          <w:lang w:eastAsia="lv-LV" w:bidi="lo-LA"/>
        </w:rPr>
        <w:t xml:space="preserve"> (</w:t>
      </w:r>
      <w:r w:rsidRPr="00E11D96">
        <w:rPr>
          <w:i/>
          <w:iCs/>
          <w:sz w:val="22"/>
          <w:szCs w:val="22"/>
          <w:lang w:eastAsia="lv-LV" w:bidi="lo-LA"/>
        </w:rPr>
        <w:t>Approved</w:t>
      </w:r>
      <w:r w:rsidRPr="00E11D96">
        <w:rPr>
          <w:sz w:val="22"/>
          <w:szCs w:val="22"/>
          <w:lang w:eastAsia="lv-LV" w:bidi="lo-LA"/>
        </w:rPr>
        <w:t xml:space="preserve">) – Pasūtītājs ir akceptējis darbu veikšanas apjomu, priekšnosacījumus un novērtējumu, un nodod pieteikumā atrakstītos darbus </w:t>
      </w:r>
      <w:r w:rsidR="003B65EE">
        <w:rPr>
          <w:sz w:val="22"/>
          <w:szCs w:val="22"/>
          <w:lang w:eastAsia="lv-LV" w:bidi="lo-LA"/>
        </w:rPr>
        <w:t>Uzņēmēja</w:t>
      </w:r>
      <w:r w:rsidRPr="00E11D96">
        <w:rPr>
          <w:sz w:val="22"/>
          <w:szCs w:val="22"/>
          <w:lang w:eastAsia="lv-LV" w:bidi="lo-LA"/>
        </w:rPr>
        <w:t>m izstrādes veikšanai.</w:t>
      </w:r>
    </w:p>
    <w:p w14:paraId="13E14244" w14:textId="1517F5C6" w:rsidR="00675E95" w:rsidRPr="00E11D96" w:rsidRDefault="00675E95" w:rsidP="000979CB">
      <w:pPr>
        <w:pStyle w:val="ListParagraph"/>
        <w:numPr>
          <w:ilvl w:val="1"/>
          <w:numId w:val="7"/>
        </w:numPr>
        <w:ind w:left="993" w:hanging="633"/>
        <w:contextualSpacing w:val="0"/>
        <w:jc w:val="both"/>
        <w:rPr>
          <w:sz w:val="22"/>
          <w:szCs w:val="22"/>
          <w:lang w:eastAsia="lv-LV" w:bidi="lo-LA"/>
        </w:rPr>
      </w:pPr>
      <w:r w:rsidRPr="00E11D96">
        <w:rPr>
          <w:b/>
          <w:bCs/>
          <w:sz w:val="22"/>
          <w:szCs w:val="22"/>
          <w:lang w:eastAsia="lv-LV" w:bidi="lo-LA"/>
        </w:rPr>
        <w:t>Risināšanā</w:t>
      </w:r>
      <w:r w:rsidRPr="00E11D96">
        <w:rPr>
          <w:sz w:val="22"/>
          <w:szCs w:val="22"/>
          <w:lang w:eastAsia="lv-LV" w:bidi="lo-LA"/>
        </w:rPr>
        <w:t xml:space="preserve"> (</w:t>
      </w:r>
      <w:r w:rsidRPr="00E11D96">
        <w:rPr>
          <w:i/>
          <w:iCs/>
          <w:sz w:val="22"/>
          <w:szCs w:val="22"/>
          <w:lang w:eastAsia="lv-LV" w:bidi="lo-LA"/>
        </w:rPr>
        <w:t>In progress</w:t>
      </w:r>
      <w:r w:rsidRPr="00E11D96">
        <w:rPr>
          <w:sz w:val="22"/>
          <w:szCs w:val="22"/>
          <w:lang w:eastAsia="lv-LV" w:bidi="lo-LA"/>
        </w:rPr>
        <w:t>) –</w:t>
      </w:r>
      <w:r w:rsidR="008A1CDC">
        <w:rPr>
          <w:sz w:val="22"/>
          <w:szCs w:val="22"/>
          <w:lang w:eastAsia="lv-LV" w:bidi="lo-LA"/>
        </w:rPr>
        <w:t>Uzņēmēja</w:t>
      </w:r>
      <w:r w:rsidRPr="00E11D96">
        <w:rPr>
          <w:sz w:val="22"/>
          <w:szCs w:val="22"/>
          <w:lang w:eastAsia="lv-LV" w:bidi="lo-LA"/>
        </w:rPr>
        <w:t xml:space="preserve"> darbinieks ir uzsācis pieteikumā aprakstīto darbu izstrādi vai risināt pieteikuma problēmas cēloņus.</w:t>
      </w:r>
    </w:p>
    <w:p w14:paraId="43B7F9FA" w14:textId="524A996A" w:rsidR="00675E95" w:rsidRPr="00E11D96" w:rsidRDefault="00675E95" w:rsidP="000979CB">
      <w:pPr>
        <w:pStyle w:val="ListParagraph"/>
        <w:numPr>
          <w:ilvl w:val="1"/>
          <w:numId w:val="7"/>
        </w:numPr>
        <w:ind w:left="993" w:hanging="633"/>
        <w:contextualSpacing w:val="0"/>
        <w:jc w:val="both"/>
        <w:rPr>
          <w:sz w:val="22"/>
          <w:szCs w:val="22"/>
          <w:lang w:eastAsia="lv-LV" w:bidi="lo-LA"/>
        </w:rPr>
      </w:pPr>
      <w:r w:rsidRPr="00E11D96">
        <w:rPr>
          <w:b/>
          <w:bCs/>
          <w:sz w:val="22"/>
          <w:szCs w:val="22"/>
          <w:lang w:eastAsia="lv-LV" w:bidi="lo-LA"/>
        </w:rPr>
        <w:t>Atrisināts</w:t>
      </w:r>
      <w:r w:rsidRPr="00E11D96">
        <w:rPr>
          <w:sz w:val="22"/>
          <w:szCs w:val="22"/>
          <w:lang w:eastAsia="lv-LV" w:bidi="lo-LA"/>
        </w:rPr>
        <w:t xml:space="preserve"> (</w:t>
      </w:r>
      <w:r w:rsidRPr="00E11D96">
        <w:rPr>
          <w:i/>
          <w:iCs/>
          <w:sz w:val="22"/>
          <w:szCs w:val="22"/>
          <w:lang w:eastAsia="lv-LV" w:bidi="lo-LA"/>
        </w:rPr>
        <w:t>Resolved</w:t>
      </w:r>
      <w:r w:rsidRPr="00E11D96">
        <w:rPr>
          <w:sz w:val="22"/>
          <w:szCs w:val="22"/>
          <w:lang w:eastAsia="lv-LV" w:bidi="lo-LA"/>
        </w:rPr>
        <w:t xml:space="preserve">) - </w:t>
      </w:r>
      <w:r w:rsidR="008A1CDC">
        <w:rPr>
          <w:sz w:val="22"/>
          <w:szCs w:val="22"/>
          <w:lang w:eastAsia="lv-LV" w:bidi="lo-LA"/>
        </w:rPr>
        <w:t>Uzņēmēja</w:t>
      </w:r>
      <w:r w:rsidRPr="00E11D96">
        <w:rPr>
          <w:sz w:val="22"/>
          <w:szCs w:val="22"/>
          <w:lang w:eastAsia="lv-LV" w:bidi="lo-LA"/>
        </w:rPr>
        <w:t xml:space="preserve"> darbinieks ir atrisinājis pieteikumu.</w:t>
      </w:r>
    </w:p>
    <w:p w14:paraId="03FDCC68" w14:textId="657C2EC1" w:rsidR="00675E95" w:rsidRPr="00E11D96" w:rsidRDefault="00675E95" w:rsidP="000979CB">
      <w:pPr>
        <w:pStyle w:val="ListParagraph"/>
        <w:numPr>
          <w:ilvl w:val="1"/>
          <w:numId w:val="7"/>
        </w:numPr>
        <w:ind w:left="993" w:hanging="633"/>
        <w:contextualSpacing w:val="0"/>
        <w:jc w:val="both"/>
        <w:rPr>
          <w:sz w:val="22"/>
          <w:szCs w:val="22"/>
          <w:lang w:eastAsia="lv-LV" w:bidi="lo-LA"/>
        </w:rPr>
      </w:pPr>
      <w:r w:rsidRPr="00E11D96">
        <w:rPr>
          <w:b/>
          <w:bCs/>
          <w:sz w:val="22"/>
          <w:szCs w:val="22"/>
          <w:lang w:eastAsia="lv-LV" w:bidi="lo-LA"/>
        </w:rPr>
        <w:t>Testēšanā</w:t>
      </w:r>
      <w:r w:rsidRPr="00E11D96">
        <w:rPr>
          <w:sz w:val="22"/>
          <w:szCs w:val="22"/>
          <w:lang w:eastAsia="lv-LV" w:bidi="lo-LA"/>
        </w:rPr>
        <w:t xml:space="preserve"> (</w:t>
      </w:r>
      <w:r w:rsidRPr="00E11D96">
        <w:rPr>
          <w:i/>
          <w:iCs/>
          <w:sz w:val="22"/>
          <w:szCs w:val="22"/>
          <w:lang w:eastAsia="lv-LV" w:bidi="lo-LA"/>
        </w:rPr>
        <w:t>In testing (supplier)</w:t>
      </w:r>
      <w:r w:rsidRPr="00E11D96">
        <w:rPr>
          <w:sz w:val="22"/>
          <w:szCs w:val="22"/>
          <w:lang w:eastAsia="lv-LV" w:bidi="lo-LA"/>
        </w:rPr>
        <w:t xml:space="preserve">) – </w:t>
      </w:r>
      <w:r w:rsidR="003B65EE">
        <w:rPr>
          <w:sz w:val="22"/>
          <w:szCs w:val="22"/>
          <w:lang w:eastAsia="lv-LV" w:bidi="lo-LA"/>
        </w:rPr>
        <w:t>Uzņēmēja</w:t>
      </w:r>
      <w:r w:rsidRPr="00E11D96">
        <w:rPr>
          <w:sz w:val="22"/>
          <w:szCs w:val="22"/>
          <w:lang w:eastAsia="lv-LV" w:bidi="lo-LA"/>
        </w:rPr>
        <w:t xml:space="preserve"> darbinieks ir sācis pieteikuma testēšanu</w:t>
      </w:r>
    </w:p>
    <w:p w14:paraId="3A976A6D" w14:textId="5F4800D0" w:rsidR="00675E95" w:rsidRPr="00E11D96" w:rsidRDefault="00675E95" w:rsidP="000979CB">
      <w:pPr>
        <w:pStyle w:val="ListParagraph"/>
        <w:numPr>
          <w:ilvl w:val="1"/>
          <w:numId w:val="7"/>
        </w:numPr>
        <w:ind w:left="993" w:hanging="633"/>
        <w:contextualSpacing w:val="0"/>
        <w:jc w:val="both"/>
        <w:rPr>
          <w:sz w:val="22"/>
          <w:szCs w:val="22"/>
          <w:lang w:eastAsia="lv-LV" w:bidi="lo-LA"/>
        </w:rPr>
      </w:pPr>
      <w:r w:rsidRPr="00E11D96">
        <w:rPr>
          <w:b/>
          <w:bCs/>
          <w:sz w:val="22"/>
          <w:szCs w:val="22"/>
          <w:lang w:eastAsia="lv-LV" w:bidi="lo-LA"/>
        </w:rPr>
        <w:t xml:space="preserve">Notestēts </w:t>
      </w:r>
      <w:r w:rsidRPr="00E11D96">
        <w:rPr>
          <w:sz w:val="22"/>
          <w:szCs w:val="22"/>
          <w:lang w:eastAsia="lv-LV" w:bidi="lo-LA"/>
        </w:rPr>
        <w:t>(</w:t>
      </w:r>
      <w:r w:rsidRPr="00E11D96">
        <w:rPr>
          <w:i/>
          <w:iCs/>
          <w:sz w:val="22"/>
          <w:szCs w:val="22"/>
          <w:lang w:eastAsia="lv-LV" w:bidi="lo-LA"/>
        </w:rPr>
        <w:t>Tested (supplier)</w:t>
      </w:r>
      <w:r w:rsidRPr="00E11D96">
        <w:rPr>
          <w:sz w:val="22"/>
          <w:szCs w:val="22"/>
          <w:lang w:eastAsia="lv-LV" w:bidi="lo-LA"/>
        </w:rPr>
        <w:t xml:space="preserve">) – </w:t>
      </w:r>
      <w:r w:rsidR="003B65EE">
        <w:rPr>
          <w:sz w:val="22"/>
          <w:szCs w:val="22"/>
          <w:lang w:eastAsia="lv-LV" w:bidi="lo-LA"/>
        </w:rPr>
        <w:t>Uzņēmēja</w:t>
      </w:r>
      <w:r w:rsidRPr="00E11D96">
        <w:rPr>
          <w:sz w:val="22"/>
          <w:szCs w:val="22"/>
          <w:lang w:eastAsia="lv-LV" w:bidi="lo-LA"/>
        </w:rPr>
        <w:t xml:space="preserve"> darbinieks ir pabeidzis pieteikuma testēšanu, atzinis, ka visi testēšanas scenāriji/akceptēšanas kritēriji izpildās un pieteikums ir gatavs piegādei</w:t>
      </w:r>
    </w:p>
    <w:p w14:paraId="5DDABDB9" w14:textId="77777777" w:rsidR="00675E95" w:rsidRPr="00E11D96" w:rsidRDefault="00675E95" w:rsidP="000979CB">
      <w:pPr>
        <w:pStyle w:val="ListParagraph"/>
        <w:numPr>
          <w:ilvl w:val="1"/>
          <w:numId w:val="7"/>
        </w:numPr>
        <w:ind w:left="993" w:hanging="633"/>
        <w:contextualSpacing w:val="0"/>
        <w:jc w:val="both"/>
        <w:rPr>
          <w:sz w:val="22"/>
          <w:szCs w:val="22"/>
          <w:lang w:eastAsia="lv-LV" w:bidi="lo-LA"/>
        </w:rPr>
      </w:pPr>
      <w:r w:rsidRPr="00E11D96">
        <w:rPr>
          <w:b/>
          <w:bCs/>
          <w:sz w:val="22"/>
          <w:szCs w:val="22"/>
          <w:lang w:eastAsia="lv-LV" w:bidi="lo-LA"/>
        </w:rPr>
        <w:t>Aktivitāte klienta pusē</w:t>
      </w:r>
      <w:r w:rsidRPr="00E11D96">
        <w:rPr>
          <w:sz w:val="22"/>
          <w:szCs w:val="22"/>
          <w:lang w:eastAsia="lv-LV" w:bidi="lo-LA"/>
        </w:rPr>
        <w:t xml:space="preserve"> (</w:t>
      </w:r>
      <w:r w:rsidRPr="00E11D96">
        <w:rPr>
          <w:i/>
          <w:iCs/>
          <w:sz w:val="22"/>
          <w:szCs w:val="22"/>
          <w:lang w:eastAsia="lv-LV" w:bidi="lo-LA"/>
        </w:rPr>
        <w:t>Waiting on Customer</w:t>
      </w:r>
      <w:r w:rsidRPr="00E11D96">
        <w:rPr>
          <w:sz w:val="22"/>
          <w:szCs w:val="22"/>
          <w:lang w:eastAsia="lv-LV" w:bidi="lo-LA"/>
        </w:rPr>
        <w:t>) – lai turpinātu darbu pie problēmas/pieteikuma risināšanas, Izstrādātajam ir jāsaņem papildus informācija no Pasūtītāja, vai Pasūtītājam ir jāveic aktivitātes savā pusē.</w:t>
      </w:r>
    </w:p>
    <w:p w14:paraId="2BAD5227" w14:textId="77777777" w:rsidR="00675E95" w:rsidRPr="00E11D96" w:rsidRDefault="00675E95" w:rsidP="000979CB">
      <w:pPr>
        <w:pStyle w:val="ListParagraph"/>
        <w:numPr>
          <w:ilvl w:val="1"/>
          <w:numId w:val="7"/>
        </w:numPr>
        <w:ind w:left="993" w:hanging="633"/>
        <w:contextualSpacing w:val="0"/>
        <w:jc w:val="both"/>
        <w:rPr>
          <w:sz w:val="22"/>
          <w:szCs w:val="22"/>
          <w:lang w:eastAsia="lv-LV" w:bidi="lo-LA"/>
        </w:rPr>
      </w:pPr>
      <w:r w:rsidRPr="00E11D96">
        <w:rPr>
          <w:b/>
          <w:bCs/>
          <w:sz w:val="22"/>
          <w:szCs w:val="22"/>
          <w:lang w:eastAsia="lv-LV" w:bidi="lo-LA"/>
        </w:rPr>
        <w:lastRenderedPageBreak/>
        <w:t>Atbilde sniegta</w:t>
      </w:r>
      <w:r w:rsidRPr="00E11D96">
        <w:rPr>
          <w:sz w:val="22"/>
          <w:szCs w:val="22"/>
          <w:lang w:eastAsia="lv-LV" w:bidi="lo-LA"/>
        </w:rPr>
        <w:t xml:space="preserve"> (</w:t>
      </w:r>
      <w:r w:rsidRPr="00E11D96">
        <w:rPr>
          <w:i/>
          <w:iCs/>
          <w:sz w:val="22"/>
          <w:szCs w:val="22"/>
          <w:lang w:eastAsia="lv-LV" w:bidi="lo-LA"/>
        </w:rPr>
        <w:t>Aswer Given</w:t>
      </w:r>
      <w:r w:rsidRPr="00E11D96">
        <w:rPr>
          <w:sz w:val="22"/>
          <w:szCs w:val="22"/>
          <w:lang w:eastAsia="lv-LV" w:bidi="lo-LA"/>
        </w:rPr>
        <w:t>) – Pasūtītājs atbildi ir sniedzis</w:t>
      </w:r>
    </w:p>
    <w:p w14:paraId="333563E2" w14:textId="77777777" w:rsidR="00675E95" w:rsidRPr="00E11D96" w:rsidRDefault="00675E95" w:rsidP="000979CB">
      <w:pPr>
        <w:pStyle w:val="ListParagraph"/>
        <w:numPr>
          <w:ilvl w:val="1"/>
          <w:numId w:val="7"/>
        </w:numPr>
        <w:ind w:left="993" w:hanging="633"/>
        <w:contextualSpacing w:val="0"/>
        <w:jc w:val="both"/>
        <w:rPr>
          <w:sz w:val="22"/>
          <w:szCs w:val="22"/>
          <w:lang w:eastAsia="lv-LV" w:bidi="lo-LA"/>
        </w:rPr>
      </w:pPr>
      <w:r w:rsidRPr="00E11D96">
        <w:rPr>
          <w:b/>
          <w:bCs/>
          <w:sz w:val="22"/>
          <w:szCs w:val="22"/>
          <w:lang w:eastAsia="lv-LV" w:bidi="lo-LA"/>
        </w:rPr>
        <w:t>Piegādāts</w:t>
      </w:r>
      <w:r w:rsidRPr="00E11D96">
        <w:rPr>
          <w:sz w:val="22"/>
          <w:szCs w:val="22"/>
          <w:lang w:eastAsia="lv-LV" w:bidi="lo-LA"/>
        </w:rPr>
        <w:t xml:space="preserve"> (</w:t>
      </w:r>
      <w:r w:rsidRPr="00E11D96">
        <w:rPr>
          <w:i/>
          <w:iCs/>
          <w:sz w:val="22"/>
          <w:szCs w:val="22"/>
          <w:lang w:eastAsia="lv-LV" w:bidi="lo-LA"/>
        </w:rPr>
        <w:t>Delivered</w:t>
      </w:r>
      <w:r w:rsidRPr="00E11D96">
        <w:rPr>
          <w:sz w:val="22"/>
          <w:szCs w:val="22"/>
          <w:lang w:eastAsia="lv-LV" w:bidi="lo-LA"/>
        </w:rPr>
        <w:t>) – Pieteikuma risinājums ir iekļauts piegādē, un piegāde piegādāta Pasūtītājam</w:t>
      </w:r>
    </w:p>
    <w:p w14:paraId="2245940B" w14:textId="77777777" w:rsidR="00675E95" w:rsidRPr="00E11D96" w:rsidRDefault="00675E95" w:rsidP="000979CB">
      <w:pPr>
        <w:pStyle w:val="ListParagraph"/>
        <w:numPr>
          <w:ilvl w:val="1"/>
          <w:numId w:val="7"/>
        </w:numPr>
        <w:ind w:left="993" w:hanging="633"/>
        <w:contextualSpacing w:val="0"/>
        <w:jc w:val="both"/>
        <w:rPr>
          <w:sz w:val="22"/>
          <w:szCs w:val="22"/>
          <w:lang w:eastAsia="lv-LV" w:bidi="lo-LA"/>
        </w:rPr>
      </w:pPr>
      <w:r w:rsidRPr="00E11D96">
        <w:rPr>
          <w:b/>
          <w:bCs/>
          <w:sz w:val="22"/>
          <w:szCs w:val="22"/>
          <w:lang w:eastAsia="lv-LV" w:bidi="lo-LA"/>
        </w:rPr>
        <w:t>Testēšanā</w:t>
      </w:r>
      <w:r w:rsidRPr="00E11D96">
        <w:rPr>
          <w:sz w:val="22"/>
          <w:szCs w:val="22"/>
          <w:lang w:eastAsia="lv-LV" w:bidi="lo-LA"/>
        </w:rPr>
        <w:t xml:space="preserve"> (</w:t>
      </w:r>
      <w:r w:rsidRPr="00E11D96">
        <w:rPr>
          <w:i/>
          <w:iCs/>
          <w:sz w:val="22"/>
          <w:szCs w:val="22"/>
          <w:lang w:eastAsia="lv-LV" w:bidi="lo-LA"/>
        </w:rPr>
        <w:t>In Testing (customer)</w:t>
      </w:r>
      <w:r w:rsidRPr="00E11D96">
        <w:rPr>
          <w:sz w:val="22"/>
          <w:szCs w:val="22"/>
          <w:lang w:eastAsia="lv-LV" w:bidi="lo-LA"/>
        </w:rPr>
        <w:t>) – Pasūtītājam veiktā piegāde ir uzstādīta LVM vidē un ir sākta konkrētā pieteikuma testēšana.</w:t>
      </w:r>
    </w:p>
    <w:p w14:paraId="624D33A6" w14:textId="77777777" w:rsidR="00675E95" w:rsidRPr="00E11D96" w:rsidRDefault="00675E95" w:rsidP="000979CB">
      <w:pPr>
        <w:pStyle w:val="ListParagraph"/>
        <w:numPr>
          <w:ilvl w:val="1"/>
          <w:numId w:val="7"/>
        </w:numPr>
        <w:ind w:left="993" w:hanging="633"/>
        <w:contextualSpacing w:val="0"/>
        <w:jc w:val="both"/>
        <w:rPr>
          <w:sz w:val="22"/>
          <w:szCs w:val="22"/>
          <w:lang w:eastAsia="lv-LV" w:bidi="lo-LA"/>
        </w:rPr>
      </w:pPr>
      <w:r w:rsidRPr="00E11D96">
        <w:rPr>
          <w:b/>
          <w:bCs/>
          <w:sz w:val="22"/>
          <w:szCs w:val="22"/>
          <w:lang w:eastAsia="lv-LV" w:bidi="lo-LA"/>
        </w:rPr>
        <w:t>Notestēts</w:t>
      </w:r>
      <w:r w:rsidRPr="00E11D96">
        <w:rPr>
          <w:sz w:val="22"/>
          <w:szCs w:val="22"/>
          <w:lang w:eastAsia="lv-LV" w:bidi="lo-LA"/>
        </w:rPr>
        <w:t xml:space="preserve"> (</w:t>
      </w:r>
      <w:r w:rsidRPr="00E11D96">
        <w:rPr>
          <w:i/>
          <w:iCs/>
          <w:sz w:val="22"/>
          <w:szCs w:val="22"/>
          <w:lang w:eastAsia="lv-LV" w:bidi="lo-LA"/>
        </w:rPr>
        <w:t>Tested(customer)</w:t>
      </w:r>
      <w:r w:rsidRPr="00E11D96">
        <w:rPr>
          <w:sz w:val="22"/>
          <w:szCs w:val="22"/>
          <w:lang w:eastAsia="lv-LV" w:bidi="lo-LA"/>
        </w:rPr>
        <w:t>) - Pasūtītājs ir veicis pieteikuma testēšanu un atzinis, ka visi testēšanas scenāriji/akceptēšanas kritēriji izpildās</w:t>
      </w:r>
    </w:p>
    <w:p w14:paraId="46C35659" w14:textId="77777777" w:rsidR="00675E95" w:rsidRPr="00E11D96" w:rsidRDefault="00675E95" w:rsidP="000979CB">
      <w:pPr>
        <w:pStyle w:val="ListParagraph"/>
        <w:numPr>
          <w:ilvl w:val="1"/>
          <w:numId w:val="7"/>
        </w:numPr>
        <w:ind w:left="993" w:hanging="633"/>
        <w:contextualSpacing w:val="0"/>
        <w:jc w:val="both"/>
        <w:rPr>
          <w:sz w:val="22"/>
          <w:szCs w:val="22"/>
          <w:lang w:eastAsia="lv-LV" w:bidi="lo-LA"/>
        </w:rPr>
      </w:pPr>
      <w:r w:rsidRPr="00E11D96">
        <w:rPr>
          <w:b/>
          <w:bCs/>
          <w:sz w:val="22"/>
          <w:szCs w:val="22"/>
          <w:lang w:eastAsia="lv-LV" w:bidi="lo-LA"/>
        </w:rPr>
        <w:t>Bloķēts</w:t>
      </w:r>
      <w:r w:rsidRPr="00E11D96">
        <w:rPr>
          <w:sz w:val="22"/>
          <w:szCs w:val="22"/>
          <w:lang w:eastAsia="lv-LV" w:bidi="lo-LA"/>
        </w:rPr>
        <w:t xml:space="preserve"> (</w:t>
      </w:r>
      <w:r w:rsidRPr="00E11D96">
        <w:rPr>
          <w:i/>
          <w:iCs/>
          <w:sz w:val="22"/>
          <w:szCs w:val="22"/>
          <w:lang w:eastAsia="lv-LV" w:bidi="lo-LA"/>
        </w:rPr>
        <w:t>Blocked</w:t>
      </w:r>
      <w:r w:rsidRPr="00E11D96">
        <w:rPr>
          <w:sz w:val="22"/>
          <w:szCs w:val="22"/>
          <w:lang w:eastAsia="lv-LV" w:bidi="lo-LA"/>
        </w:rPr>
        <w:t>) – Pieteikuma testēšana nav iespējama citu saistīto pieteikumu dēļ</w:t>
      </w:r>
    </w:p>
    <w:p w14:paraId="4ED47583" w14:textId="77777777" w:rsidR="00675E95" w:rsidRPr="00E11D96" w:rsidRDefault="00675E95" w:rsidP="000979CB">
      <w:pPr>
        <w:pStyle w:val="ListParagraph"/>
        <w:numPr>
          <w:ilvl w:val="1"/>
          <w:numId w:val="7"/>
        </w:numPr>
        <w:ind w:left="993" w:hanging="633"/>
        <w:contextualSpacing w:val="0"/>
        <w:jc w:val="both"/>
        <w:rPr>
          <w:sz w:val="22"/>
          <w:szCs w:val="22"/>
          <w:lang w:eastAsia="lv-LV" w:bidi="lo-LA"/>
        </w:rPr>
      </w:pPr>
      <w:r w:rsidRPr="00E11D96">
        <w:rPr>
          <w:b/>
          <w:bCs/>
          <w:sz w:val="22"/>
          <w:szCs w:val="22"/>
          <w:lang w:eastAsia="lv-LV" w:bidi="lo-LA"/>
        </w:rPr>
        <w:t>Atkārtoti atvērts</w:t>
      </w:r>
      <w:r w:rsidRPr="00E11D96">
        <w:rPr>
          <w:sz w:val="22"/>
          <w:szCs w:val="22"/>
          <w:lang w:eastAsia="lv-LV" w:bidi="lo-LA"/>
        </w:rPr>
        <w:t xml:space="preserve"> (</w:t>
      </w:r>
      <w:r w:rsidRPr="00E11D96">
        <w:rPr>
          <w:i/>
          <w:iCs/>
          <w:sz w:val="22"/>
          <w:szCs w:val="22"/>
          <w:lang w:eastAsia="lv-LV" w:bidi="lo-LA"/>
        </w:rPr>
        <w:t>Reopened</w:t>
      </w:r>
      <w:r w:rsidRPr="00E11D96">
        <w:rPr>
          <w:sz w:val="22"/>
          <w:szCs w:val="22"/>
          <w:lang w:eastAsia="lv-LV" w:bidi="lo-LA"/>
        </w:rPr>
        <w:t>) – Pasūtītājs uzskata, ka piegādātais risinājums pieteikumu nav novērsis vai ir novērsis tikai daļēji.</w:t>
      </w:r>
    </w:p>
    <w:p w14:paraId="47AD12FB" w14:textId="5D53AEFC" w:rsidR="00675E95" w:rsidRDefault="00675E95" w:rsidP="000979CB">
      <w:pPr>
        <w:pStyle w:val="ListParagraph"/>
        <w:numPr>
          <w:ilvl w:val="1"/>
          <w:numId w:val="7"/>
        </w:numPr>
        <w:ind w:left="993" w:hanging="633"/>
        <w:contextualSpacing w:val="0"/>
        <w:jc w:val="both"/>
        <w:rPr>
          <w:sz w:val="22"/>
          <w:szCs w:val="22"/>
          <w:lang w:eastAsia="lv-LV" w:bidi="lo-LA"/>
        </w:rPr>
      </w:pPr>
      <w:r w:rsidRPr="00E11D96">
        <w:rPr>
          <w:b/>
          <w:bCs/>
          <w:sz w:val="22"/>
          <w:szCs w:val="22"/>
          <w:lang w:eastAsia="lv-LV" w:bidi="lo-LA"/>
        </w:rPr>
        <w:t>Slēgts</w:t>
      </w:r>
      <w:r w:rsidRPr="00E11D96">
        <w:rPr>
          <w:sz w:val="22"/>
          <w:szCs w:val="22"/>
          <w:lang w:eastAsia="lv-LV" w:bidi="lo-LA"/>
        </w:rPr>
        <w:t xml:space="preserve"> (</w:t>
      </w:r>
      <w:r w:rsidRPr="00E11D96">
        <w:rPr>
          <w:i/>
          <w:iCs/>
          <w:sz w:val="22"/>
          <w:szCs w:val="22"/>
          <w:lang w:eastAsia="lv-LV" w:bidi="lo-LA"/>
        </w:rPr>
        <w:t>Closed</w:t>
      </w:r>
      <w:r w:rsidRPr="00E11D96">
        <w:rPr>
          <w:sz w:val="22"/>
          <w:szCs w:val="22"/>
          <w:lang w:eastAsia="lv-LV" w:bidi="lo-LA"/>
        </w:rPr>
        <w:t>)– Pasūtītājs uzskata, ka pieteikums ir atrisināts un piegādāts. Tās apstrāde ir beigusies.</w:t>
      </w:r>
    </w:p>
    <w:p w14:paraId="6E6CED62" w14:textId="18ABAB35" w:rsidR="00E11D96" w:rsidRDefault="00E11D96" w:rsidP="00E11D96">
      <w:pPr>
        <w:pStyle w:val="ListParagraph"/>
        <w:ind w:left="993"/>
        <w:contextualSpacing w:val="0"/>
        <w:jc w:val="both"/>
        <w:rPr>
          <w:b/>
          <w:bCs/>
          <w:sz w:val="22"/>
          <w:szCs w:val="22"/>
          <w:lang w:eastAsia="lv-LV" w:bidi="lo-LA"/>
        </w:rPr>
      </w:pPr>
    </w:p>
    <w:p w14:paraId="55BE12B4" w14:textId="77777777" w:rsidR="00675E95" w:rsidRPr="00675E95" w:rsidRDefault="00675E95" w:rsidP="000979CB">
      <w:pPr>
        <w:pStyle w:val="Heading3"/>
        <w:numPr>
          <w:ilvl w:val="0"/>
          <w:numId w:val="7"/>
        </w:numPr>
        <w:spacing w:before="120" w:after="120"/>
        <w:ind w:left="357" w:hanging="357"/>
        <w:jc w:val="both"/>
        <w:rPr>
          <w:rFonts w:ascii="Times New Roman" w:hAnsi="Times New Roman"/>
          <w:bCs w:val="0"/>
          <w:i/>
          <w:sz w:val="22"/>
          <w:szCs w:val="22"/>
          <w:lang w:val="lv-LV" w:bidi="lo-LA"/>
        </w:rPr>
      </w:pPr>
      <w:r w:rsidRPr="00675E95">
        <w:rPr>
          <w:rFonts w:ascii="Times New Roman" w:hAnsi="Times New Roman"/>
          <w:bCs w:val="0"/>
          <w:i/>
          <w:sz w:val="22"/>
          <w:szCs w:val="22"/>
          <w:lang w:val="lv-LV" w:bidi="lo-LA"/>
        </w:rPr>
        <w:t>Pieteikumu apstrādes procedūra:</w:t>
      </w:r>
    </w:p>
    <w:p w14:paraId="77E07654" w14:textId="77777777" w:rsidR="00675E95" w:rsidRPr="00675E95" w:rsidRDefault="00675E95" w:rsidP="000979CB">
      <w:pPr>
        <w:pStyle w:val="ListParagraph"/>
        <w:numPr>
          <w:ilvl w:val="1"/>
          <w:numId w:val="7"/>
        </w:numPr>
        <w:contextualSpacing w:val="0"/>
        <w:jc w:val="both"/>
        <w:rPr>
          <w:sz w:val="22"/>
          <w:szCs w:val="22"/>
          <w:lang w:eastAsia="lv-LV" w:bidi="lo-LA"/>
        </w:rPr>
      </w:pPr>
      <w:r w:rsidRPr="00675E95">
        <w:rPr>
          <w:sz w:val="22"/>
          <w:szCs w:val="22"/>
          <w:lang w:eastAsia="lv-LV" w:bidi="lo-LA"/>
        </w:rPr>
        <w:t>Pasūtītāja pieteikumi attiecībā uz problēmām izstrādātās programmatūras lietošanā pieteikumu sistēmā tiek apstrādāti pēc šādas procedūras:</w:t>
      </w:r>
    </w:p>
    <w:p w14:paraId="792866C7" w14:textId="77777777" w:rsidR="00675E95" w:rsidRPr="00675E95" w:rsidRDefault="00675E95" w:rsidP="00675E95">
      <w:pPr>
        <w:jc w:val="center"/>
        <w:rPr>
          <w:sz w:val="22"/>
          <w:szCs w:val="22"/>
        </w:rPr>
      </w:pPr>
      <w:r w:rsidRPr="00675E95">
        <w:rPr>
          <w:noProof/>
          <w:sz w:val="22"/>
          <w:szCs w:val="22"/>
        </w:rPr>
        <w:drawing>
          <wp:inline distT="0" distB="0" distL="0" distR="0" wp14:anchorId="60C2D048" wp14:editId="2CBD3199">
            <wp:extent cx="4014787" cy="3784536"/>
            <wp:effectExtent l="0" t="0" r="508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29647" cy="3798544"/>
                    </a:xfrm>
                    <a:prstGeom prst="rect">
                      <a:avLst/>
                    </a:prstGeom>
                    <a:noFill/>
                    <a:ln>
                      <a:noFill/>
                    </a:ln>
                  </pic:spPr>
                </pic:pic>
              </a:graphicData>
            </a:graphic>
          </wp:inline>
        </w:drawing>
      </w:r>
    </w:p>
    <w:p w14:paraId="1DFBE0A6" w14:textId="77777777" w:rsidR="00675E95" w:rsidRPr="00675E95" w:rsidRDefault="00675E95" w:rsidP="00675E95">
      <w:pPr>
        <w:rPr>
          <w:sz w:val="22"/>
          <w:szCs w:val="22"/>
        </w:rPr>
      </w:pPr>
    </w:p>
    <w:p w14:paraId="62E5F99F" w14:textId="77777777" w:rsidR="00675E95" w:rsidRPr="00675E95" w:rsidRDefault="00675E95" w:rsidP="00675E95">
      <w:pPr>
        <w:rPr>
          <w:sz w:val="22"/>
          <w:szCs w:val="22"/>
        </w:rPr>
      </w:pPr>
      <w:r w:rsidRPr="00675E95">
        <w:rPr>
          <w:sz w:val="22"/>
          <w:szCs w:val="22"/>
        </w:rPr>
        <w:br w:type="page"/>
      </w:r>
    </w:p>
    <w:p w14:paraId="2BA6473E" w14:textId="77777777" w:rsidR="00675E95" w:rsidRPr="00675E95" w:rsidRDefault="00675E95" w:rsidP="000979CB">
      <w:pPr>
        <w:pStyle w:val="ListParagraph"/>
        <w:numPr>
          <w:ilvl w:val="1"/>
          <w:numId w:val="7"/>
        </w:numPr>
        <w:contextualSpacing w:val="0"/>
        <w:jc w:val="both"/>
        <w:rPr>
          <w:sz w:val="22"/>
          <w:szCs w:val="22"/>
          <w:lang w:eastAsia="lv-LV" w:bidi="lo-LA"/>
        </w:rPr>
      </w:pPr>
      <w:r w:rsidRPr="00675E95">
        <w:rPr>
          <w:sz w:val="22"/>
          <w:szCs w:val="22"/>
          <w:lang w:eastAsia="lv-LV" w:bidi="lo-LA"/>
        </w:rPr>
        <w:lastRenderedPageBreak/>
        <w:t>Pasūtītāja pieteikumi attiecībā uz konsultāciju un tehnisko darbu pieteikumu sistēmā tiek apstrādāti pēc šādas procedūras:</w:t>
      </w:r>
    </w:p>
    <w:p w14:paraId="2507E061" w14:textId="77777777" w:rsidR="00675E95" w:rsidRPr="00675E95" w:rsidRDefault="00675E95" w:rsidP="00675E95">
      <w:pPr>
        <w:jc w:val="center"/>
        <w:rPr>
          <w:sz w:val="22"/>
          <w:szCs w:val="22"/>
        </w:rPr>
      </w:pPr>
      <w:r w:rsidRPr="00675E95">
        <w:rPr>
          <w:noProof/>
          <w:sz w:val="22"/>
          <w:szCs w:val="22"/>
        </w:rPr>
        <w:drawing>
          <wp:inline distT="0" distB="0" distL="0" distR="0" wp14:anchorId="71249372" wp14:editId="190C3E00">
            <wp:extent cx="4074814" cy="2905125"/>
            <wp:effectExtent l="0" t="0" r="190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080261" cy="2909008"/>
                    </a:xfrm>
                    <a:prstGeom prst="rect">
                      <a:avLst/>
                    </a:prstGeom>
                    <a:noFill/>
                    <a:ln>
                      <a:noFill/>
                    </a:ln>
                  </pic:spPr>
                </pic:pic>
              </a:graphicData>
            </a:graphic>
          </wp:inline>
        </w:drawing>
      </w:r>
    </w:p>
    <w:p w14:paraId="3A37AE53" w14:textId="17A6D742" w:rsidR="00675E95" w:rsidRDefault="00675E95" w:rsidP="00675E95">
      <w:pPr>
        <w:pStyle w:val="ListParagraph"/>
        <w:ind w:left="792"/>
        <w:contextualSpacing w:val="0"/>
        <w:jc w:val="both"/>
        <w:rPr>
          <w:sz w:val="22"/>
          <w:szCs w:val="22"/>
          <w:lang w:eastAsia="lv-LV" w:bidi="lo-LA"/>
        </w:rPr>
      </w:pPr>
    </w:p>
    <w:p w14:paraId="09F74594" w14:textId="77777777" w:rsidR="00675E95" w:rsidRPr="00675E95" w:rsidRDefault="00675E95" w:rsidP="00675E95">
      <w:pPr>
        <w:pStyle w:val="ListParagraph"/>
        <w:ind w:left="792"/>
        <w:contextualSpacing w:val="0"/>
        <w:jc w:val="both"/>
        <w:rPr>
          <w:sz w:val="22"/>
          <w:szCs w:val="22"/>
          <w:lang w:eastAsia="lv-LV" w:bidi="lo-LA"/>
        </w:rPr>
      </w:pPr>
    </w:p>
    <w:p w14:paraId="05276BC4" w14:textId="3A06645E" w:rsidR="00675E95" w:rsidRDefault="00675E95" w:rsidP="000979CB">
      <w:pPr>
        <w:pStyle w:val="ListParagraph"/>
        <w:numPr>
          <w:ilvl w:val="1"/>
          <w:numId w:val="7"/>
        </w:numPr>
        <w:contextualSpacing w:val="0"/>
        <w:jc w:val="both"/>
        <w:rPr>
          <w:sz w:val="22"/>
          <w:szCs w:val="22"/>
          <w:lang w:eastAsia="lv-LV" w:bidi="lo-LA"/>
        </w:rPr>
      </w:pPr>
      <w:r w:rsidRPr="00675E95">
        <w:rPr>
          <w:sz w:val="22"/>
          <w:szCs w:val="22"/>
          <w:lang w:eastAsia="lv-LV" w:bidi="lo-LA"/>
        </w:rPr>
        <w:t>Pasūtītāja pieteikumi attiecībā uz lietotājstāstiem pieteikumu sistēmā tiek apstrādāti pēc šādas procedūras:</w:t>
      </w:r>
    </w:p>
    <w:p w14:paraId="224544E4" w14:textId="77777777" w:rsidR="00E11D96" w:rsidRPr="00675E95" w:rsidRDefault="00E11D96" w:rsidP="00E11D96">
      <w:pPr>
        <w:pStyle w:val="ListParagraph"/>
        <w:ind w:left="792"/>
        <w:contextualSpacing w:val="0"/>
        <w:jc w:val="both"/>
        <w:rPr>
          <w:sz w:val="22"/>
          <w:szCs w:val="22"/>
          <w:lang w:eastAsia="lv-LV" w:bidi="lo-LA"/>
        </w:rPr>
      </w:pPr>
    </w:p>
    <w:p w14:paraId="545DE7DD" w14:textId="77777777" w:rsidR="00675E95" w:rsidRPr="00675E95" w:rsidRDefault="00675E95" w:rsidP="00675E95">
      <w:pPr>
        <w:pStyle w:val="ListParagraph"/>
        <w:ind w:left="792"/>
        <w:contextualSpacing w:val="0"/>
        <w:jc w:val="center"/>
        <w:rPr>
          <w:sz w:val="22"/>
          <w:szCs w:val="22"/>
          <w:lang w:eastAsia="lv-LV" w:bidi="lo-LA"/>
        </w:rPr>
      </w:pPr>
      <w:r w:rsidRPr="00675E95">
        <w:rPr>
          <w:noProof/>
          <w:sz w:val="22"/>
          <w:szCs w:val="22"/>
          <w:lang w:eastAsia="lv-LV" w:bidi="lo-LA"/>
        </w:rPr>
        <w:lastRenderedPageBreak/>
        <w:drawing>
          <wp:inline distT="0" distB="0" distL="0" distR="0" wp14:anchorId="6C21712A" wp14:editId="59FF4EF1">
            <wp:extent cx="4307778" cy="4929838"/>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20808" cy="4944749"/>
                    </a:xfrm>
                    <a:prstGeom prst="rect">
                      <a:avLst/>
                    </a:prstGeom>
                    <a:noFill/>
                    <a:ln>
                      <a:noFill/>
                    </a:ln>
                  </pic:spPr>
                </pic:pic>
              </a:graphicData>
            </a:graphic>
          </wp:inline>
        </w:drawing>
      </w:r>
    </w:p>
    <w:p w14:paraId="3194E2D3" w14:textId="77777777" w:rsidR="00675E95" w:rsidRPr="00675E95" w:rsidRDefault="00675E95" w:rsidP="00675E95">
      <w:pPr>
        <w:jc w:val="center"/>
        <w:rPr>
          <w:sz w:val="22"/>
          <w:szCs w:val="22"/>
        </w:rPr>
      </w:pPr>
    </w:p>
    <w:p w14:paraId="37CE94D1" w14:textId="77777777" w:rsidR="00675E95" w:rsidRPr="00675E95" w:rsidRDefault="00675E95" w:rsidP="000979CB">
      <w:pPr>
        <w:pStyle w:val="ListParagraph"/>
        <w:numPr>
          <w:ilvl w:val="0"/>
          <w:numId w:val="7"/>
        </w:numPr>
        <w:spacing w:before="120" w:after="120"/>
        <w:contextualSpacing w:val="0"/>
        <w:jc w:val="both"/>
        <w:rPr>
          <w:b/>
          <w:i/>
          <w:sz w:val="22"/>
          <w:szCs w:val="22"/>
          <w:lang w:eastAsia="lv-LV" w:bidi="lo-LA"/>
        </w:rPr>
      </w:pPr>
      <w:r w:rsidRPr="00675E95">
        <w:rPr>
          <w:b/>
          <w:i/>
          <w:sz w:val="22"/>
          <w:szCs w:val="22"/>
          <w:lang w:eastAsia="lv-LV" w:bidi="lo-LA"/>
        </w:rPr>
        <w:t>Pieteikumu apstrādes kontrollaiki:</w:t>
      </w:r>
    </w:p>
    <w:p w14:paraId="0B2FD971" w14:textId="56709107" w:rsidR="00675E95" w:rsidRPr="00675E95" w:rsidRDefault="00675E95" w:rsidP="000979CB">
      <w:pPr>
        <w:pStyle w:val="ListParagraph"/>
        <w:numPr>
          <w:ilvl w:val="1"/>
          <w:numId w:val="7"/>
        </w:numPr>
        <w:contextualSpacing w:val="0"/>
        <w:jc w:val="both"/>
        <w:rPr>
          <w:sz w:val="22"/>
          <w:szCs w:val="22"/>
          <w:lang w:eastAsia="lv-LV" w:bidi="lo-LA"/>
        </w:rPr>
      </w:pPr>
      <w:r w:rsidRPr="00675E95">
        <w:rPr>
          <w:sz w:val="22"/>
          <w:szCs w:val="22"/>
          <w:lang w:eastAsia="lv-LV" w:bidi="lo-LA"/>
        </w:rPr>
        <w:t>Noteiktie kontrollaiki tiks izmantoti kā etalons, lai noteiktu sniegto pakalpojumu kvalitāti, bet sadarbības laikā var tikt definēti citi laiki</w:t>
      </w:r>
      <w:r w:rsidR="00E11D96">
        <w:rPr>
          <w:sz w:val="22"/>
          <w:szCs w:val="22"/>
          <w:lang w:eastAsia="lv-LV" w:bidi="lo-LA"/>
        </w:rPr>
        <w:t>,</w:t>
      </w:r>
      <w:r w:rsidRPr="00675E95">
        <w:rPr>
          <w:sz w:val="22"/>
          <w:szCs w:val="22"/>
          <w:lang w:eastAsia="lv-LV" w:bidi="lo-LA"/>
        </w:rPr>
        <w:t xml:space="preserve"> projektu vadītājiem abpusēji vienojoties.</w:t>
      </w:r>
    </w:p>
    <w:p w14:paraId="45B56A6A" w14:textId="4F6A3382" w:rsidR="00675E95" w:rsidRDefault="00675E95" w:rsidP="000979CB">
      <w:pPr>
        <w:pStyle w:val="ListParagraph"/>
        <w:numPr>
          <w:ilvl w:val="1"/>
          <w:numId w:val="7"/>
        </w:numPr>
        <w:ind w:left="788" w:hanging="431"/>
        <w:contextualSpacing w:val="0"/>
        <w:jc w:val="both"/>
        <w:rPr>
          <w:sz w:val="22"/>
          <w:szCs w:val="22"/>
          <w:lang w:eastAsia="lv-LV" w:bidi="lo-LA"/>
        </w:rPr>
      </w:pPr>
      <w:r w:rsidRPr="00675E95">
        <w:rPr>
          <w:sz w:val="22"/>
          <w:szCs w:val="22"/>
          <w:lang w:eastAsia="lv-LV" w:bidi="lo-LA"/>
        </w:rPr>
        <w:t>Kontrollaiki:</w:t>
      </w:r>
    </w:p>
    <w:p w14:paraId="46BB71EC" w14:textId="77777777" w:rsidR="00E11D96" w:rsidRPr="00675E95" w:rsidRDefault="00E11D96" w:rsidP="00E11D96">
      <w:pPr>
        <w:pStyle w:val="ListParagraph"/>
        <w:ind w:left="788"/>
        <w:contextualSpacing w:val="0"/>
        <w:jc w:val="both"/>
        <w:rPr>
          <w:sz w:val="22"/>
          <w:szCs w:val="22"/>
          <w:lang w:eastAsia="lv-LV" w:bidi="lo-LA"/>
        </w:rPr>
      </w:pPr>
    </w:p>
    <w:tbl>
      <w:tblPr>
        <w:tblStyle w:val="TableGrid"/>
        <w:tblW w:w="10206" w:type="dxa"/>
        <w:tblInd w:w="-5" w:type="dxa"/>
        <w:tblLook w:val="04A0" w:firstRow="1" w:lastRow="0" w:firstColumn="1" w:lastColumn="0" w:noHBand="0" w:noVBand="1"/>
      </w:tblPr>
      <w:tblGrid>
        <w:gridCol w:w="964"/>
        <w:gridCol w:w="1450"/>
        <w:gridCol w:w="1272"/>
        <w:gridCol w:w="992"/>
        <w:gridCol w:w="4687"/>
        <w:gridCol w:w="841"/>
      </w:tblGrid>
      <w:tr w:rsidR="00675E95" w:rsidRPr="00675E95" w14:paraId="60FEFB69" w14:textId="77777777" w:rsidTr="007A4730">
        <w:trPr>
          <w:gridBefore w:val="1"/>
          <w:wBefore w:w="964" w:type="dxa"/>
          <w:trHeight w:val="567"/>
          <w:tblHeader/>
        </w:trPr>
        <w:tc>
          <w:tcPr>
            <w:tcW w:w="1450" w:type="dxa"/>
            <w:tcBorders>
              <w:top w:val="single" w:sz="4" w:space="0" w:color="auto"/>
              <w:left w:val="single" w:sz="4" w:space="0" w:color="auto"/>
              <w:bottom w:val="single" w:sz="4" w:space="0" w:color="auto"/>
              <w:right w:val="single" w:sz="4" w:space="0" w:color="auto"/>
            </w:tcBorders>
            <w:shd w:val="pct15" w:color="auto" w:fill="auto"/>
            <w:vAlign w:val="center"/>
            <w:hideMark/>
          </w:tcPr>
          <w:p w14:paraId="5BC03E58" w14:textId="77777777" w:rsidR="00675E95" w:rsidRPr="00675E95" w:rsidRDefault="00675E95" w:rsidP="00D36039">
            <w:pPr>
              <w:jc w:val="center"/>
              <w:rPr>
                <w:b/>
                <w:sz w:val="22"/>
                <w:szCs w:val="22"/>
              </w:rPr>
            </w:pPr>
            <w:r w:rsidRPr="00675E95">
              <w:rPr>
                <w:b/>
                <w:sz w:val="22"/>
                <w:szCs w:val="22"/>
              </w:rPr>
              <w:t>Tips</w:t>
            </w:r>
          </w:p>
        </w:tc>
        <w:tc>
          <w:tcPr>
            <w:tcW w:w="1272" w:type="dxa"/>
            <w:tcBorders>
              <w:top w:val="single" w:sz="4" w:space="0" w:color="auto"/>
              <w:left w:val="single" w:sz="4" w:space="0" w:color="auto"/>
              <w:bottom w:val="single" w:sz="4" w:space="0" w:color="auto"/>
              <w:right w:val="single" w:sz="4" w:space="0" w:color="auto"/>
            </w:tcBorders>
            <w:shd w:val="pct15" w:color="auto" w:fill="auto"/>
            <w:vAlign w:val="center"/>
            <w:hideMark/>
          </w:tcPr>
          <w:p w14:paraId="7924AE00" w14:textId="77777777" w:rsidR="00675E95" w:rsidRPr="00675E95" w:rsidRDefault="00675E95" w:rsidP="00D36039">
            <w:pPr>
              <w:jc w:val="center"/>
              <w:rPr>
                <w:b/>
                <w:sz w:val="22"/>
                <w:szCs w:val="22"/>
              </w:rPr>
            </w:pPr>
            <w:r w:rsidRPr="00675E95">
              <w:rPr>
                <w:b/>
                <w:sz w:val="22"/>
                <w:szCs w:val="22"/>
              </w:rPr>
              <w:t>Prioritāte</w:t>
            </w:r>
          </w:p>
        </w:tc>
        <w:tc>
          <w:tcPr>
            <w:tcW w:w="6520" w:type="dxa"/>
            <w:gridSpan w:val="3"/>
            <w:tcBorders>
              <w:top w:val="single" w:sz="4" w:space="0" w:color="auto"/>
              <w:left w:val="single" w:sz="4" w:space="0" w:color="auto"/>
              <w:bottom w:val="single" w:sz="4" w:space="0" w:color="auto"/>
              <w:right w:val="single" w:sz="4" w:space="0" w:color="auto"/>
            </w:tcBorders>
            <w:shd w:val="pct15" w:color="auto" w:fill="auto"/>
            <w:vAlign w:val="center"/>
            <w:hideMark/>
          </w:tcPr>
          <w:p w14:paraId="0F3435C2" w14:textId="77777777" w:rsidR="00675E95" w:rsidRPr="00675E95" w:rsidRDefault="00675E95" w:rsidP="00D36039">
            <w:pPr>
              <w:jc w:val="center"/>
              <w:rPr>
                <w:b/>
                <w:sz w:val="22"/>
                <w:szCs w:val="22"/>
              </w:rPr>
            </w:pPr>
            <w:r w:rsidRPr="00675E95">
              <w:rPr>
                <w:b/>
                <w:sz w:val="22"/>
                <w:szCs w:val="22"/>
              </w:rPr>
              <w:t>Risināšana</w:t>
            </w:r>
          </w:p>
        </w:tc>
      </w:tr>
      <w:tr w:rsidR="00675E95" w:rsidRPr="00675E95" w14:paraId="12E4554E" w14:textId="77777777" w:rsidTr="007A4730">
        <w:trPr>
          <w:gridBefore w:val="1"/>
          <w:wBefore w:w="964" w:type="dxa"/>
        </w:trPr>
        <w:tc>
          <w:tcPr>
            <w:tcW w:w="1450" w:type="dxa"/>
            <w:vMerge w:val="restart"/>
            <w:tcBorders>
              <w:left w:val="single" w:sz="4" w:space="0" w:color="auto"/>
              <w:right w:val="single" w:sz="4" w:space="0" w:color="auto"/>
            </w:tcBorders>
            <w:vAlign w:val="center"/>
            <w:hideMark/>
          </w:tcPr>
          <w:p w14:paraId="30FFE43B" w14:textId="77777777" w:rsidR="00675E95" w:rsidRPr="00675E95" w:rsidRDefault="00675E95" w:rsidP="00D36039">
            <w:pPr>
              <w:jc w:val="center"/>
              <w:rPr>
                <w:b/>
                <w:bCs/>
                <w:color w:val="000000"/>
                <w:sz w:val="22"/>
                <w:szCs w:val="22"/>
              </w:rPr>
            </w:pPr>
            <w:r w:rsidRPr="00675E95">
              <w:rPr>
                <w:b/>
                <w:bCs/>
                <w:color w:val="000000"/>
                <w:sz w:val="22"/>
                <w:szCs w:val="22"/>
              </w:rPr>
              <w:t>Kļūda</w:t>
            </w:r>
          </w:p>
        </w:tc>
        <w:tc>
          <w:tcPr>
            <w:tcW w:w="1272" w:type="dxa"/>
            <w:tcBorders>
              <w:top w:val="single" w:sz="4" w:space="0" w:color="auto"/>
              <w:left w:val="single" w:sz="4" w:space="0" w:color="auto"/>
              <w:bottom w:val="single" w:sz="4" w:space="0" w:color="auto"/>
              <w:right w:val="single" w:sz="4" w:space="0" w:color="auto"/>
            </w:tcBorders>
            <w:vAlign w:val="center"/>
            <w:hideMark/>
          </w:tcPr>
          <w:p w14:paraId="63E3734A" w14:textId="77777777" w:rsidR="00675E95" w:rsidRPr="00675E95" w:rsidRDefault="00675E95" w:rsidP="00D36039">
            <w:pPr>
              <w:jc w:val="center"/>
              <w:rPr>
                <w:sz w:val="22"/>
                <w:szCs w:val="22"/>
              </w:rPr>
            </w:pPr>
            <w:r w:rsidRPr="00675E95">
              <w:rPr>
                <w:b/>
                <w:bCs/>
                <w:color w:val="000000"/>
                <w:sz w:val="22"/>
                <w:szCs w:val="22"/>
              </w:rPr>
              <w:t>1 – kritiska</w:t>
            </w:r>
          </w:p>
        </w:tc>
        <w:tc>
          <w:tcPr>
            <w:tcW w:w="6520" w:type="dxa"/>
            <w:gridSpan w:val="3"/>
            <w:tcBorders>
              <w:top w:val="single" w:sz="4" w:space="0" w:color="auto"/>
              <w:left w:val="single" w:sz="4" w:space="0" w:color="auto"/>
              <w:bottom w:val="single" w:sz="4" w:space="0" w:color="auto"/>
              <w:right w:val="single" w:sz="4" w:space="0" w:color="auto"/>
            </w:tcBorders>
            <w:vAlign w:val="center"/>
          </w:tcPr>
          <w:p w14:paraId="27CABF24" w14:textId="3276C256" w:rsidR="00675E95" w:rsidRPr="00675E95" w:rsidRDefault="00675E95" w:rsidP="00D36039">
            <w:pPr>
              <w:jc w:val="both"/>
              <w:rPr>
                <w:color w:val="000000"/>
                <w:sz w:val="22"/>
                <w:szCs w:val="22"/>
              </w:rPr>
            </w:pPr>
            <w:r w:rsidRPr="00675E95">
              <w:rPr>
                <w:color w:val="000000"/>
                <w:sz w:val="22"/>
                <w:szCs w:val="22"/>
              </w:rPr>
              <w:t xml:space="preserve">Risinājuma meklēšana tiek uzsākta nekavējoties sākot no brīža, kad pieteikums ir reģistrēts Pieteikumu reģistrā un/vai saņemta informācija telefoniski un tiek turpināta līdz problēma tiek novērsta. Problēma tiek novērsta </w:t>
            </w:r>
            <w:r w:rsidRPr="00675E95">
              <w:rPr>
                <w:b/>
                <w:color w:val="000000"/>
                <w:sz w:val="22"/>
                <w:szCs w:val="22"/>
              </w:rPr>
              <w:t>2 dienu laikā</w:t>
            </w:r>
            <w:r w:rsidRPr="00675E95">
              <w:rPr>
                <w:color w:val="000000"/>
                <w:sz w:val="22"/>
                <w:szCs w:val="22"/>
              </w:rPr>
              <w:t xml:space="preserve"> no pieteikšanas brīža vai pēc savstarpējas vienošanās, izdarot attiecīgas atzīmes Pieteikumu reģistrā</w:t>
            </w:r>
            <w:r w:rsidR="00E11D96">
              <w:rPr>
                <w:color w:val="000000"/>
                <w:sz w:val="22"/>
                <w:szCs w:val="22"/>
              </w:rPr>
              <w:t>.</w:t>
            </w:r>
          </w:p>
          <w:p w14:paraId="28139914" w14:textId="77777777" w:rsidR="00675E95" w:rsidRPr="00675E95" w:rsidRDefault="00675E95" w:rsidP="00D36039">
            <w:pPr>
              <w:jc w:val="both"/>
              <w:rPr>
                <w:color w:val="000000"/>
                <w:sz w:val="22"/>
                <w:szCs w:val="22"/>
              </w:rPr>
            </w:pPr>
            <w:r w:rsidRPr="00675E95">
              <w:rPr>
                <w:color w:val="000000"/>
                <w:sz w:val="22"/>
                <w:szCs w:val="22"/>
              </w:rPr>
              <w:t xml:space="preserve">Ar e-izsoļu norisi saistīto kļūdu risināšana publisko e-izsoļu laikā (LVM informē par e-izsoļu norises laiku vismaz nedēļu iepriekš) tiek uzsākta nekavējoties sākot no brīža, kad pieteikums ir reģistrēts Pieteikumu reģistrā un/vai saņemta informācija telefoniski, un tiek turpināta </w:t>
            </w:r>
            <w:r w:rsidRPr="00675E95">
              <w:rPr>
                <w:b/>
                <w:bCs/>
                <w:color w:val="000000"/>
                <w:sz w:val="22"/>
                <w:szCs w:val="22"/>
              </w:rPr>
              <w:t>līdz problēma ir novērsta.</w:t>
            </w:r>
          </w:p>
        </w:tc>
      </w:tr>
      <w:tr w:rsidR="00675E95" w:rsidRPr="00675E95" w14:paraId="30D335F8" w14:textId="77777777" w:rsidTr="007A4730">
        <w:trPr>
          <w:gridBefore w:val="1"/>
          <w:wBefore w:w="964" w:type="dxa"/>
        </w:trPr>
        <w:tc>
          <w:tcPr>
            <w:tcW w:w="0" w:type="auto"/>
            <w:vMerge/>
            <w:tcBorders>
              <w:left w:val="single" w:sz="4" w:space="0" w:color="auto"/>
              <w:right w:val="single" w:sz="4" w:space="0" w:color="auto"/>
            </w:tcBorders>
            <w:vAlign w:val="center"/>
            <w:hideMark/>
          </w:tcPr>
          <w:p w14:paraId="5CA95E49" w14:textId="77777777" w:rsidR="00675E95" w:rsidRPr="00675E95" w:rsidRDefault="00675E95" w:rsidP="00D36039">
            <w:pPr>
              <w:jc w:val="center"/>
              <w:rPr>
                <w:b/>
                <w:bCs/>
                <w:color w:val="000000"/>
                <w:sz w:val="22"/>
                <w:szCs w:val="22"/>
              </w:rPr>
            </w:pPr>
          </w:p>
        </w:tc>
        <w:tc>
          <w:tcPr>
            <w:tcW w:w="1272" w:type="dxa"/>
            <w:tcBorders>
              <w:top w:val="single" w:sz="4" w:space="0" w:color="auto"/>
              <w:left w:val="single" w:sz="4" w:space="0" w:color="auto"/>
              <w:bottom w:val="single" w:sz="4" w:space="0" w:color="auto"/>
              <w:right w:val="single" w:sz="4" w:space="0" w:color="auto"/>
            </w:tcBorders>
            <w:vAlign w:val="center"/>
            <w:hideMark/>
          </w:tcPr>
          <w:p w14:paraId="68930543" w14:textId="77777777" w:rsidR="00675E95" w:rsidRPr="00675E95" w:rsidRDefault="00675E95" w:rsidP="00D36039">
            <w:pPr>
              <w:jc w:val="center"/>
              <w:rPr>
                <w:sz w:val="22"/>
                <w:szCs w:val="22"/>
              </w:rPr>
            </w:pPr>
            <w:r w:rsidRPr="00675E95">
              <w:rPr>
                <w:b/>
                <w:bCs/>
                <w:color w:val="000000"/>
                <w:sz w:val="22"/>
                <w:szCs w:val="22"/>
              </w:rPr>
              <w:t>2 – augsta</w:t>
            </w:r>
          </w:p>
        </w:tc>
        <w:tc>
          <w:tcPr>
            <w:tcW w:w="6520" w:type="dxa"/>
            <w:gridSpan w:val="3"/>
            <w:tcBorders>
              <w:top w:val="single" w:sz="4" w:space="0" w:color="auto"/>
              <w:left w:val="single" w:sz="4" w:space="0" w:color="auto"/>
              <w:bottom w:val="single" w:sz="4" w:space="0" w:color="auto"/>
              <w:right w:val="single" w:sz="4" w:space="0" w:color="auto"/>
            </w:tcBorders>
            <w:vAlign w:val="center"/>
          </w:tcPr>
          <w:p w14:paraId="6B3DC702" w14:textId="77777777" w:rsidR="00675E95" w:rsidRPr="00675E95" w:rsidRDefault="00675E95" w:rsidP="00D36039">
            <w:pPr>
              <w:jc w:val="both"/>
              <w:rPr>
                <w:color w:val="000000"/>
                <w:sz w:val="22"/>
                <w:szCs w:val="22"/>
              </w:rPr>
            </w:pPr>
            <w:r w:rsidRPr="00675E95">
              <w:rPr>
                <w:b/>
                <w:color w:val="000000"/>
                <w:sz w:val="22"/>
                <w:szCs w:val="22"/>
              </w:rPr>
              <w:t>15 darba dienu laikā</w:t>
            </w:r>
            <w:r w:rsidRPr="00675E95">
              <w:rPr>
                <w:sz w:val="22"/>
                <w:szCs w:val="22"/>
              </w:rPr>
              <w:t xml:space="preserve"> </w:t>
            </w:r>
            <w:r w:rsidRPr="00675E95">
              <w:rPr>
                <w:color w:val="000000"/>
                <w:sz w:val="22"/>
                <w:szCs w:val="22"/>
              </w:rPr>
              <w:t xml:space="preserve">sākot no brīža, kad pieteikums ir reģistrēts Pieteikumu reģistrā, vai pēc savstarpējas vienošanās, izdarot attiecīgas atzīmes Pieteikumu reģistrā. </w:t>
            </w:r>
          </w:p>
          <w:p w14:paraId="3C08989B" w14:textId="77777777" w:rsidR="00675E95" w:rsidRPr="00675E95" w:rsidRDefault="00675E95" w:rsidP="00D36039">
            <w:pPr>
              <w:jc w:val="both"/>
              <w:rPr>
                <w:sz w:val="22"/>
                <w:szCs w:val="22"/>
              </w:rPr>
            </w:pPr>
          </w:p>
        </w:tc>
      </w:tr>
      <w:tr w:rsidR="00675E95" w:rsidRPr="00675E95" w14:paraId="7E3FBE7F" w14:textId="77777777" w:rsidTr="007A4730">
        <w:trPr>
          <w:gridBefore w:val="1"/>
          <w:wBefore w:w="964" w:type="dxa"/>
        </w:trPr>
        <w:tc>
          <w:tcPr>
            <w:tcW w:w="0" w:type="auto"/>
            <w:vMerge/>
            <w:tcBorders>
              <w:left w:val="single" w:sz="4" w:space="0" w:color="auto"/>
              <w:right w:val="single" w:sz="4" w:space="0" w:color="auto"/>
            </w:tcBorders>
            <w:vAlign w:val="center"/>
            <w:hideMark/>
          </w:tcPr>
          <w:p w14:paraId="31CA45C2" w14:textId="77777777" w:rsidR="00675E95" w:rsidRPr="00675E95" w:rsidRDefault="00675E95" w:rsidP="00D36039">
            <w:pPr>
              <w:jc w:val="center"/>
              <w:rPr>
                <w:b/>
                <w:bCs/>
                <w:color w:val="000000"/>
                <w:sz w:val="22"/>
                <w:szCs w:val="22"/>
              </w:rPr>
            </w:pPr>
          </w:p>
        </w:tc>
        <w:tc>
          <w:tcPr>
            <w:tcW w:w="1272" w:type="dxa"/>
            <w:tcBorders>
              <w:top w:val="single" w:sz="4" w:space="0" w:color="auto"/>
              <w:left w:val="single" w:sz="4" w:space="0" w:color="auto"/>
              <w:bottom w:val="single" w:sz="4" w:space="0" w:color="auto"/>
              <w:right w:val="single" w:sz="4" w:space="0" w:color="auto"/>
            </w:tcBorders>
            <w:vAlign w:val="center"/>
            <w:hideMark/>
          </w:tcPr>
          <w:p w14:paraId="37E2F513" w14:textId="77777777" w:rsidR="00675E95" w:rsidRPr="00675E95" w:rsidRDefault="00675E95" w:rsidP="00D36039">
            <w:pPr>
              <w:jc w:val="center"/>
              <w:rPr>
                <w:sz w:val="22"/>
                <w:szCs w:val="22"/>
              </w:rPr>
            </w:pPr>
            <w:r w:rsidRPr="00675E95">
              <w:rPr>
                <w:b/>
                <w:bCs/>
                <w:color w:val="000000"/>
                <w:sz w:val="22"/>
                <w:szCs w:val="22"/>
              </w:rPr>
              <w:t>3 – vidēja</w:t>
            </w:r>
          </w:p>
        </w:tc>
        <w:tc>
          <w:tcPr>
            <w:tcW w:w="6520" w:type="dxa"/>
            <w:gridSpan w:val="3"/>
            <w:tcBorders>
              <w:top w:val="single" w:sz="4" w:space="0" w:color="auto"/>
              <w:left w:val="single" w:sz="4" w:space="0" w:color="auto"/>
              <w:bottom w:val="single" w:sz="4" w:space="0" w:color="auto"/>
              <w:right w:val="single" w:sz="4" w:space="0" w:color="auto"/>
            </w:tcBorders>
            <w:vAlign w:val="center"/>
          </w:tcPr>
          <w:p w14:paraId="18E0AC54" w14:textId="77777777" w:rsidR="00675E95" w:rsidRPr="00675E95" w:rsidRDefault="00675E95" w:rsidP="00D36039">
            <w:pPr>
              <w:jc w:val="both"/>
              <w:rPr>
                <w:color w:val="000000"/>
                <w:sz w:val="22"/>
                <w:szCs w:val="22"/>
              </w:rPr>
            </w:pPr>
            <w:r w:rsidRPr="00675E95">
              <w:rPr>
                <w:b/>
                <w:color w:val="000000"/>
                <w:sz w:val="22"/>
                <w:szCs w:val="22"/>
              </w:rPr>
              <w:t>60 darba dienu laikā</w:t>
            </w:r>
            <w:r w:rsidRPr="00675E95">
              <w:rPr>
                <w:color w:val="000000"/>
                <w:sz w:val="22"/>
                <w:szCs w:val="22"/>
              </w:rPr>
              <w:t xml:space="preserve">, sākot no brīža, kad pieteikums ir reģistrēts Pieteikumu reģistrā,  vai pēc savstarpējas vienošanās, izdarot attiecīgas atzīmes Pieteikumu reģistrā. </w:t>
            </w:r>
          </w:p>
        </w:tc>
      </w:tr>
      <w:tr w:rsidR="00675E95" w:rsidRPr="00675E95" w14:paraId="2F89B7D2" w14:textId="77777777" w:rsidTr="007A4730">
        <w:trPr>
          <w:gridBefore w:val="1"/>
          <w:wBefore w:w="964" w:type="dxa"/>
        </w:trPr>
        <w:tc>
          <w:tcPr>
            <w:tcW w:w="0" w:type="auto"/>
            <w:vMerge/>
            <w:tcBorders>
              <w:left w:val="single" w:sz="4" w:space="0" w:color="auto"/>
              <w:bottom w:val="single" w:sz="4" w:space="0" w:color="auto"/>
              <w:right w:val="single" w:sz="4" w:space="0" w:color="auto"/>
            </w:tcBorders>
            <w:vAlign w:val="center"/>
            <w:hideMark/>
          </w:tcPr>
          <w:p w14:paraId="6E7BFFE0" w14:textId="77777777" w:rsidR="00675E95" w:rsidRPr="00675E95" w:rsidRDefault="00675E95" w:rsidP="00D36039">
            <w:pPr>
              <w:jc w:val="center"/>
              <w:rPr>
                <w:b/>
                <w:bCs/>
                <w:color w:val="000000"/>
                <w:sz w:val="22"/>
                <w:szCs w:val="22"/>
              </w:rPr>
            </w:pPr>
          </w:p>
        </w:tc>
        <w:tc>
          <w:tcPr>
            <w:tcW w:w="1272" w:type="dxa"/>
            <w:tcBorders>
              <w:top w:val="single" w:sz="4" w:space="0" w:color="auto"/>
              <w:left w:val="single" w:sz="4" w:space="0" w:color="auto"/>
              <w:bottom w:val="single" w:sz="4" w:space="0" w:color="auto"/>
              <w:right w:val="single" w:sz="4" w:space="0" w:color="auto"/>
            </w:tcBorders>
            <w:vAlign w:val="center"/>
            <w:hideMark/>
          </w:tcPr>
          <w:p w14:paraId="26142A64" w14:textId="77777777" w:rsidR="00675E95" w:rsidRPr="00675E95" w:rsidRDefault="00675E95" w:rsidP="00D36039">
            <w:pPr>
              <w:jc w:val="center"/>
              <w:rPr>
                <w:sz w:val="22"/>
                <w:szCs w:val="22"/>
              </w:rPr>
            </w:pPr>
            <w:r w:rsidRPr="00675E95">
              <w:rPr>
                <w:b/>
                <w:bCs/>
                <w:color w:val="000000"/>
                <w:sz w:val="22"/>
                <w:szCs w:val="22"/>
              </w:rPr>
              <w:t>4 – zema</w:t>
            </w:r>
          </w:p>
        </w:tc>
        <w:tc>
          <w:tcPr>
            <w:tcW w:w="6520" w:type="dxa"/>
            <w:gridSpan w:val="3"/>
            <w:tcBorders>
              <w:top w:val="single" w:sz="4" w:space="0" w:color="auto"/>
              <w:left w:val="single" w:sz="4" w:space="0" w:color="auto"/>
              <w:bottom w:val="single" w:sz="4" w:space="0" w:color="auto"/>
              <w:right w:val="single" w:sz="4" w:space="0" w:color="auto"/>
            </w:tcBorders>
            <w:vAlign w:val="center"/>
            <w:hideMark/>
          </w:tcPr>
          <w:p w14:paraId="6EAAF519" w14:textId="77777777" w:rsidR="00675E95" w:rsidRPr="00675E95" w:rsidRDefault="00675E95" w:rsidP="00D36039">
            <w:pPr>
              <w:jc w:val="both"/>
              <w:rPr>
                <w:sz w:val="22"/>
                <w:szCs w:val="22"/>
              </w:rPr>
            </w:pPr>
            <w:r w:rsidRPr="00675E95">
              <w:rPr>
                <w:b/>
                <w:color w:val="000000"/>
                <w:sz w:val="22"/>
                <w:szCs w:val="22"/>
              </w:rPr>
              <w:t>Pēc savstarpējās vienošanās</w:t>
            </w:r>
            <w:r w:rsidRPr="00675E95">
              <w:rPr>
                <w:color w:val="000000"/>
                <w:sz w:val="22"/>
                <w:szCs w:val="22"/>
              </w:rPr>
              <w:t>, izdarot attiecīgas atzīmes Pieteikumu reģistrā</w:t>
            </w:r>
          </w:p>
        </w:tc>
      </w:tr>
      <w:tr w:rsidR="00675E95" w:rsidRPr="00675E95" w14:paraId="7B613900" w14:textId="77777777" w:rsidTr="007A4730">
        <w:trPr>
          <w:gridBefore w:val="1"/>
          <w:wBefore w:w="964" w:type="dxa"/>
          <w:trHeight w:val="690"/>
        </w:trPr>
        <w:tc>
          <w:tcPr>
            <w:tcW w:w="1450" w:type="dxa"/>
            <w:vMerge w:val="restart"/>
            <w:tcBorders>
              <w:top w:val="single" w:sz="4" w:space="0" w:color="auto"/>
              <w:left w:val="single" w:sz="4" w:space="0" w:color="auto"/>
              <w:bottom w:val="single" w:sz="4" w:space="0" w:color="auto"/>
              <w:right w:val="single" w:sz="4" w:space="0" w:color="auto"/>
            </w:tcBorders>
            <w:vAlign w:val="center"/>
            <w:hideMark/>
          </w:tcPr>
          <w:p w14:paraId="515DB0F4" w14:textId="77777777" w:rsidR="00675E95" w:rsidRPr="00675E95" w:rsidRDefault="00675E95" w:rsidP="00D36039">
            <w:pPr>
              <w:jc w:val="center"/>
              <w:rPr>
                <w:b/>
                <w:bCs/>
                <w:color w:val="000000"/>
                <w:sz w:val="22"/>
                <w:szCs w:val="22"/>
              </w:rPr>
            </w:pPr>
            <w:r w:rsidRPr="00675E95">
              <w:rPr>
                <w:b/>
                <w:bCs/>
                <w:color w:val="000000"/>
                <w:sz w:val="22"/>
                <w:szCs w:val="22"/>
              </w:rPr>
              <w:t>Konsultācija</w:t>
            </w:r>
          </w:p>
        </w:tc>
        <w:tc>
          <w:tcPr>
            <w:tcW w:w="1272" w:type="dxa"/>
            <w:tcBorders>
              <w:top w:val="single" w:sz="4" w:space="0" w:color="auto"/>
              <w:left w:val="single" w:sz="4" w:space="0" w:color="auto"/>
              <w:bottom w:val="single" w:sz="4" w:space="0" w:color="auto"/>
              <w:right w:val="single" w:sz="4" w:space="0" w:color="auto"/>
            </w:tcBorders>
            <w:vAlign w:val="center"/>
            <w:hideMark/>
          </w:tcPr>
          <w:p w14:paraId="125A6D4A" w14:textId="77777777" w:rsidR="00675E95" w:rsidRPr="00675E95" w:rsidRDefault="00675E95" w:rsidP="00D36039">
            <w:pPr>
              <w:jc w:val="center"/>
              <w:rPr>
                <w:sz w:val="22"/>
                <w:szCs w:val="22"/>
              </w:rPr>
            </w:pPr>
            <w:r w:rsidRPr="00675E95">
              <w:rPr>
                <w:b/>
                <w:bCs/>
                <w:color w:val="000000"/>
                <w:sz w:val="22"/>
                <w:szCs w:val="22"/>
              </w:rPr>
              <w:t>2 – augsta</w:t>
            </w:r>
          </w:p>
        </w:tc>
        <w:tc>
          <w:tcPr>
            <w:tcW w:w="6520" w:type="dxa"/>
            <w:gridSpan w:val="3"/>
            <w:vMerge w:val="restart"/>
            <w:tcBorders>
              <w:top w:val="single" w:sz="4" w:space="0" w:color="auto"/>
              <w:left w:val="single" w:sz="4" w:space="0" w:color="auto"/>
              <w:bottom w:val="single" w:sz="4" w:space="0" w:color="auto"/>
              <w:right w:val="single" w:sz="4" w:space="0" w:color="auto"/>
            </w:tcBorders>
            <w:vAlign w:val="center"/>
            <w:hideMark/>
          </w:tcPr>
          <w:p w14:paraId="321F71E5" w14:textId="539B94E3" w:rsidR="00675E95" w:rsidRPr="00675E95" w:rsidRDefault="00E11D96" w:rsidP="00D36039">
            <w:pPr>
              <w:jc w:val="both"/>
              <w:rPr>
                <w:color w:val="000000"/>
                <w:sz w:val="22"/>
                <w:szCs w:val="22"/>
              </w:rPr>
            </w:pPr>
            <w:r>
              <w:rPr>
                <w:color w:val="000000"/>
                <w:sz w:val="22"/>
                <w:szCs w:val="22"/>
              </w:rPr>
              <w:t>Uzņēmējs</w:t>
            </w:r>
            <w:r w:rsidR="00675E95" w:rsidRPr="00675E95">
              <w:rPr>
                <w:color w:val="000000"/>
                <w:sz w:val="22"/>
                <w:szCs w:val="22"/>
              </w:rPr>
              <w:t xml:space="preserve"> sniedz konsultāciju un palīdz novērst kļūdas pēc savstarpējas vienošanās, izdarot attiecīgas atzīmes Pieteikumu reģistrā. </w:t>
            </w:r>
          </w:p>
        </w:tc>
      </w:tr>
      <w:tr w:rsidR="00675E95" w:rsidRPr="00675E95" w14:paraId="01AF9EEC" w14:textId="77777777" w:rsidTr="007A4730">
        <w:trPr>
          <w:gridBefore w:val="1"/>
          <w:wBefore w:w="964" w:type="dxa"/>
          <w:trHeight w:val="6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BD4BAE5" w14:textId="77777777" w:rsidR="00675E95" w:rsidRPr="00675E95" w:rsidRDefault="00675E95" w:rsidP="00D36039">
            <w:pPr>
              <w:jc w:val="center"/>
              <w:rPr>
                <w:b/>
                <w:bCs/>
                <w:color w:val="000000"/>
                <w:sz w:val="22"/>
                <w:szCs w:val="22"/>
              </w:rPr>
            </w:pPr>
          </w:p>
        </w:tc>
        <w:tc>
          <w:tcPr>
            <w:tcW w:w="1272" w:type="dxa"/>
            <w:tcBorders>
              <w:top w:val="single" w:sz="4" w:space="0" w:color="auto"/>
              <w:left w:val="single" w:sz="4" w:space="0" w:color="auto"/>
              <w:bottom w:val="single" w:sz="4" w:space="0" w:color="auto"/>
              <w:right w:val="single" w:sz="4" w:space="0" w:color="auto"/>
            </w:tcBorders>
            <w:vAlign w:val="center"/>
            <w:hideMark/>
          </w:tcPr>
          <w:p w14:paraId="0B12D3D0" w14:textId="77777777" w:rsidR="00675E95" w:rsidRPr="00675E95" w:rsidRDefault="00675E95" w:rsidP="00D36039">
            <w:pPr>
              <w:jc w:val="center"/>
              <w:rPr>
                <w:sz w:val="22"/>
                <w:szCs w:val="22"/>
              </w:rPr>
            </w:pPr>
            <w:r w:rsidRPr="00675E95">
              <w:rPr>
                <w:b/>
                <w:bCs/>
                <w:color w:val="000000"/>
                <w:sz w:val="22"/>
                <w:szCs w:val="22"/>
              </w:rPr>
              <w:t>3 – vidēja</w:t>
            </w:r>
          </w:p>
        </w:tc>
        <w:tc>
          <w:tcPr>
            <w:tcW w:w="6520" w:type="dxa"/>
            <w:gridSpan w:val="3"/>
            <w:vMerge/>
            <w:tcBorders>
              <w:top w:val="single" w:sz="4" w:space="0" w:color="auto"/>
              <w:left w:val="single" w:sz="4" w:space="0" w:color="auto"/>
              <w:bottom w:val="single" w:sz="4" w:space="0" w:color="auto"/>
              <w:right w:val="single" w:sz="4" w:space="0" w:color="auto"/>
            </w:tcBorders>
            <w:vAlign w:val="center"/>
            <w:hideMark/>
          </w:tcPr>
          <w:p w14:paraId="6C548643" w14:textId="77777777" w:rsidR="00675E95" w:rsidRPr="00675E95" w:rsidRDefault="00675E95" w:rsidP="00D36039">
            <w:pPr>
              <w:jc w:val="both"/>
              <w:rPr>
                <w:color w:val="000000"/>
                <w:sz w:val="22"/>
                <w:szCs w:val="22"/>
              </w:rPr>
            </w:pPr>
          </w:p>
        </w:tc>
      </w:tr>
      <w:tr w:rsidR="00675E95" w:rsidRPr="00675E95" w14:paraId="3EC8F5A2" w14:textId="77777777" w:rsidTr="007A4730">
        <w:trPr>
          <w:gridBefore w:val="1"/>
          <w:wBefore w:w="964" w:type="dxa"/>
          <w:trHeight w:val="69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9706A79" w14:textId="77777777" w:rsidR="00675E95" w:rsidRPr="00675E95" w:rsidRDefault="00675E95" w:rsidP="00D36039">
            <w:pPr>
              <w:jc w:val="center"/>
              <w:rPr>
                <w:b/>
                <w:bCs/>
                <w:color w:val="000000"/>
                <w:sz w:val="22"/>
                <w:szCs w:val="22"/>
              </w:rPr>
            </w:pPr>
          </w:p>
        </w:tc>
        <w:tc>
          <w:tcPr>
            <w:tcW w:w="1272" w:type="dxa"/>
            <w:tcBorders>
              <w:top w:val="single" w:sz="4" w:space="0" w:color="auto"/>
              <w:left w:val="single" w:sz="4" w:space="0" w:color="auto"/>
              <w:bottom w:val="single" w:sz="4" w:space="0" w:color="auto"/>
              <w:right w:val="single" w:sz="4" w:space="0" w:color="auto"/>
            </w:tcBorders>
            <w:vAlign w:val="center"/>
            <w:hideMark/>
          </w:tcPr>
          <w:p w14:paraId="78B17A46" w14:textId="77777777" w:rsidR="00675E95" w:rsidRPr="00675E95" w:rsidRDefault="00675E95" w:rsidP="00D36039">
            <w:pPr>
              <w:jc w:val="center"/>
              <w:rPr>
                <w:sz w:val="22"/>
                <w:szCs w:val="22"/>
              </w:rPr>
            </w:pPr>
            <w:r w:rsidRPr="00675E95">
              <w:rPr>
                <w:b/>
                <w:bCs/>
                <w:color w:val="000000"/>
                <w:sz w:val="22"/>
                <w:szCs w:val="22"/>
              </w:rPr>
              <w:t>4 – zema</w:t>
            </w:r>
          </w:p>
        </w:tc>
        <w:tc>
          <w:tcPr>
            <w:tcW w:w="6520" w:type="dxa"/>
            <w:gridSpan w:val="3"/>
            <w:tcBorders>
              <w:top w:val="single" w:sz="4" w:space="0" w:color="auto"/>
              <w:left w:val="single" w:sz="4" w:space="0" w:color="auto"/>
              <w:bottom w:val="single" w:sz="4" w:space="0" w:color="auto"/>
              <w:right w:val="single" w:sz="4" w:space="0" w:color="auto"/>
            </w:tcBorders>
            <w:vAlign w:val="center"/>
            <w:hideMark/>
          </w:tcPr>
          <w:p w14:paraId="4BACC9DD" w14:textId="74E6D2AD" w:rsidR="00675E95" w:rsidRPr="00675E95" w:rsidRDefault="00E11D96" w:rsidP="00D36039">
            <w:pPr>
              <w:jc w:val="both"/>
              <w:rPr>
                <w:color w:val="000000"/>
                <w:sz w:val="22"/>
                <w:szCs w:val="22"/>
              </w:rPr>
            </w:pPr>
            <w:r>
              <w:rPr>
                <w:color w:val="000000"/>
                <w:sz w:val="22"/>
                <w:szCs w:val="22"/>
              </w:rPr>
              <w:t>Uzņēmējs</w:t>
            </w:r>
            <w:r w:rsidR="00675E95" w:rsidRPr="00675E95">
              <w:rPr>
                <w:color w:val="000000"/>
                <w:sz w:val="22"/>
                <w:szCs w:val="22"/>
              </w:rPr>
              <w:t xml:space="preserve"> sniedz konsultāciju un palīdz novērst kļūdas pēc savstarpējas vienošanās, izdarot attiecīgas atzīmes Pieteikumu reģistrā.</w:t>
            </w:r>
          </w:p>
        </w:tc>
      </w:tr>
      <w:tr w:rsidR="00675E95" w:rsidRPr="00396B82" w14:paraId="663EB8E8" w14:textId="77777777" w:rsidTr="007A473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841" w:type="dxa"/>
        </w:trPr>
        <w:tc>
          <w:tcPr>
            <w:tcW w:w="4678" w:type="dxa"/>
            <w:gridSpan w:val="4"/>
          </w:tcPr>
          <w:p w14:paraId="5D6EB4EC" w14:textId="77777777" w:rsidR="00675E95" w:rsidRPr="00396B82" w:rsidRDefault="00675E95" w:rsidP="00D36039">
            <w:pPr>
              <w:pStyle w:val="L-1"/>
              <w:ind w:left="0" w:firstLine="0"/>
              <w:rPr>
                <w:b w:val="0"/>
                <w:i w:val="0"/>
                <w:sz w:val="24"/>
                <w:szCs w:val="24"/>
              </w:rPr>
            </w:pPr>
          </w:p>
        </w:tc>
        <w:tc>
          <w:tcPr>
            <w:tcW w:w="4687" w:type="dxa"/>
          </w:tcPr>
          <w:p w14:paraId="5F2D41B5" w14:textId="77777777" w:rsidR="00675E95" w:rsidRPr="00396B82" w:rsidRDefault="00675E95" w:rsidP="00D36039">
            <w:pPr>
              <w:pStyle w:val="L-1"/>
              <w:ind w:left="0" w:firstLine="0"/>
              <w:rPr>
                <w:b w:val="0"/>
                <w:i w:val="0"/>
                <w:sz w:val="24"/>
                <w:szCs w:val="24"/>
              </w:rPr>
            </w:pPr>
          </w:p>
        </w:tc>
      </w:tr>
    </w:tbl>
    <w:p w14:paraId="0F489BAA" w14:textId="2C962B1D" w:rsidR="00675E95" w:rsidRPr="00E11D96" w:rsidRDefault="00675E95" w:rsidP="00E11D96">
      <w:pPr>
        <w:pStyle w:val="DocTitle"/>
        <w:spacing w:after="0"/>
        <w:jc w:val="right"/>
        <w:rPr>
          <w:b w:val="0"/>
          <w:bCs/>
          <w:iCs/>
          <w:sz w:val="22"/>
          <w:szCs w:val="22"/>
        </w:rPr>
      </w:pPr>
      <w:r w:rsidRPr="00396B82">
        <w:rPr>
          <w:b w:val="0"/>
          <w:i/>
          <w:sz w:val="32"/>
          <w:szCs w:val="24"/>
        </w:rPr>
        <w:br w:type="page"/>
      </w:r>
      <w:r w:rsidR="00E11D96" w:rsidRPr="00E11D96">
        <w:rPr>
          <w:b w:val="0"/>
          <w:iCs/>
          <w:sz w:val="22"/>
          <w:szCs w:val="22"/>
        </w:rPr>
        <w:lastRenderedPageBreak/>
        <w:t>Tehniskās specifikācijas 2. p</w:t>
      </w:r>
      <w:r w:rsidRPr="00E11D96">
        <w:rPr>
          <w:b w:val="0"/>
          <w:bCs/>
          <w:iCs/>
          <w:sz w:val="22"/>
          <w:szCs w:val="22"/>
        </w:rPr>
        <w:t>ielikums</w:t>
      </w:r>
    </w:p>
    <w:p w14:paraId="6F887424" w14:textId="77777777" w:rsidR="00675E95" w:rsidRPr="00E11D96" w:rsidRDefault="00675E95" w:rsidP="00E11D96">
      <w:pPr>
        <w:pStyle w:val="DocTitle"/>
        <w:spacing w:after="0"/>
        <w:rPr>
          <w:rStyle w:val="VirsrakstsRakstz"/>
          <w:rFonts w:cs="Times New Roman"/>
          <w:sz w:val="22"/>
          <w:szCs w:val="22"/>
        </w:rPr>
      </w:pPr>
      <w:r w:rsidRPr="00E11D96">
        <w:rPr>
          <w:bCs/>
          <w:sz w:val="22"/>
          <w:szCs w:val="22"/>
        </w:rPr>
        <w:t>Piegāžu pārvaldība</w:t>
      </w:r>
    </w:p>
    <w:p w14:paraId="60DC696F" w14:textId="77777777" w:rsidR="00675E95" w:rsidRPr="00E11D96" w:rsidRDefault="00675E95" w:rsidP="000979CB">
      <w:pPr>
        <w:pStyle w:val="Heading3"/>
        <w:numPr>
          <w:ilvl w:val="0"/>
          <w:numId w:val="9"/>
        </w:numPr>
        <w:spacing w:before="0" w:after="0"/>
        <w:ind w:left="567" w:hanging="567"/>
        <w:jc w:val="both"/>
        <w:rPr>
          <w:rFonts w:ascii="Times New Roman" w:hAnsi="Times New Roman"/>
          <w:bCs w:val="0"/>
          <w:i/>
          <w:sz w:val="22"/>
          <w:szCs w:val="22"/>
          <w:lang w:val="lv-LV" w:bidi="lo-LA"/>
        </w:rPr>
      </w:pPr>
      <w:r w:rsidRPr="00E11D96">
        <w:rPr>
          <w:rFonts w:ascii="Times New Roman" w:hAnsi="Times New Roman"/>
          <w:bCs w:val="0"/>
          <w:i/>
          <w:sz w:val="22"/>
          <w:szCs w:val="22"/>
          <w:lang w:val="lv-LV" w:bidi="lo-LA"/>
        </w:rPr>
        <w:t>Pamatprincipi:</w:t>
      </w:r>
    </w:p>
    <w:p w14:paraId="02C5B7F2" w14:textId="77777777" w:rsidR="00675E95" w:rsidRPr="00E11D96" w:rsidRDefault="00675E95" w:rsidP="000979CB">
      <w:pPr>
        <w:pStyle w:val="ListParagraph"/>
        <w:numPr>
          <w:ilvl w:val="1"/>
          <w:numId w:val="9"/>
        </w:numPr>
        <w:ind w:left="567" w:hanging="567"/>
        <w:contextualSpacing w:val="0"/>
        <w:jc w:val="both"/>
        <w:rPr>
          <w:sz w:val="22"/>
          <w:szCs w:val="22"/>
        </w:rPr>
      </w:pPr>
      <w:r w:rsidRPr="00E11D96">
        <w:rPr>
          <w:sz w:val="22"/>
          <w:szCs w:val="22"/>
        </w:rPr>
        <w:t xml:space="preserve">Visas piegādes notiek pēc vienotiem principiem, neatkarīgi no tā, vai piegādā jaunu versiju, kļūdu labojumus vai dokumentāciju, un sastādot nepieciešamo piegādes dokumentāciju/aprakstu. </w:t>
      </w:r>
    </w:p>
    <w:p w14:paraId="762E729D" w14:textId="4D2030BF" w:rsidR="00675E95" w:rsidRPr="00E11D96" w:rsidRDefault="00E11D96" w:rsidP="000979CB">
      <w:pPr>
        <w:pStyle w:val="ListParagraph"/>
        <w:numPr>
          <w:ilvl w:val="1"/>
          <w:numId w:val="9"/>
        </w:numPr>
        <w:ind w:left="567" w:hanging="567"/>
        <w:contextualSpacing w:val="0"/>
        <w:jc w:val="both"/>
        <w:rPr>
          <w:sz w:val="22"/>
          <w:szCs w:val="22"/>
        </w:rPr>
      </w:pPr>
      <w:r>
        <w:rPr>
          <w:sz w:val="22"/>
          <w:szCs w:val="22"/>
        </w:rPr>
        <w:t>Uzņēmējam</w:t>
      </w:r>
      <w:r w:rsidR="00675E95" w:rsidRPr="00E11D96">
        <w:rPr>
          <w:sz w:val="22"/>
          <w:szCs w:val="22"/>
        </w:rPr>
        <w:t xml:space="preserve"> jāpiegādā atsevišķi labojumi produkcijas vides problēmu novēršanai un jaunā funkcionalitāte un tās labojumi. Katrai programmatūrai  piegādes tiek veidotas atsevišķi.</w:t>
      </w:r>
    </w:p>
    <w:p w14:paraId="6EEFD79D" w14:textId="77777777" w:rsidR="00675E95" w:rsidRPr="00E11D96" w:rsidRDefault="00675E95" w:rsidP="000979CB">
      <w:pPr>
        <w:pStyle w:val="ListParagraph"/>
        <w:numPr>
          <w:ilvl w:val="1"/>
          <w:numId w:val="9"/>
        </w:numPr>
        <w:ind w:left="567" w:hanging="567"/>
        <w:contextualSpacing w:val="0"/>
        <w:jc w:val="both"/>
        <w:rPr>
          <w:sz w:val="22"/>
          <w:szCs w:val="22"/>
        </w:rPr>
      </w:pPr>
      <w:r w:rsidRPr="00E11D96">
        <w:rPr>
          <w:sz w:val="22"/>
          <w:szCs w:val="22"/>
        </w:rPr>
        <w:t xml:space="preserve">Katrai </w:t>
      </w:r>
      <w:r w:rsidRPr="00E11D96">
        <w:rPr>
          <w:sz w:val="22"/>
          <w:szCs w:val="22"/>
          <w:lang w:eastAsia="lv-LV" w:bidi="lo-LA"/>
        </w:rPr>
        <w:t>piegādei</w:t>
      </w:r>
      <w:r w:rsidRPr="00E11D96">
        <w:rPr>
          <w:sz w:val="22"/>
          <w:szCs w:val="22"/>
        </w:rPr>
        <w:t xml:space="preserve"> tiek piešķirts unikāls piegādes identifikators atbilstoši identifikācijas shēmai.</w:t>
      </w:r>
    </w:p>
    <w:p w14:paraId="022F8612" w14:textId="77777777" w:rsidR="00675E95" w:rsidRPr="00E11D96" w:rsidRDefault="00675E95" w:rsidP="000979CB">
      <w:pPr>
        <w:pStyle w:val="Heading3"/>
        <w:numPr>
          <w:ilvl w:val="0"/>
          <w:numId w:val="9"/>
        </w:numPr>
        <w:spacing w:before="120" w:after="120"/>
        <w:ind w:left="357" w:hanging="357"/>
        <w:jc w:val="both"/>
        <w:rPr>
          <w:rFonts w:ascii="Times New Roman" w:hAnsi="Times New Roman"/>
          <w:bCs w:val="0"/>
          <w:i/>
          <w:sz w:val="22"/>
          <w:szCs w:val="22"/>
          <w:lang w:val="lv-LV" w:bidi="lo-LA"/>
        </w:rPr>
      </w:pPr>
      <w:r w:rsidRPr="00E11D96">
        <w:rPr>
          <w:rFonts w:ascii="Times New Roman" w:hAnsi="Times New Roman"/>
          <w:bCs w:val="0"/>
          <w:i/>
          <w:sz w:val="22"/>
          <w:szCs w:val="22"/>
          <w:lang w:val="lv-LV" w:bidi="lo-LA"/>
        </w:rPr>
        <w:t>Piegāžu identifikācijas shēma</w:t>
      </w:r>
    </w:p>
    <w:p w14:paraId="74370088" w14:textId="77777777" w:rsidR="00675E95" w:rsidRPr="00E11D96" w:rsidRDefault="00675E95" w:rsidP="00E11D96">
      <w:pPr>
        <w:jc w:val="both"/>
        <w:rPr>
          <w:sz w:val="22"/>
          <w:szCs w:val="22"/>
          <w:lang w:bidi="lo-LA"/>
        </w:rPr>
      </w:pPr>
      <w:r w:rsidRPr="00E11D96">
        <w:rPr>
          <w:sz w:val="22"/>
          <w:szCs w:val="22"/>
          <w:lang w:bidi="lo-LA"/>
        </w:rPr>
        <w:t xml:space="preserve">Piegādes identifikators, kas tiek ierakstīts arī piegādes dokumenta faila nosaukumā, veidojās pēc šablona </w:t>
      </w:r>
      <w:r w:rsidRPr="00E11D96">
        <w:rPr>
          <w:i/>
          <w:iCs/>
          <w:sz w:val="22"/>
          <w:szCs w:val="22"/>
          <w:lang w:bidi="lo-LA"/>
        </w:rPr>
        <w:t>Sistēma_Datums_Versija</w:t>
      </w:r>
      <w:r w:rsidRPr="00E11D96">
        <w:rPr>
          <w:sz w:val="22"/>
          <w:szCs w:val="22"/>
          <w:lang w:bidi="lo-LA"/>
        </w:rPr>
        <w:t>, kas sastāv no:</w:t>
      </w:r>
    </w:p>
    <w:p w14:paraId="7D1C50C0" w14:textId="66FADD03" w:rsidR="00675E95" w:rsidRPr="00E11D96" w:rsidRDefault="00675E95" w:rsidP="000979CB">
      <w:pPr>
        <w:numPr>
          <w:ilvl w:val="0"/>
          <w:numId w:val="8"/>
        </w:numPr>
        <w:tabs>
          <w:tab w:val="clear" w:pos="780"/>
          <w:tab w:val="num" w:pos="1276"/>
        </w:tabs>
        <w:ind w:left="426" w:hanging="284"/>
        <w:jc w:val="both"/>
        <w:rPr>
          <w:sz w:val="22"/>
          <w:szCs w:val="22"/>
        </w:rPr>
      </w:pPr>
      <w:r w:rsidRPr="00E11D96">
        <w:rPr>
          <w:sz w:val="22"/>
          <w:szCs w:val="22"/>
        </w:rPr>
        <w:t>Sistēma – sistēmas apzīmējums, ja tiek papildināta vai pilnveidota esošā LVM sistēma, piemēram, LAIPA, SPP u</w:t>
      </w:r>
      <w:r w:rsidR="00E11D96">
        <w:rPr>
          <w:sz w:val="22"/>
          <w:szCs w:val="22"/>
        </w:rPr>
        <w:t>.</w:t>
      </w:r>
      <w:r w:rsidRPr="00E11D96">
        <w:rPr>
          <w:sz w:val="22"/>
          <w:szCs w:val="22"/>
        </w:rPr>
        <w:t>tml.</w:t>
      </w:r>
    </w:p>
    <w:p w14:paraId="4252C385" w14:textId="77777777" w:rsidR="00675E95" w:rsidRPr="00E11D96" w:rsidRDefault="00675E95" w:rsidP="000979CB">
      <w:pPr>
        <w:numPr>
          <w:ilvl w:val="0"/>
          <w:numId w:val="8"/>
        </w:numPr>
        <w:tabs>
          <w:tab w:val="clear" w:pos="780"/>
          <w:tab w:val="num" w:pos="1276"/>
        </w:tabs>
        <w:ind w:left="426" w:hanging="284"/>
        <w:jc w:val="both"/>
        <w:rPr>
          <w:sz w:val="22"/>
          <w:szCs w:val="22"/>
        </w:rPr>
      </w:pPr>
      <w:r w:rsidRPr="00E11D96">
        <w:rPr>
          <w:sz w:val="22"/>
          <w:szCs w:val="22"/>
        </w:rPr>
        <w:t>Versija – sistēmas versijas numurs</w:t>
      </w:r>
    </w:p>
    <w:p w14:paraId="7C23A333" w14:textId="77777777" w:rsidR="00675E95" w:rsidRPr="00E11D96" w:rsidRDefault="00675E95" w:rsidP="000979CB">
      <w:pPr>
        <w:numPr>
          <w:ilvl w:val="0"/>
          <w:numId w:val="8"/>
        </w:numPr>
        <w:tabs>
          <w:tab w:val="clear" w:pos="780"/>
          <w:tab w:val="left" w:pos="1276"/>
          <w:tab w:val="num" w:pos="2410"/>
        </w:tabs>
        <w:ind w:left="426" w:hanging="284"/>
        <w:jc w:val="both"/>
        <w:rPr>
          <w:sz w:val="22"/>
          <w:szCs w:val="22"/>
        </w:rPr>
      </w:pPr>
      <w:r w:rsidRPr="00E11D96">
        <w:rPr>
          <w:sz w:val="22"/>
          <w:szCs w:val="22"/>
        </w:rPr>
        <w:t>Datums (formāts: DDMMGGGG) – datums, kurā piegāde ir nosūtīta Pasūtītājam;</w:t>
      </w:r>
    </w:p>
    <w:p w14:paraId="7E38CC37" w14:textId="77777777" w:rsidR="00675E95" w:rsidRPr="00E11D96" w:rsidRDefault="00675E95" w:rsidP="000979CB">
      <w:pPr>
        <w:numPr>
          <w:ilvl w:val="0"/>
          <w:numId w:val="8"/>
        </w:numPr>
        <w:tabs>
          <w:tab w:val="clear" w:pos="780"/>
          <w:tab w:val="left" w:pos="1276"/>
          <w:tab w:val="num" w:pos="2410"/>
        </w:tabs>
        <w:ind w:left="426" w:hanging="284"/>
        <w:jc w:val="both"/>
        <w:rPr>
          <w:sz w:val="22"/>
          <w:szCs w:val="22"/>
        </w:rPr>
      </w:pPr>
      <w:r w:rsidRPr="00E11D96">
        <w:rPr>
          <w:sz w:val="22"/>
          <w:szCs w:val="22"/>
        </w:rPr>
        <w:t>PiegNrDienā – ja vienā datumā tiek nosūtītas vairākas piegādes, tad tās tiek numurētas pēc kārtas vienas dienas ietvaros.</w:t>
      </w:r>
    </w:p>
    <w:p w14:paraId="63FF6160" w14:textId="77777777" w:rsidR="00675E95" w:rsidRPr="00E11D96" w:rsidRDefault="00675E95" w:rsidP="000979CB">
      <w:pPr>
        <w:pStyle w:val="Heading3"/>
        <w:numPr>
          <w:ilvl w:val="0"/>
          <w:numId w:val="9"/>
        </w:numPr>
        <w:spacing w:before="120" w:after="120"/>
        <w:ind w:left="357" w:hanging="357"/>
        <w:jc w:val="both"/>
        <w:rPr>
          <w:rFonts w:ascii="Times New Roman" w:hAnsi="Times New Roman"/>
          <w:bCs w:val="0"/>
          <w:i/>
          <w:sz w:val="22"/>
          <w:szCs w:val="22"/>
          <w:lang w:val="lv-LV" w:bidi="lo-LA"/>
        </w:rPr>
      </w:pPr>
      <w:r w:rsidRPr="00E11D96">
        <w:rPr>
          <w:rFonts w:ascii="Times New Roman" w:hAnsi="Times New Roman"/>
          <w:bCs w:val="0"/>
          <w:i/>
          <w:sz w:val="22"/>
          <w:szCs w:val="22"/>
          <w:lang w:val="lv-LV" w:bidi="lo-LA"/>
        </w:rPr>
        <w:t>Piegāžu procesa apraksts:</w:t>
      </w:r>
    </w:p>
    <w:p w14:paraId="57478268" w14:textId="77777777" w:rsidR="00675E95" w:rsidRPr="00E11D96" w:rsidRDefault="00675E95" w:rsidP="000979CB">
      <w:pPr>
        <w:pStyle w:val="L-2"/>
        <w:numPr>
          <w:ilvl w:val="1"/>
          <w:numId w:val="9"/>
        </w:numPr>
        <w:spacing w:line="240" w:lineRule="auto"/>
        <w:ind w:left="567"/>
        <w:rPr>
          <w:sz w:val="22"/>
          <w:szCs w:val="22"/>
        </w:rPr>
      </w:pPr>
      <w:bookmarkStart w:id="10" w:name="_Toc209513074"/>
      <w:bookmarkStart w:id="11" w:name="_Toc209513075"/>
      <w:r w:rsidRPr="00E11D96">
        <w:rPr>
          <w:sz w:val="22"/>
          <w:szCs w:val="22"/>
        </w:rPr>
        <w:t>Piegādes tiek piegādātas, izmantojot LVM uzturētu konteineru reģistru, informāciju par nodrošināto piegādi kopā ar piegādes dokumentāciju ievietojot (vai automātiski publicējot) Pasūtītāja nodrošinātā piegāžu reģistrā.</w:t>
      </w:r>
    </w:p>
    <w:bookmarkEnd w:id="10"/>
    <w:p w14:paraId="6D62A426" w14:textId="77777777" w:rsidR="00675E95" w:rsidRPr="00E11D96" w:rsidRDefault="00675E95" w:rsidP="000979CB">
      <w:pPr>
        <w:pStyle w:val="L-2"/>
        <w:numPr>
          <w:ilvl w:val="1"/>
          <w:numId w:val="9"/>
        </w:numPr>
        <w:spacing w:line="240" w:lineRule="auto"/>
        <w:ind w:left="567"/>
        <w:rPr>
          <w:sz w:val="22"/>
          <w:szCs w:val="22"/>
        </w:rPr>
      </w:pPr>
      <w:r w:rsidRPr="00E11D96">
        <w:rPr>
          <w:sz w:val="22"/>
          <w:szCs w:val="22"/>
        </w:rPr>
        <w:t>Piegādes dokumenta/apraksta struktūra var tikt mainīta līguma darbības laikā, Pusēm par to vienojoties.</w:t>
      </w:r>
    </w:p>
    <w:p w14:paraId="7C4033DF" w14:textId="77777777" w:rsidR="00675E95" w:rsidRPr="00E11D96" w:rsidRDefault="00675E95" w:rsidP="000979CB">
      <w:pPr>
        <w:pStyle w:val="L-2"/>
        <w:numPr>
          <w:ilvl w:val="1"/>
          <w:numId w:val="9"/>
        </w:numPr>
        <w:spacing w:line="240" w:lineRule="auto"/>
        <w:ind w:left="567"/>
        <w:rPr>
          <w:sz w:val="22"/>
          <w:szCs w:val="22"/>
        </w:rPr>
      </w:pPr>
      <w:r w:rsidRPr="00E11D96">
        <w:rPr>
          <w:sz w:val="22"/>
          <w:szCs w:val="22"/>
        </w:rPr>
        <w:t>Pasūtītājs akceptē piegādi, ja tajā ir iekļauta visa plānotā funkcionalitāte, korekti aizpildīts piegādes dokuments/apraksts un piegāde satur visu nepieciešamo pavadošo dokumentāciju.</w:t>
      </w:r>
    </w:p>
    <w:p w14:paraId="4612EBC5" w14:textId="77777777" w:rsidR="00675E95" w:rsidRPr="00E11D96" w:rsidRDefault="00675E95" w:rsidP="000979CB">
      <w:pPr>
        <w:pStyle w:val="L-3"/>
        <w:numPr>
          <w:ilvl w:val="1"/>
          <w:numId w:val="9"/>
        </w:numPr>
        <w:spacing w:line="240" w:lineRule="auto"/>
        <w:ind w:left="567"/>
        <w:rPr>
          <w:sz w:val="22"/>
          <w:szCs w:val="22"/>
        </w:rPr>
      </w:pPr>
      <w:bookmarkStart w:id="12" w:name="_Toc209513077"/>
      <w:r w:rsidRPr="00E11D96">
        <w:rPr>
          <w:sz w:val="22"/>
          <w:szCs w:val="22"/>
        </w:rPr>
        <w:t>Ja piegādi nav izdevies testa vidē instalēt korekti, tiek pieteikta problēma Pieteikumu reģistrā. Kļūdainā piegāde netiek tālāk apstrādāta no Pasūtītāja puses.</w:t>
      </w:r>
    </w:p>
    <w:bookmarkEnd w:id="12"/>
    <w:p w14:paraId="5EEBC4D9" w14:textId="4AF376A8" w:rsidR="00675E95" w:rsidRPr="00E11D96" w:rsidRDefault="00675E95" w:rsidP="000979CB">
      <w:pPr>
        <w:pStyle w:val="L-2"/>
        <w:numPr>
          <w:ilvl w:val="1"/>
          <w:numId w:val="9"/>
        </w:numPr>
        <w:spacing w:line="240" w:lineRule="auto"/>
        <w:ind w:left="567"/>
        <w:rPr>
          <w:sz w:val="22"/>
          <w:szCs w:val="22"/>
        </w:rPr>
      </w:pPr>
      <w:r w:rsidRPr="00E11D96">
        <w:rPr>
          <w:sz w:val="22"/>
          <w:szCs w:val="22"/>
        </w:rPr>
        <w:t xml:space="preserve">Ja piegādi testa vidē ir izdevies uzstādīt, Pasūtītājs sāk piegādātās funkcionalitātes testēšanu. Testēšanas laikā atrastās problēmas reģistrē Pieteikumu reģistrā saskaņā ar </w:t>
      </w:r>
      <w:r w:rsidR="00E11D96">
        <w:rPr>
          <w:sz w:val="22"/>
          <w:szCs w:val="22"/>
        </w:rPr>
        <w:t>1. p</w:t>
      </w:r>
      <w:r w:rsidRPr="00E11D96">
        <w:rPr>
          <w:sz w:val="22"/>
          <w:szCs w:val="22"/>
        </w:rPr>
        <w:t>ielikumu.</w:t>
      </w:r>
    </w:p>
    <w:p w14:paraId="15EBA255" w14:textId="03C13FE6" w:rsidR="00675E95" w:rsidRPr="00E11D96" w:rsidRDefault="00675E95" w:rsidP="000979CB">
      <w:pPr>
        <w:pStyle w:val="L-3"/>
        <w:numPr>
          <w:ilvl w:val="1"/>
          <w:numId w:val="9"/>
        </w:numPr>
        <w:spacing w:line="240" w:lineRule="auto"/>
        <w:ind w:left="567"/>
        <w:rPr>
          <w:sz w:val="22"/>
          <w:szCs w:val="22"/>
        </w:rPr>
      </w:pPr>
      <w:bookmarkStart w:id="13" w:name="_Toc209513078"/>
      <w:bookmarkEnd w:id="11"/>
      <w:r w:rsidRPr="00E11D96">
        <w:rPr>
          <w:sz w:val="22"/>
          <w:szCs w:val="22"/>
        </w:rPr>
        <w:t>Pasūtītājs piecu</w:t>
      </w:r>
      <w:r w:rsidR="00E11D96">
        <w:rPr>
          <w:sz w:val="22"/>
          <w:szCs w:val="22"/>
        </w:rPr>
        <w:t xml:space="preserve"> </w:t>
      </w:r>
      <w:r w:rsidRPr="00E11D96">
        <w:rPr>
          <w:sz w:val="22"/>
          <w:szCs w:val="22"/>
        </w:rPr>
        <w:t xml:space="preserve">darba dienu laikā no piegādes, kas satur jauno funkcionalitāti, testēšanas uzsākšanas pārbauda, vai piegāde atbilst kvalitātes prasībām saskaņā ar </w:t>
      </w:r>
      <w:r w:rsidR="00E11D96">
        <w:rPr>
          <w:sz w:val="22"/>
          <w:szCs w:val="22"/>
        </w:rPr>
        <w:t>4. p</w:t>
      </w:r>
      <w:r w:rsidRPr="00E11D96">
        <w:rPr>
          <w:sz w:val="22"/>
          <w:szCs w:val="22"/>
        </w:rPr>
        <w:t>ielikumu</w:t>
      </w:r>
      <w:r w:rsidR="00E11D96">
        <w:rPr>
          <w:sz w:val="22"/>
          <w:szCs w:val="22"/>
        </w:rPr>
        <w:t>.</w:t>
      </w:r>
      <w:r w:rsidRPr="00E11D96">
        <w:rPr>
          <w:sz w:val="22"/>
          <w:szCs w:val="22"/>
        </w:rPr>
        <w:t xml:space="preserve"> Ja piegāde neatbilst kvalitātes prasībām, piegāde netiek tālāk apstrādāta no Pasūtītāja puses.</w:t>
      </w:r>
    </w:p>
    <w:bookmarkEnd w:id="13"/>
    <w:p w14:paraId="0BBF6721" w14:textId="77777777" w:rsidR="00675E95" w:rsidRPr="00396B82" w:rsidRDefault="00675E95" w:rsidP="00675E95">
      <w:pPr>
        <w:pStyle w:val="L-3"/>
        <w:spacing w:line="240" w:lineRule="auto"/>
        <w:ind w:left="851" w:firstLine="0"/>
        <w:rPr>
          <w:sz w:val="24"/>
          <w:szCs w:val="24"/>
        </w:rPr>
      </w:pPr>
    </w:p>
    <w:p w14:paraId="091B19FB" w14:textId="77777777" w:rsidR="007A4730" w:rsidRDefault="007A4730" w:rsidP="00D36039">
      <w:pPr>
        <w:pStyle w:val="NormalWeb"/>
        <w:spacing w:before="0" w:beforeAutospacing="0" w:after="0" w:afterAutospacing="0"/>
        <w:jc w:val="both"/>
        <w:rPr>
          <w:b/>
          <w:i/>
        </w:rPr>
        <w:sectPr w:rsidR="007A4730" w:rsidSect="007A4730">
          <w:pgSz w:w="12240" w:h="15840"/>
          <w:pgMar w:top="1239" w:right="1077" w:bottom="964" w:left="1077" w:header="709" w:footer="323" w:gutter="0"/>
          <w:pgNumType w:start="1"/>
          <w:cols w:space="708"/>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3"/>
        <w:gridCol w:w="5043"/>
      </w:tblGrid>
      <w:tr w:rsidR="00675E95" w:rsidRPr="00396B82" w14:paraId="380F6C19" w14:textId="77777777" w:rsidTr="00D36039">
        <w:tc>
          <w:tcPr>
            <w:tcW w:w="7424" w:type="dxa"/>
          </w:tcPr>
          <w:p w14:paraId="208DADB0" w14:textId="40EBF0CB" w:rsidR="007A4730" w:rsidRPr="00396B82" w:rsidRDefault="007A4730" w:rsidP="00D36039">
            <w:pPr>
              <w:pStyle w:val="NormalWeb"/>
              <w:spacing w:before="0" w:beforeAutospacing="0" w:after="0" w:afterAutospacing="0"/>
              <w:jc w:val="both"/>
              <w:rPr>
                <w:b/>
                <w:i/>
              </w:rPr>
            </w:pPr>
          </w:p>
        </w:tc>
        <w:tc>
          <w:tcPr>
            <w:tcW w:w="7424" w:type="dxa"/>
          </w:tcPr>
          <w:p w14:paraId="760BA6EB" w14:textId="7A8BFEF8" w:rsidR="00E11D96" w:rsidRPr="00396B82" w:rsidRDefault="00E11D96" w:rsidP="00D36039">
            <w:pPr>
              <w:pStyle w:val="L-1"/>
              <w:ind w:left="0" w:firstLine="0"/>
              <w:rPr>
                <w:b w:val="0"/>
                <w:i w:val="0"/>
                <w:sz w:val="24"/>
                <w:szCs w:val="24"/>
              </w:rPr>
            </w:pPr>
          </w:p>
        </w:tc>
      </w:tr>
    </w:tbl>
    <w:p w14:paraId="40F6B05A" w14:textId="186EFC15" w:rsidR="00E11D96" w:rsidRPr="00E11D96" w:rsidRDefault="00E11D96" w:rsidP="00E11D96">
      <w:pPr>
        <w:pStyle w:val="DocTitle"/>
        <w:spacing w:after="0"/>
        <w:jc w:val="right"/>
        <w:rPr>
          <w:b w:val="0"/>
          <w:bCs/>
          <w:iCs/>
          <w:sz w:val="22"/>
          <w:szCs w:val="22"/>
        </w:rPr>
      </w:pPr>
      <w:r w:rsidRPr="00E11D96">
        <w:rPr>
          <w:b w:val="0"/>
          <w:iCs/>
          <w:sz w:val="22"/>
          <w:szCs w:val="22"/>
        </w:rPr>
        <w:t>Tehniskās specifikācijas 3. p</w:t>
      </w:r>
      <w:r w:rsidRPr="00E11D96">
        <w:rPr>
          <w:b w:val="0"/>
          <w:bCs/>
          <w:iCs/>
          <w:sz w:val="22"/>
          <w:szCs w:val="22"/>
        </w:rPr>
        <w:t>ielikums</w:t>
      </w:r>
    </w:p>
    <w:p w14:paraId="17EA946D" w14:textId="77777777" w:rsidR="00675E95" w:rsidRPr="00E11D96" w:rsidRDefault="00675E95" w:rsidP="00E11D96">
      <w:pPr>
        <w:pStyle w:val="DocTitle"/>
        <w:spacing w:after="0"/>
        <w:rPr>
          <w:rStyle w:val="VirsrakstsRakstz"/>
          <w:b/>
          <w:bCs w:val="0"/>
          <w:sz w:val="22"/>
          <w:szCs w:val="22"/>
        </w:rPr>
      </w:pPr>
      <w:r w:rsidRPr="00E11D96">
        <w:rPr>
          <w:rStyle w:val="VirsrakstsRakstz"/>
          <w:b/>
          <w:bCs w:val="0"/>
          <w:sz w:val="22"/>
          <w:szCs w:val="22"/>
        </w:rPr>
        <w:t>Nodevumu akceptēšanas kārtība</w:t>
      </w:r>
    </w:p>
    <w:p w14:paraId="1D4CC775" w14:textId="77777777" w:rsidR="00675E95" w:rsidRPr="00E11D96" w:rsidRDefault="00675E95" w:rsidP="000979CB">
      <w:pPr>
        <w:pStyle w:val="L-1"/>
        <w:numPr>
          <w:ilvl w:val="0"/>
          <w:numId w:val="6"/>
        </w:numPr>
        <w:tabs>
          <w:tab w:val="clear" w:pos="454"/>
        </w:tabs>
        <w:spacing w:line="240" w:lineRule="auto"/>
        <w:ind w:left="357" w:hanging="357"/>
        <w:rPr>
          <w:sz w:val="22"/>
          <w:szCs w:val="22"/>
        </w:rPr>
      </w:pPr>
      <w:bookmarkStart w:id="14" w:name="_Toc209513084"/>
      <w:r w:rsidRPr="00E11D96">
        <w:rPr>
          <w:sz w:val="22"/>
          <w:szCs w:val="22"/>
        </w:rPr>
        <w:t>Funkcionalitātes akceptēšana</w:t>
      </w:r>
      <w:bookmarkEnd w:id="14"/>
    </w:p>
    <w:p w14:paraId="258C8D47" w14:textId="77777777" w:rsidR="00675E95" w:rsidRPr="00E11D96" w:rsidRDefault="00675E95" w:rsidP="000979CB">
      <w:pPr>
        <w:pStyle w:val="L-2"/>
        <w:numPr>
          <w:ilvl w:val="1"/>
          <w:numId w:val="5"/>
        </w:numPr>
        <w:tabs>
          <w:tab w:val="clear" w:pos="1163"/>
        </w:tabs>
        <w:spacing w:line="240" w:lineRule="auto"/>
        <w:ind w:left="851" w:hanging="432"/>
        <w:rPr>
          <w:sz w:val="22"/>
          <w:szCs w:val="22"/>
        </w:rPr>
      </w:pPr>
      <w:r w:rsidRPr="00E11D96">
        <w:rPr>
          <w:sz w:val="22"/>
          <w:szCs w:val="22"/>
        </w:rPr>
        <w:t>Tā kā Darbu izpilde tiek veikta posmos, tad arī Darbu akceptēšana notiek pa posmiem. Katra posma izpildes gaitā sastādītais un Pušu akceptētais funkcionalitātes prasību saraksts ir galvenais pamats prasību akceptēšanai, izpildes un akcepttestēšanas kontrolei.</w:t>
      </w:r>
    </w:p>
    <w:p w14:paraId="1C1491FF" w14:textId="7D74242C" w:rsidR="00675E95" w:rsidRPr="00E11D96" w:rsidRDefault="00675E95" w:rsidP="000979CB">
      <w:pPr>
        <w:pStyle w:val="L-2"/>
        <w:numPr>
          <w:ilvl w:val="1"/>
          <w:numId w:val="5"/>
        </w:numPr>
        <w:tabs>
          <w:tab w:val="clear" w:pos="1163"/>
        </w:tabs>
        <w:spacing w:line="240" w:lineRule="auto"/>
        <w:ind w:left="851" w:hanging="432"/>
        <w:rPr>
          <w:sz w:val="22"/>
          <w:szCs w:val="22"/>
        </w:rPr>
      </w:pPr>
      <w:bookmarkStart w:id="15" w:name="_Ref121737572"/>
      <w:r w:rsidRPr="00E11D96">
        <w:rPr>
          <w:sz w:val="22"/>
          <w:szCs w:val="22"/>
        </w:rPr>
        <w:t xml:space="preserve">Ja nepieciešams, </w:t>
      </w:r>
      <w:r w:rsidR="008A1CDC">
        <w:rPr>
          <w:sz w:val="22"/>
          <w:szCs w:val="22"/>
        </w:rPr>
        <w:t>Uzņēmējs</w:t>
      </w:r>
      <w:r w:rsidRPr="00E11D96">
        <w:rPr>
          <w:sz w:val="22"/>
          <w:szCs w:val="22"/>
        </w:rPr>
        <w:t xml:space="preserve"> vienojas ar Pasūtītāju par demonstrācijas termiņu un vietu programmatūras papildus funkcionalitātes izstrādes darbu rezultātam, kurā ir izpildītas visas posma funkcionalitātes prasību sarakstā iekļautās prasības.</w:t>
      </w:r>
      <w:bookmarkEnd w:id="15"/>
    </w:p>
    <w:p w14:paraId="5C3195C3" w14:textId="6B99A31C" w:rsidR="00675E95" w:rsidRPr="00E11D96" w:rsidRDefault="00675E95" w:rsidP="000979CB">
      <w:pPr>
        <w:pStyle w:val="L-2"/>
        <w:numPr>
          <w:ilvl w:val="1"/>
          <w:numId w:val="5"/>
        </w:numPr>
        <w:tabs>
          <w:tab w:val="clear" w:pos="1163"/>
        </w:tabs>
        <w:spacing w:line="240" w:lineRule="auto"/>
        <w:ind w:left="851" w:hanging="432"/>
        <w:rPr>
          <w:sz w:val="22"/>
          <w:szCs w:val="22"/>
        </w:rPr>
      </w:pPr>
      <w:r w:rsidRPr="00E11D96">
        <w:rPr>
          <w:sz w:val="22"/>
          <w:szCs w:val="22"/>
        </w:rPr>
        <w:t xml:space="preserve">Ja Puses vienojušās par demonstrācijas nepieciešamību atbilstoši punktam </w:t>
      </w:r>
      <w:r w:rsidRPr="00E11D96">
        <w:rPr>
          <w:sz w:val="22"/>
          <w:szCs w:val="22"/>
        </w:rPr>
        <w:fldChar w:fldCharType="begin"/>
      </w:r>
      <w:r w:rsidRPr="00E11D96">
        <w:rPr>
          <w:sz w:val="22"/>
          <w:szCs w:val="22"/>
        </w:rPr>
        <w:instrText xml:space="preserve"> REF _Ref121737572 \r \h  \* MERGEFORMAT </w:instrText>
      </w:r>
      <w:r w:rsidRPr="00E11D96">
        <w:rPr>
          <w:sz w:val="22"/>
          <w:szCs w:val="22"/>
        </w:rPr>
      </w:r>
      <w:r w:rsidRPr="00E11D96">
        <w:rPr>
          <w:sz w:val="22"/>
          <w:szCs w:val="22"/>
        </w:rPr>
        <w:fldChar w:fldCharType="separate"/>
      </w:r>
      <w:r w:rsidRPr="00E11D96">
        <w:rPr>
          <w:sz w:val="22"/>
          <w:szCs w:val="22"/>
        </w:rPr>
        <w:t>1.2</w:t>
      </w:r>
      <w:r w:rsidRPr="00E11D96">
        <w:rPr>
          <w:sz w:val="22"/>
          <w:szCs w:val="22"/>
        </w:rPr>
        <w:fldChar w:fldCharType="end"/>
      </w:r>
      <w:r w:rsidRPr="00E11D96">
        <w:rPr>
          <w:sz w:val="22"/>
          <w:szCs w:val="22"/>
        </w:rPr>
        <w:t xml:space="preserve">., </w:t>
      </w:r>
      <w:r w:rsidR="008A1CDC">
        <w:rPr>
          <w:sz w:val="22"/>
          <w:szCs w:val="22"/>
        </w:rPr>
        <w:t>Uzņēmējs</w:t>
      </w:r>
      <w:r w:rsidRPr="00E11D96">
        <w:rPr>
          <w:sz w:val="22"/>
          <w:szCs w:val="22"/>
        </w:rPr>
        <w:t xml:space="preserve"> demonstrē funkcionalitātes darbību, un rada iespēju Pasūtītājam attālināti piekļūt pabeigtajai funkcionalitātei </w:t>
      </w:r>
      <w:r w:rsidR="008A1CDC">
        <w:rPr>
          <w:sz w:val="22"/>
          <w:szCs w:val="22"/>
        </w:rPr>
        <w:t>Uzņēmēja</w:t>
      </w:r>
      <w:r w:rsidRPr="00E11D96">
        <w:rPr>
          <w:sz w:val="22"/>
          <w:szCs w:val="22"/>
        </w:rPr>
        <w:t xml:space="preserve"> izstrādes vidē, lai Pasūtītājs varētu veikt tās izmēģināšanu un novērtēšanu.</w:t>
      </w:r>
    </w:p>
    <w:p w14:paraId="754B4788" w14:textId="000CAFA3" w:rsidR="00675E95" w:rsidRPr="00E11D96" w:rsidRDefault="00675E95" w:rsidP="000979CB">
      <w:pPr>
        <w:pStyle w:val="L-2"/>
        <w:numPr>
          <w:ilvl w:val="1"/>
          <w:numId w:val="5"/>
        </w:numPr>
        <w:tabs>
          <w:tab w:val="clear" w:pos="1163"/>
        </w:tabs>
        <w:spacing w:line="240" w:lineRule="auto"/>
        <w:ind w:left="851" w:hanging="432"/>
        <w:rPr>
          <w:sz w:val="22"/>
          <w:szCs w:val="22"/>
        </w:rPr>
      </w:pPr>
      <w:r w:rsidRPr="00E11D96">
        <w:rPr>
          <w:sz w:val="22"/>
          <w:szCs w:val="22"/>
        </w:rPr>
        <w:t xml:space="preserve">Pasūtītājs veic funkcionalitātes izmēģināšanu un novērtēšanu saskaņā ar posma prasību sarakstu, un iesūta </w:t>
      </w:r>
      <w:r w:rsidR="008A1CDC">
        <w:rPr>
          <w:sz w:val="22"/>
          <w:szCs w:val="22"/>
        </w:rPr>
        <w:t>Uzņēmēja</w:t>
      </w:r>
      <w:r w:rsidRPr="00E11D96">
        <w:rPr>
          <w:sz w:val="22"/>
          <w:szCs w:val="22"/>
        </w:rPr>
        <w:t xml:space="preserve"> Projektu vadītājam elektroniski novērtējumus, apkopotus ierosinājumus un komentārus par to (veicot papildinājumus un veidojot komentārus Pieteikumu reģistrā).</w:t>
      </w:r>
    </w:p>
    <w:p w14:paraId="6404299C" w14:textId="3FDB8CBE" w:rsidR="00675E95" w:rsidRPr="00E11D96" w:rsidRDefault="00675E95" w:rsidP="000979CB">
      <w:pPr>
        <w:pStyle w:val="L-2"/>
        <w:numPr>
          <w:ilvl w:val="1"/>
          <w:numId w:val="5"/>
        </w:numPr>
        <w:tabs>
          <w:tab w:val="clear" w:pos="1163"/>
        </w:tabs>
        <w:spacing w:line="240" w:lineRule="auto"/>
        <w:ind w:left="851" w:hanging="432"/>
        <w:rPr>
          <w:sz w:val="22"/>
          <w:szCs w:val="22"/>
        </w:rPr>
      </w:pPr>
      <w:r w:rsidRPr="00E11D96">
        <w:rPr>
          <w:sz w:val="22"/>
          <w:szCs w:val="22"/>
        </w:rPr>
        <w:t xml:space="preserve">Pēc tam, kad Pušu atbildīgās personas ir pieņēmušas lēmumu, ka posmā ietilpstošās funkcionalitātes izstrāde ir pabeigta, </w:t>
      </w:r>
      <w:r w:rsidR="008A1CDC">
        <w:rPr>
          <w:sz w:val="22"/>
          <w:szCs w:val="22"/>
        </w:rPr>
        <w:t>Uzņēmējs</w:t>
      </w:r>
      <w:r w:rsidRPr="00E11D96">
        <w:rPr>
          <w:sz w:val="22"/>
          <w:szCs w:val="22"/>
        </w:rPr>
        <w:t xml:space="preserve"> izveido posma gala versiju, veic versijas testēšanu un piegādā to Pasūtītājam saskaņā ar </w:t>
      </w:r>
      <w:r w:rsidR="008A1CDC">
        <w:rPr>
          <w:sz w:val="22"/>
          <w:szCs w:val="22"/>
        </w:rPr>
        <w:t>2. p</w:t>
      </w:r>
      <w:r w:rsidRPr="00E11D96">
        <w:rPr>
          <w:sz w:val="22"/>
          <w:szCs w:val="22"/>
        </w:rPr>
        <w:t>ielikumu.</w:t>
      </w:r>
    </w:p>
    <w:p w14:paraId="0EBD3398" w14:textId="77777777" w:rsidR="00675E95" w:rsidRPr="00E11D96" w:rsidRDefault="00675E95" w:rsidP="000979CB">
      <w:pPr>
        <w:pStyle w:val="L-2"/>
        <w:numPr>
          <w:ilvl w:val="1"/>
          <w:numId w:val="5"/>
        </w:numPr>
        <w:tabs>
          <w:tab w:val="clear" w:pos="1163"/>
        </w:tabs>
        <w:spacing w:line="240" w:lineRule="auto"/>
        <w:ind w:left="851" w:hanging="432"/>
        <w:rPr>
          <w:sz w:val="22"/>
          <w:szCs w:val="22"/>
        </w:rPr>
      </w:pPr>
      <w:r w:rsidRPr="00E11D96">
        <w:rPr>
          <w:sz w:val="22"/>
          <w:szCs w:val="22"/>
        </w:rPr>
        <w:t>Vadoties pēc lietotājstāstu mērķiem un akceptēšanas kritērijiem, Pasūtītājs testa vidē novērtē, vai piegādātā funkcionalitāte atbilst prasībām, kas noteiktas posma funkcionalitātes prasību sarakstā.</w:t>
      </w:r>
    </w:p>
    <w:p w14:paraId="0B71139B" w14:textId="36B716EC" w:rsidR="00675E95" w:rsidRPr="00E11D96" w:rsidRDefault="00675E95" w:rsidP="000979CB">
      <w:pPr>
        <w:pStyle w:val="L-2"/>
        <w:numPr>
          <w:ilvl w:val="1"/>
          <w:numId w:val="5"/>
        </w:numPr>
        <w:tabs>
          <w:tab w:val="clear" w:pos="1163"/>
        </w:tabs>
        <w:spacing w:line="240" w:lineRule="auto"/>
        <w:ind w:left="851" w:hanging="432"/>
        <w:rPr>
          <w:sz w:val="22"/>
          <w:szCs w:val="22"/>
        </w:rPr>
      </w:pPr>
      <w:r w:rsidRPr="00E11D96">
        <w:rPr>
          <w:sz w:val="22"/>
          <w:szCs w:val="22"/>
        </w:rPr>
        <w:t xml:space="preserve"> Ja testēšanas laikā tiek atklātas neatbilstības pret posma funkcionalitātes prasību sarakstā noteiktajām prasībām, Pasūtītājs piesaka problēmas Pieteikumu reģistrā saskaņā ar </w:t>
      </w:r>
      <w:r w:rsidR="008A1CDC">
        <w:rPr>
          <w:sz w:val="22"/>
          <w:szCs w:val="22"/>
        </w:rPr>
        <w:t>1. p</w:t>
      </w:r>
      <w:r w:rsidRPr="00E11D96">
        <w:rPr>
          <w:sz w:val="22"/>
          <w:szCs w:val="22"/>
        </w:rPr>
        <w:t>ielikumu.</w:t>
      </w:r>
    </w:p>
    <w:p w14:paraId="0C09DC6E" w14:textId="45E66AD1" w:rsidR="00675E95" w:rsidRPr="00E11D96" w:rsidRDefault="00675E95" w:rsidP="000979CB">
      <w:pPr>
        <w:pStyle w:val="L-2"/>
        <w:numPr>
          <w:ilvl w:val="1"/>
          <w:numId w:val="5"/>
        </w:numPr>
        <w:tabs>
          <w:tab w:val="clear" w:pos="1163"/>
        </w:tabs>
        <w:spacing w:line="240" w:lineRule="auto"/>
        <w:ind w:left="851" w:hanging="432"/>
        <w:rPr>
          <w:sz w:val="22"/>
          <w:szCs w:val="22"/>
        </w:rPr>
      </w:pPr>
      <w:r w:rsidRPr="00E11D96">
        <w:rPr>
          <w:sz w:val="22"/>
          <w:szCs w:val="22"/>
        </w:rPr>
        <w:t xml:space="preserve">Ja testēšanas laikā Pasūtītājam rodas jaunas prasības attiecībā uz funkcionalitāti, kuras nav atrunātas posma prasību sarakstā, Pasūtītājs piesaka izmaiņas (jaunus lietotājstāstus vai tehniskos darbus Pieteikumu reģistrā saskaņā ar </w:t>
      </w:r>
      <w:r w:rsidR="008A1CDC">
        <w:rPr>
          <w:sz w:val="22"/>
          <w:szCs w:val="22"/>
        </w:rPr>
        <w:t>1. p</w:t>
      </w:r>
      <w:r w:rsidRPr="00E11D96">
        <w:rPr>
          <w:sz w:val="22"/>
          <w:szCs w:val="22"/>
        </w:rPr>
        <w:t xml:space="preserve">ielikumu. </w:t>
      </w:r>
      <w:r w:rsidR="008A1CDC">
        <w:rPr>
          <w:sz w:val="22"/>
          <w:szCs w:val="22"/>
        </w:rPr>
        <w:t>Uzņēmējs</w:t>
      </w:r>
      <w:r w:rsidRPr="00E11D96">
        <w:rPr>
          <w:sz w:val="22"/>
          <w:szCs w:val="22"/>
        </w:rPr>
        <w:t xml:space="preserve"> izvērtē papildinājumu un izmaiņu apjomu un iekļauj to cita Darba posma prasību sarakstā saskaņojot ar pasūtītāja Projektu vadītāju.</w:t>
      </w:r>
    </w:p>
    <w:p w14:paraId="715A277F" w14:textId="77777777" w:rsidR="00675E95" w:rsidRPr="00E11D96" w:rsidRDefault="00675E95" w:rsidP="000979CB">
      <w:pPr>
        <w:pStyle w:val="L-2"/>
        <w:numPr>
          <w:ilvl w:val="1"/>
          <w:numId w:val="5"/>
        </w:numPr>
        <w:tabs>
          <w:tab w:val="clear" w:pos="1163"/>
        </w:tabs>
        <w:spacing w:line="240" w:lineRule="auto"/>
        <w:ind w:left="851" w:hanging="432"/>
        <w:rPr>
          <w:sz w:val="22"/>
          <w:szCs w:val="22"/>
        </w:rPr>
      </w:pPr>
      <w:r w:rsidRPr="00E11D96">
        <w:rPr>
          <w:sz w:val="22"/>
          <w:szCs w:val="22"/>
        </w:rPr>
        <w:t>Pasūtītājs akceptē funkcionalitāti, ja testēšanas laikā nav atklātas neatbilstības pret posma funkcionalitātes prasību sarakstā noteiktajām prasībām un to akceptēšanas kritērijiem, un ir novērstas visas un netiek atklātas jaunas 1., 2. un 3. saskaņotās prioritātes kļūdas un pārējiem pieteikumiem Puses ir vienojušās par novēršanas termiņu.</w:t>
      </w:r>
    </w:p>
    <w:p w14:paraId="2AAA348A" w14:textId="77777777" w:rsidR="00675E95" w:rsidRPr="00E11D96" w:rsidRDefault="00675E95" w:rsidP="000979CB">
      <w:pPr>
        <w:pStyle w:val="L-2"/>
        <w:numPr>
          <w:ilvl w:val="1"/>
          <w:numId w:val="5"/>
        </w:numPr>
        <w:tabs>
          <w:tab w:val="clear" w:pos="1163"/>
        </w:tabs>
        <w:spacing w:line="240" w:lineRule="auto"/>
        <w:ind w:left="851" w:hanging="432"/>
        <w:rPr>
          <w:sz w:val="22"/>
          <w:szCs w:val="22"/>
        </w:rPr>
      </w:pPr>
      <w:r w:rsidRPr="00E11D96">
        <w:rPr>
          <w:sz w:val="22"/>
          <w:szCs w:val="22"/>
        </w:rPr>
        <w:t>Akceptējot posma funkcionalitāti, Pušu Projektu vadītāji vienojas par posma akceptēšanas datumu, kuru norāda posma nodošanas – pieņemšanas aktā un līdz kuram tiks aprēķināts faktiski paveikto Darbu apjoms.</w:t>
      </w:r>
    </w:p>
    <w:p w14:paraId="5EAE6048" w14:textId="1A7B8421" w:rsidR="00675E95" w:rsidRPr="00737AE6" w:rsidRDefault="00675E95" w:rsidP="000979CB">
      <w:pPr>
        <w:pStyle w:val="L-2"/>
        <w:numPr>
          <w:ilvl w:val="1"/>
          <w:numId w:val="5"/>
        </w:numPr>
        <w:tabs>
          <w:tab w:val="clear" w:pos="1163"/>
        </w:tabs>
        <w:spacing w:line="240" w:lineRule="auto"/>
        <w:ind w:left="851" w:hanging="432"/>
        <w:rPr>
          <w:sz w:val="22"/>
          <w:szCs w:val="22"/>
        </w:rPr>
      </w:pPr>
      <w:r w:rsidRPr="00E11D96">
        <w:rPr>
          <w:sz w:val="22"/>
          <w:szCs w:val="22"/>
        </w:rPr>
        <w:t xml:space="preserve">Pušu Projektu vadītājiem vienojoties par termiņiem, </w:t>
      </w:r>
      <w:r w:rsidR="008A1CDC">
        <w:rPr>
          <w:sz w:val="22"/>
          <w:szCs w:val="22"/>
        </w:rPr>
        <w:t>Uzņēmējs</w:t>
      </w:r>
      <w:r w:rsidRPr="00E11D96">
        <w:rPr>
          <w:sz w:val="22"/>
          <w:szCs w:val="22"/>
        </w:rPr>
        <w:t xml:space="preserve"> pēc visu Darba posmu funkcionalitātes akceptēšanas, pamatojoties uz pēdējo </w:t>
      </w:r>
      <w:r w:rsidRPr="00737AE6">
        <w:rPr>
          <w:sz w:val="22"/>
          <w:szCs w:val="22"/>
        </w:rPr>
        <w:t>apstiprināto prasību sarakstu, kā arī uz visu posmu darba pierakstiem, izstrādā un iesniedz Pasūtītājam akceptēšanai papildu prasību specifikāciju.</w:t>
      </w:r>
    </w:p>
    <w:p w14:paraId="62B0954D" w14:textId="7A7A3B7A" w:rsidR="00675E95" w:rsidRPr="00737AE6" w:rsidRDefault="00675E95" w:rsidP="000979CB">
      <w:pPr>
        <w:pStyle w:val="L-2"/>
        <w:numPr>
          <w:ilvl w:val="1"/>
          <w:numId w:val="5"/>
        </w:numPr>
        <w:tabs>
          <w:tab w:val="clear" w:pos="1163"/>
        </w:tabs>
        <w:spacing w:line="240" w:lineRule="auto"/>
        <w:ind w:left="851" w:hanging="432"/>
        <w:rPr>
          <w:sz w:val="22"/>
          <w:szCs w:val="22"/>
        </w:rPr>
      </w:pPr>
      <w:r w:rsidRPr="00737AE6">
        <w:rPr>
          <w:sz w:val="22"/>
          <w:szCs w:val="22"/>
        </w:rPr>
        <w:t xml:space="preserve">Ja kādā Darba uzdevumā, kurā tika pasūtīti attīstības darbi, ir noraidītas vismaz 3 sprintu (posmu) piegādes (atbilstoši </w:t>
      </w:r>
      <w:r w:rsidR="00E11D96" w:rsidRPr="00737AE6">
        <w:rPr>
          <w:sz w:val="22"/>
          <w:szCs w:val="22"/>
        </w:rPr>
        <w:t xml:space="preserve">tehniskās specifikācijas </w:t>
      </w:r>
      <w:r w:rsidRPr="00737AE6">
        <w:rPr>
          <w:sz w:val="22"/>
          <w:szCs w:val="22"/>
        </w:rPr>
        <w:t>4.</w:t>
      </w:r>
      <w:r w:rsidR="00E11D96" w:rsidRPr="00737AE6">
        <w:rPr>
          <w:sz w:val="22"/>
          <w:szCs w:val="22"/>
        </w:rPr>
        <w:t> </w:t>
      </w:r>
      <w:r w:rsidRPr="00737AE6">
        <w:rPr>
          <w:sz w:val="22"/>
          <w:szCs w:val="22"/>
        </w:rPr>
        <w:t>pielikuma 2.</w:t>
      </w:r>
      <w:r w:rsidR="00E11D96" w:rsidRPr="00737AE6">
        <w:rPr>
          <w:sz w:val="22"/>
          <w:szCs w:val="22"/>
        </w:rPr>
        <w:t> </w:t>
      </w:r>
      <w:r w:rsidRPr="00737AE6">
        <w:rPr>
          <w:sz w:val="22"/>
          <w:szCs w:val="22"/>
        </w:rPr>
        <w:t>punktam), pēc kārtas nākamajā uzdotajā Darba uzdevumā, kurā tiek pasūtīti attīstības darbi, Pasūtītājam ir tiesības samazināt līgumā noteikto cilvēkdienas likmi par 10%.</w:t>
      </w:r>
    </w:p>
    <w:p w14:paraId="1A0E011F" w14:textId="77777777" w:rsidR="00675E95" w:rsidRPr="00737AE6" w:rsidRDefault="00675E95" w:rsidP="000979CB">
      <w:pPr>
        <w:pStyle w:val="L-1"/>
        <w:numPr>
          <w:ilvl w:val="0"/>
          <w:numId w:val="5"/>
        </w:numPr>
        <w:tabs>
          <w:tab w:val="clear" w:pos="454"/>
        </w:tabs>
        <w:spacing w:line="240" w:lineRule="auto"/>
        <w:ind w:left="360" w:hanging="360"/>
        <w:rPr>
          <w:sz w:val="22"/>
          <w:szCs w:val="22"/>
        </w:rPr>
      </w:pPr>
      <w:bookmarkStart w:id="16" w:name="_Toc209513094"/>
      <w:r w:rsidRPr="00737AE6">
        <w:rPr>
          <w:sz w:val="22"/>
          <w:szCs w:val="22"/>
        </w:rPr>
        <w:t>Nodevumu apstiprināšana</w:t>
      </w:r>
      <w:bookmarkEnd w:id="16"/>
    </w:p>
    <w:p w14:paraId="264DCB78" w14:textId="77777777" w:rsidR="00675E95" w:rsidRPr="00737AE6" w:rsidRDefault="00675E95" w:rsidP="000979CB">
      <w:pPr>
        <w:pStyle w:val="L-2"/>
        <w:numPr>
          <w:ilvl w:val="1"/>
          <w:numId w:val="5"/>
        </w:numPr>
        <w:tabs>
          <w:tab w:val="clear" w:pos="1163"/>
        </w:tabs>
        <w:spacing w:line="240" w:lineRule="auto"/>
        <w:ind w:left="851" w:hanging="432"/>
        <w:rPr>
          <w:sz w:val="22"/>
          <w:szCs w:val="22"/>
        </w:rPr>
      </w:pPr>
      <w:bookmarkStart w:id="17" w:name="_Toc209513095"/>
      <w:r w:rsidRPr="00737AE6">
        <w:rPr>
          <w:sz w:val="22"/>
          <w:szCs w:val="22"/>
        </w:rPr>
        <w:t>Nodevumus apstiprina – pēc funkcionalitātes akceptēšanas un/ vai dokumentācijas akceptēšanas.</w:t>
      </w:r>
      <w:bookmarkEnd w:id="17"/>
    </w:p>
    <w:p w14:paraId="11837FD5" w14:textId="0FE811CA" w:rsidR="00675E95" w:rsidRPr="00E11D96" w:rsidRDefault="00675E95" w:rsidP="000979CB">
      <w:pPr>
        <w:pStyle w:val="L-2"/>
        <w:numPr>
          <w:ilvl w:val="1"/>
          <w:numId w:val="5"/>
        </w:numPr>
        <w:tabs>
          <w:tab w:val="clear" w:pos="1163"/>
        </w:tabs>
        <w:spacing w:line="240" w:lineRule="auto"/>
        <w:ind w:left="851" w:hanging="432"/>
        <w:rPr>
          <w:sz w:val="22"/>
          <w:szCs w:val="22"/>
        </w:rPr>
      </w:pPr>
      <w:bookmarkStart w:id="18" w:name="_Toc209513097"/>
      <w:r w:rsidRPr="00737AE6">
        <w:rPr>
          <w:sz w:val="22"/>
          <w:szCs w:val="22"/>
        </w:rPr>
        <w:t>Puses rakstiski apstiprina</w:t>
      </w:r>
      <w:bookmarkStart w:id="19" w:name="_Toc209513101"/>
      <w:bookmarkEnd w:id="18"/>
      <w:r w:rsidRPr="00737AE6">
        <w:rPr>
          <w:sz w:val="22"/>
          <w:szCs w:val="22"/>
        </w:rPr>
        <w:t xml:space="preserve"> ar pieņemšanas – nodošanas aktus divos eksemplāros </w:t>
      </w:r>
      <w:r w:rsidR="00E11D96" w:rsidRPr="00737AE6">
        <w:rPr>
          <w:sz w:val="22"/>
          <w:szCs w:val="22"/>
        </w:rPr>
        <w:t>Uzņēmējs</w:t>
      </w:r>
      <w:r w:rsidRPr="00737AE6">
        <w:rPr>
          <w:sz w:val="22"/>
          <w:szCs w:val="22"/>
        </w:rPr>
        <w:t xml:space="preserve"> piegādā Pasūtītājam, tajā norāda akceptētos nodevumus, atliktās problēmas, ja par tādām Puses ir vienojušās, ja nepieciešams līgumsodu, patērēto laiku, paveiktos Darbus, to apjomu un atbilstību</w:t>
      </w:r>
      <w:r w:rsidRPr="00E11D96">
        <w:rPr>
          <w:sz w:val="22"/>
          <w:szCs w:val="22"/>
        </w:rPr>
        <w:t xml:space="preserve"> </w:t>
      </w:r>
      <w:r w:rsidR="00A92AE4">
        <w:rPr>
          <w:sz w:val="22"/>
          <w:szCs w:val="22"/>
        </w:rPr>
        <w:t>I</w:t>
      </w:r>
      <w:r w:rsidR="00E11D96">
        <w:rPr>
          <w:sz w:val="22"/>
          <w:szCs w:val="22"/>
        </w:rPr>
        <w:t>epirkuma l</w:t>
      </w:r>
      <w:r w:rsidRPr="00E11D96">
        <w:rPr>
          <w:sz w:val="22"/>
          <w:szCs w:val="22"/>
        </w:rPr>
        <w:t>īguma noteikumiem, kā arī maksājamo summu.</w:t>
      </w:r>
      <w:bookmarkEnd w:id="19"/>
    </w:p>
    <w:p w14:paraId="7CCBBB8F" w14:textId="3AE36A11" w:rsidR="00675E95" w:rsidRPr="00E11D96" w:rsidRDefault="00675E95" w:rsidP="000979CB">
      <w:pPr>
        <w:pStyle w:val="L-2"/>
        <w:numPr>
          <w:ilvl w:val="1"/>
          <w:numId w:val="5"/>
        </w:numPr>
        <w:tabs>
          <w:tab w:val="clear" w:pos="1163"/>
        </w:tabs>
        <w:spacing w:line="240" w:lineRule="auto"/>
        <w:ind w:left="851" w:hanging="432"/>
        <w:rPr>
          <w:sz w:val="22"/>
          <w:szCs w:val="22"/>
        </w:rPr>
      </w:pPr>
      <w:bookmarkStart w:id="20" w:name="_Toc209513102"/>
      <w:r w:rsidRPr="00E11D96">
        <w:rPr>
          <w:sz w:val="22"/>
          <w:szCs w:val="22"/>
        </w:rPr>
        <w:t xml:space="preserve">Pasūtītājam 10 darba dienu laikā no darbu nodošanas – pieņemšanas akta/ kvalitātes pārskata sanāksmes protokola saņemšanas jānosūta </w:t>
      </w:r>
      <w:r w:rsidR="00E11D96">
        <w:rPr>
          <w:sz w:val="22"/>
          <w:szCs w:val="22"/>
        </w:rPr>
        <w:t>Uzņēmējam</w:t>
      </w:r>
      <w:r w:rsidRPr="00E11D96">
        <w:rPr>
          <w:sz w:val="22"/>
          <w:szCs w:val="22"/>
        </w:rPr>
        <w:t xml:space="preserve"> parakstīts dokuments vai dokumenta noraidīšanas iemeslus.</w:t>
      </w:r>
      <w:bookmarkEnd w:id="20"/>
    </w:p>
    <w:p w14:paraId="7A38B227" w14:textId="637937F9" w:rsidR="00675E95" w:rsidRDefault="00675E95" w:rsidP="000979CB">
      <w:pPr>
        <w:pStyle w:val="L-2"/>
        <w:numPr>
          <w:ilvl w:val="1"/>
          <w:numId w:val="5"/>
        </w:numPr>
        <w:tabs>
          <w:tab w:val="clear" w:pos="1163"/>
        </w:tabs>
        <w:spacing w:line="240" w:lineRule="auto"/>
        <w:ind w:left="851" w:hanging="432"/>
        <w:rPr>
          <w:sz w:val="22"/>
          <w:szCs w:val="22"/>
        </w:rPr>
      </w:pPr>
      <w:bookmarkStart w:id="21" w:name="_Toc209513103"/>
      <w:r w:rsidRPr="00E11D96">
        <w:rPr>
          <w:sz w:val="22"/>
          <w:szCs w:val="22"/>
        </w:rPr>
        <w:t>Puses pilnvaro pārstāvjus nodošanas – pieņemšanas akta/ kvalitātes pārskata sanāksmes protokola</w:t>
      </w:r>
      <w:r w:rsidRPr="00E11D96" w:rsidDel="00B44599">
        <w:rPr>
          <w:sz w:val="22"/>
          <w:szCs w:val="22"/>
        </w:rPr>
        <w:t xml:space="preserve"> </w:t>
      </w:r>
      <w:r w:rsidRPr="00E11D96">
        <w:rPr>
          <w:sz w:val="22"/>
          <w:szCs w:val="22"/>
        </w:rPr>
        <w:t>parakstīšanai.</w:t>
      </w:r>
      <w:bookmarkEnd w:id="21"/>
    </w:p>
    <w:p w14:paraId="1FA5B28F" w14:textId="77777777" w:rsidR="007A4730" w:rsidRDefault="007A4730" w:rsidP="007A4730">
      <w:pPr>
        <w:pStyle w:val="L-2"/>
        <w:spacing w:line="240" w:lineRule="auto"/>
        <w:ind w:left="851" w:firstLine="0"/>
        <w:rPr>
          <w:sz w:val="22"/>
          <w:szCs w:val="22"/>
        </w:rPr>
        <w:sectPr w:rsidR="007A4730" w:rsidSect="007A4730">
          <w:pgSz w:w="12240" w:h="15840"/>
          <w:pgMar w:top="1239" w:right="1077" w:bottom="964" w:left="1077" w:header="709" w:footer="323" w:gutter="0"/>
          <w:pgNumType w:start="1"/>
          <w:cols w:space="708"/>
          <w:docGrid w:linePitch="360"/>
        </w:sectPr>
      </w:pPr>
    </w:p>
    <w:p w14:paraId="35929480" w14:textId="77777777" w:rsidR="007A4730" w:rsidRPr="00E11D96" w:rsidRDefault="007A4730" w:rsidP="007A4730">
      <w:pPr>
        <w:pStyle w:val="L-2"/>
        <w:spacing w:line="240" w:lineRule="auto"/>
        <w:ind w:left="851" w:firstLine="0"/>
        <w:rPr>
          <w:sz w:val="22"/>
          <w:szCs w:val="22"/>
        </w:rPr>
      </w:pPr>
    </w:p>
    <w:p w14:paraId="3A81AF78" w14:textId="5CDD317A" w:rsidR="009252E1" w:rsidRPr="009252E1" w:rsidRDefault="009252E1" w:rsidP="009252E1">
      <w:pPr>
        <w:pStyle w:val="Stils1"/>
        <w:numPr>
          <w:ilvl w:val="0"/>
          <w:numId w:val="0"/>
        </w:numPr>
        <w:ind w:left="454"/>
        <w:jc w:val="right"/>
        <w:rPr>
          <w:b w:val="0"/>
          <w:bCs/>
          <w:i w:val="0"/>
          <w:iCs/>
          <w:sz w:val="22"/>
          <w:szCs w:val="22"/>
        </w:rPr>
      </w:pPr>
      <w:bookmarkStart w:id="22" w:name="_Toc263151523"/>
      <w:r w:rsidRPr="009252E1">
        <w:rPr>
          <w:b w:val="0"/>
          <w:bCs/>
          <w:i w:val="0"/>
          <w:iCs/>
          <w:sz w:val="22"/>
          <w:szCs w:val="22"/>
        </w:rPr>
        <w:t>Tehniskās specifikācijas 4. pielikums</w:t>
      </w:r>
    </w:p>
    <w:p w14:paraId="5B401DBB" w14:textId="77777777" w:rsidR="00675E95" w:rsidRPr="009252E1" w:rsidRDefault="00675E95" w:rsidP="00675E95">
      <w:pPr>
        <w:pStyle w:val="DocTitle"/>
        <w:spacing w:after="240"/>
        <w:rPr>
          <w:rStyle w:val="VirsrakstsRakstz"/>
          <w:b/>
          <w:bCs w:val="0"/>
          <w:sz w:val="22"/>
          <w:szCs w:val="22"/>
        </w:rPr>
      </w:pPr>
      <w:r w:rsidRPr="009252E1">
        <w:rPr>
          <w:rStyle w:val="VirsrakstsRakstz"/>
          <w:b/>
          <w:bCs w:val="0"/>
          <w:sz w:val="22"/>
          <w:szCs w:val="22"/>
        </w:rPr>
        <w:t>Pakalpojumu kvalitātes vērtēšanas kritēriji</w:t>
      </w:r>
      <w:bookmarkEnd w:id="22"/>
    </w:p>
    <w:p w14:paraId="45C17CB4" w14:textId="77777777" w:rsidR="00675E95" w:rsidRPr="009252E1" w:rsidRDefault="00675E95" w:rsidP="000979CB">
      <w:pPr>
        <w:pStyle w:val="L-1"/>
        <w:numPr>
          <w:ilvl w:val="0"/>
          <w:numId w:val="12"/>
        </w:numPr>
        <w:tabs>
          <w:tab w:val="clear" w:pos="454"/>
        </w:tabs>
        <w:spacing w:before="120" w:after="120" w:line="240" w:lineRule="auto"/>
        <w:ind w:left="360" w:hanging="360"/>
        <w:rPr>
          <w:sz w:val="22"/>
          <w:szCs w:val="22"/>
        </w:rPr>
      </w:pPr>
      <w:bookmarkStart w:id="23" w:name="_Toc209513118"/>
      <w:r w:rsidRPr="009252E1">
        <w:rPr>
          <w:sz w:val="22"/>
          <w:szCs w:val="22"/>
        </w:rPr>
        <w:t>Kvalitātes vērtēšana programmatūras uzturēšanai:</w:t>
      </w:r>
    </w:p>
    <w:p w14:paraId="2AD9E334" w14:textId="5D3B914D" w:rsidR="00675E95" w:rsidRPr="009252E1" w:rsidRDefault="00625672" w:rsidP="000979CB">
      <w:pPr>
        <w:pStyle w:val="L-2"/>
        <w:numPr>
          <w:ilvl w:val="1"/>
          <w:numId w:val="5"/>
        </w:numPr>
        <w:tabs>
          <w:tab w:val="clear" w:pos="1163"/>
        </w:tabs>
        <w:spacing w:line="240" w:lineRule="auto"/>
        <w:ind w:left="851" w:hanging="432"/>
        <w:rPr>
          <w:sz w:val="22"/>
          <w:szCs w:val="22"/>
        </w:rPr>
      </w:pPr>
      <w:r>
        <w:rPr>
          <w:sz w:val="22"/>
          <w:szCs w:val="22"/>
        </w:rPr>
        <w:t>Uzņēmēja</w:t>
      </w:r>
      <w:r w:rsidR="00675E95" w:rsidRPr="009252E1">
        <w:rPr>
          <w:sz w:val="22"/>
          <w:szCs w:val="22"/>
        </w:rPr>
        <w:t xml:space="preserve"> sniegto Sistēmas papildināšanas pakalpojumu novērtē šādiem kritērijiem – savlaicīgumu, piegāžu kvalitāti, testēšanas kvalitāti un sadarbību:</w:t>
      </w:r>
    </w:p>
    <w:p w14:paraId="03EE0541" w14:textId="6F78C927" w:rsidR="00675E95" w:rsidRPr="009252E1" w:rsidRDefault="00675E95" w:rsidP="000979CB">
      <w:pPr>
        <w:pStyle w:val="L-2"/>
        <w:numPr>
          <w:ilvl w:val="1"/>
          <w:numId w:val="5"/>
        </w:numPr>
        <w:tabs>
          <w:tab w:val="clear" w:pos="1163"/>
        </w:tabs>
        <w:spacing w:line="240" w:lineRule="auto"/>
        <w:ind w:left="851" w:hanging="432"/>
        <w:rPr>
          <w:sz w:val="22"/>
          <w:szCs w:val="22"/>
        </w:rPr>
      </w:pPr>
      <w:r w:rsidRPr="009252E1">
        <w:rPr>
          <w:sz w:val="22"/>
          <w:szCs w:val="22"/>
        </w:rPr>
        <w:t xml:space="preserve">Reizi kalendārajā ceturksnī </w:t>
      </w:r>
      <w:r w:rsidR="00625672">
        <w:rPr>
          <w:sz w:val="22"/>
          <w:szCs w:val="22"/>
        </w:rPr>
        <w:t>Uzņēmējs</w:t>
      </w:r>
      <w:r w:rsidRPr="009252E1">
        <w:rPr>
          <w:sz w:val="22"/>
          <w:szCs w:val="22"/>
        </w:rPr>
        <w:t xml:space="preserve"> sagatavo uzturēšanas pakalpojuma kvalitātes pārskatu, kurā izvērtē ceturkšņa laikā sniegto pakalpojumu kvalitāti. Pakalpojuma pārskats satur:</w:t>
      </w:r>
    </w:p>
    <w:p w14:paraId="5D4C4D67" w14:textId="65FAFC0C" w:rsidR="00675E95" w:rsidRPr="009252E1" w:rsidRDefault="00675E95" w:rsidP="000979CB">
      <w:pPr>
        <w:pStyle w:val="L-3"/>
        <w:numPr>
          <w:ilvl w:val="2"/>
          <w:numId w:val="5"/>
        </w:numPr>
        <w:tabs>
          <w:tab w:val="clear" w:pos="2269"/>
        </w:tabs>
        <w:spacing w:line="240" w:lineRule="auto"/>
        <w:ind w:left="1418" w:hanging="709"/>
        <w:rPr>
          <w:sz w:val="22"/>
          <w:szCs w:val="22"/>
        </w:rPr>
      </w:pPr>
      <w:r w:rsidRPr="009252E1">
        <w:rPr>
          <w:sz w:val="22"/>
          <w:szCs w:val="22"/>
        </w:rPr>
        <w:t xml:space="preserve"> visu nepieciešamo informāciju, lai varētu veikt </w:t>
      </w:r>
      <w:r w:rsidRPr="009252E1">
        <w:rPr>
          <w:sz w:val="22"/>
          <w:szCs w:val="22"/>
        </w:rPr>
        <w:fldChar w:fldCharType="begin"/>
      </w:r>
      <w:r w:rsidRPr="009252E1">
        <w:rPr>
          <w:sz w:val="22"/>
          <w:szCs w:val="22"/>
        </w:rPr>
        <w:instrText xml:space="preserve"> REF _Ref121738239 \r \h </w:instrText>
      </w:r>
      <w:r w:rsidR="009252E1">
        <w:rPr>
          <w:sz w:val="22"/>
          <w:szCs w:val="22"/>
        </w:rPr>
        <w:instrText xml:space="preserve"> \* MERGEFORMAT </w:instrText>
      </w:r>
      <w:r w:rsidRPr="009252E1">
        <w:rPr>
          <w:sz w:val="22"/>
          <w:szCs w:val="22"/>
        </w:rPr>
      </w:r>
      <w:r w:rsidRPr="009252E1">
        <w:rPr>
          <w:sz w:val="22"/>
          <w:szCs w:val="22"/>
        </w:rPr>
        <w:fldChar w:fldCharType="separate"/>
      </w:r>
      <w:r w:rsidRPr="009252E1">
        <w:rPr>
          <w:sz w:val="22"/>
          <w:szCs w:val="22"/>
        </w:rPr>
        <w:t>1.3</w:t>
      </w:r>
      <w:r w:rsidRPr="009252E1">
        <w:rPr>
          <w:sz w:val="22"/>
          <w:szCs w:val="22"/>
        </w:rPr>
        <w:fldChar w:fldCharType="end"/>
      </w:r>
      <w:r w:rsidRPr="009252E1">
        <w:rPr>
          <w:sz w:val="22"/>
          <w:szCs w:val="22"/>
        </w:rPr>
        <w:t xml:space="preserve"> punktā minēto kvalitātes aprēķinu. Šai informācija jābūt ērti iegūstamai no pieteikumu reģistra.</w:t>
      </w:r>
    </w:p>
    <w:p w14:paraId="53424A80" w14:textId="77777777" w:rsidR="00675E95" w:rsidRPr="009252E1" w:rsidRDefault="00675E95" w:rsidP="000979CB">
      <w:pPr>
        <w:pStyle w:val="L-3"/>
        <w:numPr>
          <w:ilvl w:val="2"/>
          <w:numId w:val="5"/>
        </w:numPr>
        <w:tabs>
          <w:tab w:val="clear" w:pos="2269"/>
        </w:tabs>
        <w:spacing w:line="240" w:lineRule="auto"/>
        <w:ind w:left="1418" w:hanging="709"/>
        <w:rPr>
          <w:sz w:val="22"/>
          <w:szCs w:val="22"/>
        </w:rPr>
      </w:pPr>
      <w:r w:rsidRPr="009252E1">
        <w:rPr>
          <w:sz w:val="22"/>
          <w:szCs w:val="22"/>
        </w:rPr>
        <w:t>ceturkšņa uzturēšanas maksas aprēķinu, kurš balstīts uz uzturēšanas problēmu risināšanā iztērētajiem personāla resursiem un šo resursu izmaksām, atbilstoši finanšu piedāvājumam un iepriekšējā ceturkšņa kvalitātes vērtējumam;</w:t>
      </w:r>
    </w:p>
    <w:p w14:paraId="3130E16C" w14:textId="77777777" w:rsidR="00675E95" w:rsidRPr="009252E1" w:rsidRDefault="00675E95" w:rsidP="000979CB">
      <w:pPr>
        <w:pStyle w:val="L-2"/>
        <w:numPr>
          <w:ilvl w:val="1"/>
          <w:numId w:val="5"/>
        </w:numPr>
        <w:tabs>
          <w:tab w:val="clear" w:pos="1163"/>
        </w:tabs>
        <w:spacing w:line="240" w:lineRule="auto"/>
        <w:ind w:left="851" w:hanging="432"/>
        <w:rPr>
          <w:sz w:val="22"/>
          <w:szCs w:val="22"/>
        </w:rPr>
      </w:pPr>
      <w:bookmarkStart w:id="24" w:name="_Ref121738239"/>
      <w:r w:rsidRPr="009252E1">
        <w:rPr>
          <w:sz w:val="22"/>
          <w:szCs w:val="22"/>
        </w:rPr>
        <w:t>Uzturēšanas kvalitātes aprēķins:</w:t>
      </w:r>
      <w:bookmarkEnd w:id="24"/>
    </w:p>
    <w:p w14:paraId="3B44CCAB" w14:textId="0E2404F3" w:rsidR="00675E95" w:rsidRPr="009252E1" w:rsidRDefault="00675E95" w:rsidP="000979CB">
      <w:pPr>
        <w:pStyle w:val="L-3"/>
        <w:numPr>
          <w:ilvl w:val="2"/>
          <w:numId w:val="5"/>
        </w:numPr>
        <w:tabs>
          <w:tab w:val="clear" w:pos="2269"/>
        </w:tabs>
        <w:spacing w:line="240" w:lineRule="auto"/>
        <w:ind w:left="1418" w:hanging="709"/>
        <w:rPr>
          <w:sz w:val="22"/>
          <w:szCs w:val="22"/>
        </w:rPr>
      </w:pPr>
      <w:r w:rsidRPr="009252E1">
        <w:rPr>
          <w:sz w:val="22"/>
          <w:szCs w:val="22"/>
        </w:rPr>
        <w:t>Savlaicīgums (SA) – ceturksnī laicīgi atrisināto uzturēšanas problēmu skaits produkcijas vidē pret visu uzturēšanas problēmu skaitu produkcijas vidē kurām atrisināšanas datums tika noteikts vērtēšanas  ceturksnī. Piemēram, ja ceturksnī tika laicīgi atrisinātas 8 problēmas un 10 problēmas šajā ceturksnī bija jāatrisina, izejot no noteiktajiem izpildes datumiem, tad Savlaicīgums ir 8/10=0.8. Ja vērtēšanas ceturksnī neiekrīt nevienas problēmas izpildes datums, tad savlaicīgums ir 1. Problēmu risināšanas kontrollaiki norādīti 1.</w:t>
      </w:r>
      <w:r w:rsidR="00625672">
        <w:rPr>
          <w:sz w:val="22"/>
          <w:szCs w:val="22"/>
        </w:rPr>
        <w:t> p</w:t>
      </w:r>
      <w:r w:rsidRPr="009252E1">
        <w:rPr>
          <w:sz w:val="22"/>
          <w:szCs w:val="22"/>
        </w:rPr>
        <w:t>ielikumā.</w:t>
      </w:r>
    </w:p>
    <w:p w14:paraId="596C8D31" w14:textId="16DE98A6" w:rsidR="00675E95" w:rsidRPr="009252E1" w:rsidRDefault="00675E95" w:rsidP="000979CB">
      <w:pPr>
        <w:pStyle w:val="L-3"/>
        <w:numPr>
          <w:ilvl w:val="2"/>
          <w:numId w:val="5"/>
        </w:numPr>
        <w:tabs>
          <w:tab w:val="clear" w:pos="2269"/>
        </w:tabs>
        <w:spacing w:line="240" w:lineRule="auto"/>
        <w:ind w:left="1418" w:hanging="709"/>
        <w:rPr>
          <w:sz w:val="22"/>
          <w:szCs w:val="22"/>
        </w:rPr>
      </w:pPr>
      <w:r w:rsidRPr="009252E1">
        <w:rPr>
          <w:sz w:val="22"/>
          <w:szCs w:val="22"/>
        </w:rPr>
        <w:t>Uzturēšanas piegāžu komplektēšanas kvalitāte (PK) – ceturksnī piegādāto piegāžu uzstādīšanas veiksmīgums. Veiksmīgi uzstādīto no pirmās reizes uzturēšanas risinājumu piegāžu skaits pret visu uzturēšanas piegādēm ceturksnī. Piemēram, ja ceturksnī tika no pirmās reizes uzstādītas 8 piegādes no 10 piegādātām šajā ceturksnī, tad Uzturēšanas piegāžu komplektēšanas kvalitāte ir 8/10=0.8. Ja vērtēšanas ceturksnī neiekrīt neviena uzturēšanas piegāde, tad Uzturēšanas piegāžu komplektēšanas kvalitāte ir 1</w:t>
      </w:r>
      <w:r w:rsidR="00625672">
        <w:rPr>
          <w:sz w:val="22"/>
          <w:szCs w:val="22"/>
        </w:rPr>
        <w:t>.</w:t>
      </w:r>
    </w:p>
    <w:p w14:paraId="34717F2C" w14:textId="3BF51D3F" w:rsidR="00675E95" w:rsidRPr="009252E1" w:rsidRDefault="00675E95" w:rsidP="000979CB">
      <w:pPr>
        <w:pStyle w:val="L-3"/>
        <w:numPr>
          <w:ilvl w:val="2"/>
          <w:numId w:val="5"/>
        </w:numPr>
        <w:tabs>
          <w:tab w:val="clear" w:pos="2269"/>
        </w:tabs>
        <w:spacing w:line="240" w:lineRule="auto"/>
        <w:ind w:left="1418" w:hanging="709"/>
        <w:rPr>
          <w:sz w:val="22"/>
          <w:szCs w:val="22"/>
        </w:rPr>
      </w:pPr>
      <w:r w:rsidRPr="009252E1">
        <w:rPr>
          <w:sz w:val="22"/>
          <w:szCs w:val="22"/>
        </w:rPr>
        <w:t>Uzturēšanas pakalpojuma saistītās informācijas aktualizēšanas kvalitāte(IK)-ceturkšņa laikā pieteikumu reģistrā ir nodrošināta aktuālā informācija par uzturēšanas pakalpojuma pieteikumiem (produkcijas vides problēmu pieteikumi, konsultācijas un piegādes). Ja informācijas tiek uzturēta aktuālā vērtējums 1, ja aktualizācijas kavējās – 0</w:t>
      </w:r>
      <w:r w:rsidR="00625672">
        <w:rPr>
          <w:sz w:val="22"/>
          <w:szCs w:val="22"/>
        </w:rPr>
        <w:t>.</w:t>
      </w:r>
    </w:p>
    <w:p w14:paraId="012883D2" w14:textId="2968FE6B" w:rsidR="00675E95" w:rsidRPr="009252E1" w:rsidRDefault="00675E95" w:rsidP="000979CB">
      <w:pPr>
        <w:pStyle w:val="L-3"/>
        <w:numPr>
          <w:ilvl w:val="2"/>
          <w:numId w:val="5"/>
        </w:numPr>
        <w:tabs>
          <w:tab w:val="clear" w:pos="2269"/>
        </w:tabs>
        <w:spacing w:line="240" w:lineRule="auto"/>
        <w:ind w:left="1418" w:hanging="709"/>
        <w:rPr>
          <w:sz w:val="22"/>
          <w:szCs w:val="22"/>
        </w:rPr>
      </w:pPr>
      <w:r w:rsidRPr="009252E1">
        <w:rPr>
          <w:sz w:val="22"/>
          <w:szCs w:val="22"/>
        </w:rPr>
        <w:t>Kopējais kvalitātes mērījums (KK) par uzturēšanas darbiem ceturksni tiek aprēķināts pēc šādas formulas KK=SA*0.6+PK*0.3+IK*0.1</w:t>
      </w:r>
      <w:r w:rsidR="00BA60A0">
        <w:rPr>
          <w:sz w:val="22"/>
          <w:szCs w:val="22"/>
        </w:rPr>
        <w:t>.</w:t>
      </w:r>
    </w:p>
    <w:p w14:paraId="0A55B1AF" w14:textId="77777777" w:rsidR="00675E95" w:rsidRPr="009252E1" w:rsidRDefault="00675E95" w:rsidP="000979CB">
      <w:pPr>
        <w:pStyle w:val="L-3"/>
        <w:numPr>
          <w:ilvl w:val="2"/>
          <w:numId w:val="5"/>
        </w:numPr>
        <w:tabs>
          <w:tab w:val="clear" w:pos="2269"/>
        </w:tabs>
        <w:spacing w:line="240" w:lineRule="auto"/>
        <w:ind w:left="1418" w:hanging="709"/>
        <w:rPr>
          <w:sz w:val="22"/>
          <w:szCs w:val="22"/>
        </w:rPr>
      </w:pPr>
      <w:r w:rsidRPr="009252E1">
        <w:rPr>
          <w:sz w:val="22"/>
          <w:szCs w:val="22"/>
        </w:rPr>
        <w:t xml:space="preserve">Kad kvalitāte ir aprēķināta, tiek noteikts korekcijas procents (KP) ceturkšņa uzturēšanas izmaksām tekošajā ceturksnī KP=100-KK*100. Pēc aprēķina veikšanas korekcijas procents tiek noapaļot līdz veselam skaitlim. </w:t>
      </w:r>
    </w:p>
    <w:p w14:paraId="148E485E" w14:textId="77777777" w:rsidR="00675E95" w:rsidRPr="009252E1" w:rsidRDefault="00675E95" w:rsidP="000979CB">
      <w:pPr>
        <w:pStyle w:val="L-1"/>
        <w:numPr>
          <w:ilvl w:val="0"/>
          <w:numId w:val="5"/>
        </w:numPr>
        <w:tabs>
          <w:tab w:val="clear" w:pos="454"/>
        </w:tabs>
        <w:spacing w:before="120" w:after="120" w:line="240" w:lineRule="auto"/>
        <w:ind w:left="357" w:hanging="357"/>
        <w:rPr>
          <w:sz w:val="22"/>
          <w:szCs w:val="22"/>
        </w:rPr>
      </w:pPr>
      <w:r w:rsidRPr="009252E1">
        <w:rPr>
          <w:sz w:val="22"/>
          <w:szCs w:val="22"/>
        </w:rPr>
        <w:t>Piegāžu kvalitātes vērtēšana</w:t>
      </w:r>
    </w:p>
    <w:p w14:paraId="317AE932" w14:textId="77777777" w:rsidR="00675E95" w:rsidRPr="009252E1" w:rsidRDefault="00675E95" w:rsidP="000979CB">
      <w:pPr>
        <w:pStyle w:val="L-2"/>
        <w:numPr>
          <w:ilvl w:val="1"/>
          <w:numId w:val="5"/>
        </w:numPr>
        <w:tabs>
          <w:tab w:val="clear" w:pos="1163"/>
        </w:tabs>
        <w:spacing w:line="240" w:lineRule="auto"/>
        <w:ind w:left="851" w:hanging="432"/>
        <w:rPr>
          <w:sz w:val="22"/>
          <w:szCs w:val="22"/>
        </w:rPr>
      </w:pPr>
      <w:r w:rsidRPr="009252E1">
        <w:rPr>
          <w:sz w:val="22"/>
          <w:szCs w:val="22"/>
        </w:rPr>
        <w:t>Piegādes kvalitātes vērtēšana un pieņemšana notiek šādā kārtībā:</w:t>
      </w:r>
    </w:p>
    <w:p w14:paraId="5350F758" w14:textId="10E6ED95" w:rsidR="00675E95" w:rsidRPr="009252E1" w:rsidRDefault="00625672" w:rsidP="000979CB">
      <w:pPr>
        <w:pStyle w:val="L-3"/>
        <w:numPr>
          <w:ilvl w:val="2"/>
          <w:numId w:val="5"/>
        </w:numPr>
        <w:tabs>
          <w:tab w:val="clear" w:pos="2269"/>
        </w:tabs>
        <w:spacing w:line="240" w:lineRule="auto"/>
        <w:ind w:left="1418" w:hanging="709"/>
        <w:rPr>
          <w:sz w:val="22"/>
          <w:szCs w:val="22"/>
        </w:rPr>
      </w:pPr>
      <w:r>
        <w:rPr>
          <w:sz w:val="22"/>
          <w:szCs w:val="22"/>
        </w:rPr>
        <w:t>Uzņēmējs</w:t>
      </w:r>
      <w:r w:rsidR="00675E95" w:rsidRPr="009252E1">
        <w:rPr>
          <w:sz w:val="22"/>
          <w:szCs w:val="22"/>
        </w:rPr>
        <w:t xml:space="preserve"> piegādā Pasūtītājam piegādi, ja tajā ir iekļauti visi plānā paredzētie nodevumi (iekļauta visa plānotā funkcionalitāte, plānotie problēmu ziņojumi saskaņā ar Pieteikumu reģistru un nepieciešamā dokumentācija);</w:t>
      </w:r>
    </w:p>
    <w:p w14:paraId="642DDACC" w14:textId="722EE545" w:rsidR="00675E95" w:rsidRPr="009252E1" w:rsidRDefault="00675E95" w:rsidP="000979CB">
      <w:pPr>
        <w:pStyle w:val="L-3"/>
        <w:numPr>
          <w:ilvl w:val="2"/>
          <w:numId w:val="5"/>
        </w:numPr>
        <w:tabs>
          <w:tab w:val="clear" w:pos="2269"/>
        </w:tabs>
        <w:spacing w:line="240" w:lineRule="auto"/>
        <w:ind w:left="1418" w:hanging="709"/>
        <w:rPr>
          <w:sz w:val="22"/>
          <w:szCs w:val="22"/>
        </w:rPr>
      </w:pPr>
      <w:r w:rsidRPr="009252E1">
        <w:rPr>
          <w:sz w:val="22"/>
          <w:szCs w:val="22"/>
        </w:rPr>
        <w:t>Pasūtītājs divu darba dienu laikā pēc piegādes saņemšanas veic piegādes uzstādīšanu testa vidē. Ja piegādi nav iespējams uzstādīt, piegāde tiek uzskatīta par nenotikušu.</w:t>
      </w:r>
    </w:p>
    <w:p w14:paraId="4E2FB4F3" w14:textId="11F27D86" w:rsidR="00675E95" w:rsidRPr="009252E1" w:rsidRDefault="00675E95" w:rsidP="000979CB">
      <w:pPr>
        <w:pStyle w:val="L-3"/>
        <w:numPr>
          <w:ilvl w:val="2"/>
          <w:numId w:val="5"/>
        </w:numPr>
        <w:tabs>
          <w:tab w:val="clear" w:pos="2269"/>
        </w:tabs>
        <w:spacing w:line="240" w:lineRule="auto"/>
        <w:ind w:left="1418" w:hanging="709"/>
        <w:rPr>
          <w:sz w:val="22"/>
          <w:szCs w:val="22"/>
        </w:rPr>
      </w:pPr>
      <w:r w:rsidRPr="009252E1">
        <w:rPr>
          <w:sz w:val="22"/>
          <w:szCs w:val="22"/>
        </w:rPr>
        <w:t>Pēc piegādes veiksmīgas uzstādīšanas Pasūtītājs 10 darba dienu laikā veic piegādes testēšanu un  pārbauda, vai piegāde atbilst kvalitātes prasībām - piegāde nesatur kļūdas ar sekojošām saskaņotajām prioritātēm:</w:t>
      </w:r>
    </w:p>
    <w:p w14:paraId="173DBD40" w14:textId="77777777" w:rsidR="00675E95" w:rsidRPr="009252E1" w:rsidRDefault="00675E95" w:rsidP="000979CB">
      <w:pPr>
        <w:pStyle w:val="L-3"/>
        <w:numPr>
          <w:ilvl w:val="3"/>
          <w:numId w:val="5"/>
        </w:numPr>
        <w:tabs>
          <w:tab w:val="clear" w:pos="3431"/>
        </w:tabs>
        <w:spacing w:line="240" w:lineRule="auto"/>
        <w:ind w:left="2835" w:hanging="992"/>
        <w:rPr>
          <w:sz w:val="22"/>
          <w:szCs w:val="22"/>
        </w:rPr>
      </w:pPr>
      <w:r w:rsidRPr="009252E1">
        <w:rPr>
          <w:sz w:val="22"/>
          <w:szCs w:val="22"/>
        </w:rPr>
        <w:t>neviena 1. prioritātes pieteikuma;</w:t>
      </w:r>
    </w:p>
    <w:p w14:paraId="3691F41A" w14:textId="77777777" w:rsidR="00675E95" w:rsidRPr="009252E1" w:rsidRDefault="00675E95" w:rsidP="000979CB">
      <w:pPr>
        <w:pStyle w:val="L-3"/>
        <w:numPr>
          <w:ilvl w:val="3"/>
          <w:numId w:val="5"/>
        </w:numPr>
        <w:tabs>
          <w:tab w:val="clear" w:pos="3431"/>
        </w:tabs>
        <w:spacing w:line="240" w:lineRule="auto"/>
        <w:ind w:left="2835" w:hanging="992"/>
        <w:rPr>
          <w:sz w:val="22"/>
          <w:szCs w:val="22"/>
        </w:rPr>
      </w:pPr>
      <w:r w:rsidRPr="009252E1">
        <w:rPr>
          <w:sz w:val="22"/>
          <w:szCs w:val="22"/>
        </w:rPr>
        <w:t>ne vairāk kā 2 2. prioritātes pieteikumu;</w:t>
      </w:r>
    </w:p>
    <w:p w14:paraId="184E5799" w14:textId="16DC0683" w:rsidR="00675E95" w:rsidRPr="009252E1" w:rsidRDefault="00675E95" w:rsidP="000979CB">
      <w:pPr>
        <w:pStyle w:val="L-3"/>
        <w:numPr>
          <w:ilvl w:val="3"/>
          <w:numId w:val="5"/>
        </w:numPr>
        <w:tabs>
          <w:tab w:val="clear" w:pos="3431"/>
        </w:tabs>
        <w:spacing w:line="240" w:lineRule="auto"/>
        <w:ind w:left="2835" w:hanging="992"/>
        <w:rPr>
          <w:sz w:val="22"/>
          <w:szCs w:val="22"/>
        </w:rPr>
      </w:pPr>
      <w:r w:rsidRPr="009252E1">
        <w:rPr>
          <w:sz w:val="22"/>
          <w:szCs w:val="22"/>
        </w:rPr>
        <w:t>ne vairāk kā 4 3. prioritātes pieteikumu;</w:t>
      </w:r>
    </w:p>
    <w:p w14:paraId="10834D5F" w14:textId="77777777" w:rsidR="00675E95" w:rsidRPr="009252E1" w:rsidRDefault="00675E95" w:rsidP="000979CB">
      <w:pPr>
        <w:pStyle w:val="L-3"/>
        <w:numPr>
          <w:ilvl w:val="3"/>
          <w:numId w:val="5"/>
        </w:numPr>
        <w:tabs>
          <w:tab w:val="clear" w:pos="3431"/>
        </w:tabs>
        <w:spacing w:line="240" w:lineRule="auto"/>
        <w:ind w:left="2835" w:hanging="992"/>
        <w:rPr>
          <w:sz w:val="22"/>
          <w:szCs w:val="22"/>
        </w:rPr>
      </w:pPr>
      <w:r w:rsidRPr="009252E1">
        <w:rPr>
          <w:sz w:val="22"/>
          <w:szCs w:val="22"/>
        </w:rPr>
        <w:t>Piegādes kvalitātes vērtēšanā netiek ņemtas vērā kļūdas, kuras Piegādātājs norādījis piegādes apraksta dokumentācijā.</w:t>
      </w:r>
    </w:p>
    <w:p w14:paraId="183BDF40" w14:textId="77777777" w:rsidR="00675E95" w:rsidRPr="009252E1" w:rsidRDefault="00675E95" w:rsidP="000979CB">
      <w:pPr>
        <w:pStyle w:val="L-3"/>
        <w:numPr>
          <w:ilvl w:val="2"/>
          <w:numId w:val="5"/>
        </w:numPr>
        <w:tabs>
          <w:tab w:val="clear" w:pos="2269"/>
        </w:tabs>
        <w:spacing w:line="240" w:lineRule="auto"/>
        <w:ind w:left="1418" w:hanging="709"/>
        <w:rPr>
          <w:sz w:val="22"/>
          <w:szCs w:val="22"/>
        </w:rPr>
      </w:pPr>
      <w:r w:rsidRPr="009252E1">
        <w:rPr>
          <w:sz w:val="22"/>
          <w:szCs w:val="22"/>
        </w:rPr>
        <w:lastRenderedPageBreak/>
        <w:t>Izvērtējot atbilstību kvalitātes prasībām tiek ņemti vērā tikai tādi pieteikumi, kuru iemesls nav Pasūtītāja dati, infrastruktūra vai konfigurācija.</w:t>
      </w:r>
    </w:p>
    <w:p w14:paraId="4BF05465" w14:textId="58DC4F53" w:rsidR="00675E95" w:rsidRPr="009252E1" w:rsidRDefault="00675E95" w:rsidP="000979CB">
      <w:pPr>
        <w:pStyle w:val="L-3"/>
        <w:numPr>
          <w:ilvl w:val="2"/>
          <w:numId w:val="5"/>
        </w:numPr>
        <w:tabs>
          <w:tab w:val="clear" w:pos="2269"/>
        </w:tabs>
        <w:spacing w:line="240" w:lineRule="auto"/>
        <w:ind w:left="1418" w:hanging="709"/>
        <w:rPr>
          <w:sz w:val="22"/>
          <w:szCs w:val="22"/>
        </w:rPr>
      </w:pPr>
      <w:r w:rsidRPr="009252E1">
        <w:rPr>
          <w:sz w:val="22"/>
          <w:szCs w:val="22"/>
        </w:rPr>
        <w:t xml:space="preserve">Ja piegāde neatbilst kvalitātes prasībām, Pasūtītājs var pārtraukt piegādes testēšanu un tā uzskatāma par nekvalitatīvu. Šādā gadījumā Pasūtītāja Projekta vadītājs informē elektroniski </w:t>
      </w:r>
      <w:r w:rsidR="00625672">
        <w:rPr>
          <w:sz w:val="22"/>
          <w:szCs w:val="22"/>
        </w:rPr>
        <w:t>Uzņēmēja</w:t>
      </w:r>
      <w:r w:rsidRPr="009252E1">
        <w:rPr>
          <w:sz w:val="22"/>
          <w:szCs w:val="22"/>
        </w:rPr>
        <w:t xml:space="preserve"> Projekta vadītāju. </w:t>
      </w:r>
      <w:bookmarkEnd w:id="23"/>
    </w:p>
    <w:p w14:paraId="5DE27EBB" w14:textId="77777777" w:rsidR="00675E95" w:rsidRPr="009252E1" w:rsidRDefault="00675E95" w:rsidP="00675E95">
      <w:pPr>
        <w:pStyle w:val="L-3"/>
        <w:spacing w:line="240" w:lineRule="auto"/>
        <w:ind w:left="1781" w:firstLine="0"/>
        <w:rPr>
          <w:sz w:val="22"/>
          <w:szCs w:val="22"/>
        </w:rPr>
      </w:pPr>
    </w:p>
    <w:p w14:paraId="5524B62E" w14:textId="77777777" w:rsidR="00675E95" w:rsidRPr="00396B82" w:rsidRDefault="00675E95" w:rsidP="00675E95">
      <w:pPr>
        <w:pStyle w:val="L-3"/>
        <w:spacing w:line="240" w:lineRule="auto"/>
        <w:ind w:left="1781" w:firstLine="0"/>
        <w:rPr>
          <w:sz w:val="24"/>
          <w:szCs w:val="24"/>
        </w:rPr>
      </w:pPr>
    </w:p>
    <w:p w14:paraId="7C6DF247" w14:textId="77777777" w:rsidR="00675E95" w:rsidRPr="00396B82" w:rsidRDefault="00675E95" w:rsidP="00675E95">
      <w:pPr>
        <w:pStyle w:val="L-3"/>
        <w:spacing w:line="240" w:lineRule="auto"/>
        <w:ind w:left="1781" w:firstLine="0"/>
        <w:rPr>
          <w:sz w:val="24"/>
          <w:szCs w:val="24"/>
        </w:rPr>
      </w:pPr>
    </w:p>
    <w:p w14:paraId="09E72050" w14:textId="77777777" w:rsidR="00675E95" w:rsidRPr="00396B82" w:rsidRDefault="00675E95" w:rsidP="00675E95">
      <w:pPr>
        <w:rPr>
          <w:b/>
          <w:i/>
        </w:rPr>
      </w:pPr>
    </w:p>
    <w:p w14:paraId="02CF61B3" w14:textId="77777777" w:rsidR="00675E95" w:rsidRPr="00396B82" w:rsidRDefault="00675E95" w:rsidP="00675E95">
      <w:pPr>
        <w:rPr>
          <w:b/>
          <w:i/>
        </w:rPr>
      </w:pPr>
      <w:r w:rsidRPr="00396B82">
        <w:rPr>
          <w:b/>
          <w:i/>
        </w:rPr>
        <w:br w:type="page"/>
      </w:r>
    </w:p>
    <w:p w14:paraId="6ADA8181" w14:textId="2D477DF2" w:rsidR="009252E1" w:rsidRPr="00E11D96" w:rsidRDefault="009252E1" w:rsidP="009252E1">
      <w:pPr>
        <w:pStyle w:val="DocTitle"/>
        <w:spacing w:after="0"/>
        <w:jc w:val="right"/>
        <w:rPr>
          <w:b w:val="0"/>
          <w:bCs/>
          <w:iCs/>
          <w:sz w:val="22"/>
          <w:szCs w:val="22"/>
        </w:rPr>
      </w:pPr>
      <w:bookmarkStart w:id="25" w:name="_Toc373842630"/>
      <w:r w:rsidRPr="00E11D96">
        <w:rPr>
          <w:b w:val="0"/>
          <w:iCs/>
          <w:sz w:val="22"/>
          <w:szCs w:val="22"/>
        </w:rPr>
        <w:lastRenderedPageBreak/>
        <w:t xml:space="preserve">Tehniskās specifikācijas </w:t>
      </w:r>
      <w:r>
        <w:rPr>
          <w:b w:val="0"/>
          <w:iCs/>
          <w:sz w:val="22"/>
          <w:szCs w:val="22"/>
        </w:rPr>
        <w:t>5</w:t>
      </w:r>
      <w:r w:rsidRPr="00E11D96">
        <w:rPr>
          <w:b w:val="0"/>
          <w:iCs/>
          <w:sz w:val="22"/>
          <w:szCs w:val="22"/>
        </w:rPr>
        <w:t>. p</w:t>
      </w:r>
      <w:r w:rsidRPr="00E11D96">
        <w:rPr>
          <w:b w:val="0"/>
          <w:bCs/>
          <w:iCs/>
          <w:sz w:val="22"/>
          <w:szCs w:val="22"/>
        </w:rPr>
        <w:t>ielikums</w:t>
      </w:r>
    </w:p>
    <w:p w14:paraId="282773BC" w14:textId="53BA9E54" w:rsidR="00675E95" w:rsidRDefault="00675E95" w:rsidP="009252E1">
      <w:pPr>
        <w:pStyle w:val="Parastais1"/>
        <w:jc w:val="center"/>
        <w:rPr>
          <w:b/>
          <w:sz w:val="22"/>
          <w:szCs w:val="22"/>
        </w:rPr>
      </w:pPr>
      <w:r w:rsidRPr="009252E1">
        <w:rPr>
          <w:b/>
          <w:sz w:val="22"/>
          <w:szCs w:val="22"/>
        </w:rPr>
        <w:t>Prasības programmatūras koda izstrāde</w:t>
      </w:r>
      <w:bookmarkEnd w:id="25"/>
      <w:r w:rsidRPr="009252E1">
        <w:rPr>
          <w:b/>
          <w:sz w:val="22"/>
          <w:szCs w:val="22"/>
        </w:rPr>
        <w:t>i</w:t>
      </w:r>
    </w:p>
    <w:p w14:paraId="3958E497" w14:textId="77777777" w:rsidR="00625672" w:rsidRPr="009252E1" w:rsidRDefault="00625672" w:rsidP="009252E1">
      <w:pPr>
        <w:pStyle w:val="Parastais1"/>
        <w:jc w:val="center"/>
        <w:rPr>
          <w:b/>
          <w:sz w:val="22"/>
          <w:szCs w:val="22"/>
        </w:rPr>
      </w:pPr>
    </w:p>
    <w:p w14:paraId="0025B2C6" w14:textId="77777777" w:rsidR="00675E95" w:rsidRPr="009252E1" w:rsidRDefault="00675E95" w:rsidP="000979CB">
      <w:pPr>
        <w:pStyle w:val="NoSpacing"/>
        <w:numPr>
          <w:ilvl w:val="1"/>
          <w:numId w:val="11"/>
        </w:numPr>
        <w:ind w:left="426" w:hanging="426"/>
        <w:jc w:val="both"/>
        <w:rPr>
          <w:rFonts w:ascii="Times New Roman" w:hAnsi="Times New Roman" w:cs="Times New Roman"/>
        </w:rPr>
      </w:pPr>
      <w:r w:rsidRPr="009252E1">
        <w:rPr>
          <w:rFonts w:ascii="Times New Roman" w:hAnsi="Times New Roman" w:cs="Times New Roman"/>
        </w:rPr>
        <w:t>Viss izstrādātais un modificētais programmatūras kods ir LVM īpašums, LVM drīkst to uzturēt un attīstīt pēc saviem ieskatiem, piesaistot iekšējus resursus vai jebkuru ārpakalpojuma sniedzēju.</w:t>
      </w:r>
    </w:p>
    <w:p w14:paraId="41481758" w14:textId="568031A5" w:rsidR="00675E95" w:rsidRPr="009252E1" w:rsidRDefault="00675E95" w:rsidP="000979CB">
      <w:pPr>
        <w:pStyle w:val="NoSpacing"/>
        <w:numPr>
          <w:ilvl w:val="1"/>
          <w:numId w:val="11"/>
        </w:numPr>
        <w:ind w:left="426" w:hanging="426"/>
        <w:jc w:val="both"/>
        <w:rPr>
          <w:rFonts w:ascii="Times New Roman" w:hAnsi="Times New Roman" w:cs="Times New Roman"/>
        </w:rPr>
      </w:pPr>
      <w:r w:rsidRPr="009252E1">
        <w:rPr>
          <w:rFonts w:ascii="Times New Roman" w:hAnsi="Times New Roman" w:cs="Times New Roman"/>
        </w:rPr>
        <w:t>Veicot programmatūras koda izstrādi, tiek nodrošināta koda versiju pārvaldība ar iespēju noskaidrot vai atgriezt atpakaļ izmaiņas starp versijām. Versiju kontroles rīku lietošana ir obligāta. Kodējot jaunu funkcionalitāti ir jāspēj uzturēt produkcijas vidē esošo versiju (ieteicams izmantot zarojumpunktu veidošanas risinājumus). Koda versijās tiek nodrošināta izmaiņu trasējamība – visas izmaiņas tiek attiecinātas uz konkrētu izmaiņas prasību – problēmas pieteikumu vai izmaiņu pieprasījumu.</w:t>
      </w:r>
    </w:p>
    <w:p w14:paraId="7216B594" w14:textId="0BC65BC0" w:rsidR="00675E95" w:rsidRPr="009252E1" w:rsidRDefault="00675E95" w:rsidP="000979CB">
      <w:pPr>
        <w:pStyle w:val="NoSpacing"/>
        <w:numPr>
          <w:ilvl w:val="1"/>
          <w:numId w:val="11"/>
        </w:numPr>
        <w:ind w:left="426" w:hanging="426"/>
        <w:jc w:val="both"/>
        <w:rPr>
          <w:rFonts w:ascii="Times New Roman" w:hAnsi="Times New Roman" w:cs="Times New Roman"/>
          <w:i/>
        </w:rPr>
      </w:pPr>
      <w:r w:rsidRPr="009252E1">
        <w:rPr>
          <w:rFonts w:ascii="Times New Roman" w:hAnsi="Times New Roman" w:cs="Times New Roman"/>
        </w:rPr>
        <w:t>Kodam jābūt viegli un saprotami lasāmam, loģiski strukturētam, viennozīmīgi jānorāda uz to, ko konkrētās koda rindas dara, citos gadījumos, piemēram, ja funkcija ir sarežģīta un nav viegli pārskatāma koda apjoma dēļ, konfigurācijas sadaļas u</w:t>
      </w:r>
      <w:r w:rsidR="00625672">
        <w:rPr>
          <w:rFonts w:ascii="Times New Roman" w:hAnsi="Times New Roman" w:cs="Times New Roman"/>
        </w:rPr>
        <w:t>.</w:t>
      </w:r>
      <w:r w:rsidRPr="009252E1">
        <w:rPr>
          <w:rFonts w:ascii="Times New Roman" w:hAnsi="Times New Roman" w:cs="Times New Roman"/>
        </w:rPr>
        <w:t xml:space="preserve">tml., kodam ir jābūt komentētām un jāizmanto programmēšanas valodas rīkos nodrošinātā koda dokumentēšana, veicot objektu, funkciju un mainīgo aprakstīšanu, kas nodrošina koda lasāmību, pārnesamību un atkārtotu izmantojamību. Interfeisiem koda dokumentēšana ir obligāta. </w:t>
      </w:r>
    </w:p>
    <w:p w14:paraId="6C40D783" w14:textId="77777777" w:rsidR="00675E95" w:rsidRPr="009252E1" w:rsidRDefault="00675E95" w:rsidP="009252E1">
      <w:pPr>
        <w:pStyle w:val="NoSpacing"/>
        <w:ind w:left="720"/>
        <w:jc w:val="both"/>
        <w:rPr>
          <w:rFonts w:ascii="Times New Roman" w:hAnsi="Times New Roman" w:cs="Times New Roman"/>
          <w:i/>
        </w:rPr>
      </w:pPr>
      <w:r w:rsidRPr="009252E1">
        <w:rPr>
          <w:rFonts w:ascii="Times New Roman" w:hAnsi="Times New Roman" w:cs="Times New Roman"/>
          <w:i/>
        </w:rPr>
        <w:t>Piemēram,</w:t>
      </w:r>
    </w:p>
    <w:p w14:paraId="0E98BA66" w14:textId="77777777" w:rsidR="00675E95" w:rsidRPr="009252E1" w:rsidRDefault="00675E95" w:rsidP="000979CB">
      <w:pPr>
        <w:pStyle w:val="NoSpacing"/>
        <w:numPr>
          <w:ilvl w:val="1"/>
          <w:numId w:val="10"/>
        </w:numPr>
        <w:ind w:firstLine="0"/>
        <w:jc w:val="both"/>
        <w:rPr>
          <w:rFonts w:ascii="Times New Roman" w:hAnsi="Times New Roman" w:cs="Times New Roman"/>
          <w:i/>
        </w:rPr>
      </w:pPr>
      <w:r w:rsidRPr="009252E1">
        <w:rPr>
          <w:rFonts w:ascii="Times New Roman" w:hAnsi="Times New Roman" w:cs="Times New Roman"/>
          <w:i/>
        </w:rPr>
        <w:t xml:space="preserve">C# kodēšanā: </w:t>
      </w:r>
      <w:hyperlink r:id="rId16" w:history="1">
        <w:r w:rsidRPr="009252E1">
          <w:rPr>
            <w:rStyle w:val="Hyperlink"/>
            <w:rFonts w:ascii="Times New Roman" w:hAnsi="Times New Roman" w:cs="Times New Roman"/>
            <w:i/>
          </w:rPr>
          <w:t>http://msdn.microsoft.com/en-us/library/b2s063f7.aspx</w:t>
        </w:r>
      </w:hyperlink>
    </w:p>
    <w:p w14:paraId="14338DA2" w14:textId="77777777" w:rsidR="00675E95" w:rsidRPr="009252E1" w:rsidRDefault="00675E95" w:rsidP="000979CB">
      <w:pPr>
        <w:pStyle w:val="NoSpacing"/>
        <w:numPr>
          <w:ilvl w:val="1"/>
          <w:numId w:val="10"/>
        </w:numPr>
        <w:ind w:firstLine="0"/>
        <w:rPr>
          <w:rFonts w:ascii="Times New Roman" w:hAnsi="Times New Roman" w:cs="Times New Roman"/>
          <w:i/>
        </w:rPr>
      </w:pPr>
      <w:r w:rsidRPr="009252E1">
        <w:rPr>
          <w:rFonts w:ascii="Times New Roman" w:hAnsi="Times New Roman" w:cs="Times New Roman"/>
          <w:i/>
        </w:rPr>
        <w:t xml:space="preserve">Java kodēšanā: </w:t>
      </w:r>
      <w:hyperlink r:id="rId17" w:history="1">
        <w:r w:rsidRPr="009252E1">
          <w:rPr>
            <w:rStyle w:val="Hyperlink"/>
            <w:rFonts w:ascii="Times New Roman" w:hAnsi="Times New Roman" w:cs="Times New Roman"/>
            <w:i/>
          </w:rPr>
          <w:t>http://www.oracle.com/technetwork/java/javase/documentation/index-137868.html</w:t>
        </w:r>
      </w:hyperlink>
    </w:p>
    <w:p w14:paraId="18CD4AA2" w14:textId="77777777" w:rsidR="00675E95" w:rsidRPr="009252E1" w:rsidRDefault="00675E95" w:rsidP="000979CB">
      <w:pPr>
        <w:pStyle w:val="NoSpacing"/>
        <w:numPr>
          <w:ilvl w:val="1"/>
          <w:numId w:val="11"/>
        </w:numPr>
        <w:ind w:left="426" w:hanging="426"/>
        <w:jc w:val="both"/>
        <w:rPr>
          <w:rFonts w:ascii="Times New Roman" w:hAnsi="Times New Roman" w:cs="Times New Roman"/>
          <w:i/>
        </w:rPr>
      </w:pPr>
      <w:r w:rsidRPr="009252E1">
        <w:rPr>
          <w:rFonts w:ascii="Times New Roman" w:hAnsi="Times New Roman" w:cs="Times New Roman"/>
        </w:rPr>
        <w:t xml:space="preserve">Kodēšanā jāizmanto attiecīgās valodas labās kodēšanas prakses. </w:t>
      </w:r>
    </w:p>
    <w:p w14:paraId="16B4E6F8" w14:textId="77777777" w:rsidR="00675E95" w:rsidRPr="009252E1" w:rsidRDefault="00675E95" w:rsidP="009252E1">
      <w:pPr>
        <w:pStyle w:val="NoSpacing"/>
        <w:ind w:left="720"/>
        <w:jc w:val="both"/>
        <w:rPr>
          <w:rFonts w:ascii="Times New Roman" w:hAnsi="Times New Roman" w:cs="Times New Roman"/>
          <w:i/>
        </w:rPr>
      </w:pPr>
      <w:r w:rsidRPr="009252E1">
        <w:rPr>
          <w:rFonts w:ascii="Times New Roman" w:hAnsi="Times New Roman" w:cs="Times New Roman"/>
          <w:i/>
        </w:rPr>
        <w:t xml:space="preserve">Piemēram, C# kodēšanas vadlīnijas </w:t>
      </w:r>
    </w:p>
    <w:p w14:paraId="350D81D3" w14:textId="77777777" w:rsidR="00675E95" w:rsidRPr="009252E1" w:rsidRDefault="00675E95" w:rsidP="000979CB">
      <w:pPr>
        <w:pStyle w:val="NoSpacing"/>
        <w:numPr>
          <w:ilvl w:val="1"/>
          <w:numId w:val="10"/>
        </w:numPr>
        <w:ind w:firstLine="0"/>
        <w:jc w:val="both"/>
        <w:rPr>
          <w:rFonts w:ascii="Times New Roman" w:hAnsi="Times New Roman" w:cs="Times New Roman"/>
          <w:i/>
        </w:rPr>
      </w:pPr>
      <w:hyperlink r:id="rId18" w:history="1">
        <w:r w:rsidRPr="009252E1">
          <w:rPr>
            <w:rStyle w:val="Hyperlink"/>
            <w:rFonts w:ascii="Times New Roman" w:hAnsi="Times New Roman" w:cs="Times New Roman"/>
            <w:i/>
          </w:rPr>
          <w:t>http://msdn.microsoft.com/en-us/library/vstudio/ff926074.aspx</w:t>
        </w:r>
      </w:hyperlink>
    </w:p>
    <w:p w14:paraId="623A4B4D" w14:textId="77777777" w:rsidR="00675E95" w:rsidRPr="009252E1" w:rsidRDefault="00675E95" w:rsidP="000979CB">
      <w:pPr>
        <w:pStyle w:val="NoSpacing"/>
        <w:numPr>
          <w:ilvl w:val="1"/>
          <w:numId w:val="10"/>
        </w:numPr>
        <w:ind w:firstLine="0"/>
        <w:jc w:val="both"/>
        <w:rPr>
          <w:rFonts w:ascii="Times New Roman" w:hAnsi="Times New Roman" w:cs="Times New Roman"/>
          <w:i/>
        </w:rPr>
      </w:pPr>
      <w:hyperlink r:id="rId19" w:history="1">
        <w:r w:rsidRPr="009252E1">
          <w:rPr>
            <w:rStyle w:val="Hyperlink"/>
            <w:rFonts w:ascii="Times New Roman" w:hAnsi="Times New Roman" w:cs="Times New Roman"/>
            <w:i/>
          </w:rPr>
          <w:t>http://msdn.microsoft.com/en-us/library/ms184412.aspx</w:t>
        </w:r>
      </w:hyperlink>
    </w:p>
    <w:p w14:paraId="7167A608" w14:textId="77777777" w:rsidR="00675E95" w:rsidRPr="009252E1" w:rsidRDefault="00675E95" w:rsidP="000979CB">
      <w:pPr>
        <w:pStyle w:val="NoSpacing"/>
        <w:numPr>
          <w:ilvl w:val="1"/>
          <w:numId w:val="11"/>
        </w:numPr>
        <w:ind w:left="426" w:hanging="426"/>
        <w:jc w:val="both"/>
        <w:rPr>
          <w:rFonts w:ascii="Times New Roman" w:hAnsi="Times New Roman" w:cs="Times New Roman"/>
          <w:i/>
        </w:rPr>
      </w:pPr>
      <w:r w:rsidRPr="009252E1">
        <w:rPr>
          <w:rFonts w:ascii="Times New Roman" w:hAnsi="Times New Roman" w:cs="Times New Roman"/>
        </w:rPr>
        <w:t xml:space="preserve">Kur vien iespējams, jāizmanto automātiskie rīki labās kodēšanas prakses pārbaudei. </w:t>
      </w:r>
      <w:r w:rsidRPr="009252E1">
        <w:rPr>
          <w:rFonts w:ascii="Times New Roman" w:hAnsi="Times New Roman" w:cs="Times New Roman"/>
          <w:i/>
        </w:rPr>
        <w:t>Piemēram:</w:t>
      </w:r>
    </w:p>
    <w:p w14:paraId="305971AD" w14:textId="77777777" w:rsidR="00675E95" w:rsidRPr="009252E1" w:rsidRDefault="00675E95" w:rsidP="000979CB">
      <w:pPr>
        <w:pStyle w:val="NoSpacing"/>
        <w:numPr>
          <w:ilvl w:val="1"/>
          <w:numId w:val="10"/>
        </w:numPr>
        <w:ind w:firstLine="0"/>
        <w:jc w:val="both"/>
        <w:rPr>
          <w:rFonts w:ascii="Times New Roman" w:hAnsi="Times New Roman" w:cs="Times New Roman"/>
          <w:i/>
        </w:rPr>
      </w:pPr>
      <w:hyperlink r:id="rId20" w:history="1">
        <w:r w:rsidRPr="009252E1">
          <w:rPr>
            <w:rStyle w:val="Hyperlink"/>
            <w:rFonts w:ascii="Times New Roman" w:hAnsi="Times New Roman" w:cs="Times New Roman"/>
            <w:i/>
          </w:rPr>
          <w:t>http://www.jetbrains.com/resharper/</w:t>
        </w:r>
      </w:hyperlink>
    </w:p>
    <w:p w14:paraId="726ABB8F" w14:textId="77777777" w:rsidR="00675E95" w:rsidRPr="009252E1" w:rsidRDefault="00675E95" w:rsidP="000979CB">
      <w:pPr>
        <w:pStyle w:val="NoSpacing"/>
        <w:numPr>
          <w:ilvl w:val="1"/>
          <w:numId w:val="10"/>
        </w:numPr>
        <w:ind w:firstLine="0"/>
        <w:jc w:val="both"/>
        <w:rPr>
          <w:rFonts w:ascii="Times New Roman" w:hAnsi="Times New Roman" w:cs="Times New Roman"/>
        </w:rPr>
      </w:pPr>
      <w:hyperlink r:id="rId21" w:history="1">
        <w:r w:rsidRPr="009252E1">
          <w:rPr>
            <w:rStyle w:val="Hyperlink"/>
            <w:rFonts w:ascii="Times New Roman" w:hAnsi="Times New Roman" w:cs="Times New Roman"/>
            <w:i/>
          </w:rPr>
          <w:t>http://msdn.microsoft.com/en-us/library/bb429476%28v=vs.80%29.aspx</w:t>
        </w:r>
      </w:hyperlink>
    </w:p>
    <w:p w14:paraId="03AA4242" w14:textId="77777777" w:rsidR="00675E95" w:rsidRPr="009252E1" w:rsidRDefault="00675E95" w:rsidP="000979CB">
      <w:pPr>
        <w:pStyle w:val="NoSpacing"/>
        <w:numPr>
          <w:ilvl w:val="1"/>
          <w:numId w:val="11"/>
        </w:numPr>
        <w:ind w:left="426" w:hanging="426"/>
        <w:jc w:val="both"/>
        <w:rPr>
          <w:rFonts w:ascii="Times New Roman" w:hAnsi="Times New Roman" w:cs="Times New Roman"/>
        </w:rPr>
      </w:pPr>
      <w:r w:rsidRPr="009252E1">
        <w:rPr>
          <w:rFonts w:ascii="Times New Roman" w:hAnsi="Times New Roman" w:cs="Times New Roman"/>
        </w:rPr>
        <w:t>Izstrādājot jaunus vai uzturot eksistējošus sistēmas moduļus ieteicams izstrādāt automātiskos vienībtestus koda, interfeisu un lietotāja interfeisa automātiskai validācijai.</w:t>
      </w:r>
    </w:p>
    <w:p w14:paraId="35BC8145" w14:textId="77777777" w:rsidR="00675E95" w:rsidRPr="009252E1" w:rsidRDefault="00675E95" w:rsidP="000979CB">
      <w:pPr>
        <w:pStyle w:val="NoSpacing"/>
        <w:numPr>
          <w:ilvl w:val="1"/>
          <w:numId w:val="11"/>
        </w:numPr>
        <w:ind w:left="426" w:hanging="426"/>
        <w:jc w:val="both"/>
        <w:rPr>
          <w:rFonts w:ascii="Times New Roman" w:hAnsi="Times New Roman" w:cs="Times New Roman"/>
        </w:rPr>
      </w:pPr>
      <w:r w:rsidRPr="009252E1">
        <w:rPr>
          <w:rFonts w:ascii="Times New Roman" w:hAnsi="Times New Roman" w:cs="Times New Roman"/>
        </w:rPr>
        <w:t>Projektējot izstrādi tiek izvērtētas standarta un trešās puses bibliotēku iespējas standarta uzdevumu risināšanā. Ja ir izvēle, ieteicams izvēlēties jau gatavu risinājumu nekā izstrādāt risinājumu no jauna. Atvērtā koda risinājumiem tiek dota priekšroka, ja vien to lietošana nerada būtiskus riskus sistēmas uzturamībā un attīstībai</w:t>
      </w:r>
    </w:p>
    <w:p w14:paraId="1BB7FCC0" w14:textId="24A5053E" w:rsidR="00675E95" w:rsidRPr="009252E1" w:rsidRDefault="00675E95" w:rsidP="000979CB">
      <w:pPr>
        <w:pStyle w:val="NoSpacing"/>
        <w:numPr>
          <w:ilvl w:val="1"/>
          <w:numId w:val="11"/>
        </w:numPr>
        <w:ind w:left="426" w:hanging="426"/>
        <w:jc w:val="both"/>
        <w:rPr>
          <w:rFonts w:ascii="Times New Roman" w:hAnsi="Times New Roman" w:cs="Times New Roman"/>
        </w:rPr>
      </w:pPr>
      <w:r w:rsidRPr="009252E1">
        <w:rPr>
          <w:rFonts w:ascii="Times New Roman" w:hAnsi="Times New Roman" w:cs="Times New Roman"/>
        </w:rPr>
        <w:t>Programmatūras kods tiek veidots tā, lai tas būtu pārnesams – t.i.</w:t>
      </w:r>
      <w:r w:rsidR="00625672">
        <w:rPr>
          <w:rFonts w:ascii="Times New Roman" w:hAnsi="Times New Roman" w:cs="Times New Roman"/>
        </w:rPr>
        <w:t>,</w:t>
      </w:r>
      <w:r w:rsidRPr="009252E1">
        <w:rPr>
          <w:rFonts w:ascii="Times New Roman" w:hAnsi="Times New Roman" w:cs="Times New Roman"/>
        </w:rPr>
        <w:t xml:space="preserve"> kodā nedrīkst būt iekodēti vides mainīgie, paroles, klasifikatori un kodifikatori, lai pārnesot kodu uz citu vidi vai izmantojot koda moduli citā projektā tas nebūtu jāmodificē.</w:t>
      </w:r>
    </w:p>
    <w:p w14:paraId="7C680C91" w14:textId="57A26ED3" w:rsidR="00675E95" w:rsidRDefault="00675E95" w:rsidP="000979CB">
      <w:pPr>
        <w:pStyle w:val="NoSpacing"/>
        <w:numPr>
          <w:ilvl w:val="1"/>
          <w:numId w:val="11"/>
        </w:numPr>
        <w:ind w:left="426" w:hanging="426"/>
        <w:jc w:val="both"/>
        <w:rPr>
          <w:rFonts w:ascii="Times New Roman" w:hAnsi="Times New Roman" w:cs="Times New Roman"/>
        </w:rPr>
      </w:pPr>
      <w:r w:rsidRPr="009252E1">
        <w:rPr>
          <w:rFonts w:ascii="Times New Roman" w:hAnsi="Times New Roman" w:cs="Times New Roman"/>
        </w:rPr>
        <w:t>Kods jāprojektē atsevišķos nodalītos, pēc iespējas patstāvīgos moduļos, kas ļautu šos moduļus izmantot tālākajos projektos, pārnesot zināšanas un labās prakses.</w:t>
      </w:r>
    </w:p>
    <w:p w14:paraId="016F41D6" w14:textId="7B91AF2F" w:rsidR="00675E95" w:rsidRPr="009252E1" w:rsidRDefault="009252E1" w:rsidP="000979CB">
      <w:pPr>
        <w:pStyle w:val="NoSpacing"/>
        <w:numPr>
          <w:ilvl w:val="1"/>
          <w:numId w:val="11"/>
        </w:numPr>
        <w:ind w:left="426" w:hanging="426"/>
        <w:jc w:val="both"/>
        <w:rPr>
          <w:b/>
          <w:i/>
        </w:rPr>
      </w:pPr>
      <w:r w:rsidRPr="009252E1">
        <w:rPr>
          <w:rFonts w:ascii="Times New Roman" w:hAnsi="Times New Roman" w:cs="Times New Roman"/>
        </w:rPr>
        <w:t>Viena moduļa ietvaros ir jānodrošina vienota mainīgo notācijas un komentēšanas specifikācijas izmantošana koda izstrādē.</w:t>
      </w:r>
    </w:p>
    <w:sectPr w:rsidR="00675E95" w:rsidRPr="009252E1" w:rsidSect="007A4730">
      <w:pgSz w:w="12240" w:h="15840"/>
      <w:pgMar w:top="1239" w:right="1077" w:bottom="964" w:left="1077" w:header="709" w:footer="323"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BCBA7B" w14:textId="77777777" w:rsidR="00BB3AD4" w:rsidRDefault="00BB3AD4">
      <w:pPr>
        <w:pStyle w:val="Parastais"/>
      </w:pPr>
      <w:r>
        <w:separator/>
      </w:r>
    </w:p>
  </w:endnote>
  <w:endnote w:type="continuationSeparator" w:id="0">
    <w:p w14:paraId="53C74926" w14:textId="77777777" w:rsidR="00BB3AD4" w:rsidRDefault="00BB3AD4">
      <w:pPr>
        <w:pStyle w:val="Parastais"/>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DejaVu Sans">
    <w:charset w:val="BA"/>
    <w:family w:val="swiss"/>
    <w:pitch w:val="variable"/>
    <w:sig w:usb0="E7002EFF" w:usb1="D200FDFF" w:usb2="0A24602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D3F39" w14:textId="77777777" w:rsidR="006C75BC" w:rsidRDefault="006C75BC" w:rsidP="001F2F7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70F29CD" w14:textId="77777777" w:rsidR="006C75BC" w:rsidRDefault="006C75BC" w:rsidP="0016006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7F634" w14:textId="74225BAD" w:rsidR="006C75BC" w:rsidRDefault="006C75BC">
    <w:pPr>
      <w:pStyle w:val="Footer"/>
      <w:jc w:val="center"/>
    </w:pPr>
    <w:r>
      <w:fldChar w:fldCharType="begin"/>
    </w:r>
    <w:r>
      <w:instrText>PAGE   \* MERGEFORMAT</w:instrText>
    </w:r>
    <w:r>
      <w:fldChar w:fldCharType="separate"/>
    </w:r>
    <w:r w:rsidR="00354CA6" w:rsidRPr="00354CA6">
      <w:rPr>
        <w:noProof/>
        <w:lang w:val="lv-LV"/>
      </w:rPr>
      <w:t>5</w:t>
    </w:r>
    <w:r>
      <w:fldChar w:fldCharType="end"/>
    </w:r>
  </w:p>
  <w:p w14:paraId="47DD1922" w14:textId="77777777" w:rsidR="006C75BC" w:rsidRPr="00CA218F" w:rsidRDefault="006C75BC" w:rsidP="008F471C">
    <w:pPr>
      <w:pStyle w:val="Footer"/>
      <w:ind w:right="360"/>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97589E" w14:textId="77777777" w:rsidR="00BB3AD4" w:rsidRDefault="00BB3AD4">
      <w:pPr>
        <w:pStyle w:val="Parastais"/>
      </w:pPr>
      <w:r>
        <w:separator/>
      </w:r>
    </w:p>
  </w:footnote>
  <w:footnote w:type="continuationSeparator" w:id="0">
    <w:p w14:paraId="7D93D97E" w14:textId="77777777" w:rsidR="00BB3AD4" w:rsidRDefault="00BB3AD4">
      <w:pPr>
        <w:pStyle w:val="Parastais"/>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EC97D" w14:textId="26F93158" w:rsidR="006C75BC" w:rsidRDefault="00EA5087" w:rsidP="00BC2EEB">
    <w:pPr>
      <w:pStyle w:val="naisf"/>
      <w:spacing w:before="0" w:beforeAutospacing="0" w:after="0" w:afterAutospacing="0"/>
      <w:jc w:val="right"/>
      <w:rPr>
        <w:bCs/>
        <w:sz w:val="20"/>
        <w:szCs w:val="20"/>
        <w:lang w:val="lv-LV"/>
      </w:rPr>
    </w:pPr>
    <w:r>
      <w:rPr>
        <w:bCs/>
        <w:sz w:val="20"/>
        <w:szCs w:val="20"/>
        <w:lang w:val="lv-LV"/>
      </w:rPr>
      <w:t xml:space="preserve">Nolikuma </w:t>
    </w:r>
    <w:r w:rsidR="00684009">
      <w:rPr>
        <w:bCs/>
        <w:sz w:val="20"/>
        <w:szCs w:val="20"/>
        <w:lang w:val="lv-LV"/>
      </w:rPr>
      <w:t>2</w:t>
    </w:r>
    <w:r w:rsidR="00476AE1">
      <w:rPr>
        <w:bCs/>
        <w:sz w:val="20"/>
        <w:szCs w:val="20"/>
        <w:lang w:val="lv-LV"/>
      </w:rPr>
      <w:t>.</w:t>
    </w:r>
    <w:r>
      <w:rPr>
        <w:bCs/>
        <w:sz w:val="20"/>
        <w:szCs w:val="20"/>
        <w:lang w:val="lv-LV"/>
      </w:rPr>
      <w:t> </w:t>
    </w:r>
    <w:r w:rsidR="00476AE1">
      <w:rPr>
        <w:bCs/>
        <w:sz w:val="20"/>
        <w:szCs w:val="20"/>
        <w:lang w:val="lv-LV"/>
      </w:rPr>
      <w:t>pielikums</w:t>
    </w:r>
  </w:p>
  <w:p w14:paraId="222A4899" w14:textId="542C725E" w:rsidR="00EA5087" w:rsidRPr="00EA5087" w:rsidRDefault="00EA5087" w:rsidP="00BC2EEB">
    <w:pPr>
      <w:pStyle w:val="naisf"/>
      <w:spacing w:before="0" w:beforeAutospacing="0" w:after="0" w:afterAutospacing="0"/>
      <w:jc w:val="right"/>
      <w:rPr>
        <w:bCs/>
        <w:i/>
        <w:iCs/>
        <w:sz w:val="20"/>
        <w:szCs w:val="20"/>
        <w:lang w:val="lv-LV"/>
      </w:rPr>
    </w:pPr>
    <w:r>
      <w:rPr>
        <w:bCs/>
        <w:i/>
        <w:iCs/>
        <w:sz w:val="20"/>
        <w:szCs w:val="20"/>
        <w:lang w:val="lv-LV"/>
      </w:rPr>
      <w:t>Tehniskā specifikācija</w:t>
    </w:r>
  </w:p>
  <w:p w14:paraId="30B49E4C" w14:textId="77777777" w:rsidR="006C75BC" w:rsidRDefault="006C75BC" w:rsidP="00D35F7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2600DB"/>
    <w:multiLevelType w:val="hybridMultilevel"/>
    <w:tmpl w:val="FBE4E718"/>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141347B1"/>
    <w:multiLevelType w:val="multilevel"/>
    <w:tmpl w:val="472480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168E0AB4"/>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461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EA84C17"/>
    <w:multiLevelType w:val="multilevel"/>
    <w:tmpl w:val="9EB4F05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21BB389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461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27825858"/>
    <w:multiLevelType w:val="multilevel"/>
    <w:tmpl w:val="DBC6BDD8"/>
    <w:lvl w:ilvl="0">
      <w:start w:val="1"/>
      <w:numFmt w:val="decimal"/>
      <w:lvlText w:val="%1."/>
      <w:lvlJc w:val="left"/>
      <w:pPr>
        <w:tabs>
          <w:tab w:val="num" w:pos="405"/>
        </w:tabs>
        <w:ind w:left="405" w:hanging="405"/>
      </w:pPr>
      <w:rPr>
        <w:rFonts w:hint="default"/>
      </w:rPr>
    </w:lvl>
    <w:lvl w:ilvl="1">
      <w:start w:val="1"/>
      <w:numFmt w:val="decimal"/>
      <w:pStyle w:val="Heading2"/>
      <w:lvlText w:val="%2."/>
      <w:lvlJc w:val="left"/>
      <w:pPr>
        <w:tabs>
          <w:tab w:val="num" w:pos="720"/>
        </w:tabs>
        <w:ind w:left="720" w:hanging="720"/>
      </w:pPr>
      <w:rPr>
        <w:rFonts w:hint="default"/>
      </w:rPr>
    </w:lvl>
    <w:lvl w:ilvl="2">
      <w:start w:val="1"/>
      <w:numFmt w:val="decimal"/>
      <w:lvlText w:val="%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6" w15:restartNumberingAfterBreak="0">
    <w:nsid w:val="360F2812"/>
    <w:multiLevelType w:val="multilevel"/>
    <w:tmpl w:val="0CBCF6B2"/>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3E127F77"/>
    <w:multiLevelType w:val="hybridMultilevel"/>
    <w:tmpl w:val="0A2A5206"/>
    <w:lvl w:ilvl="0" w:tplc="FFFFFFFF">
      <w:start w:val="16"/>
      <w:numFmt w:val="decimal"/>
      <w:lvlText w:val="%1."/>
      <w:lvlJc w:val="left"/>
      <w:pPr>
        <w:tabs>
          <w:tab w:val="num" w:pos="720"/>
        </w:tabs>
        <w:ind w:left="720" w:hanging="360"/>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8" w15:restartNumberingAfterBreak="0">
    <w:nsid w:val="3E4227A4"/>
    <w:multiLevelType w:val="multilevel"/>
    <w:tmpl w:val="0CBCF6B2"/>
    <w:lvl w:ilvl="0">
      <w:start w:val="1"/>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45B03092"/>
    <w:multiLevelType w:val="multilevel"/>
    <w:tmpl w:val="EC7021CA"/>
    <w:lvl w:ilvl="0">
      <w:start w:val="1"/>
      <w:numFmt w:val="decimal"/>
      <w:lvlText w:val="%1."/>
      <w:lvlJc w:val="left"/>
      <w:pPr>
        <w:ind w:left="360" w:hanging="360"/>
      </w:pPr>
    </w:lvl>
    <w:lvl w:ilvl="1">
      <w:start w:val="1"/>
      <w:numFmt w:val="decimal"/>
      <w:lvlText w:val="%2."/>
      <w:lvlJc w:val="left"/>
      <w:pPr>
        <w:ind w:left="792" w:hanging="432"/>
      </w:pPr>
      <w:rPr>
        <w:rFonts w:ascii="Times New Roman" w:hAnsi="Times New Roman" w:cs="Times New Roman" w:hint="default"/>
        <w:b w:val="0"/>
        <w:bCs/>
        <w:i w:val="0"/>
        <w:iCs/>
        <w:sz w:val="22"/>
        <w:szCs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580F064F"/>
    <w:multiLevelType w:val="multilevel"/>
    <w:tmpl w:val="D986A24A"/>
    <w:lvl w:ilvl="0">
      <w:start w:val="1"/>
      <w:numFmt w:val="decimal"/>
      <w:lvlText w:val="%1."/>
      <w:lvlJc w:val="left"/>
      <w:pPr>
        <w:ind w:left="360" w:hanging="360"/>
      </w:pPr>
      <w:rPr>
        <w:rFonts w:hint="default"/>
        <w:b/>
        <w:bCs w:val="0"/>
      </w:rPr>
    </w:lvl>
    <w:lvl w:ilvl="1">
      <w:start w:val="1"/>
      <w:numFmt w:val="decimal"/>
      <w:lvlText w:val="%1.%2."/>
      <w:lvlJc w:val="left"/>
      <w:pPr>
        <w:ind w:left="360" w:hanging="360"/>
      </w:pPr>
      <w:rPr>
        <w:rFonts w:hint="default"/>
        <w:b w:val="0"/>
        <w:bCs/>
      </w:rPr>
    </w:lvl>
    <w:lvl w:ilvl="2">
      <w:start w:val="1"/>
      <w:numFmt w:val="decimal"/>
      <w:lvlText w:val="%1.%2.%3."/>
      <w:lvlJc w:val="left"/>
      <w:pPr>
        <w:ind w:left="720" w:hanging="720"/>
      </w:pPr>
      <w:rPr>
        <w:rFonts w:hint="default"/>
        <w:b w:val="0"/>
      </w:rPr>
    </w:lvl>
    <w:lvl w:ilvl="3">
      <w:start w:val="1"/>
      <w:numFmt w:val="decimal"/>
      <w:lvlText w:val="%1.%2.%3.%4."/>
      <w:lvlJc w:val="left"/>
      <w:pPr>
        <w:ind w:left="1004"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15:restartNumberingAfterBreak="0">
    <w:nsid w:val="59FC5262"/>
    <w:multiLevelType w:val="hybridMultilevel"/>
    <w:tmpl w:val="8E00249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2" w15:restartNumberingAfterBreak="0">
    <w:nsid w:val="6213464D"/>
    <w:multiLevelType w:val="hybridMultilevel"/>
    <w:tmpl w:val="9702D7BE"/>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13" w15:restartNumberingAfterBreak="0">
    <w:nsid w:val="62EF351B"/>
    <w:multiLevelType w:val="hybridMultilevel"/>
    <w:tmpl w:val="2CA4D9DC"/>
    <w:lvl w:ilvl="0" w:tplc="04260001">
      <w:start w:val="1"/>
      <w:numFmt w:val="bullet"/>
      <w:lvlText w:val=""/>
      <w:lvlJc w:val="left"/>
      <w:pPr>
        <w:tabs>
          <w:tab w:val="num" w:pos="780"/>
        </w:tabs>
        <w:ind w:left="780" w:hanging="360"/>
      </w:pPr>
      <w:rPr>
        <w:rFonts w:ascii="Symbol" w:hAnsi="Symbol" w:hint="default"/>
      </w:rPr>
    </w:lvl>
    <w:lvl w:ilvl="1" w:tplc="04260003">
      <w:start w:val="1"/>
      <w:numFmt w:val="bullet"/>
      <w:lvlText w:val="o"/>
      <w:lvlJc w:val="left"/>
      <w:pPr>
        <w:tabs>
          <w:tab w:val="num" w:pos="4472"/>
        </w:tabs>
        <w:ind w:left="4472" w:hanging="360"/>
      </w:pPr>
      <w:rPr>
        <w:rFonts w:ascii="Courier New" w:hAnsi="Courier New" w:cs="Courier New" w:hint="default"/>
      </w:rPr>
    </w:lvl>
    <w:lvl w:ilvl="2" w:tplc="04260005">
      <w:start w:val="1"/>
      <w:numFmt w:val="bullet"/>
      <w:lvlText w:val=""/>
      <w:lvlJc w:val="left"/>
      <w:pPr>
        <w:tabs>
          <w:tab w:val="num" w:pos="2220"/>
        </w:tabs>
        <w:ind w:left="2220" w:hanging="360"/>
      </w:pPr>
      <w:rPr>
        <w:rFonts w:ascii="Wingdings" w:hAnsi="Wingdings" w:hint="default"/>
      </w:rPr>
    </w:lvl>
    <w:lvl w:ilvl="3" w:tplc="04260001" w:tentative="1">
      <w:start w:val="1"/>
      <w:numFmt w:val="bullet"/>
      <w:lvlText w:val=""/>
      <w:lvlJc w:val="left"/>
      <w:pPr>
        <w:tabs>
          <w:tab w:val="num" w:pos="2940"/>
        </w:tabs>
        <w:ind w:left="2940" w:hanging="360"/>
      </w:pPr>
      <w:rPr>
        <w:rFonts w:ascii="Symbol" w:hAnsi="Symbol" w:hint="default"/>
      </w:rPr>
    </w:lvl>
    <w:lvl w:ilvl="4" w:tplc="04260003" w:tentative="1">
      <w:start w:val="1"/>
      <w:numFmt w:val="bullet"/>
      <w:lvlText w:val="o"/>
      <w:lvlJc w:val="left"/>
      <w:pPr>
        <w:tabs>
          <w:tab w:val="num" w:pos="3660"/>
        </w:tabs>
        <w:ind w:left="3660" w:hanging="360"/>
      </w:pPr>
      <w:rPr>
        <w:rFonts w:ascii="Courier New" w:hAnsi="Courier New" w:cs="Courier New" w:hint="default"/>
      </w:rPr>
    </w:lvl>
    <w:lvl w:ilvl="5" w:tplc="04260005" w:tentative="1">
      <w:start w:val="1"/>
      <w:numFmt w:val="bullet"/>
      <w:lvlText w:val=""/>
      <w:lvlJc w:val="left"/>
      <w:pPr>
        <w:tabs>
          <w:tab w:val="num" w:pos="4380"/>
        </w:tabs>
        <w:ind w:left="4380" w:hanging="360"/>
      </w:pPr>
      <w:rPr>
        <w:rFonts w:ascii="Wingdings" w:hAnsi="Wingdings" w:hint="default"/>
      </w:rPr>
    </w:lvl>
    <w:lvl w:ilvl="6" w:tplc="04260001" w:tentative="1">
      <w:start w:val="1"/>
      <w:numFmt w:val="bullet"/>
      <w:lvlText w:val=""/>
      <w:lvlJc w:val="left"/>
      <w:pPr>
        <w:tabs>
          <w:tab w:val="num" w:pos="5100"/>
        </w:tabs>
        <w:ind w:left="5100" w:hanging="360"/>
      </w:pPr>
      <w:rPr>
        <w:rFonts w:ascii="Symbol" w:hAnsi="Symbol" w:hint="default"/>
      </w:rPr>
    </w:lvl>
    <w:lvl w:ilvl="7" w:tplc="04260003" w:tentative="1">
      <w:start w:val="1"/>
      <w:numFmt w:val="bullet"/>
      <w:lvlText w:val="o"/>
      <w:lvlJc w:val="left"/>
      <w:pPr>
        <w:tabs>
          <w:tab w:val="num" w:pos="5820"/>
        </w:tabs>
        <w:ind w:left="5820" w:hanging="360"/>
      </w:pPr>
      <w:rPr>
        <w:rFonts w:ascii="Courier New" w:hAnsi="Courier New" w:cs="Courier New" w:hint="default"/>
      </w:rPr>
    </w:lvl>
    <w:lvl w:ilvl="8" w:tplc="04260005" w:tentative="1">
      <w:start w:val="1"/>
      <w:numFmt w:val="bullet"/>
      <w:lvlText w:val=""/>
      <w:lvlJc w:val="left"/>
      <w:pPr>
        <w:tabs>
          <w:tab w:val="num" w:pos="6540"/>
        </w:tabs>
        <w:ind w:left="6540" w:hanging="360"/>
      </w:pPr>
      <w:rPr>
        <w:rFonts w:ascii="Wingdings" w:hAnsi="Wingdings" w:hint="default"/>
      </w:rPr>
    </w:lvl>
  </w:abstractNum>
  <w:abstractNum w:abstractNumId="14" w15:restartNumberingAfterBreak="0">
    <w:nsid w:val="6812537F"/>
    <w:multiLevelType w:val="hybridMultilevel"/>
    <w:tmpl w:val="39A0141A"/>
    <w:lvl w:ilvl="0" w:tplc="8E9C89A6">
      <w:start w:val="1"/>
      <w:numFmt w:val="bullet"/>
      <w:lvlText w:val=""/>
      <w:lvlJc w:val="left"/>
      <w:pPr>
        <w:ind w:left="820" w:hanging="360"/>
      </w:pPr>
      <w:rPr>
        <w:rFonts w:ascii="Symbol" w:eastAsia="Times New Roman" w:hAnsi="Symbol" w:cs="Times New Roman" w:hint="default"/>
      </w:rPr>
    </w:lvl>
    <w:lvl w:ilvl="1" w:tplc="04260003" w:tentative="1">
      <w:start w:val="1"/>
      <w:numFmt w:val="bullet"/>
      <w:lvlText w:val="o"/>
      <w:lvlJc w:val="left"/>
      <w:pPr>
        <w:ind w:left="1540" w:hanging="360"/>
      </w:pPr>
      <w:rPr>
        <w:rFonts w:ascii="Courier New" w:hAnsi="Courier New" w:cs="Courier New" w:hint="default"/>
      </w:rPr>
    </w:lvl>
    <w:lvl w:ilvl="2" w:tplc="04260005" w:tentative="1">
      <w:start w:val="1"/>
      <w:numFmt w:val="bullet"/>
      <w:lvlText w:val=""/>
      <w:lvlJc w:val="left"/>
      <w:pPr>
        <w:ind w:left="2260" w:hanging="360"/>
      </w:pPr>
      <w:rPr>
        <w:rFonts w:ascii="Wingdings" w:hAnsi="Wingdings" w:hint="default"/>
      </w:rPr>
    </w:lvl>
    <w:lvl w:ilvl="3" w:tplc="04260001" w:tentative="1">
      <w:start w:val="1"/>
      <w:numFmt w:val="bullet"/>
      <w:lvlText w:val=""/>
      <w:lvlJc w:val="left"/>
      <w:pPr>
        <w:ind w:left="2980" w:hanging="360"/>
      </w:pPr>
      <w:rPr>
        <w:rFonts w:ascii="Symbol" w:hAnsi="Symbol" w:hint="default"/>
      </w:rPr>
    </w:lvl>
    <w:lvl w:ilvl="4" w:tplc="04260003" w:tentative="1">
      <w:start w:val="1"/>
      <w:numFmt w:val="bullet"/>
      <w:lvlText w:val="o"/>
      <w:lvlJc w:val="left"/>
      <w:pPr>
        <w:ind w:left="3700" w:hanging="360"/>
      </w:pPr>
      <w:rPr>
        <w:rFonts w:ascii="Courier New" w:hAnsi="Courier New" w:cs="Courier New" w:hint="default"/>
      </w:rPr>
    </w:lvl>
    <w:lvl w:ilvl="5" w:tplc="04260005" w:tentative="1">
      <w:start w:val="1"/>
      <w:numFmt w:val="bullet"/>
      <w:lvlText w:val=""/>
      <w:lvlJc w:val="left"/>
      <w:pPr>
        <w:ind w:left="4420" w:hanging="360"/>
      </w:pPr>
      <w:rPr>
        <w:rFonts w:ascii="Wingdings" w:hAnsi="Wingdings" w:hint="default"/>
      </w:rPr>
    </w:lvl>
    <w:lvl w:ilvl="6" w:tplc="04260001" w:tentative="1">
      <w:start w:val="1"/>
      <w:numFmt w:val="bullet"/>
      <w:lvlText w:val=""/>
      <w:lvlJc w:val="left"/>
      <w:pPr>
        <w:ind w:left="5140" w:hanging="360"/>
      </w:pPr>
      <w:rPr>
        <w:rFonts w:ascii="Symbol" w:hAnsi="Symbol" w:hint="default"/>
      </w:rPr>
    </w:lvl>
    <w:lvl w:ilvl="7" w:tplc="04260003" w:tentative="1">
      <w:start w:val="1"/>
      <w:numFmt w:val="bullet"/>
      <w:lvlText w:val="o"/>
      <w:lvlJc w:val="left"/>
      <w:pPr>
        <w:ind w:left="5860" w:hanging="360"/>
      </w:pPr>
      <w:rPr>
        <w:rFonts w:ascii="Courier New" w:hAnsi="Courier New" w:cs="Courier New" w:hint="default"/>
      </w:rPr>
    </w:lvl>
    <w:lvl w:ilvl="8" w:tplc="04260005" w:tentative="1">
      <w:start w:val="1"/>
      <w:numFmt w:val="bullet"/>
      <w:lvlText w:val=""/>
      <w:lvlJc w:val="left"/>
      <w:pPr>
        <w:ind w:left="6580" w:hanging="360"/>
      </w:pPr>
      <w:rPr>
        <w:rFonts w:ascii="Wingdings" w:hAnsi="Wingdings" w:hint="default"/>
      </w:rPr>
    </w:lvl>
  </w:abstractNum>
  <w:abstractNum w:abstractNumId="15" w15:restartNumberingAfterBreak="0">
    <w:nsid w:val="6C357462"/>
    <w:multiLevelType w:val="multilevel"/>
    <w:tmpl w:val="9470F014"/>
    <w:lvl w:ilvl="0">
      <w:start w:val="1"/>
      <w:numFmt w:val="decimal"/>
      <w:pStyle w:val="Stils1"/>
      <w:lvlText w:val="%1."/>
      <w:lvlJc w:val="left"/>
      <w:pPr>
        <w:tabs>
          <w:tab w:val="num" w:pos="454"/>
        </w:tabs>
        <w:ind w:left="454" w:hanging="454"/>
      </w:pPr>
      <w:rPr>
        <w:rFonts w:hint="default"/>
      </w:rPr>
    </w:lvl>
    <w:lvl w:ilvl="1">
      <w:start w:val="1"/>
      <w:numFmt w:val="decimal"/>
      <w:pStyle w:val="Stils2"/>
      <w:lvlText w:val="%1.%2."/>
      <w:lvlJc w:val="left"/>
      <w:pPr>
        <w:tabs>
          <w:tab w:val="num" w:pos="1163"/>
        </w:tabs>
        <w:ind w:left="1163" w:hanging="454"/>
      </w:pPr>
      <w:rPr>
        <w:rFonts w:hint="default"/>
        <w:b w:val="0"/>
        <w:i w:val="0"/>
        <w:sz w:val="20"/>
        <w:szCs w:val="20"/>
      </w:rPr>
    </w:lvl>
    <w:lvl w:ilvl="2">
      <w:start w:val="1"/>
      <w:numFmt w:val="decimal"/>
      <w:pStyle w:val="Stils3"/>
      <w:lvlText w:val="%1.%2.%3."/>
      <w:lvlJc w:val="left"/>
      <w:pPr>
        <w:tabs>
          <w:tab w:val="num" w:pos="2269"/>
        </w:tabs>
        <w:ind w:left="2269" w:hanging="567"/>
      </w:pPr>
      <w:rPr>
        <w:rFonts w:hint="default"/>
        <w:sz w:val="20"/>
        <w:szCs w:val="20"/>
      </w:rPr>
    </w:lvl>
    <w:lvl w:ilvl="3">
      <w:start w:val="1"/>
      <w:numFmt w:val="decimal"/>
      <w:lvlText w:val="6.1.2.%4."/>
      <w:lvlJc w:val="left"/>
      <w:pPr>
        <w:tabs>
          <w:tab w:val="num" w:pos="3431"/>
        </w:tabs>
        <w:ind w:left="3431" w:hanging="737"/>
      </w:pPr>
      <w:rPr>
        <w:rFonts w:hint="default"/>
      </w:rPr>
    </w:lvl>
    <w:lvl w:ilvl="4">
      <w:start w:val="1"/>
      <w:numFmt w:val="decimal"/>
      <w:lvlText w:val="%1.%2.3."/>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6EF877E2"/>
    <w:multiLevelType w:val="hybridMultilevel"/>
    <w:tmpl w:val="E806E9AC"/>
    <w:lvl w:ilvl="0" w:tplc="04260001">
      <w:start w:val="1"/>
      <w:numFmt w:val="bullet"/>
      <w:lvlText w:val=""/>
      <w:lvlJc w:val="left"/>
      <w:pPr>
        <w:ind w:left="1800" w:hanging="360"/>
      </w:pPr>
      <w:rPr>
        <w:rFonts w:ascii="Symbol" w:hAnsi="Symbol" w:hint="default"/>
      </w:rPr>
    </w:lvl>
    <w:lvl w:ilvl="1" w:tplc="04260003" w:tentative="1">
      <w:start w:val="1"/>
      <w:numFmt w:val="bullet"/>
      <w:lvlText w:val="o"/>
      <w:lvlJc w:val="left"/>
      <w:pPr>
        <w:ind w:left="2520" w:hanging="360"/>
      </w:pPr>
      <w:rPr>
        <w:rFonts w:ascii="Courier New" w:hAnsi="Courier New" w:cs="Courier New" w:hint="default"/>
      </w:rPr>
    </w:lvl>
    <w:lvl w:ilvl="2" w:tplc="04260005" w:tentative="1">
      <w:start w:val="1"/>
      <w:numFmt w:val="bullet"/>
      <w:lvlText w:val=""/>
      <w:lvlJc w:val="left"/>
      <w:pPr>
        <w:ind w:left="3240" w:hanging="360"/>
      </w:pPr>
      <w:rPr>
        <w:rFonts w:ascii="Wingdings" w:hAnsi="Wingdings" w:hint="default"/>
      </w:rPr>
    </w:lvl>
    <w:lvl w:ilvl="3" w:tplc="04260001" w:tentative="1">
      <w:start w:val="1"/>
      <w:numFmt w:val="bullet"/>
      <w:lvlText w:val=""/>
      <w:lvlJc w:val="left"/>
      <w:pPr>
        <w:ind w:left="3960" w:hanging="360"/>
      </w:pPr>
      <w:rPr>
        <w:rFonts w:ascii="Symbol" w:hAnsi="Symbol" w:hint="default"/>
      </w:rPr>
    </w:lvl>
    <w:lvl w:ilvl="4" w:tplc="04260003" w:tentative="1">
      <w:start w:val="1"/>
      <w:numFmt w:val="bullet"/>
      <w:lvlText w:val="o"/>
      <w:lvlJc w:val="left"/>
      <w:pPr>
        <w:ind w:left="4680" w:hanging="360"/>
      </w:pPr>
      <w:rPr>
        <w:rFonts w:ascii="Courier New" w:hAnsi="Courier New" w:cs="Courier New" w:hint="default"/>
      </w:rPr>
    </w:lvl>
    <w:lvl w:ilvl="5" w:tplc="04260005" w:tentative="1">
      <w:start w:val="1"/>
      <w:numFmt w:val="bullet"/>
      <w:lvlText w:val=""/>
      <w:lvlJc w:val="left"/>
      <w:pPr>
        <w:ind w:left="5400" w:hanging="360"/>
      </w:pPr>
      <w:rPr>
        <w:rFonts w:ascii="Wingdings" w:hAnsi="Wingdings" w:hint="default"/>
      </w:rPr>
    </w:lvl>
    <w:lvl w:ilvl="6" w:tplc="04260001" w:tentative="1">
      <w:start w:val="1"/>
      <w:numFmt w:val="bullet"/>
      <w:lvlText w:val=""/>
      <w:lvlJc w:val="left"/>
      <w:pPr>
        <w:ind w:left="6120" w:hanging="360"/>
      </w:pPr>
      <w:rPr>
        <w:rFonts w:ascii="Symbol" w:hAnsi="Symbol" w:hint="default"/>
      </w:rPr>
    </w:lvl>
    <w:lvl w:ilvl="7" w:tplc="04260003" w:tentative="1">
      <w:start w:val="1"/>
      <w:numFmt w:val="bullet"/>
      <w:lvlText w:val="o"/>
      <w:lvlJc w:val="left"/>
      <w:pPr>
        <w:ind w:left="6840" w:hanging="360"/>
      </w:pPr>
      <w:rPr>
        <w:rFonts w:ascii="Courier New" w:hAnsi="Courier New" w:cs="Courier New" w:hint="default"/>
      </w:rPr>
    </w:lvl>
    <w:lvl w:ilvl="8" w:tplc="04260005" w:tentative="1">
      <w:start w:val="1"/>
      <w:numFmt w:val="bullet"/>
      <w:lvlText w:val=""/>
      <w:lvlJc w:val="left"/>
      <w:pPr>
        <w:ind w:left="7560" w:hanging="360"/>
      </w:pPr>
      <w:rPr>
        <w:rFonts w:ascii="Wingdings" w:hAnsi="Wingdings" w:hint="default"/>
      </w:rPr>
    </w:lvl>
  </w:abstractNum>
  <w:abstractNum w:abstractNumId="17" w15:restartNumberingAfterBreak="0">
    <w:nsid w:val="798B0D52"/>
    <w:multiLevelType w:val="hybridMultilevel"/>
    <w:tmpl w:val="85720E16"/>
    <w:lvl w:ilvl="0" w:tplc="B9742C1C">
      <w:start w:val="1"/>
      <w:numFmt w:val="upperLetter"/>
      <w:lvlText w:val="%1."/>
      <w:lvlJc w:val="left"/>
      <w:pPr>
        <w:ind w:left="408" w:hanging="360"/>
      </w:pPr>
      <w:rPr>
        <w:rFonts w:hint="default"/>
      </w:rPr>
    </w:lvl>
    <w:lvl w:ilvl="1" w:tplc="04260019" w:tentative="1">
      <w:start w:val="1"/>
      <w:numFmt w:val="lowerLetter"/>
      <w:lvlText w:val="%2."/>
      <w:lvlJc w:val="left"/>
      <w:pPr>
        <w:ind w:left="1128" w:hanging="360"/>
      </w:pPr>
    </w:lvl>
    <w:lvl w:ilvl="2" w:tplc="0426001B" w:tentative="1">
      <w:start w:val="1"/>
      <w:numFmt w:val="lowerRoman"/>
      <w:lvlText w:val="%3."/>
      <w:lvlJc w:val="right"/>
      <w:pPr>
        <w:ind w:left="1848" w:hanging="180"/>
      </w:pPr>
    </w:lvl>
    <w:lvl w:ilvl="3" w:tplc="0426000F" w:tentative="1">
      <w:start w:val="1"/>
      <w:numFmt w:val="decimal"/>
      <w:lvlText w:val="%4."/>
      <w:lvlJc w:val="left"/>
      <w:pPr>
        <w:ind w:left="2568" w:hanging="360"/>
      </w:pPr>
    </w:lvl>
    <w:lvl w:ilvl="4" w:tplc="04260019" w:tentative="1">
      <w:start w:val="1"/>
      <w:numFmt w:val="lowerLetter"/>
      <w:lvlText w:val="%5."/>
      <w:lvlJc w:val="left"/>
      <w:pPr>
        <w:ind w:left="3288" w:hanging="360"/>
      </w:pPr>
    </w:lvl>
    <w:lvl w:ilvl="5" w:tplc="0426001B" w:tentative="1">
      <w:start w:val="1"/>
      <w:numFmt w:val="lowerRoman"/>
      <w:lvlText w:val="%6."/>
      <w:lvlJc w:val="right"/>
      <w:pPr>
        <w:ind w:left="4008" w:hanging="180"/>
      </w:pPr>
    </w:lvl>
    <w:lvl w:ilvl="6" w:tplc="0426000F" w:tentative="1">
      <w:start w:val="1"/>
      <w:numFmt w:val="decimal"/>
      <w:lvlText w:val="%7."/>
      <w:lvlJc w:val="left"/>
      <w:pPr>
        <w:ind w:left="4728" w:hanging="360"/>
      </w:pPr>
    </w:lvl>
    <w:lvl w:ilvl="7" w:tplc="04260019" w:tentative="1">
      <w:start w:val="1"/>
      <w:numFmt w:val="lowerLetter"/>
      <w:lvlText w:val="%8."/>
      <w:lvlJc w:val="left"/>
      <w:pPr>
        <w:ind w:left="5448" w:hanging="360"/>
      </w:pPr>
    </w:lvl>
    <w:lvl w:ilvl="8" w:tplc="0426001B" w:tentative="1">
      <w:start w:val="1"/>
      <w:numFmt w:val="lowerRoman"/>
      <w:lvlText w:val="%9."/>
      <w:lvlJc w:val="right"/>
      <w:pPr>
        <w:ind w:left="6168" w:hanging="180"/>
      </w:pPr>
    </w:lvl>
  </w:abstractNum>
  <w:abstractNum w:abstractNumId="18" w15:restartNumberingAfterBreak="0">
    <w:nsid w:val="7C7026C9"/>
    <w:multiLevelType w:val="hybridMultilevel"/>
    <w:tmpl w:val="3DC88696"/>
    <w:lvl w:ilvl="0" w:tplc="B4B29E88">
      <w:numFmt w:val="bullet"/>
      <w:lvlText w:val="•"/>
      <w:lvlJc w:val="left"/>
      <w:pPr>
        <w:ind w:left="1080" w:hanging="720"/>
      </w:pPr>
      <w:rPr>
        <w:rFonts w:ascii="Calibri" w:eastAsiaTheme="minorEastAsia" w:hAnsi="Calibri" w:cstheme="minorBid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16cid:durableId="1733960950">
    <w:abstractNumId w:val="5"/>
  </w:num>
  <w:num w:numId="2" w16cid:durableId="475145368">
    <w:abstractNumId w:val="10"/>
  </w:num>
  <w:num w:numId="3" w16cid:durableId="1184320756">
    <w:abstractNumId w:val="14"/>
  </w:num>
  <w:num w:numId="4" w16cid:durableId="259342601">
    <w:abstractNumId w:val="17"/>
  </w:num>
  <w:num w:numId="5" w16cid:durableId="821849849">
    <w:abstractNumId w:val="15"/>
  </w:num>
  <w:num w:numId="6" w16cid:durableId="15080160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37805822">
    <w:abstractNumId w:val="2"/>
  </w:num>
  <w:num w:numId="8" w16cid:durableId="1723820804">
    <w:abstractNumId w:val="13"/>
  </w:num>
  <w:num w:numId="9" w16cid:durableId="1171725378">
    <w:abstractNumId w:val="4"/>
  </w:num>
  <w:num w:numId="10" w16cid:durableId="1148786263">
    <w:abstractNumId w:val="0"/>
  </w:num>
  <w:num w:numId="11" w16cid:durableId="1015617906">
    <w:abstractNumId w:val="9"/>
  </w:num>
  <w:num w:numId="12" w16cid:durableId="207600999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11011771">
    <w:abstractNumId w:val="7"/>
  </w:num>
  <w:num w:numId="14" w16cid:durableId="536160577">
    <w:abstractNumId w:val="6"/>
  </w:num>
  <w:num w:numId="15" w16cid:durableId="322898548">
    <w:abstractNumId w:val="11"/>
  </w:num>
  <w:num w:numId="16" w16cid:durableId="7492491">
    <w:abstractNumId w:val="18"/>
  </w:num>
  <w:num w:numId="17" w16cid:durableId="1675381293">
    <w:abstractNumId w:val="16"/>
  </w:num>
  <w:num w:numId="18" w16cid:durableId="1117942463">
    <w:abstractNumId w:val="12"/>
  </w:num>
  <w:num w:numId="19" w16cid:durableId="114642362">
    <w:abstractNumId w:val="8"/>
  </w:num>
  <w:num w:numId="20" w16cid:durableId="1846089500">
    <w:abstractNumId w:val="1"/>
  </w:num>
  <w:num w:numId="21" w16cid:durableId="1524905929">
    <w:abstractNumId w:val="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D24"/>
    <w:rsid w:val="000148E9"/>
    <w:rsid w:val="00015ACE"/>
    <w:rsid w:val="00015C0C"/>
    <w:rsid w:val="0002171A"/>
    <w:rsid w:val="000239CF"/>
    <w:rsid w:val="000253B1"/>
    <w:rsid w:val="00030CC5"/>
    <w:rsid w:val="0003168F"/>
    <w:rsid w:val="00041E8B"/>
    <w:rsid w:val="00045FE8"/>
    <w:rsid w:val="0005333A"/>
    <w:rsid w:val="00054AF7"/>
    <w:rsid w:val="00056495"/>
    <w:rsid w:val="0005658B"/>
    <w:rsid w:val="00056D51"/>
    <w:rsid w:val="00067B0C"/>
    <w:rsid w:val="00073E62"/>
    <w:rsid w:val="00075A19"/>
    <w:rsid w:val="000767CB"/>
    <w:rsid w:val="00084FC0"/>
    <w:rsid w:val="00087E4A"/>
    <w:rsid w:val="000917D0"/>
    <w:rsid w:val="000934CC"/>
    <w:rsid w:val="00095011"/>
    <w:rsid w:val="000954B0"/>
    <w:rsid w:val="000979CB"/>
    <w:rsid w:val="000A04A2"/>
    <w:rsid w:val="000A0D99"/>
    <w:rsid w:val="000A7D32"/>
    <w:rsid w:val="000B25D5"/>
    <w:rsid w:val="000B3742"/>
    <w:rsid w:val="000C2F50"/>
    <w:rsid w:val="000E2C44"/>
    <w:rsid w:val="000F1993"/>
    <w:rsid w:val="000F7F27"/>
    <w:rsid w:val="00100840"/>
    <w:rsid w:val="0010115F"/>
    <w:rsid w:val="00102B7D"/>
    <w:rsid w:val="00105B75"/>
    <w:rsid w:val="00111ABE"/>
    <w:rsid w:val="0011418D"/>
    <w:rsid w:val="001218AE"/>
    <w:rsid w:val="00125872"/>
    <w:rsid w:val="001319D8"/>
    <w:rsid w:val="00131AD6"/>
    <w:rsid w:val="00136E9F"/>
    <w:rsid w:val="00146BEE"/>
    <w:rsid w:val="0015272B"/>
    <w:rsid w:val="0016006F"/>
    <w:rsid w:val="001640D4"/>
    <w:rsid w:val="0016469C"/>
    <w:rsid w:val="00166B67"/>
    <w:rsid w:val="001700E6"/>
    <w:rsid w:val="0017135B"/>
    <w:rsid w:val="00174D7C"/>
    <w:rsid w:val="0018790E"/>
    <w:rsid w:val="0019095C"/>
    <w:rsid w:val="001A13DB"/>
    <w:rsid w:val="001A61F4"/>
    <w:rsid w:val="001A61F5"/>
    <w:rsid w:val="001A741E"/>
    <w:rsid w:val="001A78AE"/>
    <w:rsid w:val="001B3D08"/>
    <w:rsid w:val="001B5EE5"/>
    <w:rsid w:val="001C79A1"/>
    <w:rsid w:val="001D1824"/>
    <w:rsid w:val="001E116C"/>
    <w:rsid w:val="001E18D9"/>
    <w:rsid w:val="001E3FE1"/>
    <w:rsid w:val="001E50BC"/>
    <w:rsid w:val="001E563E"/>
    <w:rsid w:val="001E6A05"/>
    <w:rsid w:val="001F2F79"/>
    <w:rsid w:val="001F5F4E"/>
    <w:rsid w:val="00200E2D"/>
    <w:rsid w:val="00217220"/>
    <w:rsid w:val="00217451"/>
    <w:rsid w:val="00225AAD"/>
    <w:rsid w:val="00226B33"/>
    <w:rsid w:val="0022792D"/>
    <w:rsid w:val="0023768A"/>
    <w:rsid w:val="002432CD"/>
    <w:rsid w:val="00243B14"/>
    <w:rsid w:val="00244A61"/>
    <w:rsid w:val="00245CD0"/>
    <w:rsid w:val="00246E60"/>
    <w:rsid w:val="002500D4"/>
    <w:rsid w:val="00256D86"/>
    <w:rsid w:val="00263D3B"/>
    <w:rsid w:val="0026683E"/>
    <w:rsid w:val="00273489"/>
    <w:rsid w:val="00274E2B"/>
    <w:rsid w:val="002826B1"/>
    <w:rsid w:val="002837D8"/>
    <w:rsid w:val="00286CC1"/>
    <w:rsid w:val="00292128"/>
    <w:rsid w:val="002922B5"/>
    <w:rsid w:val="002A1285"/>
    <w:rsid w:val="002B25CC"/>
    <w:rsid w:val="002B73B1"/>
    <w:rsid w:val="002C39A6"/>
    <w:rsid w:val="002C5972"/>
    <w:rsid w:val="002D3A1A"/>
    <w:rsid w:val="002D7C91"/>
    <w:rsid w:val="002E5667"/>
    <w:rsid w:val="002F080E"/>
    <w:rsid w:val="0030045F"/>
    <w:rsid w:val="0030221E"/>
    <w:rsid w:val="00307B17"/>
    <w:rsid w:val="00316C8E"/>
    <w:rsid w:val="00321DD4"/>
    <w:rsid w:val="00324A26"/>
    <w:rsid w:val="00331C70"/>
    <w:rsid w:val="00334CC0"/>
    <w:rsid w:val="00336A1D"/>
    <w:rsid w:val="00337D70"/>
    <w:rsid w:val="00337EF2"/>
    <w:rsid w:val="00344428"/>
    <w:rsid w:val="003460AA"/>
    <w:rsid w:val="00354CA6"/>
    <w:rsid w:val="00355B92"/>
    <w:rsid w:val="00357CFD"/>
    <w:rsid w:val="00361AF4"/>
    <w:rsid w:val="003677E5"/>
    <w:rsid w:val="00386FFD"/>
    <w:rsid w:val="00390277"/>
    <w:rsid w:val="00395B79"/>
    <w:rsid w:val="003A3326"/>
    <w:rsid w:val="003A38C6"/>
    <w:rsid w:val="003B62FA"/>
    <w:rsid w:val="003B65EE"/>
    <w:rsid w:val="003B6C49"/>
    <w:rsid w:val="003C099A"/>
    <w:rsid w:val="003C25F3"/>
    <w:rsid w:val="003C3EDC"/>
    <w:rsid w:val="003C43F2"/>
    <w:rsid w:val="003C5197"/>
    <w:rsid w:val="003C560A"/>
    <w:rsid w:val="003D3BE7"/>
    <w:rsid w:val="003E0997"/>
    <w:rsid w:val="003E235D"/>
    <w:rsid w:val="003F12A6"/>
    <w:rsid w:val="003F1763"/>
    <w:rsid w:val="003F6F7E"/>
    <w:rsid w:val="003F7884"/>
    <w:rsid w:val="00414D30"/>
    <w:rsid w:val="00417554"/>
    <w:rsid w:val="00426A13"/>
    <w:rsid w:val="00427AF7"/>
    <w:rsid w:val="004301EB"/>
    <w:rsid w:val="00432F46"/>
    <w:rsid w:val="0043554F"/>
    <w:rsid w:val="004419D8"/>
    <w:rsid w:val="00446544"/>
    <w:rsid w:val="00470B9D"/>
    <w:rsid w:val="00471B19"/>
    <w:rsid w:val="00474AEB"/>
    <w:rsid w:val="00476AE1"/>
    <w:rsid w:val="00482578"/>
    <w:rsid w:val="00482A72"/>
    <w:rsid w:val="00482FFF"/>
    <w:rsid w:val="004862C6"/>
    <w:rsid w:val="004866DE"/>
    <w:rsid w:val="00490FBA"/>
    <w:rsid w:val="0049160D"/>
    <w:rsid w:val="00495358"/>
    <w:rsid w:val="004A04B8"/>
    <w:rsid w:val="004A1E45"/>
    <w:rsid w:val="004A358A"/>
    <w:rsid w:val="004A37F0"/>
    <w:rsid w:val="004A5F95"/>
    <w:rsid w:val="004B013C"/>
    <w:rsid w:val="004B032E"/>
    <w:rsid w:val="004B6435"/>
    <w:rsid w:val="004C27F0"/>
    <w:rsid w:val="004C3D44"/>
    <w:rsid w:val="004C4CA0"/>
    <w:rsid w:val="004C5F02"/>
    <w:rsid w:val="004D1C63"/>
    <w:rsid w:val="004D255E"/>
    <w:rsid w:val="004D7A19"/>
    <w:rsid w:val="004E4373"/>
    <w:rsid w:val="004F1CD7"/>
    <w:rsid w:val="00502CFA"/>
    <w:rsid w:val="00502F78"/>
    <w:rsid w:val="005128F7"/>
    <w:rsid w:val="00516173"/>
    <w:rsid w:val="00520A46"/>
    <w:rsid w:val="005245D4"/>
    <w:rsid w:val="0053567F"/>
    <w:rsid w:val="005409D5"/>
    <w:rsid w:val="00542ADA"/>
    <w:rsid w:val="00560B66"/>
    <w:rsid w:val="00571752"/>
    <w:rsid w:val="00580F6D"/>
    <w:rsid w:val="00583110"/>
    <w:rsid w:val="00586276"/>
    <w:rsid w:val="00591185"/>
    <w:rsid w:val="00591D0B"/>
    <w:rsid w:val="00593572"/>
    <w:rsid w:val="005971A3"/>
    <w:rsid w:val="0059751D"/>
    <w:rsid w:val="00597B8B"/>
    <w:rsid w:val="00597C84"/>
    <w:rsid w:val="005A4B9F"/>
    <w:rsid w:val="005B1860"/>
    <w:rsid w:val="005B5703"/>
    <w:rsid w:val="005C08C7"/>
    <w:rsid w:val="005C1CB7"/>
    <w:rsid w:val="005C3389"/>
    <w:rsid w:val="005D42BE"/>
    <w:rsid w:val="005D4688"/>
    <w:rsid w:val="005E0589"/>
    <w:rsid w:val="005E71D1"/>
    <w:rsid w:val="005F0D3F"/>
    <w:rsid w:val="005F5088"/>
    <w:rsid w:val="005F63F3"/>
    <w:rsid w:val="006069AA"/>
    <w:rsid w:val="00607287"/>
    <w:rsid w:val="00607762"/>
    <w:rsid w:val="00610D8B"/>
    <w:rsid w:val="006135A5"/>
    <w:rsid w:val="0061392B"/>
    <w:rsid w:val="00614EF5"/>
    <w:rsid w:val="00621748"/>
    <w:rsid w:val="00622EBF"/>
    <w:rsid w:val="00623A59"/>
    <w:rsid w:val="00625672"/>
    <w:rsid w:val="00627BAB"/>
    <w:rsid w:val="006350DE"/>
    <w:rsid w:val="00641DAE"/>
    <w:rsid w:val="006426B1"/>
    <w:rsid w:val="006462A5"/>
    <w:rsid w:val="00646EF8"/>
    <w:rsid w:val="00647E0A"/>
    <w:rsid w:val="00654BDF"/>
    <w:rsid w:val="00655A08"/>
    <w:rsid w:val="006575EB"/>
    <w:rsid w:val="00666482"/>
    <w:rsid w:val="0066684B"/>
    <w:rsid w:val="00667AC9"/>
    <w:rsid w:val="006733B9"/>
    <w:rsid w:val="00674D24"/>
    <w:rsid w:val="00675E95"/>
    <w:rsid w:val="00676912"/>
    <w:rsid w:val="00681B02"/>
    <w:rsid w:val="00684009"/>
    <w:rsid w:val="00687135"/>
    <w:rsid w:val="006977F8"/>
    <w:rsid w:val="006A0C37"/>
    <w:rsid w:val="006A4807"/>
    <w:rsid w:val="006A67B9"/>
    <w:rsid w:val="006A6882"/>
    <w:rsid w:val="006B22E6"/>
    <w:rsid w:val="006B3652"/>
    <w:rsid w:val="006C16F2"/>
    <w:rsid w:val="006C2CDD"/>
    <w:rsid w:val="006C3C20"/>
    <w:rsid w:val="006C49E9"/>
    <w:rsid w:val="006C75BC"/>
    <w:rsid w:val="006D05C5"/>
    <w:rsid w:val="006D3B3A"/>
    <w:rsid w:val="006D58B5"/>
    <w:rsid w:val="006D7F80"/>
    <w:rsid w:val="006E244C"/>
    <w:rsid w:val="006E537B"/>
    <w:rsid w:val="006F0B54"/>
    <w:rsid w:val="006F2A0D"/>
    <w:rsid w:val="006F2F68"/>
    <w:rsid w:val="00700041"/>
    <w:rsid w:val="00706E53"/>
    <w:rsid w:val="00710B63"/>
    <w:rsid w:val="007162E7"/>
    <w:rsid w:val="00726D10"/>
    <w:rsid w:val="0072785D"/>
    <w:rsid w:val="00730DC3"/>
    <w:rsid w:val="00731D27"/>
    <w:rsid w:val="00734BCB"/>
    <w:rsid w:val="00736A18"/>
    <w:rsid w:val="00737AE6"/>
    <w:rsid w:val="00740757"/>
    <w:rsid w:val="00746DC8"/>
    <w:rsid w:val="007500E4"/>
    <w:rsid w:val="0075034B"/>
    <w:rsid w:val="007512DD"/>
    <w:rsid w:val="00753844"/>
    <w:rsid w:val="00755412"/>
    <w:rsid w:val="00756591"/>
    <w:rsid w:val="00763883"/>
    <w:rsid w:val="00764576"/>
    <w:rsid w:val="00773586"/>
    <w:rsid w:val="0077510E"/>
    <w:rsid w:val="007850BC"/>
    <w:rsid w:val="007A4730"/>
    <w:rsid w:val="007A555C"/>
    <w:rsid w:val="007A67F7"/>
    <w:rsid w:val="007B1AA0"/>
    <w:rsid w:val="007B7013"/>
    <w:rsid w:val="007D2AC2"/>
    <w:rsid w:val="007D499D"/>
    <w:rsid w:val="007F1E72"/>
    <w:rsid w:val="007F66C5"/>
    <w:rsid w:val="00805C0A"/>
    <w:rsid w:val="00805D32"/>
    <w:rsid w:val="008114FB"/>
    <w:rsid w:val="00821458"/>
    <w:rsid w:val="00823BB5"/>
    <w:rsid w:val="00824493"/>
    <w:rsid w:val="00826B13"/>
    <w:rsid w:val="00840179"/>
    <w:rsid w:val="00842966"/>
    <w:rsid w:val="00843A01"/>
    <w:rsid w:val="00857359"/>
    <w:rsid w:val="008612FE"/>
    <w:rsid w:val="0086324F"/>
    <w:rsid w:val="0086741F"/>
    <w:rsid w:val="008721A5"/>
    <w:rsid w:val="00872949"/>
    <w:rsid w:val="0088414C"/>
    <w:rsid w:val="00897ECA"/>
    <w:rsid w:val="008A199B"/>
    <w:rsid w:val="008A1CDC"/>
    <w:rsid w:val="008A1D48"/>
    <w:rsid w:val="008A3431"/>
    <w:rsid w:val="008A35F8"/>
    <w:rsid w:val="008B715C"/>
    <w:rsid w:val="008D216E"/>
    <w:rsid w:val="008D2911"/>
    <w:rsid w:val="008D2B9B"/>
    <w:rsid w:val="008D4AC5"/>
    <w:rsid w:val="008E26CC"/>
    <w:rsid w:val="008F0CA8"/>
    <w:rsid w:val="008F471C"/>
    <w:rsid w:val="008F65F8"/>
    <w:rsid w:val="008F6B86"/>
    <w:rsid w:val="009126F4"/>
    <w:rsid w:val="00912D2C"/>
    <w:rsid w:val="00913359"/>
    <w:rsid w:val="00913451"/>
    <w:rsid w:val="00913BD6"/>
    <w:rsid w:val="00913F12"/>
    <w:rsid w:val="00917B6C"/>
    <w:rsid w:val="00921259"/>
    <w:rsid w:val="009252E1"/>
    <w:rsid w:val="00926F40"/>
    <w:rsid w:val="0092715A"/>
    <w:rsid w:val="009319BE"/>
    <w:rsid w:val="00936161"/>
    <w:rsid w:val="00942BE7"/>
    <w:rsid w:val="00944F88"/>
    <w:rsid w:val="00951865"/>
    <w:rsid w:val="009521DA"/>
    <w:rsid w:val="0096420B"/>
    <w:rsid w:val="00973C02"/>
    <w:rsid w:val="009845D1"/>
    <w:rsid w:val="009876E9"/>
    <w:rsid w:val="009941DE"/>
    <w:rsid w:val="009A0BC9"/>
    <w:rsid w:val="009A1800"/>
    <w:rsid w:val="009B0615"/>
    <w:rsid w:val="009B2929"/>
    <w:rsid w:val="009B3FA1"/>
    <w:rsid w:val="009B6C6F"/>
    <w:rsid w:val="009C0AE8"/>
    <w:rsid w:val="009C12C8"/>
    <w:rsid w:val="009C43F6"/>
    <w:rsid w:val="009D0344"/>
    <w:rsid w:val="009D3903"/>
    <w:rsid w:val="009D5393"/>
    <w:rsid w:val="009F0146"/>
    <w:rsid w:val="009F34AF"/>
    <w:rsid w:val="009F4087"/>
    <w:rsid w:val="009F75C2"/>
    <w:rsid w:val="009F77C5"/>
    <w:rsid w:val="00A10DA7"/>
    <w:rsid w:val="00A11286"/>
    <w:rsid w:val="00A116D9"/>
    <w:rsid w:val="00A150AC"/>
    <w:rsid w:val="00A15DB0"/>
    <w:rsid w:val="00A23965"/>
    <w:rsid w:val="00A24D98"/>
    <w:rsid w:val="00A25045"/>
    <w:rsid w:val="00A326E4"/>
    <w:rsid w:val="00A36EB3"/>
    <w:rsid w:val="00A4028B"/>
    <w:rsid w:val="00A44908"/>
    <w:rsid w:val="00A50597"/>
    <w:rsid w:val="00A53A5F"/>
    <w:rsid w:val="00A55650"/>
    <w:rsid w:val="00A55DA6"/>
    <w:rsid w:val="00A60100"/>
    <w:rsid w:val="00A60B63"/>
    <w:rsid w:val="00A62527"/>
    <w:rsid w:val="00A7774C"/>
    <w:rsid w:val="00A779EC"/>
    <w:rsid w:val="00A84A25"/>
    <w:rsid w:val="00A92AE4"/>
    <w:rsid w:val="00A92E65"/>
    <w:rsid w:val="00A939A4"/>
    <w:rsid w:val="00A953C1"/>
    <w:rsid w:val="00A97FD7"/>
    <w:rsid w:val="00AA19FA"/>
    <w:rsid w:val="00AA3C2C"/>
    <w:rsid w:val="00AA4ECE"/>
    <w:rsid w:val="00AB1822"/>
    <w:rsid w:val="00AC18E9"/>
    <w:rsid w:val="00AC2FB8"/>
    <w:rsid w:val="00AC3691"/>
    <w:rsid w:val="00AC60CC"/>
    <w:rsid w:val="00AD71BC"/>
    <w:rsid w:val="00AE2000"/>
    <w:rsid w:val="00AE61A6"/>
    <w:rsid w:val="00AF2403"/>
    <w:rsid w:val="00AF4C93"/>
    <w:rsid w:val="00B04DFD"/>
    <w:rsid w:val="00B06BD6"/>
    <w:rsid w:val="00B11C0F"/>
    <w:rsid w:val="00B13DC0"/>
    <w:rsid w:val="00B16B86"/>
    <w:rsid w:val="00B17D65"/>
    <w:rsid w:val="00B23269"/>
    <w:rsid w:val="00B25AB3"/>
    <w:rsid w:val="00B351CC"/>
    <w:rsid w:val="00B35BDD"/>
    <w:rsid w:val="00B37BF4"/>
    <w:rsid w:val="00B4117A"/>
    <w:rsid w:val="00B434E8"/>
    <w:rsid w:val="00B4794D"/>
    <w:rsid w:val="00B5117E"/>
    <w:rsid w:val="00B60E20"/>
    <w:rsid w:val="00B61AB0"/>
    <w:rsid w:val="00B63A6D"/>
    <w:rsid w:val="00B65AD1"/>
    <w:rsid w:val="00B66C23"/>
    <w:rsid w:val="00B77205"/>
    <w:rsid w:val="00B77716"/>
    <w:rsid w:val="00B80634"/>
    <w:rsid w:val="00B82ECA"/>
    <w:rsid w:val="00B9661A"/>
    <w:rsid w:val="00B97462"/>
    <w:rsid w:val="00B978F7"/>
    <w:rsid w:val="00BA4AC4"/>
    <w:rsid w:val="00BA60A0"/>
    <w:rsid w:val="00BA6224"/>
    <w:rsid w:val="00BA733D"/>
    <w:rsid w:val="00BB0FC4"/>
    <w:rsid w:val="00BB3AD4"/>
    <w:rsid w:val="00BB5E15"/>
    <w:rsid w:val="00BC2EEB"/>
    <w:rsid w:val="00BC4D78"/>
    <w:rsid w:val="00BD43B5"/>
    <w:rsid w:val="00BE2314"/>
    <w:rsid w:val="00BE2D07"/>
    <w:rsid w:val="00BE3EC5"/>
    <w:rsid w:val="00BF17CB"/>
    <w:rsid w:val="00BF495B"/>
    <w:rsid w:val="00BF7D14"/>
    <w:rsid w:val="00C023A7"/>
    <w:rsid w:val="00C03AF6"/>
    <w:rsid w:val="00C047CD"/>
    <w:rsid w:val="00C06A52"/>
    <w:rsid w:val="00C07526"/>
    <w:rsid w:val="00C13C5C"/>
    <w:rsid w:val="00C1440E"/>
    <w:rsid w:val="00C31102"/>
    <w:rsid w:val="00C3216E"/>
    <w:rsid w:val="00C32A65"/>
    <w:rsid w:val="00C351E9"/>
    <w:rsid w:val="00C442B9"/>
    <w:rsid w:val="00C51082"/>
    <w:rsid w:val="00C52B0C"/>
    <w:rsid w:val="00C57233"/>
    <w:rsid w:val="00C65A31"/>
    <w:rsid w:val="00C735D8"/>
    <w:rsid w:val="00C7522C"/>
    <w:rsid w:val="00C76045"/>
    <w:rsid w:val="00C81E99"/>
    <w:rsid w:val="00C82561"/>
    <w:rsid w:val="00C82BB1"/>
    <w:rsid w:val="00C85D8D"/>
    <w:rsid w:val="00C86E40"/>
    <w:rsid w:val="00CA092D"/>
    <w:rsid w:val="00CA139D"/>
    <w:rsid w:val="00CA218F"/>
    <w:rsid w:val="00CA2D11"/>
    <w:rsid w:val="00CB6EED"/>
    <w:rsid w:val="00CC3135"/>
    <w:rsid w:val="00CC79E0"/>
    <w:rsid w:val="00CD4E33"/>
    <w:rsid w:val="00CD587B"/>
    <w:rsid w:val="00CE0887"/>
    <w:rsid w:val="00CE0CD5"/>
    <w:rsid w:val="00CE2004"/>
    <w:rsid w:val="00CE2F03"/>
    <w:rsid w:val="00CE32F5"/>
    <w:rsid w:val="00CE4AAB"/>
    <w:rsid w:val="00CE756D"/>
    <w:rsid w:val="00CF4FD0"/>
    <w:rsid w:val="00D02F03"/>
    <w:rsid w:val="00D02FE9"/>
    <w:rsid w:val="00D12797"/>
    <w:rsid w:val="00D16518"/>
    <w:rsid w:val="00D175DE"/>
    <w:rsid w:val="00D17688"/>
    <w:rsid w:val="00D23EF8"/>
    <w:rsid w:val="00D24A84"/>
    <w:rsid w:val="00D309F8"/>
    <w:rsid w:val="00D31E82"/>
    <w:rsid w:val="00D34D41"/>
    <w:rsid w:val="00D35F7A"/>
    <w:rsid w:val="00D370E1"/>
    <w:rsid w:val="00D41C6C"/>
    <w:rsid w:val="00D42485"/>
    <w:rsid w:val="00D42FEE"/>
    <w:rsid w:val="00D432E0"/>
    <w:rsid w:val="00D47CA7"/>
    <w:rsid w:val="00D6763C"/>
    <w:rsid w:val="00D91086"/>
    <w:rsid w:val="00D921A8"/>
    <w:rsid w:val="00D94E79"/>
    <w:rsid w:val="00DA1585"/>
    <w:rsid w:val="00DA5381"/>
    <w:rsid w:val="00DA6528"/>
    <w:rsid w:val="00DA7F59"/>
    <w:rsid w:val="00DB3585"/>
    <w:rsid w:val="00DB7FEB"/>
    <w:rsid w:val="00DC062C"/>
    <w:rsid w:val="00DC585E"/>
    <w:rsid w:val="00DC74B5"/>
    <w:rsid w:val="00DD1A08"/>
    <w:rsid w:val="00DD35A1"/>
    <w:rsid w:val="00DD413C"/>
    <w:rsid w:val="00DE385D"/>
    <w:rsid w:val="00DF0AAB"/>
    <w:rsid w:val="00DF5535"/>
    <w:rsid w:val="00DF6123"/>
    <w:rsid w:val="00E013D7"/>
    <w:rsid w:val="00E050F9"/>
    <w:rsid w:val="00E06D49"/>
    <w:rsid w:val="00E11D96"/>
    <w:rsid w:val="00E219C2"/>
    <w:rsid w:val="00E264CA"/>
    <w:rsid w:val="00E26DDF"/>
    <w:rsid w:val="00E309CF"/>
    <w:rsid w:val="00E4209E"/>
    <w:rsid w:val="00E529FC"/>
    <w:rsid w:val="00E57467"/>
    <w:rsid w:val="00E63850"/>
    <w:rsid w:val="00E649EF"/>
    <w:rsid w:val="00E64AED"/>
    <w:rsid w:val="00E70EF2"/>
    <w:rsid w:val="00E714CA"/>
    <w:rsid w:val="00E73431"/>
    <w:rsid w:val="00E74A6B"/>
    <w:rsid w:val="00E83C04"/>
    <w:rsid w:val="00E973A4"/>
    <w:rsid w:val="00EA5087"/>
    <w:rsid w:val="00EA6003"/>
    <w:rsid w:val="00EA6B0D"/>
    <w:rsid w:val="00EA73D6"/>
    <w:rsid w:val="00EB1607"/>
    <w:rsid w:val="00EB1C7A"/>
    <w:rsid w:val="00EB20E5"/>
    <w:rsid w:val="00EB21CB"/>
    <w:rsid w:val="00EB302F"/>
    <w:rsid w:val="00EB4045"/>
    <w:rsid w:val="00EC113D"/>
    <w:rsid w:val="00EC487B"/>
    <w:rsid w:val="00EC4950"/>
    <w:rsid w:val="00EC5A58"/>
    <w:rsid w:val="00EE468B"/>
    <w:rsid w:val="00EE5572"/>
    <w:rsid w:val="00EE61B1"/>
    <w:rsid w:val="00EE6801"/>
    <w:rsid w:val="00EF15D2"/>
    <w:rsid w:val="00EF79B9"/>
    <w:rsid w:val="00F008A9"/>
    <w:rsid w:val="00F00A15"/>
    <w:rsid w:val="00F07686"/>
    <w:rsid w:val="00F07A96"/>
    <w:rsid w:val="00F14FBC"/>
    <w:rsid w:val="00F22F37"/>
    <w:rsid w:val="00F30606"/>
    <w:rsid w:val="00F30671"/>
    <w:rsid w:val="00F3424F"/>
    <w:rsid w:val="00F40966"/>
    <w:rsid w:val="00F41EBA"/>
    <w:rsid w:val="00F4297F"/>
    <w:rsid w:val="00F42D59"/>
    <w:rsid w:val="00F432E2"/>
    <w:rsid w:val="00F46A40"/>
    <w:rsid w:val="00F5127C"/>
    <w:rsid w:val="00F57F9A"/>
    <w:rsid w:val="00F6225C"/>
    <w:rsid w:val="00F66512"/>
    <w:rsid w:val="00F72DDF"/>
    <w:rsid w:val="00F754A9"/>
    <w:rsid w:val="00F8087C"/>
    <w:rsid w:val="00F859E2"/>
    <w:rsid w:val="00F8784E"/>
    <w:rsid w:val="00F95BF1"/>
    <w:rsid w:val="00FA1CD9"/>
    <w:rsid w:val="00FA2E40"/>
    <w:rsid w:val="00FB27BA"/>
    <w:rsid w:val="00FC52F8"/>
    <w:rsid w:val="00FE2EEB"/>
    <w:rsid w:val="00FE5230"/>
    <w:rsid w:val="00FE7729"/>
    <w:rsid w:val="00FF2681"/>
    <w:rsid w:val="00FF380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E38C97"/>
  <w15:chartTrackingRefBased/>
  <w15:docId w15:val="{EEE4535F-D52C-4B91-A268-E51BF5904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uiPriority="1" w:qFormat="1"/>
    <w:lsdException w:name="heading 2" w:qFormat="1"/>
    <w:lsdException w:name="heading 3" w:semiHidden="1" w:uiPriority="9"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Body Text" w:uiPriority="1" w:qFormat="1"/>
    <w:lsdException w:name="Subtitle" w:qFormat="1"/>
    <w:lsdException w:name="Strong" w:qFormat="1"/>
    <w:lsdException w:name="Emphasis" w:qFormat="1"/>
    <w:lsdException w:name="Normal (Web)" w:uiPriority="99"/>
    <w:lsdException w:name="HTML Keyboard" w:semiHidden="1" w:unhideWhenUsed="1"/>
    <w:lsdException w:name="HTML Typewriter"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Parastais"/>
    <w:link w:val="Heading1Char"/>
    <w:uiPriority w:val="1"/>
    <w:qFormat/>
    <w:rsid w:val="00B61AB0"/>
    <w:pPr>
      <w:widowControl w:val="0"/>
      <w:outlineLvl w:val="0"/>
    </w:pPr>
    <w:rPr>
      <w:b/>
      <w:bCs/>
      <w:sz w:val="22"/>
      <w:szCs w:val="22"/>
      <w:lang w:val="en-US"/>
    </w:rPr>
  </w:style>
  <w:style w:type="paragraph" w:styleId="Heading2">
    <w:name w:val="heading 2"/>
    <w:aliases w:val="HD2"/>
    <w:basedOn w:val="Parastais"/>
    <w:next w:val="Parastais"/>
    <w:qFormat/>
    <w:rsid w:val="00674D24"/>
    <w:pPr>
      <w:keepNext/>
      <w:numPr>
        <w:ilvl w:val="1"/>
        <w:numId w:val="1"/>
      </w:numPr>
      <w:spacing w:before="240" w:after="60"/>
      <w:jc w:val="both"/>
      <w:outlineLvl w:val="1"/>
    </w:pPr>
    <w:rPr>
      <w:b/>
      <w:iCs/>
      <w:sz w:val="24"/>
      <w:lang w:val="lv-LV"/>
    </w:rPr>
  </w:style>
  <w:style w:type="paragraph" w:styleId="Heading3">
    <w:name w:val="heading 3"/>
    <w:basedOn w:val="Parastais"/>
    <w:next w:val="Parastais"/>
    <w:link w:val="Heading3Char"/>
    <w:uiPriority w:val="9"/>
    <w:semiHidden/>
    <w:unhideWhenUsed/>
    <w:qFormat/>
    <w:rsid w:val="00EE468B"/>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uiPriority w:val="9"/>
    <w:unhideWhenUsed/>
    <w:qFormat/>
    <w:rsid w:val="000979CB"/>
    <w:pPr>
      <w:keepNext/>
      <w:keepLines/>
      <w:spacing w:before="40"/>
      <w:outlineLvl w:val="3"/>
    </w:pPr>
    <w:rPr>
      <w:rFonts w:asciiTheme="majorHAnsi" w:eastAsiaTheme="majorEastAsia" w:hAnsiTheme="majorHAnsi" w:cstheme="majorBidi"/>
      <w:i/>
      <w:iCs/>
      <w:color w:val="2F5496" w:themeColor="accent1" w:themeShade="BF"/>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stais">
    <w:name w:val="Parastais"/>
    <w:qFormat/>
    <w:rsid w:val="00674D24"/>
    <w:rPr>
      <w:lang w:val="en-GB" w:eastAsia="en-US"/>
    </w:rPr>
  </w:style>
  <w:style w:type="paragraph" w:styleId="Title">
    <w:name w:val="Title"/>
    <w:basedOn w:val="Parastais"/>
    <w:qFormat/>
    <w:rsid w:val="00674D24"/>
    <w:pPr>
      <w:jc w:val="center"/>
    </w:pPr>
    <w:rPr>
      <w:b/>
      <w:bCs/>
      <w:sz w:val="24"/>
      <w:szCs w:val="24"/>
    </w:rPr>
  </w:style>
  <w:style w:type="paragraph" w:styleId="Header">
    <w:name w:val="header"/>
    <w:basedOn w:val="Parastais"/>
    <w:link w:val="HeaderChar"/>
    <w:rsid w:val="00674D24"/>
    <w:pPr>
      <w:tabs>
        <w:tab w:val="center" w:pos="4320"/>
        <w:tab w:val="right" w:pos="8640"/>
      </w:tabs>
    </w:pPr>
  </w:style>
  <w:style w:type="paragraph" w:customStyle="1" w:styleId="naisf">
    <w:name w:val="naisf"/>
    <w:basedOn w:val="Parastais"/>
    <w:rsid w:val="00674D24"/>
    <w:pPr>
      <w:spacing w:before="100" w:beforeAutospacing="1" w:after="100" w:afterAutospacing="1"/>
      <w:jc w:val="both"/>
    </w:pPr>
    <w:rPr>
      <w:sz w:val="24"/>
      <w:szCs w:val="24"/>
    </w:rPr>
  </w:style>
  <w:style w:type="paragraph" w:styleId="Footer">
    <w:name w:val="footer"/>
    <w:basedOn w:val="Parastais"/>
    <w:link w:val="FooterChar"/>
    <w:rsid w:val="008D2911"/>
    <w:pPr>
      <w:tabs>
        <w:tab w:val="center" w:pos="4320"/>
        <w:tab w:val="right" w:pos="8640"/>
      </w:tabs>
    </w:pPr>
  </w:style>
  <w:style w:type="character" w:styleId="PageNumber">
    <w:name w:val="page number"/>
    <w:basedOn w:val="DefaultParagraphFont"/>
    <w:rsid w:val="0016006F"/>
  </w:style>
  <w:style w:type="character" w:customStyle="1" w:styleId="HeaderChar">
    <w:name w:val="Header Char"/>
    <w:link w:val="Header"/>
    <w:rsid w:val="00A60100"/>
    <w:rPr>
      <w:lang w:val="en-GB" w:eastAsia="en-US"/>
    </w:rPr>
  </w:style>
  <w:style w:type="paragraph" w:customStyle="1" w:styleId="ParastaisWeb">
    <w:name w:val="Parastais (Web)"/>
    <w:basedOn w:val="Parastais"/>
    <w:rsid w:val="00B23269"/>
    <w:pPr>
      <w:spacing w:before="100" w:beforeAutospacing="1" w:after="100" w:afterAutospacing="1"/>
    </w:pPr>
    <w:rPr>
      <w:sz w:val="24"/>
      <w:szCs w:val="24"/>
    </w:rPr>
  </w:style>
  <w:style w:type="character" w:styleId="CommentReference">
    <w:name w:val="annotation reference"/>
    <w:uiPriority w:val="99"/>
    <w:rsid w:val="00F72DDF"/>
    <w:rPr>
      <w:sz w:val="16"/>
      <w:szCs w:val="16"/>
    </w:rPr>
  </w:style>
  <w:style w:type="paragraph" w:styleId="CommentText">
    <w:name w:val="annotation text"/>
    <w:basedOn w:val="Parastais"/>
    <w:link w:val="CommentTextChar"/>
    <w:uiPriority w:val="99"/>
    <w:rsid w:val="00F72DDF"/>
  </w:style>
  <w:style w:type="character" w:customStyle="1" w:styleId="CommentTextChar">
    <w:name w:val="Comment Text Char"/>
    <w:link w:val="CommentText"/>
    <w:uiPriority w:val="99"/>
    <w:rsid w:val="00F72DDF"/>
    <w:rPr>
      <w:lang w:val="en-GB" w:eastAsia="en-US"/>
    </w:rPr>
  </w:style>
  <w:style w:type="paragraph" w:styleId="CommentSubject">
    <w:name w:val="annotation subject"/>
    <w:basedOn w:val="CommentText"/>
    <w:next w:val="CommentText"/>
    <w:link w:val="CommentSubjectChar"/>
    <w:uiPriority w:val="99"/>
    <w:rsid w:val="00F72DDF"/>
    <w:rPr>
      <w:b/>
      <w:bCs/>
    </w:rPr>
  </w:style>
  <w:style w:type="character" w:customStyle="1" w:styleId="CommentSubjectChar">
    <w:name w:val="Comment Subject Char"/>
    <w:link w:val="CommentSubject"/>
    <w:uiPriority w:val="99"/>
    <w:rsid w:val="00F72DDF"/>
    <w:rPr>
      <w:b/>
      <w:bCs/>
      <w:lang w:val="en-GB" w:eastAsia="en-US"/>
    </w:rPr>
  </w:style>
  <w:style w:type="paragraph" w:styleId="BalloonText">
    <w:name w:val="Balloon Text"/>
    <w:basedOn w:val="Parastais"/>
    <w:link w:val="BalloonTextChar"/>
    <w:uiPriority w:val="99"/>
    <w:rsid w:val="00F72DDF"/>
    <w:rPr>
      <w:rFonts w:ascii="Tahoma" w:hAnsi="Tahoma" w:cs="Tahoma"/>
      <w:sz w:val="16"/>
      <w:szCs w:val="16"/>
    </w:rPr>
  </w:style>
  <w:style w:type="character" w:customStyle="1" w:styleId="BalloonTextChar">
    <w:name w:val="Balloon Text Char"/>
    <w:link w:val="BalloonText"/>
    <w:uiPriority w:val="99"/>
    <w:rsid w:val="00F72DDF"/>
    <w:rPr>
      <w:rFonts w:ascii="Tahoma" w:hAnsi="Tahoma" w:cs="Tahoma"/>
      <w:sz w:val="16"/>
      <w:szCs w:val="16"/>
      <w:lang w:val="en-GB" w:eastAsia="en-US"/>
    </w:rPr>
  </w:style>
  <w:style w:type="table" w:styleId="TableGrid">
    <w:name w:val="Table Grid"/>
    <w:basedOn w:val="TableNormal"/>
    <w:uiPriority w:val="59"/>
    <w:rsid w:val="00AA4E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link w:val="Footer"/>
    <w:rsid w:val="00474AEB"/>
    <w:rPr>
      <w:lang w:val="en-GB" w:eastAsia="en-US"/>
    </w:rPr>
  </w:style>
  <w:style w:type="character" w:customStyle="1" w:styleId="Heading3Char">
    <w:name w:val="Heading 3 Char"/>
    <w:link w:val="Heading3"/>
    <w:uiPriority w:val="9"/>
    <w:semiHidden/>
    <w:rsid w:val="00EE468B"/>
    <w:rPr>
      <w:rFonts w:ascii="Calibri Light" w:eastAsia="Times New Roman" w:hAnsi="Calibri Light" w:cs="Times New Roman"/>
      <w:b/>
      <w:bCs/>
      <w:sz w:val="26"/>
      <w:szCs w:val="26"/>
      <w:lang w:val="en-GB" w:eastAsia="en-US"/>
    </w:rPr>
  </w:style>
  <w:style w:type="character" w:styleId="Hyperlink">
    <w:name w:val="Hyperlink"/>
    <w:rsid w:val="00EE468B"/>
    <w:rPr>
      <w:color w:val="0000FF"/>
      <w:u w:val="single"/>
    </w:rPr>
  </w:style>
  <w:style w:type="paragraph" w:styleId="ListParagraph">
    <w:name w:val="List Paragraph"/>
    <w:aliases w:val="Saistīto dokumentu saraksts,Syle 1,List Paragraph1,Numurets"/>
    <w:basedOn w:val="Parastais"/>
    <w:link w:val="ListParagraphChar"/>
    <w:uiPriority w:val="34"/>
    <w:qFormat/>
    <w:rsid w:val="00EE468B"/>
    <w:pPr>
      <w:ind w:left="720"/>
      <w:contextualSpacing/>
    </w:pPr>
    <w:rPr>
      <w:sz w:val="24"/>
      <w:szCs w:val="24"/>
      <w:lang w:val="lv-LV"/>
    </w:rPr>
  </w:style>
  <w:style w:type="paragraph" w:styleId="BodyText">
    <w:name w:val="Body Text"/>
    <w:aliases w:val="Body Text1"/>
    <w:basedOn w:val="Parastais"/>
    <w:link w:val="BodyTextChar"/>
    <w:uiPriority w:val="1"/>
    <w:qFormat/>
    <w:rsid w:val="00C07526"/>
    <w:pPr>
      <w:tabs>
        <w:tab w:val="num" w:pos="0"/>
      </w:tabs>
      <w:jc w:val="both"/>
    </w:pPr>
    <w:rPr>
      <w:sz w:val="24"/>
      <w:szCs w:val="24"/>
      <w:lang w:val="lv-LV"/>
    </w:rPr>
  </w:style>
  <w:style w:type="character" w:customStyle="1" w:styleId="BodyTextChar">
    <w:name w:val="Body Text Char"/>
    <w:aliases w:val="Body Text1 Char"/>
    <w:link w:val="BodyText"/>
    <w:rsid w:val="00C07526"/>
    <w:rPr>
      <w:sz w:val="24"/>
      <w:szCs w:val="24"/>
      <w:lang w:eastAsia="en-US"/>
    </w:rPr>
  </w:style>
  <w:style w:type="paragraph" w:customStyle="1" w:styleId="Heading31">
    <w:name w:val="Heading 3.1"/>
    <w:basedOn w:val="Heading3"/>
    <w:rsid w:val="00C07526"/>
    <w:pPr>
      <w:keepNext w:val="0"/>
      <w:tabs>
        <w:tab w:val="num" w:pos="720"/>
        <w:tab w:val="left" w:pos="1260"/>
      </w:tabs>
      <w:spacing w:before="0" w:after="120"/>
      <w:ind w:left="720" w:hanging="720"/>
      <w:jc w:val="both"/>
    </w:pPr>
    <w:rPr>
      <w:rFonts w:ascii="Times New Roman" w:hAnsi="Times New Roman"/>
      <w:b w:val="0"/>
      <w:sz w:val="24"/>
      <w:szCs w:val="24"/>
      <w:lang w:val="lv-LV"/>
    </w:rPr>
  </w:style>
  <w:style w:type="character" w:customStyle="1" w:styleId="Heading1Char">
    <w:name w:val="Heading 1 Char"/>
    <w:link w:val="Heading1"/>
    <w:uiPriority w:val="1"/>
    <w:rsid w:val="00B61AB0"/>
    <w:rPr>
      <w:b/>
      <w:bCs/>
      <w:sz w:val="22"/>
      <w:szCs w:val="22"/>
      <w:lang w:val="en-US" w:eastAsia="en-US"/>
    </w:rPr>
  </w:style>
  <w:style w:type="paragraph" w:customStyle="1" w:styleId="TableParagraph">
    <w:name w:val="Table Paragraph"/>
    <w:basedOn w:val="Parastais"/>
    <w:uiPriority w:val="1"/>
    <w:qFormat/>
    <w:rsid w:val="00B61AB0"/>
    <w:pPr>
      <w:widowControl w:val="0"/>
    </w:pPr>
    <w:rPr>
      <w:rFonts w:ascii="Calibri" w:eastAsia="Calibri" w:hAnsi="Calibri"/>
      <w:sz w:val="22"/>
      <w:szCs w:val="22"/>
      <w:lang w:val="en-US"/>
    </w:rPr>
  </w:style>
  <w:style w:type="paragraph" w:styleId="Revision">
    <w:name w:val="Revision"/>
    <w:hidden/>
    <w:uiPriority w:val="99"/>
    <w:semiHidden/>
    <w:rsid w:val="00B61AB0"/>
    <w:rPr>
      <w:rFonts w:ascii="Calibri" w:eastAsia="Calibri" w:hAnsi="Calibri"/>
      <w:sz w:val="22"/>
      <w:szCs w:val="22"/>
      <w:lang w:val="en-US" w:eastAsia="en-US"/>
    </w:rPr>
  </w:style>
  <w:style w:type="paragraph" w:customStyle="1" w:styleId="Default">
    <w:name w:val="Default"/>
    <w:rsid w:val="00A326E4"/>
    <w:pPr>
      <w:autoSpaceDE w:val="0"/>
      <w:autoSpaceDN w:val="0"/>
      <w:adjustRightInd w:val="0"/>
    </w:pPr>
    <w:rPr>
      <w:color w:val="000000"/>
      <w:sz w:val="24"/>
      <w:szCs w:val="24"/>
    </w:rPr>
  </w:style>
  <w:style w:type="character" w:customStyle="1" w:styleId="UnresolvedMention1">
    <w:name w:val="Unresolved Mention1"/>
    <w:basedOn w:val="DefaultParagraphFont"/>
    <w:uiPriority w:val="99"/>
    <w:semiHidden/>
    <w:unhideWhenUsed/>
    <w:rsid w:val="006A6882"/>
    <w:rPr>
      <w:color w:val="605E5C"/>
      <w:shd w:val="clear" w:color="auto" w:fill="E1DFDD"/>
    </w:rPr>
  </w:style>
  <w:style w:type="paragraph" w:customStyle="1" w:styleId="Stils1">
    <w:name w:val="Stils1"/>
    <w:basedOn w:val="Normal"/>
    <w:rsid w:val="00B80634"/>
    <w:pPr>
      <w:numPr>
        <w:numId w:val="5"/>
      </w:numPr>
      <w:jc w:val="both"/>
    </w:pPr>
    <w:rPr>
      <w:b/>
      <w:i/>
      <w:color w:val="000000"/>
      <w:lang w:bidi="lo-LA"/>
    </w:rPr>
  </w:style>
  <w:style w:type="paragraph" w:customStyle="1" w:styleId="Stils2">
    <w:name w:val="Stils2"/>
    <w:basedOn w:val="Normal"/>
    <w:rsid w:val="00B80634"/>
    <w:pPr>
      <w:numPr>
        <w:ilvl w:val="1"/>
        <w:numId w:val="5"/>
      </w:numPr>
      <w:jc w:val="both"/>
    </w:pPr>
    <w:rPr>
      <w:color w:val="000000"/>
      <w:lang w:bidi="lo-LA"/>
    </w:rPr>
  </w:style>
  <w:style w:type="paragraph" w:customStyle="1" w:styleId="Stils3">
    <w:name w:val="Stils3"/>
    <w:basedOn w:val="Normal"/>
    <w:rsid w:val="00B80634"/>
    <w:pPr>
      <w:numPr>
        <w:ilvl w:val="2"/>
        <w:numId w:val="5"/>
      </w:numPr>
      <w:jc w:val="both"/>
    </w:pPr>
    <w:rPr>
      <w:lang w:bidi="lo-LA"/>
    </w:rPr>
  </w:style>
  <w:style w:type="paragraph" w:styleId="Subtitle">
    <w:name w:val="Subtitle"/>
    <w:basedOn w:val="Normal"/>
    <w:link w:val="SubtitleChar"/>
    <w:qFormat/>
    <w:rsid w:val="00675E95"/>
    <w:pPr>
      <w:widowControl w:val="0"/>
    </w:pPr>
    <w:rPr>
      <w:sz w:val="24"/>
      <w:lang w:val="en-US"/>
    </w:rPr>
  </w:style>
  <w:style w:type="character" w:customStyle="1" w:styleId="SubtitleChar">
    <w:name w:val="Subtitle Char"/>
    <w:basedOn w:val="DefaultParagraphFont"/>
    <w:link w:val="Subtitle"/>
    <w:rsid w:val="00675E95"/>
    <w:rPr>
      <w:sz w:val="24"/>
      <w:lang w:val="en-US"/>
    </w:rPr>
  </w:style>
  <w:style w:type="paragraph" w:styleId="NormalWeb">
    <w:name w:val="Normal (Web)"/>
    <w:basedOn w:val="Normal"/>
    <w:uiPriority w:val="99"/>
    <w:rsid w:val="00675E95"/>
    <w:pPr>
      <w:spacing w:before="100" w:beforeAutospacing="1" w:after="100" w:afterAutospacing="1"/>
    </w:pPr>
    <w:rPr>
      <w:sz w:val="24"/>
      <w:szCs w:val="24"/>
      <w:lang w:val="en-GB" w:eastAsia="en-US"/>
    </w:rPr>
  </w:style>
  <w:style w:type="paragraph" w:customStyle="1" w:styleId="DocTitle">
    <w:name w:val="Doc Title"/>
    <w:basedOn w:val="Normal"/>
    <w:rsid w:val="00675E95"/>
    <w:pPr>
      <w:spacing w:after="480"/>
      <w:jc w:val="center"/>
    </w:pPr>
    <w:rPr>
      <w:b/>
      <w:sz w:val="28"/>
      <w:szCs w:val="28"/>
      <w:lang w:eastAsia="en-US"/>
    </w:rPr>
  </w:style>
  <w:style w:type="paragraph" w:customStyle="1" w:styleId="L-1">
    <w:name w:val="L-1"/>
    <w:basedOn w:val="Normal"/>
    <w:link w:val="L-1Rakstz"/>
    <w:qFormat/>
    <w:rsid w:val="00675E95"/>
    <w:pPr>
      <w:spacing w:line="360" w:lineRule="auto"/>
      <w:ind w:left="360" w:hanging="360"/>
      <w:jc w:val="both"/>
    </w:pPr>
    <w:rPr>
      <w:b/>
      <w:i/>
      <w:lang w:bidi="lo-LA"/>
    </w:rPr>
  </w:style>
  <w:style w:type="paragraph" w:customStyle="1" w:styleId="L-2">
    <w:name w:val="L-2"/>
    <w:basedOn w:val="Normal"/>
    <w:qFormat/>
    <w:rsid w:val="00675E95"/>
    <w:pPr>
      <w:tabs>
        <w:tab w:val="left" w:pos="851"/>
      </w:tabs>
      <w:spacing w:line="360" w:lineRule="auto"/>
      <w:ind w:left="3126" w:hanging="432"/>
      <w:jc w:val="both"/>
    </w:pPr>
    <w:rPr>
      <w:lang w:bidi="lo-LA"/>
    </w:rPr>
  </w:style>
  <w:style w:type="paragraph" w:customStyle="1" w:styleId="L-3">
    <w:name w:val="L-3"/>
    <w:basedOn w:val="Normal"/>
    <w:qFormat/>
    <w:rsid w:val="00675E95"/>
    <w:pPr>
      <w:spacing w:line="360" w:lineRule="auto"/>
      <w:ind w:left="6033" w:hanging="504"/>
      <w:jc w:val="both"/>
    </w:pPr>
    <w:rPr>
      <w:lang w:bidi="lo-LA"/>
    </w:rPr>
  </w:style>
  <w:style w:type="paragraph" w:customStyle="1" w:styleId="L-5">
    <w:name w:val="L-5"/>
    <w:basedOn w:val="Normal"/>
    <w:qFormat/>
    <w:rsid w:val="00675E95"/>
    <w:pPr>
      <w:spacing w:line="360" w:lineRule="auto"/>
      <w:ind w:left="8589" w:hanging="792"/>
      <w:jc w:val="both"/>
    </w:pPr>
    <w:rPr>
      <w:bCs/>
      <w:sz w:val="24"/>
      <w:lang w:bidi="lo-LA"/>
    </w:rPr>
  </w:style>
  <w:style w:type="paragraph" w:customStyle="1" w:styleId="L-6">
    <w:name w:val="L-6"/>
    <w:basedOn w:val="Normal"/>
    <w:qFormat/>
    <w:rsid w:val="00675E95"/>
    <w:pPr>
      <w:spacing w:line="360" w:lineRule="auto"/>
      <w:ind w:left="9584" w:hanging="936"/>
      <w:jc w:val="both"/>
    </w:pPr>
    <w:rPr>
      <w:lang w:bidi="lo-LA"/>
    </w:rPr>
  </w:style>
  <w:style w:type="paragraph" w:customStyle="1" w:styleId="L-7">
    <w:name w:val="L-7"/>
    <w:basedOn w:val="Normal"/>
    <w:qFormat/>
    <w:rsid w:val="00675E95"/>
    <w:pPr>
      <w:spacing w:line="360" w:lineRule="auto"/>
      <w:ind w:left="3240" w:hanging="1080"/>
      <w:jc w:val="both"/>
    </w:pPr>
    <w:rPr>
      <w:lang w:bidi="lo-LA"/>
    </w:rPr>
  </w:style>
  <w:style w:type="character" w:customStyle="1" w:styleId="L-1Rakstz">
    <w:name w:val="L-1 Rakstz."/>
    <w:link w:val="L-1"/>
    <w:rsid w:val="00675E95"/>
    <w:rPr>
      <w:b/>
      <w:i/>
      <w:lang w:bidi="lo-LA"/>
    </w:rPr>
  </w:style>
  <w:style w:type="character" w:customStyle="1" w:styleId="VirsrakstsRakstz">
    <w:name w:val="Virsraksts Rakstz."/>
    <w:link w:val="Virsraksts"/>
    <w:rsid w:val="00675E95"/>
    <w:rPr>
      <w:rFonts w:eastAsia="DejaVu Sans" w:cs="DejaVu Sans"/>
      <w:b/>
      <w:bCs/>
      <w:kern w:val="28"/>
      <w:sz w:val="28"/>
      <w:szCs w:val="28"/>
      <w:lang w:bidi="lo-LA"/>
    </w:rPr>
  </w:style>
  <w:style w:type="paragraph" w:customStyle="1" w:styleId="Virsraksts">
    <w:name w:val="Virsraksts"/>
    <w:basedOn w:val="Normal"/>
    <w:next w:val="BodyText"/>
    <w:link w:val="VirsrakstsRakstz"/>
    <w:rsid w:val="00675E95"/>
    <w:pPr>
      <w:keepNext/>
      <w:widowControl w:val="0"/>
      <w:suppressAutoHyphens/>
      <w:spacing w:before="240" w:after="120"/>
      <w:jc w:val="center"/>
    </w:pPr>
    <w:rPr>
      <w:rFonts w:eastAsia="DejaVu Sans" w:cs="DejaVu Sans"/>
      <w:b/>
      <w:bCs/>
      <w:kern w:val="28"/>
      <w:sz w:val="28"/>
      <w:szCs w:val="28"/>
      <w:lang w:bidi="lo-LA"/>
    </w:rPr>
  </w:style>
  <w:style w:type="paragraph" w:customStyle="1" w:styleId="Parastais1">
    <w:name w:val="Parastais1"/>
    <w:qFormat/>
    <w:rsid w:val="00675E95"/>
    <w:rPr>
      <w:sz w:val="24"/>
      <w:szCs w:val="24"/>
    </w:rPr>
  </w:style>
  <w:style w:type="paragraph" w:styleId="NoSpacing">
    <w:name w:val="No Spacing"/>
    <w:uiPriority w:val="1"/>
    <w:qFormat/>
    <w:rsid w:val="00675E95"/>
    <w:rPr>
      <w:rFonts w:asciiTheme="minorHAnsi" w:eastAsiaTheme="minorHAnsi" w:hAnsiTheme="minorHAnsi" w:cstheme="minorBidi"/>
      <w:sz w:val="22"/>
      <w:szCs w:val="22"/>
      <w:lang w:eastAsia="en-US"/>
    </w:rPr>
  </w:style>
  <w:style w:type="paragraph" w:customStyle="1" w:styleId="Style1">
    <w:name w:val="Style1"/>
    <w:basedOn w:val="Normal"/>
    <w:uiPriority w:val="99"/>
    <w:rsid w:val="00675E95"/>
    <w:pPr>
      <w:widowControl w:val="0"/>
      <w:autoSpaceDE w:val="0"/>
      <w:autoSpaceDN w:val="0"/>
      <w:adjustRightInd w:val="0"/>
      <w:spacing w:line="264" w:lineRule="exact"/>
      <w:jc w:val="both"/>
    </w:pPr>
    <w:rPr>
      <w:sz w:val="24"/>
      <w:szCs w:val="24"/>
    </w:rPr>
  </w:style>
  <w:style w:type="character" w:customStyle="1" w:styleId="FontStyle23">
    <w:name w:val="Font Style23"/>
    <w:uiPriority w:val="99"/>
    <w:rsid w:val="00675E95"/>
    <w:rPr>
      <w:rFonts w:ascii="Times New Roman" w:hAnsi="Times New Roman" w:cs="Times New Roman"/>
      <w:sz w:val="20"/>
      <w:szCs w:val="20"/>
    </w:rPr>
  </w:style>
  <w:style w:type="paragraph" w:customStyle="1" w:styleId="Style3">
    <w:name w:val="Style3"/>
    <w:basedOn w:val="Normal"/>
    <w:link w:val="Style3Char"/>
    <w:autoRedefine/>
    <w:uiPriority w:val="99"/>
    <w:qFormat/>
    <w:rsid w:val="00675E95"/>
    <w:pPr>
      <w:spacing w:after="60" w:line="288" w:lineRule="auto"/>
      <w:jc w:val="both"/>
    </w:pPr>
    <w:rPr>
      <w:rFonts w:ascii="Arial" w:hAnsi="Arial" w:cs="Arial"/>
      <w:sz w:val="22"/>
      <w:szCs w:val="22"/>
      <w:lang w:eastAsia="en-US"/>
    </w:rPr>
  </w:style>
  <w:style w:type="paragraph" w:customStyle="1" w:styleId="Style4">
    <w:name w:val="Style4"/>
    <w:basedOn w:val="Normal"/>
    <w:link w:val="Style4Char"/>
    <w:autoRedefine/>
    <w:uiPriority w:val="99"/>
    <w:qFormat/>
    <w:rsid w:val="00675E95"/>
    <w:pPr>
      <w:spacing w:before="53" w:line="288" w:lineRule="auto"/>
      <w:ind w:left="567" w:hanging="54"/>
      <w:jc w:val="center"/>
    </w:pPr>
    <w:rPr>
      <w:rFonts w:ascii="Arial" w:hAnsi="Arial" w:cs="Arial"/>
      <w:sz w:val="22"/>
      <w:szCs w:val="22"/>
      <w:lang w:eastAsia="en-US"/>
    </w:rPr>
  </w:style>
  <w:style w:type="character" w:customStyle="1" w:styleId="Style3Char">
    <w:name w:val="Style3 Char"/>
    <w:link w:val="Style3"/>
    <w:uiPriority w:val="99"/>
    <w:rsid w:val="00675E95"/>
    <w:rPr>
      <w:rFonts w:ascii="Arial" w:hAnsi="Arial" w:cs="Arial"/>
      <w:sz w:val="22"/>
      <w:szCs w:val="22"/>
      <w:lang w:eastAsia="en-US"/>
    </w:rPr>
  </w:style>
  <w:style w:type="character" w:customStyle="1" w:styleId="Style4Char">
    <w:name w:val="Style4 Char"/>
    <w:link w:val="Style4"/>
    <w:uiPriority w:val="99"/>
    <w:rsid w:val="00675E95"/>
    <w:rPr>
      <w:rFonts w:ascii="Arial" w:hAnsi="Arial" w:cs="Arial"/>
      <w:sz w:val="22"/>
      <w:szCs w:val="22"/>
      <w:lang w:eastAsia="en-US"/>
    </w:rPr>
  </w:style>
  <w:style w:type="character" w:customStyle="1" w:styleId="FontStyle11">
    <w:name w:val="Font Style11"/>
    <w:uiPriority w:val="99"/>
    <w:rsid w:val="00675E95"/>
    <w:rPr>
      <w:rFonts w:ascii="Times New Roman" w:hAnsi="Times New Roman" w:cs="Times New Roman"/>
      <w:b/>
      <w:bCs/>
      <w:sz w:val="20"/>
      <w:szCs w:val="20"/>
    </w:rPr>
  </w:style>
  <w:style w:type="paragraph" w:customStyle="1" w:styleId="Style2">
    <w:name w:val="Style2"/>
    <w:basedOn w:val="Normal"/>
    <w:uiPriority w:val="99"/>
    <w:rsid w:val="00675E95"/>
    <w:pPr>
      <w:widowControl w:val="0"/>
      <w:autoSpaceDE w:val="0"/>
      <w:autoSpaceDN w:val="0"/>
      <w:adjustRightInd w:val="0"/>
      <w:spacing w:line="264" w:lineRule="exact"/>
      <w:jc w:val="both"/>
    </w:pPr>
    <w:rPr>
      <w:sz w:val="24"/>
      <w:szCs w:val="24"/>
    </w:rPr>
  </w:style>
  <w:style w:type="paragraph" w:customStyle="1" w:styleId="Style5">
    <w:name w:val="Style5"/>
    <w:basedOn w:val="Normal"/>
    <w:uiPriority w:val="99"/>
    <w:rsid w:val="00675E95"/>
    <w:pPr>
      <w:widowControl w:val="0"/>
      <w:autoSpaceDE w:val="0"/>
      <w:autoSpaceDN w:val="0"/>
      <w:adjustRightInd w:val="0"/>
    </w:pPr>
    <w:rPr>
      <w:sz w:val="24"/>
      <w:szCs w:val="24"/>
    </w:rPr>
  </w:style>
  <w:style w:type="paragraph" w:customStyle="1" w:styleId="Style6">
    <w:name w:val="Style6"/>
    <w:basedOn w:val="Normal"/>
    <w:uiPriority w:val="99"/>
    <w:rsid w:val="00675E95"/>
    <w:pPr>
      <w:widowControl w:val="0"/>
      <w:autoSpaceDE w:val="0"/>
      <w:autoSpaceDN w:val="0"/>
      <w:adjustRightInd w:val="0"/>
      <w:spacing w:line="266" w:lineRule="exact"/>
    </w:pPr>
    <w:rPr>
      <w:sz w:val="24"/>
      <w:szCs w:val="24"/>
    </w:rPr>
  </w:style>
  <w:style w:type="paragraph" w:customStyle="1" w:styleId="Style7">
    <w:name w:val="Style7"/>
    <w:basedOn w:val="Normal"/>
    <w:uiPriority w:val="99"/>
    <w:rsid w:val="00675E95"/>
    <w:pPr>
      <w:widowControl w:val="0"/>
      <w:autoSpaceDE w:val="0"/>
      <w:autoSpaceDN w:val="0"/>
      <w:adjustRightInd w:val="0"/>
    </w:pPr>
    <w:rPr>
      <w:sz w:val="24"/>
      <w:szCs w:val="24"/>
    </w:rPr>
  </w:style>
  <w:style w:type="character" w:customStyle="1" w:styleId="FontStyle24">
    <w:name w:val="Font Style24"/>
    <w:uiPriority w:val="99"/>
    <w:rsid w:val="00675E95"/>
    <w:rPr>
      <w:rFonts w:ascii="Times New Roman" w:hAnsi="Times New Roman" w:cs="Times New Roman"/>
      <w:b/>
      <w:bCs/>
      <w:sz w:val="20"/>
      <w:szCs w:val="20"/>
    </w:rPr>
  </w:style>
  <w:style w:type="character" w:customStyle="1" w:styleId="FontStyle29">
    <w:name w:val="Font Style29"/>
    <w:uiPriority w:val="99"/>
    <w:rsid w:val="00675E95"/>
    <w:rPr>
      <w:rFonts w:ascii="Times New Roman" w:hAnsi="Times New Roman" w:cs="Times New Roman"/>
      <w:i/>
      <w:iCs/>
      <w:sz w:val="18"/>
      <w:szCs w:val="18"/>
    </w:rPr>
  </w:style>
  <w:style w:type="character" w:customStyle="1" w:styleId="FontStyle13">
    <w:name w:val="Font Style13"/>
    <w:uiPriority w:val="99"/>
    <w:rsid w:val="00675E95"/>
    <w:rPr>
      <w:rFonts w:ascii="Times New Roman" w:hAnsi="Times New Roman" w:cs="Times New Roman"/>
      <w:sz w:val="20"/>
      <w:szCs w:val="20"/>
    </w:rPr>
  </w:style>
  <w:style w:type="character" w:customStyle="1" w:styleId="ListParagraphChar">
    <w:name w:val="List Paragraph Char"/>
    <w:aliases w:val="Saistīto dokumentu saraksts Char,Syle 1 Char,List Paragraph1 Char,Numurets Char"/>
    <w:link w:val="ListParagraph"/>
    <w:uiPriority w:val="34"/>
    <w:rsid w:val="00675E95"/>
    <w:rPr>
      <w:sz w:val="24"/>
      <w:szCs w:val="24"/>
      <w:lang w:eastAsia="en-US"/>
    </w:rPr>
  </w:style>
  <w:style w:type="character" w:styleId="SubtleReference">
    <w:name w:val="Subtle Reference"/>
    <w:basedOn w:val="DefaultParagraphFont"/>
    <w:uiPriority w:val="31"/>
    <w:qFormat/>
    <w:rsid w:val="000979CB"/>
    <w:rPr>
      <w:smallCaps/>
      <w:color w:val="5A5A5A" w:themeColor="text1" w:themeTint="A5"/>
    </w:rPr>
  </w:style>
  <w:style w:type="character" w:customStyle="1" w:styleId="Heading4Char">
    <w:name w:val="Heading 4 Char"/>
    <w:basedOn w:val="DefaultParagraphFont"/>
    <w:link w:val="Heading4"/>
    <w:uiPriority w:val="9"/>
    <w:rsid w:val="000979CB"/>
    <w:rPr>
      <w:rFonts w:asciiTheme="majorHAnsi" w:eastAsiaTheme="majorEastAsia" w:hAnsiTheme="majorHAnsi" w:cstheme="majorBidi"/>
      <w:i/>
      <w:iCs/>
      <w:color w:val="2F5496" w:themeColor="accent1" w:themeShade="B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0632664">
      <w:bodyDiv w:val="1"/>
      <w:marLeft w:val="0"/>
      <w:marRight w:val="0"/>
      <w:marTop w:val="0"/>
      <w:marBottom w:val="0"/>
      <w:divBdr>
        <w:top w:val="none" w:sz="0" w:space="0" w:color="auto"/>
        <w:left w:val="none" w:sz="0" w:space="0" w:color="auto"/>
        <w:bottom w:val="none" w:sz="0" w:space="0" w:color="auto"/>
        <w:right w:val="none" w:sz="0" w:space="0" w:color="auto"/>
      </w:divBdr>
    </w:div>
    <w:div w:id="1392192827">
      <w:bodyDiv w:val="1"/>
      <w:marLeft w:val="0"/>
      <w:marRight w:val="0"/>
      <w:marTop w:val="0"/>
      <w:marBottom w:val="0"/>
      <w:divBdr>
        <w:top w:val="none" w:sz="0" w:space="0" w:color="auto"/>
        <w:left w:val="none" w:sz="0" w:space="0" w:color="auto"/>
        <w:bottom w:val="none" w:sz="0" w:space="0" w:color="auto"/>
        <w:right w:val="none" w:sz="0" w:space="0" w:color="auto"/>
      </w:divBdr>
    </w:div>
    <w:div w:id="1976567501">
      <w:bodyDiv w:val="1"/>
      <w:marLeft w:val="0"/>
      <w:marRight w:val="0"/>
      <w:marTop w:val="0"/>
      <w:marBottom w:val="0"/>
      <w:divBdr>
        <w:top w:val="none" w:sz="0" w:space="0" w:color="auto"/>
        <w:left w:val="none" w:sz="0" w:space="0" w:color="auto"/>
        <w:bottom w:val="none" w:sz="0" w:space="0" w:color="auto"/>
        <w:right w:val="none" w:sz="0" w:space="0" w:color="auto"/>
      </w:divBdr>
    </w:div>
    <w:div w:id="2132435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png"/><Relationship Id="rId18" Type="http://schemas.openxmlformats.org/officeDocument/2006/relationships/hyperlink" Target="http://msdn.microsoft.com/en-us/library/vstudio/ff926074.aspx" TargetMode="External"/><Relationship Id="rId3" Type="http://schemas.openxmlformats.org/officeDocument/2006/relationships/styles" Target="styles.xml"/><Relationship Id="rId21" Type="http://schemas.openxmlformats.org/officeDocument/2006/relationships/hyperlink" Target="http://msdn.microsoft.com/en-us/library/bb429476%28v=vs.80%29.aspx"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www.oracle.com/technetwork/java/javase/documentation/index-137868.html" TargetMode="External"/><Relationship Id="rId2" Type="http://schemas.openxmlformats.org/officeDocument/2006/relationships/numbering" Target="numbering.xml"/><Relationship Id="rId16" Type="http://schemas.openxmlformats.org/officeDocument/2006/relationships/hyperlink" Target="http://msdn.microsoft.com/en-us/library/b2s063f7.aspx" TargetMode="External"/><Relationship Id="rId20" Type="http://schemas.openxmlformats.org/officeDocument/2006/relationships/hyperlink" Target="http://www.jetbrains.com/resharpe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hyperlink" Target="http://msdn.microsoft.com/en-us/library/ms184412.aspx"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F4823F-FE5F-4B14-AC83-FD716018C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18</Pages>
  <Words>22057</Words>
  <Characters>12574</Characters>
  <Application>Microsoft Office Word</Application>
  <DocSecurity>0</DocSecurity>
  <Lines>104</Lines>
  <Paragraphs>69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34562</CharactersWithSpaces>
  <SharedDoc>false</SharedDoc>
  <HLinks>
    <vt:vector size="6" baseType="variant">
      <vt:variant>
        <vt:i4>2490465</vt:i4>
      </vt:variant>
      <vt:variant>
        <vt:i4>0</vt:i4>
      </vt:variant>
      <vt:variant>
        <vt:i4>0</vt:i4>
      </vt:variant>
      <vt:variant>
        <vt:i4>5</vt:i4>
      </vt:variant>
      <vt:variant>
        <vt:lpwstr>https://www.atlassian.com/software/jira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Ieva Kozlovska</cp:lastModifiedBy>
  <cp:revision>8</cp:revision>
  <dcterms:created xsi:type="dcterms:W3CDTF">2026-05-14T11:20:00Z</dcterms:created>
  <dcterms:modified xsi:type="dcterms:W3CDTF">2026-06-30T13:30:00Z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rsonas kods">
    <vt:lpwstr>1000</vt:lpwstr>
  </property>
</Properties>
</file>