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3F5C76" w14:textId="77777777" w:rsidR="00C3465F" w:rsidRPr="00F52CB9" w:rsidRDefault="00C3465F" w:rsidP="00C3465F">
      <w:pPr>
        <w:jc w:val="center"/>
        <w:rPr>
          <w:rFonts w:ascii="Times New Roman" w:hAnsi="Times New Roman" w:cs="Times New Roman"/>
        </w:rPr>
      </w:pPr>
      <w:r w:rsidRPr="00F52CB9">
        <w:rPr>
          <w:rFonts w:ascii="Times New Roman" w:hAnsi="Times New Roman" w:cs="Times New Roman"/>
        </w:rPr>
        <w:t>Limbažos</w:t>
      </w:r>
    </w:p>
    <w:tbl>
      <w:tblPr>
        <w:tblW w:w="9639" w:type="dxa"/>
        <w:tblLayout w:type="fixed"/>
        <w:tblLook w:val="0000" w:firstRow="0" w:lastRow="0" w:firstColumn="0" w:lastColumn="0" w:noHBand="0" w:noVBand="0"/>
      </w:tblPr>
      <w:tblGrid>
        <w:gridCol w:w="3969"/>
        <w:gridCol w:w="5670"/>
      </w:tblGrid>
      <w:tr w:rsidR="00C3465F" w:rsidRPr="00F52CB9" w14:paraId="2F3D24CA" w14:textId="77777777" w:rsidTr="00E565F9">
        <w:trPr>
          <w:trHeight w:val="507"/>
        </w:trPr>
        <w:tc>
          <w:tcPr>
            <w:tcW w:w="3969" w:type="dxa"/>
          </w:tcPr>
          <w:p w14:paraId="6BCB123A" w14:textId="77777777" w:rsidR="00C3465F" w:rsidRPr="00F52CB9" w:rsidRDefault="00C3465F" w:rsidP="00670C83">
            <w:pPr>
              <w:snapToGrid w:val="0"/>
              <w:spacing w:after="0"/>
              <w:rPr>
                <w:rFonts w:ascii="Times New Roman" w:hAnsi="Times New Roman" w:cs="Times New Roman"/>
              </w:rPr>
            </w:pPr>
            <w:r w:rsidRPr="00F52CB9">
              <w:rPr>
                <w:rFonts w:ascii="Times New Roman" w:hAnsi="Times New Roman" w:cs="Times New Roman"/>
              </w:rPr>
              <w:t>Datums skatāms laika zīmogā</w:t>
            </w:r>
          </w:p>
          <w:p w14:paraId="6887228B" w14:textId="20F67627" w:rsidR="00C3465F" w:rsidRPr="00F52CB9" w:rsidRDefault="00C3465F" w:rsidP="00670C83">
            <w:pPr>
              <w:snapToGrid w:val="0"/>
              <w:spacing w:after="0"/>
              <w:rPr>
                <w:rFonts w:ascii="Times New Roman" w:hAnsi="Times New Roman" w:cs="Times New Roman"/>
              </w:rPr>
            </w:pPr>
            <w:r w:rsidRPr="00F52CB9">
              <w:rPr>
                <w:rFonts w:ascii="Times New Roman" w:hAnsi="Times New Roman" w:cs="Times New Roman"/>
              </w:rPr>
              <w:t xml:space="preserve"> Nr. 3.5.4/2</w:t>
            </w:r>
            <w:r w:rsidR="00785CED" w:rsidRPr="00F52CB9">
              <w:rPr>
                <w:rFonts w:ascii="Times New Roman" w:hAnsi="Times New Roman" w:cs="Times New Roman"/>
              </w:rPr>
              <w:t>6</w:t>
            </w:r>
            <w:r w:rsidRPr="00F52CB9">
              <w:rPr>
                <w:rFonts w:ascii="Times New Roman" w:hAnsi="Times New Roman" w:cs="Times New Roman"/>
              </w:rPr>
              <w:t>/</w:t>
            </w:r>
            <w:r w:rsidR="003247FC">
              <w:rPr>
                <w:rFonts w:ascii="Times New Roman" w:hAnsi="Times New Roman" w:cs="Times New Roman"/>
              </w:rPr>
              <w:t>708</w:t>
            </w:r>
          </w:p>
        </w:tc>
        <w:tc>
          <w:tcPr>
            <w:tcW w:w="5670" w:type="dxa"/>
          </w:tcPr>
          <w:p w14:paraId="72EE3581" w14:textId="77777777" w:rsidR="00240813" w:rsidRDefault="00240813" w:rsidP="00670C83">
            <w:pPr>
              <w:snapToGrid w:val="0"/>
              <w:spacing w:after="0"/>
              <w:jc w:val="right"/>
              <w:rPr>
                <w:rFonts w:ascii="Times New Roman" w:hAnsi="Times New Roman" w:cs="Times New Roman"/>
                <w:b/>
                <w:bCs/>
              </w:rPr>
            </w:pPr>
          </w:p>
          <w:p w14:paraId="0FE5BB68" w14:textId="32975CA9" w:rsidR="00240813" w:rsidRDefault="00674A85" w:rsidP="00670C83">
            <w:pPr>
              <w:snapToGrid w:val="0"/>
              <w:spacing w:after="0"/>
              <w:jc w:val="right"/>
              <w:rPr>
                <w:rFonts w:ascii="Times New Roman" w:hAnsi="Times New Roman" w:cs="Times New Roman"/>
                <w:b/>
                <w:bCs/>
              </w:rPr>
            </w:pPr>
            <w:r>
              <w:rPr>
                <w:rFonts w:ascii="Times New Roman" w:hAnsi="Times New Roman" w:cs="Times New Roman"/>
                <w:b/>
                <w:bCs/>
              </w:rPr>
              <w:t>Pretendentiem</w:t>
            </w:r>
          </w:p>
          <w:p w14:paraId="234528DB" w14:textId="73CA8D9E" w:rsidR="009A45B1" w:rsidRPr="00F52CB9" w:rsidRDefault="009A45B1" w:rsidP="00670C83">
            <w:pPr>
              <w:snapToGrid w:val="0"/>
              <w:spacing w:after="0"/>
              <w:jc w:val="right"/>
              <w:rPr>
                <w:rFonts w:ascii="Times New Roman" w:hAnsi="Times New Roman" w:cs="Times New Roman"/>
              </w:rPr>
            </w:pPr>
          </w:p>
        </w:tc>
      </w:tr>
    </w:tbl>
    <w:p w14:paraId="57B91AF2" w14:textId="77777777" w:rsidR="00C3465F" w:rsidRPr="00F52CB9" w:rsidRDefault="00C3465F" w:rsidP="00C3465F">
      <w:pPr>
        <w:spacing w:after="0"/>
        <w:rPr>
          <w:rFonts w:ascii="Times New Roman" w:hAnsi="Times New Roman" w:cs="Times New Roman"/>
          <w:i/>
          <w:iCs/>
          <w:u w:val="single"/>
        </w:rPr>
      </w:pPr>
    </w:p>
    <w:p w14:paraId="734B8D47" w14:textId="67CCB2EB" w:rsidR="00C3465F" w:rsidRPr="00F52CB9" w:rsidRDefault="00C3465F" w:rsidP="00C3465F">
      <w:pPr>
        <w:rPr>
          <w:rFonts w:ascii="Times New Roman" w:hAnsi="Times New Roman" w:cs="Times New Roman"/>
          <w:b/>
          <w:bCs/>
        </w:rPr>
      </w:pPr>
      <w:r w:rsidRPr="00F52CB9">
        <w:rPr>
          <w:rFonts w:ascii="Times New Roman" w:hAnsi="Times New Roman" w:cs="Times New Roman"/>
          <w:b/>
          <w:bCs/>
        </w:rPr>
        <w:t xml:space="preserve">Par atklāta konkursa nolikuma skaidrojumu </w:t>
      </w:r>
    </w:p>
    <w:p w14:paraId="3477D50E" w14:textId="185BBB85" w:rsidR="00C3465F" w:rsidRPr="00240813" w:rsidRDefault="00C3465F" w:rsidP="00240813">
      <w:pPr>
        <w:ind w:firstLine="720"/>
        <w:jc w:val="both"/>
        <w:rPr>
          <w:rFonts w:ascii="Times New Roman" w:hAnsi="Times New Roman" w:cs="Times New Roman"/>
          <w:b/>
          <w:bCs/>
        </w:rPr>
      </w:pPr>
      <w:r w:rsidRPr="00F52CB9">
        <w:rPr>
          <w:rFonts w:ascii="Times New Roman" w:hAnsi="Times New Roman" w:cs="Times New Roman"/>
        </w:rPr>
        <w:t xml:space="preserve">Limbažu novada pašvaldība saņēmusi precizējošās informācijas pieprasījumu atklātā </w:t>
      </w:r>
      <w:r w:rsidRPr="00240813">
        <w:rPr>
          <w:rFonts w:ascii="Times New Roman" w:hAnsi="Times New Roman" w:cs="Times New Roman"/>
        </w:rPr>
        <w:t>konkursā “</w:t>
      </w:r>
      <w:r w:rsidR="004E676E" w:rsidRPr="004E676E">
        <w:rPr>
          <w:rFonts w:ascii="Times New Roman" w:hAnsi="Times New Roman" w:cs="Times New Roman"/>
        </w:rPr>
        <w:t>Saules elektrostaciju ar akumulatoru piegāde un uzstādīšana Ulda Sproģa ielā 9, Umurgā, Umurgas pagastā un Sporta ielā 4, Pociemā, Katvaru pagastā, Limbažu novadā</w:t>
      </w:r>
      <w:r w:rsidR="00F52CB9" w:rsidRPr="00240813">
        <w:rPr>
          <w:rFonts w:ascii="Times New Roman" w:hAnsi="Times New Roman" w:cs="Times New Roman"/>
        </w:rPr>
        <w:t>”</w:t>
      </w:r>
      <w:r w:rsidR="00D5040E" w:rsidRPr="00240813">
        <w:rPr>
          <w:rFonts w:ascii="Times New Roman" w:hAnsi="Times New Roman" w:cs="Times New Roman"/>
        </w:rPr>
        <w:t>, iepirkuma identifikācijas Nr.</w:t>
      </w:r>
      <w:r w:rsidRPr="00240813">
        <w:rPr>
          <w:rFonts w:ascii="Times New Roman" w:hAnsi="Times New Roman" w:cs="Times New Roman"/>
        </w:rPr>
        <w:t xml:space="preserve">- LNP </w:t>
      </w:r>
      <w:r w:rsidR="00785CED" w:rsidRPr="00240813">
        <w:rPr>
          <w:rFonts w:ascii="Times New Roman" w:hAnsi="Times New Roman" w:cs="Times New Roman"/>
        </w:rPr>
        <w:t>2026</w:t>
      </w:r>
      <w:r w:rsidRPr="00240813">
        <w:rPr>
          <w:rFonts w:ascii="Times New Roman" w:hAnsi="Times New Roman" w:cs="Times New Roman"/>
        </w:rPr>
        <w:t>/</w:t>
      </w:r>
      <w:r w:rsidR="00240813" w:rsidRPr="00240813">
        <w:rPr>
          <w:rFonts w:ascii="Times New Roman" w:hAnsi="Times New Roman" w:cs="Times New Roman"/>
        </w:rPr>
        <w:t>11</w:t>
      </w:r>
      <w:r w:rsidR="004E676E">
        <w:rPr>
          <w:rFonts w:ascii="Times New Roman" w:hAnsi="Times New Roman" w:cs="Times New Roman"/>
        </w:rPr>
        <w:t>3</w:t>
      </w:r>
      <w:r w:rsidR="00240813" w:rsidRPr="00240813">
        <w:rPr>
          <w:rFonts w:ascii="Times New Roman" w:hAnsi="Times New Roman" w:cs="Times New Roman"/>
        </w:rPr>
        <w:t>.</w:t>
      </w:r>
    </w:p>
    <w:p w14:paraId="47E46589" w14:textId="77AB39BE" w:rsidR="00674A85" w:rsidRPr="003247FC" w:rsidRDefault="00E565F9" w:rsidP="003247FC">
      <w:pPr>
        <w:jc w:val="both"/>
        <w:rPr>
          <w:rFonts w:ascii="Times New Roman" w:hAnsi="Times New Roman" w:cs="Times New Roman"/>
        </w:rPr>
      </w:pPr>
      <w:r>
        <w:rPr>
          <w:rFonts w:ascii="Times New Roman" w:hAnsi="Times New Roman" w:cs="Times New Roman"/>
          <w:b/>
          <w:bCs/>
        </w:rPr>
        <w:t>1.j</w:t>
      </w:r>
      <w:r w:rsidR="00C3465F" w:rsidRPr="000D6F30">
        <w:rPr>
          <w:rFonts w:ascii="Times New Roman" w:hAnsi="Times New Roman" w:cs="Times New Roman"/>
          <w:b/>
          <w:bCs/>
        </w:rPr>
        <w:t>autājums</w:t>
      </w:r>
      <w:r w:rsidR="009A45B1">
        <w:rPr>
          <w:rFonts w:ascii="Times New Roman" w:hAnsi="Times New Roman" w:cs="Times New Roman"/>
          <w:b/>
          <w:bCs/>
        </w:rPr>
        <w:t>:</w:t>
      </w:r>
      <w:r w:rsidR="004E676E" w:rsidRPr="004E676E">
        <w:br/>
      </w:r>
      <w:r w:rsidR="003247FC" w:rsidRPr="003247FC">
        <w:rPr>
          <w:rFonts w:ascii="Times New Roman" w:hAnsi="Times New Roman" w:cs="Times New Roman"/>
        </w:rPr>
        <w:t xml:space="preserve">Kas ir domāts ar "Iekārtas jauda ne mazāka kā AC 11 </w:t>
      </w:r>
      <w:proofErr w:type="spellStart"/>
      <w:r w:rsidR="003247FC" w:rsidRPr="003247FC">
        <w:rPr>
          <w:rFonts w:ascii="Times New Roman" w:hAnsi="Times New Roman" w:cs="Times New Roman"/>
        </w:rPr>
        <w:t>kW</w:t>
      </w:r>
      <w:proofErr w:type="spellEnd"/>
      <w:r w:rsidR="003247FC" w:rsidRPr="003247FC">
        <w:rPr>
          <w:rFonts w:ascii="Times New Roman" w:hAnsi="Times New Roman" w:cs="Times New Roman"/>
        </w:rPr>
        <w:t xml:space="preserve"> + DC 22 </w:t>
      </w:r>
      <w:proofErr w:type="spellStart"/>
      <w:r w:rsidR="003247FC" w:rsidRPr="003247FC">
        <w:rPr>
          <w:rFonts w:ascii="Times New Roman" w:hAnsi="Times New Roman" w:cs="Times New Roman"/>
        </w:rPr>
        <w:t>kW</w:t>
      </w:r>
      <w:proofErr w:type="spellEnd"/>
      <w:r w:rsidR="003247FC" w:rsidRPr="003247FC">
        <w:rPr>
          <w:rFonts w:ascii="Times New Roman" w:hAnsi="Times New Roman" w:cs="Times New Roman"/>
        </w:rPr>
        <w:t xml:space="preserve">"? Pēc </w:t>
      </w:r>
      <w:proofErr w:type="spellStart"/>
      <w:r w:rsidR="003247FC" w:rsidRPr="003247FC">
        <w:rPr>
          <w:rFonts w:ascii="Times New Roman" w:hAnsi="Times New Roman" w:cs="Times New Roman"/>
        </w:rPr>
        <w:t>vizualizācijām</w:t>
      </w:r>
      <w:proofErr w:type="spellEnd"/>
      <w:r w:rsidR="003247FC" w:rsidRPr="003247FC">
        <w:rPr>
          <w:rFonts w:ascii="Times New Roman" w:hAnsi="Times New Roman" w:cs="Times New Roman"/>
        </w:rPr>
        <w:t xml:space="preserve"> Ulda Sproģa ielā 9 ir 24 saules paneļi (ņemot vērā nolikumā minēto jaudu 500–600 W, tie būtu 24 x 500 W = 12 </w:t>
      </w:r>
      <w:proofErr w:type="spellStart"/>
      <w:r w:rsidR="003247FC" w:rsidRPr="003247FC">
        <w:rPr>
          <w:rFonts w:ascii="Times New Roman" w:hAnsi="Times New Roman" w:cs="Times New Roman"/>
        </w:rPr>
        <w:t>kW</w:t>
      </w:r>
      <w:proofErr w:type="spellEnd"/>
      <w:r w:rsidR="003247FC" w:rsidRPr="003247FC">
        <w:rPr>
          <w:rFonts w:ascii="Times New Roman" w:hAnsi="Times New Roman" w:cs="Times New Roman"/>
        </w:rPr>
        <w:t xml:space="preserve">). Pēc </w:t>
      </w:r>
      <w:proofErr w:type="spellStart"/>
      <w:r w:rsidR="003247FC" w:rsidRPr="003247FC">
        <w:rPr>
          <w:rFonts w:ascii="Times New Roman" w:hAnsi="Times New Roman" w:cs="Times New Roman"/>
        </w:rPr>
        <w:t>vizualizācijas</w:t>
      </w:r>
      <w:proofErr w:type="spellEnd"/>
      <w:r w:rsidR="003247FC" w:rsidRPr="003247FC">
        <w:rPr>
          <w:rFonts w:ascii="Times New Roman" w:hAnsi="Times New Roman" w:cs="Times New Roman"/>
        </w:rPr>
        <w:t xml:space="preserve"> Sporta ielā 4 ir 42 saules paneļi (ņemot vērā jaudu nolikumā 400–500 W, tie būtu 42 x 500 W = 21 </w:t>
      </w:r>
      <w:proofErr w:type="spellStart"/>
      <w:r w:rsidR="003247FC" w:rsidRPr="003247FC">
        <w:rPr>
          <w:rFonts w:ascii="Times New Roman" w:hAnsi="Times New Roman" w:cs="Times New Roman"/>
        </w:rPr>
        <w:t>kW</w:t>
      </w:r>
      <w:proofErr w:type="spellEnd"/>
      <w:r w:rsidR="003247FC" w:rsidRPr="003247FC">
        <w:rPr>
          <w:rFonts w:ascii="Times New Roman" w:hAnsi="Times New Roman" w:cs="Times New Roman"/>
        </w:rPr>
        <w:t>). Lūdzam precizēt nepieciešamo kopējo saules paneļu jaudu un invertora jaudu.</w:t>
      </w:r>
    </w:p>
    <w:p w14:paraId="299E672A" w14:textId="3FE269F5" w:rsidR="00C3465F" w:rsidRDefault="000D6F30" w:rsidP="000D6F30">
      <w:pPr>
        <w:jc w:val="both"/>
        <w:rPr>
          <w:rFonts w:ascii="Times New Roman" w:hAnsi="Times New Roman" w:cs="Times New Roman"/>
          <w:b/>
          <w:bCs/>
        </w:rPr>
      </w:pPr>
      <w:r>
        <w:rPr>
          <w:rFonts w:ascii="Times New Roman" w:hAnsi="Times New Roman" w:cs="Times New Roman"/>
          <w:b/>
          <w:bCs/>
        </w:rPr>
        <w:t>ATBILDE:</w:t>
      </w:r>
    </w:p>
    <w:p w14:paraId="2DE50BF6" w14:textId="77777777" w:rsidR="003247FC" w:rsidRPr="003247FC" w:rsidRDefault="003247FC" w:rsidP="003247FC">
      <w:pPr>
        <w:jc w:val="both"/>
        <w:rPr>
          <w:rFonts w:ascii="Times New Roman" w:hAnsi="Times New Roman" w:cs="Times New Roman"/>
        </w:rPr>
      </w:pPr>
      <w:r w:rsidRPr="003247FC">
        <w:rPr>
          <w:rFonts w:ascii="Times New Roman" w:hAnsi="Times New Roman" w:cs="Times New Roman"/>
        </w:rPr>
        <w:t xml:space="preserve">Iepirkuma dokumentācijā pievienotajās </w:t>
      </w:r>
      <w:proofErr w:type="spellStart"/>
      <w:r w:rsidRPr="003247FC">
        <w:rPr>
          <w:rFonts w:ascii="Times New Roman" w:hAnsi="Times New Roman" w:cs="Times New Roman"/>
        </w:rPr>
        <w:t>vizualizācijās</w:t>
      </w:r>
      <w:proofErr w:type="spellEnd"/>
      <w:r w:rsidRPr="003247FC">
        <w:rPr>
          <w:rFonts w:ascii="Times New Roman" w:hAnsi="Times New Roman" w:cs="Times New Roman"/>
        </w:rPr>
        <w:t xml:space="preserve"> ir attēlots aptuvens saules paneļu izvietojums uz jumta, un tās ir informatīva rakstura. </w:t>
      </w:r>
      <w:proofErr w:type="spellStart"/>
      <w:r w:rsidRPr="003247FC">
        <w:rPr>
          <w:rFonts w:ascii="Times New Roman" w:hAnsi="Times New Roman" w:cs="Times New Roman"/>
        </w:rPr>
        <w:t>Vizualizācijas</w:t>
      </w:r>
      <w:proofErr w:type="spellEnd"/>
      <w:r w:rsidRPr="003247FC">
        <w:rPr>
          <w:rFonts w:ascii="Times New Roman" w:hAnsi="Times New Roman" w:cs="Times New Roman"/>
        </w:rPr>
        <w:t xml:space="preserve"> nav uzskatāmas par saistošu tehnisko projektu vai precīzu uzstādāmo saules paneļu skaitu.</w:t>
      </w:r>
    </w:p>
    <w:p w14:paraId="4708A80B" w14:textId="77777777" w:rsidR="003247FC" w:rsidRPr="003247FC" w:rsidRDefault="003247FC" w:rsidP="003247FC">
      <w:pPr>
        <w:jc w:val="both"/>
        <w:rPr>
          <w:rFonts w:ascii="Times New Roman" w:hAnsi="Times New Roman" w:cs="Times New Roman"/>
        </w:rPr>
      </w:pPr>
      <w:r w:rsidRPr="003247FC">
        <w:rPr>
          <w:rFonts w:ascii="Times New Roman" w:hAnsi="Times New Roman" w:cs="Times New Roman"/>
        </w:rPr>
        <w:t xml:space="preserve">Pretendentam, sagatavojot piedāvājumu, ir patstāvīgi jāizvēlas tehniskais risinājums, tai skaitā saules paneļu skaits, jauda un izvietojums, nodrošinot atbilstību tehniskajā specifikācijā noteiktajām minimālajām prasībām attiecībā uz uzstādāmās saules elektrostacijas jaudu (SES Ulda Sproģa ielā 9. Umurgā ne mazāka kā 11 </w:t>
      </w:r>
      <w:proofErr w:type="spellStart"/>
      <w:r w:rsidRPr="003247FC">
        <w:rPr>
          <w:rFonts w:ascii="Times New Roman" w:hAnsi="Times New Roman" w:cs="Times New Roman"/>
        </w:rPr>
        <w:t>kW</w:t>
      </w:r>
      <w:proofErr w:type="spellEnd"/>
      <w:r w:rsidRPr="003247FC">
        <w:rPr>
          <w:rFonts w:ascii="Times New Roman" w:hAnsi="Times New Roman" w:cs="Times New Roman"/>
        </w:rPr>
        <w:t xml:space="preserve">, SES Sporta ielā 4, Pociemā ne mazāka kā 19 </w:t>
      </w:r>
      <w:proofErr w:type="spellStart"/>
      <w:r w:rsidRPr="003247FC">
        <w:rPr>
          <w:rFonts w:ascii="Times New Roman" w:hAnsi="Times New Roman" w:cs="Times New Roman"/>
        </w:rPr>
        <w:t>kW</w:t>
      </w:r>
      <w:proofErr w:type="spellEnd"/>
      <w:r w:rsidRPr="003247FC">
        <w:rPr>
          <w:rFonts w:ascii="Times New Roman" w:hAnsi="Times New Roman" w:cs="Times New Roman"/>
        </w:rPr>
        <w:t>) un pārējiem tehniskajiem parametriem. AC norāda uz minimālo invertora jaudu, savukārt DC – maksimālo jaudu.</w:t>
      </w:r>
    </w:p>
    <w:p w14:paraId="49506FFD" w14:textId="471FB6F2" w:rsidR="003247FC" w:rsidRDefault="003247FC" w:rsidP="000D6F30">
      <w:pPr>
        <w:jc w:val="both"/>
        <w:rPr>
          <w:rFonts w:ascii="Times New Roman" w:hAnsi="Times New Roman" w:cs="Times New Roman"/>
        </w:rPr>
      </w:pPr>
      <w:r w:rsidRPr="003247FC">
        <w:rPr>
          <w:rFonts w:ascii="Times New Roman" w:hAnsi="Times New Roman" w:cs="Times New Roman"/>
        </w:rPr>
        <w:t>Lai izvērtētu objekta faktiskos apstākļus un izvēlētos optimālo tehnisko risinājumu, Pasūtītājs aicina pretendentus apsekot abus objektus klātienē, iepriekš saskaņojot apmeklējuma laiku. Tāpat lūdzam ņemt vērā iepirkuma dokumentācijai pievienotajos jumtu nestspējas atzinumos ietvertos nosacījumus par saules paneļu montāžu.</w:t>
      </w:r>
    </w:p>
    <w:p w14:paraId="50541B24" w14:textId="03E0F895" w:rsidR="00E565F9" w:rsidRPr="00E565F9" w:rsidRDefault="00E565F9" w:rsidP="000D6F30">
      <w:pPr>
        <w:jc w:val="both"/>
        <w:rPr>
          <w:rFonts w:ascii="Times New Roman" w:hAnsi="Times New Roman" w:cs="Times New Roman"/>
          <w:b/>
          <w:bCs/>
        </w:rPr>
      </w:pPr>
      <w:r>
        <w:rPr>
          <w:rFonts w:ascii="Times New Roman" w:hAnsi="Times New Roman" w:cs="Times New Roman"/>
          <w:b/>
          <w:bCs/>
        </w:rPr>
        <w:t>2.j</w:t>
      </w:r>
      <w:r w:rsidRPr="00E565F9">
        <w:rPr>
          <w:rFonts w:ascii="Times New Roman" w:hAnsi="Times New Roman" w:cs="Times New Roman"/>
          <w:b/>
          <w:bCs/>
        </w:rPr>
        <w:t xml:space="preserve">autājums: </w:t>
      </w:r>
    </w:p>
    <w:p w14:paraId="52BF64B5" w14:textId="77777777" w:rsidR="00E565F9" w:rsidRPr="00E565F9" w:rsidRDefault="00E565F9" w:rsidP="00E565F9">
      <w:pPr>
        <w:rPr>
          <w:rFonts w:ascii="Times New Roman" w:hAnsi="Times New Roman" w:cs="Times New Roman"/>
        </w:rPr>
      </w:pPr>
      <w:r w:rsidRPr="00E565F9">
        <w:rPr>
          <w:rFonts w:ascii="Times New Roman" w:hAnsi="Times New Roman" w:cs="Times New Roman"/>
        </w:rPr>
        <w:t xml:space="preserve">Lūdzam precizēt prasību pēc IP67 aizsardzības klases akumulatoriem – šobrīd tirgus standarts </w:t>
      </w:r>
      <w:proofErr w:type="spellStart"/>
      <w:r w:rsidRPr="00E565F9">
        <w:rPr>
          <w:rFonts w:ascii="Times New Roman" w:hAnsi="Times New Roman" w:cs="Times New Roman"/>
        </w:rPr>
        <w:t>ārtelpu</w:t>
      </w:r>
      <w:proofErr w:type="spellEnd"/>
      <w:r w:rsidRPr="00E565F9">
        <w:rPr>
          <w:rFonts w:ascii="Times New Roman" w:hAnsi="Times New Roman" w:cs="Times New Roman"/>
        </w:rPr>
        <w:t xml:space="preserve"> akumulatoru risinājumiem ir IP65/IP66. Prasība pēc IP67 šķiet pārmērīga, ņemot vērā, ka </w:t>
      </w:r>
      <w:r w:rsidRPr="00E565F9">
        <w:rPr>
          <w:rFonts w:ascii="Times New Roman" w:hAnsi="Times New Roman" w:cs="Times New Roman"/>
        </w:rPr>
        <w:lastRenderedPageBreak/>
        <w:t>IP67 paredz, ka ierīce ir pilnībā putekļu droša un spēj izturēt īslaicīgu iegremdēšanu ūdenī (līdz 1 metra dziļumam uz 30 minūtēm).</w:t>
      </w:r>
    </w:p>
    <w:p w14:paraId="3D4C5C4E" w14:textId="74B1C822" w:rsidR="00E565F9" w:rsidRPr="00E565F9" w:rsidRDefault="00E565F9" w:rsidP="00E565F9">
      <w:pPr>
        <w:rPr>
          <w:rFonts w:ascii="Times New Roman" w:hAnsi="Times New Roman" w:cs="Times New Roman"/>
          <w:b/>
          <w:bCs/>
        </w:rPr>
      </w:pPr>
      <w:r w:rsidRPr="00E565F9">
        <w:rPr>
          <w:rFonts w:ascii="Times New Roman" w:hAnsi="Times New Roman" w:cs="Times New Roman"/>
          <w:b/>
          <w:bCs/>
        </w:rPr>
        <w:t xml:space="preserve">Atbilde: </w:t>
      </w:r>
    </w:p>
    <w:p w14:paraId="3AF9F1BF" w14:textId="35633355" w:rsidR="00674A85" w:rsidRDefault="00674A85" w:rsidP="00674A85">
      <w:pPr>
        <w:rPr>
          <w:rFonts w:ascii="Times New Roman" w:hAnsi="Times New Roman" w:cs="Times New Roman"/>
        </w:rPr>
      </w:pPr>
      <w:r w:rsidRPr="00E565F9">
        <w:rPr>
          <w:rFonts w:ascii="Times New Roman" w:hAnsi="Times New Roman" w:cs="Times New Roman"/>
        </w:rPr>
        <w:t>Pasūtītājs veiks grozījumus Tehniskajā specifikācijā nosakot “Aizsardzības klase  - ne mazāka kā IP65”.</w:t>
      </w:r>
    </w:p>
    <w:p w14:paraId="14083D7D" w14:textId="77777777" w:rsidR="00E565F9" w:rsidRDefault="00E565F9" w:rsidP="00674A85">
      <w:pPr>
        <w:rPr>
          <w:rFonts w:ascii="Times New Roman" w:hAnsi="Times New Roman" w:cs="Times New Roman"/>
        </w:rPr>
      </w:pPr>
    </w:p>
    <w:p w14:paraId="74ECD46C" w14:textId="77777777" w:rsidR="00E565F9" w:rsidRDefault="00E565F9" w:rsidP="00674A85">
      <w:pPr>
        <w:rPr>
          <w:rFonts w:ascii="Times New Roman" w:hAnsi="Times New Roman" w:cs="Times New Roman"/>
        </w:rPr>
      </w:pPr>
    </w:p>
    <w:p w14:paraId="1CF71820" w14:textId="77777777" w:rsidR="00E565F9" w:rsidRPr="00E565F9" w:rsidRDefault="00E565F9" w:rsidP="00674A85">
      <w:pPr>
        <w:rPr>
          <w:rFonts w:ascii="Times New Roman" w:hAnsi="Times New Roman" w:cs="Times New Roman"/>
        </w:rPr>
      </w:pPr>
    </w:p>
    <w:p w14:paraId="04E36EA1" w14:textId="7D484D9A" w:rsidR="00C3465F" w:rsidRPr="00F52CB9" w:rsidRDefault="00C3465F" w:rsidP="00C3465F">
      <w:pPr>
        <w:spacing w:before="240" w:line="276" w:lineRule="auto"/>
        <w:jc w:val="both"/>
        <w:textAlignment w:val="baseline"/>
        <w:rPr>
          <w:rFonts w:ascii="Times New Roman" w:hAnsi="Times New Roman" w:cs="Times New Roman"/>
        </w:rPr>
      </w:pPr>
      <w:r w:rsidRPr="00F52CB9">
        <w:rPr>
          <w:rFonts w:ascii="Times New Roman" w:hAnsi="Times New Roman" w:cs="Times New Roman"/>
        </w:rPr>
        <w:t>Iepirkumu komisijas priekšsēdētājs</w:t>
      </w:r>
      <w:r w:rsidRPr="00F52CB9">
        <w:rPr>
          <w:rFonts w:ascii="Times New Roman" w:hAnsi="Times New Roman" w:cs="Times New Roman"/>
        </w:rPr>
        <w:tab/>
      </w:r>
      <w:r w:rsidRPr="00F52CB9">
        <w:rPr>
          <w:rFonts w:ascii="Times New Roman" w:hAnsi="Times New Roman" w:cs="Times New Roman"/>
        </w:rPr>
        <w:tab/>
      </w:r>
      <w:r w:rsidRPr="00F52CB9">
        <w:rPr>
          <w:rFonts w:ascii="Times New Roman" w:hAnsi="Times New Roman" w:cs="Times New Roman"/>
        </w:rPr>
        <w:tab/>
      </w:r>
      <w:r w:rsidRPr="00F52CB9">
        <w:rPr>
          <w:rFonts w:ascii="Times New Roman" w:hAnsi="Times New Roman" w:cs="Times New Roman"/>
        </w:rPr>
        <w:tab/>
      </w:r>
      <w:r w:rsidRPr="00F52CB9">
        <w:rPr>
          <w:rFonts w:ascii="Times New Roman" w:hAnsi="Times New Roman" w:cs="Times New Roman"/>
        </w:rPr>
        <w:tab/>
      </w:r>
      <w:r w:rsidRPr="00F52CB9">
        <w:rPr>
          <w:rFonts w:ascii="Times New Roman" w:hAnsi="Times New Roman" w:cs="Times New Roman"/>
        </w:rPr>
        <w:tab/>
      </w:r>
      <w:r w:rsidRPr="00F52CB9">
        <w:rPr>
          <w:rFonts w:ascii="Times New Roman" w:hAnsi="Times New Roman" w:cs="Times New Roman"/>
        </w:rPr>
        <w:tab/>
        <w:t xml:space="preserve">      J. Graudiņš</w:t>
      </w:r>
    </w:p>
    <w:p w14:paraId="2417B97B" w14:textId="4BDC6F55" w:rsidR="00C3465F" w:rsidRPr="000D6F30" w:rsidRDefault="000D6F30" w:rsidP="00C3465F">
      <w:pPr>
        <w:tabs>
          <w:tab w:val="left" w:pos="2340"/>
          <w:tab w:val="left" w:pos="9000"/>
        </w:tabs>
        <w:spacing w:after="0" w:line="276" w:lineRule="auto"/>
        <w:jc w:val="both"/>
        <w:rPr>
          <w:rFonts w:ascii="Times New Roman" w:hAnsi="Times New Roman" w:cs="Times New Roman"/>
          <w:sz w:val="20"/>
          <w:szCs w:val="20"/>
        </w:rPr>
      </w:pPr>
      <w:r w:rsidRPr="000D6F30">
        <w:rPr>
          <w:rFonts w:ascii="Times New Roman" w:hAnsi="Times New Roman" w:cs="Times New Roman"/>
          <w:sz w:val="20"/>
          <w:szCs w:val="20"/>
        </w:rPr>
        <w:t>Bukne</w:t>
      </w:r>
    </w:p>
    <w:p w14:paraId="34E3F0BB" w14:textId="428515FC" w:rsidR="000D6F30" w:rsidRPr="000D6F30" w:rsidRDefault="000D6F30" w:rsidP="009A45B1">
      <w:pPr>
        <w:tabs>
          <w:tab w:val="left" w:pos="2340"/>
          <w:tab w:val="left" w:pos="9000"/>
        </w:tabs>
        <w:spacing w:after="0" w:line="276" w:lineRule="auto"/>
        <w:jc w:val="both"/>
        <w:rPr>
          <w:rFonts w:ascii="Times New Roman" w:hAnsi="Times New Roman" w:cs="Times New Roman"/>
        </w:rPr>
      </w:pPr>
      <w:r w:rsidRPr="000D6F30">
        <w:rPr>
          <w:rFonts w:ascii="Times New Roman" w:hAnsi="Times New Roman" w:cs="Times New Roman"/>
          <w:sz w:val="20"/>
          <w:szCs w:val="20"/>
        </w:rPr>
        <w:t>26920970</w:t>
      </w:r>
    </w:p>
    <w:sectPr w:rsidR="000D6F30" w:rsidRPr="000D6F30" w:rsidSect="000D6F30">
      <w:footerReference w:type="even" r:id="rId7"/>
      <w:footerReference w:type="default" r:id="rId8"/>
      <w:headerReference w:type="first" r:id="rId9"/>
      <w:pgSz w:w="11906" w:h="16838"/>
      <w:pgMar w:top="1701" w:right="567"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F69C56" w14:textId="77777777" w:rsidR="00A22DAD" w:rsidRDefault="00A22DAD" w:rsidP="00C3465F">
      <w:pPr>
        <w:spacing w:after="0" w:line="240" w:lineRule="auto"/>
      </w:pPr>
      <w:r>
        <w:separator/>
      </w:r>
    </w:p>
  </w:endnote>
  <w:endnote w:type="continuationSeparator" w:id="0">
    <w:p w14:paraId="65D483DF" w14:textId="77777777" w:rsidR="00A22DAD" w:rsidRDefault="00A22DAD" w:rsidP="00C346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19CDB" w14:textId="77777777" w:rsidR="00E565F9" w:rsidRPr="004E676E" w:rsidRDefault="00E565F9" w:rsidP="00E565F9">
    <w:pPr>
      <w:tabs>
        <w:tab w:val="left" w:pos="2400"/>
        <w:tab w:val="center" w:pos="4819"/>
      </w:tabs>
      <w:jc w:val="center"/>
      <w:rPr>
        <w:rFonts w:ascii="Times New Roman" w:hAnsi="Times New Roman"/>
        <w:sz w:val="20"/>
        <w:szCs w:val="20"/>
      </w:rPr>
    </w:pPr>
    <w:r w:rsidRPr="004E676E">
      <w:rPr>
        <w:rFonts w:ascii="Times New Roman" w:hAnsi="Times New Roman"/>
        <w:sz w:val="20"/>
        <w:szCs w:val="20"/>
      </w:rPr>
      <w:t>ŠIS DOKUMENTS IR PARAKSTĪTS AR DROŠU ELEKTRONISKO PARAKSTU UN SATUR LAIKA ZĪMOGU</w:t>
    </w:r>
  </w:p>
  <w:p w14:paraId="6E19F21D" w14:textId="77777777" w:rsidR="00E565F9" w:rsidRDefault="00E565F9">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4412E" w14:textId="37CF4B43" w:rsidR="000D6F30" w:rsidRDefault="000D6F30">
    <w:pPr>
      <w:pStyle w:val="Kjene"/>
    </w:pPr>
    <w:r>
      <w:t xml:space="preserve">   </w:t>
    </w:r>
  </w:p>
  <w:p w14:paraId="079ABE1A" w14:textId="69F2FA89" w:rsidR="000D6F30" w:rsidRPr="000D6F30" w:rsidRDefault="000D6F30" w:rsidP="000D6F30">
    <w:pPr>
      <w:pStyle w:val="Kjene"/>
      <w:jc w:val="both"/>
      <w:rPr>
        <w:rFonts w:ascii="Times New Roman" w:hAnsi="Times New Roman" w:cs="Times New Roman"/>
        <w:sz w:val="20"/>
        <w:szCs w:val="20"/>
      </w:rPr>
    </w:pPr>
    <w:r>
      <w:rPr>
        <w:rFonts w:ascii="Times New Roman" w:hAnsi="Times New Roman" w:cs="Times New Roman"/>
        <w:sz w:val="20"/>
        <w:szCs w:val="20"/>
      </w:rPr>
      <w:t xml:space="preserve">           </w:t>
    </w:r>
    <w:r w:rsidRPr="000D6F30">
      <w:rPr>
        <w:rFonts w:ascii="Times New Roman" w:hAnsi="Times New Roman" w:cs="Times New Roman"/>
        <w:sz w:val="20"/>
        <w:szCs w:val="20"/>
      </w:rPr>
      <w:t>ŠIS DOKUMENTS PARAKSTĪTS AR ELEKTRONISKU PARAKSTU UN SATUR LAIKA ZĪMOGU</w:t>
    </w:r>
  </w:p>
  <w:p w14:paraId="2633A8C5" w14:textId="7A96FA3E" w:rsidR="00C3465F" w:rsidRPr="00C3465F" w:rsidRDefault="00C3465F" w:rsidP="00C3465F">
    <w:pPr>
      <w:spacing w:after="0" w:line="276" w:lineRule="auto"/>
      <w:ind w:right="-2"/>
      <w:jc w:val="both"/>
      <w:rPr>
        <w:rFonts w:ascii="Times New Roman" w:eastAsia="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CD2684" w14:textId="77777777" w:rsidR="00A22DAD" w:rsidRDefault="00A22DAD" w:rsidP="00C3465F">
      <w:pPr>
        <w:spacing w:after="0" w:line="240" w:lineRule="auto"/>
      </w:pPr>
      <w:r>
        <w:separator/>
      </w:r>
    </w:p>
  </w:footnote>
  <w:footnote w:type="continuationSeparator" w:id="0">
    <w:p w14:paraId="0F9DA609" w14:textId="77777777" w:rsidR="00A22DAD" w:rsidRDefault="00A22DAD" w:rsidP="00C346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D5F50" w14:textId="77777777" w:rsidR="00C3465F" w:rsidRPr="00D66EB0" w:rsidRDefault="00C3465F" w:rsidP="00C3465F">
    <w:pPr>
      <w:spacing w:after="0" w:line="240" w:lineRule="auto"/>
      <w:jc w:val="center"/>
      <w:rPr>
        <w:rFonts w:ascii="Times New Roman" w:eastAsia="Times New Roman" w:hAnsi="Times New Roman" w:cs="Times New Roman"/>
        <w:caps/>
        <w:kern w:val="0"/>
        <w:lang w:val="en-GB"/>
        <w14:ligatures w14:val="none"/>
      </w:rPr>
    </w:pPr>
    <w:r w:rsidRPr="00D66EB0">
      <w:rPr>
        <w:rFonts w:ascii="Times New Roman" w:eastAsia="Times New Roman" w:hAnsi="Times New Roman" w:cs="Times New Roman"/>
        <w:b/>
        <w:bCs/>
        <w:caps/>
        <w:noProof/>
        <w:kern w:val="0"/>
        <w:lang w:eastAsia="lv-LV"/>
        <w14:ligatures w14:val="none"/>
      </w:rPr>
      <w:drawing>
        <wp:anchor distT="0" distB="0" distL="114300" distR="114300" simplePos="0" relativeHeight="251659264" behindDoc="0" locked="0" layoutInCell="1" allowOverlap="1" wp14:anchorId="4ED376F6" wp14:editId="79851A22">
          <wp:simplePos x="0" y="0"/>
          <wp:positionH relativeFrom="margin">
            <wp:posOffset>2679065</wp:posOffset>
          </wp:positionH>
          <wp:positionV relativeFrom="paragraph">
            <wp:posOffset>132805</wp:posOffset>
          </wp:positionV>
          <wp:extent cx="757905" cy="901065"/>
          <wp:effectExtent l="0" t="0" r="4445" b="0"/>
          <wp:wrapTopAndBottom/>
          <wp:docPr id="428815714" name="Attēls 428815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ttēls 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57905" cy="9010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66EB0">
      <w:rPr>
        <w:rFonts w:ascii="Times New Roman" w:eastAsia="Times New Roman" w:hAnsi="Times New Roman" w:cs="Times New Roman"/>
        <w:b/>
        <w:bCs/>
        <w:caps/>
        <w:noProof/>
        <w:kern w:val="0"/>
        <w:lang w:val="en-GB"/>
        <w14:ligatures w14:val="none"/>
      </w:rPr>
      <w:t>Limbažu novada pašvaldība</w:t>
    </w:r>
  </w:p>
  <w:p w14:paraId="01DE4167" w14:textId="77777777" w:rsidR="00C3465F" w:rsidRPr="00D66EB0" w:rsidRDefault="00C3465F" w:rsidP="00C3465F">
    <w:pPr>
      <w:spacing w:after="0" w:line="259" w:lineRule="auto"/>
      <w:jc w:val="center"/>
      <w:rPr>
        <w:rFonts w:ascii="Times New Roman" w:eastAsia="Calibri" w:hAnsi="Times New Roman" w:cs="Times New Roman"/>
        <w:b/>
        <w:caps/>
        <w:kern w:val="0"/>
        <w:sz w:val="28"/>
        <w:szCs w:val="28"/>
        <w14:ligatures w14:val="none"/>
      </w:rPr>
    </w:pPr>
    <w:r w:rsidRPr="00D66EB0">
      <w:rPr>
        <w:rFonts w:ascii="Times New Roman" w:eastAsia="Calibri" w:hAnsi="Times New Roman" w:cs="Times New Roman"/>
        <w:b/>
        <w:caps/>
        <w:noProof/>
        <w:kern w:val="0"/>
        <w:sz w:val="28"/>
        <w:szCs w:val="28"/>
        <w14:ligatures w14:val="none"/>
      </w:rPr>
      <w:t>Iepirkumu komisija</w:t>
    </w:r>
  </w:p>
  <w:p w14:paraId="467FCEE1" w14:textId="77777777" w:rsidR="00C3465F" w:rsidRPr="00D66EB0" w:rsidRDefault="00C3465F" w:rsidP="00C3465F">
    <w:pPr>
      <w:spacing w:after="0" w:line="259" w:lineRule="auto"/>
      <w:jc w:val="center"/>
      <w:rPr>
        <w:rFonts w:ascii="Times New Roman" w:eastAsia="Calibri" w:hAnsi="Times New Roman" w:cs="Times New Roman"/>
        <w:kern w:val="0"/>
        <w:sz w:val="18"/>
        <w:szCs w:val="20"/>
        <w14:ligatures w14:val="none"/>
      </w:rPr>
    </w:pPr>
    <w:proofErr w:type="spellStart"/>
    <w:r w:rsidRPr="00D66EB0">
      <w:rPr>
        <w:rFonts w:ascii="Times New Roman" w:eastAsia="Calibri" w:hAnsi="Times New Roman" w:cs="Times New Roman"/>
        <w:kern w:val="0"/>
        <w:sz w:val="18"/>
        <w:szCs w:val="20"/>
        <w14:ligatures w14:val="none"/>
      </w:rPr>
      <w:t>Reģ</w:t>
    </w:r>
    <w:proofErr w:type="spellEnd"/>
    <w:r w:rsidRPr="00D66EB0">
      <w:rPr>
        <w:rFonts w:ascii="Times New Roman" w:eastAsia="Calibri" w:hAnsi="Times New Roman" w:cs="Times New Roman"/>
        <w:kern w:val="0"/>
        <w:sz w:val="18"/>
        <w:szCs w:val="20"/>
        <w14:ligatures w14:val="none"/>
      </w:rPr>
      <w:t xml:space="preserve">. Nr. </w:t>
    </w:r>
    <w:r w:rsidRPr="00D66EB0">
      <w:rPr>
        <w:rFonts w:ascii="Times New Roman" w:eastAsia="Calibri" w:hAnsi="Times New Roman" w:cs="Times New Roman"/>
        <w:noProof/>
        <w:kern w:val="0"/>
        <w:sz w:val="18"/>
        <w:szCs w:val="20"/>
        <w14:ligatures w14:val="none"/>
      </w:rPr>
      <w:t>90009114631</w:t>
    </w:r>
    <w:r w:rsidRPr="00D66EB0">
      <w:rPr>
        <w:rFonts w:ascii="Times New Roman" w:eastAsia="Calibri" w:hAnsi="Times New Roman" w:cs="Times New Roman"/>
        <w:kern w:val="0"/>
        <w:sz w:val="18"/>
        <w:szCs w:val="20"/>
        <w14:ligatures w14:val="none"/>
      </w:rPr>
      <w:t xml:space="preserve">; </w:t>
    </w:r>
    <w:r w:rsidRPr="00D66EB0">
      <w:rPr>
        <w:rFonts w:ascii="Times New Roman" w:eastAsia="Calibri" w:hAnsi="Times New Roman" w:cs="Times New Roman"/>
        <w:noProof/>
        <w:kern w:val="0"/>
        <w:sz w:val="18"/>
        <w:szCs w:val="20"/>
        <w14:ligatures w14:val="none"/>
      </w:rPr>
      <w:t>Rīgas iela 16, Limbaži, Limbažu novads, LV-4001</w:t>
    </w:r>
    <w:r w:rsidRPr="00D66EB0">
      <w:rPr>
        <w:rFonts w:ascii="Times New Roman" w:eastAsia="Calibri" w:hAnsi="Times New Roman" w:cs="Times New Roman"/>
        <w:kern w:val="0"/>
        <w:sz w:val="18"/>
        <w:szCs w:val="20"/>
        <w14:ligatures w14:val="none"/>
      </w:rPr>
      <w:t xml:space="preserve">; </w:t>
    </w:r>
  </w:p>
  <w:p w14:paraId="30307A60" w14:textId="5F0762C6" w:rsidR="00C3465F" w:rsidRPr="00D66EB0" w:rsidRDefault="00C3465F" w:rsidP="00C3465F">
    <w:pPr>
      <w:spacing w:after="0" w:line="259" w:lineRule="auto"/>
      <w:jc w:val="center"/>
      <w:rPr>
        <w:rFonts w:ascii="Times New Roman" w:eastAsia="Calibri" w:hAnsi="Times New Roman" w:cs="Times New Roman"/>
        <w:kern w:val="0"/>
        <w:sz w:val="18"/>
        <w:szCs w:val="20"/>
        <w14:ligatures w14:val="none"/>
      </w:rPr>
    </w:pPr>
    <w:r w:rsidRPr="00D66EB0">
      <w:rPr>
        <w:rFonts w:ascii="Times New Roman" w:eastAsia="Calibri" w:hAnsi="Times New Roman" w:cs="Times New Roman"/>
        <w:kern w:val="0"/>
        <w:sz w:val="18"/>
        <w:szCs w:val="20"/>
        <w14:ligatures w14:val="none"/>
      </w:rPr>
      <w:t>E-pasts</w:t>
    </w:r>
    <w:r w:rsidRPr="00D66EB0">
      <w:rPr>
        <w:rFonts w:ascii="Times New Roman" w:eastAsia="Calibri" w:hAnsi="Times New Roman" w:cs="Times New Roman"/>
        <w:iCs/>
        <w:kern w:val="0"/>
        <w:sz w:val="18"/>
        <w:szCs w:val="20"/>
        <w14:ligatures w14:val="none"/>
      </w:rPr>
      <w:t xml:space="preserve"> </w:t>
    </w:r>
    <w:r w:rsidRPr="00D66EB0">
      <w:rPr>
        <w:rFonts w:ascii="Times New Roman" w:eastAsia="Calibri" w:hAnsi="Times New Roman" w:cs="Times New Roman"/>
        <w:iCs/>
        <w:noProof/>
        <w:kern w:val="0"/>
        <w:sz w:val="18"/>
        <w:szCs w:val="20"/>
        <w14:ligatures w14:val="none"/>
      </w:rPr>
      <w:t>iepirkumi@limbazunovads.lv</w:t>
    </w:r>
  </w:p>
  <w:p w14:paraId="0EC6B6D1" w14:textId="77777777" w:rsidR="00C3465F" w:rsidRDefault="00C3465F">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C2E61"/>
    <w:multiLevelType w:val="multilevel"/>
    <w:tmpl w:val="08AE6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DC7D88"/>
    <w:multiLevelType w:val="multilevel"/>
    <w:tmpl w:val="5AE45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47074F3"/>
    <w:multiLevelType w:val="hybridMultilevel"/>
    <w:tmpl w:val="605AD95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B3071A0"/>
    <w:multiLevelType w:val="multilevel"/>
    <w:tmpl w:val="E5581826"/>
    <w:lvl w:ilvl="0">
      <w:start w:val="1"/>
      <w:numFmt w:val="decimal"/>
      <w:lvlText w:val="%1."/>
      <w:lvlJc w:val="left"/>
      <w:pPr>
        <w:tabs>
          <w:tab w:val="num" w:pos="360"/>
        </w:tabs>
      </w:pPr>
      <w:rPr>
        <w:rFonts w:cs="Times New Roman" w:hint="default"/>
      </w:rPr>
    </w:lvl>
    <w:lvl w:ilvl="1">
      <w:start w:val="1"/>
      <w:numFmt w:val="decimal"/>
      <w:lvlText w:val="%1.%2."/>
      <w:lvlJc w:val="left"/>
      <w:pPr>
        <w:tabs>
          <w:tab w:val="num" w:pos="1380"/>
        </w:tabs>
        <w:ind w:left="1380" w:hanging="480"/>
      </w:pPr>
      <w:rPr>
        <w:rFonts w:cs="Times New Roman" w:hint="default"/>
        <w:i w:val="0"/>
        <w:iCs w:val="0"/>
        <w:color w:val="auto"/>
        <w:sz w:val="24"/>
      </w:rPr>
    </w:lvl>
    <w:lvl w:ilvl="2">
      <w:start w:val="1"/>
      <w:numFmt w:val="decimal"/>
      <w:lvlText w:val="%1.%2.%3."/>
      <w:lvlJc w:val="left"/>
      <w:pPr>
        <w:tabs>
          <w:tab w:val="num" w:pos="720"/>
        </w:tabs>
        <w:ind w:left="720" w:hanging="720"/>
      </w:pPr>
      <w:rPr>
        <w:rFonts w:cs="Times New Roman" w:hint="default"/>
        <w:sz w:val="24"/>
        <w:szCs w:val="24"/>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 w15:restartNumberingAfterBreak="0">
    <w:nsid w:val="738C0AE8"/>
    <w:multiLevelType w:val="multilevel"/>
    <w:tmpl w:val="54862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7AB3C59"/>
    <w:multiLevelType w:val="multilevel"/>
    <w:tmpl w:val="BCA21F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7CE5D70"/>
    <w:multiLevelType w:val="multilevel"/>
    <w:tmpl w:val="D8167D1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D0D230F"/>
    <w:multiLevelType w:val="hybridMultilevel"/>
    <w:tmpl w:val="55E0034E"/>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1961522014">
    <w:abstractNumId w:val="7"/>
  </w:num>
  <w:num w:numId="2" w16cid:durableId="818306097">
    <w:abstractNumId w:val="3"/>
  </w:num>
  <w:num w:numId="3" w16cid:durableId="738555756">
    <w:abstractNumId w:val="2"/>
  </w:num>
  <w:num w:numId="4" w16cid:durableId="1147668887">
    <w:abstractNumId w:val="4"/>
  </w:num>
  <w:num w:numId="5" w16cid:durableId="502550290">
    <w:abstractNumId w:val="0"/>
  </w:num>
  <w:num w:numId="6" w16cid:durableId="1381904633">
    <w:abstractNumId w:val="1"/>
  </w:num>
  <w:num w:numId="7" w16cid:durableId="221403128">
    <w:abstractNumId w:val="5"/>
  </w:num>
  <w:num w:numId="8" w16cid:durableId="58788303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024"/>
    <w:rsid w:val="000C1079"/>
    <w:rsid w:val="000D5B93"/>
    <w:rsid w:val="000D6F30"/>
    <w:rsid w:val="000E6DE5"/>
    <w:rsid w:val="00240813"/>
    <w:rsid w:val="00246032"/>
    <w:rsid w:val="00283E20"/>
    <w:rsid w:val="002B01E6"/>
    <w:rsid w:val="002B50F2"/>
    <w:rsid w:val="003247FC"/>
    <w:rsid w:val="00340213"/>
    <w:rsid w:val="00351FBE"/>
    <w:rsid w:val="00445AF1"/>
    <w:rsid w:val="004468A6"/>
    <w:rsid w:val="0044733B"/>
    <w:rsid w:val="004C4D1D"/>
    <w:rsid w:val="004E676E"/>
    <w:rsid w:val="005D14E9"/>
    <w:rsid w:val="00620FA5"/>
    <w:rsid w:val="00674A85"/>
    <w:rsid w:val="006830D6"/>
    <w:rsid w:val="007044DD"/>
    <w:rsid w:val="00785CED"/>
    <w:rsid w:val="007C3D85"/>
    <w:rsid w:val="007D1D75"/>
    <w:rsid w:val="007D65EC"/>
    <w:rsid w:val="007F42F5"/>
    <w:rsid w:val="008363D1"/>
    <w:rsid w:val="00841232"/>
    <w:rsid w:val="0086070A"/>
    <w:rsid w:val="00863024"/>
    <w:rsid w:val="00912D10"/>
    <w:rsid w:val="009A45B1"/>
    <w:rsid w:val="00A22DAD"/>
    <w:rsid w:val="00A53235"/>
    <w:rsid w:val="00B5040F"/>
    <w:rsid w:val="00BD666B"/>
    <w:rsid w:val="00C3465F"/>
    <w:rsid w:val="00CC64A8"/>
    <w:rsid w:val="00CF0973"/>
    <w:rsid w:val="00D32787"/>
    <w:rsid w:val="00D5040E"/>
    <w:rsid w:val="00E163E3"/>
    <w:rsid w:val="00E565F9"/>
    <w:rsid w:val="00EB160F"/>
    <w:rsid w:val="00EC4045"/>
    <w:rsid w:val="00F52CB9"/>
    <w:rsid w:val="00FD7E6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CB33DA"/>
  <w15:chartTrackingRefBased/>
  <w15:docId w15:val="{D8DFA8A7-3FBC-40D6-9165-0D8CD8BDB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86302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86302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863024"/>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863024"/>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863024"/>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863024"/>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863024"/>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863024"/>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863024"/>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863024"/>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863024"/>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863024"/>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863024"/>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863024"/>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863024"/>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863024"/>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863024"/>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863024"/>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8630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863024"/>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863024"/>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863024"/>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863024"/>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863024"/>
    <w:rPr>
      <w:i/>
      <w:iCs/>
      <w:color w:val="404040" w:themeColor="text1" w:themeTint="BF"/>
    </w:rPr>
  </w:style>
  <w:style w:type="paragraph" w:styleId="Sarakstarindkopa">
    <w:name w:val="List Paragraph"/>
    <w:basedOn w:val="Parasts"/>
    <w:link w:val="SarakstarindkopaRakstz"/>
    <w:uiPriority w:val="34"/>
    <w:qFormat/>
    <w:rsid w:val="00863024"/>
    <w:pPr>
      <w:ind w:left="720"/>
      <w:contextualSpacing/>
    </w:pPr>
  </w:style>
  <w:style w:type="character" w:styleId="Intensvsizclums">
    <w:name w:val="Intense Emphasis"/>
    <w:basedOn w:val="Noklusjumarindkopasfonts"/>
    <w:uiPriority w:val="21"/>
    <w:qFormat/>
    <w:rsid w:val="00863024"/>
    <w:rPr>
      <w:i/>
      <w:iCs/>
      <w:color w:val="2F5496" w:themeColor="accent1" w:themeShade="BF"/>
    </w:rPr>
  </w:style>
  <w:style w:type="paragraph" w:styleId="Intensvscitts">
    <w:name w:val="Intense Quote"/>
    <w:basedOn w:val="Parasts"/>
    <w:next w:val="Parasts"/>
    <w:link w:val="IntensvscittsRakstz"/>
    <w:uiPriority w:val="30"/>
    <w:qFormat/>
    <w:rsid w:val="0086302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863024"/>
    <w:rPr>
      <w:i/>
      <w:iCs/>
      <w:color w:val="2F5496" w:themeColor="accent1" w:themeShade="BF"/>
    </w:rPr>
  </w:style>
  <w:style w:type="character" w:styleId="Intensvaatsauce">
    <w:name w:val="Intense Reference"/>
    <w:basedOn w:val="Noklusjumarindkopasfonts"/>
    <w:uiPriority w:val="32"/>
    <w:qFormat/>
    <w:rsid w:val="00863024"/>
    <w:rPr>
      <w:b/>
      <w:bCs/>
      <w:smallCaps/>
      <w:color w:val="2F5496" w:themeColor="accent1" w:themeShade="BF"/>
      <w:spacing w:val="5"/>
    </w:rPr>
  </w:style>
  <w:style w:type="paragraph" w:styleId="Galvene">
    <w:name w:val="header"/>
    <w:basedOn w:val="Parasts"/>
    <w:link w:val="GalveneRakstz"/>
    <w:uiPriority w:val="99"/>
    <w:unhideWhenUsed/>
    <w:rsid w:val="00C3465F"/>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C3465F"/>
  </w:style>
  <w:style w:type="paragraph" w:styleId="Kjene">
    <w:name w:val="footer"/>
    <w:basedOn w:val="Parasts"/>
    <w:link w:val="KjeneRakstz"/>
    <w:uiPriority w:val="99"/>
    <w:unhideWhenUsed/>
    <w:rsid w:val="00C3465F"/>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C3465F"/>
  </w:style>
  <w:style w:type="character" w:customStyle="1" w:styleId="SarakstarindkopaRakstz">
    <w:name w:val="Saraksta rindkopa Rakstz."/>
    <w:link w:val="Sarakstarindkopa"/>
    <w:uiPriority w:val="34"/>
    <w:rsid w:val="00F52CB9"/>
  </w:style>
  <w:style w:type="character" w:styleId="Hipersaite">
    <w:name w:val="Hyperlink"/>
    <w:basedOn w:val="Noklusjumarindkopasfonts"/>
    <w:uiPriority w:val="99"/>
    <w:unhideWhenUsed/>
    <w:rsid w:val="00240813"/>
    <w:rPr>
      <w:color w:val="0563C1" w:themeColor="hyperlink"/>
      <w:u w:val="single"/>
    </w:rPr>
  </w:style>
  <w:style w:type="character" w:styleId="Neatrisintapieminana">
    <w:name w:val="Unresolved Mention"/>
    <w:basedOn w:val="Noklusjumarindkopasfonts"/>
    <w:uiPriority w:val="99"/>
    <w:semiHidden/>
    <w:unhideWhenUsed/>
    <w:rsid w:val="002408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1539</Words>
  <Characters>878</Characters>
  <Application>Microsoft Office Word</Application>
  <DocSecurity>0</DocSecurity>
  <Lines>7</Lines>
  <Paragraphs>4</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Evija Mežinska</dc:creator>
  <cp:keywords/>
  <dc:description/>
  <cp:lastModifiedBy>Liene Bukne</cp:lastModifiedBy>
  <cp:revision>2</cp:revision>
  <dcterms:created xsi:type="dcterms:W3CDTF">2026-07-28T07:31:00Z</dcterms:created>
  <dcterms:modified xsi:type="dcterms:W3CDTF">2026-07-28T07:31:00Z</dcterms:modified>
</cp:coreProperties>
</file>