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F586B" w14:textId="35F8E65A" w:rsidR="00D509A2" w:rsidRPr="0059654A" w:rsidRDefault="00D509A2" w:rsidP="00D509A2">
      <w:pPr>
        <w:spacing w:after="0" w:line="240" w:lineRule="auto"/>
        <w:ind w:left="5103"/>
        <w:jc w:val="right"/>
        <w:rPr>
          <w:rFonts w:ascii="Times New Roman" w:hAnsi="Times New Roman"/>
        </w:rPr>
      </w:pPr>
      <w:r w:rsidRPr="0059654A">
        <w:rPr>
          <w:rFonts w:ascii="Times New Roman" w:hAnsi="Times New Roman"/>
        </w:rPr>
        <w:t>APSTIPRINĀTS</w:t>
      </w:r>
    </w:p>
    <w:p w14:paraId="1F1009C4" w14:textId="77777777" w:rsidR="00D509A2" w:rsidRPr="0059654A" w:rsidRDefault="00D509A2" w:rsidP="00D509A2">
      <w:pPr>
        <w:spacing w:after="0" w:line="240" w:lineRule="auto"/>
        <w:ind w:left="4253"/>
        <w:jc w:val="right"/>
        <w:rPr>
          <w:rFonts w:ascii="Times New Roman" w:hAnsi="Times New Roman"/>
        </w:rPr>
      </w:pPr>
      <w:r w:rsidRPr="0059654A">
        <w:rPr>
          <w:rFonts w:ascii="Times New Roman" w:hAnsi="Times New Roman"/>
        </w:rPr>
        <w:t>VSIA “Paula Stradiņa klīniskā universitātes slimnīca”</w:t>
      </w:r>
    </w:p>
    <w:p w14:paraId="455378A6" w14:textId="77777777" w:rsidR="00D509A2" w:rsidRPr="0059654A" w:rsidRDefault="00D509A2" w:rsidP="00D509A2">
      <w:pPr>
        <w:spacing w:after="0" w:line="240" w:lineRule="auto"/>
        <w:ind w:left="5103"/>
        <w:jc w:val="right"/>
        <w:rPr>
          <w:rFonts w:ascii="Times New Roman" w:hAnsi="Times New Roman"/>
        </w:rPr>
      </w:pPr>
      <w:r w:rsidRPr="0059654A">
        <w:rPr>
          <w:rFonts w:ascii="Times New Roman" w:hAnsi="Times New Roman"/>
        </w:rPr>
        <w:t>Iepirkuma komisijas sēdē</w:t>
      </w:r>
    </w:p>
    <w:p w14:paraId="2E4846FB" w14:textId="196D5F43" w:rsidR="00D509A2" w:rsidRPr="0059654A" w:rsidRDefault="00D509A2" w:rsidP="00D509A2">
      <w:pPr>
        <w:spacing w:after="0" w:line="240" w:lineRule="auto"/>
        <w:ind w:left="5103"/>
        <w:jc w:val="right"/>
        <w:rPr>
          <w:rFonts w:ascii="Times New Roman" w:hAnsi="Times New Roman"/>
        </w:rPr>
      </w:pPr>
      <w:r w:rsidRPr="0059654A">
        <w:rPr>
          <w:rFonts w:ascii="Times New Roman" w:hAnsi="Times New Roman"/>
        </w:rPr>
        <w:t>202</w:t>
      </w:r>
      <w:r w:rsidR="00751D1C" w:rsidRPr="0059654A">
        <w:rPr>
          <w:rFonts w:ascii="Times New Roman" w:hAnsi="Times New Roman"/>
        </w:rPr>
        <w:t>6</w:t>
      </w:r>
      <w:r w:rsidRPr="0059654A">
        <w:rPr>
          <w:rFonts w:ascii="Times New Roman" w:hAnsi="Times New Roman"/>
        </w:rPr>
        <w:t xml:space="preserve">.gada </w:t>
      </w:r>
      <w:r w:rsidR="00751D1C" w:rsidRPr="0059654A">
        <w:rPr>
          <w:rFonts w:ascii="Times New Roman" w:hAnsi="Times New Roman"/>
        </w:rPr>
        <w:t>1</w:t>
      </w:r>
      <w:r w:rsidR="00AF59A5">
        <w:rPr>
          <w:rFonts w:ascii="Times New Roman" w:hAnsi="Times New Roman"/>
        </w:rPr>
        <w:t>5</w:t>
      </w:r>
      <w:r w:rsidR="00751D1C" w:rsidRPr="0059654A">
        <w:rPr>
          <w:rFonts w:ascii="Times New Roman" w:hAnsi="Times New Roman"/>
        </w:rPr>
        <w:t>.jūlijā</w:t>
      </w:r>
    </w:p>
    <w:p w14:paraId="25D7DA62" w14:textId="60E3BCA8" w:rsidR="00D509A2" w:rsidRPr="0059654A" w:rsidRDefault="00D509A2" w:rsidP="00D509A2">
      <w:pPr>
        <w:spacing w:after="0" w:line="240" w:lineRule="auto"/>
        <w:ind w:left="5103"/>
        <w:jc w:val="right"/>
        <w:rPr>
          <w:rFonts w:ascii="Times New Roman" w:hAnsi="Times New Roman"/>
        </w:rPr>
      </w:pPr>
      <w:r w:rsidRPr="0059654A">
        <w:rPr>
          <w:rFonts w:ascii="Times New Roman" w:hAnsi="Times New Roman"/>
        </w:rPr>
        <w:t xml:space="preserve">(protokols Nr. </w:t>
      </w:r>
      <w:r w:rsidR="00B01287" w:rsidRPr="0059654A">
        <w:rPr>
          <w:rFonts w:ascii="Times New Roman" w:hAnsi="Times New Roman"/>
        </w:rPr>
        <w:t>1</w:t>
      </w:r>
      <w:r w:rsidR="00F15CD2" w:rsidRPr="0059654A">
        <w:rPr>
          <w:rFonts w:ascii="Times New Roman" w:hAnsi="Times New Roman"/>
        </w:rPr>
        <w:t>)</w:t>
      </w:r>
    </w:p>
    <w:p w14:paraId="64E1BB37" w14:textId="77777777" w:rsidR="00D509A2" w:rsidRPr="0059654A" w:rsidRDefault="00D509A2" w:rsidP="00D509A2">
      <w:pPr>
        <w:ind w:left="5103"/>
        <w:jc w:val="right"/>
        <w:rPr>
          <w:rFonts w:ascii="Times New Roman" w:hAnsi="Times New Roman"/>
          <w:color w:val="FF0000"/>
        </w:rPr>
      </w:pPr>
    </w:p>
    <w:p w14:paraId="42D8101C" w14:textId="77777777" w:rsidR="00D509A2" w:rsidRPr="0059654A" w:rsidRDefault="00D509A2" w:rsidP="00D509A2">
      <w:pPr>
        <w:jc w:val="right"/>
        <w:rPr>
          <w:rFonts w:ascii="Times New Roman" w:hAnsi="Times New Roman"/>
        </w:rPr>
      </w:pPr>
    </w:p>
    <w:p w14:paraId="75EEE7EC" w14:textId="77777777" w:rsidR="00D509A2" w:rsidRPr="0059654A" w:rsidRDefault="00D509A2" w:rsidP="00D509A2">
      <w:pPr>
        <w:jc w:val="right"/>
        <w:rPr>
          <w:rFonts w:ascii="Times New Roman" w:hAnsi="Times New Roman"/>
        </w:rPr>
      </w:pPr>
    </w:p>
    <w:p w14:paraId="69443C32" w14:textId="77777777" w:rsidR="00D509A2" w:rsidRPr="0059654A" w:rsidRDefault="00D509A2" w:rsidP="00D509A2">
      <w:pPr>
        <w:jc w:val="right"/>
        <w:rPr>
          <w:rFonts w:ascii="Times New Roman" w:hAnsi="Times New Roman"/>
        </w:rPr>
      </w:pPr>
    </w:p>
    <w:p w14:paraId="79C646EB" w14:textId="77777777" w:rsidR="00D509A2" w:rsidRPr="0059654A" w:rsidRDefault="00D509A2" w:rsidP="00D509A2">
      <w:pPr>
        <w:jc w:val="right"/>
        <w:rPr>
          <w:rFonts w:ascii="Times New Roman" w:hAnsi="Times New Roman"/>
        </w:rPr>
      </w:pPr>
    </w:p>
    <w:p w14:paraId="469B8FC5" w14:textId="77777777" w:rsidR="00D509A2" w:rsidRPr="0059654A" w:rsidRDefault="00D509A2" w:rsidP="00D509A2">
      <w:pPr>
        <w:jc w:val="right"/>
        <w:rPr>
          <w:rFonts w:ascii="Times New Roman" w:hAnsi="Times New Roman"/>
        </w:rPr>
      </w:pPr>
    </w:p>
    <w:p w14:paraId="58E74FB5" w14:textId="77777777" w:rsidR="00D509A2" w:rsidRPr="0059654A" w:rsidRDefault="00D509A2" w:rsidP="00D509A2">
      <w:pPr>
        <w:jc w:val="right"/>
        <w:rPr>
          <w:rFonts w:ascii="Times New Roman" w:hAnsi="Times New Roman"/>
        </w:rPr>
      </w:pPr>
    </w:p>
    <w:p w14:paraId="6CFC2477" w14:textId="77C52D0E" w:rsidR="00D509A2" w:rsidRPr="0059654A" w:rsidRDefault="00D509A2" w:rsidP="00D509A2">
      <w:pPr>
        <w:spacing w:after="0" w:line="240" w:lineRule="auto"/>
        <w:jc w:val="center"/>
        <w:rPr>
          <w:rFonts w:ascii="Times New Roman" w:hAnsi="Times New Roman"/>
          <w:shd w:val="clear" w:color="auto" w:fill="FFFFFF"/>
        </w:rPr>
      </w:pPr>
      <w:r w:rsidRPr="0059654A">
        <w:rPr>
          <w:rFonts w:ascii="Times New Roman" w:hAnsi="Times New Roman"/>
          <w:shd w:val="clear" w:color="auto" w:fill="FFFFFF"/>
        </w:rPr>
        <w:t>Publisko iepirkumu likuma 9.pantā noteiktajā kārtībā</w:t>
      </w:r>
      <w:r w:rsidR="009E5ACB" w:rsidRPr="0059654A">
        <w:rPr>
          <w:rFonts w:ascii="Times New Roman" w:hAnsi="Times New Roman"/>
          <w:shd w:val="clear" w:color="auto" w:fill="FFFFFF"/>
        </w:rPr>
        <w:t xml:space="preserve"> rīkotā</w:t>
      </w:r>
    </w:p>
    <w:p w14:paraId="5EB54F7D" w14:textId="77777777" w:rsidR="009E5ACB" w:rsidRPr="0059654A" w:rsidRDefault="009E5ACB" w:rsidP="009E5ACB">
      <w:pPr>
        <w:jc w:val="center"/>
        <w:rPr>
          <w:rFonts w:ascii="Times New Roman" w:eastAsia="Times New Roman" w:hAnsi="Times New Roman"/>
          <w:lang w:eastAsia="lv-LV"/>
        </w:rPr>
      </w:pPr>
    </w:p>
    <w:p w14:paraId="200FD056" w14:textId="6CB75D14" w:rsidR="00D509A2" w:rsidRPr="0059654A" w:rsidRDefault="009E5ACB" w:rsidP="009E5ACB">
      <w:pPr>
        <w:jc w:val="center"/>
        <w:rPr>
          <w:rFonts w:ascii="Times New Roman" w:hAnsi="Times New Roman"/>
          <w:shd w:val="clear" w:color="auto" w:fill="FFFFFF"/>
        </w:rPr>
      </w:pPr>
      <w:r w:rsidRPr="0059654A">
        <w:rPr>
          <w:rFonts w:ascii="Times New Roman" w:eastAsia="Times New Roman" w:hAnsi="Times New Roman"/>
          <w:lang w:eastAsia="lv-LV"/>
        </w:rPr>
        <w:t>Iepirkum</w:t>
      </w:r>
      <w:r w:rsidRPr="0059654A">
        <w:rPr>
          <w:rFonts w:ascii="Times New Roman" w:hAnsi="Times New Roman"/>
          <w:lang w:eastAsia="lv-LV"/>
        </w:rPr>
        <w:t>a</w:t>
      </w:r>
      <w:r w:rsidRPr="0059654A">
        <w:rPr>
          <w:rFonts w:ascii="Times New Roman" w:hAnsi="Times New Roman"/>
          <w:shd w:val="clear" w:color="auto" w:fill="FFFFFF"/>
        </w:rPr>
        <w:t xml:space="preserve"> </w:t>
      </w:r>
    </w:p>
    <w:p w14:paraId="7B6D9AAE" w14:textId="77777777" w:rsidR="00764256" w:rsidRPr="0059654A" w:rsidRDefault="009F7345" w:rsidP="00D509A2">
      <w:pPr>
        <w:spacing w:after="0"/>
        <w:jc w:val="center"/>
        <w:rPr>
          <w:rFonts w:ascii="Times New Roman" w:hAnsi="Times New Roman"/>
          <w:b/>
          <w:bCs/>
          <w:caps/>
        </w:rPr>
      </w:pPr>
      <w:r w:rsidRPr="0059654A">
        <w:rPr>
          <w:rFonts w:ascii="Times New Roman" w:hAnsi="Times New Roman"/>
          <w:b/>
          <w:bCs/>
          <w:caps/>
        </w:rPr>
        <w:t xml:space="preserve">vadošo amatpersonu </w:t>
      </w:r>
    </w:p>
    <w:p w14:paraId="485636A7" w14:textId="5A01357B" w:rsidR="00D509A2" w:rsidRPr="0059654A" w:rsidRDefault="009F7345" w:rsidP="00D509A2">
      <w:pPr>
        <w:spacing w:after="0"/>
        <w:jc w:val="center"/>
        <w:rPr>
          <w:rFonts w:ascii="Times New Roman" w:hAnsi="Times New Roman"/>
          <w:b/>
          <w:bCs/>
          <w:caps/>
        </w:rPr>
      </w:pPr>
      <w:r w:rsidRPr="0059654A">
        <w:rPr>
          <w:rFonts w:ascii="Times New Roman" w:hAnsi="Times New Roman"/>
          <w:b/>
          <w:bCs/>
          <w:caps/>
        </w:rPr>
        <w:t>civiltiesiskās atbildības apdrošināšana</w:t>
      </w:r>
    </w:p>
    <w:p w14:paraId="2E7B8ED8" w14:textId="77777777" w:rsidR="00D509A2" w:rsidRPr="0059654A" w:rsidRDefault="00D509A2" w:rsidP="00D509A2">
      <w:pPr>
        <w:spacing w:before="100" w:beforeAutospacing="1" w:after="100" w:afterAutospacing="1"/>
        <w:jc w:val="center"/>
        <w:rPr>
          <w:rFonts w:ascii="Times New Roman" w:hAnsi="Times New Roman"/>
          <w:b/>
          <w:bCs/>
        </w:rPr>
      </w:pPr>
      <w:r w:rsidRPr="0059654A">
        <w:rPr>
          <w:rFonts w:ascii="Times New Roman" w:hAnsi="Times New Roman"/>
          <w:b/>
          <w:bCs/>
        </w:rPr>
        <w:t>NOLIKUMS</w:t>
      </w:r>
    </w:p>
    <w:p w14:paraId="5523B6B4" w14:textId="77777777" w:rsidR="00D509A2" w:rsidRPr="0059654A" w:rsidRDefault="00D509A2" w:rsidP="00D509A2">
      <w:pPr>
        <w:spacing w:before="100" w:beforeAutospacing="1" w:after="100" w:afterAutospacing="1"/>
        <w:jc w:val="center"/>
        <w:rPr>
          <w:rFonts w:ascii="Times New Roman" w:hAnsi="Times New Roman"/>
          <w:b/>
          <w:bCs/>
          <w:color w:val="FF0000"/>
        </w:rPr>
      </w:pPr>
    </w:p>
    <w:p w14:paraId="5625071C" w14:textId="50DE4948" w:rsidR="00D509A2" w:rsidRPr="0059654A" w:rsidRDefault="00D509A2" w:rsidP="00D509A2">
      <w:pPr>
        <w:spacing w:before="100" w:beforeAutospacing="1" w:after="100" w:afterAutospacing="1"/>
        <w:jc w:val="center"/>
        <w:rPr>
          <w:rFonts w:ascii="Times New Roman" w:hAnsi="Times New Roman"/>
          <w:b/>
          <w:bCs/>
        </w:rPr>
      </w:pPr>
      <w:r w:rsidRPr="0059654A">
        <w:rPr>
          <w:rFonts w:ascii="Times New Roman" w:hAnsi="Times New Roman"/>
          <w:b/>
          <w:bCs/>
        </w:rPr>
        <w:t>ID Nr. PSKUS 202</w:t>
      </w:r>
      <w:r w:rsidR="00751D1C" w:rsidRPr="0059654A">
        <w:rPr>
          <w:rFonts w:ascii="Times New Roman" w:hAnsi="Times New Roman"/>
          <w:b/>
          <w:bCs/>
        </w:rPr>
        <w:t>6</w:t>
      </w:r>
      <w:r w:rsidRPr="0059654A">
        <w:rPr>
          <w:rFonts w:ascii="Times New Roman" w:hAnsi="Times New Roman"/>
          <w:b/>
          <w:bCs/>
        </w:rPr>
        <w:t>/</w:t>
      </w:r>
      <w:r w:rsidR="009F7345" w:rsidRPr="0059654A">
        <w:rPr>
          <w:rFonts w:ascii="Times New Roman" w:hAnsi="Times New Roman"/>
          <w:b/>
          <w:bCs/>
        </w:rPr>
        <w:t>1</w:t>
      </w:r>
      <w:r w:rsidR="00751D1C" w:rsidRPr="0059654A">
        <w:rPr>
          <w:rFonts w:ascii="Times New Roman" w:hAnsi="Times New Roman"/>
          <w:b/>
          <w:bCs/>
        </w:rPr>
        <w:t>27</w:t>
      </w:r>
    </w:p>
    <w:p w14:paraId="658E9057" w14:textId="77777777" w:rsidR="00D509A2" w:rsidRPr="0059654A" w:rsidRDefault="00D509A2" w:rsidP="00D509A2">
      <w:pPr>
        <w:spacing w:before="100" w:beforeAutospacing="1" w:after="100" w:afterAutospacing="1"/>
        <w:jc w:val="center"/>
        <w:rPr>
          <w:rFonts w:ascii="Times New Roman" w:hAnsi="Times New Roman"/>
        </w:rPr>
      </w:pPr>
    </w:p>
    <w:p w14:paraId="29444B46" w14:textId="77777777" w:rsidR="00D509A2" w:rsidRPr="0059654A" w:rsidRDefault="00D509A2" w:rsidP="00D509A2">
      <w:pPr>
        <w:spacing w:before="100" w:beforeAutospacing="1" w:after="100" w:afterAutospacing="1"/>
        <w:jc w:val="center"/>
        <w:rPr>
          <w:rFonts w:ascii="Times New Roman" w:hAnsi="Times New Roman"/>
        </w:rPr>
      </w:pPr>
    </w:p>
    <w:p w14:paraId="3C0884F6" w14:textId="77777777" w:rsidR="00D509A2" w:rsidRPr="0059654A" w:rsidRDefault="00D509A2" w:rsidP="00D509A2">
      <w:pPr>
        <w:spacing w:before="100" w:beforeAutospacing="1" w:after="100" w:afterAutospacing="1"/>
        <w:jc w:val="center"/>
        <w:rPr>
          <w:rFonts w:ascii="Times New Roman" w:hAnsi="Times New Roman"/>
        </w:rPr>
      </w:pPr>
    </w:p>
    <w:p w14:paraId="2DE1A49D" w14:textId="77777777" w:rsidR="00D509A2" w:rsidRPr="0059654A" w:rsidRDefault="00D509A2" w:rsidP="00D509A2">
      <w:pPr>
        <w:spacing w:before="100" w:beforeAutospacing="1" w:after="100" w:afterAutospacing="1"/>
        <w:jc w:val="center"/>
        <w:rPr>
          <w:rFonts w:ascii="Times New Roman" w:hAnsi="Times New Roman"/>
        </w:rPr>
      </w:pPr>
    </w:p>
    <w:p w14:paraId="4474ED4E" w14:textId="77777777" w:rsidR="00D509A2" w:rsidRPr="0059654A" w:rsidRDefault="00D509A2" w:rsidP="00D509A2">
      <w:pPr>
        <w:spacing w:before="100" w:beforeAutospacing="1" w:after="100" w:afterAutospacing="1"/>
        <w:jc w:val="center"/>
        <w:rPr>
          <w:rFonts w:ascii="Times New Roman" w:hAnsi="Times New Roman"/>
        </w:rPr>
      </w:pPr>
    </w:p>
    <w:p w14:paraId="54C0B41C" w14:textId="77777777" w:rsidR="00D509A2" w:rsidRPr="0059654A" w:rsidRDefault="00D509A2" w:rsidP="00D509A2">
      <w:pPr>
        <w:spacing w:before="100" w:beforeAutospacing="1" w:after="100" w:afterAutospacing="1"/>
        <w:jc w:val="center"/>
        <w:rPr>
          <w:rFonts w:ascii="Times New Roman" w:hAnsi="Times New Roman"/>
        </w:rPr>
      </w:pPr>
    </w:p>
    <w:p w14:paraId="7FCA69CA" w14:textId="77777777" w:rsidR="00D509A2" w:rsidRPr="0059654A" w:rsidRDefault="00D509A2" w:rsidP="00D509A2">
      <w:pPr>
        <w:spacing w:before="100" w:beforeAutospacing="1" w:after="100" w:afterAutospacing="1"/>
        <w:jc w:val="center"/>
        <w:rPr>
          <w:rFonts w:ascii="Times New Roman" w:hAnsi="Times New Roman"/>
        </w:rPr>
      </w:pPr>
    </w:p>
    <w:p w14:paraId="13495F80" w14:textId="77777777" w:rsidR="00D509A2" w:rsidRPr="0059654A" w:rsidRDefault="00D509A2" w:rsidP="00D509A2">
      <w:pPr>
        <w:spacing w:before="100" w:beforeAutospacing="1" w:after="100" w:afterAutospacing="1"/>
        <w:jc w:val="center"/>
        <w:rPr>
          <w:rFonts w:ascii="Times New Roman" w:hAnsi="Times New Roman"/>
        </w:rPr>
      </w:pPr>
    </w:p>
    <w:p w14:paraId="00E16162" w14:textId="77777777" w:rsidR="00D509A2" w:rsidRPr="0059654A" w:rsidRDefault="00D509A2" w:rsidP="00D509A2">
      <w:pPr>
        <w:spacing w:before="100" w:beforeAutospacing="1" w:after="100" w:afterAutospacing="1"/>
        <w:jc w:val="center"/>
        <w:rPr>
          <w:rFonts w:ascii="Times New Roman" w:hAnsi="Times New Roman"/>
        </w:rPr>
      </w:pPr>
    </w:p>
    <w:p w14:paraId="79AB8C69" w14:textId="07368700" w:rsidR="00D509A2" w:rsidRPr="0059654A" w:rsidRDefault="00D509A2" w:rsidP="00D509A2">
      <w:pPr>
        <w:spacing w:before="100" w:beforeAutospacing="1" w:after="100" w:afterAutospacing="1"/>
        <w:jc w:val="center"/>
        <w:rPr>
          <w:rFonts w:ascii="Times New Roman" w:hAnsi="Times New Roman"/>
        </w:rPr>
      </w:pPr>
      <w:r w:rsidRPr="0059654A">
        <w:rPr>
          <w:rFonts w:ascii="Times New Roman" w:hAnsi="Times New Roman"/>
        </w:rPr>
        <w:t>Rīgā, 202</w:t>
      </w:r>
      <w:r w:rsidR="00751D1C" w:rsidRPr="0059654A">
        <w:rPr>
          <w:rFonts w:ascii="Times New Roman" w:hAnsi="Times New Roman"/>
        </w:rPr>
        <w:t>6</w:t>
      </w:r>
    </w:p>
    <w:p w14:paraId="0C410F6C" w14:textId="77777777" w:rsidR="00D509A2" w:rsidRPr="0059654A" w:rsidRDefault="00D509A2" w:rsidP="00205EBD">
      <w:pPr>
        <w:spacing w:after="0" w:line="240" w:lineRule="auto"/>
        <w:rPr>
          <w:rFonts w:ascii="Times New Roman" w:eastAsia="Times New Roman" w:hAnsi="Times New Roman"/>
        </w:rPr>
      </w:pPr>
    </w:p>
    <w:p w14:paraId="4B5E0B7D" w14:textId="77777777" w:rsidR="004B06C3" w:rsidRPr="0059654A" w:rsidRDefault="004B06C3" w:rsidP="005C0EA2">
      <w:pPr>
        <w:tabs>
          <w:tab w:val="left" w:pos="7895"/>
        </w:tabs>
        <w:spacing w:after="0" w:line="240" w:lineRule="auto"/>
        <w:rPr>
          <w:rFonts w:ascii="Times New Roman" w:eastAsia="Times New Roman" w:hAnsi="Times New Roman"/>
          <w:color w:val="FF0000"/>
          <w:lang w:eastAsia="lv-LV"/>
        </w:rPr>
      </w:pPr>
    </w:p>
    <w:p w14:paraId="4E99D60F" w14:textId="3AB3466A" w:rsidR="00D509A2" w:rsidRPr="0059654A" w:rsidRDefault="00D509A2" w:rsidP="00FA00DD">
      <w:pPr>
        <w:pStyle w:val="ListParagraph"/>
        <w:keepNext/>
        <w:numPr>
          <w:ilvl w:val="0"/>
          <w:numId w:val="6"/>
        </w:numPr>
        <w:spacing w:after="40"/>
        <w:ind w:left="567" w:hanging="567"/>
        <w:contextualSpacing w:val="0"/>
        <w:jc w:val="both"/>
        <w:outlineLvl w:val="1"/>
        <w:rPr>
          <w:b/>
          <w:bCs/>
          <w:sz w:val="22"/>
          <w:szCs w:val="22"/>
          <w:lang w:val="x-none"/>
        </w:rPr>
      </w:pPr>
      <w:bookmarkStart w:id="0" w:name="_Toc477855457"/>
      <w:bookmarkStart w:id="1" w:name="_Toc380655951"/>
      <w:bookmarkStart w:id="2" w:name="_Toc336439995"/>
      <w:bookmarkStart w:id="3" w:name="_Toc325630692"/>
      <w:bookmarkStart w:id="4" w:name="_Toc325629838"/>
      <w:bookmarkStart w:id="5" w:name="_Toc322689685"/>
      <w:bookmarkStart w:id="6" w:name="_Toc322351059"/>
      <w:r w:rsidRPr="0059654A">
        <w:rPr>
          <w:b/>
          <w:bCs/>
          <w:sz w:val="22"/>
          <w:szCs w:val="22"/>
          <w:lang w:val="x-none"/>
        </w:rPr>
        <w:t xml:space="preserve">Iepirkuma </w:t>
      </w:r>
      <w:r w:rsidRPr="0059654A">
        <w:rPr>
          <w:b/>
          <w:bCs/>
          <w:sz w:val="22"/>
          <w:szCs w:val="22"/>
        </w:rPr>
        <w:t xml:space="preserve">veids, nosaukums un </w:t>
      </w:r>
      <w:bookmarkEnd w:id="0"/>
      <w:bookmarkEnd w:id="1"/>
      <w:bookmarkEnd w:id="2"/>
      <w:bookmarkEnd w:id="3"/>
      <w:bookmarkEnd w:id="4"/>
      <w:bookmarkEnd w:id="5"/>
      <w:bookmarkEnd w:id="6"/>
      <w:r w:rsidRPr="0059654A">
        <w:rPr>
          <w:b/>
          <w:bCs/>
          <w:sz w:val="22"/>
          <w:szCs w:val="22"/>
        </w:rPr>
        <w:t xml:space="preserve">identifikācijas numurs (turpmāk – ID Nr.) </w:t>
      </w:r>
      <w:bookmarkStart w:id="7" w:name="_Toc477855458"/>
      <w:bookmarkStart w:id="8" w:name="_Toc380655952"/>
      <w:bookmarkStart w:id="9" w:name="_Toc336439996"/>
      <w:bookmarkStart w:id="10" w:name="_Toc325630693"/>
      <w:bookmarkStart w:id="11" w:name="_Toc325629839"/>
      <w:bookmarkStart w:id="12" w:name="_Toc322689686"/>
      <w:bookmarkStart w:id="13" w:name="_Toc322351060"/>
    </w:p>
    <w:p w14:paraId="7EB5D676" w14:textId="1ADBCD7E" w:rsidR="00D509A2" w:rsidRPr="0059654A" w:rsidRDefault="00D509A2" w:rsidP="00D274FD">
      <w:pPr>
        <w:pStyle w:val="ListParagraph"/>
        <w:spacing w:after="40"/>
        <w:ind w:left="567"/>
        <w:contextualSpacing w:val="0"/>
        <w:jc w:val="both"/>
        <w:rPr>
          <w:sz w:val="22"/>
          <w:szCs w:val="22"/>
        </w:rPr>
      </w:pPr>
      <w:r w:rsidRPr="0059654A">
        <w:rPr>
          <w:sz w:val="22"/>
          <w:szCs w:val="22"/>
        </w:rPr>
        <w:t>Iepirkums, kas tiek rīkots Publisko iepirkumu likuma</w:t>
      </w:r>
      <w:r w:rsidR="001621BB" w:rsidRPr="0059654A">
        <w:rPr>
          <w:sz w:val="22"/>
          <w:szCs w:val="22"/>
        </w:rPr>
        <w:t xml:space="preserve"> (turpmāk – PIL)</w:t>
      </w:r>
      <w:r w:rsidRPr="0059654A">
        <w:rPr>
          <w:sz w:val="22"/>
          <w:szCs w:val="22"/>
        </w:rPr>
        <w:t xml:space="preserve"> 9.panta noteiktajā kārtībā </w:t>
      </w:r>
      <w:r w:rsidRPr="0059654A">
        <w:rPr>
          <w:bCs/>
          <w:sz w:val="22"/>
          <w:szCs w:val="22"/>
        </w:rPr>
        <w:t>“</w:t>
      </w:r>
      <w:bookmarkStart w:id="14" w:name="_Hlk143267463"/>
      <w:r w:rsidR="00764256" w:rsidRPr="0059654A">
        <w:rPr>
          <w:b/>
          <w:sz w:val="22"/>
          <w:szCs w:val="22"/>
        </w:rPr>
        <w:t>V</w:t>
      </w:r>
      <w:r w:rsidR="00D274FD" w:rsidRPr="0059654A">
        <w:rPr>
          <w:b/>
          <w:sz w:val="22"/>
          <w:szCs w:val="22"/>
        </w:rPr>
        <w:t>adošo amatpersonu civiltiesiskās atbildības apdrošināšana</w:t>
      </w:r>
      <w:bookmarkEnd w:id="14"/>
      <w:r w:rsidRPr="0059654A">
        <w:rPr>
          <w:bCs/>
          <w:sz w:val="22"/>
          <w:szCs w:val="22"/>
        </w:rPr>
        <w:t>”, ID Nr. </w:t>
      </w:r>
      <w:r w:rsidRPr="0059654A">
        <w:rPr>
          <w:b/>
          <w:bCs/>
          <w:sz w:val="22"/>
          <w:szCs w:val="22"/>
        </w:rPr>
        <w:t>PSKUS 202</w:t>
      </w:r>
      <w:r w:rsidR="00751D1C" w:rsidRPr="0059654A">
        <w:rPr>
          <w:b/>
          <w:bCs/>
          <w:sz w:val="22"/>
          <w:szCs w:val="22"/>
        </w:rPr>
        <w:t>6</w:t>
      </w:r>
      <w:r w:rsidRPr="0059654A">
        <w:rPr>
          <w:b/>
          <w:bCs/>
          <w:sz w:val="22"/>
          <w:szCs w:val="22"/>
        </w:rPr>
        <w:t>/</w:t>
      </w:r>
      <w:r w:rsidR="002A6894" w:rsidRPr="0059654A">
        <w:rPr>
          <w:b/>
          <w:bCs/>
          <w:sz w:val="22"/>
          <w:szCs w:val="22"/>
        </w:rPr>
        <w:t>1</w:t>
      </w:r>
      <w:r w:rsidR="00751D1C" w:rsidRPr="0059654A">
        <w:rPr>
          <w:b/>
          <w:bCs/>
          <w:sz w:val="22"/>
          <w:szCs w:val="22"/>
        </w:rPr>
        <w:t>27</w:t>
      </w:r>
      <w:r w:rsidRPr="0059654A">
        <w:rPr>
          <w:bCs/>
          <w:sz w:val="22"/>
          <w:szCs w:val="22"/>
        </w:rPr>
        <w:t xml:space="preserve"> (turpmāk – Iepirkums).</w:t>
      </w:r>
      <w:r w:rsidR="00ED08B9" w:rsidRPr="0059654A">
        <w:rPr>
          <w:bCs/>
          <w:sz w:val="22"/>
          <w:szCs w:val="22"/>
        </w:rPr>
        <w:t xml:space="preserve"> </w:t>
      </w:r>
    </w:p>
    <w:p w14:paraId="20F164FB" w14:textId="20DE146B" w:rsidR="00D509A2" w:rsidRPr="0059654A" w:rsidRDefault="00D509A2" w:rsidP="00FA00DD">
      <w:pPr>
        <w:pStyle w:val="ListParagraph"/>
        <w:keepNext/>
        <w:numPr>
          <w:ilvl w:val="0"/>
          <w:numId w:val="6"/>
        </w:numPr>
        <w:spacing w:before="60" w:after="60"/>
        <w:ind w:left="567" w:hanging="567"/>
        <w:contextualSpacing w:val="0"/>
        <w:jc w:val="both"/>
        <w:outlineLvl w:val="1"/>
        <w:rPr>
          <w:b/>
          <w:bCs/>
          <w:sz w:val="22"/>
          <w:szCs w:val="22"/>
          <w:lang w:val="x-none"/>
        </w:rPr>
      </w:pPr>
      <w:r w:rsidRPr="0059654A">
        <w:rPr>
          <w:b/>
          <w:bCs/>
          <w:sz w:val="22"/>
          <w:szCs w:val="22"/>
          <w:lang w:val="x-none"/>
        </w:rPr>
        <w:t>Pasūtītājs</w:t>
      </w:r>
      <w:bookmarkEnd w:id="7"/>
      <w:bookmarkEnd w:id="8"/>
      <w:bookmarkEnd w:id="9"/>
      <w:bookmarkEnd w:id="10"/>
      <w:bookmarkEnd w:id="11"/>
      <w:bookmarkEnd w:id="12"/>
      <w:bookmarkEnd w:id="13"/>
    </w:p>
    <w:p w14:paraId="67BBAB40" w14:textId="77777777" w:rsidR="00D509A2" w:rsidRPr="0059654A" w:rsidRDefault="00D509A2" w:rsidP="00205EBD">
      <w:pPr>
        <w:pStyle w:val="ListParagraph"/>
        <w:ind w:left="567"/>
        <w:contextualSpacing w:val="0"/>
        <w:rPr>
          <w:sz w:val="22"/>
          <w:szCs w:val="22"/>
        </w:rPr>
      </w:pPr>
      <w:bookmarkStart w:id="15" w:name="_Hlk135311954"/>
      <w:bookmarkStart w:id="16" w:name="_Toc380655953"/>
      <w:bookmarkStart w:id="17" w:name="_Toc336439997"/>
      <w:bookmarkStart w:id="18" w:name="_Toc325630694"/>
      <w:bookmarkStart w:id="19" w:name="_Toc325629840"/>
      <w:bookmarkStart w:id="20" w:name="_Toc322689687"/>
      <w:bookmarkStart w:id="21" w:name="_Toc322351061"/>
      <w:r w:rsidRPr="0059654A">
        <w:rPr>
          <w:sz w:val="22"/>
          <w:szCs w:val="22"/>
        </w:rPr>
        <w:t>Pasūtītāja nosaukums: VSIA “Paula Stradiņa klīniskā universitātes slimnīca”.</w:t>
      </w:r>
    </w:p>
    <w:p w14:paraId="25A5ADB0" w14:textId="77777777" w:rsidR="00D509A2" w:rsidRPr="0059654A" w:rsidRDefault="00D509A2" w:rsidP="00205EBD">
      <w:pPr>
        <w:pStyle w:val="ListParagraph"/>
        <w:ind w:left="567"/>
        <w:contextualSpacing w:val="0"/>
        <w:rPr>
          <w:sz w:val="22"/>
          <w:szCs w:val="22"/>
        </w:rPr>
      </w:pPr>
      <w:r w:rsidRPr="0059654A">
        <w:rPr>
          <w:sz w:val="22"/>
          <w:szCs w:val="22"/>
        </w:rPr>
        <w:t>Reģistrācijas numurs: 40003457109.</w:t>
      </w:r>
    </w:p>
    <w:p w14:paraId="600500F1" w14:textId="77777777" w:rsidR="00D509A2" w:rsidRPr="0059654A" w:rsidRDefault="00D509A2" w:rsidP="00205EBD">
      <w:pPr>
        <w:pStyle w:val="ListParagraph"/>
        <w:ind w:left="567"/>
        <w:contextualSpacing w:val="0"/>
        <w:rPr>
          <w:sz w:val="22"/>
          <w:szCs w:val="22"/>
        </w:rPr>
      </w:pPr>
      <w:r w:rsidRPr="0059654A">
        <w:rPr>
          <w:sz w:val="22"/>
          <w:szCs w:val="22"/>
        </w:rPr>
        <w:t>Juridiskā adrese: Pilsoņu iela 13, Rīga, LV-1002.</w:t>
      </w:r>
    </w:p>
    <w:bookmarkEnd w:id="15"/>
    <w:p w14:paraId="3B020CBF" w14:textId="77777777" w:rsidR="00D509A2" w:rsidRPr="0059654A" w:rsidRDefault="00D509A2" w:rsidP="00205EBD">
      <w:pPr>
        <w:pStyle w:val="ListParagraph"/>
        <w:spacing w:after="40"/>
        <w:ind w:left="567"/>
        <w:contextualSpacing w:val="0"/>
        <w:rPr>
          <w:sz w:val="22"/>
          <w:szCs w:val="22"/>
        </w:rPr>
      </w:pPr>
      <w:r w:rsidRPr="0059654A">
        <w:rPr>
          <w:sz w:val="22"/>
          <w:szCs w:val="22"/>
        </w:rPr>
        <w:t xml:space="preserve">Pasūtītāja profila adrese: </w:t>
      </w:r>
      <w:hyperlink r:id="rId8" w:history="1">
        <w:r w:rsidRPr="0059654A">
          <w:rPr>
            <w:rStyle w:val="Hyperlink"/>
            <w:sz w:val="22"/>
            <w:szCs w:val="22"/>
          </w:rPr>
          <w:t>https://www.eis.gov.lv/EKEIS/Supplier/Organizer/379</w:t>
        </w:r>
      </w:hyperlink>
      <w:r w:rsidRPr="0059654A">
        <w:rPr>
          <w:sz w:val="22"/>
          <w:szCs w:val="22"/>
        </w:rPr>
        <w:t>.</w:t>
      </w:r>
    </w:p>
    <w:p w14:paraId="58AFC424" w14:textId="30FB62C4" w:rsidR="00D509A2" w:rsidRPr="0059654A" w:rsidRDefault="00D509A2" w:rsidP="00FA00DD">
      <w:pPr>
        <w:pStyle w:val="ListParagraph"/>
        <w:keepNext/>
        <w:numPr>
          <w:ilvl w:val="0"/>
          <w:numId w:val="6"/>
        </w:numPr>
        <w:spacing w:before="60" w:after="60"/>
        <w:ind w:left="567" w:hanging="567"/>
        <w:contextualSpacing w:val="0"/>
        <w:jc w:val="both"/>
        <w:outlineLvl w:val="1"/>
        <w:rPr>
          <w:b/>
          <w:bCs/>
          <w:sz w:val="22"/>
          <w:szCs w:val="22"/>
          <w:lang w:val="x-none"/>
        </w:rPr>
      </w:pPr>
      <w:bookmarkStart w:id="22" w:name="_Toc477855459"/>
      <w:bookmarkStart w:id="23" w:name="_Ref387306574"/>
      <w:r w:rsidRPr="0059654A">
        <w:rPr>
          <w:b/>
          <w:bCs/>
          <w:sz w:val="22"/>
          <w:szCs w:val="22"/>
          <w:lang w:val="x-none"/>
        </w:rPr>
        <w:t>Kontaktpersona</w:t>
      </w:r>
      <w:bookmarkEnd w:id="16"/>
      <w:bookmarkEnd w:id="17"/>
      <w:bookmarkEnd w:id="18"/>
      <w:bookmarkEnd w:id="19"/>
      <w:bookmarkEnd w:id="20"/>
      <w:bookmarkEnd w:id="21"/>
      <w:bookmarkEnd w:id="22"/>
      <w:bookmarkEnd w:id="23"/>
    </w:p>
    <w:p w14:paraId="6A04813A" w14:textId="77777777" w:rsidR="00D509A2" w:rsidRPr="0059654A" w:rsidRDefault="00D509A2" w:rsidP="00205EBD">
      <w:pPr>
        <w:pStyle w:val="ListParagraph"/>
        <w:ind w:left="567"/>
        <w:contextualSpacing w:val="0"/>
        <w:rPr>
          <w:sz w:val="22"/>
          <w:szCs w:val="22"/>
        </w:rPr>
      </w:pPr>
      <w:r w:rsidRPr="0059654A">
        <w:rPr>
          <w:sz w:val="22"/>
          <w:szCs w:val="22"/>
        </w:rPr>
        <w:t>Kontaktpersona: Elisa Janelsiņa</w:t>
      </w:r>
    </w:p>
    <w:p w14:paraId="49DE7A57" w14:textId="77777777" w:rsidR="00D509A2" w:rsidRPr="0059654A" w:rsidRDefault="00D509A2" w:rsidP="00205EBD">
      <w:pPr>
        <w:pStyle w:val="ListParagraph"/>
        <w:ind w:left="567"/>
        <w:contextualSpacing w:val="0"/>
        <w:rPr>
          <w:sz w:val="22"/>
          <w:szCs w:val="22"/>
        </w:rPr>
      </w:pPr>
      <w:r w:rsidRPr="0059654A">
        <w:rPr>
          <w:sz w:val="22"/>
          <w:szCs w:val="22"/>
        </w:rPr>
        <w:t>Tālruņa numurs: + 371 29434874</w:t>
      </w:r>
    </w:p>
    <w:p w14:paraId="77084780" w14:textId="77777777" w:rsidR="00D509A2" w:rsidRPr="0059654A" w:rsidRDefault="00D509A2" w:rsidP="00205EBD">
      <w:pPr>
        <w:pStyle w:val="ListParagraph"/>
        <w:ind w:left="567"/>
        <w:contextualSpacing w:val="0"/>
        <w:rPr>
          <w:sz w:val="22"/>
          <w:szCs w:val="22"/>
        </w:rPr>
      </w:pPr>
      <w:r w:rsidRPr="0059654A">
        <w:rPr>
          <w:sz w:val="22"/>
          <w:szCs w:val="22"/>
        </w:rPr>
        <w:t xml:space="preserve">E-pasta adrese: </w:t>
      </w:r>
      <w:hyperlink r:id="rId9" w:history="1">
        <w:r w:rsidRPr="0059654A">
          <w:rPr>
            <w:rStyle w:val="Hyperlink"/>
            <w:rFonts w:eastAsia="Lucida Sans Unicode"/>
            <w:sz w:val="22"/>
            <w:szCs w:val="22"/>
          </w:rPr>
          <w:t>elisa.janelsina@stradini.lv</w:t>
        </w:r>
      </w:hyperlink>
      <w:r w:rsidRPr="0059654A">
        <w:rPr>
          <w:sz w:val="22"/>
          <w:szCs w:val="22"/>
        </w:rPr>
        <w:t xml:space="preserve">, </w:t>
      </w:r>
      <w:hyperlink r:id="rId10" w:history="1">
        <w:r w:rsidRPr="0059654A">
          <w:rPr>
            <w:rStyle w:val="Hyperlink"/>
            <w:sz w:val="22"/>
            <w:szCs w:val="22"/>
          </w:rPr>
          <w:t>stradini@stradini.lv</w:t>
        </w:r>
      </w:hyperlink>
      <w:r w:rsidRPr="0059654A">
        <w:rPr>
          <w:sz w:val="22"/>
          <w:szCs w:val="22"/>
        </w:rPr>
        <w:t>.</w:t>
      </w:r>
    </w:p>
    <w:p w14:paraId="6526AB35" w14:textId="69EF09F2" w:rsidR="007E377C" w:rsidRPr="0059654A" w:rsidRDefault="00D509A2" w:rsidP="00036A06">
      <w:pPr>
        <w:pStyle w:val="ListParagraph"/>
        <w:spacing w:after="40"/>
        <w:ind w:left="567"/>
        <w:contextualSpacing w:val="0"/>
        <w:rPr>
          <w:rFonts w:eastAsia="Calibri"/>
          <w:sz w:val="22"/>
          <w:szCs w:val="22"/>
          <w:lang w:eastAsia="en-US"/>
        </w:rPr>
      </w:pPr>
      <w:r w:rsidRPr="0059654A">
        <w:rPr>
          <w:sz w:val="22"/>
          <w:szCs w:val="22"/>
        </w:rPr>
        <w:t>Kontaktpersona sniedz tikai organizatoriska rakstura informāciju par Iepirkumu.</w:t>
      </w:r>
    </w:p>
    <w:p w14:paraId="1782F782" w14:textId="0776B708" w:rsidR="005C0EA2" w:rsidRPr="0059654A" w:rsidRDefault="005C0EA2" w:rsidP="00FA00DD">
      <w:pPr>
        <w:pStyle w:val="ListParagraph"/>
        <w:numPr>
          <w:ilvl w:val="0"/>
          <w:numId w:val="6"/>
        </w:numPr>
        <w:tabs>
          <w:tab w:val="left" w:pos="7895"/>
        </w:tabs>
        <w:spacing w:before="60" w:after="60"/>
        <w:ind w:left="567" w:hanging="567"/>
        <w:contextualSpacing w:val="0"/>
        <w:jc w:val="both"/>
        <w:rPr>
          <w:b/>
          <w:sz w:val="22"/>
          <w:szCs w:val="22"/>
        </w:rPr>
      </w:pPr>
      <w:r w:rsidRPr="0059654A">
        <w:rPr>
          <w:b/>
          <w:sz w:val="22"/>
          <w:szCs w:val="22"/>
        </w:rPr>
        <w:t>Informācija par iepirkuma priekšmetu</w:t>
      </w:r>
    </w:p>
    <w:p w14:paraId="1738F1B0" w14:textId="4D3854E6" w:rsidR="00FF3B00" w:rsidRPr="0059654A" w:rsidRDefault="00F46564" w:rsidP="00FA00DD">
      <w:pPr>
        <w:pStyle w:val="ListParagraph"/>
        <w:numPr>
          <w:ilvl w:val="1"/>
          <w:numId w:val="7"/>
        </w:numPr>
        <w:spacing w:after="40"/>
        <w:ind w:left="567" w:hanging="567"/>
        <w:contextualSpacing w:val="0"/>
        <w:jc w:val="both"/>
        <w:rPr>
          <w:bCs/>
          <w:sz w:val="22"/>
          <w:szCs w:val="22"/>
        </w:rPr>
      </w:pPr>
      <w:r w:rsidRPr="0059654A">
        <w:rPr>
          <w:bCs/>
          <w:sz w:val="22"/>
          <w:szCs w:val="22"/>
        </w:rPr>
        <w:t xml:space="preserve">Iepirkuma priekšmets ir </w:t>
      </w:r>
      <w:r w:rsidR="00D274FD" w:rsidRPr="0059654A">
        <w:rPr>
          <w:b/>
          <w:sz w:val="22"/>
          <w:szCs w:val="22"/>
        </w:rPr>
        <w:t>VSIA “Paula Stradiņa klīniskā universitātes slimnīca” vadošo amatpersonu civiltiesiskās atbildības apdrošināšana</w:t>
      </w:r>
      <w:r w:rsidR="00D274FD" w:rsidRPr="0059654A">
        <w:rPr>
          <w:bCs/>
          <w:sz w:val="22"/>
          <w:szCs w:val="22"/>
        </w:rPr>
        <w:t xml:space="preserve"> </w:t>
      </w:r>
      <w:r w:rsidR="001E24D8" w:rsidRPr="0059654A">
        <w:rPr>
          <w:bCs/>
          <w:sz w:val="22"/>
          <w:szCs w:val="22"/>
        </w:rPr>
        <w:t xml:space="preserve">saskaņā ar </w:t>
      </w:r>
      <w:r w:rsidR="00726D09" w:rsidRPr="0059654A">
        <w:rPr>
          <w:bCs/>
          <w:sz w:val="22"/>
          <w:szCs w:val="22"/>
        </w:rPr>
        <w:t>I</w:t>
      </w:r>
      <w:r w:rsidR="004E3C32" w:rsidRPr="0059654A">
        <w:rPr>
          <w:bCs/>
          <w:sz w:val="22"/>
          <w:szCs w:val="22"/>
        </w:rPr>
        <w:t>epirkuma</w:t>
      </w:r>
      <w:r w:rsidR="001E24D8" w:rsidRPr="0059654A">
        <w:rPr>
          <w:bCs/>
          <w:sz w:val="22"/>
          <w:szCs w:val="22"/>
        </w:rPr>
        <w:t xml:space="preserve"> </w:t>
      </w:r>
      <w:r w:rsidR="00B35E0C" w:rsidRPr="0059654A">
        <w:rPr>
          <w:sz w:val="22"/>
          <w:szCs w:val="22"/>
        </w:rPr>
        <w:t xml:space="preserve">nolikuma (turpmāk – Nolikums) </w:t>
      </w:r>
      <w:r w:rsidR="00437378" w:rsidRPr="0059654A">
        <w:rPr>
          <w:sz w:val="22"/>
          <w:szCs w:val="22"/>
        </w:rPr>
        <w:t>2</w:t>
      </w:r>
      <w:r w:rsidR="00B35E0C" w:rsidRPr="0059654A">
        <w:rPr>
          <w:sz w:val="22"/>
          <w:szCs w:val="22"/>
        </w:rPr>
        <w:t>.pielikumā “Tehnisk</w:t>
      </w:r>
      <w:r w:rsidR="00BD6FC9" w:rsidRPr="0059654A">
        <w:rPr>
          <w:sz w:val="22"/>
          <w:szCs w:val="22"/>
        </w:rPr>
        <w:t>ā specifikācija</w:t>
      </w:r>
      <w:r w:rsidR="00B35E0C" w:rsidRPr="0059654A">
        <w:rPr>
          <w:sz w:val="22"/>
          <w:szCs w:val="22"/>
        </w:rPr>
        <w:t>” (turpmāk – Tehniskā specifikācija)</w:t>
      </w:r>
      <w:r w:rsidR="00E17AC8">
        <w:rPr>
          <w:sz w:val="22"/>
          <w:szCs w:val="22"/>
        </w:rPr>
        <w:t xml:space="preserve">, </w:t>
      </w:r>
      <w:r w:rsidR="00CF598C" w:rsidRPr="0059654A">
        <w:rPr>
          <w:sz w:val="22"/>
          <w:szCs w:val="22"/>
        </w:rPr>
        <w:t xml:space="preserve">3.pielikumā “Finanšu piedāvājums” (turpmāk – Finanšu piedāvājums) </w:t>
      </w:r>
      <w:r w:rsidR="00E17AC8">
        <w:rPr>
          <w:sz w:val="22"/>
          <w:szCs w:val="22"/>
        </w:rPr>
        <w:t>un 4</w:t>
      </w:r>
      <w:r w:rsidR="00E17AC8" w:rsidRPr="0059654A">
        <w:rPr>
          <w:sz w:val="22"/>
          <w:szCs w:val="22"/>
        </w:rPr>
        <w:t xml:space="preserve">.pielikumā </w:t>
      </w:r>
      <w:r w:rsidR="00E17AC8">
        <w:rPr>
          <w:sz w:val="22"/>
          <w:szCs w:val="22"/>
        </w:rPr>
        <w:t xml:space="preserve">“Iepirkuma līgums” </w:t>
      </w:r>
      <w:r w:rsidR="00B35E0C" w:rsidRPr="0059654A">
        <w:rPr>
          <w:sz w:val="22"/>
          <w:szCs w:val="22"/>
        </w:rPr>
        <w:t>noteikt</w:t>
      </w:r>
      <w:bookmarkStart w:id="24" w:name="_Hlk116629424"/>
      <w:bookmarkStart w:id="25" w:name="_Hlk135408905"/>
      <w:bookmarkStart w:id="26" w:name="_Hlk136596218"/>
      <w:r w:rsidR="00CF598C" w:rsidRPr="0059654A">
        <w:rPr>
          <w:sz w:val="22"/>
          <w:szCs w:val="22"/>
        </w:rPr>
        <w:t>ajām prasībām</w:t>
      </w:r>
      <w:r w:rsidR="00FF3B00" w:rsidRPr="0059654A">
        <w:rPr>
          <w:sz w:val="22"/>
          <w:szCs w:val="22"/>
        </w:rPr>
        <w:t>.</w:t>
      </w:r>
    </w:p>
    <w:p w14:paraId="57F3431A" w14:textId="3F9C8257" w:rsidR="00036A06" w:rsidRPr="0059654A" w:rsidRDefault="00726D09" w:rsidP="00FA00DD">
      <w:pPr>
        <w:pStyle w:val="ListParagraph"/>
        <w:numPr>
          <w:ilvl w:val="1"/>
          <w:numId w:val="7"/>
        </w:numPr>
        <w:spacing w:after="40"/>
        <w:ind w:left="567" w:hanging="567"/>
        <w:contextualSpacing w:val="0"/>
        <w:jc w:val="both"/>
        <w:rPr>
          <w:bCs/>
          <w:sz w:val="22"/>
          <w:szCs w:val="22"/>
        </w:rPr>
      </w:pPr>
      <w:r w:rsidRPr="0059654A">
        <w:rPr>
          <w:b/>
          <w:bCs/>
          <w:sz w:val="22"/>
          <w:szCs w:val="22"/>
        </w:rPr>
        <w:t>CPV kods</w:t>
      </w:r>
      <w:r w:rsidRPr="0059654A">
        <w:rPr>
          <w:sz w:val="22"/>
          <w:szCs w:val="22"/>
        </w:rPr>
        <w:t xml:space="preserve">: </w:t>
      </w:r>
      <w:r w:rsidR="001638E7" w:rsidRPr="0059654A">
        <w:rPr>
          <w:color w:val="000000"/>
          <w:sz w:val="22"/>
          <w:szCs w:val="22"/>
        </w:rPr>
        <w:t>66510000-8 (Apdrošināšanas pakalpojumi).</w:t>
      </w:r>
    </w:p>
    <w:bookmarkEnd w:id="24"/>
    <w:p w14:paraId="52B98AC0" w14:textId="77777777" w:rsidR="001621BB" w:rsidRPr="0059654A" w:rsidRDefault="00E548E4" w:rsidP="00FA00DD">
      <w:pPr>
        <w:pStyle w:val="ListParagraph"/>
        <w:numPr>
          <w:ilvl w:val="1"/>
          <w:numId w:val="7"/>
        </w:numPr>
        <w:spacing w:after="40"/>
        <w:ind w:left="567" w:hanging="567"/>
        <w:contextualSpacing w:val="0"/>
        <w:jc w:val="both"/>
        <w:rPr>
          <w:bCs/>
          <w:sz w:val="22"/>
          <w:szCs w:val="22"/>
        </w:rPr>
      </w:pPr>
      <w:r w:rsidRPr="0059654A">
        <w:rPr>
          <w:sz w:val="22"/>
          <w:szCs w:val="22"/>
        </w:rPr>
        <w:t xml:space="preserve">Iepirkuma priekšmets netiek dalīts daļās. </w:t>
      </w:r>
      <w:r w:rsidR="00726D09" w:rsidRPr="0059654A">
        <w:rPr>
          <w:sz w:val="22"/>
          <w:szCs w:val="22"/>
        </w:rPr>
        <w:t>Pretendents drīkst iesniegt tikai vienu piedāvājuma variantu par visu iepirkuma priekšmeta apjomu</w:t>
      </w:r>
      <w:bookmarkEnd w:id="25"/>
      <w:r w:rsidR="007F64CE" w:rsidRPr="0059654A">
        <w:rPr>
          <w:bCs/>
          <w:sz w:val="22"/>
          <w:szCs w:val="22"/>
        </w:rPr>
        <w:t>.</w:t>
      </w:r>
      <w:bookmarkEnd w:id="26"/>
    </w:p>
    <w:p w14:paraId="25DB1D7E" w14:textId="143BBF91" w:rsidR="00036A06" w:rsidRPr="0059654A" w:rsidRDefault="00CF598C" w:rsidP="00FA00DD">
      <w:pPr>
        <w:pStyle w:val="ListParagraph"/>
        <w:numPr>
          <w:ilvl w:val="1"/>
          <w:numId w:val="7"/>
        </w:numPr>
        <w:spacing w:after="40"/>
        <w:ind w:left="567" w:hanging="567"/>
        <w:contextualSpacing w:val="0"/>
        <w:jc w:val="both"/>
        <w:rPr>
          <w:bCs/>
          <w:sz w:val="22"/>
          <w:szCs w:val="22"/>
        </w:rPr>
      </w:pPr>
      <w:r w:rsidRPr="0059654A">
        <w:rPr>
          <w:iCs/>
          <w:sz w:val="22"/>
          <w:szCs w:val="22"/>
        </w:rPr>
        <w:t>Paredzamā līgumcena</w:t>
      </w:r>
      <w:r w:rsidR="007F64CE" w:rsidRPr="0059654A">
        <w:rPr>
          <w:iCs/>
          <w:sz w:val="22"/>
          <w:szCs w:val="22"/>
        </w:rPr>
        <w:t xml:space="preserve"> </w:t>
      </w:r>
      <w:r w:rsidR="00FF3B00" w:rsidRPr="0059654A">
        <w:rPr>
          <w:iCs/>
          <w:sz w:val="22"/>
          <w:szCs w:val="22"/>
        </w:rPr>
        <w:t>par visu</w:t>
      </w:r>
      <w:r w:rsidR="007F64CE" w:rsidRPr="0059654A">
        <w:rPr>
          <w:iCs/>
          <w:sz w:val="22"/>
          <w:szCs w:val="22"/>
        </w:rPr>
        <w:t xml:space="preserve"> iepirkuma priekšmeta </w:t>
      </w:r>
      <w:r w:rsidR="00FF3B00" w:rsidRPr="0059654A">
        <w:rPr>
          <w:iCs/>
          <w:sz w:val="22"/>
          <w:szCs w:val="22"/>
        </w:rPr>
        <w:t>apjomu</w:t>
      </w:r>
      <w:r w:rsidR="007F64CE" w:rsidRPr="0059654A">
        <w:rPr>
          <w:iCs/>
          <w:sz w:val="22"/>
          <w:szCs w:val="22"/>
        </w:rPr>
        <w:t xml:space="preserve"> </w:t>
      </w:r>
      <w:r w:rsidR="00BD6FC9" w:rsidRPr="0059654A">
        <w:rPr>
          <w:iCs/>
          <w:sz w:val="22"/>
          <w:szCs w:val="22"/>
        </w:rPr>
        <w:t xml:space="preserve"> </w:t>
      </w:r>
      <w:r w:rsidR="00B35E0C" w:rsidRPr="0059654A">
        <w:rPr>
          <w:iCs/>
          <w:sz w:val="22"/>
          <w:szCs w:val="22"/>
        </w:rPr>
        <w:t xml:space="preserve"> – </w:t>
      </w:r>
      <w:r w:rsidR="00D274FD" w:rsidRPr="0059654A">
        <w:rPr>
          <w:b/>
          <w:bCs/>
          <w:iCs/>
          <w:sz w:val="22"/>
          <w:szCs w:val="22"/>
        </w:rPr>
        <w:t>EUR</w:t>
      </w:r>
      <w:r w:rsidR="00D274FD" w:rsidRPr="0059654A">
        <w:rPr>
          <w:iCs/>
          <w:sz w:val="22"/>
          <w:szCs w:val="22"/>
        </w:rPr>
        <w:t xml:space="preserve"> </w:t>
      </w:r>
      <w:r w:rsidR="00751D1C" w:rsidRPr="0059654A">
        <w:rPr>
          <w:b/>
          <w:bCs/>
          <w:sz w:val="22"/>
          <w:szCs w:val="22"/>
        </w:rPr>
        <w:t>24 793</w:t>
      </w:r>
      <w:r w:rsidR="00667066" w:rsidRPr="0059654A">
        <w:rPr>
          <w:b/>
          <w:bCs/>
          <w:sz w:val="22"/>
          <w:szCs w:val="22"/>
        </w:rPr>
        <w:t>,00</w:t>
      </w:r>
      <w:r w:rsidR="00667066" w:rsidRPr="0059654A">
        <w:rPr>
          <w:sz w:val="22"/>
          <w:szCs w:val="22"/>
        </w:rPr>
        <w:t xml:space="preserve"> </w:t>
      </w:r>
      <w:r w:rsidR="00ED0DE2" w:rsidRPr="0059654A">
        <w:rPr>
          <w:sz w:val="22"/>
          <w:szCs w:val="22"/>
        </w:rPr>
        <w:t xml:space="preserve">bez pievienotās vērtības nodokļa </w:t>
      </w:r>
      <w:r w:rsidR="007F64CE" w:rsidRPr="0059654A">
        <w:rPr>
          <w:iCs/>
          <w:sz w:val="22"/>
          <w:szCs w:val="22"/>
        </w:rPr>
        <w:t>(</w:t>
      </w:r>
      <w:r w:rsidR="00ED0DE2" w:rsidRPr="0059654A">
        <w:rPr>
          <w:iCs/>
          <w:sz w:val="22"/>
          <w:szCs w:val="22"/>
        </w:rPr>
        <w:t xml:space="preserve">turpmāk - </w:t>
      </w:r>
      <w:r w:rsidR="00B35E0C" w:rsidRPr="0059654A">
        <w:rPr>
          <w:iCs/>
          <w:sz w:val="22"/>
          <w:szCs w:val="22"/>
        </w:rPr>
        <w:t xml:space="preserve"> PVN</w:t>
      </w:r>
      <w:r w:rsidR="007F64CE" w:rsidRPr="0059654A">
        <w:rPr>
          <w:iCs/>
          <w:sz w:val="22"/>
          <w:szCs w:val="22"/>
        </w:rPr>
        <w:t>)</w:t>
      </w:r>
      <w:r w:rsidR="00B35E0C" w:rsidRPr="0059654A">
        <w:rPr>
          <w:iCs/>
          <w:sz w:val="22"/>
          <w:szCs w:val="22"/>
        </w:rPr>
        <w:t xml:space="preserve"> apmērā</w:t>
      </w:r>
      <w:r w:rsidR="00584AFF" w:rsidRPr="0059654A">
        <w:rPr>
          <w:sz w:val="22"/>
          <w:szCs w:val="22"/>
        </w:rPr>
        <w:t>.</w:t>
      </w:r>
      <w:r w:rsidRPr="0059654A">
        <w:rPr>
          <w:sz w:val="22"/>
          <w:szCs w:val="22"/>
        </w:rPr>
        <w:t xml:space="preserve"> </w:t>
      </w:r>
      <w:bookmarkStart w:id="27" w:name="_Hlk24632611"/>
      <w:r w:rsidR="001621BB" w:rsidRPr="0059654A">
        <w:rPr>
          <w:bCs/>
          <w:sz w:val="22"/>
          <w:szCs w:val="22"/>
        </w:rPr>
        <w:t xml:space="preserve">Pasūtītājs ir tiesīgs lemt par šajā punktā minētās summas </w:t>
      </w:r>
      <w:r w:rsidR="002B3F76" w:rsidRPr="0059654A">
        <w:rPr>
          <w:bCs/>
          <w:sz w:val="22"/>
          <w:szCs w:val="22"/>
        </w:rPr>
        <w:t>palielināšanu</w:t>
      </w:r>
      <w:r w:rsidR="001621BB" w:rsidRPr="0059654A">
        <w:rPr>
          <w:bCs/>
          <w:sz w:val="22"/>
          <w:szCs w:val="22"/>
        </w:rPr>
        <w:t>, pamatojoties uz pasūtītāja finanšu iespējām un PIL</w:t>
      </w:r>
      <w:bookmarkEnd w:id="27"/>
      <w:r w:rsidR="001621BB" w:rsidRPr="0059654A">
        <w:rPr>
          <w:bCs/>
          <w:sz w:val="22"/>
          <w:szCs w:val="22"/>
        </w:rPr>
        <w:t>.</w:t>
      </w:r>
    </w:p>
    <w:p w14:paraId="41469292" w14:textId="01F9789D" w:rsidR="00CF598C" w:rsidRPr="0059654A" w:rsidRDefault="00CF598C" w:rsidP="00FA00DD">
      <w:pPr>
        <w:pStyle w:val="ListParagraph"/>
        <w:numPr>
          <w:ilvl w:val="1"/>
          <w:numId w:val="7"/>
        </w:numPr>
        <w:spacing w:after="40"/>
        <w:ind w:left="567" w:hanging="567"/>
        <w:contextualSpacing w:val="0"/>
        <w:jc w:val="both"/>
        <w:rPr>
          <w:sz w:val="22"/>
          <w:szCs w:val="22"/>
        </w:rPr>
      </w:pPr>
      <w:r w:rsidRPr="0059654A">
        <w:rPr>
          <w:sz w:val="22"/>
          <w:szCs w:val="22"/>
        </w:rPr>
        <w:t xml:space="preserve">Pretendents sagatavojot Tehnisko piedāvājumu un Finanšu piedāvājumu ievēro iepriekš minētajos dokumentos ietvertās prasības, t.sk. </w:t>
      </w:r>
      <w:r w:rsidR="00AF17EF" w:rsidRPr="0059654A">
        <w:rPr>
          <w:sz w:val="22"/>
          <w:szCs w:val="22"/>
        </w:rPr>
        <w:t xml:space="preserve">arī </w:t>
      </w:r>
      <w:r w:rsidRPr="0059654A">
        <w:rPr>
          <w:sz w:val="22"/>
          <w:szCs w:val="22"/>
        </w:rPr>
        <w:t>Tehnisk</w:t>
      </w:r>
      <w:r w:rsidR="00675653" w:rsidRPr="0059654A">
        <w:rPr>
          <w:sz w:val="22"/>
          <w:szCs w:val="22"/>
        </w:rPr>
        <w:t>ajā</w:t>
      </w:r>
      <w:r w:rsidRPr="0059654A">
        <w:rPr>
          <w:sz w:val="22"/>
          <w:szCs w:val="22"/>
        </w:rPr>
        <w:t xml:space="preserve"> specifikāci</w:t>
      </w:r>
      <w:r w:rsidR="00AF17EF" w:rsidRPr="0059654A">
        <w:rPr>
          <w:sz w:val="22"/>
          <w:szCs w:val="22"/>
        </w:rPr>
        <w:t>j</w:t>
      </w:r>
      <w:r w:rsidR="00675653" w:rsidRPr="0059654A">
        <w:rPr>
          <w:sz w:val="22"/>
          <w:szCs w:val="22"/>
        </w:rPr>
        <w:t>ā</w:t>
      </w:r>
      <w:r w:rsidR="00AF17EF" w:rsidRPr="0059654A">
        <w:rPr>
          <w:sz w:val="22"/>
          <w:szCs w:val="22"/>
        </w:rPr>
        <w:t xml:space="preserve"> </w:t>
      </w:r>
      <w:r w:rsidR="006C4146" w:rsidRPr="0059654A">
        <w:rPr>
          <w:sz w:val="22"/>
          <w:szCs w:val="22"/>
        </w:rPr>
        <w:t>izvirzīt</w:t>
      </w:r>
      <w:r w:rsidR="00675653" w:rsidRPr="0059654A">
        <w:rPr>
          <w:sz w:val="22"/>
          <w:szCs w:val="22"/>
        </w:rPr>
        <w:t>ās</w:t>
      </w:r>
      <w:r w:rsidR="006C4146" w:rsidRPr="0059654A">
        <w:rPr>
          <w:sz w:val="22"/>
          <w:szCs w:val="22"/>
        </w:rPr>
        <w:t xml:space="preserve"> prasīb</w:t>
      </w:r>
      <w:r w:rsidR="00675653" w:rsidRPr="0059654A">
        <w:rPr>
          <w:sz w:val="22"/>
          <w:szCs w:val="22"/>
        </w:rPr>
        <w:t>as.</w:t>
      </w:r>
    </w:p>
    <w:p w14:paraId="4E4848A0" w14:textId="66BDFC46" w:rsidR="002A792F" w:rsidRPr="0059654A" w:rsidRDefault="00BD6FC9" w:rsidP="00FA00DD">
      <w:pPr>
        <w:pStyle w:val="ListParagraph"/>
        <w:numPr>
          <w:ilvl w:val="1"/>
          <w:numId w:val="7"/>
        </w:numPr>
        <w:spacing w:after="40"/>
        <w:ind w:left="567" w:hanging="567"/>
        <w:contextualSpacing w:val="0"/>
        <w:jc w:val="both"/>
        <w:rPr>
          <w:bCs/>
          <w:sz w:val="22"/>
          <w:szCs w:val="22"/>
        </w:rPr>
      </w:pPr>
      <w:r w:rsidRPr="0059654A">
        <w:rPr>
          <w:bCs/>
          <w:sz w:val="22"/>
          <w:szCs w:val="22"/>
        </w:rPr>
        <w:t xml:space="preserve">Līguma </w:t>
      </w:r>
      <w:r w:rsidR="00163711" w:rsidRPr="0059654A">
        <w:rPr>
          <w:bCs/>
          <w:sz w:val="22"/>
          <w:szCs w:val="22"/>
        </w:rPr>
        <w:t xml:space="preserve"> darbības termiņš</w:t>
      </w:r>
      <w:r w:rsidR="00FF3B00" w:rsidRPr="0059654A">
        <w:rPr>
          <w:bCs/>
          <w:sz w:val="22"/>
          <w:szCs w:val="22"/>
        </w:rPr>
        <w:t xml:space="preserve"> </w:t>
      </w:r>
      <w:r w:rsidR="007F64CE" w:rsidRPr="0059654A">
        <w:rPr>
          <w:b/>
          <w:bCs/>
          <w:iCs/>
          <w:sz w:val="22"/>
          <w:szCs w:val="22"/>
        </w:rPr>
        <w:t>–</w:t>
      </w:r>
      <w:r w:rsidR="007F64CE" w:rsidRPr="0059654A">
        <w:rPr>
          <w:b/>
          <w:bCs/>
          <w:sz w:val="22"/>
          <w:szCs w:val="22"/>
        </w:rPr>
        <w:t xml:space="preserve"> </w:t>
      </w:r>
      <w:r w:rsidR="00726D09" w:rsidRPr="0059654A">
        <w:rPr>
          <w:b/>
          <w:bCs/>
          <w:sz w:val="22"/>
          <w:szCs w:val="22"/>
        </w:rPr>
        <w:t>12</w:t>
      </w:r>
      <w:r w:rsidR="00163711" w:rsidRPr="0059654A">
        <w:rPr>
          <w:b/>
          <w:bCs/>
          <w:sz w:val="22"/>
          <w:szCs w:val="22"/>
        </w:rPr>
        <w:t xml:space="preserve"> (</w:t>
      </w:r>
      <w:r w:rsidRPr="0059654A">
        <w:rPr>
          <w:b/>
          <w:bCs/>
          <w:sz w:val="22"/>
          <w:szCs w:val="22"/>
        </w:rPr>
        <w:t>div</w:t>
      </w:r>
      <w:r w:rsidR="00726D09" w:rsidRPr="0059654A">
        <w:rPr>
          <w:b/>
          <w:bCs/>
          <w:sz w:val="22"/>
          <w:szCs w:val="22"/>
        </w:rPr>
        <w:t>pa</w:t>
      </w:r>
      <w:r w:rsidRPr="0059654A">
        <w:rPr>
          <w:b/>
          <w:bCs/>
          <w:sz w:val="22"/>
          <w:szCs w:val="22"/>
        </w:rPr>
        <w:t>dsmit</w:t>
      </w:r>
      <w:r w:rsidR="00163711" w:rsidRPr="0059654A">
        <w:rPr>
          <w:b/>
          <w:bCs/>
          <w:sz w:val="22"/>
          <w:szCs w:val="22"/>
        </w:rPr>
        <w:t>) mēneši</w:t>
      </w:r>
      <w:r w:rsidR="00163711" w:rsidRPr="0059654A">
        <w:rPr>
          <w:bCs/>
          <w:sz w:val="22"/>
          <w:szCs w:val="22"/>
        </w:rPr>
        <w:t xml:space="preserve"> no </w:t>
      </w:r>
      <w:r w:rsidR="007F64CE" w:rsidRPr="0059654A">
        <w:rPr>
          <w:bCs/>
          <w:sz w:val="22"/>
          <w:szCs w:val="22"/>
        </w:rPr>
        <w:t xml:space="preserve">iepirkuma </w:t>
      </w:r>
      <w:r w:rsidR="00163711" w:rsidRPr="0059654A">
        <w:rPr>
          <w:bCs/>
          <w:sz w:val="22"/>
          <w:szCs w:val="22"/>
        </w:rPr>
        <w:t>līguma spēkā stāšanās dienas.</w:t>
      </w:r>
      <w:r w:rsidR="008D1E0C" w:rsidRPr="0059654A">
        <w:rPr>
          <w:bCs/>
          <w:sz w:val="22"/>
          <w:szCs w:val="22"/>
        </w:rPr>
        <w:t xml:space="preserve"> </w:t>
      </w:r>
      <w:r w:rsidR="00D274FD" w:rsidRPr="0059654A">
        <w:rPr>
          <w:bCs/>
          <w:sz w:val="22"/>
          <w:szCs w:val="22"/>
          <w:lang w:eastAsia="en-US"/>
        </w:rPr>
        <w:t>Līgums stājas spēkā tā savstarpējas parakstīšanas brīd</w:t>
      </w:r>
      <w:r w:rsidR="00940001" w:rsidRPr="0059654A">
        <w:rPr>
          <w:bCs/>
          <w:sz w:val="22"/>
          <w:szCs w:val="22"/>
          <w:lang w:eastAsia="en-US"/>
        </w:rPr>
        <w:t>ī</w:t>
      </w:r>
      <w:r w:rsidR="00D274FD" w:rsidRPr="0059654A">
        <w:rPr>
          <w:bCs/>
          <w:sz w:val="22"/>
          <w:szCs w:val="22"/>
          <w:lang w:eastAsia="en-US"/>
        </w:rPr>
        <w:t xml:space="preserve">. </w:t>
      </w:r>
      <w:r w:rsidR="00940001" w:rsidRPr="0059654A">
        <w:rPr>
          <w:bCs/>
          <w:sz w:val="22"/>
          <w:szCs w:val="22"/>
          <w:lang w:eastAsia="en-US"/>
        </w:rPr>
        <w:t>A</w:t>
      </w:r>
      <w:r w:rsidR="00D274FD" w:rsidRPr="0059654A">
        <w:rPr>
          <w:bCs/>
          <w:sz w:val="22"/>
          <w:szCs w:val="22"/>
          <w:lang w:eastAsia="en-US"/>
        </w:rPr>
        <w:t xml:space="preserve">pdrošināšanas periods – </w:t>
      </w:r>
      <w:r w:rsidR="00940001" w:rsidRPr="0059654A">
        <w:rPr>
          <w:b/>
          <w:bCs/>
          <w:sz w:val="22"/>
          <w:szCs w:val="22"/>
        </w:rPr>
        <w:t>202</w:t>
      </w:r>
      <w:r w:rsidR="00751D1C" w:rsidRPr="0059654A">
        <w:rPr>
          <w:b/>
          <w:bCs/>
          <w:sz w:val="22"/>
          <w:szCs w:val="22"/>
        </w:rPr>
        <w:t>6</w:t>
      </w:r>
      <w:r w:rsidR="00940001" w:rsidRPr="0059654A">
        <w:rPr>
          <w:b/>
          <w:bCs/>
          <w:sz w:val="22"/>
          <w:szCs w:val="22"/>
        </w:rPr>
        <w:t>.gada 24.septembra 00.00 līdz 202</w:t>
      </w:r>
      <w:r w:rsidR="00751D1C" w:rsidRPr="0059654A">
        <w:rPr>
          <w:b/>
          <w:bCs/>
          <w:sz w:val="22"/>
          <w:szCs w:val="22"/>
        </w:rPr>
        <w:t>7</w:t>
      </w:r>
      <w:r w:rsidR="00940001" w:rsidRPr="0059654A">
        <w:rPr>
          <w:b/>
          <w:bCs/>
          <w:sz w:val="22"/>
          <w:szCs w:val="22"/>
        </w:rPr>
        <w:t>.gada 23. septembrim 00.00</w:t>
      </w:r>
      <w:r w:rsidR="00940001" w:rsidRPr="0059654A">
        <w:rPr>
          <w:sz w:val="22"/>
          <w:szCs w:val="22"/>
        </w:rPr>
        <w:t>.</w:t>
      </w:r>
    </w:p>
    <w:p w14:paraId="04D7218E" w14:textId="1FD78F7B" w:rsidR="002A792F" w:rsidRPr="0059654A" w:rsidRDefault="002A792F" w:rsidP="00FA00DD">
      <w:pPr>
        <w:pStyle w:val="ListParagraph"/>
        <w:numPr>
          <w:ilvl w:val="1"/>
          <w:numId w:val="7"/>
        </w:numPr>
        <w:spacing w:after="40"/>
        <w:ind w:left="567" w:hanging="567"/>
        <w:contextualSpacing w:val="0"/>
        <w:jc w:val="both"/>
        <w:rPr>
          <w:bCs/>
          <w:sz w:val="22"/>
          <w:szCs w:val="22"/>
        </w:rPr>
      </w:pPr>
      <w:proofErr w:type="spellStart"/>
      <w:r w:rsidRPr="0059654A">
        <w:rPr>
          <w:sz w:val="22"/>
          <w:szCs w:val="22"/>
          <w:lang w:val="en-US"/>
        </w:rPr>
        <w:t>Iepirkumā</w:t>
      </w:r>
      <w:proofErr w:type="spellEnd"/>
      <w:r w:rsidRPr="0059654A">
        <w:rPr>
          <w:sz w:val="22"/>
          <w:szCs w:val="22"/>
          <w:lang w:val="en-US"/>
        </w:rPr>
        <w:t xml:space="preserve"> </w:t>
      </w:r>
      <w:proofErr w:type="spellStart"/>
      <w:r w:rsidRPr="0059654A">
        <w:rPr>
          <w:sz w:val="22"/>
          <w:szCs w:val="22"/>
          <w:lang w:val="en-US"/>
        </w:rPr>
        <w:t>piesaistītais</w:t>
      </w:r>
      <w:proofErr w:type="spellEnd"/>
      <w:r w:rsidRPr="0059654A">
        <w:rPr>
          <w:sz w:val="22"/>
          <w:szCs w:val="22"/>
          <w:lang w:val="en-US"/>
        </w:rPr>
        <w:t xml:space="preserve"> </w:t>
      </w:r>
      <w:proofErr w:type="spellStart"/>
      <w:r w:rsidRPr="0059654A">
        <w:rPr>
          <w:sz w:val="22"/>
          <w:szCs w:val="22"/>
          <w:lang w:val="en-US"/>
        </w:rPr>
        <w:t>apdrošināšanas</w:t>
      </w:r>
      <w:proofErr w:type="spellEnd"/>
      <w:r w:rsidRPr="0059654A">
        <w:rPr>
          <w:sz w:val="22"/>
          <w:szCs w:val="22"/>
          <w:lang w:val="en-US"/>
        </w:rPr>
        <w:t xml:space="preserve"> </w:t>
      </w:r>
      <w:proofErr w:type="spellStart"/>
      <w:r w:rsidRPr="0059654A">
        <w:rPr>
          <w:sz w:val="22"/>
          <w:szCs w:val="22"/>
          <w:lang w:val="en-US"/>
        </w:rPr>
        <w:t>brokeris</w:t>
      </w:r>
      <w:proofErr w:type="spellEnd"/>
      <w:r w:rsidRPr="0059654A">
        <w:rPr>
          <w:sz w:val="22"/>
          <w:szCs w:val="22"/>
          <w:lang w:val="en-US"/>
        </w:rPr>
        <w:t xml:space="preserve"> </w:t>
      </w:r>
      <w:proofErr w:type="spellStart"/>
      <w:r w:rsidRPr="0059654A">
        <w:rPr>
          <w:sz w:val="22"/>
          <w:szCs w:val="22"/>
          <w:lang w:val="en-US"/>
        </w:rPr>
        <w:t>ir</w:t>
      </w:r>
      <w:proofErr w:type="spellEnd"/>
      <w:r w:rsidRPr="0059654A">
        <w:rPr>
          <w:sz w:val="22"/>
          <w:szCs w:val="22"/>
          <w:lang w:val="en-US"/>
        </w:rPr>
        <w:t xml:space="preserve"> </w:t>
      </w:r>
      <w:proofErr w:type="spellStart"/>
      <w:r w:rsidRPr="0059654A">
        <w:rPr>
          <w:sz w:val="22"/>
          <w:szCs w:val="22"/>
          <w:lang w:val="en-US"/>
        </w:rPr>
        <w:t>sabiedrība</w:t>
      </w:r>
      <w:proofErr w:type="spellEnd"/>
      <w:r w:rsidRPr="0059654A">
        <w:rPr>
          <w:sz w:val="22"/>
          <w:szCs w:val="22"/>
          <w:lang w:val="en-US"/>
        </w:rPr>
        <w:t xml:space="preserve"> </w:t>
      </w:r>
      <w:proofErr w:type="spellStart"/>
      <w:r w:rsidRPr="0059654A">
        <w:rPr>
          <w:sz w:val="22"/>
          <w:szCs w:val="22"/>
          <w:lang w:val="en-US"/>
        </w:rPr>
        <w:t>ar</w:t>
      </w:r>
      <w:proofErr w:type="spellEnd"/>
      <w:r w:rsidRPr="0059654A">
        <w:rPr>
          <w:sz w:val="22"/>
          <w:szCs w:val="22"/>
          <w:lang w:val="en-US"/>
        </w:rPr>
        <w:t xml:space="preserve"> </w:t>
      </w:r>
      <w:proofErr w:type="spellStart"/>
      <w:r w:rsidRPr="0059654A">
        <w:rPr>
          <w:sz w:val="22"/>
          <w:szCs w:val="22"/>
          <w:lang w:val="en-US"/>
        </w:rPr>
        <w:t>ierobežotu</w:t>
      </w:r>
      <w:proofErr w:type="spellEnd"/>
      <w:r w:rsidRPr="0059654A">
        <w:rPr>
          <w:sz w:val="22"/>
          <w:szCs w:val="22"/>
          <w:lang w:val="en-US"/>
        </w:rPr>
        <w:t xml:space="preserve"> </w:t>
      </w:r>
      <w:proofErr w:type="spellStart"/>
      <w:r w:rsidRPr="0059654A">
        <w:rPr>
          <w:sz w:val="22"/>
          <w:szCs w:val="22"/>
          <w:lang w:val="en-US"/>
        </w:rPr>
        <w:t>atbildību</w:t>
      </w:r>
      <w:proofErr w:type="spellEnd"/>
      <w:r w:rsidRPr="0059654A">
        <w:rPr>
          <w:sz w:val="22"/>
          <w:szCs w:val="22"/>
          <w:lang w:val="en-US"/>
        </w:rPr>
        <w:t xml:space="preserve"> "APDROŠINĀŠANAS UN FINANSU BROKERS", Reģ.Nr.40003438358, </w:t>
      </w:r>
      <w:proofErr w:type="spellStart"/>
      <w:r w:rsidRPr="0059654A">
        <w:rPr>
          <w:sz w:val="22"/>
          <w:szCs w:val="22"/>
          <w:lang w:val="en-US"/>
        </w:rPr>
        <w:t>kurš</w:t>
      </w:r>
      <w:proofErr w:type="spellEnd"/>
      <w:r w:rsidRPr="0059654A">
        <w:rPr>
          <w:sz w:val="22"/>
          <w:szCs w:val="22"/>
          <w:lang w:val="en-US"/>
        </w:rPr>
        <w:t xml:space="preserve"> </w:t>
      </w:r>
      <w:proofErr w:type="spellStart"/>
      <w:r w:rsidRPr="0059654A">
        <w:rPr>
          <w:sz w:val="22"/>
          <w:szCs w:val="22"/>
          <w:lang w:val="en-US"/>
        </w:rPr>
        <w:t>veic</w:t>
      </w:r>
      <w:proofErr w:type="spellEnd"/>
      <w:r w:rsidRPr="0059654A">
        <w:rPr>
          <w:sz w:val="22"/>
          <w:szCs w:val="22"/>
          <w:lang w:val="en-US"/>
        </w:rPr>
        <w:t xml:space="preserve"> </w:t>
      </w:r>
      <w:proofErr w:type="spellStart"/>
      <w:r w:rsidRPr="0059654A">
        <w:rPr>
          <w:sz w:val="22"/>
          <w:szCs w:val="22"/>
          <w:lang w:val="en-US"/>
        </w:rPr>
        <w:t>apdrošināšanas</w:t>
      </w:r>
      <w:proofErr w:type="spellEnd"/>
      <w:r w:rsidRPr="0059654A">
        <w:rPr>
          <w:sz w:val="22"/>
          <w:szCs w:val="22"/>
          <w:lang w:val="en-US"/>
        </w:rPr>
        <w:t xml:space="preserve"> </w:t>
      </w:r>
      <w:proofErr w:type="spellStart"/>
      <w:r w:rsidRPr="0059654A">
        <w:rPr>
          <w:sz w:val="22"/>
          <w:szCs w:val="22"/>
          <w:lang w:val="en-US"/>
        </w:rPr>
        <w:t>brokera</w:t>
      </w:r>
      <w:proofErr w:type="spellEnd"/>
      <w:r w:rsidRPr="0059654A">
        <w:rPr>
          <w:sz w:val="22"/>
          <w:szCs w:val="22"/>
          <w:lang w:val="en-US"/>
        </w:rPr>
        <w:t xml:space="preserve"> </w:t>
      </w:r>
      <w:proofErr w:type="spellStart"/>
      <w:r w:rsidRPr="0059654A">
        <w:rPr>
          <w:sz w:val="22"/>
          <w:szCs w:val="22"/>
          <w:lang w:val="en-US"/>
        </w:rPr>
        <w:t>pienākumus</w:t>
      </w:r>
      <w:proofErr w:type="spellEnd"/>
      <w:r w:rsidRPr="0059654A">
        <w:rPr>
          <w:sz w:val="22"/>
          <w:szCs w:val="22"/>
          <w:lang w:val="en-US"/>
        </w:rPr>
        <w:t xml:space="preserve"> </w:t>
      </w:r>
      <w:proofErr w:type="spellStart"/>
      <w:r w:rsidRPr="0059654A">
        <w:rPr>
          <w:sz w:val="22"/>
          <w:szCs w:val="22"/>
          <w:lang w:val="en-US"/>
        </w:rPr>
        <w:t>apdrošināšanas</w:t>
      </w:r>
      <w:proofErr w:type="spellEnd"/>
      <w:r w:rsidRPr="0059654A">
        <w:rPr>
          <w:sz w:val="22"/>
          <w:szCs w:val="22"/>
          <w:lang w:val="en-US"/>
        </w:rPr>
        <w:t xml:space="preserve"> </w:t>
      </w:r>
      <w:proofErr w:type="spellStart"/>
      <w:r w:rsidRPr="0059654A">
        <w:rPr>
          <w:sz w:val="22"/>
          <w:szCs w:val="22"/>
          <w:lang w:val="en-US"/>
        </w:rPr>
        <w:t>līgumu</w:t>
      </w:r>
      <w:proofErr w:type="spellEnd"/>
      <w:r w:rsidRPr="0059654A">
        <w:rPr>
          <w:sz w:val="22"/>
          <w:szCs w:val="22"/>
          <w:lang w:val="en-US"/>
        </w:rPr>
        <w:t xml:space="preserve"> </w:t>
      </w:r>
      <w:proofErr w:type="spellStart"/>
      <w:r w:rsidRPr="0059654A">
        <w:rPr>
          <w:sz w:val="22"/>
          <w:szCs w:val="22"/>
          <w:lang w:val="en-US"/>
        </w:rPr>
        <w:t>noslēgšanas</w:t>
      </w:r>
      <w:proofErr w:type="spellEnd"/>
      <w:r w:rsidRPr="0059654A">
        <w:rPr>
          <w:sz w:val="22"/>
          <w:szCs w:val="22"/>
          <w:lang w:val="en-US"/>
        </w:rPr>
        <w:t xml:space="preserve"> un </w:t>
      </w:r>
      <w:proofErr w:type="spellStart"/>
      <w:r w:rsidRPr="0059654A">
        <w:rPr>
          <w:sz w:val="22"/>
          <w:szCs w:val="22"/>
          <w:lang w:val="en-US"/>
        </w:rPr>
        <w:t>apdrošināšanas</w:t>
      </w:r>
      <w:proofErr w:type="spellEnd"/>
      <w:r w:rsidRPr="0059654A">
        <w:rPr>
          <w:sz w:val="22"/>
          <w:szCs w:val="22"/>
          <w:lang w:val="en-US"/>
        </w:rPr>
        <w:t xml:space="preserve"> </w:t>
      </w:r>
      <w:proofErr w:type="spellStart"/>
      <w:r w:rsidRPr="0059654A">
        <w:rPr>
          <w:sz w:val="22"/>
          <w:szCs w:val="22"/>
          <w:lang w:val="en-US"/>
        </w:rPr>
        <w:t>līgumu</w:t>
      </w:r>
      <w:proofErr w:type="spellEnd"/>
      <w:r w:rsidRPr="0059654A">
        <w:rPr>
          <w:sz w:val="22"/>
          <w:szCs w:val="22"/>
          <w:lang w:val="en-US"/>
        </w:rPr>
        <w:t xml:space="preserve"> </w:t>
      </w:r>
      <w:proofErr w:type="spellStart"/>
      <w:r w:rsidRPr="0059654A">
        <w:rPr>
          <w:sz w:val="22"/>
          <w:szCs w:val="22"/>
          <w:lang w:val="en-US"/>
        </w:rPr>
        <w:t>darbības</w:t>
      </w:r>
      <w:proofErr w:type="spellEnd"/>
      <w:r w:rsidRPr="0059654A">
        <w:rPr>
          <w:sz w:val="22"/>
          <w:szCs w:val="22"/>
          <w:lang w:val="en-US"/>
        </w:rPr>
        <w:t xml:space="preserve"> </w:t>
      </w:r>
      <w:proofErr w:type="spellStart"/>
      <w:r w:rsidRPr="0059654A">
        <w:rPr>
          <w:sz w:val="22"/>
          <w:szCs w:val="22"/>
          <w:lang w:val="en-US"/>
        </w:rPr>
        <w:t>laikā</w:t>
      </w:r>
      <w:proofErr w:type="spellEnd"/>
      <w:r w:rsidRPr="0059654A">
        <w:rPr>
          <w:sz w:val="22"/>
          <w:szCs w:val="22"/>
          <w:lang w:val="en-US"/>
        </w:rPr>
        <w:t xml:space="preserve">: Aleksejs Prosvirkins, </w:t>
      </w:r>
      <w:proofErr w:type="spellStart"/>
      <w:r w:rsidRPr="0059654A">
        <w:rPr>
          <w:sz w:val="22"/>
          <w:szCs w:val="22"/>
          <w:lang w:val="en-US"/>
        </w:rPr>
        <w:t>tālruņa</w:t>
      </w:r>
      <w:proofErr w:type="spellEnd"/>
      <w:r w:rsidRPr="0059654A">
        <w:rPr>
          <w:sz w:val="22"/>
          <w:szCs w:val="22"/>
          <w:lang w:val="en-US"/>
        </w:rPr>
        <w:t xml:space="preserve"> </w:t>
      </w:r>
      <w:proofErr w:type="spellStart"/>
      <w:r w:rsidRPr="0059654A">
        <w:rPr>
          <w:sz w:val="22"/>
          <w:szCs w:val="22"/>
          <w:lang w:val="en-US"/>
        </w:rPr>
        <w:t>numurs</w:t>
      </w:r>
      <w:proofErr w:type="spellEnd"/>
      <w:r w:rsidRPr="0059654A">
        <w:rPr>
          <w:sz w:val="22"/>
          <w:szCs w:val="22"/>
          <w:lang w:val="en-US"/>
        </w:rPr>
        <w:t xml:space="preserve"> 29373799, e-pasts </w:t>
      </w:r>
      <w:hyperlink r:id="rId11" w:history="1">
        <w:r w:rsidRPr="0059654A">
          <w:rPr>
            <w:rStyle w:val="Hyperlink"/>
            <w:sz w:val="22"/>
            <w:szCs w:val="22"/>
            <w:lang w:val="en-US"/>
          </w:rPr>
          <w:t>aleksejs.prosvirkins@financebroker.lv</w:t>
        </w:r>
      </w:hyperlink>
      <w:r w:rsidRPr="0059654A">
        <w:rPr>
          <w:sz w:val="22"/>
          <w:szCs w:val="22"/>
          <w:lang w:val="en-US"/>
        </w:rPr>
        <w:t>.</w:t>
      </w:r>
    </w:p>
    <w:p w14:paraId="1BF22E26" w14:textId="2B6E0BD1" w:rsidR="00036A06" w:rsidRPr="0059654A" w:rsidRDefault="00E41449" w:rsidP="00FA00DD">
      <w:pPr>
        <w:pStyle w:val="ListParagraph"/>
        <w:numPr>
          <w:ilvl w:val="0"/>
          <w:numId w:val="7"/>
        </w:numPr>
        <w:spacing w:before="60" w:after="60"/>
        <w:ind w:left="567" w:hanging="567"/>
        <w:contextualSpacing w:val="0"/>
        <w:jc w:val="both"/>
        <w:rPr>
          <w:bCs/>
          <w:sz w:val="22"/>
          <w:szCs w:val="22"/>
        </w:rPr>
      </w:pPr>
      <w:r w:rsidRPr="0059654A">
        <w:rPr>
          <w:b/>
          <w:sz w:val="22"/>
          <w:szCs w:val="22"/>
        </w:rPr>
        <w:t>Iepirkuma nolikuma saņemšana.</w:t>
      </w:r>
    </w:p>
    <w:p w14:paraId="1E29F455" w14:textId="08BC4E8B"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 xml:space="preserve">Iepirkuma dokumentus (nolikumu ar pielikumiem, turpmāk – Nolikums) ieinteresētie piegādātāji var saņemt, tos lejupielādējot elektroniskajā formātā Pasūtītāja pircēja profilā Elektronisko iepirkumu sistēmā </w:t>
      </w:r>
      <w:r w:rsidR="00C549E5" w:rsidRPr="0059654A">
        <w:rPr>
          <w:bCs/>
          <w:sz w:val="22"/>
          <w:szCs w:val="22"/>
        </w:rPr>
        <w:t xml:space="preserve">(turpmāk - EIS) </w:t>
      </w:r>
      <w:hyperlink r:id="rId12" w:history="1">
        <w:r w:rsidR="00C549E5" w:rsidRPr="0059654A">
          <w:rPr>
            <w:rStyle w:val="Hyperlink"/>
            <w:bCs/>
            <w:sz w:val="22"/>
            <w:szCs w:val="22"/>
          </w:rPr>
          <w:t>https://www.eis.gov.lv/EKEIS/Supplier/Organizer/379</w:t>
        </w:r>
      </w:hyperlink>
      <w:r w:rsidR="00C549E5" w:rsidRPr="0059654A">
        <w:rPr>
          <w:bCs/>
          <w:sz w:val="22"/>
          <w:szCs w:val="22"/>
        </w:rPr>
        <w:t xml:space="preserve"> pie konkrētā Iepirkuma (turpmāk arī – EIS Iepirkuma sadaļa)</w:t>
      </w:r>
    </w:p>
    <w:p w14:paraId="54B28678" w14:textId="77777777"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Ieinteresētais piegādātājs EIS e-konkursu apakšsistēmā var reģistrēties kā Nolikuma saņēmējs, ja tas ir reģistrēts EIS kā piegādātājs.</w:t>
      </w:r>
    </w:p>
    <w:p w14:paraId="55C875E7" w14:textId="2AC0FA4F"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 xml:space="preserve">Ieinteresētais piegādātājs apņemas sekot līdzi turpmākajām izmaiņām Nolikumā, kā arī iepirkuma komisijas (turpmāk – Komisija) sniegtajām atbildēm uz ieinteresēto piegādātāju jautājumiem. Ja minētos dokumentus un ziņas Pasūtītājs ir ievietojis tīmekļvietnē </w:t>
      </w:r>
      <w:r w:rsidR="00C549E5" w:rsidRPr="0059654A">
        <w:rPr>
          <w:bCs/>
          <w:sz w:val="22"/>
          <w:szCs w:val="22"/>
        </w:rPr>
        <w:t>EIS Iepirkuma sadaļā</w:t>
      </w:r>
      <w:r w:rsidRPr="0059654A">
        <w:rPr>
          <w:bCs/>
          <w:sz w:val="22"/>
          <w:szCs w:val="22"/>
        </w:rPr>
        <w:t>, tiek uzskatīts, ka piegādātājs tos ir saņēmis un ar tiem iepazinies.</w:t>
      </w:r>
    </w:p>
    <w:p w14:paraId="5FF6CB52" w14:textId="75CC6317"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Ja Nolikumā tiek konstatētas pretrunas ar publisko iepirkumu regulējošo tiesību aktu prasībām, piemēro publisko iepirkumu regulējošo tiesību aktu nosacījumus.</w:t>
      </w:r>
    </w:p>
    <w:p w14:paraId="255391FD" w14:textId="77777777" w:rsidR="00036A06" w:rsidRPr="0059654A" w:rsidRDefault="00E41449" w:rsidP="00FA00DD">
      <w:pPr>
        <w:pStyle w:val="ListParagraph"/>
        <w:numPr>
          <w:ilvl w:val="0"/>
          <w:numId w:val="7"/>
        </w:numPr>
        <w:spacing w:before="60" w:after="60"/>
        <w:ind w:left="567" w:hanging="567"/>
        <w:contextualSpacing w:val="0"/>
        <w:jc w:val="both"/>
        <w:rPr>
          <w:bCs/>
          <w:sz w:val="22"/>
          <w:szCs w:val="22"/>
        </w:rPr>
      </w:pPr>
      <w:r w:rsidRPr="0059654A">
        <w:rPr>
          <w:b/>
          <w:sz w:val="22"/>
          <w:szCs w:val="22"/>
        </w:rPr>
        <w:t>Informācijas apmaiņas kārtība</w:t>
      </w:r>
      <w:r w:rsidR="00036A06" w:rsidRPr="0059654A">
        <w:rPr>
          <w:b/>
          <w:sz w:val="22"/>
          <w:szCs w:val="22"/>
        </w:rPr>
        <w:t xml:space="preserve"> </w:t>
      </w:r>
    </w:p>
    <w:p w14:paraId="0ED643E9" w14:textId="77777777"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Komisija un ieinteresētie piegādātāji ar informāciju apmainās rakstiski. Mutvārdos sniegtā informācija Iepirkuma ietvaros nav saistoša.</w:t>
      </w:r>
    </w:p>
    <w:p w14:paraId="1F3DAD77" w14:textId="77777777"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lastRenderedPageBreak/>
        <w:t>Ja ieinteresētais piegādātājs ir laikus pieprasījis papildu informāciju par Nolikumā iekļautajām prasībām, Pasūtītājs to sniedz 3 (triju) darbdienu laikā, bet ne vēlāk kā 4 (četras) dienas pirms piedāvājumu iesniegšanas termiņa beigām.</w:t>
      </w:r>
    </w:p>
    <w:p w14:paraId="0AC3A459" w14:textId="3CD77ACC"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 xml:space="preserve">Jautājumus par Nolikumā iekļautajām prasībām ieinteresētais piegādātājs uzdod rakstiskā veidā, adresējot tos Komisijai un ievietojot tos EIS </w:t>
      </w:r>
      <w:hyperlink r:id="rId13" w:history="1">
        <w:r w:rsidRPr="0059654A">
          <w:rPr>
            <w:rStyle w:val="Hyperlink"/>
            <w:bCs/>
            <w:sz w:val="22"/>
            <w:szCs w:val="22"/>
          </w:rPr>
          <w:t>www.eis.gov.lv</w:t>
        </w:r>
      </w:hyperlink>
      <w:r w:rsidRPr="0059654A">
        <w:rPr>
          <w:bCs/>
          <w:sz w:val="22"/>
          <w:szCs w:val="22"/>
        </w:rPr>
        <w:t xml:space="preserve">  pie konkrētā Iepirkuma, kā arī nosūtot tos elektroniski uz elektroniskā pasta adresi: </w:t>
      </w:r>
      <w:hyperlink r:id="rId14" w:history="1">
        <w:r w:rsidR="00036A06" w:rsidRPr="0059654A">
          <w:rPr>
            <w:rStyle w:val="Hyperlink"/>
            <w:bCs/>
            <w:sz w:val="22"/>
            <w:szCs w:val="22"/>
          </w:rPr>
          <w:t>elisa.janelsina@stradini.lv</w:t>
        </w:r>
      </w:hyperlink>
      <w:r w:rsidRPr="0059654A">
        <w:rPr>
          <w:bCs/>
          <w:sz w:val="22"/>
          <w:szCs w:val="22"/>
        </w:rPr>
        <w:t>. Papīra formāta dokuments nav jāiesniedz.</w:t>
      </w:r>
    </w:p>
    <w:p w14:paraId="34B3DB0E" w14:textId="770FC252"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 xml:space="preserve">Informāciju Pasūtītājs </w:t>
      </w:r>
      <w:proofErr w:type="spellStart"/>
      <w:r w:rsidRPr="0059654A">
        <w:rPr>
          <w:bCs/>
          <w:sz w:val="22"/>
          <w:szCs w:val="22"/>
        </w:rPr>
        <w:t>nosūta</w:t>
      </w:r>
      <w:proofErr w:type="spellEnd"/>
      <w:r w:rsidRPr="0059654A">
        <w:rPr>
          <w:bCs/>
          <w:sz w:val="22"/>
          <w:szCs w:val="22"/>
        </w:rPr>
        <w:t xml:space="preserve"> ieinteresētajam pretendentam, kurš uzdevis jautājumu, un vienlaikus ievieto šo informāciju Pasūtītāja pircēja profilā </w:t>
      </w:r>
      <w:r w:rsidR="00C549E5" w:rsidRPr="0059654A">
        <w:rPr>
          <w:bCs/>
          <w:sz w:val="22"/>
          <w:szCs w:val="22"/>
        </w:rPr>
        <w:t>EIS Iepirkuma sadaļā</w:t>
      </w:r>
      <w:r w:rsidRPr="0059654A">
        <w:rPr>
          <w:bCs/>
          <w:sz w:val="22"/>
          <w:szCs w:val="22"/>
        </w:rPr>
        <w:t>, norādot arī uzdoto jautājumu.</w:t>
      </w:r>
    </w:p>
    <w:p w14:paraId="34686FAC" w14:textId="77777777"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 xml:space="preserve">Komisija nav atbildīga par to, ja kāds piegādātājs nav iepazinies ar informāciju par Iepirkumu, kurai ir nodrošināta brīva un tieša elektroniska pieeja tīmekļvietnē EIS </w:t>
      </w:r>
      <w:hyperlink r:id="rId15" w:history="1">
        <w:r w:rsidRPr="0059654A">
          <w:rPr>
            <w:rStyle w:val="Hyperlink"/>
            <w:bCs/>
            <w:sz w:val="22"/>
            <w:szCs w:val="22"/>
          </w:rPr>
          <w:t>www.eis.gov.lv</w:t>
        </w:r>
      </w:hyperlink>
      <w:r w:rsidRPr="0059654A">
        <w:rPr>
          <w:bCs/>
          <w:sz w:val="22"/>
          <w:szCs w:val="22"/>
        </w:rPr>
        <w:t xml:space="preserve">  e-konkursu apakšsistēmā.</w:t>
      </w:r>
    </w:p>
    <w:p w14:paraId="68DCFB48" w14:textId="6E7E2141" w:rsidR="00036A06" w:rsidRPr="0059654A" w:rsidRDefault="00E41449" w:rsidP="00FA00DD">
      <w:pPr>
        <w:pStyle w:val="ListParagraph"/>
        <w:numPr>
          <w:ilvl w:val="0"/>
          <w:numId w:val="7"/>
        </w:numPr>
        <w:spacing w:before="60" w:after="60"/>
        <w:ind w:left="567" w:hanging="567"/>
        <w:contextualSpacing w:val="0"/>
        <w:jc w:val="both"/>
        <w:rPr>
          <w:bCs/>
          <w:sz w:val="22"/>
          <w:szCs w:val="22"/>
        </w:rPr>
      </w:pPr>
      <w:r w:rsidRPr="0059654A">
        <w:rPr>
          <w:b/>
          <w:sz w:val="22"/>
          <w:szCs w:val="22"/>
        </w:rPr>
        <w:t>Piedāvājuma iesniegšana</w:t>
      </w:r>
    </w:p>
    <w:p w14:paraId="659995CB" w14:textId="4D0E7B38"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 xml:space="preserve">Piedāvājums jāiesniedz elektroniski </w:t>
      </w:r>
      <w:r w:rsidR="00C549E5" w:rsidRPr="0059654A">
        <w:rPr>
          <w:bCs/>
          <w:sz w:val="22"/>
          <w:szCs w:val="22"/>
        </w:rPr>
        <w:t>EIS Iepirkuma sadaļā</w:t>
      </w:r>
      <w:r w:rsidRPr="0059654A">
        <w:rPr>
          <w:bCs/>
          <w:sz w:val="22"/>
          <w:szCs w:val="22"/>
        </w:rPr>
        <w:t>, ievērojot šādas pretendenta izvēles iespējas:</w:t>
      </w:r>
    </w:p>
    <w:p w14:paraId="00341702" w14:textId="77777777" w:rsidR="00036A06" w:rsidRPr="0059654A" w:rsidRDefault="00E41449" w:rsidP="00FA00DD">
      <w:pPr>
        <w:pStyle w:val="ListParagraph"/>
        <w:numPr>
          <w:ilvl w:val="2"/>
          <w:numId w:val="7"/>
        </w:numPr>
        <w:spacing w:after="40"/>
        <w:ind w:left="1276"/>
        <w:jc w:val="both"/>
        <w:rPr>
          <w:bCs/>
          <w:sz w:val="22"/>
          <w:szCs w:val="22"/>
        </w:rPr>
      </w:pPr>
      <w:r w:rsidRPr="0059654A">
        <w:rPr>
          <w:bCs/>
          <w:sz w:val="22"/>
          <w:szCs w:val="22"/>
        </w:rPr>
        <w:t>izmantojot EIS e-konkursu apakšsistēmas piedāvātos rīkus, aizpildot minētās sistēmas e-konkursu apakšsistēmā Iepirkuma sadaļā ievietotās formas;</w:t>
      </w:r>
    </w:p>
    <w:p w14:paraId="3F63AE45" w14:textId="77777777" w:rsidR="00036A06" w:rsidRPr="0059654A" w:rsidRDefault="00E41449" w:rsidP="00FA00DD">
      <w:pPr>
        <w:pStyle w:val="ListParagraph"/>
        <w:numPr>
          <w:ilvl w:val="2"/>
          <w:numId w:val="7"/>
        </w:numPr>
        <w:spacing w:after="40"/>
        <w:ind w:left="1276"/>
        <w:contextualSpacing w:val="0"/>
        <w:jc w:val="both"/>
        <w:rPr>
          <w:bCs/>
          <w:sz w:val="22"/>
          <w:szCs w:val="22"/>
        </w:rPr>
      </w:pPr>
      <w:r w:rsidRPr="0059654A">
        <w:rPr>
          <w:bCs/>
          <w:sz w:val="22"/>
          <w:szCs w:val="22"/>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1E7DD98C" w14:textId="77777777"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Sagatavojot piedāvājumu, pretendents ievēro, ka:</w:t>
      </w:r>
    </w:p>
    <w:p w14:paraId="6C20F0C2" w14:textId="77777777" w:rsidR="00036A06" w:rsidRPr="0059654A" w:rsidRDefault="00E41449" w:rsidP="00FA00DD">
      <w:pPr>
        <w:pStyle w:val="ListParagraph"/>
        <w:numPr>
          <w:ilvl w:val="2"/>
          <w:numId w:val="7"/>
        </w:numPr>
        <w:spacing w:after="40"/>
        <w:ind w:left="1276"/>
        <w:jc w:val="both"/>
        <w:rPr>
          <w:bCs/>
          <w:sz w:val="22"/>
          <w:szCs w:val="22"/>
        </w:rPr>
      </w:pPr>
      <w:r w:rsidRPr="0059654A">
        <w:rPr>
          <w:bCs/>
          <w:sz w:val="22"/>
          <w:szCs w:val="22"/>
        </w:rPr>
        <w:t>pieteikuma veidlapa (1.pielikums)</w:t>
      </w:r>
      <w:r w:rsidR="00EA70F6" w:rsidRPr="0059654A">
        <w:rPr>
          <w:bCs/>
          <w:sz w:val="22"/>
          <w:szCs w:val="22"/>
        </w:rPr>
        <w:t>,</w:t>
      </w:r>
      <w:r w:rsidRPr="0059654A">
        <w:rPr>
          <w:bCs/>
          <w:sz w:val="22"/>
          <w:szCs w:val="22"/>
        </w:rPr>
        <w:t xml:space="preserve"> </w:t>
      </w:r>
      <w:r w:rsidR="00BD6FC9" w:rsidRPr="0059654A">
        <w:rPr>
          <w:bCs/>
          <w:sz w:val="22"/>
          <w:szCs w:val="22"/>
        </w:rPr>
        <w:t xml:space="preserve">Finanšu </w:t>
      </w:r>
      <w:r w:rsidRPr="0059654A">
        <w:rPr>
          <w:bCs/>
          <w:sz w:val="22"/>
          <w:szCs w:val="22"/>
        </w:rPr>
        <w:t>piedāvājums (</w:t>
      </w:r>
      <w:r w:rsidR="004E3DC6" w:rsidRPr="0059654A">
        <w:rPr>
          <w:bCs/>
          <w:sz w:val="22"/>
          <w:szCs w:val="22"/>
        </w:rPr>
        <w:t>3</w:t>
      </w:r>
      <w:r w:rsidRPr="0059654A">
        <w:rPr>
          <w:bCs/>
          <w:sz w:val="22"/>
          <w:szCs w:val="22"/>
        </w:rPr>
        <w:t xml:space="preserve">.pielikums) </w:t>
      </w:r>
      <w:r w:rsidR="00EA70F6" w:rsidRPr="0059654A">
        <w:rPr>
          <w:bCs/>
          <w:sz w:val="22"/>
          <w:szCs w:val="22"/>
        </w:rPr>
        <w:t xml:space="preserve"> </w:t>
      </w:r>
      <w:r w:rsidRPr="0059654A">
        <w:rPr>
          <w:bCs/>
          <w:sz w:val="22"/>
          <w:szCs w:val="22"/>
        </w:rPr>
        <w:t>jāaizpilda tikai elektroniski, atsevišķā elektroniskā dokumentā ar Microsoft Office rīkiem lasāmā formātā;</w:t>
      </w:r>
    </w:p>
    <w:p w14:paraId="49144070" w14:textId="77777777" w:rsidR="00036A06" w:rsidRPr="0059654A" w:rsidRDefault="00E41449" w:rsidP="00FA00DD">
      <w:pPr>
        <w:pStyle w:val="ListParagraph"/>
        <w:numPr>
          <w:ilvl w:val="2"/>
          <w:numId w:val="7"/>
        </w:numPr>
        <w:spacing w:after="40"/>
        <w:ind w:left="1276"/>
        <w:jc w:val="both"/>
        <w:rPr>
          <w:bCs/>
          <w:sz w:val="22"/>
          <w:szCs w:val="22"/>
        </w:rPr>
      </w:pPr>
      <w:r w:rsidRPr="0059654A">
        <w:rPr>
          <w:bCs/>
          <w:sz w:val="22"/>
          <w:szCs w:val="22"/>
        </w:rPr>
        <w:t xml:space="preserve">iesniedzot piedāvājumu, pretendents </w:t>
      </w:r>
      <w:r w:rsidRPr="0059654A">
        <w:rPr>
          <w:bCs/>
          <w:sz w:val="22"/>
          <w:szCs w:val="22"/>
          <w:u w:val="single"/>
        </w:rPr>
        <w:t>ar drošu elektronisko parakstu</w:t>
      </w:r>
      <w:r w:rsidRPr="0059654A">
        <w:rPr>
          <w:bCs/>
          <w:sz w:val="22"/>
          <w:szCs w:val="22"/>
        </w:rPr>
        <w:t xml:space="preserve"> un laika zīmogu paraksta </w:t>
      </w:r>
      <w:r w:rsidRPr="0059654A">
        <w:rPr>
          <w:bCs/>
          <w:sz w:val="22"/>
          <w:szCs w:val="22"/>
          <w:u w:val="single"/>
        </w:rPr>
        <w:t>vismaz pretendenta pieteikumu</w:t>
      </w:r>
      <w:r w:rsidRPr="0059654A">
        <w:rPr>
          <w:bCs/>
          <w:sz w:val="22"/>
          <w:szCs w:val="22"/>
        </w:rPr>
        <w:t xml:space="preserve"> (sk. EIS sistēmā Iepirkuma sadaļā pievienotās datnes). Pieteikumu paraksta pretendenta pārstāvis ar pārstāvības tiesībām vai tā pilnvarota persona. Ja pieteikumu paraksta pilnvarotā persona, jāpievieno personas ar pārstāvības tiesībām izdota pilnvara (skenēts dokumenta oriģināls PDF formātā). Var tikt izmantots sistēmā iestrādātais paraksta rīks, kas nodrošina elektroniskā dokumenta parakstītāja identitātes apstiprināšanu;</w:t>
      </w:r>
    </w:p>
    <w:p w14:paraId="29224AFC" w14:textId="77777777" w:rsidR="00036A06" w:rsidRPr="0059654A" w:rsidRDefault="00E41449" w:rsidP="00FA00DD">
      <w:pPr>
        <w:pStyle w:val="ListParagraph"/>
        <w:numPr>
          <w:ilvl w:val="2"/>
          <w:numId w:val="7"/>
        </w:numPr>
        <w:spacing w:after="40"/>
        <w:ind w:left="1276"/>
        <w:contextualSpacing w:val="0"/>
        <w:jc w:val="both"/>
        <w:rPr>
          <w:bCs/>
          <w:sz w:val="22"/>
          <w:szCs w:val="22"/>
        </w:rPr>
      </w:pPr>
      <w:r w:rsidRPr="0059654A">
        <w:rPr>
          <w:bCs/>
          <w:sz w:val="22"/>
          <w:szCs w:val="22"/>
        </w:rPr>
        <w:t>citus dokumentus pretendents pēc saviem ieskatiem ir tiesīgs iesniegt elektroniskā formā, parakstot ar EIS piedāvāto elektronisko parakstu vai parakstot ar drošu elektronisko parakstu.</w:t>
      </w:r>
    </w:p>
    <w:p w14:paraId="341CF90C" w14:textId="77777777"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Ja pretendents iesniedzis kāda dokumenta kopiju, to apliecina atbilstoši Ministru kabineta 04.09.2018. noteikumu Nr. 558 “Dokumentu izstrādāšanas un noformēšanas kārtība” noteiktajai kārtībai (turpmāk – apliecināta kopija). Ja dokumenta kopija nav apliecināta atbilstoši šajā punktā minēto normatīvo aktu prasībām, Komisija, ja tai rodas šaubas par iesniegtā dokumenta kopijas autentiskumu, var pieprasīt, lai pretendents uzrāda dokumenta oriģinālu vai iesniedz apliecinātu dokumenta kopiju.</w:t>
      </w:r>
    </w:p>
    <w:p w14:paraId="13DAE6D3" w14:textId="4D9060EE"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 xml:space="preserve">Iesniedzot piedāvājumu, pretendents pilnībā atzīst visus Nolikumā (t.sk. tā pielikumos un formās, kuras ir ievietotas </w:t>
      </w:r>
      <w:r w:rsidR="00C549E5" w:rsidRPr="0059654A">
        <w:rPr>
          <w:bCs/>
          <w:sz w:val="22"/>
          <w:szCs w:val="22"/>
        </w:rPr>
        <w:t>EIS Iepirkuma sadaļā</w:t>
      </w:r>
      <w:r w:rsidRPr="0059654A">
        <w:rPr>
          <w:bCs/>
          <w:sz w:val="22"/>
          <w:szCs w:val="22"/>
        </w:rPr>
        <w:t>) ietvertos nosacījumus.</w:t>
      </w:r>
    </w:p>
    <w:p w14:paraId="14DAD137" w14:textId="77777777" w:rsidR="00036A06"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1A6AA5A3" w14:textId="77777777" w:rsidR="00B01287" w:rsidRPr="0059654A" w:rsidRDefault="00E41449" w:rsidP="00FA00DD">
      <w:pPr>
        <w:pStyle w:val="ListParagraph"/>
        <w:numPr>
          <w:ilvl w:val="1"/>
          <w:numId w:val="7"/>
        </w:numPr>
        <w:spacing w:after="40"/>
        <w:ind w:left="567" w:hanging="567"/>
        <w:contextualSpacing w:val="0"/>
        <w:jc w:val="both"/>
        <w:rPr>
          <w:bCs/>
          <w:sz w:val="22"/>
          <w:szCs w:val="22"/>
        </w:rPr>
      </w:pPr>
      <w:r w:rsidRPr="0059654A">
        <w:rPr>
          <w:bCs/>
          <w:sz w:val="22"/>
          <w:szCs w:val="22"/>
        </w:rPr>
        <w:t>Pretendents piedāvājuma dokumentus paraksta ar drošu elektronisko parakstu un laika zīmogu vai ar EIS piedāvāto elektronisko parakstu.</w:t>
      </w:r>
    </w:p>
    <w:p w14:paraId="546EA140" w14:textId="05A3F93A" w:rsidR="00B01287" w:rsidRPr="0059654A" w:rsidRDefault="00B01287" w:rsidP="00FA00DD">
      <w:pPr>
        <w:pStyle w:val="ListParagraph"/>
        <w:numPr>
          <w:ilvl w:val="1"/>
          <w:numId w:val="7"/>
        </w:numPr>
        <w:spacing w:after="40"/>
        <w:ind w:left="567" w:hanging="567"/>
        <w:contextualSpacing w:val="0"/>
        <w:jc w:val="both"/>
        <w:rPr>
          <w:bCs/>
          <w:sz w:val="22"/>
          <w:szCs w:val="22"/>
        </w:rPr>
      </w:pPr>
      <w:r w:rsidRPr="0059654A">
        <w:rPr>
          <w:sz w:val="22"/>
          <w:szCs w:val="22"/>
        </w:rPr>
        <w:t>Pretendents piedāvājumu iesniedz līdz Iepirkumu uzraudzības biroja publikāciju vadības sistēmā un EIS Iepirkuma sadaļā norādītajam termiņam.</w:t>
      </w:r>
      <w:r w:rsidRPr="0059654A">
        <w:rPr>
          <w:rFonts w:eastAsia="Calibri"/>
          <w:bCs/>
          <w:sz w:val="22"/>
          <w:szCs w:val="22"/>
        </w:rPr>
        <w:t xml:space="preserve"> </w:t>
      </w:r>
      <w:r w:rsidRPr="0059654A">
        <w:rPr>
          <w:sz w:val="22"/>
          <w:szCs w:val="22"/>
        </w:rPr>
        <w:t>Piedāvājumu atvēršana sākas četras stundas pēc piedāvājumu iesniegšanas termiņa beigām, kas noteikts Iepirkumu uzraudzības biroja publikāciju vadības sistēmā un EIS Iepirkuma sadaļā.</w:t>
      </w:r>
    </w:p>
    <w:p w14:paraId="75DDEBF7" w14:textId="3A4BC127" w:rsidR="00F96762" w:rsidRPr="0059654A" w:rsidRDefault="00E41449" w:rsidP="00FA00DD">
      <w:pPr>
        <w:pStyle w:val="ListParagraph"/>
        <w:numPr>
          <w:ilvl w:val="1"/>
          <w:numId w:val="7"/>
        </w:numPr>
        <w:spacing w:after="40"/>
        <w:ind w:left="567" w:hanging="567"/>
        <w:contextualSpacing w:val="0"/>
        <w:jc w:val="both"/>
        <w:rPr>
          <w:bCs/>
          <w:sz w:val="22"/>
          <w:szCs w:val="22"/>
        </w:rPr>
      </w:pPr>
      <w:r w:rsidRPr="0059654A">
        <w:rPr>
          <w:b/>
          <w:sz w:val="22"/>
          <w:szCs w:val="22"/>
          <w:u w:val="single"/>
        </w:rPr>
        <w:t xml:space="preserve">Ārpus </w:t>
      </w:r>
      <w:r w:rsidR="00C549E5" w:rsidRPr="0059654A">
        <w:rPr>
          <w:b/>
          <w:sz w:val="22"/>
          <w:szCs w:val="22"/>
          <w:u w:val="single"/>
        </w:rPr>
        <w:t xml:space="preserve">EIS Iepirkuma sadaļas </w:t>
      </w:r>
      <w:r w:rsidRPr="0059654A">
        <w:rPr>
          <w:b/>
          <w:sz w:val="22"/>
          <w:szCs w:val="22"/>
          <w:u w:val="single"/>
        </w:rPr>
        <w:t>iesniegtie piedāvājumi tiks atzīti par neatbilstošiem Nolikuma prasībām un nosūtīti atpakaļ iesniedzējam.</w:t>
      </w:r>
    </w:p>
    <w:p w14:paraId="060AE94B" w14:textId="77777777" w:rsidR="00F96762" w:rsidRPr="0059654A" w:rsidRDefault="00210263" w:rsidP="00FA00DD">
      <w:pPr>
        <w:pStyle w:val="ListParagraph"/>
        <w:numPr>
          <w:ilvl w:val="0"/>
          <w:numId w:val="7"/>
        </w:numPr>
        <w:spacing w:before="60" w:after="60"/>
        <w:ind w:left="567" w:hanging="567"/>
        <w:contextualSpacing w:val="0"/>
        <w:jc w:val="both"/>
        <w:rPr>
          <w:bCs/>
          <w:sz w:val="22"/>
          <w:szCs w:val="22"/>
        </w:rPr>
      </w:pPr>
      <w:r w:rsidRPr="0059654A">
        <w:rPr>
          <w:b/>
          <w:sz w:val="22"/>
          <w:szCs w:val="22"/>
        </w:rPr>
        <w:t>Piedāvājuma noformēšana</w:t>
      </w:r>
    </w:p>
    <w:p w14:paraId="569809CE" w14:textId="3AFC8A81" w:rsidR="00F96762" w:rsidRPr="0059654A" w:rsidRDefault="00210263" w:rsidP="00FA00DD">
      <w:pPr>
        <w:pStyle w:val="ListParagraph"/>
        <w:numPr>
          <w:ilvl w:val="1"/>
          <w:numId w:val="7"/>
        </w:numPr>
        <w:spacing w:after="40"/>
        <w:ind w:left="567" w:hanging="567"/>
        <w:contextualSpacing w:val="0"/>
        <w:jc w:val="both"/>
        <w:rPr>
          <w:bCs/>
          <w:sz w:val="22"/>
          <w:szCs w:val="22"/>
        </w:rPr>
      </w:pPr>
      <w:r w:rsidRPr="0059654A">
        <w:rPr>
          <w:bCs/>
          <w:sz w:val="22"/>
          <w:szCs w:val="22"/>
        </w:rPr>
        <w:t xml:space="preserve">Piedāvājums sastāv no Nolikuma </w:t>
      </w:r>
      <w:r w:rsidR="00EA3092" w:rsidRPr="0059654A">
        <w:rPr>
          <w:bCs/>
          <w:sz w:val="22"/>
          <w:szCs w:val="22"/>
        </w:rPr>
        <w:t>9</w:t>
      </w:r>
      <w:r w:rsidRPr="0059654A">
        <w:rPr>
          <w:bCs/>
          <w:sz w:val="22"/>
          <w:szCs w:val="22"/>
        </w:rPr>
        <w:t>. un 1</w:t>
      </w:r>
      <w:r w:rsidR="00EA3092" w:rsidRPr="0059654A">
        <w:rPr>
          <w:bCs/>
          <w:sz w:val="22"/>
          <w:szCs w:val="22"/>
        </w:rPr>
        <w:t>0</w:t>
      </w:r>
      <w:r w:rsidRPr="0059654A">
        <w:rPr>
          <w:bCs/>
          <w:sz w:val="22"/>
          <w:szCs w:val="22"/>
        </w:rPr>
        <w:t>.punktā noteiktajiem dokumentiem.</w:t>
      </w:r>
    </w:p>
    <w:p w14:paraId="23C14DD9" w14:textId="77777777" w:rsidR="00F96762" w:rsidRPr="0059654A" w:rsidRDefault="00210263" w:rsidP="00FA00DD">
      <w:pPr>
        <w:pStyle w:val="ListParagraph"/>
        <w:numPr>
          <w:ilvl w:val="1"/>
          <w:numId w:val="7"/>
        </w:numPr>
        <w:spacing w:after="40"/>
        <w:ind w:left="567" w:hanging="567"/>
        <w:contextualSpacing w:val="0"/>
        <w:jc w:val="both"/>
        <w:rPr>
          <w:bCs/>
          <w:sz w:val="22"/>
          <w:szCs w:val="22"/>
        </w:rPr>
      </w:pPr>
      <w:r w:rsidRPr="0059654A">
        <w:rPr>
          <w:bCs/>
          <w:sz w:val="22"/>
          <w:szCs w:val="22"/>
        </w:rPr>
        <w:lastRenderedPageBreak/>
        <w:t>Piedāvājuma dokumentiem jābūt skaidri salasāmiem, bez labojumiem.</w:t>
      </w:r>
    </w:p>
    <w:p w14:paraId="081286E0" w14:textId="77777777" w:rsidR="00F96762" w:rsidRPr="0059654A" w:rsidRDefault="00210263" w:rsidP="00FA00DD">
      <w:pPr>
        <w:pStyle w:val="ListParagraph"/>
        <w:numPr>
          <w:ilvl w:val="1"/>
          <w:numId w:val="7"/>
        </w:numPr>
        <w:spacing w:after="40"/>
        <w:ind w:left="567" w:hanging="567"/>
        <w:contextualSpacing w:val="0"/>
        <w:jc w:val="both"/>
        <w:rPr>
          <w:bCs/>
          <w:sz w:val="22"/>
          <w:szCs w:val="22"/>
        </w:rPr>
      </w:pPr>
      <w:r w:rsidRPr="0059654A">
        <w:rPr>
          <w:bCs/>
          <w:sz w:val="22"/>
          <w:szCs w:val="22"/>
        </w:rPr>
        <w:t>Piedāvājums jāsagatavo latviešu valodā. Svešvalodā sagatavotiem piedāvājuma dokumentiem jāpievieno tulkojums latviešu valodā. Ja pretendents piedāvājumā iesniedz dokumenta/ -u tulkojumu/ -us, tulkojuma/ -u pareizība ir jāapliecina. Par dokumentu tulkojuma atbilstību oriģinālam atbild pretendents.</w:t>
      </w:r>
    </w:p>
    <w:p w14:paraId="1E560DA4" w14:textId="77777777" w:rsidR="00F96762" w:rsidRPr="0059654A" w:rsidRDefault="00210263" w:rsidP="00FA00DD">
      <w:pPr>
        <w:pStyle w:val="ListParagraph"/>
        <w:numPr>
          <w:ilvl w:val="1"/>
          <w:numId w:val="7"/>
        </w:numPr>
        <w:spacing w:after="40"/>
        <w:ind w:left="567" w:hanging="567"/>
        <w:contextualSpacing w:val="0"/>
        <w:jc w:val="both"/>
        <w:rPr>
          <w:bCs/>
          <w:sz w:val="22"/>
          <w:szCs w:val="22"/>
        </w:rPr>
      </w:pPr>
      <w:r w:rsidRPr="0059654A">
        <w:rPr>
          <w:bCs/>
          <w:sz w:val="22"/>
          <w:szCs w:val="22"/>
        </w:rPr>
        <w:t>Pretendents iesniedz parakstītu piedāvājumu. Piedāvājumu paraksta pretendenta pārstāvis ar Latvijas Republikas Uzņēmumu reģistrā vai atbilstošā reģistrā ārvalstīs nostiprinātām paraksta tiesībām vai šīs personas pilnvarota persona, pievienojot atbilstošas pilnvaras oriģinālu vai apliecinātu kopiju.</w:t>
      </w:r>
    </w:p>
    <w:p w14:paraId="29F04E5B" w14:textId="77777777" w:rsidR="00F96762" w:rsidRPr="0059654A" w:rsidRDefault="00210263" w:rsidP="00FA00DD">
      <w:pPr>
        <w:pStyle w:val="ListParagraph"/>
        <w:numPr>
          <w:ilvl w:val="1"/>
          <w:numId w:val="7"/>
        </w:numPr>
        <w:spacing w:after="40"/>
        <w:ind w:left="567" w:hanging="567"/>
        <w:contextualSpacing w:val="0"/>
        <w:jc w:val="both"/>
        <w:rPr>
          <w:bCs/>
          <w:sz w:val="22"/>
          <w:szCs w:val="22"/>
        </w:rPr>
      </w:pPr>
      <w:r w:rsidRPr="0059654A">
        <w:rPr>
          <w:bCs/>
          <w:sz w:val="22"/>
          <w:szCs w:val="22"/>
        </w:rPr>
        <w:t>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6F3D99F7" w14:textId="77777777" w:rsidR="00F96762" w:rsidRPr="0059654A" w:rsidRDefault="00210263" w:rsidP="00FA00DD">
      <w:pPr>
        <w:pStyle w:val="ListParagraph"/>
        <w:numPr>
          <w:ilvl w:val="1"/>
          <w:numId w:val="7"/>
        </w:numPr>
        <w:spacing w:after="40"/>
        <w:ind w:left="567" w:hanging="567"/>
        <w:contextualSpacing w:val="0"/>
        <w:jc w:val="both"/>
        <w:rPr>
          <w:bCs/>
          <w:sz w:val="22"/>
          <w:szCs w:val="22"/>
        </w:rPr>
      </w:pPr>
      <w:r w:rsidRPr="0059654A">
        <w:rPr>
          <w:bCs/>
          <w:sz w:val="22"/>
          <w:szCs w:val="22"/>
        </w:rPr>
        <w:t>Ja piedāvājums, vai atsevišķas tā daļas satur komercnoslēpumu, piedāvājuma lapām, kuras satur šāda rakstura informāciju, ir jābūt ar atzīmi “Komercnoslēpums”, izņemot PIL noteiktos gadījumus. Par komercnoslēpumu nav uzskatāma piedāvātā cena un cita informācija, kas noteikta kā piedāvājuma vērtēšanas kritērija sastāvdaļa.</w:t>
      </w:r>
    </w:p>
    <w:p w14:paraId="6B40CFA4" w14:textId="77777777" w:rsidR="00F96762" w:rsidRPr="0059654A" w:rsidRDefault="00E42D32" w:rsidP="00FA00DD">
      <w:pPr>
        <w:pStyle w:val="ListParagraph"/>
        <w:numPr>
          <w:ilvl w:val="0"/>
          <w:numId w:val="7"/>
        </w:numPr>
        <w:spacing w:before="60" w:after="60"/>
        <w:ind w:left="567" w:hanging="567"/>
        <w:contextualSpacing w:val="0"/>
        <w:jc w:val="both"/>
        <w:rPr>
          <w:bCs/>
          <w:sz w:val="22"/>
          <w:szCs w:val="22"/>
        </w:rPr>
      </w:pPr>
      <w:r w:rsidRPr="0059654A">
        <w:rPr>
          <w:b/>
          <w:sz w:val="22"/>
          <w:szCs w:val="22"/>
        </w:rPr>
        <w:t xml:space="preserve">Pretendentu izslēgšanas un atlases prasības </w:t>
      </w:r>
    </w:p>
    <w:p w14:paraId="02836988" w14:textId="77777777" w:rsidR="00751D1C" w:rsidRPr="0059654A" w:rsidRDefault="00751D1C" w:rsidP="00FA00DD">
      <w:pPr>
        <w:pStyle w:val="ListParagraph"/>
        <w:numPr>
          <w:ilvl w:val="1"/>
          <w:numId w:val="7"/>
        </w:numPr>
        <w:spacing w:after="40"/>
        <w:ind w:left="567" w:hanging="567"/>
        <w:contextualSpacing w:val="0"/>
        <w:jc w:val="both"/>
        <w:rPr>
          <w:bCs/>
          <w:sz w:val="22"/>
          <w:szCs w:val="22"/>
        </w:rPr>
      </w:pPr>
      <w:r w:rsidRPr="0059654A">
        <w:rPr>
          <w:bCs/>
          <w:sz w:val="22"/>
          <w:szCs w:val="22"/>
        </w:rPr>
        <w:t>Pretendentu atlases nosacījumi ir obligāti visiem pretendentiem, kuri vēlas iegūt iepirkuma līguma slēgšanas tiesības.</w:t>
      </w:r>
    </w:p>
    <w:p w14:paraId="46927E74" w14:textId="77777777" w:rsidR="00751D1C" w:rsidRPr="0059654A" w:rsidRDefault="00751D1C" w:rsidP="00FA00DD">
      <w:pPr>
        <w:pStyle w:val="ListParagraph"/>
        <w:numPr>
          <w:ilvl w:val="1"/>
          <w:numId w:val="7"/>
        </w:numPr>
        <w:spacing w:after="40"/>
        <w:ind w:left="567" w:hanging="567"/>
        <w:contextualSpacing w:val="0"/>
        <w:jc w:val="both"/>
        <w:rPr>
          <w:bCs/>
          <w:sz w:val="22"/>
          <w:szCs w:val="22"/>
        </w:rPr>
      </w:pPr>
      <w:r w:rsidRPr="0059654A">
        <w:rPr>
          <w:bCs/>
          <w:sz w:val="22"/>
          <w:szCs w:val="22"/>
        </w:rPr>
        <w:t>Iesniedzot Nolikumā pieprasītos atlases dokumentus, pretendents apliecina, ka tā kvalifikācija ir pietiekama iepirkuma līguma izpildei.</w:t>
      </w:r>
    </w:p>
    <w:p w14:paraId="28D1A368" w14:textId="3F910AB6" w:rsidR="00751D1C" w:rsidRPr="0059654A" w:rsidRDefault="00751D1C" w:rsidP="00FA00DD">
      <w:pPr>
        <w:pStyle w:val="ListParagraph"/>
        <w:numPr>
          <w:ilvl w:val="1"/>
          <w:numId w:val="7"/>
        </w:numPr>
        <w:spacing w:after="40"/>
        <w:ind w:left="567" w:hanging="567"/>
        <w:contextualSpacing w:val="0"/>
        <w:jc w:val="both"/>
        <w:rPr>
          <w:bCs/>
          <w:sz w:val="22"/>
          <w:szCs w:val="22"/>
        </w:rPr>
        <w:sectPr w:rsidR="00751D1C" w:rsidRPr="0059654A" w:rsidSect="00DE6838">
          <w:footerReference w:type="default" r:id="rId16"/>
          <w:pgSz w:w="11906" w:h="16838"/>
          <w:pgMar w:top="1134" w:right="851" w:bottom="1134" w:left="1701" w:header="709" w:footer="709" w:gutter="0"/>
          <w:cols w:space="708"/>
          <w:titlePg/>
          <w:docGrid w:linePitch="360"/>
        </w:sectPr>
      </w:pPr>
      <w:r w:rsidRPr="0059654A">
        <w:rPr>
          <w:bCs/>
          <w:sz w:val="22"/>
          <w:szCs w:val="22"/>
        </w:rPr>
        <w:t>Izziņas un citus dokumentus, kurus PIL noteiktajos gadījumos izsniedz Latvijas Republikas kompetentās institūcijas, Komisija pieņem un atzīst, ja tie izdoti ne agrāk kā vienu mēnesi pirms iesniegšanas dienas, bet ārvalstu kompetento institūciju izsniegtās izziņas un citus dokumentus Komisija pieņem un atzīst, ja tie izdoti ne agrāk kā sešus mēnešus pirms iesniegšanas dienas, ja izziņas vai dokumenta izdevējs nav norādījis īsāku tā derīguma termiņu</w:t>
      </w:r>
      <w:r w:rsidR="0059654A" w:rsidRPr="0059654A">
        <w:rPr>
          <w:bCs/>
          <w:sz w:val="22"/>
          <w:szCs w:val="22"/>
        </w:rPr>
        <w:t>.</w:t>
      </w:r>
      <w:r w:rsidRPr="0059654A">
        <w:rPr>
          <w:rStyle w:val="FootnoteReference"/>
          <w:bCs/>
          <w:sz w:val="22"/>
          <w:szCs w:val="22"/>
        </w:rPr>
        <w:footnoteReference w:id="1"/>
      </w:r>
    </w:p>
    <w:p w14:paraId="5D934C14" w14:textId="27221294" w:rsidR="00751D1C" w:rsidRPr="0059654A" w:rsidRDefault="00751D1C" w:rsidP="00FA00DD">
      <w:pPr>
        <w:pStyle w:val="ListParagraph"/>
        <w:widowControl w:val="0"/>
        <w:numPr>
          <w:ilvl w:val="1"/>
          <w:numId w:val="7"/>
        </w:numPr>
        <w:ind w:left="567" w:hanging="567"/>
        <w:jc w:val="both"/>
        <w:outlineLvl w:val="1"/>
        <w:rPr>
          <w:b/>
          <w:bCs/>
          <w:sz w:val="22"/>
          <w:szCs w:val="22"/>
        </w:rPr>
      </w:pPr>
      <w:r w:rsidRPr="0059654A">
        <w:rPr>
          <w:bCs/>
          <w:sz w:val="22"/>
          <w:szCs w:val="22"/>
        </w:rPr>
        <w:t>Saskaņā ar PIL 49. pantu pretendents kā sākotnējo pierādījumu atbilstībai Nolikum</w:t>
      </w:r>
      <w:r w:rsidR="00E17AC8">
        <w:rPr>
          <w:bCs/>
          <w:sz w:val="22"/>
          <w:szCs w:val="22"/>
        </w:rPr>
        <w:t>ā</w:t>
      </w:r>
      <w:r w:rsidRPr="0059654A">
        <w:rPr>
          <w:bCs/>
          <w:sz w:val="22"/>
          <w:szCs w:val="22"/>
        </w:rPr>
        <w:t xml:space="preserve"> noteiktajām pretendentu atlases prasībām var iesniegt Eiropas vienoto iepirkuma procedūras dokumentu (turpmāk – EVIPD). </w:t>
      </w:r>
    </w:p>
    <w:p w14:paraId="33211317" w14:textId="77777777" w:rsidR="0059654A" w:rsidRPr="0059654A" w:rsidRDefault="0059654A" w:rsidP="00FA00DD">
      <w:pPr>
        <w:pStyle w:val="ListParagraph"/>
        <w:keepNext/>
        <w:numPr>
          <w:ilvl w:val="1"/>
          <w:numId w:val="7"/>
        </w:numPr>
        <w:ind w:left="567" w:hanging="567"/>
        <w:contextualSpacing w:val="0"/>
        <w:jc w:val="both"/>
        <w:outlineLvl w:val="1"/>
        <w:rPr>
          <w:b/>
          <w:bCs/>
          <w:sz w:val="22"/>
          <w:szCs w:val="22"/>
          <w:lang w:val="x-none"/>
        </w:rPr>
      </w:pPr>
      <w:r w:rsidRPr="0059654A">
        <w:rPr>
          <w:bCs/>
          <w:sz w:val="22"/>
          <w:szCs w:val="22"/>
        </w:rPr>
        <w:t xml:space="preserve">Komisija </w:t>
      </w:r>
      <w:r w:rsidRPr="0059654A">
        <w:rPr>
          <w:b/>
          <w:sz w:val="22"/>
          <w:szCs w:val="22"/>
        </w:rPr>
        <w:t>izslēdz pretendentu</w:t>
      </w:r>
      <w:r w:rsidRPr="0059654A">
        <w:rPr>
          <w:bCs/>
          <w:sz w:val="22"/>
          <w:szCs w:val="22"/>
        </w:rPr>
        <w:t xml:space="preserve"> no dalības Iepirkumā, ja: </w:t>
      </w:r>
    </w:p>
    <w:p w14:paraId="16E61AC5" w14:textId="77777777" w:rsidR="0059654A" w:rsidRPr="0059654A" w:rsidRDefault="0059654A" w:rsidP="00FA00DD">
      <w:pPr>
        <w:pStyle w:val="ListParagraph"/>
        <w:numPr>
          <w:ilvl w:val="2"/>
          <w:numId w:val="7"/>
        </w:numPr>
        <w:tabs>
          <w:tab w:val="left" w:pos="1418"/>
        </w:tabs>
        <w:ind w:left="1276"/>
        <w:contextualSpacing w:val="0"/>
        <w:jc w:val="both"/>
        <w:outlineLvl w:val="2"/>
        <w:rPr>
          <w:bCs/>
          <w:sz w:val="22"/>
          <w:szCs w:val="22"/>
        </w:rPr>
      </w:pPr>
      <w:r w:rsidRPr="0059654A">
        <w:rPr>
          <w:bCs/>
          <w:sz w:val="22"/>
          <w:szCs w:val="22"/>
        </w:rPr>
        <w:t>pretendents vai tā iesniegtais piedāvājums nav atbilstošs Iepirkumā nolikumā vai PIL noteiktajam (tajā skaitā, ja attiecībā uz pretendentu tiek konstatēts nepatiesas informācijas sniegšanas Komisijai fakts);</w:t>
      </w:r>
    </w:p>
    <w:p w14:paraId="149DC100" w14:textId="77777777" w:rsidR="0059654A" w:rsidRPr="0059654A" w:rsidRDefault="0059654A" w:rsidP="00FA00DD">
      <w:pPr>
        <w:pStyle w:val="ListParagraph"/>
        <w:numPr>
          <w:ilvl w:val="2"/>
          <w:numId w:val="7"/>
        </w:numPr>
        <w:tabs>
          <w:tab w:val="left" w:pos="1418"/>
        </w:tabs>
        <w:ind w:left="1276"/>
        <w:contextualSpacing w:val="0"/>
        <w:jc w:val="both"/>
        <w:outlineLvl w:val="2"/>
        <w:rPr>
          <w:bCs/>
          <w:sz w:val="22"/>
          <w:szCs w:val="22"/>
        </w:rPr>
      </w:pPr>
      <w:r w:rsidRPr="0059654A">
        <w:rPr>
          <w:sz w:val="22"/>
          <w:szCs w:val="22"/>
        </w:rPr>
        <w:t xml:space="preserve">pretendents Komisijas noteiktajā termiņā nav sniedzis Komisijas pieprasīto precizējošo informāciju, kā rezultātā Komisija nevar izvērtēt pretendenta iesniegtā piedāvājuma atbilstību </w:t>
      </w:r>
      <w:r w:rsidRPr="0059654A">
        <w:rPr>
          <w:bCs/>
          <w:color w:val="000000" w:themeColor="text1"/>
          <w:sz w:val="22"/>
          <w:szCs w:val="22"/>
        </w:rPr>
        <w:t>Iepirkum</w:t>
      </w:r>
      <w:r w:rsidRPr="0059654A">
        <w:rPr>
          <w:bCs/>
          <w:sz w:val="22"/>
          <w:szCs w:val="22"/>
        </w:rPr>
        <w:t xml:space="preserve">a </w:t>
      </w:r>
      <w:r w:rsidRPr="0059654A">
        <w:rPr>
          <w:sz w:val="22"/>
          <w:szCs w:val="22"/>
        </w:rPr>
        <w:t>nolikumā izvirzītajām prasībām;</w:t>
      </w:r>
      <w:bookmarkStart w:id="28" w:name="_Hlk132107993"/>
    </w:p>
    <w:p w14:paraId="0301D0C8" w14:textId="77777777" w:rsidR="0059654A" w:rsidRPr="0059654A" w:rsidRDefault="0059654A" w:rsidP="00FA00DD">
      <w:pPr>
        <w:pStyle w:val="ListParagraph"/>
        <w:numPr>
          <w:ilvl w:val="2"/>
          <w:numId w:val="7"/>
        </w:numPr>
        <w:tabs>
          <w:tab w:val="left" w:pos="1418"/>
        </w:tabs>
        <w:ind w:left="1276"/>
        <w:contextualSpacing w:val="0"/>
        <w:jc w:val="both"/>
        <w:outlineLvl w:val="2"/>
        <w:rPr>
          <w:bCs/>
          <w:sz w:val="22"/>
          <w:szCs w:val="22"/>
        </w:rPr>
      </w:pPr>
      <w:r w:rsidRPr="0059654A">
        <w:rPr>
          <w:color w:val="000000" w:themeColor="text1"/>
          <w:sz w:val="22"/>
          <w:szCs w:val="22"/>
        </w:rPr>
        <w:t>pretendents piedāvājumā ir ietvēris Krievijas Federācijas un Baltkrievijas Republikas izcelsmes preces un pakalpojumus;</w:t>
      </w:r>
    </w:p>
    <w:p w14:paraId="77B32979" w14:textId="77777777" w:rsidR="0059654A" w:rsidRPr="0059654A" w:rsidRDefault="0059654A" w:rsidP="00FA00DD">
      <w:pPr>
        <w:pStyle w:val="ListParagraph"/>
        <w:numPr>
          <w:ilvl w:val="2"/>
          <w:numId w:val="7"/>
        </w:numPr>
        <w:tabs>
          <w:tab w:val="left" w:pos="1418"/>
        </w:tabs>
        <w:ind w:left="1276"/>
        <w:contextualSpacing w:val="0"/>
        <w:jc w:val="both"/>
        <w:outlineLvl w:val="2"/>
        <w:rPr>
          <w:bCs/>
          <w:sz w:val="22"/>
          <w:szCs w:val="22"/>
        </w:rPr>
      </w:pPr>
      <w:r w:rsidRPr="0059654A">
        <w:rPr>
          <w:color w:val="000000" w:themeColor="text1"/>
          <w:sz w:val="22"/>
          <w:szCs w:val="22"/>
        </w:rPr>
        <w:t xml:space="preserve">uz pretendentu vai 42.panta </w:t>
      </w:r>
      <w:r w:rsidRPr="0059654A">
        <w:rPr>
          <w:bCs/>
          <w:color w:val="000000" w:themeColor="text1"/>
          <w:sz w:val="22"/>
          <w:szCs w:val="22"/>
        </w:rPr>
        <w:t>trešās daļas 1., 2. un 3.punktā</w:t>
      </w:r>
      <w:r w:rsidRPr="0059654A">
        <w:rPr>
          <w:color w:val="000000" w:themeColor="text1"/>
          <w:sz w:val="22"/>
          <w:szCs w:val="22"/>
        </w:rPr>
        <w:t xml:space="preserve"> norādītajām personām attiecas PIL 42.pantā otrajā daļā </w:t>
      </w:r>
      <w:r w:rsidRPr="0059654A">
        <w:rPr>
          <w:bCs/>
          <w:sz w:val="22"/>
          <w:szCs w:val="22"/>
        </w:rPr>
        <w:t>1., 2., 3., 4. un 11. punktā</w:t>
      </w:r>
      <w:r w:rsidRPr="0059654A">
        <w:rPr>
          <w:color w:val="000000" w:themeColor="text1"/>
          <w:sz w:val="22"/>
          <w:szCs w:val="22"/>
        </w:rPr>
        <w:t xml:space="preserve"> noteiktie izslēgšanas gadījumi;</w:t>
      </w:r>
    </w:p>
    <w:p w14:paraId="2F5A0E80" w14:textId="5A9855C4" w:rsidR="00751D1C" w:rsidRPr="0059654A" w:rsidRDefault="0059654A" w:rsidP="00FA00DD">
      <w:pPr>
        <w:pStyle w:val="ListParagraph"/>
        <w:numPr>
          <w:ilvl w:val="2"/>
          <w:numId w:val="7"/>
        </w:numPr>
        <w:tabs>
          <w:tab w:val="left" w:pos="1418"/>
        </w:tabs>
        <w:ind w:left="1276"/>
        <w:contextualSpacing w:val="0"/>
        <w:jc w:val="both"/>
        <w:outlineLvl w:val="2"/>
        <w:rPr>
          <w:bCs/>
          <w:sz w:val="22"/>
          <w:szCs w:val="22"/>
        </w:rPr>
      </w:pPr>
      <w:r w:rsidRPr="0059654A">
        <w:rPr>
          <w:bCs/>
          <w:color w:val="000000" w:themeColor="text1"/>
          <w:sz w:val="22"/>
          <w:szCs w:val="22"/>
        </w:rPr>
        <w:t>uz pretendentu</w:t>
      </w:r>
      <w:r w:rsidRPr="0059654A">
        <w:rPr>
          <w:color w:val="000000" w:themeColor="text1"/>
          <w:sz w:val="22"/>
          <w:szCs w:val="22"/>
        </w:rPr>
        <w:t xml:space="preserve"> </w:t>
      </w:r>
      <w:r w:rsidRPr="0059654A">
        <w:rPr>
          <w:bCs/>
          <w:color w:val="000000" w:themeColor="text1"/>
          <w:sz w:val="22"/>
          <w:szCs w:val="22"/>
        </w:rPr>
        <w:t>attiecas Starptautisko un Latvijas Republikas nacionālo sankciju likuma (turpmāk – Sankciju likums) 11.</w:t>
      </w:r>
      <w:r w:rsidRPr="0059654A">
        <w:rPr>
          <w:bCs/>
          <w:color w:val="000000" w:themeColor="text1"/>
          <w:sz w:val="22"/>
          <w:szCs w:val="22"/>
          <w:vertAlign w:val="superscript"/>
        </w:rPr>
        <w:t>1</w:t>
      </w:r>
      <w:r w:rsidRPr="0059654A">
        <w:rPr>
          <w:bCs/>
          <w:color w:val="000000" w:themeColor="text1"/>
          <w:sz w:val="22"/>
          <w:szCs w:val="22"/>
        </w:rPr>
        <w:t> panta pirmajā daļā</w:t>
      </w:r>
      <w:r w:rsidRPr="0059654A">
        <w:rPr>
          <w:color w:val="000000" w:themeColor="text1"/>
          <w:sz w:val="22"/>
          <w:szCs w:val="22"/>
        </w:rPr>
        <w:t xml:space="preserve"> noteiktie izslēgšanas nosacījumi</w:t>
      </w:r>
      <w:bookmarkEnd w:id="28"/>
      <w:r w:rsidRPr="0059654A">
        <w:rPr>
          <w:color w:val="000000" w:themeColor="text1"/>
          <w:sz w:val="22"/>
          <w:szCs w:val="22"/>
        </w:rPr>
        <w:t>.</w:t>
      </w:r>
    </w:p>
    <w:p w14:paraId="5C01AC81" w14:textId="70FBC136" w:rsidR="00F96762" w:rsidRPr="0059654A" w:rsidRDefault="00F96762" w:rsidP="00FA00DD">
      <w:pPr>
        <w:pStyle w:val="ListParagraph"/>
        <w:numPr>
          <w:ilvl w:val="1"/>
          <w:numId w:val="7"/>
        </w:numPr>
        <w:spacing w:after="40"/>
        <w:ind w:left="567" w:hanging="567"/>
        <w:contextualSpacing w:val="0"/>
        <w:jc w:val="both"/>
        <w:rPr>
          <w:bCs/>
          <w:sz w:val="22"/>
          <w:szCs w:val="22"/>
        </w:rPr>
      </w:pPr>
      <w:bookmarkStart w:id="29" w:name="_Toc477855475"/>
      <w:bookmarkStart w:id="30" w:name="_Ref385922613"/>
      <w:r w:rsidRPr="0059654A">
        <w:rPr>
          <w:b/>
          <w:bCs/>
          <w:sz w:val="22"/>
          <w:szCs w:val="22"/>
          <w:lang w:val="x-none"/>
        </w:rPr>
        <w:t>Atlases prasības un iesniedzamie dokumenti</w:t>
      </w:r>
      <w:bookmarkEnd w:id="29"/>
      <w:bookmarkEnd w:id="30"/>
    </w:p>
    <w:tbl>
      <w:tblPr>
        <w:tblW w:w="893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08"/>
        <w:gridCol w:w="142"/>
        <w:gridCol w:w="992"/>
        <w:gridCol w:w="1276"/>
        <w:gridCol w:w="567"/>
        <w:gridCol w:w="3118"/>
      </w:tblGrid>
      <w:tr w:rsidR="00F96762" w:rsidRPr="0059654A" w14:paraId="57977661" w14:textId="77777777" w:rsidTr="0059654A">
        <w:trPr>
          <w:tblHeader/>
        </w:trPr>
        <w:tc>
          <w:tcPr>
            <w:tcW w:w="5245" w:type="dxa"/>
            <w:gridSpan w:val="5"/>
            <w:tcBorders>
              <w:top w:val="single" w:sz="4" w:space="0" w:color="auto"/>
              <w:left w:val="single" w:sz="4" w:space="0" w:color="auto"/>
              <w:bottom w:val="single" w:sz="4" w:space="0" w:color="auto"/>
              <w:right w:val="single" w:sz="4" w:space="0" w:color="auto"/>
            </w:tcBorders>
            <w:shd w:val="clear" w:color="auto" w:fill="D9D9D9"/>
            <w:hideMark/>
          </w:tcPr>
          <w:p w14:paraId="4743C0A8" w14:textId="77777777" w:rsidR="00F96762" w:rsidRPr="0059654A" w:rsidRDefault="00F96762" w:rsidP="00545A92">
            <w:pPr>
              <w:spacing w:before="60" w:after="60" w:line="240" w:lineRule="auto"/>
              <w:jc w:val="center"/>
              <w:rPr>
                <w:rFonts w:ascii="Times New Roman" w:hAnsi="Times New Roman"/>
                <w:b/>
              </w:rPr>
            </w:pPr>
            <w:r w:rsidRPr="0059654A">
              <w:rPr>
                <w:rFonts w:ascii="Times New Roman" w:hAnsi="Times New Roman"/>
                <w:b/>
              </w:rPr>
              <w:t>Prasība</w:t>
            </w:r>
          </w:p>
        </w:tc>
        <w:tc>
          <w:tcPr>
            <w:tcW w:w="368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D42D2A3" w14:textId="77777777" w:rsidR="00F96762" w:rsidRPr="0059654A" w:rsidRDefault="00F96762" w:rsidP="00545A92">
            <w:pPr>
              <w:spacing w:before="60" w:after="60" w:line="240" w:lineRule="auto"/>
              <w:jc w:val="center"/>
              <w:rPr>
                <w:rFonts w:ascii="Times New Roman" w:hAnsi="Times New Roman"/>
                <w:b/>
              </w:rPr>
            </w:pPr>
            <w:r w:rsidRPr="0059654A">
              <w:rPr>
                <w:rFonts w:ascii="Times New Roman" w:hAnsi="Times New Roman"/>
                <w:b/>
              </w:rPr>
              <w:t>Iesniedzamais dokuments</w:t>
            </w:r>
          </w:p>
        </w:tc>
      </w:tr>
      <w:tr w:rsidR="00F96762" w:rsidRPr="0059654A" w14:paraId="3AE65BA0" w14:textId="77777777" w:rsidTr="00F96762">
        <w:tc>
          <w:tcPr>
            <w:tcW w:w="8930" w:type="dxa"/>
            <w:gridSpan w:val="7"/>
            <w:tcBorders>
              <w:top w:val="single" w:sz="4" w:space="0" w:color="auto"/>
              <w:left w:val="single" w:sz="4" w:space="0" w:color="auto"/>
              <w:bottom w:val="single" w:sz="4" w:space="0" w:color="auto"/>
              <w:right w:val="single" w:sz="4" w:space="0" w:color="auto"/>
            </w:tcBorders>
            <w:hideMark/>
          </w:tcPr>
          <w:p w14:paraId="19B01A63" w14:textId="2693B28E" w:rsidR="00F96762" w:rsidRPr="0059654A" w:rsidRDefault="00F96762" w:rsidP="00894035">
            <w:pPr>
              <w:spacing w:before="40" w:after="40" w:line="240" w:lineRule="auto"/>
              <w:jc w:val="both"/>
              <w:rPr>
                <w:rFonts w:ascii="Times New Roman" w:hAnsi="Times New Roman"/>
                <w:bCs/>
              </w:rPr>
            </w:pPr>
            <w:r w:rsidRPr="0059654A">
              <w:rPr>
                <w:rFonts w:ascii="Times New Roman" w:hAnsi="Times New Roman"/>
              </w:rPr>
              <w:br w:type="page"/>
              <w:t>9.</w:t>
            </w:r>
            <w:r w:rsidR="0059654A">
              <w:rPr>
                <w:rFonts w:ascii="Times New Roman" w:hAnsi="Times New Roman"/>
              </w:rPr>
              <w:t>6</w:t>
            </w:r>
            <w:r w:rsidRPr="0059654A">
              <w:rPr>
                <w:rFonts w:ascii="Times New Roman" w:hAnsi="Times New Roman"/>
              </w:rPr>
              <w:t xml:space="preserve">.1. </w:t>
            </w:r>
            <w:r w:rsidRPr="0059654A">
              <w:rPr>
                <w:rFonts w:ascii="Times New Roman" w:hAnsi="Times New Roman"/>
                <w:iCs/>
              </w:rPr>
              <w:t xml:space="preserve">Pretendents iesniedz pieteikumu dalībai </w:t>
            </w:r>
            <w:r w:rsidRPr="0059654A">
              <w:rPr>
                <w:rFonts w:ascii="Times New Roman" w:hAnsi="Times New Roman"/>
                <w:bCs/>
              </w:rPr>
              <w:t>Iepirkumā, kas sagatavots</w:t>
            </w:r>
            <w:r w:rsidRPr="0059654A">
              <w:rPr>
                <w:rFonts w:ascii="Times New Roman" w:hAnsi="Times New Roman"/>
                <w:iCs/>
              </w:rPr>
              <w:t xml:space="preserve"> atbilstoši </w:t>
            </w:r>
            <w:r w:rsidRPr="0059654A">
              <w:rPr>
                <w:rFonts w:ascii="Times New Roman" w:hAnsi="Times New Roman"/>
                <w:bCs/>
              </w:rPr>
              <w:t xml:space="preserve">Iepirkuma </w:t>
            </w:r>
            <w:r w:rsidRPr="0059654A">
              <w:rPr>
                <w:rFonts w:ascii="Times New Roman" w:hAnsi="Times New Roman"/>
                <w:iCs/>
              </w:rPr>
              <w:t xml:space="preserve">nolikuma 1.pielikumam. </w:t>
            </w:r>
          </w:p>
          <w:p w14:paraId="277385CB" w14:textId="12DADB35" w:rsidR="00F96762" w:rsidRPr="0059654A" w:rsidRDefault="00F96762" w:rsidP="00894035">
            <w:pPr>
              <w:spacing w:after="40" w:line="240" w:lineRule="auto"/>
              <w:jc w:val="both"/>
              <w:rPr>
                <w:rFonts w:ascii="Times New Roman" w:hAnsi="Times New Roman"/>
                <w:bCs/>
              </w:rPr>
            </w:pPr>
            <w:r w:rsidRPr="0059654A">
              <w:rPr>
                <w:rFonts w:ascii="Times New Roman" w:hAnsi="Times New Roman"/>
                <w:bCs/>
              </w:rPr>
              <w:t xml:space="preserve">Pretendenta pieteikumu dalībai Iepirkumā paraksta pretendenta pārstāvis ar pārstāvības tiesībām vai tā pilnvarotai personai. </w:t>
            </w:r>
            <w:r w:rsidRPr="0059654A">
              <w:rPr>
                <w:rFonts w:ascii="Times New Roman" w:hAnsi="Times New Roman"/>
              </w:rPr>
              <w:t xml:space="preserve">Ja pretendenta piedāvājumu paraksta ārvalstīs reģistrēta pretendenta </w:t>
            </w:r>
            <w:r w:rsidRPr="0059654A">
              <w:rPr>
                <w:rFonts w:ascii="Times New Roman" w:hAnsi="Times New Roman"/>
              </w:rPr>
              <w:lastRenderedPageBreak/>
              <w:t xml:space="preserve">pilnvarota persona vai persona, kas atšķiras no Latvijas reģistros norādītās personas ar pārstāvniecības tiesībām, tad piedāvājumam pretendents pievieno pilnvaru vai tās apliecinātu kopija. </w:t>
            </w:r>
          </w:p>
          <w:p w14:paraId="15E078B1" w14:textId="77777777" w:rsidR="00F96762" w:rsidRPr="0059654A" w:rsidRDefault="00F96762" w:rsidP="00894035">
            <w:pPr>
              <w:pStyle w:val="ListParagraph"/>
              <w:spacing w:after="40"/>
              <w:ind w:left="28"/>
              <w:contextualSpacing w:val="0"/>
              <w:jc w:val="both"/>
              <w:rPr>
                <w:bCs/>
                <w:sz w:val="22"/>
                <w:szCs w:val="22"/>
              </w:rPr>
            </w:pPr>
            <w:r w:rsidRPr="0059654A">
              <w:rPr>
                <w:bCs/>
                <w:sz w:val="22"/>
                <w:szCs w:val="22"/>
              </w:rPr>
              <w:t>Ja pretendents ir piegādātāju apvienība un sabiedrības līgumā nav atrunātas pārstāvības tiesības vai nav izsniegta pilnvara, pieteikums jāparaksta katras personas, kas iekļauta piegādātāju apvienībā, pārstāvim ar pārstāvības tiesībām.</w:t>
            </w:r>
          </w:p>
          <w:p w14:paraId="3A827C46" w14:textId="259BB695" w:rsidR="001E712F" w:rsidRPr="001E712F" w:rsidRDefault="00F96762" w:rsidP="00894035">
            <w:pPr>
              <w:numPr>
                <w:ilvl w:val="2"/>
                <w:numId w:val="0"/>
              </w:numPr>
              <w:spacing w:after="40" w:line="240" w:lineRule="auto"/>
              <w:jc w:val="both"/>
              <w:rPr>
                <w:rFonts w:ascii="Times New Roman" w:hAnsi="Times New Roman"/>
                <w:bCs/>
                <w:i/>
              </w:rPr>
            </w:pPr>
            <w:r w:rsidRPr="0059654A">
              <w:rPr>
                <w:rFonts w:ascii="Times New Roman" w:hAnsi="Times New Roman"/>
                <w:bCs/>
                <w:i/>
              </w:rPr>
              <w:t>Pretendents</w:t>
            </w:r>
            <w:r w:rsidR="001E712F">
              <w:rPr>
                <w:rFonts w:ascii="Times New Roman" w:hAnsi="Times New Roman"/>
                <w:bCs/>
                <w:i/>
              </w:rPr>
              <w:t xml:space="preserve"> </w:t>
            </w:r>
            <w:r w:rsidRPr="0059654A">
              <w:rPr>
                <w:rFonts w:ascii="Times New Roman" w:hAnsi="Times New Roman"/>
                <w:bCs/>
                <w:i/>
              </w:rPr>
              <w:t>pieteikuma parakstīšanai izmanto EIS iestrādāto paraksta rīku, kas nodrošina elektroniskā dokumenta parakstītāja identitātes apstiprināšanu vai elektronisko parakstu, kas atbilst normatīvajiem aktiem par elektronisko dokumentu un elektroniskā paraksta statusu.</w:t>
            </w:r>
            <w:r w:rsidR="001E712F">
              <w:rPr>
                <w:rFonts w:ascii="Times New Roman" w:hAnsi="Times New Roman"/>
                <w:bCs/>
                <w:i/>
              </w:rPr>
              <w:t xml:space="preserve"> </w:t>
            </w:r>
            <w:r w:rsidR="001E712F" w:rsidRPr="001E712F">
              <w:rPr>
                <w:rFonts w:ascii="Times New Roman" w:hAnsi="Times New Roman"/>
                <w:i/>
                <w:iCs/>
              </w:rPr>
              <w:t>Personas, uz kuras iespējām pretendents balstās vai apakšuzņ</w:t>
            </w:r>
            <w:r w:rsidR="001E712F">
              <w:rPr>
                <w:rFonts w:ascii="Times New Roman" w:hAnsi="Times New Roman"/>
                <w:i/>
                <w:iCs/>
              </w:rPr>
              <w:t>ē</w:t>
            </w:r>
            <w:r w:rsidR="001E712F" w:rsidRPr="001E712F">
              <w:rPr>
                <w:rFonts w:ascii="Times New Roman" w:hAnsi="Times New Roman"/>
                <w:i/>
                <w:iCs/>
              </w:rPr>
              <w:t>mēji, dokumentu parakstīšanai var izmantot EIS iestrādāto paraksta rīku, kas nodrošina elektroniskā dokumenta parakstītāja identitātes apstiprināšanu vai elektronisko parakstu, kas atbilst normatīvajiem aktiem par elektronisko dokumentu un elektroniskā paraksta statusu</w:t>
            </w:r>
            <w:r w:rsidR="001E712F">
              <w:rPr>
                <w:rFonts w:ascii="Times New Roman" w:hAnsi="Times New Roman"/>
                <w:i/>
                <w:iCs/>
              </w:rPr>
              <w:t>.</w:t>
            </w:r>
          </w:p>
        </w:tc>
      </w:tr>
      <w:tr w:rsidR="00894035" w:rsidRPr="0059654A" w14:paraId="6AB9F4D2" w14:textId="77777777" w:rsidTr="00F96762">
        <w:tc>
          <w:tcPr>
            <w:tcW w:w="8930" w:type="dxa"/>
            <w:gridSpan w:val="7"/>
            <w:tcBorders>
              <w:top w:val="single" w:sz="4" w:space="0" w:color="auto"/>
              <w:left w:val="single" w:sz="4" w:space="0" w:color="auto"/>
              <w:bottom w:val="single" w:sz="4" w:space="0" w:color="auto"/>
              <w:right w:val="single" w:sz="4" w:space="0" w:color="auto"/>
            </w:tcBorders>
          </w:tcPr>
          <w:p w14:paraId="1DCD5EC9" w14:textId="0181E53E" w:rsidR="00894035" w:rsidRPr="0059654A" w:rsidRDefault="00894035" w:rsidP="00F96762">
            <w:pPr>
              <w:spacing w:before="40" w:after="40" w:line="240" w:lineRule="auto"/>
              <w:jc w:val="both"/>
              <w:rPr>
                <w:rFonts w:ascii="Times New Roman" w:hAnsi="Times New Roman"/>
              </w:rPr>
            </w:pPr>
            <w:r w:rsidRPr="00D67242">
              <w:rPr>
                <w:rFonts w:ascii="Times New Roman" w:hAnsi="Times New Roman"/>
                <w:bCs/>
              </w:rPr>
              <w:lastRenderedPageBreak/>
              <w:t>9.</w:t>
            </w:r>
            <w:r>
              <w:rPr>
                <w:rFonts w:ascii="Times New Roman" w:hAnsi="Times New Roman"/>
                <w:bCs/>
              </w:rPr>
              <w:t>6</w:t>
            </w:r>
            <w:r w:rsidRPr="00D67242">
              <w:rPr>
                <w:rFonts w:ascii="Times New Roman" w:hAnsi="Times New Roman"/>
                <w:bCs/>
              </w:rPr>
              <w:t>.2</w:t>
            </w:r>
            <w:r w:rsidRPr="00D67242">
              <w:rPr>
                <w:rFonts w:ascii="Times New Roman" w:hAnsi="Times New Roman"/>
              </w:rPr>
              <w:t>. Pretendents piedāvājumu ir izstrādājis neatkarīgi. Pretendents iesniedz apliecinājumu, ka piedāvājums Iepirkumā ir izstrādāts neatkarīgi, ka tas nekādā veidā nav ieinteresēts nevienā citā piedāvājumā, kas iesniegts Iepirkumā (nolikuma 1.pielikums).</w:t>
            </w:r>
          </w:p>
        </w:tc>
      </w:tr>
      <w:tr w:rsidR="00F96762" w:rsidRPr="0059654A" w14:paraId="0EB9B6EA" w14:textId="77777777" w:rsidTr="00894035">
        <w:trPr>
          <w:trHeight w:val="834"/>
        </w:trPr>
        <w:tc>
          <w:tcPr>
            <w:tcW w:w="2127" w:type="dxa"/>
            <w:tcBorders>
              <w:top w:val="single" w:sz="4" w:space="0" w:color="auto"/>
              <w:left w:val="single" w:sz="4" w:space="0" w:color="auto"/>
              <w:bottom w:val="single" w:sz="4" w:space="0" w:color="auto"/>
              <w:right w:val="single" w:sz="4" w:space="0" w:color="auto"/>
            </w:tcBorders>
          </w:tcPr>
          <w:p w14:paraId="3255ECEE" w14:textId="231CE396" w:rsidR="00F96762" w:rsidRPr="0059654A" w:rsidRDefault="00F96762" w:rsidP="00527E29">
            <w:pPr>
              <w:numPr>
                <w:ilvl w:val="2"/>
                <w:numId w:val="0"/>
              </w:numPr>
              <w:spacing w:after="40" w:line="240" w:lineRule="auto"/>
              <w:jc w:val="both"/>
              <w:rPr>
                <w:rFonts w:ascii="Times New Roman" w:hAnsi="Times New Roman"/>
                <w:bCs/>
              </w:rPr>
            </w:pPr>
            <w:r w:rsidRPr="0059654A">
              <w:rPr>
                <w:rFonts w:ascii="Times New Roman" w:hAnsi="Times New Roman"/>
              </w:rPr>
              <w:br w:type="page"/>
            </w:r>
            <w:r w:rsidRPr="0059654A">
              <w:rPr>
                <w:rFonts w:ascii="Times New Roman" w:hAnsi="Times New Roman"/>
                <w:bCs/>
              </w:rPr>
              <w:t>9.</w:t>
            </w:r>
            <w:r w:rsidR="0059654A">
              <w:rPr>
                <w:rFonts w:ascii="Times New Roman" w:hAnsi="Times New Roman"/>
                <w:bCs/>
              </w:rPr>
              <w:t>6</w:t>
            </w:r>
            <w:r w:rsidRPr="0059654A">
              <w:rPr>
                <w:rFonts w:ascii="Times New Roman" w:hAnsi="Times New Roman"/>
                <w:bCs/>
              </w:rPr>
              <w:t>.</w:t>
            </w:r>
            <w:r w:rsidR="00894035">
              <w:rPr>
                <w:rFonts w:ascii="Times New Roman" w:hAnsi="Times New Roman"/>
                <w:bCs/>
              </w:rPr>
              <w:t>3</w:t>
            </w:r>
            <w:r w:rsidRPr="0059654A">
              <w:rPr>
                <w:rFonts w:ascii="Times New Roman" w:hAnsi="Times New Roman"/>
                <w:bCs/>
              </w:rPr>
              <w:t xml:space="preserve">. </w:t>
            </w:r>
            <w:r w:rsidRPr="0059654A">
              <w:rPr>
                <w:rFonts w:ascii="Times New Roman" w:hAnsi="Times New Roman"/>
              </w:rPr>
              <w:t>Ja pieteikumu iesniedz piegādātāju apvienība, pieteikuma dokumentus paraksta atbilstoši piegādātāju savstarpējās vienošanās nosacījumiem.</w:t>
            </w:r>
          </w:p>
        </w:tc>
        <w:tc>
          <w:tcPr>
            <w:tcW w:w="6803" w:type="dxa"/>
            <w:gridSpan w:val="6"/>
            <w:tcBorders>
              <w:top w:val="single" w:sz="4" w:space="0" w:color="auto"/>
              <w:left w:val="single" w:sz="4" w:space="0" w:color="auto"/>
              <w:bottom w:val="single" w:sz="4" w:space="0" w:color="auto"/>
              <w:right w:val="single" w:sz="4" w:space="0" w:color="auto"/>
            </w:tcBorders>
          </w:tcPr>
          <w:p w14:paraId="256F3E34" w14:textId="77777777" w:rsidR="00F96762" w:rsidRPr="0059654A" w:rsidRDefault="00F96762" w:rsidP="00894035">
            <w:pPr>
              <w:numPr>
                <w:ilvl w:val="3"/>
                <w:numId w:val="0"/>
              </w:numPr>
              <w:spacing w:after="40" w:line="240" w:lineRule="auto"/>
              <w:ind w:left="35" w:right="48"/>
              <w:jc w:val="both"/>
              <w:rPr>
                <w:rFonts w:ascii="Times New Roman" w:hAnsi="Times New Roman"/>
              </w:rPr>
            </w:pPr>
            <w:r w:rsidRPr="0059654A">
              <w:rPr>
                <w:rFonts w:ascii="Times New Roman" w:hAnsi="Times New Roman"/>
              </w:rPr>
              <w:t>Papildus pieteikumam jāpievieno šo personu starpā noslēgta vienošanās, kas parakstīta tā, ka vienošanās ir juridiski saistoša visiem apvienības dalībniekiem. Līgumā (vienošanās) jāiekļauj šāda informācija:</w:t>
            </w:r>
          </w:p>
          <w:p w14:paraId="37B21F44" w14:textId="77777777" w:rsidR="00F96762" w:rsidRPr="0059654A" w:rsidRDefault="00F96762" w:rsidP="00FA00DD">
            <w:pPr>
              <w:pStyle w:val="ListParagraph"/>
              <w:numPr>
                <w:ilvl w:val="0"/>
                <w:numId w:val="8"/>
              </w:numPr>
              <w:tabs>
                <w:tab w:val="left" w:pos="466"/>
              </w:tabs>
              <w:spacing w:after="40"/>
              <w:ind w:left="325" w:right="48" w:hanging="284"/>
              <w:contextualSpacing w:val="0"/>
              <w:jc w:val="both"/>
              <w:rPr>
                <w:sz w:val="22"/>
                <w:szCs w:val="22"/>
              </w:rPr>
            </w:pPr>
            <w:r w:rsidRPr="0059654A">
              <w:rPr>
                <w:sz w:val="22"/>
                <w:szCs w:val="22"/>
              </w:rPr>
              <w:t>piegādātāju apvienības dibināšanas mērķis un līguma darbības (spēkā esamības) termiņš;</w:t>
            </w:r>
          </w:p>
          <w:p w14:paraId="47664D64" w14:textId="77777777" w:rsidR="00F96762" w:rsidRPr="0059654A" w:rsidRDefault="00F96762" w:rsidP="00FA00DD">
            <w:pPr>
              <w:pStyle w:val="ListParagraph"/>
              <w:numPr>
                <w:ilvl w:val="0"/>
                <w:numId w:val="8"/>
              </w:numPr>
              <w:tabs>
                <w:tab w:val="left" w:pos="466"/>
              </w:tabs>
              <w:spacing w:after="40"/>
              <w:ind w:left="325" w:right="48" w:hanging="284"/>
              <w:contextualSpacing w:val="0"/>
              <w:jc w:val="both"/>
              <w:rPr>
                <w:sz w:val="22"/>
                <w:szCs w:val="22"/>
              </w:rPr>
            </w:pPr>
            <w:r w:rsidRPr="0059654A">
              <w:rPr>
                <w:sz w:val="22"/>
                <w:szCs w:val="22"/>
              </w:rPr>
              <w:t>katra apvienības dalībnieka Līguma daļa, tiesības un pienākumi;</w:t>
            </w:r>
          </w:p>
          <w:p w14:paraId="3AB3DF6D" w14:textId="77777777" w:rsidR="00F96762" w:rsidRPr="0059654A" w:rsidRDefault="00F96762" w:rsidP="00FA00DD">
            <w:pPr>
              <w:pStyle w:val="ListParagraph"/>
              <w:numPr>
                <w:ilvl w:val="0"/>
                <w:numId w:val="8"/>
              </w:numPr>
              <w:tabs>
                <w:tab w:val="left" w:pos="466"/>
              </w:tabs>
              <w:spacing w:after="40"/>
              <w:ind w:left="325" w:right="48" w:hanging="284"/>
              <w:contextualSpacing w:val="0"/>
              <w:jc w:val="both"/>
              <w:rPr>
                <w:sz w:val="22"/>
                <w:szCs w:val="22"/>
              </w:rPr>
            </w:pPr>
            <w:r w:rsidRPr="0059654A">
              <w:rPr>
                <w:sz w:val="22"/>
                <w:szCs w:val="22"/>
              </w:rPr>
              <w:t>informācija par piegādātāju apvienības vadošo dalībnieku;</w:t>
            </w:r>
          </w:p>
          <w:p w14:paraId="218F3A3B" w14:textId="77777777" w:rsidR="00F96762" w:rsidRPr="0059654A" w:rsidRDefault="00F96762" w:rsidP="00FA00DD">
            <w:pPr>
              <w:pStyle w:val="ListParagraph"/>
              <w:numPr>
                <w:ilvl w:val="0"/>
                <w:numId w:val="8"/>
              </w:numPr>
              <w:tabs>
                <w:tab w:val="left" w:pos="466"/>
              </w:tabs>
              <w:spacing w:after="40"/>
              <w:ind w:left="325" w:hanging="284"/>
              <w:contextualSpacing w:val="0"/>
              <w:jc w:val="both"/>
              <w:rPr>
                <w:sz w:val="22"/>
                <w:szCs w:val="22"/>
              </w:rPr>
            </w:pPr>
            <w:r w:rsidRPr="0059654A">
              <w:rPr>
                <w:sz w:val="22"/>
                <w:szCs w:val="22"/>
              </w:rPr>
              <w:t>pilnvarojumu dalībniekam, kurš tiesīgs rīkoties visu personas dalībnieku vārdā un to vietā, norādot dalībnieka pilnvarotās personas ieņemamo amatu, vārdu un uzvārdu.</w:t>
            </w:r>
          </w:p>
        </w:tc>
      </w:tr>
      <w:tr w:rsidR="00F96762" w:rsidRPr="0059654A" w14:paraId="5A5557D6" w14:textId="77777777" w:rsidTr="0059654A">
        <w:trPr>
          <w:trHeight w:val="526"/>
        </w:trPr>
        <w:tc>
          <w:tcPr>
            <w:tcW w:w="2835" w:type="dxa"/>
            <w:gridSpan w:val="2"/>
            <w:tcBorders>
              <w:top w:val="single" w:sz="4" w:space="0" w:color="auto"/>
              <w:left w:val="single" w:sz="4" w:space="0" w:color="auto"/>
              <w:bottom w:val="single" w:sz="4" w:space="0" w:color="auto"/>
              <w:right w:val="single" w:sz="4" w:space="0" w:color="auto"/>
            </w:tcBorders>
          </w:tcPr>
          <w:p w14:paraId="05AADB72" w14:textId="71B8D217" w:rsidR="00F96762" w:rsidRPr="0059654A" w:rsidRDefault="00F96762" w:rsidP="00F96762">
            <w:pPr>
              <w:numPr>
                <w:ilvl w:val="2"/>
                <w:numId w:val="0"/>
              </w:numPr>
              <w:spacing w:before="40" w:after="40" w:line="240" w:lineRule="auto"/>
              <w:jc w:val="both"/>
              <w:rPr>
                <w:rFonts w:ascii="Times New Roman" w:hAnsi="Times New Roman"/>
                <w:bCs/>
                <w:lang w:val="x-none"/>
              </w:rPr>
            </w:pPr>
            <w:r w:rsidRPr="0059654A">
              <w:rPr>
                <w:rFonts w:ascii="Times New Roman" w:hAnsi="Times New Roman"/>
              </w:rPr>
              <w:br w:type="page"/>
            </w:r>
            <w:r w:rsidRPr="0059654A">
              <w:rPr>
                <w:rFonts w:ascii="Times New Roman" w:hAnsi="Times New Roman"/>
                <w:bCs/>
              </w:rPr>
              <w:t>9.</w:t>
            </w:r>
            <w:r w:rsidR="0059654A">
              <w:rPr>
                <w:rFonts w:ascii="Times New Roman" w:hAnsi="Times New Roman"/>
                <w:bCs/>
              </w:rPr>
              <w:t>6</w:t>
            </w:r>
            <w:r w:rsidRPr="0059654A">
              <w:rPr>
                <w:rFonts w:ascii="Times New Roman" w:hAnsi="Times New Roman"/>
                <w:bCs/>
              </w:rPr>
              <w:t>.</w:t>
            </w:r>
            <w:r w:rsidR="00894035">
              <w:rPr>
                <w:rFonts w:ascii="Times New Roman" w:hAnsi="Times New Roman"/>
                <w:bCs/>
              </w:rPr>
              <w:t>4</w:t>
            </w:r>
            <w:r w:rsidRPr="0059654A">
              <w:rPr>
                <w:rFonts w:ascii="Times New Roman" w:hAnsi="Times New Roman"/>
                <w:bCs/>
              </w:rPr>
              <w:t>.</w:t>
            </w:r>
            <w:r w:rsidRPr="0059654A">
              <w:rPr>
                <w:rFonts w:ascii="Times New Roman" w:hAnsi="Times New Roman"/>
              </w:rPr>
              <w:t xml:space="preserve"> </w:t>
            </w:r>
            <w:r w:rsidRPr="0059654A">
              <w:rPr>
                <w:rFonts w:ascii="Times New Roman" w:hAnsi="Times New Roman"/>
                <w:bCs/>
                <w:lang w:val="x-none"/>
              </w:rPr>
              <w:t>Pretendents normatīvajos aktos noteiktajā kārtībā ir reģistrēts Komercreģistrā, VID publiskojamo datu bāzē vai līdzvērtīgā reģistrā ārvalstīs.</w:t>
            </w:r>
          </w:p>
          <w:p w14:paraId="06B14CE1" w14:textId="2636105F" w:rsidR="00F96762" w:rsidRPr="0059654A" w:rsidRDefault="00F96762" w:rsidP="00F96762">
            <w:pPr>
              <w:numPr>
                <w:ilvl w:val="2"/>
                <w:numId w:val="0"/>
              </w:numPr>
              <w:spacing w:before="40" w:after="40" w:line="240" w:lineRule="auto"/>
              <w:jc w:val="both"/>
              <w:rPr>
                <w:rFonts w:ascii="Times New Roman" w:hAnsi="Times New Roman"/>
                <w:bCs/>
                <w:i/>
              </w:rPr>
            </w:pPr>
            <w:r w:rsidRPr="0059654A">
              <w:rPr>
                <w:rFonts w:ascii="Times New Roman" w:hAnsi="Times New Roman"/>
                <w:bCs/>
                <w:i/>
              </w:rPr>
              <w:t xml:space="preserve">Prasība attiecas arī uz personālsabiedrību un  visiem personālsabiedrības biedriem (ja piedāvājumu iesniedz personālsabiedrība) vai  visiem piegādātāju apvienības dalībniekiem (ja piedāvājumu iesniedz piegādātāju apvienība), </w:t>
            </w:r>
            <w:r w:rsidRPr="0059654A">
              <w:rPr>
                <w:rFonts w:ascii="Times New Roman" w:hAnsi="Times New Roman"/>
                <w:i/>
              </w:rPr>
              <w:t>personu uz kuras iespējām pretendents balstās, lai apliecinātu, ka tā kvalifikācija atbilst paziņojumā par līgumu vai iepirkuma dokumentos noteiktajām prasībām (ja attiecināms),</w:t>
            </w:r>
            <w:r w:rsidRPr="0059654A">
              <w:rPr>
                <w:rFonts w:ascii="Times New Roman" w:hAnsi="Times New Roman"/>
                <w:bCs/>
                <w:i/>
              </w:rPr>
              <w:t xml:space="preserve"> kā arī apakšuzņēmējiem (ja pretendents plāno piesaistīt apakšuzņēmējus).</w:t>
            </w:r>
          </w:p>
        </w:tc>
        <w:tc>
          <w:tcPr>
            <w:tcW w:w="6095" w:type="dxa"/>
            <w:gridSpan w:val="5"/>
            <w:tcBorders>
              <w:top w:val="single" w:sz="4" w:space="0" w:color="auto"/>
              <w:left w:val="single" w:sz="4" w:space="0" w:color="auto"/>
              <w:bottom w:val="single" w:sz="4" w:space="0" w:color="auto"/>
              <w:right w:val="single" w:sz="4" w:space="0" w:color="auto"/>
            </w:tcBorders>
          </w:tcPr>
          <w:p w14:paraId="5ADF0A82" w14:textId="3FB4E478" w:rsidR="00F96762" w:rsidRPr="0059654A" w:rsidRDefault="00F96762" w:rsidP="00894035">
            <w:pPr>
              <w:tabs>
                <w:tab w:val="left" w:pos="892"/>
              </w:tabs>
              <w:spacing w:after="40" w:line="240" w:lineRule="auto"/>
              <w:jc w:val="both"/>
              <w:rPr>
                <w:rFonts w:ascii="Times New Roman" w:hAnsi="Times New Roman"/>
              </w:rPr>
            </w:pPr>
            <w:r w:rsidRPr="0059654A">
              <w:rPr>
                <w:rFonts w:ascii="Times New Roman" w:hAnsi="Times New Roman"/>
              </w:rPr>
              <w:t>Informāciju par pretendentu, kurš ir reģistrēts LV Komercreģistrā, iepirkuma komisija pārbauda Uzņēmumu reģistra tīmekļa vietnē</w:t>
            </w:r>
            <w:r w:rsidR="0059654A">
              <w:rPr>
                <w:rFonts w:ascii="Times New Roman" w:hAnsi="Times New Roman"/>
              </w:rPr>
              <w:t>.</w:t>
            </w:r>
          </w:p>
          <w:p w14:paraId="39A314F6" w14:textId="77777777" w:rsidR="00F96762" w:rsidRPr="0059654A" w:rsidRDefault="00F96762" w:rsidP="00F96762">
            <w:pPr>
              <w:numPr>
                <w:ilvl w:val="3"/>
                <w:numId w:val="0"/>
              </w:numPr>
              <w:spacing w:before="40" w:after="40" w:line="240" w:lineRule="auto"/>
              <w:jc w:val="both"/>
              <w:rPr>
                <w:rFonts w:ascii="Times New Roman" w:hAnsi="Times New Roman"/>
              </w:rPr>
            </w:pPr>
            <w:r w:rsidRPr="0059654A">
              <w:rPr>
                <w:rFonts w:ascii="Times New Roman" w:hAnsi="Times New Roman"/>
              </w:rPr>
              <w:t>Informāciju par fiziskām personām, kas veic saimniecisko darbību, iepirkuma komisija pārbauda Valsts ieņēmuma dienesta tīmekļvietnē sadaļā “VID publiskojamo datu bāze/Saimnieciskās darbības veicēji”.</w:t>
            </w:r>
          </w:p>
          <w:p w14:paraId="4068053F" w14:textId="77777777" w:rsidR="00F96762" w:rsidRPr="0059654A" w:rsidRDefault="00F96762" w:rsidP="00894035">
            <w:pPr>
              <w:numPr>
                <w:ilvl w:val="3"/>
                <w:numId w:val="0"/>
              </w:numPr>
              <w:spacing w:after="40" w:line="240" w:lineRule="auto"/>
              <w:jc w:val="both"/>
              <w:rPr>
                <w:rFonts w:ascii="Times New Roman" w:hAnsi="Times New Roman"/>
              </w:rPr>
            </w:pPr>
            <w:r w:rsidRPr="0059654A">
              <w:rPr>
                <w:rFonts w:ascii="Times New Roman" w:hAnsi="Times New Roman"/>
              </w:rPr>
              <w:t>Ja pretendents (personu grupa) uz piedāvājuma iesniegšanas brīdi nav izveidojis personālsabiedrību, tad personu grupa iesniedz visu personu grupas dalībnieku parakstītu saistību raksta (protokolu, vienošanos vai citu dokumentu) kopiju par sadarbību līguma izpildē.</w:t>
            </w:r>
          </w:p>
          <w:p w14:paraId="719E2098" w14:textId="01D5C6B0" w:rsidR="00F96762" w:rsidRPr="0059654A" w:rsidRDefault="00F96762" w:rsidP="00894035">
            <w:pPr>
              <w:numPr>
                <w:ilvl w:val="3"/>
                <w:numId w:val="0"/>
              </w:numPr>
              <w:spacing w:after="40" w:line="240" w:lineRule="auto"/>
              <w:jc w:val="both"/>
              <w:rPr>
                <w:rFonts w:ascii="Times New Roman" w:hAnsi="Times New Roman"/>
              </w:rPr>
            </w:pPr>
            <w:r w:rsidRPr="0059654A">
              <w:rPr>
                <w:rFonts w:ascii="Times New Roman" w:hAnsi="Times New Roman"/>
              </w:rPr>
              <w:t xml:space="preserve">Pretendents, kurš nav reģistrēts LV Komercreģistrā vai </w:t>
            </w:r>
            <w:r w:rsidRPr="0059654A">
              <w:rPr>
                <w:rFonts w:ascii="Times New Roman" w:hAnsi="Times New Roman"/>
                <w:bCs/>
              </w:rPr>
              <w:t>VID publiskojamo datu bāzē,</w:t>
            </w:r>
            <w:r w:rsidRPr="0059654A">
              <w:rPr>
                <w:rFonts w:ascii="Times New Roman" w:hAnsi="Times New Roman"/>
              </w:rPr>
              <w:t xml:space="preserve"> iesniedz komercdarbību vai saimnieciskās darbības reģistrējošas iestādes ārvalstīs izdotu reģistrācijas apliecības kopiju vai izziņu (-</w:t>
            </w:r>
            <w:proofErr w:type="spellStart"/>
            <w:r w:rsidRPr="0059654A">
              <w:rPr>
                <w:rFonts w:ascii="Times New Roman" w:hAnsi="Times New Roman"/>
              </w:rPr>
              <w:t>as</w:t>
            </w:r>
            <w:proofErr w:type="spellEnd"/>
            <w:r w:rsidRPr="0059654A">
              <w:rPr>
                <w:rFonts w:ascii="Times New Roman" w:hAnsi="Times New Roman"/>
              </w:rPr>
              <w:t xml:space="preserve">) vai arī ārvalstīs reģistrēts pretendents norāda publiski pieejamu reģistru, kur iepirkuma komisija varētu pārliecināties par reģistrācijas faktu, kas apliecina, ka pretendents, personu grupas dalībnieki, personālsabiedrības dalībnieki, </w:t>
            </w:r>
            <w:r w:rsidRPr="0059654A">
              <w:rPr>
                <w:rFonts w:ascii="Times New Roman" w:hAnsi="Times New Roman"/>
                <w:iCs/>
              </w:rPr>
              <w:t xml:space="preserve">persona uz kuras iespējām pretendents balstās, lai apliecinātu, ka tā kvalifikācija atbilst paziņojumā par līgumu vai </w:t>
            </w:r>
            <w:r w:rsidR="00351F42" w:rsidRPr="0059654A">
              <w:rPr>
                <w:rFonts w:ascii="Times New Roman" w:hAnsi="Times New Roman"/>
              </w:rPr>
              <w:t>Iepirkuma</w:t>
            </w:r>
            <w:r w:rsidR="00351F42" w:rsidRPr="0059654A">
              <w:rPr>
                <w:rFonts w:ascii="Times New Roman" w:hAnsi="Times New Roman"/>
                <w:iCs/>
              </w:rPr>
              <w:t xml:space="preserve"> </w:t>
            </w:r>
            <w:r w:rsidRPr="0059654A">
              <w:rPr>
                <w:rFonts w:ascii="Times New Roman" w:hAnsi="Times New Roman"/>
                <w:iCs/>
              </w:rPr>
              <w:t>dokumentos</w:t>
            </w:r>
            <w:r w:rsidRPr="0059654A">
              <w:rPr>
                <w:rFonts w:ascii="Times New Roman" w:hAnsi="Times New Roman"/>
                <w:i/>
              </w:rPr>
              <w:t xml:space="preserve"> </w:t>
            </w:r>
            <w:r w:rsidRPr="0059654A">
              <w:rPr>
                <w:rFonts w:ascii="Times New Roman" w:hAnsi="Times New Roman"/>
                <w:iCs/>
              </w:rPr>
              <w:t>noteiktajām prasībām</w:t>
            </w:r>
            <w:r w:rsidRPr="0059654A">
              <w:rPr>
                <w:rFonts w:ascii="Times New Roman" w:hAnsi="Times New Roman"/>
              </w:rPr>
              <w:t xml:space="preserve">, un apakšuzņēmēji ir reģistrēti likumā noteiktajā kārtībā un apliecina ārvalstīs reģistrēta pretendenta (arī personu grupas dalībnieku, personālsabiedrības dalībnieku, </w:t>
            </w:r>
            <w:r w:rsidRPr="0059654A">
              <w:rPr>
                <w:rFonts w:ascii="Times New Roman" w:hAnsi="Times New Roman"/>
                <w:iCs/>
              </w:rPr>
              <w:t xml:space="preserve">personu uz kuras iespējām pretendents balstās, lai apliecinātu, ka tā kvalifikācija atbilst paziņojumā par līgumu vai </w:t>
            </w:r>
            <w:r w:rsidR="00351F42" w:rsidRPr="0059654A">
              <w:rPr>
                <w:rFonts w:ascii="Times New Roman" w:hAnsi="Times New Roman"/>
                <w:iCs/>
              </w:rPr>
              <w:t>I</w:t>
            </w:r>
            <w:r w:rsidRPr="0059654A">
              <w:rPr>
                <w:rFonts w:ascii="Times New Roman" w:hAnsi="Times New Roman"/>
                <w:iCs/>
              </w:rPr>
              <w:t>epirkuma dokumentos</w:t>
            </w:r>
            <w:r w:rsidRPr="0059654A">
              <w:rPr>
                <w:rFonts w:ascii="Times New Roman" w:hAnsi="Times New Roman"/>
                <w:i/>
              </w:rPr>
              <w:t xml:space="preserve"> </w:t>
            </w:r>
            <w:r w:rsidRPr="0059654A">
              <w:rPr>
                <w:rFonts w:ascii="Times New Roman" w:hAnsi="Times New Roman"/>
                <w:iCs/>
              </w:rPr>
              <w:t>noteiktajām prasībām</w:t>
            </w:r>
            <w:r w:rsidRPr="0059654A">
              <w:rPr>
                <w:rFonts w:ascii="Times New Roman" w:hAnsi="Times New Roman"/>
              </w:rPr>
              <w:t xml:space="preserve"> un apakšuzņēmēju) dalībnieku sastāvu.</w:t>
            </w:r>
          </w:p>
        </w:tc>
      </w:tr>
      <w:tr w:rsidR="0059654A" w:rsidRPr="0059654A" w14:paraId="78F862FC" w14:textId="77777777" w:rsidTr="00894035">
        <w:trPr>
          <w:trHeight w:val="526"/>
        </w:trPr>
        <w:tc>
          <w:tcPr>
            <w:tcW w:w="3969" w:type="dxa"/>
            <w:gridSpan w:val="4"/>
            <w:tcBorders>
              <w:top w:val="single" w:sz="4" w:space="0" w:color="auto"/>
              <w:left w:val="single" w:sz="4" w:space="0" w:color="auto"/>
              <w:bottom w:val="single" w:sz="4" w:space="0" w:color="auto"/>
              <w:right w:val="single" w:sz="4" w:space="0" w:color="auto"/>
            </w:tcBorders>
          </w:tcPr>
          <w:p w14:paraId="2DA7C284" w14:textId="4BBB90DE" w:rsidR="0059654A" w:rsidRDefault="0059654A" w:rsidP="001E712F">
            <w:pPr>
              <w:pStyle w:val="Stils1"/>
              <w:numPr>
                <w:ilvl w:val="0"/>
                <w:numId w:val="0"/>
              </w:numPr>
              <w:spacing w:after="40" w:line="240" w:lineRule="auto"/>
              <w:ind w:left="32"/>
              <w:jc w:val="both"/>
              <w:rPr>
                <w:b w:val="0"/>
                <w:bCs w:val="0"/>
                <w:sz w:val="22"/>
                <w:szCs w:val="22"/>
              </w:rPr>
            </w:pPr>
            <w:r w:rsidRPr="0059654A">
              <w:rPr>
                <w:b w:val="0"/>
                <w:bCs w:val="0"/>
                <w:sz w:val="22"/>
                <w:szCs w:val="22"/>
              </w:rPr>
              <w:lastRenderedPageBreak/>
              <w:t>9.6.</w:t>
            </w:r>
            <w:r w:rsidR="00894035">
              <w:rPr>
                <w:b w:val="0"/>
                <w:bCs w:val="0"/>
                <w:sz w:val="22"/>
                <w:szCs w:val="22"/>
              </w:rPr>
              <w:t>5</w:t>
            </w:r>
            <w:r w:rsidRPr="0059654A">
              <w:rPr>
                <w:b w:val="0"/>
                <w:bCs w:val="0"/>
                <w:sz w:val="22"/>
                <w:szCs w:val="22"/>
              </w:rPr>
              <w:t>. Pretendents var balstīties uz citu personu, tehniskajām un profesionālajām iespējām, ja tas ir nepieciešams konkrētā iepirkuma līguma izpildei, neatkarīgi no savstarpējo attiecību tiesiskā rakstura</w:t>
            </w:r>
            <w:r w:rsidR="001E712F">
              <w:rPr>
                <w:b w:val="0"/>
                <w:bCs w:val="0"/>
                <w:sz w:val="22"/>
                <w:szCs w:val="22"/>
              </w:rPr>
              <w:t xml:space="preserve">, </w:t>
            </w:r>
            <w:r w:rsidRPr="0059654A">
              <w:rPr>
                <w:b w:val="0"/>
                <w:bCs w:val="0"/>
                <w:sz w:val="22"/>
                <w:szCs w:val="22"/>
              </w:rPr>
              <w:t xml:space="preserve">un </w:t>
            </w:r>
            <w:r w:rsidR="001E712F">
              <w:rPr>
                <w:b w:val="0"/>
                <w:bCs w:val="0"/>
                <w:sz w:val="22"/>
                <w:szCs w:val="22"/>
              </w:rPr>
              <w:t xml:space="preserve">tikai tad, </w:t>
            </w:r>
            <w:r w:rsidRPr="0059654A">
              <w:rPr>
                <w:b w:val="0"/>
                <w:bCs w:val="0"/>
                <w:sz w:val="22"/>
                <w:szCs w:val="22"/>
              </w:rPr>
              <w:t>ja šīs personas sniegs pakalpojumus, kuru izpildei attiecīgās spējas ir nepieciešamas.</w:t>
            </w:r>
          </w:p>
          <w:p w14:paraId="09053BDF" w14:textId="281C29AD" w:rsidR="0059654A" w:rsidRPr="0059654A" w:rsidRDefault="001E712F" w:rsidP="00894035">
            <w:pPr>
              <w:pStyle w:val="Stils1"/>
              <w:numPr>
                <w:ilvl w:val="0"/>
                <w:numId w:val="0"/>
              </w:numPr>
              <w:spacing w:after="40" w:line="240" w:lineRule="auto"/>
              <w:ind w:left="32"/>
              <w:jc w:val="both"/>
              <w:rPr>
                <w:b w:val="0"/>
                <w:bCs w:val="0"/>
                <w:sz w:val="22"/>
                <w:szCs w:val="22"/>
              </w:rPr>
            </w:pPr>
            <w:r w:rsidRPr="0059654A">
              <w:rPr>
                <w:b w:val="0"/>
                <w:bCs w:val="0"/>
                <w:sz w:val="22"/>
                <w:szCs w:val="22"/>
              </w:rPr>
              <w:t>Šādā gadījumā Pretendents pierāda pasūtītājam, ka tā rīcībā būs nepieciešamie resursi, iesniedzot šo personu apliecinājumu vai vienošanos par nepieciešamo resursu nodošanu piegādātāja rīcībā.</w:t>
            </w:r>
          </w:p>
        </w:tc>
        <w:tc>
          <w:tcPr>
            <w:tcW w:w="4961" w:type="dxa"/>
            <w:gridSpan w:val="3"/>
            <w:tcBorders>
              <w:top w:val="single" w:sz="4" w:space="0" w:color="auto"/>
              <w:left w:val="single" w:sz="4" w:space="0" w:color="auto"/>
              <w:bottom w:val="single" w:sz="4" w:space="0" w:color="auto"/>
              <w:right w:val="single" w:sz="4" w:space="0" w:color="auto"/>
            </w:tcBorders>
          </w:tcPr>
          <w:p w14:paraId="28D68BFE" w14:textId="77777777" w:rsidR="0059654A" w:rsidRPr="0059654A" w:rsidRDefault="0059654A" w:rsidP="00894035">
            <w:pPr>
              <w:spacing w:after="40" w:line="240" w:lineRule="auto"/>
              <w:ind w:right="-57"/>
              <w:jc w:val="both"/>
              <w:rPr>
                <w:rFonts w:ascii="Times New Roman" w:hAnsi="Times New Roman"/>
              </w:rPr>
            </w:pPr>
            <w:r w:rsidRPr="0059654A">
              <w:rPr>
                <w:rFonts w:ascii="Times New Roman" w:hAnsi="Times New Roman"/>
              </w:rPr>
              <w:t>Pretendents piedāvājumā norāda personas uz kuru saimnieciskajām un finansiālajām iespējām,  tehniskajām un profesionālajām iespējām tas balstās (nolikuma  1. pielikums).</w:t>
            </w:r>
          </w:p>
          <w:p w14:paraId="49C548AB" w14:textId="77777777" w:rsidR="0059654A" w:rsidRPr="0059654A" w:rsidRDefault="0059654A" w:rsidP="0059654A">
            <w:pPr>
              <w:spacing w:after="40" w:line="240" w:lineRule="auto"/>
              <w:ind w:right="-58"/>
              <w:jc w:val="both"/>
              <w:rPr>
                <w:rFonts w:ascii="Times New Roman" w:hAnsi="Times New Roman"/>
              </w:rPr>
            </w:pPr>
            <w:r w:rsidRPr="0059654A">
              <w:rPr>
                <w:rFonts w:ascii="Times New Roman" w:hAnsi="Times New Roman"/>
              </w:rPr>
              <w:t>Personas, uz kuras iespējām pretendents balstās, rakstisks apliecinājums par piedalīšanos Iepirkumā, kā arī apliecinājums nodot pretendenta rīcībā līguma izpildei nepieciešamos resursus gadījumā, ja ar pretendentu tiek noslēgts līgums.</w:t>
            </w:r>
          </w:p>
          <w:p w14:paraId="3081A735" w14:textId="77777777" w:rsidR="0059654A" w:rsidRPr="0059654A" w:rsidRDefault="0059654A" w:rsidP="0059654A">
            <w:pPr>
              <w:spacing w:after="40" w:line="240" w:lineRule="auto"/>
              <w:ind w:right="-58"/>
              <w:jc w:val="both"/>
              <w:rPr>
                <w:rFonts w:ascii="Times New Roman" w:hAnsi="Times New Roman"/>
              </w:rPr>
            </w:pPr>
            <w:r w:rsidRPr="0059654A">
              <w:rPr>
                <w:rFonts w:ascii="Times New Roman" w:hAnsi="Times New Roman"/>
              </w:rPr>
              <w:t>Ja pretendents, iesniedzot pieteikumu, balstās uz citu komersantu tehniskām un profesionālām spējām, tas pierāda Pasūtītājam, ka viņa rīcībā būs nepieciešamie resursi, iesniedzot dokumentu, kas apliecina nepieciešamo resursu nodošanu pretendenta rīcībā.</w:t>
            </w:r>
          </w:p>
        </w:tc>
      </w:tr>
      <w:tr w:rsidR="0059654A" w:rsidRPr="0059654A" w14:paraId="0223DE20" w14:textId="77777777" w:rsidTr="0059654A">
        <w:trPr>
          <w:trHeight w:val="526"/>
        </w:trPr>
        <w:tc>
          <w:tcPr>
            <w:tcW w:w="5812" w:type="dxa"/>
            <w:gridSpan w:val="6"/>
            <w:tcBorders>
              <w:top w:val="single" w:sz="4" w:space="0" w:color="auto"/>
              <w:left w:val="single" w:sz="4" w:space="0" w:color="auto"/>
              <w:bottom w:val="single" w:sz="4" w:space="0" w:color="auto"/>
              <w:right w:val="single" w:sz="4" w:space="0" w:color="auto"/>
            </w:tcBorders>
          </w:tcPr>
          <w:p w14:paraId="6BFA495E" w14:textId="3597842D" w:rsidR="0059654A" w:rsidRPr="0059654A" w:rsidRDefault="001E712F" w:rsidP="0059654A">
            <w:pPr>
              <w:pStyle w:val="Stils1"/>
              <w:numPr>
                <w:ilvl w:val="0"/>
                <w:numId w:val="0"/>
              </w:numPr>
              <w:spacing w:after="40" w:line="240" w:lineRule="auto"/>
              <w:ind w:left="32"/>
              <w:jc w:val="both"/>
              <w:rPr>
                <w:b w:val="0"/>
                <w:bCs w:val="0"/>
                <w:sz w:val="22"/>
                <w:szCs w:val="22"/>
              </w:rPr>
            </w:pPr>
            <w:r>
              <w:rPr>
                <w:rFonts w:ascii="Calibri" w:eastAsia="Calibri" w:hAnsi="Calibri"/>
                <w:b w:val="0"/>
                <w:bCs w:val="0"/>
                <w:kern w:val="0"/>
                <w:sz w:val="22"/>
                <w:szCs w:val="22"/>
                <w:lang w:eastAsia="en-US"/>
              </w:rPr>
              <w:br w:type="page"/>
            </w:r>
            <w:r w:rsidR="0059654A" w:rsidRPr="0059654A">
              <w:rPr>
                <w:b w:val="0"/>
                <w:bCs w:val="0"/>
                <w:sz w:val="22"/>
                <w:szCs w:val="22"/>
              </w:rPr>
              <w:t>9.6.</w:t>
            </w:r>
            <w:r w:rsidR="00894035">
              <w:rPr>
                <w:b w:val="0"/>
                <w:bCs w:val="0"/>
                <w:sz w:val="22"/>
                <w:szCs w:val="22"/>
              </w:rPr>
              <w:t>6</w:t>
            </w:r>
            <w:r w:rsidR="0059654A" w:rsidRPr="0059654A">
              <w:rPr>
                <w:b w:val="0"/>
                <w:bCs w:val="0"/>
                <w:sz w:val="22"/>
                <w:szCs w:val="22"/>
              </w:rPr>
              <w:t>. Pretendents savā piedāvājumā norāda visus tos apakšuzņēmējus (t.sk. apakšuzņēmēja apakšuzņēmējus), kas sniegs pakalpojumus un katram apakšuzņēmējam izpildei nododamo iepirkuma līguma daļu un tā vērtību EUR (bez PVN).</w:t>
            </w:r>
          </w:p>
          <w:p w14:paraId="7BDD83AC" w14:textId="77777777" w:rsidR="0059654A" w:rsidRPr="0059654A" w:rsidRDefault="0059654A" w:rsidP="0059654A">
            <w:pPr>
              <w:pStyle w:val="Stils1"/>
              <w:numPr>
                <w:ilvl w:val="0"/>
                <w:numId w:val="0"/>
              </w:numPr>
              <w:spacing w:after="40" w:line="240" w:lineRule="auto"/>
              <w:ind w:left="32"/>
              <w:jc w:val="both"/>
              <w:rPr>
                <w:b w:val="0"/>
                <w:bCs w:val="0"/>
                <w:sz w:val="22"/>
                <w:szCs w:val="22"/>
              </w:rPr>
            </w:pPr>
            <w:r w:rsidRPr="0059654A">
              <w:rPr>
                <w:b w:val="0"/>
                <w:bCs w:val="0"/>
                <w:sz w:val="22"/>
                <w:szCs w:val="22"/>
              </w:rPr>
              <w:t>Piezīme: Apakšuzņēmēja izpildāmo darbu kopējo vērtību noteic, ņemot vērā apakšuzņēmēja un visu attiecīgā iepirkuma ietvaros tā saistīto uzņēmumu veicamo pakalpojumu vērtību; 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tc>
        <w:tc>
          <w:tcPr>
            <w:tcW w:w="3118" w:type="dxa"/>
            <w:tcBorders>
              <w:top w:val="single" w:sz="4" w:space="0" w:color="auto"/>
              <w:left w:val="single" w:sz="4" w:space="0" w:color="auto"/>
              <w:bottom w:val="single" w:sz="4" w:space="0" w:color="auto"/>
              <w:right w:val="single" w:sz="4" w:space="0" w:color="auto"/>
            </w:tcBorders>
          </w:tcPr>
          <w:p w14:paraId="7C11464E" w14:textId="77777777" w:rsidR="0059654A" w:rsidRPr="0059654A" w:rsidRDefault="0059654A" w:rsidP="0059654A">
            <w:pPr>
              <w:spacing w:after="40" w:line="240" w:lineRule="auto"/>
              <w:ind w:right="-58"/>
              <w:jc w:val="both"/>
              <w:rPr>
                <w:rFonts w:ascii="Times New Roman" w:hAnsi="Times New Roman"/>
              </w:rPr>
            </w:pPr>
            <w:r w:rsidRPr="0059654A">
              <w:rPr>
                <w:rFonts w:ascii="Times New Roman" w:hAnsi="Times New Roman"/>
              </w:rPr>
              <w:t>Pretendents iesniedz apakšuzņēmēju sarakstu, kurā norāda, kuru no līguma daļām plāno nodot apakšuzņēmējiem, norādot apakšuzņēmējus un tiem nododamo darbus un to apjomu EUR (nolikuma 1.pielikums).</w:t>
            </w:r>
          </w:p>
          <w:p w14:paraId="3DC32309" w14:textId="77777777" w:rsidR="0059654A" w:rsidRPr="0059654A" w:rsidRDefault="0059654A" w:rsidP="0059654A">
            <w:pPr>
              <w:spacing w:after="40" w:line="240" w:lineRule="auto"/>
              <w:ind w:right="-58"/>
              <w:jc w:val="both"/>
              <w:rPr>
                <w:rFonts w:ascii="Times New Roman" w:hAnsi="Times New Roman"/>
              </w:rPr>
            </w:pPr>
            <w:r w:rsidRPr="0059654A">
              <w:rPr>
                <w:rFonts w:ascii="Times New Roman" w:hAnsi="Times New Roman"/>
              </w:rPr>
              <w:t>Pretendents iesniedz sarakstā norādīto apakšuzņēmēju apliecinājumu par gatavību piedalīties iepirkuma līguma izpildē un veikt tam nododamo iepirkuma līguma daļu un darbus.</w:t>
            </w:r>
          </w:p>
        </w:tc>
      </w:tr>
      <w:tr w:rsidR="005627F1" w:rsidRPr="0059654A" w14:paraId="4671F731" w14:textId="77777777" w:rsidTr="00894035">
        <w:trPr>
          <w:trHeight w:val="526"/>
        </w:trPr>
        <w:tc>
          <w:tcPr>
            <w:tcW w:w="2977" w:type="dxa"/>
            <w:gridSpan w:val="3"/>
            <w:tcBorders>
              <w:top w:val="single" w:sz="4" w:space="0" w:color="auto"/>
              <w:left w:val="single" w:sz="4" w:space="0" w:color="auto"/>
              <w:bottom w:val="single" w:sz="4" w:space="0" w:color="auto"/>
              <w:right w:val="single" w:sz="4" w:space="0" w:color="auto"/>
            </w:tcBorders>
          </w:tcPr>
          <w:p w14:paraId="24866EDC" w14:textId="2BC99D55" w:rsidR="005627F1" w:rsidRPr="0059654A" w:rsidRDefault="005627F1" w:rsidP="005D3666">
            <w:pPr>
              <w:pStyle w:val="Stils1"/>
              <w:numPr>
                <w:ilvl w:val="0"/>
                <w:numId w:val="0"/>
              </w:numPr>
              <w:spacing w:after="40" w:line="240" w:lineRule="auto"/>
              <w:jc w:val="both"/>
              <w:rPr>
                <w:rFonts w:eastAsia="Calibri"/>
                <w:b w:val="0"/>
                <w:bCs w:val="0"/>
                <w:kern w:val="0"/>
                <w:sz w:val="22"/>
                <w:szCs w:val="22"/>
                <w:lang w:eastAsia="en-US"/>
              </w:rPr>
            </w:pPr>
            <w:r w:rsidRPr="0059654A">
              <w:rPr>
                <w:b w:val="0"/>
                <w:bCs w:val="0"/>
                <w:sz w:val="22"/>
                <w:szCs w:val="22"/>
              </w:rPr>
              <w:t>9.</w:t>
            </w:r>
            <w:r w:rsidR="0059654A">
              <w:rPr>
                <w:b w:val="0"/>
                <w:bCs w:val="0"/>
                <w:sz w:val="22"/>
                <w:szCs w:val="22"/>
              </w:rPr>
              <w:t>6</w:t>
            </w:r>
            <w:r w:rsidRPr="0059654A">
              <w:rPr>
                <w:b w:val="0"/>
                <w:bCs w:val="0"/>
                <w:sz w:val="22"/>
                <w:szCs w:val="22"/>
              </w:rPr>
              <w:t>.</w:t>
            </w:r>
            <w:r w:rsidR="00894035">
              <w:rPr>
                <w:b w:val="0"/>
                <w:bCs w:val="0"/>
                <w:sz w:val="22"/>
                <w:szCs w:val="22"/>
              </w:rPr>
              <w:t>7</w:t>
            </w:r>
            <w:r w:rsidRPr="0059654A">
              <w:rPr>
                <w:b w:val="0"/>
                <w:bCs w:val="0"/>
                <w:sz w:val="22"/>
                <w:szCs w:val="22"/>
              </w:rPr>
              <w:t>. Pretendentam ir tiesības sniegt civiltiesiskās atbildības apdrošināšanas pakalpojumus Latvijas Republikā.</w:t>
            </w:r>
          </w:p>
        </w:tc>
        <w:tc>
          <w:tcPr>
            <w:tcW w:w="5953" w:type="dxa"/>
            <w:gridSpan w:val="4"/>
            <w:tcBorders>
              <w:top w:val="single" w:sz="4" w:space="0" w:color="auto"/>
              <w:left w:val="single" w:sz="4" w:space="0" w:color="auto"/>
              <w:bottom w:val="single" w:sz="4" w:space="0" w:color="auto"/>
              <w:right w:val="single" w:sz="4" w:space="0" w:color="auto"/>
            </w:tcBorders>
          </w:tcPr>
          <w:p w14:paraId="5457C6C9" w14:textId="1108FD38" w:rsidR="005627F1" w:rsidRPr="0059654A" w:rsidRDefault="005627F1" w:rsidP="00F86FD8">
            <w:pPr>
              <w:spacing w:before="40" w:after="40" w:line="240" w:lineRule="auto"/>
              <w:ind w:right="-58"/>
              <w:jc w:val="both"/>
              <w:rPr>
                <w:rFonts w:ascii="Times New Roman" w:hAnsi="Times New Roman"/>
              </w:rPr>
            </w:pPr>
            <w:r w:rsidRPr="0059654A">
              <w:rPr>
                <w:rFonts w:ascii="Times New Roman" w:hAnsi="Times New Roman"/>
              </w:rPr>
              <w:t xml:space="preserve">Par pretendenta tiesībām sniegt apdrošināšanas starpniecības pakalpojumus Latvijas Republikas teritorijā, pasūtītājs pārliecināsies Latvijas Bankas mājaslapā internetā </w:t>
            </w:r>
            <w:hyperlink r:id="rId17" w:history="1">
              <w:r w:rsidRPr="0059654A">
                <w:rPr>
                  <w:rStyle w:val="Hyperlink"/>
                  <w:rFonts w:ascii="Times New Roman" w:hAnsi="Times New Roman"/>
                </w:rPr>
                <w:t>https://uzraudziba.bank.lv/tirgus-dalibnieki/</w:t>
              </w:r>
            </w:hyperlink>
          </w:p>
        </w:tc>
      </w:tr>
      <w:tr w:rsidR="00C31238" w:rsidRPr="0059654A" w14:paraId="37AC9901" w14:textId="77777777" w:rsidTr="00C31238">
        <w:trPr>
          <w:trHeight w:val="526"/>
        </w:trPr>
        <w:tc>
          <w:tcPr>
            <w:tcW w:w="2977" w:type="dxa"/>
            <w:gridSpan w:val="3"/>
            <w:tcBorders>
              <w:top w:val="single" w:sz="4" w:space="0" w:color="auto"/>
              <w:left w:val="single" w:sz="4" w:space="0" w:color="auto"/>
              <w:bottom w:val="single" w:sz="4" w:space="0" w:color="auto"/>
              <w:right w:val="single" w:sz="4" w:space="0" w:color="auto"/>
            </w:tcBorders>
          </w:tcPr>
          <w:p w14:paraId="70323D3F" w14:textId="3E3CFC7E" w:rsidR="00C31238" w:rsidRPr="0059654A" w:rsidRDefault="00C31238" w:rsidP="00C31238">
            <w:pPr>
              <w:spacing w:after="40" w:line="240" w:lineRule="auto"/>
              <w:jc w:val="both"/>
              <w:rPr>
                <w:rFonts w:ascii="Times New Roman" w:hAnsi="Times New Roman"/>
              </w:rPr>
            </w:pPr>
            <w:r w:rsidRPr="0059654A">
              <w:rPr>
                <w:rFonts w:ascii="Times New Roman" w:hAnsi="Times New Roman"/>
                <w:bCs/>
              </w:rPr>
              <w:t>9.</w:t>
            </w:r>
            <w:r w:rsidR="0059654A">
              <w:rPr>
                <w:rFonts w:ascii="Times New Roman" w:hAnsi="Times New Roman"/>
                <w:bCs/>
              </w:rPr>
              <w:t>6</w:t>
            </w:r>
            <w:r w:rsidRPr="0059654A">
              <w:rPr>
                <w:rFonts w:ascii="Times New Roman" w:hAnsi="Times New Roman"/>
              </w:rPr>
              <w:t>.</w:t>
            </w:r>
            <w:r w:rsidR="00894035">
              <w:rPr>
                <w:rFonts w:ascii="Times New Roman" w:hAnsi="Times New Roman"/>
              </w:rPr>
              <w:t>8</w:t>
            </w:r>
            <w:r w:rsidRPr="0059654A">
              <w:rPr>
                <w:rFonts w:ascii="Times New Roman" w:hAnsi="Times New Roman"/>
              </w:rPr>
              <w:t>. Pretendentam iepriekšējo trīs gadu (202</w:t>
            </w:r>
            <w:r w:rsidR="00751D1C" w:rsidRPr="0059654A">
              <w:rPr>
                <w:rFonts w:ascii="Times New Roman" w:hAnsi="Times New Roman"/>
              </w:rPr>
              <w:t>3</w:t>
            </w:r>
            <w:r w:rsidRPr="0059654A">
              <w:rPr>
                <w:rFonts w:ascii="Times New Roman" w:hAnsi="Times New Roman"/>
              </w:rPr>
              <w:t>., 202</w:t>
            </w:r>
            <w:r w:rsidR="00751D1C" w:rsidRPr="0059654A">
              <w:rPr>
                <w:rFonts w:ascii="Times New Roman" w:hAnsi="Times New Roman"/>
              </w:rPr>
              <w:t>4</w:t>
            </w:r>
            <w:r w:rsidRPr="0059654A">
              <w:rPr>
                <w:rFonts w:ascii="Times New Roman" w:hAnsi="Times New Roman"/>
              </w:rPr>
              <w:t xml:space="preserve">., </w:t>
            </w:r>
            <w:r w:rsidR="00667066" w:rsidRPr="0059654A">
              <w:rPr>
                <w:rFonts w:ascii="Times New Roman" w:hAnsi="Times New Roman"/>
              </w:rPr>
              <w:t>202</w:t>
            </w:r>
            <w:r w:rsidR="00751D1C" w:rsidRPr="0059654A">
              <w:rPr>
                <w:rFonts w:ascii="Times New Roman" w:hAnsi="Times New Roman"/>
              </w:rPr>
              <w:t>5</w:t>
            </w:r>
            <w:r w:rsidR="00667066" w:rsidRPr="0059654A">
              <w:rPr>
                <w:rFonts w:ascii="Times New Roman" w:hAnsi="Times New Roman"/>
              </w:rPr>
              <w:t xml:space="preserve">., </w:t>
            </w:r>
            <w:r w:rsidRPr="0059654A">
              <w:rPr>
                <w:rFonts w:ascii="Times New Roman" w:hAnsi="Times New Roman"/>
              </w:rPr>
              <w:t>kā arī 202</w:t>
            </w:r>
            <w:r w:rsidR="00751D1C" w:rsidRPr="0059654A">
              <w:rPr>
                <w:rFonts w:ascii="Times New Roman" w:hAnsi="Times New Roman"/>
              </w:rPr>
              <w:t>6</w:t>
            </w:r>
            <w:r w:rsidRPr="0059654A">
              <w:rPr>
                <w:rFonts w:ascii="Times New Roman" w:hAnsi="Times New Roman"/>
              </w:rPr>
              <w:t xml:space="preserve">.gadā līdz piedāvājuma iesniegšanai) (vai īsākā laika periodā, ja pretendents ir dibināts vēlāk) laikā ir pieredze vismaz 1 (viena) </w:t>
            </w:r>
            <w:r w:rsidRPr="0059654A">
              <w:rPr>
                <w:rFonts w:ascii="Times New Roman" w:hAnsi="Times New Roman"/>
                <w:b/>
                <w:bCs/>
                <w:lang w:eastAsia="lv-LV"/>
              </w:rPr>
              <w:t>vadošo amatpersonu civiltiesiskās atbildības apdrošināšanas</w:t>
            </w:r>
            <w:r w:rsidRPr="0059654A">
              <w:rPr>
                <w:rFonts w:ascii="Times New Roman" w:hAnsi="Times New Roman"/>
              </w:rPr>
              <w:t xml:space="preserve"> līguma izpildē, un kur noteiktais atbildības limits ir vismaz EUR </w:t>
            </w:r>
            <w:r w:rsidR="001C2284" w:rsidRPr="0059654A">
              <w:rPr>
                <w:rFonts w:ascii="Times New Roman" w:hAnsi="Times New Roman"/>
              </w:rPr>
              <w:t>8</w:t>
            </w:r>
            <w:r w:rsidRPr="0059654A">
              <w:rPr>
                <w:rFonts w:ascii="Times New Roman" w:hAnsi="Times New Roman"/>
              </w:rPr>
              <w:t xml:space="preserve"> 000 000 (</w:t>
            </w:r>
            <w:r w:rsidR="001C2284" w:rsidRPr="0059654A">
              <w:rPr>
                <w:rFonts w:ascii="Times New Roman" w:hAnsi="Times New Roman"/>
              </w:rPr>
              <w:t>astoņi</w:t>
            </w:r>
            <w:r w:rsidRPr="0059654A">
              <w:rPr>
                <w:rFonts w:ascii="Times New Roman" w:hAnsi="Times New Roman"/>
              </w:rPr>
              <w:t xml:space="preserve"> miljoni </w:t>
            </w:r>
            <w:proofErr w:type="spellStart"/>
            <w:r w:rsidRPr="0059654A">
              <w:rPr>
                <w:rFonts w:ascii="Times New Roman" w:hAnsi="Times New Roman"/>
              </w:rPr>
              <w:t>euro</w:t>
            </w:r>
            <w:proofErr w:type="spellEnd"/>
            <w:r w:rsidRPr="0059654A">
              <w:rPr>
                <w:rFonts w:ascii="Times New Roman" w:hAnsi="Times New Roman"/>
              </w:rPr>
              <w:t>).</w:t>
            </w:r>
          </w:p>
          <w:p w14:paraId="456DB003" w14:textId="7B422628" w:rsidR="00C31238" w:rsidRPr="0059654A" w:rsidRDefault="00C31238" w:rsidP="00C31238">
            <w:pPr>
              <w:pStyle w:val="Stils1"/>
              <w:numPr>
                <w:ilvl w:val="0"/>
                <w:numId w:val="0"/>
              </w:numPr>
              <w:spacing w:after="40" w:line="240" w:lineRule="auto"/>
              <w:jc w:val="both"/>
              <w:rPr>
                <w:b w:val="0"/>
                <w:bCs w:val="0"/>
                <w:sz w:val="22"/>
                <w:szCs w:val="22"/>
              </w:rPr>
            </w:pPr>
            <w:r w:rsidRPr="0059654A">
              <w:rPr>
                <w:b w:val="0"/>
                <w:bCs w:val="0"/>
                <w:sz w:val="22"/>
                <w:szCs w:val="22"/>
              </w:rPr>
              <w:t>Līgums ir izpildīts, t.i. pakalpojums ir pabeigts un pakalpojuma rezultāti nodoti Pasūtītājam.</w:t>
            </w:r>
            <w:r w:rsidR="00402B15" w:rsidRPr="0059654A">
              <w:rPr>
                <w:b w:val="0"/>
                <w:bCs w:val="0"/>
                <w:sz w:val="22"/>
                <w:szCs w:val="22"/>
              </w:rPr>
              <w:t xml:space="preserve"> </w:t>
            </w:r>
          </w:p>
        </w:tc>
        <w:tc>
          <w:tcPr>
            <w:tcW w:w="5953" w:type="dxa"/>
            <w:gridSpan w:val="4"/>
            <w:tcBorders>
              <w:top w:val="single" w:sz="4" w:space="0" w:color="auto"/>
              <w:left w:val="single" w:sz="4" w:space="0" w:color="auto"/>
              <w:bottom w:val="single" w:sz="4" w:space="0" w:color="auto"/>
              <w:right w:val="single" w:sz="4" w:space="0" w:color="auto"/>
            </w:tcBorders>
          </w:tcPr>
          <w:p w14:paraId="2765E4F9" w14:textId="5F84B6E2" w:rsidR="00C31238" w:rsidRPr="0059654A" w:rsidRDefault="00C31238" w:rsidP="00C31238">
            <w:pPr>
              <w:numPr>
                <w:ilvl w:val="3"/>
                <w:numId w:val="0"/>
              </w:numPr>
              <w:spacing w:after="40" w:line="240" w:lineRule="auto"/>
              <w:ind w:right="45"/>
              <w:jc w:val="both"/>
              <w:rPr>
                <w:rFonts w:ascii="Times New Roman" w:hAnsi="Times New Roman"/>
                <w:color w:val="000000" w:themeColor="text1"/>
              </w:rPr>
            </w:pPr>
            <w:r w:rsidRPr="0059654A">
              <w:rPr>
                <w:rFonts w:ascii="Times New Roman" w:hAnsi="Times New Roman"/>
                <w:color w:val="000000" w:themeColor="text1"/>
              </w:rPr>
              <w:t xml:space="preserve">Pretendents iesniedz pieredzes aprakstu (nolikuma 1.pielikums), kas apliecina tā atbilstību šajā apakšpunktā izvirzītājam  prasībām, </w:t>
            </w:r>
            <w:r w:rsidRPr="00894035">
              <w:rPr>
                <w:rFonts w:ascii="Times New Roman" w:hAnsi="Times New Roman"/>
                <w:i/>
                <w:iCs/>
                <w:color w:val="000000" w:themeColor="text1"/>
              </w:rPr>
              <w:t>klāt pievienojot atsauksmi</w:t>
            </w:r>
            <w:r w:rsidRPr="0059654A">
              <w:rPr>
                <w:rFonts w:ascii="Times New Roman" w:hAnsi="Times New Roman"/>
                <w:color w:val="000000" w:themeColor="text1"/>
              </w:rPr>
              <w:t xml:space="preserve"> par pieredzes aprakstā norādīto līgumu, norādot līguma priekšmetu, </w:t>
            </w:r>
            <w:r w:rsidR="00994F7B" w:rsidRPr="0059654A">
              <w:rPr>
                <w:rFonts w:ascii="Times New Roman" w:hAnsi="Times New Roman"/>
              </w:rPr>
              <w:t>atbildības limitu</w:t>
            </w:r>
            <w:r w:rsidRPr="0059654A">
              <w:rPr>
                <w:rFonts w:ascii="Times New Roman" w:hAnsi="Times New Roman"/>
                <w:color w:val="000000" w:themeColor="text1"/>
              </w:rPr>
              <w:t>, laiku un pasūtītāju.</w:t>
            </w:r>
          </w:p>
          <w:p w14:paraId="0E241649" w14:textId="2C48C470" w:rsidR="00667066" w:rsidRPr="0059654A" w:rsidRDefault="00667066" w:rsidP="00C31238">
            <w:pPr>
              <w:numPr>
                <w:ilvl w:val="3"/>
                <w:numId w:val="0"/>
              </w:numPr>
              <w:spacing w:after="40" w:line="240" w:lineRule="auto"/>
              <w:ind w:right="45"/>
              <w:jc w:val="both"/>
              <w:rPr>
                <w:rFonts w:ascii="Times New Roman" w:hAnsi="Times New Roman"/>
                <w:color w:val="000000" w:themeColor="text1"/>
              </w:rPr>
            </w:pPr>
            <w:r w:rsidRPr="0059654A">
              <w:rPr>
                <w:rFonts w:ascii="Times New Roman" w:hAnsi="Times New Roman"/>
                <w:color w:val="000000" w:themeColor="text1"/>
              </w:rPr>
              <w:t xml:space="preserve">Pretendents ir tiesīgs atsauksmi neiesniegt, ja pretendents pieredzes aprakstā ir norādījis sniegto pakalpojumu VSIA “Paula Stradiņa klīniskā universitātes slimnīca”. </w:t>
            </w:r>
          </w:p>
          <w:p w14:paraId="678C7C7D" w14:textId="32E55A0C" w:rsidR="001E712F" w:rsidRDefault="00C31238" w:rsidP="00C31238">
            <w:pPr>
              <w:numPr>
                <w:ilvl w:val="3"/>
                <w:numId w:val="0"/>
              </w:numPr>
              <w:spacing w:after="40" w:line="240" w:lineRule="auto"/>
              <w:ind w:right="45"/>
              <w:jc w:val="both"/>
              <w:rPr>
                <w:rFonts w:ascii="Times New Roman" w:hAnsi="Times New Roman"/>
                <w:color w:val="000000" w:themeColor="text1"/>
              </w:rPr>
            </w:pPr>
            <w:r w:rsidRPr="0059654A">
              <w:rPr>
                <w:rFonts w:ascii="Times New Roman" w:hAnsi="Times New Roman"/>
                <w:color w:val="000000" w:themeColor="text1"/>
              </w:rPr>
              <w:t>Ja piedāvājumu iesniedz piegādātāju apvienība vai personālsabiedrība, pretendents pieredzi var apliecināt ar viena dalībnieka individuālo prasībām atbilstošu pieredzi vai visi kopā</w:t>
            </w:r>
            <w:r w:rsidR="001E712F">
              <w:rPr>
                <w:rFonts w:ascii="Times New Roman" w:hAnsi="Times New Roman"/>
                <w:color w:val="000000" w:themeColor="text1"/>
              </w:rPr>
              <w:t xml:space="preserve"> </w:t>
            </w:r>
            <w:r w:rsidR="001E712F" w:rsidRPr="001E712F">
              <w:rPr>
                <w:rFonts w:ascii="Times New Roman" w:hAnsi="Times New Roman"/>
              </w:rPr>
              <w:t>(proti, summējot tās dalībnieku spējas).</w:t>
            </w:r>
          </w:p>
          <w:p w14:paraId="42AA5568" w14:textId="2595312E" w:rsidR="00C31238" w:rsidRPr="0059654A" w:rsidRDefault="00C31238" w:rsidP="00C31238">
            <w:pPr>
              <w:numPr>
                <w:ilvl w:val="3"/>
                <w:numId w:val="0"/>
              </w:numPr>
              <w:spacing w:after="40" w:line="240" w:lineRule="auto"/>
              <w:ind w:right="45"/>
              <w:jc w:val="both"/>
              <w:rPr>
                <w:rFonts w:ascii="Times New Roman" w:hAnsi="Times New Roman"/>
                <w:color w:val="000000" w:themeColor="text1"/>
              </w:rPr>
            </w:pPr>
            <w:r w:rsidRPr="0059654A">
              <w:rPr>
                <w:rFonts w:ascii="Times New Roman" w:hAnsi="Times New Roman"/>
                <w:color w:val="000000" w:themeColor="text1"/>
              </w:rPr>
              <w:t xml:space="preserve">Dalībnieka pieredzei, kas iegūta cita pretendenta vai personu apvienības sastāvā, jābūt nošķiramai un dokumentāli pierādāmai. </w:t>
            </w:r>
          </w:p>
          <w:p w14:paraId="1C0645B3" w14:textId="1B9B544B" w:rsidR="00C31238" w:rsidRPr="0059654A" w:rsidRDefault="00C31238" w:rsidP="00C31238">
            <w:pPr>
              <w:spacing w:before="40" w:after="40" w:line="240" w:lineRule="auto"/>
              <w:ind w:right="-58"/>
              <w:jc w:val="both"/>
              <w:rPr>
                <w:rFonts w:ascii="Times New Roman" w:hAnsi="Times New Roman"/>
              </w:rPr>
            </w:pPr>
            <w:r w:rsidRPr="0059654A">
              <w:rPr>
                <w:rFonts w:ascii="Times New Roman" w:hAnsi="Times New Roman"/>
                <w:color w:val="000000" w:themeColor="text1"/>
              </w:rPr>
              <w:t>Pasūtītājs ir tiesīgs pieprasīt no pretendenta kvalifikāciju (t.sk. līguma, pieņemšanas – nodošanas aktu u.c.) apliecinošus dokumentu apliecinātas kopijas), kas apliecina sniegto ziņu patiesumu.</w:t>
            </w:r>
          </w:p>
        </w:tc>
      </w:tr>
    </w:tbl>
    <w:p w14:paraId="3184DF08" w14:textId="77777777" w:rsidR="00F81491" w:rsidRPr="0059654A" w:rsidRDefault="00F81491" w:rsidP="00FA00DD">
      <w:pPr>
        <w:numPr>
          <w:ilvl w:val="0"/>
          <w:numId w:val="7"/>
        </w:numPr>
        <w:spacing w:after="0" w:line="240" w:lineRule="auto"/>
        <w:ind w:left="567" w:hanging="567"/>
        <w:jc w:val="both"/>
        <w:rPr>
          <w:rFonts w:ascii="Times New Roman" w:hAnsi="Times New Roman"/>
          <w:b/>
        </w:rPr>
      </w:pPr>
      <w:r w:rsidRPr="0059654A">
        <w:rPr>
          <w:rFonts w:ascii="Times New Roman" w:hAnsi="Times New Roman"/>
          <w:b/>
        </w:rPr>
        <w:t>Tehniskais un finanšu piedāvājums</w:t>
      </w:r>
    </w:p>
    <w:p w14:paraId="7204B9DD" w14:textId="77777777" w:rsidR="00F81491" w:rsidRPr="0059654A" w:rsidRDefault="00F81491" w:rsidP="00FA00DD">
      <w:pPr>
        <w:pStyle w:val="ListParagraph"/>
        <w:numPr>
          <w:ilvl w:val="1"/>
          <w:numId w:val="7"/>
        </w:numPr>
        <w:ind w:left="567" w:hanging="567"/>
        <w:jc w:val="both"/>
        <w:outlineLvl w:val="2"/>
        <w:rPr>
          <w:bCs/>
          <w:sz w:val="22"/>
          <w:szCs w:val="22"/>
        </w:rPr>
      </w:pPr>
      <w:r w:rsidRPr="0059654A">
        <w:rPr>
          <w:sz w:val="22"/>
          <w:szCs w:val="22"/>
        </w:rPr>
        <w:t xml:space="preserve">Pretendents, iesniedz Tehnisko piedāvājumu atbilstoši Tehniskās specifikācijas/ Tehniskā piedāvājuma formas (Nolikuma 2. pielikums) izvirzītajām prasībām. </w:t>
      </w:r>
    </w:p>
    <w:p w14:paraId="30936CAE" w14:textId="77777777" w:rsidR="00F81491" w:rsidRPr="0059654A" w:rsidRDefault="00F81491" w:rsidP="00FA00DD">
      <w:pPr>
        <w:pStyle w:val="ListParagraph"/>
        <w:numPr>
          <w:ilvl w:val="1"/>
          <w:numId w:val="7"/>
        </w:numPr>
        <w:ind w:left="567" w:hanging="567"/>
        <w:jc w:val="both"/>
        <w:outlineLvl w:val="2"/>
        <w:rPr>
          <w:bCs/>
          <w:sz w:val="22"/>
          <w:szCs w:val="22"/>
        </w:rPr>
      </w:pPr>
      <w:r w:rsidRPr="0059654A">
        <w:rPr>
          <w:b/>
          <w:bCs/>
          <w:sz w:val="22"/>
          <w:szCs w:val="22"/>
          <w:u w:val="single"/>
        </w:rPr>
        <w:lastRenderedPageBreak/>
        <w:t>Tehniskajam piedāvājumam pretendents pievieno civiltiesiskās atbildības apdrošināšanas polises projektu un saistošos apdrošināšanas noteikumus, kas apliecina atbilstību iepirkumā izvirzītajām prasībām. Ja uz piedāvājuma iesniegšanas brīdi nav iespējams iesniegt tulkojumu latviešu valodā, dokumentiem jābūt angļu valodā. Pēc komisijas pieprasījuma pretendents iesniedz attiecīgā dokumenta tulkojumu latviešu valodā</w:t>
      </w:r>
      <w:r w:rsidRPr="0059654A">
        <w:rPr>
          <w:sz w:val="22"/>
          <w:szCs w:val="22"/>
          <w:u w:val="single"/>
        </w:rPr>
        <w:t xml:space="preserve">.   </w:t>
      </w:r>
    </w:p>
    <w:p w14:paraId="4F8C6FFE" w14:textId="77777777" w:rsidR="00F81491" w:rsidRPr="0059654A" w:rsidRDefault="00F81491" w:rsidP="00FA00DD">
      <w:pPr>
        <w:pStyle w:val="ListParagraph"/>
        <w:numPr>
          <w:ilvl w:val="1"/>
          <w:numId w:val="7"/>
        </w:numPr>
        <w:ind w:left="567" w:hanging="567"/>
        <w:jc w:val="both"/>
        <w:outlineLvl w:val="2"/>
        <w:rPr>
          <w:bCs/>
          <w:sz w:val="22"/>
          <w:szCs w:val="22"/>
        </w:rPr>
      </w:pPr>
      <w:r w:rsidRPr="0059654A">
        <w:rPr>
          <w:bCs/>
          <w:sz w:val="22"/>
          <w:szCs w:val="22"/>
        </w:rPr>
        <w:t>Pretendents nedrīkst veikt izmaiņas EIS e-konkursu apakšsistēmā Iepirkuma sadaļā publicēto veidlapu struktūrā, t.sk. dzēst vai pievienot rindas vai kolonnas.</w:t>
      </w:r>
    </w:p>
    <w:p w14:paraId="22A9B052" w14:textId="77777777" w:rsidR="00F81491" w:rsidRPr="0059654A" w:rsidRDefault="00F81491" w:rsidP="00FA00DD">
      <w:pPr>
        <w:pStyle w:val="ListParagraph"/>
        <w:numPr>
          <w:ilvl w:val="1"/>
          <w:numId w:val="7"/>
        </w:numPr>
        <w:ind w:left="567" w:hanging="567"/>
        <w:jc w:val="both"/>
        <w:outlineLvl w:val="2"/>
        <w:rPr>
          <w:bCs/>
          <w:sz w:val="22"/>
          <w:szCs w:val="22"/>
        </w:rPr>
      </w:pPr>
      <w:r w:rsidRPr="0059654A">
        <w:rPr>
          <w:bCs/>
          <w:sz w:val="22"/>
          <w:szCs w:val="22"/>
        </w:rPr>
        <w:t>Pretendents iesniedz finanšu piedāvājumu atbilstoši EIS e-konkursu apakšsistēmā publicētajai veidlapai, aizpildot Nolikuma 3. pielikuma ailes, kā arī EIS e-konkursu apakšsistēmā pie konkrētā iepirkuma aizpildot cenai paredzēto aili.</w:t>
      </w:r>
    </w:p>
    <w:p w14:paraId="02B415E8" w14:textId="2A6B7E24" w:rsidR="00ED0DE2" w:rsidRPr="0059654A" w:rsidRDefault="00F81491" w:rsidP="00FA00DD">
      <w:pPr>
        <w:pStyle w:val="ListParagraph"/>
        <w:numPr>
          <w:ilvl w:val="1"/>
          <w:numId w:val="7"/>
        </w:numPr>
        <w:ind w:left="567" w:hanging="567"/>
        <w:jc w:val="both"/>
        <w:outlineLvl w:val="2"/>
        <w:rPr>
          <w:bCs/>
          <w:sz w:val="22"/>
          <w:szCs w:val="22"/>
        </w:rPr>
      </w:pPr>
      <w:r w:rsidRPr="0059654A">
        <w:rPr>
          <w:bCs/>
          <w:sz w:val="22"/>
          <w:szCs w:val="22"/>
        </w:rPr>
        <w:t>Pretendents finanšu piedāvājumā cenas norāda eiro (EUR) bez PVN ar ne vairāk kā divām zīmēm aiz komata.</w:t>
      </w:r>
      <w:r w:rsidR="00ED0DE2" w:rsidRPr="0059654A">
        <w:rPr>
          <w:bCs/>
          <w:sz w:val="22"/>
          <w:szCs w:val="22"/>
        </w:rPr>
        <w:t xml:space="preserve"> Gadījumā, ja ir norādīti </w:t>
      </w:r>
      <w:r w:rsidR="00ED0DE2" w:rsidRPr="0059654A">
        <w:rPr>
          <w:sz w:val="22"/>
          <w:szCs w:val="22"/>
        </w:rPr>
        <w:t xml:space="preserve">vairāk nekā </w:t>
      </w:r>
      <w:r w:rsidR="00821277" w:rsidRPr="0059654A">
        <w:rPr>
          <w:bCs/>
          <w:sz w:val="22"/>
          <w:szCs w:val="22"/>
        </w:rPr>
        <w:t xml:space="preserve">divas zīmes </w:t>
      </w:r>
      <w:r w:rsidR="00ED0DE2" w:rsidRPr="0059654A">
        <w:rPr>
          <w:sz w:val="22"/>
          <w:szCs w:val="22"/>
        </w:rPr>
        <w:t>aiz komata, Komisija ņems vērā pirm</w:t>
      </w:r>
      <w:r w:rsidR="00821277" w:rsidRPr="0059654A">
        <w:rPr>
          <w:sz w:val="22"/>
          <w:szCs w:val="22"/>
        </w:rPr>
        <w:t>ā</w:t>
      </w:r>
      <w:r w:rsidR="00ED0DE2" w:rsidRPr="0059654A">
        <w:rPr>
          <w:sz w:val="22"/>
          <w:szCs w:val="22"/>
        </w:rPr>
        <w:t xml:space="preserve">s </w:t>
      </w:r>
      <w:r w:rsidR="00821277" w:rsidRPr="0059654A">
        <w:rPr>
          <w:bCs/>
          <w:sz w:val="22"/>
          <w:szCs w:val="22"/>
        </w:rPr>
        <w:t xml:space="preserve">divas zīmes </w:t>
      </w:r>
      <w:r w:rsidR="00ED0DE2" w:rsidRPr="0059654A">
        <w:rPr>
          <w:sz w:val="22"/>
          <w:szCs w:val="22"/>
        </w:rPr>
        <w:t>aiz komata.</w:t>
      </w:r>
    </w:p>
    <w:p w14:paraId="3EEF843A" w14:textId="5468A0C6" w:rsidR="00F81491" w:rsidRPr="0059654A" w:rsidRDefault="00F81491" w:rsidP="00FA00DD">
      <w:pPr>
        <w:pStyle w:val="ListParagraph"/>
        <w:numPr>
          <w:ilvl w:val="1"/>
          <w:numId w:val="7"/>
        </w:numPr>
        <w:ind w:left="567" w:hanging="567"/>
        <w:jc w:val="both"/>
        <w:outlineLvl w:val="2"/>
        <w:rPr>
          <w:bCs/>
          <w:sz w:val="22"/>
          <w:szCs w:val="22"/>
        </w:rPr>
      </w:pPr>
      <w:r w:rsidRPr="0059654A">
        <w:rPr>
          <w:bCs/>
          <w:sz w:val="22"/>
          <w:szCs w:val="22"/>
        </w:rPr>
        <w:t xml:space="preserve">Finanšu piedāvājumā pretendentam jāietver visi izdevumi un izmaksas, kas saistītas ar Līguma izpildi – nodokļi, nodevas (izņemot </w:t>
      </w:r>
      <w:r w:rsidR="00ED0DE2" w:rsidRPr="0059654A">
        <w:rPr>
          <w:bCs/>
          <w:sz w:val="22"/>
          <w:szCs w:val="22"/>
        </w:rPr>
        <w:t>PVN</w:t>
      </w:r>
      <w:r w:rsidRPr="0059654A">
        <w:rPr>
          <w:bCs/>
          <w:sz w:val="22"/>
          <w:szCs w:val="22"/>
        </w:rPr>
        <w:t>), administrācijas, transporta izmaksas, darbs, materiāli u.c. saistītās izmaksas. Pasūtītājs nemaksās nekādus pretendenta papildus izdevumus, kas nebūs iekļauti finanšu piedāvājumā.</w:t>
      </w:r>
    </w:p>
    <w:p w14:paraId="6CD84F68" w14:textId="392A712E" w:rsidR="000372D8" w:rsidRPr="0059654A" w:rsidRDefault="00A3000D" w:rsidP="00FA00DD">
      <w:pPr>
        <w:numPr>
          <w:ilvl w:val="1"/>
          <w:numId w:val="7"/>
        </w:numPr>
        <w:spacing w:after="40" w:line="240" w:lineRule="auto"/>
        <w:ind w:left="567" w:hanging="567"/>
        <w:jc w:val="both"/>
        <w:rPr>
          <w:rFonts w:ascii="Times New Roman" w:eastAsia="Times New Roman" w:hAnsi="Times New Roman"/>
          <w:b/>
          <w:lang w:eastAsia="lv-LV"/>
        </w:rPr>
      </w:pPr>
      <w:r w:rsidRPr="0059654A">
        <w:rPr>
          <w:rFonts w:ascii="Times New Roman" w:eastAsia="Times New Roman" w:hAnsi="Times New Roman"/>
        </w:rPr>
        <w:t>Pretendents nedrīkst iesniegt finanšu piedāvājuma variantus.</w:t>
      </w:r>
    </w:p>
    <w:p w14:paraId="416B4B3B" w14:textId="77777777" w:rsidR="004020BD" w:rsidRPr="0059654A" w:rsidRDefault="004020BD" w:rsidP="00FA00DD">
      <w:pPr>
        <w:pStyle w:val="ListParagraph"/>
        <w:numPr>
          <w:ilvl w:val="0"/>
          <w:numId w:val="7"/>
        </w:numPr>
        <w:spacing w:before="60" w:after="60"/>
        <w:ind w:left="567" w:hanging="567"/>
        <w:contextualSpacing w:val="0"/>
        <w:jc w:val="both"/>
        <w:rPr>
          <w:b/>
          <w:sz w:val="22"/>
          <w:szCs w:val="22"/>
        </w:rPr>
      </w:pPr>
      <w:r w:rsidRPr="0059654A">
        <w:rPr>
          <w:b/>
          <w:sz w:val="22"/>
          <w:szCs w:val="22"/>
        </w:rPr>
        <w:t>Piedāvājuma vērtēšana, lēmuma pieņemšana.</w:t>
      </w:r>
    </w:p>
    <w:p w14:paraId="4C31F96A" w14:textId="2BEF72F1" w:rsidR="004020BD" w:rsidRPr="0059654A" w:rsidRDefault="004020BD" w:rsidP="00FA00DD">
      <w:pPr>
        <w:numPr>
          <w:ilvl w:val="1"/>
          <w:numId w:val="7"/>
        </w:numPr>
        <w:spacing w:after="40" w:line="240" w:lineRule="auto"/>
        <w:ind w:left="567" w:right="-142" w:hanging="567"/>
        <w:jc w:val="both"/>
        <w:rPr>
          <w:rFonts w:ascii="Times New Roman" w:hAnsi="Times New Roman"/>
          <w:bCs/>
        </w:rPr>
      </w:pPr>
      <w:r w:rsidRPr="0059654A">
        <w:rPr>
          <w:rFonts w:ascii="Times New Roman" w:eastAsia="Times New Roman" w:hAnsi="Times New Roman"/>
          <w:lang w:eastAsia="lv-LV"/>
        </w:rPr>
        <w:t>Pasūtītājs pārbauda piedāvājumu atbilstību Nolikumā noteiktajām prasībām un izvēlas piedāvājumu saskaņā ar noteikto piedāvājuma izvēles kritēriju</w:t>
      </w:r>
      <w:r w:rsidR="00FB37F1" w:rsidRPr="0059654A">
        <w:rPr>
          <w:rFonts w:ascii="Times New Roman" w:eastAsia="Times New Roman" w:hAnsi="Times New Roman"/>
          <w:lang w:eastAsia="lv-LV"/>
        </w:rPr>
        <w:t>.</w:t>
      </w:r>
    </w:p>
    <w:p w14:paraId="62560568" w14:textId="1C19612B" w:rsidR="00994A0A" w:rsidRPr="0059654A" w:rsidRDefault="00DE6838" w:rsidP="00FA00DD">
      <w:pPr>
        <w:numPr>
          <w:ilvl w:val="1"/>
          <w:numId w:val="7"/>
        </w:numPr>
        <w:spacing w:after="40" w:line="240" w:lineRule="auto"/>
        <w:ind w:left="567" w:right="-142" w:hanging="567"/>
        <w:jc w:val="both"/>
        <w:rPr>
          <w:rFonts w:ascii="Times New Roman" w:hAnsi="Times New Roman"/>
          <w:bCs/>
        </w:rPr>
      </w:pPr>
      <w:r w:rsidRPr="0059654A">
        <w:rPr>
          <w:rFonts w:ascii="Times New Roman" w:hAnsi="Times New Roman"/>
          <w:u w:val="single"/>
        </w:rPr>
        <w:t>Piedāvājuma izvēles kritērijs ir saskaņā ar PIL 51.panta otro daļu – “Zemākā cena”</w:t>
      </w:r>
      <w:r w:rsidR="00BD1946" w:rsidRPr="0059654A">
        <w:rPr>
          <w:rFonts w:ascii="Times New Roman" w:hAnsi="Times New Roman"/>
          <w:bCs/>
        </w:rPr>
        <w:t>.</w:t>
      </w:r>
    </w:p>
    <w:p w14:paraId="34C7128C" w14:textId="77777777" w:rsidR="00FA00DD" w:rsidRDefault="00994A0A" w:rsidP="00FA00DD">
      <w:pPr>
        <w:numPr>
          <w:ilvl w:val="1"/>
          <w:numId w:val="7"/>
        </w:numPr>
        <w:spacing w:after="40" w:line="240" w:lineRule="auto"/>
        <w:ind w:left="567" w:right="-142" w:hanging="567"/>
        <w:jc w:val="both"/>
        <w:rPr>
          <w:rFonts w:ascii="Times New Roman" w:hAnsi="Times New Roman"/>
          <w:bCs/>
        </w:rPr>
      </w:pPr>
      <w:r w:rsidRPr="0059654A">
        <w:rPr>
          <w:rFonts w:ascii="Times New Roman" w:hAnsi="Times New Roman"/>
        </w:rPr>
        <w:t xml:space="preserve">Komisija ir tiesīga pretendentu kvalifikācijas atbilstības pārbaudi veikt tikai tam pretendentam, kuram būtu piešķiramas </w:t>
      </w:r>
      <w:r w:rsidR="00EA3092" w:rsidRPr="0059654A">
        <w:rPr>
          <w:rFonts w:ascii="Times New Roman" w:hAnsi="Times New Roman"/>
        </w:rPr>
        <w:t>iepirkuma līguma</w:t>
      </w:r>
      <w:r w:rsidRPr="0059654A">
        <w:rPr>
          <w:rFonts w:ascii="Times New Roman" w:hAnsi="Times New Roman"/>
        </w:rPr>
        <w:t xml:space="preserve"> slēgšanas tiesības. Gadījumā, ja iepirkuma komisija izvēlas veikt pretendenta kvalifikācijas atbilstības pārbaudi tikai tam pretendentam, kuram būtu piešķiramas iepirkuma līguma slēgšanas tiesības, iepirkuma komisija sākotnēji veic visu pretendentu iesniegto finanšu piedāvājumu pārbaudi, un turpina vērtēt tā pretendenta piedāvājumu, kuram būtu piešķiramas iepirkuma līguma slēgšanas tiesības.</w:t>
      </w:r>
    </w:p>
    <w:p w14:paraId="46EFB252" w14:textId="6B263B8A" w:rsidR="00FA00DD" w:rsidRPr="00FA00DD" w:rsidRDefault="00FA00DD" w:rsidP="00FA00DD">
      <w:pPr>
        <w:numPr>
          <w:ilvl w:val="1"/>
          <w:numId w:val="7"/>
        </w:numPr>
        <w:spacing w:after="40" w:line="240" w:lineRule="auto"/>
        <w:ind w:left="567" w:right="-142" w:hanging="567"/>
        <w:jc w:val="both"/>
        <w:rPr>
          <w:rFonts w:ascii="Times New Roman" w:hAnsi="Times New Roman"/>
          <w:bCs/>
        </w:rPr>
      </w:pPr>
      <w:r w:rsidRPr="00FA00DD">
        <w:rPr>
          <w:rFonts w:ascii="Times New Roman" w:hAnsi="Times New Roman"/>
          <w:b/>
          <w:bCs/>
        </w:rPr>
        <w:t>Piedāvājuma noformējuma pārbaude:</w:t>
      </w:r>
    </w:p>
    <w:p w14:paraId="7498D891" w14:textId="7F5FC275" w:rsidR="00FA00DD" w:rsidRPr="00FA00DD" w:rsidRDefault="00FA00DD" w:rsidP="00FA00DD">
      <w:pPr>
        <w:pStyle w:val="ListParagraph"/>
        <w:numPr>
          <w:ilvl w:val="2"/>
          <w:numId w:val="7"/>
        </w:numPr>
        <w:spacing w:after="40"/>
        <w:ind w:left="709"/>
        <w:jc w:val="both"/>
        <w:outlineLvl w:val="2"/>
        <w:rPr>
          <w:sz w:val="22"/>
          <w:szCs w:val="22"/>
        </w:rPr>
      </w:pPr>
      <w:r w:rsidRPr="00FA00DD">
        <w:rPr>
          <w:sz w:val="22"/>
          <w:szCs w:val="22"/>
        </w:rPr>
        <w:t>Komisija novērtē piedāvājuma noformējuma atbilstību Nolikumā noteiktajām prasībām un to vai iesniegti Nolikuma 9. un 10. punktā noteiktie dokumenti.</w:t>
      </w:r>
    </w:p>
    <w:p w14:paraId="26B923BF" w14:textId="77777777" w:rsidR="00FA00DD" w:rsidRPr="00FA00DD" w:rsidRDefault="00FA00DD" w:rsidP="00FA00DD">
      <w:pPr>
        <w:pStyle w:val="ListParagraph"/>
        <w:numPr>
          <w:ilvl w:val="2"/>
          <w:numId w:val="7"/>
        </w:numPr>
        <w:spacing w:after="40"/>
        <w:ind w:left="709"/>
        <w:jc w:val="both"/>
        <w:outlineLvl w:val="2"/>
        <w:rPr>
          <w:sz w:val="22"/>
          <w:szCs w:val="22"/>
        </w:rPr>
      </w:pPr>
      <w:r w:rsidRPr="00FA00DD">
        <w:rPr>
          <w:sz w:val="22"/>
          <w:szCs w:val="22"/>
        </w:rPr>
        <w:t>Ja piedāvājums neatbilst kādai no piedāvājuma noformējuma prasībām, Komisija var lemt par attiecīgā piedāvājuma tālāku izskatīšanu.</w:t>
      </w:r>
    </w:p>
    <w:p w14:paraId="279D0D9C" w14:textId="77777777" w:rsidR="00FA00DD" w:rsidRPr="00D67242" w:rsidRDefault="00FA00DD" w:rsidP="00FA00DD">
      <w:pPr>
        <w:pStyle w:val="ListParagraph"/>
        <w:numPr>
          <w:ilvl w:val="1"/>
          <w:numId w:val="7"/>
        </w:numPr>
        <w:spacing w:before="60" w:after="60"/>
        <w:ind w:left="567" w:hanging="567"/>
        <w:contextualSpacing w:val="0"/>
        <w:jc w:val="both"/>
        <w:outlineLvl w:val="2"/>
        <w:rPr>
          <w:sz w:val="22"/>
          <w:szCs w:val="22"/>
        </w:rPr>
      </w:pPr>
      <w:r w:rsidRPr="00D67242">
        <w:rPr>
          <w:b/>
          <w:bCs/>
          <w:sz w:val="22"/>
          <w:szCs w:val="22"/>
        </w:rPr>
        <w:t>Pretendenta kvalifikācijas un atlases pārbaude</w:t>
      </w:r>
    </w:p>
    <w:p w14:paraId="4F1FEE7D" w14:textId="77777777" w:rsidR="00FA00DD" w:rsidRPr="00D67242" w:rsidRDefault="00FA00DD" w:rsidP="00FA00DD">
      <w:pPr>
        <w:pStyle w:val="ListParagraph"/>
        <w:numPr>
          <w:ilvl w:val="2"/>
          <w:numId w:val="7"/>
        </w:numPr>
        <w:spacing w:after="40"/>
        <w:ind w:left="709"/>
        <w:jc w:val="both"/>
        <w:outlineLvl w:val="2"/>
        <w:rPr>
          <w:sz w:val="22"/>
          <w:szCs w:val="22"/>
        </w:rPr>
      </w:pPr>
      <w:r w:rsidRPr="00D67242">
        <w:rPr>
          <w:sz w:val="22"/>
          <w:szCs w:val="22"/>
        </w:rPr>
        <w:t>Komisija novērtē piedāvājumu noformējuma pārbaudi izturējušā pretendenta atbilstību Nolikumā noteiktajām pretendentu atlases prasībām, vērtējot attiecīgajā punktā norādītos pretendenta dokumentus.</w:t>
      </w:r>
    </w:p>
    <w:p w14:paraId="170D22EE" w14:textId="77777777" w:rsidR="00FA00DD" w:rsidRPr="00D67242" w:rsidRDefault="00FA00DD" w:rsidP="00FA00DD">
      <w:pPr>
        <w:pStyle w:val="ListParagraph"/>
        <w:numPr>
          <w:ilvl w:val="2"/>
          <w:numId w:val="7"/>
        </w:numPr>
        <w:spacing w:after="40"/>
        <w:ind w:left="709"/>
        <w:jc w:val="both"/>
        <w:outlineLvl w:val="2"/>
        <w:rPr>
          <w:sz w:val="22"/>
          <w:szCs w:val="22"/>
        </w:rPr>
      </w:pPr>
      <w:r w:rsidRPr="00D67242">
        <w:rPr>
          <w:sz w:val="22"/>
          <w:szCs w:val="22"/>
        </w:rPr>
        <w:t>Ja Pasūtītājs konstatē, ka pieteikumā vai piedāvājumā ietvertā pretendenta iesniegtā informācija vai dokuments ir neskaidrs vai nepilnīgs, tas pieprasīs, lai pretendents vai kompetenta institūcija izskaidro vai papildina minēto informāciju vai dokumentu vai iesniedz trūkstošo dokumentu, nodrošinot vienlīdzīgu attieksmi pret visiem pretendentiem. Termiņu nepieciešamās informācijas vai dokumenta iesniegšanai Pasūtītājs noteiks samērīgi ar laiku, kas nepieciešams šādas informācijas vai dokumenta sagatavošanai un iesniegšanai.</w:t>
      </w:r>
    </w:p>
    <w:p w14:paraId="6E01BF0D" w14:textId="77777777" w:rsidR="00FA00DD" w:rsidRPr="00D67242" w:rsidRDefault="00FA00DD" w:rsidP="00FA00DD">
      <w:pPr>
        <w:pStyle w:val="ListParagraph"/>
        <w:numPr>
          <w:ilvl w:val="2"/>
          <w:numId w:val="7"/>
        </w:numPr>
        <w:spacing w:after="40"/>
        <w:ind w:left="709"/>
        <w:jc w:val="both"/>
        <w:outlineLvl w:val="2"/>
        <w:rPr>
          <w:sz w:val="22"/>
          <w:szCs w:val="22"/>
        </w:rPr>
      </w:pPr>
      <w:r w:rsidRPr="00D67242">
        <w:rPr>
          <w:sz w:val="22"/>
          <w:szCs w:val="22"/>
        </w:rPr>
        <w:t>Ja Pasūtītājs ir pieprasījis izskaidrot vai papildināt pieteikumā vai piedāvājumā ietverto pretendenta iesniegto informāciju, bet pretendents to nav izdarījis atbilstoši Pasūtītāja noteiktajām prasībām, Pasūtītājs pieteikumu vai piedāvājumu vērtē pēc tā rīcībā esošās informācijas.</w:t>
      </w:r>
    </w:p>
    <w:p w14:paraId="540B5793" w14:textId="77777777" w:rsidR="00FA00DD" w:rsidRPr="00D67242" w:rsidRDefault="00FA00DD" w:rsidP="00FA00DD">
      <w:pPr>
        <w:pStyle w:val="ListParagraph"/>
        <w:numPr>
          <w:ilvl w:val="2"/>
          <w:numId w:val="7"/>
        </w:numPr>
        <w:spacing w:after="40"/>
        <w:ind w:left="709"/>
        <w:jc w:val="both"/>
        <w:outlineLvl w:val="2"/>
        <w:rPr>
          <w:sz w:val="22"/>
          <w:szCs w:val="22"/>
        </w:rPr>
      </w:pPr>
      <w:r w:rsidRPr="00D67242">
        <w:rPr>
          <w:sz w:val="22"/>
          <w:szCs w:val="22"/>
        </w:rPr>
        <w:t>Lai izslēgtu šaubas par pretendenta iesniegto dokumenta kopiju autentiskumu, Pasūtītājs var pieprasīt, lai pretendents uzrāda dokumenta oriģinālu vai iesniedz apliecinātu dokumenta kopiju.</w:t>
      </w:r>
    </w:p>
    <w:p w14:paraId="522B7400" w14:textId="77777777" w:rsidR="00FA00DD" w:rsidRPr="00D67242" w:rsidRDefault="00FA00DD" w:rsidP="00FA00DD">
      <w:pPr>
        <w:pStyle w:val="ListParagraph"/>
        <w:numPr>
          <w:ilvl w:val="2"/>
          <w:numId w:val="7"/>
        </w:numPr>
        <w:spacing w:after="40"/>
        <w:ind w:left="709"/>
        <w:jc w:val="both"/>
        <w:outlineLvl w:val="2"/>
        <w:rPr>
          <w:sz w:val="22"/>
          <w:szCs w:val="22"/>
        </w:rPr>
      </w:pPr>
      <w:r w:rsidRPr="00D67242">
        <w:rPr>
          <w:sz w:val="22"/>
          <w:szCs w:val="22"/>
        </w:rPr>
        <w:t>Ja pretendents neatbilst kādai no Nolikumā noteiktajām pretendentu atlases prasībām, pretendents tiek izslēgts no turpmākās dalības Iepirkumā.</w:t>
      </w:r>
    </w:p>
    <w:p w14:paraId="680DF66B" w14:textId="77777777" w:rsidR="00FA00DD" w:rsidRPr="00D67242" w:rsidRDefault="00FA00DD" w:rsidP="00FA00DD">
      <w:pPr>
        <w:pStyle w:val="ListParagraph"/>
        <w:numPr>
          <w:ilvl w:val="1"/>
          <w:numId w:val="7"/>
        </w:numPr>
        <w:spacing w:before="60" w:after="60"/>
        <w:ind w:left="567" w:hanging="567"/>
        <w:contextualSpacing w:val="0"/>
        <w:jc w:val="both"/>
        <w:outlineLvl w:val="2"/>
        <w:rPr>
          <w:b/>
          <w:bCs/>
          <w:sz w:val="22"/>
          <w:szCs w:val="22"/>
        </w:rPr>
      </w:pPr>
      <w:r w:rsidRPr="00D67242">
        <w:rPr>
          <w:b/>
          <w:bCs/>
          <w:sz w:val="22"/>
          <w:szCs w:val="22"/>
        </w:rPr>
        <w:t>Tehniskā piedāvājuma atbilstības pārbaude:</w:t>
      </w:r>
    </w:p>
    <w:p w14:paraId="7AB35F94" w14:textId="77777777" w:rsidR="00FA00DD" w:rsidRPr="00D67242" w:rsidRDefault="00FA00DD" w:rsidP="00FA00DD">
      <w:pPr>
        <w:pStyle w:val="ListParagraph"/>
        <w:numPr>
          <w:ilvl w:val="2"/>
          <w:numId w:val="7"/>
        </w:numPr>
        <w:ind w:left="709"/>
        <w:contextualSpacing w:val="0"/>
        <w:jc w:val="both"/>
        <w:rPr>
          <w:sz w:val="22"/>
          <w:szCs w:val="22"/>
        </w:rPr>
      </w:pPr>
      <w:r w:rsidRPr="00D67242">
        <w:rPr>
          <w:rFonts w:eastAsia="Calibri"/>
          <w:sz w:val="22"/>
          <w:szCs w:val="22"/>
        </w:rPr>
        <w:t>Komisija pārbauda vai Tehniskais piedāvājums atbilst Tehniskajā specifikācijā un Nolikuma izvirzītajām prasībām.</w:t>
      </w:r>
    </w:p>
    <w:p w14:paraId="4E66A282" w14:textId="77777777" w:rsidR="00FA00DD" w:rsidRPr="00D67242" w:rsidRDefault="00FA00DD" w:rsidP="00FA00DD">
      <w:pPr>
        <w:pStyle w:val="ListParagraph"/>
        <w:numPr>
          <w:ilvl w:val="2"/>
          <w:numId w:val="7"/>
        </w:numPr>
        <w:spacing w:after="40"/>
        <w:ind w:left="709"/>
        <w:jc w:val="both"/>
        <w:rPr>
          <w:sz w:val="22"/>
          <w:szCs w:val="22"/>
        </w:rPr>
      </w:pPr>
      <w:r w:rsidRPr="00D67242">
        <w:rPr>
          <w:rFonts w:eastAsia="Calibri"/>
          <w:sz w:val="22"/>
          <w:szCs w:val="22"/>
        </w:rPr>
        <w:t xml:space="preserve">Pasūtītājs ir tiesīgs pieprasīt, lai tiek izskaidrota Tehniskajā  piedāvājumā iekļautā informācija. </w:t>
      </w:r>
    </w:p>
    <w:p w14:paraId="527524E0" w14:textId="77777777" w:rsidR="00FA00DD" w:rsidRPr="00D67242" w:rsidRDefault="00FA00DD" w:rsidP="00FA00DD">
      <w:pPr>
        <w:pStyle w:val="ListParagraph"/>
        <w:numPr>
          <w:ilvl w:val="2"/>
          <w:numId w:val="7"/>
        </w:numPr>
        <w:spacing w:after="40"/>
        <w:ind w:left="709"/>
        <w:jc w:val="both"/>
        <w:rPr>
          <w:sz w:val="22"/>
          <w:szCs w:val="22"/>
        </w:rPr>
      </w:pPr>
      <w:r w:rsidRPr="00D67242">
        <w:rPr>
          <w:rFonts w:eastAsia="Calibri"/>
          <w:sz w:val="22"/>
          <w:szCs w:val="22"/>
        </w:rPr>
        <w:lastRenderedPageBreak/>
        <w:t xml:space="preserve">Ja pretendenta Tehniskais piedāvājums neatbilst prasībām, </w:t>
      </w:r>
      <w:r w:rsidRPr="00D67242">
        <w:rPr>
          <w:sz w:val="22"/>
          <w:szCs w:val="22"/>
        </w:rPr>
        <w:t>pretendents tiek izslēgts no turpmākās dalības Iepirkumā</w:t>
      </w:r>
      <w:r w:rsidRPr="00D67242">
        <w:rPr>
          <w:rFonts w:eastAsia="Calibri"/>
          <w:sz w:val="22"/>
          <w:szCs w:val="22"/>
        </w:rPr>
        <w:t>.</w:t>
      </w:r>
    </w:p>
    <w:p w14:paraId="7314826F" w14:textId="77777777" w:rsidR="00FA00DD" w:rsidRPr="00D67242" w:rsidRDefault="00FA00DD" w:rsidP="00FA00DD">
      <w:pPr>
        <w:pStyle w:val="ListParagraph"/>
        <w:numPr>
          <w:ilvl w:val="1"/>
          <w:numId w:val="7"/>
        </w:numPr>
        <w:spacing w:before="60" w:after="60"/>
        <w:ind w:left="567" w:hanging="567"/>
        <w:contextualSpacing w:val="0"/>
        <w:jc w:val="both"/>
        <w:rPr>
          <w:rFonts w:eastAsia="Calibri"/>
          <w:sz w:val="22"/>
          <w:szCs w:val="22"/>
        </w:rPr>
      </w:pPr>
      <w:r w:rsidRPr="00D67242">
        <w:rPr>
          <w:b/>
          <w:bCs/>
          <w:sz w:val="22"/>
          <w:szCs w:val="22"/>
        </w:rPr>
        <w:t>Finanšu piedāvājuma atbilstības pārbaude</w:t>
      </w:r>
    </w:p>
    <w:p w14:paraId="74DCCD17" w14:textId="77777777" w:rsidR="00FA00DD" w:rsidRPr="00D67242" w:rsidRDefault="00FA00DD" w:rsidP="00FA00DD">
      <w:pPr>
        <w:pStyle w:val="ListParagraph"/>
        <w:numPr>
          <w:ilvl w:val="2"/>
          <w:numId w:val="7"/>
        </w:numPr>
        <w:ind w:left="709"/>
        <w:contextualSpacing w:val="0"/>
        <w:jc w:val="both"/>
        <w:rPr>
          <w:sz w:val="22"/>
          <w:szCs w:val="22"/>
        </w:rPr>
      </w:pPr>
      <w:r w:rsidRPr="00D67242">
        <w:rPr>
          <w:rFonts w:eastAsia="Calibri"/>
          <w:sz w:val="22"/>
          <w:szCs w:val="22"/>
        </w:rPr>
        <w:t xml:space="preserve">Komisija pārbauda vai piedāvājums atbilst nolikumā izvirzītajām prasībām attiecībā uz Finanšu piedāvājumu, un vai tajā nav </w:t>
      </w:r>
      <w:proofErr w:type="spellStart"/>
      <w:r w:rsidRPr="00D67242">
        <w:rPr>
          <w:rFonts w:eastAsia="Calibri"/>
          <w:sz w:val="22"/>
          <w:szCs w:val="22"/>
        </w:rPr>
        <w:t>kontatētas</w:t>
      </w:r>
      <w:proofErr w:type="spellEnd"/>
      <w:r w:rsidRPr="00D67242">
        <w:rPr>
          <w:rFonts w:eastAsia="Calibri"/>
          <w:sz w:val="22"/>
          <w:szCs w:val="22"/>
        </w:rPr>
        <w:t xml:space="preserve"> aritmētikās kļūdas. Ja Komisija Finanšu piedāvājumā konstatē aritmētikās kļūdas, tā tās izlabo. Par kļūdu labojumu un laboto piedāvājuma summu Komisija paziņo pretendentam, kura pieļautās kļūdas ir labotas. Vērtējot piedāvājumu, Komisija ņem vērā labojumus.</w:t>
      </w:r>
    </w:p>
    <w:p w14:paraId="55B4D36E" w14:textId="77777777" w:rsidR="00FA00DD" w:rsidRPr="00D67242" w:rsidRDefault="00FA00DD" w:rsidP="00FA00DD">
      <w:pPr>
        <w:pStyle w:val="ListParagraph"/>
        <w:numPr>
          <w:ilvl w:val="2"/>
          <w:numId w:val="7"/>
        </w:numPr>
        <w:ind w:left="709"/>
        <w:contextualSpacing w:val="0"/>
        <w:jc w:val="both"/>
        <w:rPr>
          <w:sz w:val="22"/>
          <w:szCs w:val="22"/>
        </w:rPr>
      </w:pPr>
      <w:r w:rsidRPr="00D67242">
        <w:rPr>
          <w:bCs/>
          <w:sz w:val="22"/>
          <w:szCs w:val="22"/>
        </w:rPr>
        <w:t>Komisija pārbauda, vai nav iesniegts nepamatoti lēts piedāvājums un rīkojas saskaņā ar PIL 53.panta noteikumiem. Ja Komisija konstatē, ka ir iesniegts nepamatoti lēts piedāvājums, tas tiek noraidīts.</w:t>
      </w:r>
    </w:p>
    <w:p w14:paraId="15200858" w14:textId="77777777" w:rsidR="00FA00DD" w:rsidRPr="00D67242" w:rsidRDefault="00FA00DD" w:rsidP="00FA00DD">
      <w:pPr>
        <w:pStyle w:val="ListParagraph"/>
        <w:numPr>
          <w:ilvl w:val="2"/>
          <w:numId w:val="7"/>
        </w:numPr>
        <w:ind w:left="709"/>
        <w:contextualSpacing w:val="0"/>
        <w:jc w:val="both"/>
        <w:rPr>
          <w:sz w:val="22"/>
          <w:szCs w:val="22"/>
        </w:rPr>
      </w:pPr>
      <w:r w:rsidRPr="00D67242">
        <w:rPr>
          <w:rFonts w:eastAsia="Calibri"/>
          <w:sz w:val="22"/>
          <w:szCs w:val="22"/>
        </w:rPr>
        <w:t xml:space="preserve">Ja pretendenta Finanšu piedāvājums neatbilst prasībām, </w:t>
      </w:r>
      <w:r w:rsidRPr="00D67242">
        <w:rPr>
          <w:sz w:val="22"/>
          <w:szCs w:val="22"/>
        </w:rPr>
        <w:t>pretendents tiek izslēgts no turpmākās dalības Iepirkumā un tā piedāvājumu tālāk nevērtē</w:t>
      </w:r>
      <w:r w:rsidRPr="00D67242">
        <w:rPr>
          <w:rFonts w:eastAsia="Calibri"/>
          <w:sz w:val="22"/>
          <w:szCs w:val="22"/>
        </w:rPr>
        <w:t>.</w:t>
      </w:r>
    </w:p>
    <w:p w14:paraId="08ECC23B" w14:textId="77777777" w:rsidR="00FA00DD" w:rsidRPr="00D67242" w:rsidRDefault="00FA00DD" w:rsidP="00FA00DD">
      <w:pPr>
        <w:numPr>
          <w:ilvl w:val="1"/>
          <w:numId w:val="7"/>
        </w:numPr>
        <w:spacing w:after="0" w:line="240" w:lineRule="auto"/>
        <w:ind w:left="709" w:hanging="709"/>
        <w:jc w:val="both"/>
        <w:rPr>
          <w:rFonts w:ascii="Times New Roman" w:hAnsi="Times New Roman"/>
        </w:rPr>
      </w:pPr>
      <w:r w:rsidRPr="00D67242">
        <w:rPr>
          <w:rFonts w:ascii="Times New Roman" w:hAnsi="Times New Roman"/>
        </w:rPr>
        <w:t>Katrā vērtēšanas posmā Komisija vērtē tikai to pretendentu piedāvājumus, kuri nav noraidīti iepriekšējā vērtēšanas posmā.</w:t>
      </w:r>
    </w:p>
    <w:p w14:paraId="7DE415FD" w14:textId="77777777" w:rsidR="00FA00DD" w:rsidRPr="00D67242" w:rsidRDefault="00FA00DD" w:rsidP="00FA00DD">
      <w:pPr>
        <w:numPr>
          <w:ilvl w:val="1"/>
          <w:numId w:val="7"/>
        </w:numPr>
        <w:spacing w:after="0" w:line="240" w:lineRule="auto"/>
        <w:ind w:left="709" w:hanging="709"/>
        <w:jc w:val="both"/>
        <w:rPr>
          <w:rFonts w:ascii="Times New Roman" w:hAnsi="Times New Roman"/>
        </w:rPr>
      </w:pPr>
      <w:r w:rsidRPr="00D67242">
        <w:rPr>
          <w:rFonts w:ascii="Times New Roman" w:hAnsi="Times New Roman"/>
        </w:rPr>
        <w:t>Piedāvājumu vērtēšanas gaitā Pasūtītājs ir tiesīgs pieprasīt, lai pretendents iesniedz apliecinājumu tam, ka piedāvājumu izstrādājis neatkarīgi.</w:t>
      </w:r>
    </w:p>
    <w:p w14:paraId="322C92D5" w14:textId="77777777" w:rsidR="00FA00DD" w:rsidRPr="00D67242" w:rsidRDefault="00FA00DD" w:rsidP="00FA00DD">
      <w:pPr>
        <w:pStyle w:val="ListParagraph"/>
        <w:numPr>
          <w:ilvl w:val="0"/>
          <w:numId w:val="7"/>
        </w:numPr>
        <w:spacing w:before="60" w:after="60"/>
        <w:ind w:left="709" w:hanging="709"/>
        <w:contextualSpacing w:val="0"/>
        <w:jc w:val="both"/>
        <w:rPr>
          <w:b/>
          <w:bCs/>
          <w:sz w:val="22"/>
          <w:szCs w:val="22"/>
          <w:u w:val="single"/>
          <w:lang w:val="x-none"/>
        </w:rPr>
      </w:pPr>
      <w:bookmarkStart w:id="31" w:name="_Toc322689714"/>
      <w:bookmarkStart w:id="32" w:name="_Toc325629865"/>
      <w:bookmarkStart w:id="33" w:name="_Toc325630607"/>
      <w:bookmarkStart w:id="34" w:name="_Toc325630719"/>
      <w:bookmarkStart w:id="35" w:name="_Toc336440056"/>
      <w:bookmarkStart w:id="36" w:name="_Toc377373754"/>
      <w:bookmarkStart w:id="37" w:name="_Toc383160946"/>
      <w:bookmarkStart w:id="38" w:name="_Toc415041827"/>
      <w:bookmarkStart w:id="39" w:name="_Toc453836485"/>
      <w:bookmarkStart w:id="40" w:name="_Toc455755725"/>
      <w:bookmarkStart w:id="41" w:name="_Toc458586443"/>
      <w:r w:rsidRPr="00D67242">
        <w:rPr>
          <w:b/>
          <w:bCs/>
          <w:sz w:val="22"/>
          <w:szCs w:val="22"/>
          <w:u w:val="single"/>
          <w:lang w:val="x-none"/>
        </w:rPr>
        <w:t>Lēmuma</w:t>
      </w:r>
      <w:r w:rsidRPr="00D67242">
        <w:rPr>
          <w:b/>
          <w:bCs/>
          <w:sz w:val="22"/>
          <w:szCs w:val="22"/>
          <w:u w:val="single"/>
        </w:rPr>
        <w:t>, ar kuru tiek noteikts</w:t>
      </w:r>
      <w:r w:rsidRPr="00D67242">
        <w:rPr>
          <w:b/>
          <w:bCs/>
          <w:sz w:val="22"/>
          <w:szCs w:val="22"/>
          <w:u w:val="single"/>
          <w:lang w:val="x-none"/>
        </w:rPr>
        <w:t xml:space="preserve"> </w:t>
      </w:r>
      <w:r w:rsidRPr="00D67242">
        <w:rPr>
          <w:b/>
          <w:bCs/>
          <w:sz w:val="22"/>
          <w:szCs w:val="22"/>
          <w:u w:val="single"/>
        </w:rPr>
        <w:t xml:space="preserve">uzvarētājs Iepirkumā, </w:t>
      </w:r>
      <w:r w:rsidRPr="00D67242">
        <w:rPr>
          <w:b/>
          <w:bCs/>
          <w:sz w:val="22"/>
          <w:szCs w:val="22"/>
          <w:u w:val="single"/>
          <w:lang w:val="x-none"/>
        </w:rPr>
        <w:t>pieņemšana un paziņošana</w:t>
      </w:r>
      <w:bookmarkEnd w:id="31"/>
      <w:bookmarkEnd w:id="32"/>
      <w:bookmarkEnd w:id="33"/>
      <w:bookmarkEnd w:id="34"/>
      <w:bookmarkEnd w:id="35"/>
      <w:bookmarkEnd w:id="36"/>
      <w:bookmarkEnd w:id="37"/>
      <w:bookmarkEnd w:id="38"/>
      <w:bookmarkEnd w:id="39"/>
      <w:bookmarkEnd w:id="40"/>
      <w:bookmarkEnd w:id="41"/>
      <w:r w:rsidRPr="00D67242">
        <w:rPr>
          <w:b/>
          <w:bCs/>
          <w:sz w:val="22"/>
          <w:szCs w:val="22"/>
          <w:u w:val="single"/>
        </w:rPr>
        <w:t>:</w:t>
      </w:r>
    </w:p>
    <w:p w14:paraId="7309BC09" w14:textId="77777777" w:rsidR="00FA00DD" w:rsidRPr="00D67242" w:rsidRDefault="00FA00DD" w:rsidP="00FA00DD">
      <w:pPr>
        <w:pStyle w:val="ListParagraph"/>
        <w:numPr>
          <w:ilvl w:val="1"/>
          <w:numId w:val="7"/>
        </w:numPr>
        <w:ind w:left="709" w:hanging="709"/>
        <w:contextualSpacing w:val="0"/>
        <w:jc w:val="both"/>
        <w:rPr>
          <w:bCs/>
          <w:sz w:val="22"/>
          <w:szCs w:val="22"/>
          <w:lang w:val="x-none"/>
        </w:rPr>
      </w:pPr>
      <w:r w:rsidRPr="00D67242">
        <w:rPr>
          <w:bCs/>
          <w:sz w:val="22"/>
          <w:szCs w:val="22"/>
        </w:rPr>
        <w:t>Komisija pārbauda piedāvājumu atbilstību Nolikumā noteiktajām prasībām un izvēlas piedāvājumu saskaņā ar noteikto piedāvājuma izvēles kritēriju</w:t>
      </w:r>
      <w:bookmarkStart w:id="42" w:name="_Hlk514248532"/>
      <w:bookmarkStart w:id="43" w:name="_Hlk123898618"/>
      <w:r w:rsidRPr="00D67242">
        <w:rPr>
          <w:bCs/>
          <w:sz w:val="22"/>
          <w:szCs w:val="22"/>
        </w:rPr>
        <w:t>.</w:t>
      </w:r>
    </w:p>
    <w:p w14:paraId="577F8A1F" w14:textId="77777777" w:rsidR="00FA00DD" w:rsidRPr="00D67242" w:rsidRDefault="00FA00DD" w:rsidP="00FA00DD">
      <w:pPr>
        <w:pStyle w:val="ListParagraph"/>
        <w:numPr>
          <w:ilvl w:val="0"/>
          <w:numId w:val="10"/>
        </w:numPr>
        <w:tabs>
          <w:tab w:val="left" w:pos="1134"/>
        </w:tabs>
        <w:contextualSpacing w:val="0"/>
        <w:jc w:val="both"/>
        <w:outlineLvl w:val="2"/>
        <w:rPr>
          <w:bCs/>
          <w:vanish/>
          <w:sz w:val="22"/>
          <w:szCs w:val="22"/>
        </w:rPr>
      </w:pPr>
    </w:p>
    <w:p w14:paraId="52E2B3FB" w14:textId="77777777" w:rsidR="00FA00DD" w:rsidRPr="00D67242" w:rsidRDefault="00FA00DD" w:rsidP="00FA00DD">
      <w:pPr>
        <w:pStyle w:val="ListParagraph"/>
        <w:numPr>
          <w:ilvl w:val="1"/>
          <w:numId w:val="10"/>
        </w:numPr>
        <w:tabs>
          <w:tab w:val="left" w:pos="1134"/>
        </w:tabs>
        <w:contextualSpacing w:val="0"/>
        <w:jc w:val="both"/>
        <w:outlineLvl w:val="2"/>
        <w:rPr>
          <w:bCs/>
          <w:vanish/>
          <w:sz w:val="22"/>
          <w:szCs w:val="22"/>
        </w:rPr>
      </w:pPr>
    </w:p>
    <w:p w14:paraId="5E1F9387" w14:textId="77777777" w:rsidR="00FA00DD" w:rsidRPr="00D67242" w:rsidRDefault="00FA00DD" w:rsidP="00FA00DD">
      <w:pPr>
        <w:pStyle w:val="ListParagraph"/>
        <w:numPr>
          <w:ilvl w:val="1"/>
          <w:numId w:val="7"/>
        </w:numPr>
        <w:tabs>
          <w:tab w:val="left" w:pos="1134"/>
        </w:tabs>
        <w:ind w:left="709" w:hanging="709"/>
        <w:contextualSpacing w:val="0"/>
        <w:jc w:val="both"/>
        <w:outlineLvl w:val="2"/>
        <w:rPr>
          <w:bCs/>
          <w:strike/>
          <w:color w:val="EE0000"/>
          <w:sz w:val="22"/>
          <w:szCs w:val="22"/>
        </w:rPr>
      </w:pPr>
      <w:r w:rsidRPr="00D67242">
        <w:rPr>
          <w:bCs/>
          <w:sz w:val="22"/>
          <w:szCs w:val="22"/>
        </w:rPr>
        <w:t>Attiecībā uz pretendentu, kuram saskaņā ar Nolikumā noteikto būtu piešķiramas iepirkuma līguma slēgšanas tiesības</w:t>
      </w:r>
      <w:r w:rsidRPr="00D67242">
        <w:rPr>
          <w:sz w:val="22"/>
          <w:szCs w:val="22"/>
        </w:rPr>
        <w:t xml:space="preserve"> attiecīgajā iepirkuma daļā</w:t>
      </w:r>
      <w:r w:rsidRPr="00D67242">
        <w:rPr>
          <w:bCs/>
          <w:sz w:val="22"/>
          <w:szCs w:val="22"/>
        </w:rPr>
        <w:t xml:space="preserve">, pirms lēmuma par līguma slēgšanas tiesību piešķiršanu pieņemšanas, Komisija veic pretendenta izslēgšanas iemeslu pārbaudi saskaņā ar PIL 42.panta otrās daļas 1., 2., 3., 4. un 11. punktā noteikto, </w:t>
      </w:r>
      <w:bookmarkStart w:id="44" w:name="_Hlk526320962"/>
      <w:r w:rsidRPr="00D67242">
        <w:rPr>
          <w:bCs/>
          <w:sz w:val="22"/>
          <w:szCs w:val="22"/>
        </w:rPr>
        <w:t>Sankciju likuma 11.</w:t>
      </w:r>
      <w:r w:rsidRPr="00D67242">
        <w:rPr>
          <w:bCs/>
          <w:sz w:val="22"/>
          <w:szCs w:val="22"/>
          <w:vertAlign w:val="superscript"/>
        </w:rPr>
        <w:t xml:space="preserve">1 </w:t>
      </w:r>
      <w:r w:rsidRPr="00D67242">
        <w:rPr>
          <w:bCs/>
          <w:sz w:val="22"/>
          <w:szCs w:val="22"/>
        </w:rPr>
        <w:t>panta</w:t>
      </w:r>
      <w:r w:rsidRPr="00D67242">
        <w:rPr>
          <w:bCs/>
          <w:sz w:val="22"/>
          <w:szCs w:val="22"/>
          <w:lang w:eastAsia="ar-SA"/>
        </w:rPr>
        <w:t xml:space="preserve"> pirmajā daļā noteikto</w:t>
      </w:r>
      <w:bookmarkEnd w:id="44"/>
      <w:r w:rsidRPr="00D67242">
        <w:rPr>
          <w:bCs/>
          <w:sz w:val="22"/>
          <w:szCs w:val="22"/>
          <w:lang w:eastAsia="ar-SA"/>
        </w:rPr>
        <w:t>.</w:t>
      </w:r>
    </w:p>
    <w:p w14:paraId="7C6B78BB" w14:textId="77777777" w:rsidR="00FA00DD" w:rsidRPr="00D67242" w:rsidRDefault="00FA00DD" w:rsidP="00FA00DD">
      <w:pPr>
        <w:pStyle w:val="ListParagraph"/>
        <w:numPr>
          <w:ilvl w:val="1"/>
          <w:numId w:val="7"/>
        </w:numPr>
        <w:tabs>
          <w:tab w:val="left" w:pos="1134"/>
        </w:tabs>
        <w:ind w:left="709" w:hanging="709"/>
        <w:contextualSpacing w:val="0"/>
        <w:jc w:val="both"/>
        <w:outlineLvl w:val="2"/>
        <w:rPr>
          <w:bCs/>
          <w:color w:val="EE0000"/>
          <w:sz w:val="22"/>
          <w:szCs w:val="22"/>
        </w:rPr>
      </w:pPr>
      <w:r w:rsidRPr="00D67242">
        <w:rPr>
          <w:bCs/>
          <w:sz w:val="22"/>
          <w:szCs w:val="22"/>
        </w:rPr>
        <w:t>Pamatojoties uz PIL Pārejas noteikumu 28.punkta 2.apakšpunktu, PIL 42.panta otrās daļas 1., 2., 3., 4. un 11.punktā noteiktie izslēgšanas iemesli attiecas arī uz PIL 42.panta trešās daļas 1., 2. un 3.punktā minētajām personām.</w:t>
      </w:r>
    </w:p>
    <w:p w14:paraId="4203A435" w14:textId="77777777" w:rsidR="00FA00DD" w:rsidRPr="00D67242" w:rsidRDefault="00FA00DD" w:rsidP="00FA00DD">
      <w:pPr>
        <w:pStyle w:val="ListParagraph"/>
        <w:numPr>
          <w:ilvl w:val="1"/>
          <w:numId w:val="7"/>
        </w:numPr>
        <w:tabs>
          <w:tab w:val="left" w:pos="1134"/>
        </w:tabs>
        <w:ind w:left="709" w:hanging="709"/>
        <w:contextualSpacing w:val="0"/>
        <w:jc w:val="both"/>
        <w:outlineLvl w:val="2"/>
        <w:rPr>
          <w:bCs/>
          <w:color w:val="EE0000"/>
          <w:sz w:val="22"/>
          <w:szCs w:val="22"/>
        </w:rPr>
      </w:pPr>
      <w:r w:rsidRPr="00D67242">
        <w:rPr>
          <w:bCs/>
          <w:sz w:val="22"/>
          <w:szCs w:val="22"/>
        </w:rPr>
        <w:t>Ja, veicot pārbaudi, Komisija konstatē PIL 42.panta otrās daļas 1., 2., 3., 4. un 11. punktā minētos izslēgšanas iemeslus vai Sankciju likuma 11.</w:t>
      </w:r>
      <w:r w:rsidRPr="00D67242">
        <w:rPr>
          <w:bCs/>
          <w:sz w:val="22"/>
          <w:szCs w:val="22"/>
          <w:vertAlign w:val="superscript"/>
        </w:rPr>
        <w:t>1</w:t>
      </w:r>
      <w:r w:rsidRPr="00D67242">
        <w:rPr>
          <w:bCs/>
          <w:sz w:val="22"/>
          <w:szCs w:val="22"/>
        </w:rPr>
        <w:t xml:space="preserve"> panta pirmās daļas izslēgšanas iemeslus, pretendents tiek izslēgts no dalības Konkursā.</w:t>
      </w:r>
    </w:p>
    <w:p w14:paraId="20BF4BEA" w14:textId="77777777" w:rsidR="00FA00DD" w:rsidRPr="00D67242" w:rsidRDefault="00FA00DD" w:rsidP="00FA00DD">
      <w:pPr>
        <w:pStyle w:val="ListParagraph"/>
        <w:numPr>
          <w:ilvl w:val="2"/>
          <w:numId w:val="11"/>
        </w:numPr>
        <w:tabs>
          <w:tab w:val="left" w:pos="851"/>
        </w:tabs>
        <w:ind w:left="709" w:hanging="709"/>
        <w:contextualSpacing w:val="0"/>
        <w:jc w:val="both"/>
        <w:rPr>
          <w:bCs/>
          <w:vanish/>
          <w:sz w:val="22"/>
          <w:szCs w:val="22"/>
        </w:rPr>
      </w:pPr>
    </w:p>
    <w:p w14:paraId="65D00E7F" w14:textId="77777777" w:rsidR="00FA00DD" w:rsidRPr="00D67242" w:rsidRDefault="00FA00DD" w:rsidP="00FA00DD">
      <w:pPr>
        <w:pStyle w:val="ListParagraph"/>
        <w:numPr>
          <w:ilvl w:val="2"/>
          <w:numId w:val="11"/>
        </w:numPr>
        <w:tabs>
          <w:tab w:val="left" w:pos="851"/>
        </w:tabs>
        <w:ind w:left="709" w:hanging="709"/>
        <w:contextualSpacing w:val="0"/>
        <w:jc w:val="both"/>
        <w:rPr>
          <w:bCs/>
          <w:vanish/>
          <w:sz w:val="22"/>
          <w:szCs w:val="22"/>
        </w:rPr>
      </w:pPr>
    </w:p>
    <w:p w14:paraId="79C90AB4" w14:textId="77777777" w:rsidR="00FA00DD" w:rsidRPr="00D67242" w:rsidRDefault="00FA00DD" w:rsidP="00FA00DD">
      <w:pPr>
        <w:pStyle w:val="ListParagraph"/>
        <w:numPr>
          <w:ilvl w:val="2"/>
          <w:numId w:val="11"/>
        </w:numPr>
        <w:tabs>
          <w:tab w:val="left" w:pos="851"/>
        </w:tabs>
        <w:ind w:left="709" w:hanging="709"/>
        <w:contextualSpacing w:val="0"/>
        <w:jc w:val="both"/>
        <w:rPr>
          <w:bCs/>
          <w:vanish/>
          <w:sz w:val="22"/>
          <w:szCs w:val="22"/>
        </w:rPr>
      </w:pPr>
    </w:p>
    <w:p w14:paraId="30ACA329" w14:textId="77777777" w:rsidR="00FA00DD" w:rsidRPr="00D67242" w:rsidRDefault="00FA00DD" w:rsidP="00FA00DD">
      <w:pPr>
        <w:pStyle w:val="ListParagraph"/>
        <w:numPr>
          <w:ilvl w:val="1"/>
          <w:numId w:val="7"/>
        </w:numPr>
        <w:tabs>
          <w:tab w:val="left" w:pos="851"/>
        </w:tabs>
        <w:ind w:left="709" w:hanging="709"/>
        <w:contextualSpacing w:val="0"/>
        <w:jc w:val="both"/>
        <w:outlineLvl w:val="2"/>
        <w:rPr>
          <w:bCs/>
          <w:sz w:val="22"/>
          <w:szCs w:val="22"/>
        </w:rPr>
      </w:pPr>
      <w:r w:rsidRPr="00D67242">
        <w:rPr>
          <w:bCs/>
          <w:sz w:val="22"/>
          <w:szCs w:val="22"/>
        </w:rPr>
        <w:t>Pamatojoties uz PIL Pārejas noteikumu 28.punkta 1.apakšpunktu</w:t>
      </w:r>
      <w:r w:rsidRPr="00D67242">
        <w:rPr>
          <w:sz w:val="22"/>
          <w:szCs w:val="22"/>
        </w:rPr>
        <w:t xml:space="preserve">, ja pretendents būtu izslēdzams no Iepirkuma, pamatojoties uz šā likuma </w:t>
      </w:r>
      <w:hyperlink r:id="rId18" w:anchor="p42" w:history="1">
        <w:r w:rsidRPr="00D67242">
          <w:rPr>
            <w:rStyle w:val="Hyperlink"/>
            <w:rFonts w:eastAsia="Calibri"/>
            <w:color w:val="auto"/>
            <w:sz w:val="22"/>
            <w:szCs w:val="22"/>
            <w:u w:val="none"/>
          </w:rPr>
          <w:t>42.</w:t>
        </w:r>
      </w:hyperlink>
      <w:r w:rsidRPr="00D67242">
        <w:rPr>
          <w:sz w:val="22"/>
          <w:szCs w:val="22"/>
        </w:rPr>
        <w:t> panta otrās daļas 2. punktā noteikto, tas ir tiesīgs nodrošināt uzticamību, izpildot saistības nodokļu (tai skaitā valsts sociālās apdrošināšanas) jomā un iesniedzot pasūtītājam pierādījumus par saistību izpildi vai arī iesniedzot pierādījumus, ka personai nemaz nebija neizpildītu saistību nodokļu (tai skaitā valsts sociālās apdrošināšanas) jomā. Šajā punktā minēto pierādījumu iesniegšanai pasūtītājs dod pretendentam laiku, kas nav īsāks par piecām darbdienām.</w:t>
      </w:r>
    </w:p>
    <w:p w14:paraId="69FC3AD4" w14:textId="77777777" w:rsidR="00FA00DD" w:rsidRPr="00D67242" w:rsidRDefault="00FA00DD" w:rsidP="00FA00DD">
      <w:pPr>
        <w:pStyle w:val="ListParagraph"/>
        <w:numPr>
          <w:ilvl w:val="1"/>
          <w:numId w:val="7"/>
        </w:numPr>
        <w:tabs>
          <w:tab w:val="left" w:pos="851"/>
        </w:tabs>
        <w:ind w:left="709" w:hanging="709"/>
        <w:contextualSpacing w:val="0"/>
        <w:jc w:val="both"/>
        <w:outlineLvl w:val="2"/>
        <w:rPr>
          <w:bCs/>
          <w:sz w:val="22"/>
          <w:szCs w:val="22"/>
        </w:rPr>
      </w:pPr>
      <w:r w:rsidRPr="00D67242">
        <w:rPr>
          <w:bCs/>
          <w:sz w:val="22"/>
          <w:szCs w:val="22"/>
        </w:rPr>
        <w:t xml:space="preserve">Komisija pieprasīs, lai pretendents nomaina apakšuzņēmēju, kura sniedzamo pakalpojumu vērtība ir vismaz 10 000 </w:t>
      </w:r>
      <w:proofErr w:type="spellStart"/>
      <w:r w:rsidRPr="00D67242">
        <w:rPr>
          <w:bCs/>
          <w:sz w:val="22"/>
          <w:szCs w:val="22"/>
        </w:rPr>
        <w:t>euro</w:t>
      </w:r>
      <w:proofErr w:type="spellEnd"/>
      <w:r w:rsidRPr="00D67242">
        <w:rPr>
          <w:bCs/>
          <w:sz w:val="22"/>
          <w:szCs w:val="22"/>
        </w:rPr>
        <w:t xml:space="preserve">, ja tas atbilst PIL 42.panta otrās daļas 1., 2., 3., 4. un 11.  punktā minētajam izslēgšanas gadījumam, un personu, uz kuras iespējām pretendents balstās, lai apliecinātu, ka tā kvalifikācija atbilst paziņojumā par līgumu vai Nolikumā noteiktajām prasībām, ja tā atbilst PIL 42.panta otrās daļas 1., 2., 3., 4. un 11. punktā minētajam izslēgšanas gadījumam. Ja pretendents 10 darbdienu laikā pēc pieprasījuma nosūtīšanas dienas neiesniedz dokumentus par jaunu paziņojumā par līgumu vai Nolikumā noteiktajām prasībām atbilstošu apakšuzņēmēju vai personu, uz kuras iespējām pretendents balstās, lai apliecinātu, ka tā kvalifikācija atbilst paziņojumā par līgumu vai Nolikumā noteiktajām prasībām, Komisija izslēdz pretendentu no dalības </w:t>
      </w:r>
      <w:r w:rsidRPr="00D67242">
        <w:rPr>
          <w:bCs/>
          <w:color w:val="000000" w:themeColor="text1"/>
          <w:sz w:val="22"/>
          <w:szCs w:val="22"/>
        </w:rPr>
        <w:t>Iepirkum</w:t>
      </w:r>
      <w:r w:rsidRPr="00D67242">
        <w:rPr>
          <w:bCs/>
          <w:sz w:val="22"/>
          <w:szCs w:val="22"/>
        </w:rPr>
        <w:t>ā.</w:t>
      </w:r>
    </w:p>
    <w:p w14:paraId="0C69B62E" w14:textId="77777777" w:rsidR="00FA00DD" w:rsidRPr="00D67242" w:rsidRDefault="00FA00DD" w:rsidP="00FA00DD">
      <w:pPr>
        <w:pStyle w:val="ListParagraph"/>
        <w:numPr>
          <w:ilvl w:val="1"/>
          <w:numId w:val="7"/>
        </w:numPr>
        <w:tabs>
          <w:tab w:val="left" w:pos="851"/>
        </w:tabs>
        <w:ind w:left="709" w:hanging="709"/>
        <w:contextualSpacing w:val="0"/>
        <w:jc w:val="both"/>
        <w:outlineLvl w:val="2"/>
        <w:rPr>
          <w:bCs/>
          <w:sz w:val="22"/>
          <w:szCs w:val="22"/>
        </w:rPr>
      </w:pPr>
      <w:r w:rsidRPr="00D67242">
        <w:rPr>
          <w:bCs/>
          <w:sz w:val="22"/>
          <w:szCs w:val="22"/>
        </w:rPr>
        <w:t>Lai Komisija pārbaudītu, vai uz ārvalstī reģistrētu pretendentu, kuram piešķiramas iepirkuma līguma slēgšanas tiesības, neattiecas Sankciju likumā noteiktās sankcijas, pretendentam 10 (desmit) darbdienu laikā no attiecīga pieprasījuma saņemšanas ir jāiesniedz kompetentas institūcijas izsniegtās izziņas saskaņā ar Starptautisko un Latvijas Republikas nacionālo sankciju likuma 11.</w:t>
      </w:r>
      <w:r w:rsidRPr="00D67242">
        <w:rPr>
          <w:bCs/>
          <w:sz w:val="22"/>
          <w:szCs w:val="22"/>
          <w:vertAlign w:val="superscript"/>
        </w:rPr>
        <w:t>1</w:t>
      </w:r>
      <w:r w:rsidRPr="00D67242">
        <w:rPr>
          <w:bCs/>
          <w:sz w:val="22"/>
          <w:szCs w:val="22"/>
        </w:rPr>
        <w:t xml:space="preserve"> panta ceturtajā daļā noteikto. Komisija Starptautisko un Latvijas Republikas nacionālo sankciju likuma 11.</w:t>
      </w:r>
      <w:r w:rsidRPr="00D67242">
        <w:rPr>
          <w:bCs/>
          <w:sz w:val="22"/>
          <w:szCs w:val="22"/>
          <w:vertAlign w:val="superscript"/>
        </w:rPr>
        <w:t>1</w:t>
      </w:r>
      <w:r w:rsidRPr="00D67242">
        <w:rPr>
          <w:bCs/>
          <w:sz w:val="22"/>
          <w:szCs w:val="22"/>
        </w:rPr>
        <w:t xml:space="preserve"> panta pirmajā daļā paredzētajai pārbaudei nepieciešamās ziņas attiecībā uz ārvalstī reģistrētu pretendentu var iegūt arī patstāvīgi.</w:t>
      </w:r>
      <w:bookmarkEnd w:id="42"/>
    </w:p>
    <w:bookmarkEnd w:id="43"/>
    <w:p w14:paraId="4E7EAA0C" w14:textId="77777777" w:rsidR="00FA00DD" w:rsidRPr="00D67242" w:rsidRDefault="00FA00DD" w:rsidP="00FA00DD">
      <w:pPr>
        <w:pStyle w:val="ListParagraph"/>
        <w:numPr>
          <w:ilvl w:val="1"/>
          <w:numId w:val="7"/>
        </w:numPr>
        <w:tabs>
          <w:tab w:val="left" w:pos="851"/>
        </w:tabs>
        <w:ind w:left="709" w:hanging="709"/>
        <w:contextualSpacing w:val="0"/>
        <w:jc w:val="both"/>
        <w:outlineLvl w:val="2"/>
        <w:rPr>
          <w:bCs/>
          <w:sz w:val="22"/>
          <w:szCs w:val="22"/>
        </w:rPr>
      </w:pPr>
      <w:r w:rsidRPr="00D67242">
        <w:rPr>
          <w:bCs/>
          <w:sz w:val="22"/>
          <w:szCs w:val="22"/>
        </w:rPr>
        <w:t>Ja iesniegti Nolikumā noteiktajām prasībām neatbilstoši piedāvājumi vai vispār nav iesniegti piedāvājumi, Komisija pieņem lēmumu izbeigt Iepirkumu bez rezultāta.</w:t>
      </w:r>
    </w:p>
    <w:p w14:paraId="6C4E760F" w14:textId="77777777" w:rsidR="00FA00DD" w:rsidRPr="00D67242" w:rsidRDefault="00FA00DD" w:rsidP="00FA00DD">
      <w:pPr>
        <w:pStyle w:val="ListParagraph"/>
        <w:numPr>
          <w:ilvl w:val="1"/>
          <w:numId w:val="7"/>
        </w:numPr>
        <w:tabs>
          <w:tab w:val="left" w:pos="851"/>
        </w:tabs>
        <w:ind w:left="709" w:hanging="709"/>
        <w:contextualSpacing w:val="0"/>
        <w:jc w:val="both"/>
        <w:outlineLvl w:val="2"/>
        <w:rPr>
          <w:bCs/>
          <w:sz w:val="22"/>
          <w:szCs w:val="22"/>
        </w:rPr>
      </w:pPr>
      <w:r w:rsidRPr="00D67242">
        <w:rPr>
          <w:bCs/>
          <w:sz w:val="22"/>
          <w:szCs w:val="22"/>
        </w:rPr>
        <w:lastRenderedPageBreak/>
        <w:t xml:space="preserve">Triju darbdienu laikā pēc lēmuma pieņemšanas Pasūtītājs informē visus pretendentus par Iepirkuma rezultātu un </w:t>
      </w:r>
      <w:proofErr w:type="spellStart"/>
      <w:r w:rsidRPr="00D67242">
        <w:rPr>
          <w:bCs/>
          <w:sz w:val="22"/>
          <w:szCs w:val="22"/>
        </w:rPr>
        <w:t>nosūta</w:t>
      </w:r>
      <w:proofErr w:type="spellEnd"/>
      <w:r w:rsidRPr="00D67242">
        <w:rPr>
          <w:bCs/>
          <w:sz w:val="22"/>
          <w:szCs w:val="22"/>
        </w:rPr>
        <w:t xml:space="preserve"> minēto lēmumu elektroniskā veidā, kā arī savā pircēja profilā nodrošina brīvu un tiešu elektronisku piekļuvi PIL 9.panta trīspadsmitajā daļā minētajam lēmumam.</w:t>
      </w:r>
    </w:p>
    <w:p w14:paraId="19140647" w14:textId="77777777" w:rsidR="00FA00DD" w:rsidRPr="00D67242" w:rsidRDefault="00FA00DD" w:rsidP="00FA00DD">
      <w:pPr>
        <w:pStyle w:val="ListParagraph"/>
        <w:numPr>
          <w:ilvl w:val="0"/>
          <w:numId w:val="7"/>
        </w:numPr>
        <w:spacing w:before="60" w:after="60"/>
        <w:ind w:left="709" w:hanging="709"/>
        <w:contextualSpacing w:val="0"/>
        <w:jc w:val="both"/>
        <w:rPr>
          <w:b/>
          <w:bCs/>
          <w:sz w:val="22"/>
          <w:szCs w:val="22"/>
          <w:u w:val="single"/>
          <w:lang w:val="x-none"/>
        </w:rPr>
      </w:pPr>
      <w:bookmarkStart w:id="45" w:name="_Toc453836486"/>
      <w:bookmarkStart w:id="46" w:name="_Toc455755726"/>
      <w:bookmarkStart w:id="47" w:name="_Toc458586444"/>
      <w:r w:rsidRPr="00D67242">
        <w:rPr>
          <w:b/>
          <w:bCs/>
          <w:sz w:val="22"/>
          <w:szCs w:val="22"/>
          <w:u w:val="single"/>
        </w:rPr>
        <w:t>Līguma slēgšana</w:t>
      </w:r>
      <w:bookmarkEnd w:id="45"/>
      <w:bookmarkEnd w:id="46"/>
      <w:bookmarkEnd w:id="47"/>
      <w:r w:rsidRPr="00D67242">
        <w:rPr>
          <w:b/>
          <w:bCs/>
          <w:sz w:val="22"/>
          <w:szCs w:val="22"/>
          <w:u w:val="single"/>
        </w:rPr>
        <w:t>:</w:t>
      </w:r>
    </w:p>
    <w:p w14:paraId="304189C4" w14:textId="77777777" w:rsidR="00FA00DD" w:rsidRPr="00D67242" w:rsidRDefault="00FA00DD" w:rsidP="00FA00DD">
      <w:pPr>
        <w:pStyle w:val="ListParagraph"/>
        <w:numPr>
          <w:ilvl w:val="1"/>
          <w:numId w:val="7"/>
        </w:numPr>
        <w:tabs>
          <w:tab w:val="left" w:pos="426"/>
        </w:tabs>
        <w:ind w:left="709" w:hanging="709"/>
        <w:contextualSpacing w:val="0"/>
        <w:jc w:val="both"/>
        <w:rPr>
          <w:bCs/>
          <w:sz w:val="22"/>
          <w:szCs w:val="22"/>
        </w:rPr>
      </w:pPr>
      <w:r w:rsidRPr="00D67242">
        <w:rPr>
          <w:bCs/>
          <w:sz w:val="22"/>
          <w:szCs w:val="22"/>
        </w:rPr>
        <w:t>Pretendentam, kurš tiek atzīts par uzvarētāju Iepirkumā, tiek piešķirtas iepirkuma līguma slēgšanas tiesības. Līgums jāparaksta 5 (piecu) darbdienu laikā no Pasūtītāja nosūtītā (arī uz elektroniskā pasta adresi) uzaicinājuma parakstīt Līgumu izsūtīšanas dienas, ja vien nav vienošanās par citu termiņu. Ja norādītajā termiņā pretendents neparaksta Līgumu, tas tiek uzskatīts par atteikumu slēgt Līgumu.</w:t>
      </w:r>
    </w:p>
    <w:p w14:paraId="5D4EF1FA" w14:textId="77777777" w:rsidR="00FA00DD" w:rsidRPr="00D67242" w:rsidRDefault="00FA00DD" w:rsidP="00FA00DD">
      <w:pPr>
        <w:pStyle w:val="ListParagraph"/>
        <w:numPr>
          <w:ilvl w:val="1"/>
          <w:numId w:val="7"/>
        </w:numPr>
        <w:tabs>
          <w:tab w:val="left" w:pos="426"/>
        </w:tabs>
        <w:ind w:left="709" w:hanging="709"/>
        <w:contextualSpacing w:val="0"/>
        <w:jc w:val="both"/>
        <w:rPr>
          <w:bCs/>
          <w:sz w:val="22"/>
          <w:szCs w:val="22"/>
        </w:rPr>
      </w:pPr>
      <w:r w:rsidRPr="00D67242">
        <w:rPr>
          <w:bCs/>
          <w:sz w:val="22"/>
          <w:szCs w:val="22"/>
        </w:rPr>
        <w:t xml:space="preserve">Ja uzvarētājs atsakās slēgt Līgumu ar Pasūtītāju, Pasūtītājs var pieņemt lēmumu slēgt to ar nākamo pretendentu, kura piedāvājums atbilst Nolikuma prasībām un ir nākamais </w:t>
      </w:r>
      <w:r w:rsidRPr="00D67242">
        <w:rPr>
          <w:bCs/>
          <w:sz w:val="22"/>
          <w:szCs w:val="22"/>
          <w:u w:val="single"/>
        </w:rPr>
        <w:t xml:space="preserve">saimnieciski izdevīgākais </w:t>
      </w:r>
      <w:r w:rsidRPr="00D67242">
        <w:rPr>
          <w:sz w:val="22"/>
          <w:szCs w:val="22"/>
          <w:u w:val="single"/>
        </w:rPr>
        <w:t xml:space="preserve">piedāvājums </w:t>
      </w:r>
      <w:r w:rsidRPr="00D67242">
        <w:rPr>
          <w:bCs/>
          <w:sz w:val="22"/>
          <w:szCs w:val="22"/>
        </w:rPr>
        <w:t>Iepirkumā.</w:t>
      </w:r>
    </w:p>
    <w:p w14:paraId="38A5F27D" w14:textId="77777777" w:rsidR="00FA00DD" w:rsidRPr="00D67242" w:rsidRDefault="00FA00DD" w:rsidP="00FA00DD">
      <w:pPr>
        <w:pStyle w:val="ListParagraph"/>
        <w:numPr>
          <w:ilvl w:val="1"/>
          <w:numId w:val="7"/>
        </w:numPr>
        <w:tabs>
          <w:tab w:val="left" w:pos="426"/>
        </w:tabs>
        <w:ind w:left="709" w:hanging="709"/>
        <w:contextualSpacing w:val="0"/>
        <w:jc w:val="both"/>
        <w:rPr>
          <w:bCs/>
          <w:sz w:val="22"/>
          <w:szCs w:val="22"/>
        </w:rPr>
      </w:pPr>
      <w:r w:rsidRPr="00D67242">
        <w:rPr>
          <w:bCs/>
          <w:sz w:val="22"/>
          <w:szCs w:val="22"/>
        </w:rPr>
        <w:t>Pasūtītājs ir tiesīgs pārtraukt Iepirkumu un neslēgt iepirkuma līgumu, ja tam ir objektīvs pamatojums.</w:t>
      </w:r>
    </w:p>
    <w:p w14:paraId="51548A1D" w14:textId="77777777" w:rsidR="00FA00DD" w:rsidRPr="00D67242" w:rsidRDefault="00FA00DD" w:rsidP="00FA00DD">
      <w:pPr>
        <w:pStyle w:val="ListParagraph"/>
        <w:numPr>
          <w:ilvl w:val="1"/>
          <w:numId w:val="7"/>
        </w:numPr>
        <w:tabs>
          <w:tab w:val="left" w:pos="426"/>
        </w:tabs>
        <w:ind w:left="709" w:hanging="709"/>
        <w:contextualSpacing w:val="0"/>
        <w:jc w:val="both"/>
        <w:rPr>
          <w:bCs/>
          <w:sz w:val="22"/>
          <w:szCs w:val="22"/>
        </w:rPr>
      </w:pPr>
      <w:r w:rsidRPr="00D67242">
        <w:rPr>
          <w:bCs/>
          <w:sz w:val="22"/>
          <w:szCs w:val="22"/>
        </w:rPr>
        <w:t>Atbilstoši PIL 9.panta 18.daļai, 10 (desmit) darbdienu laikā pēc tam, kad stājas spēkā Līgums vai tā grozījumi, Pasūtītājs savā pircēja profilā ievieto attiecīgi līguma vai tā grozījumu tekstu, atbilstoši normatīvajos aktos noteiktajai kārtībai, ievērojot komercnoslēpuma aizsardzības prasības. Līguma un tā grozījumu teksts ir pieejams pircēja profilā vismaz visā līguma darbības laikā, bet ne mazāk kā 36 (trīsdesmit sešus) mēnešus pēc iepirkuma līguma spēkā stāšanās dienas.</w:t>
      </w:r>
    </w:p>
    <w:p w14:paraId="3343592C" w14:textId="77777777" w:rsidR="00FA00DD" w:rsidRPr="00D67242" w:rsidRDefault="00FA00DD" w:rsidP="00FA00DD">
      <w:pPr>
        <w:numPr>
          <w:ilvl w:val="0"/>
          <w:numId w:val="7"/>
        </w:numPr>
        <w:spacing w:before="60" w:after="60" w:line="240" w:lineRule="auto"/>
        <w:ind w:left="709" w:hanging="709"/>
        <w:jc w:val="both"/>
        <w:rPr>
          <w:rFonts w:ascii="Times New Roman" w:hAnsi="Times New Roman"/>
          <w:b/>
        </w:rPr>
      </w:pPr>
      <w:r w:rsidRPr="00D67242">
        <w:rPr>
          <w:rFonts w:ascii="Times New Roman" w:hAnsi="Times New Roman"/>
          <w:b/>
        </w:rPr>
        <w:t>Pretendenta pienākumi un tiesības:</w:t>
      </w:r>
    </w:p>
    <w:p w14:paraId="39C0B045" w14:textId="77777777" w:rsidR="00FA00DD" w:rsidRPr="00D67242" w:rsidRDefault="00FA00DD" w:rsidP="00FA00DD">
      <w:pPr>
        <w:numPr>
          <w:ilvl w:val="1"/>
          <w:numId w:val="7"/>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bCs/>
          <w:lang w:eastAsia="lv-LV"/>
        </w:rPr>
        <w:t>Komisijas noteiktajā termiņā sniegt atbildes un skaidrojumus uz Komisijas pieprasījumiem.</w:t>
      </w:r>
    </w:p>
    <w:p w14:paraId="30372541" w14:textId="77777777" w:rsidR="00FA00DD" w:rsidRPr="00D67242" w:rsidRDefault="00FA00DD" w:rsidP="00FA00DD">
      <w:pPr>
        <w:numPr>
          <w:ilvl w:val="1"/>
          <w:numId w:val="7"/>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bCs/>
          <w:lang w:eastAsia="lv-LV"/>
        </w:rPr>
        <w:t>Segt visas izmaksas, kas saistītas ar piedāvājumu sagatavošanu un iesniegšanu neatkarīgi no Iepirkuma rezultāta.</w:t>
      </w:r>
    </w:p>
    <w:p w14:paraId="4E9CEE74" w14:textId="77777777" w:rsidR="00FA00DD" w:rsidRPr="00D67242" w:rsidRDefault="00FA00DD" w:rsidP="00FA00DD">
      <w:pPr>
        <w:numPr>
          <w:ilvl w:val="1"/>
          <w:numId w:val="7"/>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bCs/>
          <w:lang w:eastAsia="lv-LV"/>
        </w:rPr>
        <w:t xml:space="preserve">Pretendentam ir tiesības pārsūdzēt Komisijas pieņemto lēmumu </w:t>
      </w:r>
      <w:r w:rsidRPr="00D67242">
        <w:rPr>
          <w:rFonts w:ascii="Times New Roman" w:hAnsi="Times New Roman"/>
        </w:rPr>
        <w:t xml:space="preserve">Administratīvajā rajona tiesā </w:t>
      </w:r>
      <w:hyperlink r:id="rId19" w:tgtFrame="_blank" w:history="1">
        <w:r w:rsidRPr="00D67242">
          <w:rPr>
            <w:rFonts w:ascii="Times New Roman" w:hAnsi="Times New Roman"/>
          </w:rPr>
          <w:t>Administratīvā procesa likumā</w:t>
        </w:r>
      </w:hyperlink>
      <w:r w:rsidRPr="00D67242">
        <w:rPr>
          <w:rFonts w:ascii="Times New Roman" w:hAnsi="Times New Roman"/>
        </w:rPr>
        <w:t xml:space="preserve"> noteiktajā kārtībā mēneša laikā no lēmuma saņemšanas dienas. Lēmuma pārsūdzēšana neaptur tā darbību</w:t>
      </w:r>
      <w:r w:rsidRPr="00D67242">
        <w:rPr>
          <w:rFonts w:ascii="Times New Roman" w:eastAsia="Times New Roman" w:hAnsi="Times New Roman"/>
          <w:bCs/>
          <w:lang w:eastAsia="lv-LV"/>
        </w:rPr>
        <w:t>.</w:t>
      </w:r>
    </w:p>
    <w:p w14:paraId="7574A8B0" w14:textId="77777777" w:rsidR="00FA00DD" w:rsidRPr="00D67242" w:rsidRDefault="00FA00DD" w:rsidP="00FA00DD">
      <w:pPr>
        <w:numPr>
          <w:ilvl w:val="1"/>
          <w:numId w:val="7"/>
        </w:numPr>
        <w:tabs>
          <w:tab w:val="left" w:pos="0"/>
        </w:tabs>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lang w:eastAsia="lv-LV"/>
        </w:rPr>
        <w:t>Pretendenta tiesības ir tiesības saskaņā ar PIL, Nolikumu un Latvijas Republikā spēkā esošajiem normatīvajiem aktiem.</w:t>
      </w:r>
    </w:p>
    <w:p w14:paraId="17784BE5" w14:textId="77777777" w:rsidR="00FA00DD" w:rsidRPr="00D67242" w:rsidRDefault="00FA00DD" w:rsidP="00FA00DD">
      <w:pPr>
        <w:numPr>
          <w:ilvl w:val="0"/>
          <w:numId w:val="7"/>
        </w:numPr>
        <w:spacing w:before="60" w:after="60" w:line="240" w:lineRule="auto"/>
        <w:ind w:left="709" w:hanging="709"/>
        <w:jc w:val="both"/>
        <w:rPr>
          <w:rFonts w:ascii="Times New Roman" w:eastAsia="Times New Roman" w:hAnsi="Times New Roman"/>
          <w:b/>
          <w:bCs/>
          <w:lang w:eastAsia="lv-LV"/>
        </w:rPr>
      </w:pPr>
      <w:r w:rsidRPr="00D67242">
        <w:rPr>
          <w:rFonts w:ascii="Times New Roman" w:eastAsia="Times New Roman" w:hAnsi="Times New Roman"/>
          <w:b/>
          <w:bCs/>
          <w:lang w:eastAsia="lv-LV"/>
        </w:rPr>
        <w:t>Komisijas pienākumi un tiesības:</w:t>
      </w:r>
    </w:p>
    <w:p w14:paraId="7D044FA7" w14:textId="77777777" w:rsidR="00FA00DD" w:rsidRPr="00D67242" w:rsidRDefault="00FA00DD" w:rsidP="00FA00DD">
      <w:pPr>
        <w:numPr>
          <w:ilvl w:val="1"/>
          <w:numId w:val="7"/>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bCs/>
          <w:lang w:eastAsia="lv-LV"/>
        </w:rPr>
        <w:t>Nodrošināt pretendentu brīvu konkurenci, kā arī vienlīdzīgu un taisnīgu attieksmi pret tiem.</w:t>
      </w:r>
    </w:p>
    <w:p w14:paraId="2970B41A" w14:textId="77777777" w:rsidR="00FA00DD" w:rsidRPr="00D67242" w:rsidRDefault="00FA00DD" w:rsidP="00FA00DD">
      <w:pPr>
        <w:numPr>
          <w:ilvl w:val="1"/>
          <w:numId w:val="7"/>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bCs/>
          <w:lang w:eastAsia="lv-LV"/>
        </w:rPr>
        <w:t>Pieaicināt atzinumu sniegšanai neatkarīgus ekspertus ar padomdevēja tiesībām.</w:t>
      </w:r>
    </w:p>
    <w:p w14:paraId="63BA1BCA" w14:textId="77777777" w:rsidR="00FA00DD" w:rsidRPr="00D67242" w:rsidRDefault="00FA00DD" w:rsidP="00FA00DD">
      <w:pPr>
        <w:numPr>
          <w:ilvl w:val="1"/>
          <w:numId w:val="7"/>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lang w:eastAsia="lv-LV"/>
        </w:rPr>
        <w:t>Komisijas tiesības noteiktas saskaņā ar PIL, Nolikumu un Latvijas Republikā spēkā esošajiem normatīvajiem aktiem.</w:t>
      </w:r>
    </w:p>
    <w:p w14:paraId="3C6127AC" w14:textId="77777777" w:rsidR="000D15D2" w:rsidRPr="0059654A" w:rsidRDefault="000D15D2" w:rsidP="00FA00DD">
      <w:pPr>
        <w:pStyle w:val="ListParagraph"/>
        <w:numPr>
          <w:ilvl w:val="0"/>
          <w:numId w:val="7"/>
        </w:numPr>
        <w:spacing w:before="60" w:after="60"/>
        <w:ind w:left="567" w:hanging="567"/>
        <w:contextualSpacing w:val="0"/>
        <w:jc w:val="both"/>
        <w:rPr>
          <w:bCs/>
          <w:sz w:val="22"/>
          <w:szCs w:val="22"/>
        </w:rPr>
      </w:pPr>
      <w:r w:rsidRPr="0059654A">
        <w:rPr>
          <w:b/>
          <w:bCs/>
          <w:color w:val="000000" w:themeColor="text1"/>
          <w:sz w:val="22"/>
          <w:szCs w:val="22"/>
        </w:rPr>
        <w:t>Citi noteikumi</w:t>
      </w:r>
    </w:p>
    <w:p w14:paraId="763BD8F5" w14:textId="681AEFD4" w:rsidR="000D15D2" w:rsidRPr="0059654A" w:rsidRDefault="000D15D2" w:rsidP="00FA00DD">
      <w:pPr>
        <w:pStyle w:val="ListParagraph"/>
        <w:numPr>
          <w:ilvl w:val="1"/>
          <w:numId w:val="7"/>
        </w:numPr>
        <w:spacing w:before="40" w:after="40"/>
        <w:ind w:left="567" w:hanging="567"/>
        <w:contextualSpacing w:val="0"/>
        <w:jc w:val="both"/>
        <w:outlineLvl w:val="0"/>
        <w:rPr>
          <w:color w:val="000000" w:themeColor="text1"/>
          <w:sz w:val="22"/>
          <w:szCs w:val="22"/>
        </w:rPr>
      </w:pPr>
      <w:r w:rsidRPr="0059654A">
        <w:rPr>
          <w:color w:val="000000" w:themeColor="text1"/>
          <w:sz w:val="22"/>
          <w:szCs w:val="22"/>
        </w:rPr>
        <w:t xml:space="preserve">Citas saistības attiecībā uz </w:t>
      </w:r>
      <w:r w:rsidR="00351F42" w:rsidRPr="0059654A">
        <w:rPr>
          <w:sz w:val="22"/>
          <w:szCs w:val="22"/>
        </w:rPr>
        <w:t>Iepirkuma</w:t>
      </w:r>
      <w:r w:rsidRPr="0059654A">
        <w:rPr>
          <w:color w:val="000000" w:themeColor="text1"/>
          <w:sz w:val="22"/>
          <w:szCs w:val="22"/>
        </w:rPr>
        <w:t xml:space="preserve"> norisi, kas nav atrunātas šajā nolikumā, nosakāmas saskaņā ar Latvijas Republikā spēkā esošiem normatīvajiem aktiem.</w:t>
      </w:r>
    </w:p>
    <w:p w14:paraId="70FF2949" w14:textId="6D20C4C7" w:rsidR="000D15D2" w:rsidRPr="0059654A" w:rsidRDefault="00351F42" w:rsidP="00FA00DD">
      <w:pPr>
        <w:pStyle w:val="ListParagraph"/>
        <w:numPr>
          <w:ilvl w:val="1"/>
          <w:numId w:val="7"/>
        </w:numPr>
        <w:spacing w:before="40" w:after="40"/>
        <w:ind w:left="567" w:hanging="567"/>
        <w:contextualSpacing w:val="0"/>
        <w:jc w:val="both"/>
        <w:outlineLvl w:val="0"/>
        <w:rPr>
          <w:bCs/>
          <w:color w:val="000000" w:themeColor="text1"/>
          <w:sz w:val="22"/>
          <w:szCs w:val="22"/>
          <w:lang w:val="x-none"/>
        </w:rPr>
      </w:pPr>
      <w:r w:rsidRPr="0059654A">
        <w:rPr>
          <w:sz w:val="22"/>
          <w:szCs w:val="22"/>
        </w:rPr>
        <w:t>Iepirkuma</w:t>
      </w:r>
      <w:r w:rsidR="000D15D2" w:rsidRPr="0059654A">
        <w:rPr>
          <w:color w:val="000000" w:themeColor="text1"/>
          <w:sz w:val="22"/>
          <w:szCs w:val="22"/>
        </w:rPr>
        <w:t xml:space="preserve"> nolikums sastādīts un apstiprināts latviešu valodā, ar pielikumiem un EIS e-konkursu apakšsistēmā </w:t>
      </w:r>
      <w:r w:rsidRPr="0059654A">
        <w:rPr>
          <w:sz w:val="22"/>
          <w:szCs w:val="22"/>
        </w:rPr>
        <w:t>Iepirkuma</w:t>
      </w:r>
      <w:r w:rsidR="000D15D2" w:rsidRPr="0059654A">
        <w:rPr>
          <w:color w:val="000000" w:themeColor="text1"/>
          <w:sz w:val="22"/>
          <w:szCs w:val="22"/>
        </w:rPr>
        <w:t xml:space="preserve"> sadaļā publicētām datnēm, kas ir šī nolikuma neatņemamas sastāvdaļas</w:t>
      </w:r>
      <w:r w:rsidR="00EF29E7" w:rsidRPr="0059654A">
        <w:rPr>
          <w:color w:val="000000" w:themeColor="text1"/>
          <w:sz w:val="22"/>
          <w:szCs w:val="22"/>
        </w:rPr>
        <w:t>:</w:t>
      </w:r>
    </w:p>
    <w:p w14:paraId="07DFC025" w14:textId="71CE6814" w:rsidR="000D15D2" w:rsidRPr="0059654A" w:rsidRDefault="000D15D2" w:rsidP="00FA00DD">
      <w:pPr>
        <w:pStyle w:val="ListParagraph"/>
        <w:numPr>
          <w:ilvl w:val="2"/>
          <w:numId w:val="7"/>
        </w:numPr>
        <w:tabs>
          <w:tab w:val="left" w:pos="1418"/>
        </w:tabs>
        <w:spacing w:before="40" w:after="40"/>
        <w:ind w:left="1276"/>
        <w:contextualSpacing w:val="0"/>
        <w:jc w:val="both"/>
        <w:rPr>
          <w:color w:val="000000" w:themeColor="text1"/>
          <w:sz w:val="22"/>
          <w:szCs w:val="22"/>
        </w:rPr>
      </w:pPr>
      <w:r w:rsidRPr="0059654A">
        <w:rPr>
          <w:color w:val="000000" w:themeColor="text1"/>
          <w:sz w:val="22"/>
          <w:szCs w:val="22"/>
        </w:rPr>
        <w:t>Nolikuma 1.pielikums – Pieteikums</w:t>
      </w:r>
      <w:r w:rsidR="001446AC" w:rsidRPr="0059654A">
        <w:rPr>
          <w:iCs/>
          <w:color w:val="000000" w:themeColor="text1"/>
          <w:sz w:val="22"/>
          <w:szCs w:val="22"/>
        </w:rPr>
        <w:t>.</w:t>
      </w:r>
    </w:p>
    <w:p w14:paraId="2DDB1133" w14:textId="21252BDE" w:rsidR="000D15D2" w:rsidRPr="0059654A" w:rsidRDefault="000D15D2" w:rsidP="00FA00DD">
      <w:pPr>
        <w:pStyle w:val="ListParagraph"/>
        <w:numPr>
          <w:ilvl w:val="2"/>
          <w:numId w:val="7"/>
        </w:numPr>
        <w:tabs>
          <w:tab w:val="left" w:pos="1418"/>
        </w:tabs>
        <w:spacing w:before="40" w:after="40"/>
        <w:ind w:left="1276"/>
        <w:contextualSpacing w:val="0"/>
        <w:jc w:val="both"/>
        <w:rPr>
          <w:color w:val="000000" w:themeColor="text1"/>
          <w:sz w:val="22"/>
          <w:szCs w:val="22"/>
        </w:rPr>
      </w:pPr>
      <w:r w:rsidRPr="0059654A">
        <w:rPr>
          <w:color w:val="000000" w:themeColor="text1"/>
          <w:sz w:val="22"/>
          <w:szCs w:val="22"/>
        </w:rPr>
        <w:t>Nolikuma</w:t>
      </w:r>
      <w:r w:rsidRPr="0059654A">
        <w:rPr>
          <w:iCs/>
          <w:color w:val="000000" w:themeColor="text1"/>
          <w:sz w:val="22"/>
          <w:szCs w:val="22"/>
        </w:rPr>
        <w:t xml:space="preserve"> 2.</w:t>
      </w:r>
      <w:r w:rsidRPr="0059654A">
        <w:rPr>
          <w:color w:val="000000" w:themeColor="text1"/>
          <w:sz w:val="22"/>
          <w:szCs w:val="22"/>
        </w:rPr>
        <w:t>pielikums – Tehniskā specifikācija</w:t>
      </w:r>
      <w:r w:rsidR="0004180E" w:rsidRPr="0059654A">
        <w:rPr>
          <w:color w:val="000000" w:themeColor="text1"/>
          <w:sz w:val="22"/>
          <w:szCs w:val="22"/>
        </w:rPr>
        <w:t xml:space="preserve">/ </w:t>
      </w:r>
      <w:r w:rsidRPr="0059654A">
        <w:rPr>
          <w:color w:val="000000" w:themeColor="text1"/>
          <w:sz w:val="22"/>
          <w:szCs w:val="22"/>
        </w:rPr>
        <w:t>Tehnisk</w:t>
      </w:r>
      <w:r w:rsidR="00EF29E7" w:rsidRPr="0059654A">
        <w:rPr>
          <w:color w:val="000000" w:themeColor="text1"/>
          <w:sz w:val="22"/>
          <w:szCs w:val="22"/>
        </w:rPr>
        <w:t>ais</w:t>
      </w:r>
      <w:r w:rsidRPr="0059654A">
        <w:rPr>
          <w:color w:val="000000" w:themeColor="text1"/>
          <w:sz w:val="22"/>
          <w:szCs w:val="22"/>
        </w:rPr>
        <w:t xml:space="preserve"> piedāvājum</w:t>
      </w:r>
      <w:r w:rsidR="0004180E" w:rsidRPr="0059654A">
        <w:rPr>
          <w:color w:val="000000" w:themeColor="text1"/>
          <w:sz w:val="22"/>
          <w:szCs w:val="22"/>
        </w:rPr>
        <w:t>s</w:t>
      </w:r>
      <w:r w:rsidR="001446AC" w:rsidRPr="0059654A">
        <w:rPr>
          <w:color w:val="000000" w:themeColor="text1"/>
          <w:sz w:val="22"/>
          <w:szCs w:val="22"/>
        </w:rPr>
        <w:t>,</w:t>
      </w:r>
      <w:r w:rsidRPr="0059654A">
        <w:rPr>
          <w:iCs/>
          <w:color w:val="000000" w:themeColor="text1"/>
          <w:sz w:val="22"/>
          <w:szCs w:val="22"/>
        </w:rPr>
        <w:t xml:space="preserve"> </w:t>
      </w:r>
    </w:p>
    <w:p w14:paraId="482FAF7D" w14:textId="5E64E00A" w:rsidR="000D15D2" w:rsidRPr="0059654A" w:rsidRDefault="000D15D2" w:rsidP="00FA00DD">
      <w:pPr>
        <w:pStyle w:val="ListParagraph"/>
        <w:numPr>
          <w:ilvl w:val="2"/>
          <w:numId w:val="7"/>
        </w:numPr>
        <w:tabs>
          <w:tab w:val="left" w:pos="1418"/>
        </w:tabs>
        <w:spacing w:before="40" w:after="40"/>
        <w:ind w:left="1276"/>
        <w:contextualSpacing w:val="0"/>
        <w:jc w:val="both"/>
        <w:rPr>
          <w:color w:val="000000" w:themeColor="text1"/>
          <w:sz w:val="22"/>
          <w:szCs w:val="22"/>
        </w:rPr>
      </w:pPr>
      <w:r w:rsidRPr="0059654A">
        <w:rPr>
          <w:color w:val="000000" w:themeColor="text1"/>
          <w:sz w:val="22"/>
          <w:szCs w:val="22"/>
        </w:rPr>
        <w:t>Nolikuma</w:t>
      </w:r>
      <w:r w:rsidRPr="0059654A">
        <w:rPr>
          <w:iCs/>
          <w:color w:val="000000" w:themeColor="text1"/>
          <w:sz w:val="22"/>
          <w:szCs w:val="22"/>
        </w:rPr>
        <w:t xml:space="preserve"> 3.</w:t>
      </w:r>
      <w:r w:rsidRPr="0059654A">
        <w:rPr>
          <w:color w:val="000000" w:themeColor="text1"/>
          <w:sz w:val="22"/>
          <w:szCs w:val="22"/>
        </w:rPr>
        <w:t>pielikums – Finanšu piedāvājums</w:t>
      </w:r>
      <w:r w:rsidR="001446AC" w:rsidRPr="0059654A">
        <w:rPr>
          <w:color w:val="000000" w:themeColor="text1"/>
          <w:sz w:val="22"/>
          <w:szCs w:val="22"/>
        </w:rPr>
        <w:t>.</w:t>
      </w:r>
    </w:p>
    <w:p w14:paraId="686C1FB5" w14:textId="77777777" w:rsidR="000D15D2" w:rsidRPr="0059654A" w:rsidRDefault="000D15D2" w:rsidP="00FA00DD">
      <w:pPr>
        <w:pStyle w:val="ListParagraph"/>
        <w:numPr>
          <w:ilvl w:val="2"/>
          <w:numId w:val="7"/>
        </w:numPr>
        <w:tabs>
          <w:tab w:val="left" w:pos="1418"/>
        </w:tabs>
        <w:spacing w:before="40" w:after="40"/>
        <w:ind w:left="1276"/>
        <w:contextualSpacing w:val="0"/>
        <w:jc w:val="both"/>
        <w:rPr>
          <w:color w:val="000000" w:themeColor="text1"/>
          <w:sz w:val="22"/>
          <w:szCs w:val="22"/>
        </w:rPr>
      </w:pPr>
      <w:r w:rsidRPr="0059654A">
        <w:rPr>
          <w:color w:val="000000" w:themeColor="text1"/>
          <w:sz w:val="22"/>
          <w:szCs w:val="22"/>
        </w:rPr>
        <w:t>Nolikuma 4.pielikums –</w:t>
      </w:r>
      <w:bookmarkStart w:id="48" w:name="_Hlk496883005"/>
      <w:r w:rsidRPr="0059654A">
        <w:rPr>
          <w:color w:val="000000" w:themeColor="text1"/>
          <w:sz w:val="22"/>
          <w:szCs w:val="22"/>
        </w:rPr>
        <w:t xml:space="preserve"> Iepirkuma līguma projekts</w:t>
      </w:r>
      <w:bookmarkEnd w:id="48"/>
      <w:r w:rsidRPr="0059654A">
        <w:rPr>
          <w:color w:val="000000" w:themeColor="text1"/>
          <w:sz w:val="22"/>
          <w:szCs w:val="22"/>
        </w:rPr>
        <w:t xml:space="preserve">. </w:t>
      </w:r>
    </w:p>
    <w:p w14:paraId="17093FAB" w14:textId="77777777" w:rsidR="000D15D2" w:rsidRPr="0059654A" w:rsidRDefault="000D15D2" w:rsidP="000D15D2">
      <w:pPr>
        <w:tabs>
          <w:tab w:val="left" w:pos="1418"/>
        </w:tabs>
        <w:spacing w:before="40" w:after="40"/>
        <w:rPr>
          <w:rFonts w:ascii="Times New Roman" w:hAnsi="Times New Roman"/>
          <w:color w:val="000000" w:themeColor="text1"/>
        </w:rPr>
      </w:pPr>
    </w:p>
    <w:p w14:paraId="58DC3F96" w14:textId="77777777" w:rsidR="000D15D2" w:rsidRPr="0059654A" w:rsidRDefault="000D15D2" w:rsidP="000D15D2">
      <w:pPr>
        <w:pStyle w:val="ListParagraph"/>
        <w:tabs>
          <w:tab w:val="left" w:pos="1418"/>
        </w:tabs>
        <w:spacing w:before="40" w:after="40"/>
        <w:rPr>
          <w:color w:val="000000" w:themeColor="text1"/>
          <w:sz w:val="22"/>
          <w:szCs w:val="22"/>
        </w:rPr>
      </w:pPr>
    </w:p>
    <w:p w14:paraId="14804DBD" w14:textId="1FC141D9" w:rsidR="000D15D2" w:rsidRPr="0059654A" w:rsidRDefault="000D15D2" w:rsidP="000D15D2">
      <w:pPr>
        <w:pStyle w:val="ListParagraph"/>
        <w:tabs>
          <w:tab w:val="left" w:pos="1418"/>
        </w:tabs>
        <w:spacing w:before="40" w:after="40"/>
        <w:rPr>
          <w:color w:val="000000" w:themeColor="text1"/>
          <w:sz w:val="22"/>
          <w:szCs w:val="22"/>
        </w:rPr>
      </w:pPr>
      <w:r w:rsidRPr="0059654A">
        <w:rPr>
          <w:color w:val="000000" w:themeColor="text1"/>
          <w:sz w:val="22"/>
          <w:szCs w:val="22"/>
        </w:rPr>
        <w:t xml:space="preserve">Iepirkuma komisijas priekšsēdētāja </w:t>
      </w:r>
      <w:r w:rsidRPr="0059654A">
        <w:rPr>
          <w:color w:val="000000" w:themeColor="text1"/>
          <w:sz w:val="22"/>
          <w:szCs w:val="22"/>
        </w:rPr>
        <w:tab/>
      </w:r>
      <w:r w:rsidRPr="0059654A">
        <w:rPr>
          <w:color w:val="000000" w:themeColor="text1"/>
          <w:sz w:val="22"/>
          <w:szCs w:val="22"/>
        </w:rPr>
        <w:tab/>
      </w:r>
      <w:r w:rsidRPr="0059654A">
        <w:rPr>
          <w:color w:val="000000" w:themeColor="text1"/>
          <w:sz w:val="22"/>
          <w:szCs w:val="22"/>
        </w:rPr>
        <w:tab/>
      </w:r>
      <w:r w:rsidRPr="0059654A">
        <w:rPr>
          <w:color w:val="000000" w:themeColor="text1"/>
          <w:sz w:val="22"/>
          <w:szCs w:val="22"/>
        </w:rPr>
        <w:tab/>
      </w:r>
      <w:r w:rsidRPr="0059654A">
        <w:rPr>
          <w:color w:val="000000" w:themeColor="text1"/>
          <w:sz w:val="22"/>
          <w:szCs w:val="22"/>
        </w:rPr>
        <w:tab/>
      </w:r>
      <w:r w:rsidRPr="0059654A">
        <w:rPr>
          <w:color w:val="000000" w:themeColor="text1"/>
          <w:sz w:val="22"/>
          <w:szCs w:val="22"/>
        </w:rPr>
        <w:tab/>
      </w:r>
      <w:proofErr w:type="spellStart"/>
      <w:r w:rsidR="00FA00DD">
        <w:rPr>
          <w:color w:val="000000" w:themeColor="text1"/>
          <w:sz w:val="22"/>
          <w:szCs w:val="22"/>
        </w:rPr>
        <w:t>D.Zelča</w:t>
      </w:r>
      <w:proofErr w:type="spellEnd"/>
    </w:p>
    <w:p w14:paraId="3E91EC66" w14:textId="77777777" w:rsidR="004020BD" w:rsidRPr="0059654A" w:rsidRDefault="004020BD" w:rsidP="004020BD">
      <w:pPr>
        <w:tabs>
          <w:tab w:val="left" w:pos="990"/>
        </w:tabs>
        <w:spacing w:after="0"/>
        <w:rPr>
          <w:rFonts w:ascii="Times New Roman" w:eastAsia="Times New Roman" w:hAnsi="Times New Roman"/>
          <w:b/>
          <w:bCs/>
          <w:lang w:eastAsia="lv-LV"/>
        </w:rPr>
      </w:pPr>
    </w:p>
    <w:p w14:paraId="67DF9A4C" w14:textId="0C93DF79" w:rsidR="00C73AD0" w:rsidRPr="0059654A" w:rsidRDefault="00C73AD0" w:rsidP="000D15D2">
      <w:pPr>
        <w:spacing w:after="0"/>
        <w:jc w:val="right"/>
        <w:rPr>
          <w:rFonts w:ascii="Times New Roman" w:eastAsia="Times New Roman" w:hAnsi="Times New Roman"/>
        </w:rPr>
      </w:pPr>
    </w:p>
    <w:sectPr w:rsidR="00C73AD0" w:rsidRPr="0059654A" w:rsidSect="00751D1C">
      <w:footnotePr>
        <w:numFmt w:val="chicago"/>
      </w:footnotePr>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14850" w14:textId="77777777" w:rsidR="003F413A" w:rsidRDefault="003F413A" w:rsidP="005C0EA2">
      <w:pPr>
        <w:spacing w:after="0" w:line="240" w:lineRule="auto"/>
      </w:pPr>
      <w:r>
        <w:separator/>
      </w:r>
    </w:p>
  </w:endnote>
  <w:endnote w:type="continuationSeparator" w:id="0">
    <w:p w14:paraId="1BFCC617" w14:textId="77777777" w:rsidR="003F413A" w:rsidRDefault="003F413A" w:rsidP="005C0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wiss TL">
    <w:altName w:val="Segoe Script"/>
    <w:charset w:val="00"/>
    <w:family w:val="swiss"/>
    <w:pitch w:val="variable"/>
    <w:sig w:usb0="00000001"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Baltic">
    <w:charset w:val="BA"/>
    <w:family w:val="roman"/>
    <w:pitch w:val="variable"/>
  </w:font>
  <w:font w:name="RimOptima">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ueHelveticaLight">
    <w:altName w:val="Times New Roman"/>
    <w:charset w:val="00"/>
    <w:family w:val="auto"/>
    <w:pitch w:val="variable"/>
  </w:font>
  <w:font w:name="TrueHelveticaBlack">
    <w:altName w:val="Times New Roman"/>
    <w:charset w:val="00"/>
    <w:family w:val="auto"/>
    <w:pitch w:val="variable"/>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CA98" w14:textId="77777777" w:rsidR="009E5ACB" w:rsidRDefault="009E5ACB">
    <w:pPr>
      <w:pStyle w:val="Footer"/>
      <w:jc w:val="center"/>
    </w:pPr>
    <w:r>
      <w:fldChar w:fldCharType="begin"/>
    </w:r>
    <w:r>
      <w:instrText xml:space="preserve"> PAGE   \* MERGEFORMAT </w:instrText>
    </w:r>
    <w:r>
      <w:fldChar w:fldCharType="separate"/>
    </w:r>
    <w:r>
      <w:rPr>
        <w:noProof/>
      </w:rPr>
      <w:t>3</w:t>
    </w:r>
    <w:r>
      <w:rPr>
        <w:noProof/>
      </w:rPr>
      <w:fldChar w:fldCharType="end"/>
    </w:r>
  </w:p>
  <w:p w14:paraId="15A8E098" w14:textId="77777777" w:rsidR="009E5ACB" w:rsidRDefault="009E5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FBB29" w14:textId="77777777" w:rsidR="003F413A" w:rsidRDefault="003F413A" w:rsidP="005C0EA2">
      <w:pPr>
        <w:spacing w:after="0" w:line="240" w:lineRule="auto"/>
      </w:pPr>
      <w:r>
        <w:separator/>
      </w:r>
    </w:p>
  </w:footnote>
  <w:footnote w:type="continuationSeparator" w:id="0">
    <w:p w14:paraId="0152BAAB" w14:textId="77777777" w:rsidR="003F413A" w:rsidRDefault="003F413A" w:rsidP="005C0EA2">
      <w:pPr>
        <w:spacing w:after="0" w:line="240" w:lineRule="auto"/>
      </w:pPr>
      <w:r>
        <w:continuationSeparator/>
      </w:r>
    </w:p>
  </w:footnote>
  <w:footnote w:id="1">
    <w:p w14:paraId="2CF6E927" w14:textId="6D2AA97E" w:rsidR="00751D1C" w:rsidRPr="0059654A" w:rsidRDefault="00751D1C">
      <w:pPr>
        <w:pStyle w:val="FootnoteText"/>
        <w:rPr>
          <w:lang w:val="lv-LV"/>
        </w:rPr>
      </w:pPr>
      <w:r>
        <w:rPr>
          <w:rStyle w:val="FootnoteReference"/>
        </w:rPr>
        <w:footnoteRef/>
      </w:r>
      <w:r>
        <w:t xml:space="preserve"> </w:t>
      </w:r>
      <w:r w:rsidR="0059654A" w:rsidRPr="0059654A">
        <w:rPr>
          <w:sz w:val="18"/>
          <w:szCs w:val="16"/>
        </w:rPr>
        <w:t>Noteikts saskaņā ar Iepirkumu uzraudzības biroja skaidrojumu “Kandidātu un pretendentu izslēgšanas noteikumi” (66.lpp.)</w:t>
      </w:r>
      <w:r w:rsidR="0059654A">
        <w:rPr>
          <w:sz w:val="18"/>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2F0A720"/>
    <w:lvl w:ilvl="0">
      <w:numFmt w:val="decimal"/>
      <w:pStyle w:val="AUFZ2"/>
      <w:lvlText w:val="*"/>
      <w:lvlJc w:val="left"/>
    </w:lvl>
  </w:abstractNum>
  <w:abstractNum w:abstractNumId="1" w15:restartNumberingAfterBreak="0">
    <w:nsid w:val="00000002"/>
    <w:multiLevelType w:val="multilevel"/>
    <w:tmpl w:val="3830DA66"/>
    <w:name w:val="WW8Num15"/>
    <w:lvl w:ilvl="0">
      <w:start w:val="1"/>
      <w:numFmt w:val="decimal"/>
      <w:lvlText w:val="%1."/>
      <w:lvlJc w:val="left"/>
      <w:pPr>
        <w:tabs>
          <w:tab w:val="num" w:pos="567"/>
        </w:tabs>
        <w:ind w:left="567" w:hanging="567"/>
      </w:pPr>
      <w:rPr>
        <w:rFonts w:cs="Times New Roman"/>
        <w:b/>
      </w:rPr>
    </w:lvl>
    <w:lvl w:ilvl="1">
      <w:start w:val="1"/>
      <w:numFmt w:val="decimal"/>
      <w:lvlText w:val="%1.%2."/>
      <w:lvlJc w:val="left"/>
      <w:pPr>
        <w:tabs>
          <w:tab w:val="num" w:pos="567"/>
        </w:tabs>
        <w:ind w:left="567" w:hanging="567"/>
      </w:pPr>
      <w:rPr>
        <w:rFonts w:ascii="Times New Roman" w:hAnsi="Times New Roman" w:cs="Times New Roman" w:hint="default"/>
        <w:b w:val="0"/>
        <w:color w:val="000000"/>
        <w:sz w:val="24"/>
        <w:szCs w:val="24"/>
      </w:rPr>
    </w:lvl>
    <w:lvl w:ilvl="2">
      <w:start w:val="1"/>
      <w:numFmt w:val="decimal"/>
      <w:lvlText w:val="%1.%2.%3."/>
      <w:lvlJc w:val="left"/>
      <w:pPr>
        <w:tabs>
          <w:tab w:val="num" w:pos="1134"/>
        </w:tabs>
        <w:ind w:left="1134" w:hanging="567"/>
      </w:pPr>
      <w:rPr>
        <w:rFonts w:cs="Times New Roman"/>
      </w:rPr>
    </w:lvl>
    <w:lvl w:ilvl="3">
      <w:start w:val="1"/>
      <w:numFmt w:val="decimal"/>
      <w:lvlText w:val="%1.%2.%3.%4."/>
      <w:lvlJc w:val="left"/>
      <w:pPr>
        <w:tabs>
          <w:tab w:val="num" w:pos="3600"/>
        </w:tabs>
        <w:ind w:left="360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3960"/>
        </w:tabs>
        <w:ind w:left="3960" w:hanging="1080"/>
      </w:pPr>
      <w:rPr>
        <w:rFonts w:cs="Times New Roman"/>
      </w:rPr>
    </w:lvl>
    <w:lvl w:ilvl="6">
      <w:start w:val="1"/>
      <w:numFmt w:val="decimal"/>
      <w:lvlText w:val="%1.%2.%3.%4.%5.%6.%7."/>
      <w:lvlJc w:val="left"/>
      <w:pPr>
        <w:tabs>
          <w:tab w:val="num" w:pos="4320"/>
        </w:tabs>
        <w:ind w:left="432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 w15:restartNumberingAfterBreak="0">
    <w:nsid w:val="00000007"/>
    <w:multiLevelType w:val="multilevel"/>
    <w:tmpl w:val="00000007"/>
    <w:name w:val="WW8Num13"/>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color w:val="auto"/>
        <w:sz w:val="24"/>
        <w:szCs w:val="24"/>
        <w:lang w:eastAsia="ar-SA"/>
      </w:rPr>
    </w:lvl>
    <w:lvl w:ilvl="2">
      <w:start w:val="1"/>
      <w:numFmt w:val="decimal"/>
      <w:lvlText w:val="%1.%2.%3."/>
      <w:lvlJc w:val="left"/>
      <w:pPr>
        <w:tabs>
          <w:tab w:val="num" w:pos="1997"/>
        </w:tabs>
        <w:ind w:left="1997" w:hanging="720"/>
      </w:pPr>
      <w:rPr>
        <w:rFonts w:ascii="Times New Roman" w:eastAsia="Times New Roman" w:hAnsi="Times New Roman" w:cs="Times New Roman" w:hint="default"/>
        <w:b w:val="0"/>
        <w:color w:val="auto"/>
        <w:sz w:val="24"/>
        <w:szCs w:val="24"/>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3" w15:restartNumberingAfterBreak="0">
    <w:nsid w:val="00000008"/>
    <w:multiLevelType w:val="multilevel"/>
    <w:tmpl w:val="F5A07B16"/>
    <w:name w:val="WW8Num14"/>
    <w:lvl w:ilvl="0">
      <w:start w:val="4"/>
      <w:numFmt w:val="decimal"/>
      <w:lvlText w:val="%1"/>
      <w:lvlJc w:val="left"/>
      <w:pPr>
        <w:tabs>
          <w:tab w:val="num" w:pos="0"/>
        </w:tabs>
        <w:ind w:left="360" w:hanging="360"/>
      </w:pPr>
      <w:rPr>
        <w:rFonts w:eastAsia="Times New Roman" w:hint="default"/>
      </w:rPr>
    </w:lvl>
    <w:lvl w:ilvl="1">
      <w:start w:val="3"/>
      <w:numFmt w:val="decimal"/>
      <w:lvlText w:val="%1.%2"/>
      <w:lvlJc w:val="left"/>
      <w:pPr>
        <w:tabs>
          <w:tab w:val="num" w:pos="0"/>
        </w:tabs>
        <w:ind w:left="360" w:hanging="360"/>
      </w:pPr>
      <w:rPr>
        <w:rFonts w:ascii="Times New Roman" w:eastAsia="Times New Roman" w:hAnsi="Times New Roman" w:cs="Times New Roman" w:hint="default"/>
        <w:sz w:val="24"/>
        <w:szCs w:val="24"/>
      </w:rPr>
    </w:lvl>
    <w:lvl w:ilvl="2">
      <w:start w:val="1"/>
      <w:numFmt w:val="decimal"/>
      <w:lvlText w:val="%1.%2.%3"/>
      <w:lvlJc w:val="left"/>
      <w:pPr>
        <w:tabs>
          <w:tab w:val="num" w:pos="0"/>
        </w:tabs>
        <w:ind w:left="720" w:hanging="720"/>
      </w:pPr>
      <w:rPr>
        <w:rFonts w:eastAsia="Times New Roman" w:hint="default"/>
      </w:rPr>
    </w:lvl>
    <w:lvl w:ilvl="3">
      <w:start w:val="1"/>
      <w:numFmt w:val="decimal"/>
      <w:lvlText w:val="%1.%2.%3.%4"/>
      <w:lvlJc w:val="left"/>
      <w:pPr>
        <w:tabs>
          <w:tab w:val="num" w:pos="0"/>
        </w:tabs>
        <w:ind w:left="720" w:hanging="720"/>
      </w:pPr>
      <w:rPr>
        <w:rFonts w:eastAsia="Times New Roman" w:hint="default"/>
      </w:rPr>
    </w:lvl>
    <w:lvl w:ilvl="4">
      <w:start w:val="1"/>
      <w:numFmt w:val="decimal"/>
      <w:lvlText w:val="%1.%2.%3.%4.%5"/>
      <w:lvlJc w:val="left"/>
      <w:pPr>
        <w:tabs>
          <w:tab w:val="num" w:pos="0"/>
        </w:tabs>
        <w:ind w:left="1080" w:hanging="1080"/>
      </w:pPr>
      <w:rPr>
        <w:rFonts w:eastAsia="Times New Roman" w:hint="default"/>
      </w:rPr>
    </w:lvl>
    <w:lvl w:ilvl="5">
      <w:start w:val="1"/>
      <w:numFmt w:val="decimal"/>
      <w:lvlText w:val="%1.%2.%3.%4.%5.%6"/>
      <w:lvlJc w:val="left"/>
      <w:pPr>
        <w:tabs>
          <w:tab w:val="num" w:pos="0"/>
        </w:tabs>
        <w:ind w:left="1080" w:hanging="1080"/>
      </w:pPr>
      <w:rPr>
        <w:rFonts w:eastAsia="Times New Roman" w:hint="default"/>
      </w:rPr>
    </w:lvl>
    <w:lvl w:ilvl="6">
      <w:start w:val="1"/>
      <w:numFmt w:val="decimal"/>
      <w:lvlText w:val="%1.%2.%3.%4.%5.%6.%7"/>
      <w:lvlJc w:val="left"/>
      <w:pPr>
        <w:tabs>
          <w:tab w:val="num" w:pos="0"/>
        </w:tabs>
        <w:ind w:left="1440" w:hanging="1440"/>
      </w:pPr>
      <w:rPr>
        <w:rFonts w:eastAsia="Times New Roman" w:hint="default"/>
      </w:rPr>
    </w:lvl>
    <w:lvl w:ilvl="7">
      <w:start w:val="1"/>
      <w:numFmt w:val="decimal"/>
      <w:lvlText w:val="%1.%2.%3.%4.%5.%6.%7.%8"/>
      <w:lvlJc w:val="left"/>
      <w:pPr>
        <w:tabs>
          <w:tab w:val="num" w:pos="0"/>
        </w:tabs>
        <w:ind w:left="1440" w:hanging="1440"/>
      </w:pPr>
      <w:rPr>
        <w:rFonts w:eastAsia="Times New Roman" w:hint="default"/>
      </w:rPr>
    </w:lvl>
    <w:lvl w:ilvl="8">
      <w:start w:val="1"/>
      <w:numFmt w:val="decimal"/>
      <w:lvlText w:val="%1.%2.%3.%4.%5.%6.%7.%8.%9"/>
      <w:lvlJc w:val="left"/>
      <w:pPr>
        <w:tabs>
          <w:tab w:val="num" w:pos="0"/>
        </w:tabs>
        <w:ind w:left="1800" w:hanging="1800"/>
      </w:pPr>
      <w:rPr>
        <w:rFonts w:eastAsia="Times New Roman" w:hint="default"/>
      </w:rPr>
    </w:lvl>
  </w:abstractNum>
  <w:abstractNum w:abstractNumId="4" w15:restartNumberingAfterBreak="0">
    <w:nsid w:val="0000000B"/>
    <w:multiLevelType w:val="multilevel"/>
    <w:tmpl w:val="0000000B"/>
    <w:name w:val="WW8Num17"/>
    <w:lvl w:ilvl="0">
      <w:start w:val="7"/>
      <w:numFmt w:val="decimal"/>
      <w:lvlText w:val="%1."/>
      <w:lvlJc w:val="left"/>
      <w:pPr>
        <w:tabs>
          <w:tab w:val="num" w:pos="0"/>
        </w:tabs>
        <w:ind w:left="360" w:hanging="360"/>
      </w:pPr>
      <w:rPr>
        <w:rFonts w:ascii="Times New Roman" w:eastAsia="Times New Roman" w:hAnsi="Times New Roman" w:cs="Times New Roman" w:hint="default"/>
        <w:bCs/>
        <w:sz w:val="24"/>
        <w:szCs w:val="24"/>
      </w:rPr>
    </w:lvl>
    <w:lvl w:ilvl="1">
      <w:start w:val="1"/>
      <w:numFmt w:val="decimal"/>
      <w:lvlText w:val="%1.%2."/>
      <w:lvlJc w:val="left"/>
      <w:pPr>
        <w:tabs>
          <w:tab w:val="num" w:pos="0"/>
        </w:tabs>
        <w:ind w:left="720" w:hanging="360"/>
      </w:pPr>
      <w:rPr>
        <w:rFonts w:ascii="Times New Roman" w:eastAsia="Times New Roman" w:hAnsi="Times New Roman" w:cs="Times New Roman" w:hint="default"/>
        <w:bCs/>
        <w:sz w:val="24"/>
        <w:szCs w:val="24"/>
      </w:rPr>
    </w:lvl>
    <w:lvl w:ilvl="2">
      <w:start w:val="1"/>
      <w:numFmt w:val="decimal"/>
      <w:lvlText w:val="%1.%2.%3."/>
      <w:lvlJc w:val="left"/>
      <w:pPr>
        <w:tabs>
          <w:tab w:val="num" w:pos="0"/>
        </w:tabs>
        <w:ind w:left="1440" w:hanging="720"/>
      </w:pPr>
      <w:rPr>
        <w:rFonts w:ascii="Times New Roman" w:eastAsia="Times New Roman" w:hAnsi="Times New Roman" w:cs="Times New Roman" w:hint="default"/>
        <w:bCs/>
        <w:sz w:val="24"/>
        <w:szCs w:val="24"/>
      </w:rPr>
    </w:lvl>
    <w:lvl w:ilvl="3">
      <w:start w:val="1"/>
      <w:numFmt w:val="decimal"/>
      <w:lvlText w:val="%1.%2.%3.%4."/>
      <w:lvlJc w:val="left"/>
      <w:pPr>
        <w:tabs>
          <w:tab w:val="num" w:pos="0"/>
        </w:tabs>
        <w:ind w:left="1800" w:hanging="720"/>
      </w:pPr>
      <w:rPr>
        <w:rFonts w:ascii="Times New Roman" w:eastAsia="Times New Roman" w:hAnsi="Times New Roman" w:cs="Times New Roman" w:hint="default"/>
        <w:bCs/>
        <w:sz w:val="24"/>
        <w:szCs w:val="24"/>
      </w:rPr>
    </w:lvl>
    <w:lvl w:ilvl="4">
      <w:start w:val="1"/>
      <w:numFmt w:val="decimal"/>
      <w:lvlText w:val="%1.%2.%3.%4.%5."/>
      <w:lvlJc w:val="left"/>
      <w:pPr>
        <w:tabs>
          <w:tab w:val="num" w:pos="0"/>
        </w:tabs>
        <w:ind w:left="2520" w:hanging="1080"/>
      </w:pPr>
      <w:rPr>
        <w:rFonts w:ascii="Times New Roman" w:eastAsia="Times New Roman" w:hAnsi="Times New Roman" w:cs="Times New Roman" w:hint="default"/>
        <w:bCs/>
        <w:sz w:val="24"/>
        <w:szCs w:val="24"/>
      </w:rPr>
    </w:lvl>
    <w:lvl w:ilvl="5">
      <w:start w:val="1"/>
      <w:numFmt w:val="decimal"/>
      <w:lvlText w:val="%1.%2.%3.%4.%5.%6."/>
      <w:lvlJc w:val="left"/>
      <w:pPr>
        <w:tabs>
          <w:tab w:val="num" w:pos="0"/>
        </w:tabs>
        <w:ind w:left="2880" w:hanging="1080"/>
      </w:pPr>
      <w:rPr>
        <w:rFonts w:ascii="Times New Roman" w:eastAsia="Times New Roman" w:hAnsi="Times New Roman" w:cs="Times New Roman" w:hint="default"/>
        <w:bCs/>
        <w:sz w:val="24"/>
        <w:szCs w:val="24"/>
      </w:rPr>
    </w:lvl>
    <w:lvl w:ilvl="6">
      <w:start w:val="1"/>
      <w:numFmt w:val="decimal"/>
      <w:lvlText w:val="%1.%2.%3.%4.%5.%6.%7."/>
      <w:lvlJc w:val="left"/>
      <w:pPr>
        <w:tabs>
          <w:tab w:val="num" w:pos="0"/>
        </w:tabs>
        <w:ind w:left="3600" w:hanging="1440"/>
      </w:pPr>
      <w:rPr>
        <w:rFonts w:ascii="Times New Roman" w:eastAsia="Times New Roman" w:hAnsi="Times New Roman" w:cs="Times New Roman" w:hint="default"/>
        <w:bCs/>
        <w:sz w:val="24"/>
        <w:szCs w:val="24"/>
      </w:rPr>
    </w:lvl>
    <w:lvl w:ilvl="7">
      <w:start w:val="1"/>
      <w:numFmt w:val="decimal"/>
      <w:lvlText w:val="%1.%2.%3.%4.%5.%6.%7.%8."/>
      <w:lvlJc w:val="left"/>
      <w:pPr>
        <w:tabs>
          <w:tab w:val="num" w:pos="0"/>
        </w:tabs>
        <w:ind w:left="3960" w:hanging="1440"/>
      </w:pPr>
      <w:rPr>
        <w:rFonts w:ascii="Times New Roman" w:eastAsia="Times New Roman" w:hAnsi="Times New Roman" w:cs="Times New Roman" w:hint="default"/>
        <w:bCs/>
        <w:sz w:val="24"/>
        <w:szCs w:val="24"/>
      </w:rPr>
    </w:lvl>
    <w:lvl w:ilvl="8">
      <w:start w:val="1"/>
      <w:numFmt w:val="decimal"/>
      <w:lvlText w:val="%1.%2.%3.%4.%5.%6.%7.%8.%9."/>
      <w:lvlJc w:val="left"/>
      <w:pPr>
        <w:tabs>
          <w:tab w:val="num" w:pos="0"/>
        </w:tabs>
        <w:ind w:left="4680" w:hanging="1800"/>
      </w:pPr>
      <w:rPr>
        <w:rFonts w:ascii="Times New Roman" w:eastAsia="Times New Roman" w:hAnsi="Times New Roman" w:cs="Times New Roman" w:hint="default"/>
        <w:bCs/>
        <w:sz w:val="24"/>
        <w:szCs w:val="24"/>
      </w:rPr>
    </w:lvl>
  </w:abstractNum>
  <w:abstractNum w:abstractNumId="5" w15:restartNumberingAfterBreak="0">
    <w:nsid w:val="0000000C"/>
    <w:multiLevelType w:val="multilevel"/>
    <w:tmpl w:val="0000000C"/>
    <w:name w:val="WW8Num18"/>
    <w:lvl w:ilvl="0">
      <w:start w:val="4"/>
      <w:numFmt w:val="decimal"/>
      <w:lvlText w:val="%1."/>
      <w:lvlJc w:val="left"/>
      <w:pPr>
        <w:tabs>
          <w:tab w:val="num" w:pos="0"/>
        </w:tabs>
        <w:ind w:left="540" w:hanging="540"/>
      </w:pPr>
    </w:lvl>
    <w:lvl w:ilvl="1">
      <w:start w:val="3"/>
      <w:numFmt w:val="decimal"/>
      <w:lvlText w:val="%1.%2."/>
      <w:lvlJc w:val="left"/>
      <w:pPr>
        <w:tabs>
          <w:tab w:val="num" w:pos="0"/>
        </w:tabs>
        <w:ind w:left="900" w:hanging="540"/>
      </w:pPr>
      <w:rPr>
        <w:rFonts w:ascii="Times New Roman" w:hAnsi="Times New Roman" w:cs="Times New Roman" w:hint="default"/>
        <w:sz w:val="24"/>
        <w:szCs w:val="24"/>
      </w:rPr>
    </w:lvl>
    <w:lvl w:ilvl="2">
      <w:start w:val="2"/>
      <w:numFmt w:val="decimal"/>
      <w:lvlText w:val="%1.%2.%3."/>
      <w:lvlJc w:val="left"/>
      <w:pPr>
        <w:tabs>
          <w:tab w:val="num" w:pos="0"/>
        </w:tabs>
        <w:ind w:left="1440" w:hanging="720"/>
      </w:pPr>
      <w:rPr>
        <w:rFonts w:ascii="Times New Roman" w:hAnsi="Times New Roman" w:cs="Times New Roman"/>
        <w:sz w:val="24"/>
        <w:szCs w:val="24"/>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6" w15:restartNumberingAfterBreak="0">
    <w:nsid w:val="0000000D"/>
    <w:multiLevelType w:val="multilevel"/>
    <w:tmpl w:val="0000000D"/>
    <w:name w:val="WW8Num20"/>
    <w:lvl w:ilvl="0">
      <w:start w:val="7"/>
      <w:numFmt w:val="decimal"/>
      <w:lvlText w:val="%1."/>
      <w:lvlJc w:val="left"/>
      <w:pPr>
        <w:tabs>
          <w:tab w:val="num" w:pos="0"/>
        </w:tabs>
        <w:ind w:left="540" w:hanging="540"/>
      </w:pPr>
      <w:rPr>
        <w:rFonts w:ascii="Times New Roman" w:eastAsia="Times New Roman" w:hAnsi="Times New Roman" w:cs="Times New Roman" w:hint="default"/>
        <w:sz w:val="24"/>
        <w:szCs w:val="24"/>
      </w:rPr>
    </w:lvl>
    <w:lvl w:ilvl="1">
      <w:start w:val="3"/>
      <w:numFmt w:val="decimal"/>
      <w:lvlText w:val="%1.%2."/>
      <w:lvlJc w:val="left"/>
      <w:pPr>
        <w:tabs>
          <w:tab w:val="num" w:pos="0"/>
        </w:tabs>
        <w:ind w:left="895" w:hanging="540"/>
      </w:pPr>
      <w:rPr>
        <w:rFonts w:ascii="Times New Roman" w:eastAsia="Times New Roman" w:hAnsi="Times New Roman" w:cs="Times New Roman" w:hint="default"/>
        <w:sz w:val="24"/>
        <w:szCs w:val="24"/>
      </w:rPr>
    </w:lvl>
    <w:lvl w:ilvl="2">
      <w:start w:val="1"/>
      <w:numFmt w:val="decimal"/>
      <w:lvlText w:val="%1.%2.%3."/>
      <w:lvlJc w:val="left"/>
      <w:pPr>
        <w:tabs>
          <w:tab w:val="num" w:pos="0"/>
        </w:tabs>
        <w:ind w:left="1430" w:hanging="720"/>
      </w:pPr>
      <w:rPr>
        <w:rFonts w:ascii="Times New Roman" w:eastAsia="Times New Roman" w:hAnsi="Times New Roman" w:cs="Times New Roman" w:hint="default"/>
        <w:sz w:val="24"/>
        <w:szCs w:val="24"/>
      </w:rPr>
    </w:lvl>
    <w:lvl w:ilvl="3">
      <w:start w:val="1"/>
      <w:numFmt w:val="decimal"/>
      <w:lvlText w:val="%1.%2.%3.%4."/>
      <w:lvlJc w:val="left"/>
      <w:pPr>
        <w:tabs>
          <w:tab w:val="num" w:pos="0"/>
        </w:tabs>
        <w:ind w:left="1785" w:hanging="720"/>
      </w:pPr>
      <w:rPr>
        <w:rFonts w:ascii="Times New Roman" w:eastAsia="Times New Roman" w:hAnsi="Times New Roman" w:cs="Times New Roman" w:hint="default"/>
        <w:sz w:val="24"/>
        <w:szCs w:val="24"/>
      </w:rPr>
    </w:lvl>
    <w:lvl w:ilvl="4">
      <w:start w:val="1"/>
      <w:numFmt w:val="decimal"/>
      <w:lvlText w:val="%1.%2.%3.%4.%5."/>
      <w:lvlJc w:val="left"/>
      <w:pPr>
        <w:tabs>
          <w:tab w:val="num" w:pos="0"/>
        </w:tabs>
        <w:ind w:left="2500" w:hanging="1080"/>
      </w:pPr>
      <w:rPr>
        <w:rFonts w:ascii="Times New Roman" w:eastAsia="Times New Roman" w:hAnsi="Times New Roman" w:cs="Times New Roman" w:hint="default"/>
        <w:sz w:val="24"/>
        <w:szCs w:val="24"/>
      </w:rPr>
    </w:lvl>
    <w:lvl w:ilvl="5">
      <w:start w:val="1"/>
      <w:numFmt w:val="decimal"/>
      <w:lvlText w:val="%1.%2.%3.%4.%5.%6."/>
      <w:lvlJc w:val="left"/>
      <w:pPr>
        <w:tabs>
          <w:tab w:val="num" w:pos="0"/>
        </w:tabs>
        <w:ind w:left="2855" w:hanging="1080"/>
      </w:pPr>
      <w:rPr>
        <w:rFonts w:ascii="Times New Roman" w:eastAsia="Times New Roman" w:hAnsi="Times New Roman" w:cs="Times New Roman" w:hint="default"/>
        <w:sz w:val="24"/>
        <w:szCs w:val="24"/>
      </w:rPr>
    </w:lvl>
    <w:lvl w:ilvl="6">
      <w:start w:val="1"/>
      <w:numFmt w:val="decimal"/>
      <w:lvlText w:val="%1.%2.%3.%4.%5.%6.%7."/>
      <w:lvlJc w:val="left"/>
      <w:pPr>
        <w:tabs>
          <w:tab w:val="num" w:pos="0"/>
        </w:tabs>
        <w:ind w:left="3570" w:hanging="1440"/>
      </w:pPr>
      <w:rPr>
        <w:rFonts w:ascii="Times New Roman" w:eastAsia="Times New Roman" w:hAnsi="Times New Roman" w:cs="Times New Roman" w:hint="default"/>
        <w:sz w:val="24"/>
        <w:szCs w:val="24"/>
      </w:rPr>
    </w:lvl>
    <w:lvl w:ilvl="7">
      <w:start w:val="1"/>
      <w:numFmt w:val="decimal"/>
      <w:lvlText w:val="%1.%2.%3.%4.%5.%6.%7.%8."/>
      <w:lvlJc w:val="left"/>
      <w:pPr>
        <w:tabs>
          <w:tab w:val="num" w:pos="0"/>
        </w:tabs>
        <w:ind w:left="3925" w:hanging="1440"/>
      </w:pPr>
      <w:rPr>
        <w:rFonts w:ascii="Times New Roman" w:eastAsia="Times New Roman" w:hAnsi="Times New Roman" w:cs="Times New Roman" w:hint="default"/>
        <w:sz w:val="24"/>
        <w:szCs w:val="24"/>
      </w:rPr>
    </w:lvl>
    <w:lvl w:ilvl="8">
      <w:start w:val="1"/>
      <w:numFmt w:val="decimal"/>
      <w:lvlText w:val="%1.%2.%3.%4.%5.%6.%7.%8.%9."/>
      <w:lvlJc w:val="left"/>
      <w:pPr>
        <w:tabs>
          <w:tab w:val="num" w:pos="0"/>
        </w:tabs>
        <w:ind w:left="4640" w:hanging="1800"/>
      </w:pPr>
      <w:rPr>
        <w:rFonts w:ascii="Times New Roman" w:eastAsia="Times New Roman" w:hAnsi="Times New Roman" w:cs="Times New Roman" w:hint="default"/>
        <w:sz w:val="24"/>
        <w:szCs w:val="24"/>
      </w:rPr>
    </w:lvl>
  </w:abstractNum>
  <w:abstractNum w:abstractNumId="7" w15:restartNumberingAfterBreak="0">
    <w:nsid w:val="0000000E"/>
    <w:multiLevelType w:val="multilevel"/>
    <w:tmpl w:val="0000000E"/>
    <w:name w:val="WW8Num21"/>
    <w:lvl w:ilvl="0">
      <w:start w:val="6"/>
      <w:numFmt w:val="decimal"/>
      <w:lvlText w:val="%1."/>
      <w:lvlJc w:val="left"/>
      <w:pPr>
        <w:tabs>
          <w:tab w:val="num" w:pos="0"/>
        </w:tabs>
        <w:ind w:left="540" w:hanging="540"/>
      </w:pPr>
      <w:rPr>
        <w:rFonts w:ascii="Times New Roman" w:eastAsia="Times New Roman" w:hAnsi="Times New Roman" w:cs="Times New Roman" w:hint="default"/>
        <w:b/>
        <w:bCs/>
        <w:sz w:val="24"/>
        <w:szCs w:val="24"/>
      </w:rPr>
    </w:lvl>
    <w:lvl w:ilvl="1">
      <w:start w:val="4"/>
      <w:numFmt w:val="decimal"/>
      <w:lvlText w:val="%1.%2."/>
      <w:lvlJc w:val="left"/>
      <w:pPr>
        <w:tabs>
          <w:tab w:val="num" w:pos="0"/>
        </w:tabs>
        <w:ind w:left="900" w:hanging="540"/>
      </w:pPr>
      <w:rPr>
        <w:rFonts w:ascii="Times New Roman" w:eastAsia="Times New Roman" w:hAnsi="Times New Roman" w:cs="Times New Roman" w:hint="default"/>
        <w:b/>
        <w:bCs/>
        <w:sz w:val="24"/>
        <w:szCs w:val="24"/>
      </w:rPr>
    </w:lvl>
    <w:lvl w:ilvl="2">
      <w:start w:val="2"/>
      <w:numFmt w:val="decimal"/>
      <w:lvlText w:val="%1.%2.%3."/>
      <w:lvlJc w:val="left"/>
      <w:pPr>
        <w:tabs>
          <w:tab w:val="num" w:pos="0"/>
        </w:tabs>
        <w:ind w:left="1440" w:hanging="720"/>
      </w:pPr>
      <w:rPr>
        <w:rFonts w:ascii="Times New Roman" w:eastAsia="Times New Roman" w:hAnsi="Times New Roman" w:cs="Times New Roman" w:hint="default"/>
        <w:b/>
        <w:bCs/>
        <w:sz w:val="24"/>
        <w:szCs w:val="24"/>
      </w:rPr>
    </w:lvl>
    <w:lvl w:ilvl="3">
      <w:start w:val="1"/>
      <w:numFmt w:val="decimal"/>
      <w:lvlText w:val="%1.%2.%3.%4."/>
      <w:lvlJc w:val="left"/>
      <w:pPr>
        <w:tabs>
          <w:tab w:val="num" w:pos="0"/>
        </w:tabs>
        <w:ind w:left="1800" w:hanging="720"/>
      </w:pPr>
      <w:rPr>
        <w:rFonts w:ascii="Times New Roman" w:eastAsia="Times New Roman" w:hAnsi="Times New Roman" w:cs="Times New Roman" w:hint="default"/>
        <w:b/>
        <w:bCs/>
        <w:sz w:val="24"/>
        <w:szCs w:val="24"/>
      </w:rPr>
    </w:lvl>
    <w:lvl w:ilvl="4">
      <w:start w:val="1"/>
      <w:numFmt w:val="decimal"/>
      <w:lvlText w:val="%1.%2.%3.%4.%5."/>
      <w:lvlJc w:val="left"/>
      <w:pPr>
        <w:tabs>
          <w:tab w:val="num" w:pos="0"/>
        </w:tabs>
        <w:ind w:left="2520" w:hanging="1080"/>
      </w:pPr>
      <w:rPr>
        <w:rFonts w:ascii="Times New Roman" w:eastAsia="Times New Roman" w:hAnsi="Times New Roman" w:cs="Times New Roman" w:hint="default"/>
        <w:b/>
        <w:bCs/>
        <w:sz w:val="24"/>
        <w:szCs w:val="24"/>
      </w:rPr>
    </w:lvl>
    <w:lvl w:ilvl="5">
      <w:start w:val="1"/>
      <w:numFmt w:val="decimal"/>
      <w:lvlText w:val="%1.%2.%3.%4.%5.%6."/>
      <w:lvlJc w:val="left"/>
      <w:pPr>
        <w:tabs>
          <w:tab w:val="num" w:pos="0"/>
        </w:tabs>
        <w:ind w:left="2880" w:hanging="1080"/>
      </w:pPr>
      <w:rPr>
        <w:rFonts w:ascii="Times New Roman" w:eastAsia="Times New Roman" w:hAnsi="Times New Roman" w:cs="Times New Roman" w:hint="default"/>
        <w:b/>
        <w:bCs/>
        <w:sz w:val="24"/>
        <w:szCs w:val="24"/>
      </w:rPr>
    </w:lvl>
    <w:lvl w:ilvl="6">
      <w:start w:val="1"/>
      <w:numFmt w:val="decimal"/>
      <w:lvlText w:val="%1.%2.%3.%4.%5.%6.%7."/>
      <w:lvlJc w:val="left"/>
      <w:pPr>
        <w:tabs>
          <w:tab w:val="num" w:pos="0"/>
        </w:tabs>
        <w:ind w:left="3600" w:hanging="1440"/>
      </w:pPr>
      <w:rPr>
        <w:rFonts w:ascii="Times New Roman" w:eastAsia="Times New Roman" w:hAnsi="Times New Roman" w:cs="Times New Roman" w:hint="default"/>
        <w:b/>
        <w:bCs/>
        <w:sz w:val="24"/>
        <w:szCs w:val="24"/>
      </w:rPr>
    </w:lvl>
    <w:lvl w:ilvl="7">
      <w:start w:val="1"/>
      <w:numFmt w:val="decimal"/>
      <w:lvlText w:val="%1.%2.%3.%4.%5.%6.%7.%8."/>
      <w:lvlJc w:val="left"/>
      <w:pPr>
        <w:tabs>
          <w:tab w:val="num" w:pos="0"/>
        </w:tabs>
        <w:ind w:left="3960" w:hanging="1440"/>
      </w:pPr>
      <w:rPr>
        <w:rFonts w:ascii="Times New Roman" w:eastAsia="Times New Roman" w:hAnsi="Times New Roman" w:cs="Times New Roman" w:hint="default"/>
        <w:b/>
        <w:bCs/>
        <w:sz w:val="24"/>
        <w:szCs w:val="24"/>
      </w:rPr>
    </w:lvl>
    <w:lvl w:ilvl="8">
      <w:start w:val="1"/>
      <w:numFmt w:val="decimal"/>
      <w:lvlText w:val="%1.%2.%3.%4.%5.%6.%7.%8.%9."/>
      <w:lvlJc w:val="left"/>
      <w:pPr>
        <w:tabs>
          <w:tab w:val="num" w:pos="0"/>
        </w:tabs>
        <w:ind w:left="4680" w:hanging="1800"/>
      </w:pPr>
      <w:rPr>
        <w:rFonts w:ascii="Times New Roman" w:eastAsia="Times New Roman" w:hAnsi="Times New Roman" w:cs="Times New Roman" w:hint="default"/>
        <w:b/>
        <w:bCs/>
        <w:sz w:val="24"/>
        <w:szCs w:val="24"/>
      </w:rPr>
    </w:lvl>
  </w:abstractNum>
  <w:abstractNum w:abstractNumId="8" w15:restartNumberingAfterBreak="0">
    <w:nsid w:val="00000011"/>
    <w:multiLevelType w:val="multilevel"/>
    <w:tmpl w:val="00000011"/>
    <w:name w:val="WW8Num26"/>
    <w:lvl w:ilvl="0">
      <w:start w:val="8"/>
      <w:numFmt w:val="decimal"/>
      <w:lvlText w:val="%1."/>
      <w:lvlJc w:val="left"/>
      <w:pPr>
        <w:tabs>
          <w:tab w:val="num" w:pos="0"/>
        </w:tabs>
        <w:ind w:left="360" w:hanging="360"/>
      </w:pPr>
      <w:rPr>
        <w:rFonts w:ascii="Times New Roman" w:eastAsia="Times New Roman" w:hAnsi="Times New Roman" w:cs="Times New Roman" w:hint="default"/>
        <w:iCs/>
        <w:sz w:val="24"/>
        <w:szCs w:val="24"/>
      </w:rPr>
    </w:lvl>
    <w:lvl w:ilvl="1">
      <w:start w:val="1"/>
      <w:numFmt w:val="decimal"/>
      <w:lvlText w:val="%1.%2."/>
      <w:lvlJc w:val="left"/>
      <w:pPr>
        <w:tabs>
          <w:tab w:val="num" w:pos="0"/>
        </w:tabs>
        <w:ind w:left="360" w:hanging="360"/>
      </w:pPr>
      <w:rPr>
        <w:rFonts w:ascii="Times New Roman" w:eastAsia="Times New Roman" w:hAnsi="Times New Roman" w:cs="Times New Roman" w:hint="default"/>
        <w:iCs/>
        <w:sz w:val="24"/>
        <w:szCs w:val="24"/>
      </w:rPr>
    </w:lvl>
    <w:lvl w:ilvl="2">
      <w:start w:val="1"/>
      <w:numFmt w:val="decimal"/>
      <w:lvlText w:val="%1.%2.%3."/>
      <w:lvlJc w:val="left"/>
      <w:pPr>
        <w:tabs>
          <w:tab w:val="num" w:pos="0"/>
        </w:tabs>
        <w:ind w:left="720" w:hanging="720"/>
      </w:pPr>
      <w:rPr>
        <w:rFonts w:ascii="Times New Roman" w:eastAsia="Times New Roman" w:hAnsi="Times New Roman" w:cs="Times New Roman" w:hint="default"/>
        <w:iCs/>
        <w:sz w:val="24"/>
        <w:szCs w:val="24"/>
      </w:rPr>
    </w:lvl>
    <w:lvl w:ilvl="3">
      <w:start w:val="1"/>
      <w:numFmt w:val="decimal"/>
      <w:lvlText w:val="%1.%2.%3.%4."/>
      <w:lvlJc w:val="left"/>
      <w:pPr>
        <w:tabs>
          <w:tab w:val="num" w:pos="0"/>
        </w:tabs>
        <w:ind w:left="720" w:hanging="720"/>
      </w:pPr>
      <w:rPr>
        <w:rFonts w:ascii="Times New Roman" w:eastAsia="Times New Roman" w:hAnsi="Times New Roman" w:cs="Times New Roman" w:hint="default"/>
        <w:iCs/>
        <w:sz w:val="24"/>
        <w:szCs w:val="24"/>
      </w:rPr>
    </w:lvl>
    <w:lvl w:ilvl="4">
      <w:start w:val="1"/>
      <w:numFmt w:val="decimal"/>
      <w:lvlText w:val="%1.%2.%3.%4.%5."/>
      <w:lvlJc w:val="left"/>
      <w:pPr>
        <w:tabs>
          <w:tab w:val="num" w:pos="0"/>
        </w:tabs>
        <w:ind w:left="1080" w:hanging="1080"/>
      </w:pPr>
      <w:rPr>
        <w:rFonts w:ascii="Times New Roman" w:eastAsia="Times New Roman" w:hAnsi="Times New Roman" w:cs="Times New Roman" w:hint="default"/>
        <w:iCs/>
        <w:sz w:val="24"/>
        <w:szCs w:val="24"/>
      </w:rPr>
    </w:lvl>
    <w:lvl w:ilvl="5">
      <w:start w:val="1"/>
      <w:numFmt w:val="decimal"/>
      <w:lvlText w:val="%1.%2.%3.%4.%5.%6."/>
      <w:lvlJc w:val="left"/>
      <w:pPr>
        <w:tabs>
          <w:tab w:val="num" w:pos="0"/>
        </w:tabs>
        <w:ind w:left="1080" w:hanging="1080"/>
      </w:pPr>
      <w:rPr>
        <w:rFonts w:ascii="Times New Roman" w:eastAsia="Times New Roman" w:hAnsi="Times New Roman" w:cs="Times New Roman" w:hint="default"/>
        <w:iCs/>
        <w:sz w:val="24"/>
        <w:szCs w:val="24"/>
      </w:rPr>
    </w:lvl>
    <w:lvl w:ilvl="6">
      <w:start w:val="1"/>
      <w:numFmt w:val="decimal"/>
      <w:lvlText w:val="%1.%2.%3.%4.%5.%6.%7."/>
      <w:lvlJc w:val="left"/>
      <w:pPr>
        <w:tabs>
          <w:tab w:val="num" w:pos="0"/>
        </w:tabs>
        <w:ind w:left="1440" w:hanging="1440"/>
      </w:pPr>
      <w:rPr>
        <w:rFonts w:ascii="Times New Roman" w:eastAsia="Times New Roman" w:hAnsi="Times New Roman" w:cs="Times New Roman" w:hint="default"/>
        <w:iCs/>
        <w:sz w:val="24"/>
        <w:szCs w:val="24"/>
      </w:rPr>
    </w:lvl>
    <w:lvl w:ilvl="7">
      <w:start w:val="1"/>
      <w:numFmt w:val="decimal"/>
      <w:lvlText w:val="%1.%2.%3.%4.%5.%6.%7.%8."/>
      <w:lvlJc w:val="left"/>
      <w:pPr>
        <w:tabs>
          <w:tab w:val="num" w:pos="0"/>
        </w:tabs>
        <w:ind w:left="1440" w:hanging="1440"/>
      </w:pPr>
      <w:rPr>
        <w:rFonts w:ascii="Times New Roman" w:eastAsia="Times New Roman" w:hAnsi="Times New Roman" w:cs="Times New Roman" w:hint="default"/>
        <w:iCs/>
        <w:sz w:val="24"/>
        <w:szCs w:val="24"/>
      </w:rPr>
    </w:lvl>
    <w:lvl w:ilvl="8">
      <w:start w:val="1"/>
      <w:numFmt w:val="decimal"/>
      <w:lvlText w:val="%1.%2.%3.%4.%5.%6.%7.%8.%9."/>
      <w:lvlJc w:val="left"/>
      <w:pPr>
        <w:tabs>
          <w:tab w:val="num" w:pos="0"/>
        </w:tabs>
        <w:ind w:left="1800" w:hanging="1800"/>
      </w:pPr>
      <w:rPr>
        <w:rFonts w:ascii="Times New Roman" w:eastAsia="Times New Roman" w:hAnsi="Times New Roman" w:cs="Times New Roman" w:hint="default"/>
        <w:iCs/>
        <w:sz w:val="24"/>
        <w:szCs w:val="24"/>
      </w:rPr>
    </w:lvl>
  </w:abstractNum>
  <w:abstractNum w:abstractNumId="9" w15:restartNumberingAfterBreak="0">
    <w:nsid w:val="0AA160D6"/>
    <w:multiLevelType w:val="hybridMultilevel"/>
    <w:tmpl w:val="4DC28408"/>
    <w:lvl w:ilvl="0" w:tplc="AE628C2C">
      <w:start w:val="1"/>
      <w:numFmt w:val="decimal"/>
      <w:lvlText w:val="%1."/>
      <w:lvlJc w:val="left"/>
      <w:pPr>
        <w:ind w:left="1080" w:hanging="720"/>
      </w:pPr>
      <w:rPr>
        <w:rFonts w:eastAsia="Times New Roman" w:hint="default"/>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0DD61016"/>
    <w:multiLevelType w:val="multilevel"/>
    <w:tmpl w:val="415CD4C8"/>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0664B54"/>
    <w:multiLevelType w:val="hybridMultilevel"/>
    <w:tmpl w:val="A946864E"/>
    <w:lvl w:ilvl="0" w:tplc="013823FC">
      <w:start w:val="1"/>
      <w:numFmt w:val="bullet"/>
      <w:pStyle w:val="AUFZ1"/>
      <w:lvlText w:val=""/>
      <w:lvlJc w:val="left"/>
      <w:pPr>
        <w:tabs>
          <w:tab w:val="num" w:pos="360"/>
        </w:tabs>
        <w:ind w:left="360" w:hanging="360"/>
      </w:pPr>
      <w:rPr>
        <w:rFonts w:ascii="Symbol" w:hAnsi="Symbol" w:hint="default"/>
        <w:lang w:val="de-DE"/>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7D9221E"/>
    <w:multiLevelType w:val="multilevel"/>
    <w:tmpl w:val="C9B83D98"/>
    <w:lvl w:ilvl="0">
      <w:start w:val="5"/>
      <w:numFmt w:val="decimal"/>
      <w:lvlText w:val="%1."/>
      <w:lvlJc w:val="left"/>
      <w:pPr>
        <w:ind w:left="540" w:hanging="540"/>
      </w:pPr>
      <w:rPr>
        <w:rFonts w:ascii="Times New Roman" w:hAnsi="Times New Roman" w:cs="Times New Roman" w:hint="default"/>
      </w:rPr>
    </w:lvl>
    <w:lvl w:ilvl="1">
      <w:start w:val="1"/>
      <w:numFmt w:val="decimal"/>
      <w:lvlText w:val="%1.%2."/>
      <w:lvlJc w:val="left"/>
      <w:pPr>
        <w:ind w:left="540" w:hanging="540"/>
      </w:pPr>
      <w:rPr>
        <w:rFonts w:hint="default"/>
        <w:b w:val="0"/>
        <w:bCs w:val="0"/>
      </w:rPr>
    </w:lvl>
    <w:lvl w:ilvl="2">
      <w:start w:val="1"/>
      <w:numFmt w:val="decimal"/>
      <w:lvlText w:val="%1.%2.%3."/>
      <w:lvlJc w:val="left"/>
      <w:pPr>
        <w:ind w:left="720" w:hanging="720"/>
      </w:pPr>
      <w:rPr>
        <w:rFonts w:ascii="Times New Roman" w:hAnsi="Times New Roman" w:cs="Times New Roman"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AD7C8C"/>
    <w:multiLevelType w:val="multilevel"/>
    <w:tmpl w:val="70A0389C"/>
    <w:lvl w:ilvl="0">
      <w:start w:val="4"/>
      <w:numFmt w:val="decimal"/>
      <w:lvlText w:val="%1."/>
      <w:lvlJc w:val="left"/>
      <w:pPr>
        <w:ind w:left="360" w:hanging="360"/>
      </w:pPr>
      <w:rPr>
        <w:rFonts w:hint="default"/>
        <w:b/>
        <w:bCs w:val="0"/>
      </w:rPr>
    </w:lvl>
    <w:lvl w:ilvl="1">
      <w:start w:val="1"/>
      <w:numFmt w:val="decimal"/>
      <w:lvlText w:val="%1.%2."/>
      <w:lvlJc w:val="left"/>
      <w:pPr>
        <w:ind w:left="501" w:hanging="360"/>
      </w:pPr>
      <w:rPr>
        <w:rFonts w:hint="default"/>
        <w:b w:val="0"/>
        <w:bCs/>
        <w:strike w:val="0"/>
        <w:color w:val="auto"/>
      </w:rPr>
    </w:lvl>
    <w:lvl w:ilvl="2">
      <w:start w:val="1"/>
      <w:numFmt w:val="decimal"/>
      <w:lvlText w:val="%1.%2.%3."/>
      <w:lvlJc w:val="left"/>
      <w:pPr>
        <w:ind w:left="2880" w:hanging="720"/>
      </w:pPr>
      <w:rPr>
        <w:rFonts w:hint="default"/>
        <w:b w:val="0"/>
        <w:bCs w:val="0"/>
        <w:sz w:val="22"/>
        <w:szCs w:val="22"/>
      </w:rPr>
    </w:lvl>
    <w:lvl w:ilvl="3">
      <w:start w:val="1"/>
      <w:numFmt w:val="decimal"/>
      <w:lvlText w:val="%1.%2.%3.%4."/>
      <w:lvlJc w:val="left"/>
      <w:pPr>
        <w:ind w:left="554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49760491"/>
    <w:multiLevelType w:val="multilevel"/>
    <w:tmpl w:val="E03AB5D4"/>
    <w:styleLink w:val="WWOutlineListStyle5111"/>
    <w:lvl w:ilvl="0">
      <w:start w:val="1"/>
      <w:numFmt w:val="decimal"/>
      <w:pStyle w:val="11Iveta"/>
      <w:lvlText w:val="%1."/>
      <w:lvlJc w:val="left"/>
      <w:pPr>
        <w:ind w:left="1004" w:hanging="360"/>
      </w:p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5" w15:restartNumberingAfterBreak="0">
    <w:nsid w:val="513763ED"/>
    <w:multiLevelType w:val="multilevel"/>
    <w:tmpl w:val="730C0676"/>
    <w:lvl w:ilvl="0">
      <w:start w:val="3"/>
      <w:numFmt w:val="decimal"/>
      <w:pStyle w:val="Stils1"/>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AE71F43"/>
    <w:multiLevelType w:val="multilevel"/>
    <w:tmpl w:val="E49E2B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6C06831"/>
    <w:multiLevelType w:val="hybridMultilevel"/>
    <w:tmpl w:val="FDC867B2"/>
    <w:lvl w:ilvl="0" w:tplc="3CF261B6">
      <w:numFmt w:val="bullet"/>
      <w:lvlText w:val="-"/>
      <w:lvlJc w:val="left"/>
      <w:pPr>
        <w:ind w:left="395" w:hanging="360"/>
      </w:pPr>
      <w:rPr>
        <w:rFonts w:ascii="Times New Roman" w:eastAsia="Times New Roman" w:hAnsi="Times New Roman" w:cs="Times New Roman" w:hint="default"/>
      </w:rPr>
    </w:lvl>
    <w:lvl w:ilvl="1" w:tplc="04260003" w:tentative="1">
      <w:start w:val="1"/>
      <w:numFmt w:val="bullet"/>
      <w:lvlText w:val="o"/>
      <w:lvlJc w:val="left"/>
      <w:pPr>
        <w:ind w:left="1115" w:hanging="360"/>
      </w:pPr>
      <w:rPr>
        <w:rFonts w:ascii="Courier New" w:hAnsi="Courier New" w:cs="Courier New" w:hint="default"/>
      </w:rPr>
    </w:lvl>
    <w:lvl w:ilvl="2" w:tplc="04260005" w:tentative="1">
      <w:start w:val="1"/>
      <w:numFmt w:val="bullet"/>
      <w:lvlText w:val=""/>
      <w:lvlJc w:val="left"/>
      <w:pPr>
        <w:ind w:left="1835" w:hanging="360"/>
      </w:pPr>
      <w:rPr>
        <w:rFonts w:ascii="Wingdings" w:hAnsi="Wingdings" w:hint="default"/>
      </w:rPr>
    </w:lvl>
    <w:lvl w:ilvl="3" w:tplc="04260001" w:tentative="1">
      <w:start w:val="1"/>
      <w:numFmt w:val="bullet"/>
      <w:lvlText w:val=""/>
      <w:lvlJc w:val="left"/>
      <w:pPr>
        <w:ind w:left="2555" w:hanging="360"/>
      </w:pPr>
      <w:rPr>
        <w:rFonts w:ascii="Symbol" w:hAnsi="Symbol" w:hint="default"/>
      </w:rPr>
    </w:lvl>
    <w:lvl w:ilvl="4" w:tplc="04260003" w:tentative="1">
      <w:start w:val="1"/>
      <w:numFmt w:val="bullet"/>
      <w:lvlText w:val="o"/>
      <w:lvlJc w:val="left"/>
      <w:pPr>
        <w:ind w:left="3275" w:hanging="360"/>
      </w:pPr>
      <w:rPr>
        <w:rFonts w:ascii="Courier New" w:hAnsi="Courier New" w:cs="Courier New" w:hint="default"/>
      </w:rPr>
    </w:lvl>
    <w:lvl w:ilvl="5" w:tplc="04260005" w:tentative="1">
      <w:start w:val="1"/>
      <w:numFmt w:val="bullet"/>
      <w:lvlText w:val=""/>
      <w:lvlJc w:val="left"/>
      <w:pPr>
        <w:ind w:left="3995" w:hanging="360"/>
      </w:pPr>
      <w:rPr>
        <w:rFonts w:ascii="Wingdings" w:hAnsi="Wingdings" w:hint="default"/>
      </w:rPr>
    </w:lvl>
    <w:lvl w:ilvl="6" w:tplc="04260001" w:tentative="1">
      <w:start w:val="1"/>
      <w:numFmt w:val="bullet"/>
      <w:lvlText w:val=""/>
      <w:lvlJc w:val="left"/>
      <w:pPr>
        <w:ind w:left="4715" w:hanging="360"/>
      </w:pPr>
      <w:rPr>
        <w:rFonts w:ascii="Symbol" w:hAnsi="Symbol" w:hint="default"/>
      </w:rPr>
    </w:lvl>
    <w:lvl w:ilvl="7" w:tplc="04260003" w:tentative="1">
      <w:start w:val="1"/>
      <w:numFmt w:val="bullet"/>
      <w:lvlText w:val="o"/>
      <w:lvlJc w:val="left"/>
      <w:pPr>
        <w:ind w:left="5435" w:hanging="360"/>
      </w:pPr>
      <w:rPr>
        <w:rFonts w:ascii="Courier New" w:hAnsi="Courier New" w:cs="Courier New" w:hint="default"/>
      </w:rPr>
    </w:lvl>
    <w:lvl w:ilvl="8" w:tplc="04260005" w:tentative="1">
      <w:start w:val="1"/>
      <w:numFmt w:val="bullet"/>
      <w:lvlText w:val=""/>
      <w:lvlJc w:val="left"/>
      <w:pPr>
        <w:ind w:left="6155" w:hanging="360"/>
      </w:pPr>
      <w:rPr>
        <w:rFonts w:ascii="Wingdings" w:hAnsi="Wingdings" w:hint="default"/>
      </w:rPr>
    </w:lvl>
  </w:abstractNum>
  <w:num w:numId="1" w16cid:durableId="1185716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2540305">
    <w:abstractNumId w:val="10"/>
  </w:num>
  <w:num w:numId="3" w16cid:durableId="1369988858">
    <w:abstractNumId w:val="0"/>
    <w:lvlOverride w:ilvl="0">
      <w:lvl w:ilvl="0">
        <w:start w:val="1"/>
        <w:numFmt w:val="bullet"/>
        <w:pStyle w:val="AUFZ2"/>
        <w:lvlText w:val=""/>
        <w:legacy w:legacy="1" w:legacySpace="0" w:legacyIndent="283"/>
        <w:lvlJc w:val="left"/>
        <w:pPr>
          <w:ind w:left="709" w:hanging="283"/>
        </w:pPr>
        <w:rPr>
          <w:rFonts w:ascii="Symbol" w:hAnsi="Symbol" w:hint="default"/>
          <w:lang w:val="en-US"/>
        </w:rPr>
      </w:lvl>
    </w:lvlOverride>
  </w:num>
  <w:num w:numId="4" w16cid:durableId="411661100">
    <w:abstractNumId w:val="11"/>
  </w:num>
  <w:num w:numId="5" w16cid:durableId="82655529">
    <w:abstractNumId w:val="14"/>
  </w:num>
  <w:num w:numId="6" w16cid:durableId="1206019822">
    <w:abstractNumId w:val="9"/>
  </w:num>
  <w:num w:numId="7" w16cid:durableId="1531138219">
    <w:abstractNumId w:val="13"/>
  </w:num>
  <w:num w:numId="8" w16cid:durableId="1551264947">
    <w:abstractNumId w:val="17"/>
  </w:num>
  <w:num w:numId="9" w16cid:durableId="2147236209">
    <w:abstractNumId w:val="15"/>
  </w:num>
  <w:num w:numId="10" w16cid:durableId="136143413">
    <w:abstractNumId w:val="16"/>
  </w:num>
  <w:num w:numId="11" w16cid:durableId="1659964224">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EA2"/>
    <w:rsid w:val="00000A6E"/>
    <w:rsid w:val="00001B5E"/>
    <w:rsid w:val="000026D2"/>
    <w:rsid w:val="00002A06"/>
    <w:rsid w:val="00003508"/>
    <w:rsid w:val="0000411C"/>
    <w:rsid w:val="000042E3"/>
    <w:rsid w:val="000045C1"/>
    <w:rsid w:val="000045C8"/>
    <w:rsid w:val="00004DB5"/>
    <w:rsid w:val="00007392"/>
    <w:rsid w:val="000074B3"/>
    <w:rsid w:val="00007DBD"/>
    <w:rsid w:val="000111DE"/>
    <w:rsid w:val="00011DB4"/>
    <w:rsid w:val="00012BC3"/>
    <w:rsid w:val="0001333D"/>
    <w:rsid w:val="000136BA"/>
    <w:rsid w:val="00013843"/>
    <w:rsid w:val="00013A75"/>
    <w:rsid w:val="00013F50"/>
    <w:rsid w:val="00014AA5"/>
    <w:rsid w:val="00015674"/>
    <w:rsid w:val="00015CA9"/>
    <w:rsid w:val="00015DB9"/>
    <w:rsid w:val="00017B5B"/>
    <w:rsid w:val="000202CB"/>
    <w:rsid w:val="00020457"/>
    <w:rsid w:val="00020CAF"/>
    <w:rsid w:val="00020E1A"/>
    <w:rsid w:val="00021064"/>
    <w:rsid w:val="000211B8"/>
    <w:rsid w:val="0002129E"/>
    <w:rsid w:val="00021F07"/>
    <w:rsid w:val="00021FFE"/>
    <w:rsid w:val="00022311"/>
    <w:rsid w:val="00022DD4"/>
    <w:rsid w:val="00024FEB"/>
    <w:rsid w:val="000262DE"/>
    <w:rsid w:val="00026B45"/>
    <w:rsid w:val="00026C7D"/>
    <w:rsid w:val="00030C17"/>
    <w:rsid w:val="00031906"/>
    <w:rsid w:val="00031C05"/>
    <w:rsid w:val="0003229A"/>
    <w:rsid w:val="0003258C"/>
    <w:rsid w:val="000333EB"/>
    <w:rsid w:val="00033C6F"/>
    <w:rsid w:val="000367A6"/>
    <w:rsid w:val="00036A06"/>
    <w:rsid w:val="000372D8"/>
    <w:rsid w:val="00037BB7"/>
    <w:rsid w:val="00037C29"/>
    <w:rsid w:val="00040A04"/>
    <w:rsid w:val="00041141"/>
    <w:rsid w:val="0004180E"/>
    <w:rsid w:val="0004211A"/>
    <w:rsid w:val="00043C75"/>
    <w:rsid w:val="00043D41"/>
    <w:rsid w:val="000458DB"/>
    <w:rsid w:val="000464DC"/>
    <w:rsid w:val="000503A4"/>
    <w:rsid w:val="00051512"/>
    <w:rsid w:val="00053C82"/>
    <w:rsid w:val="00054613"/>
    <w:rsid w:val="00056781"/>
    <w:rsid w:val="00056A7A"/>
    <w:rsid w:val="00057209"/>
    <w:rsid w:val="00061180"/>
    <w:rsid w:val="00062D70"/>
    <w:rsid w:val="00062E42"/>
    <w:rsid w:val="00063EF7"/>
    <w:rsid w:val="00064738"/>
    <w:rsid w:val="0006586A"/>
    <w:rsid w:val="00066963"/>
    <w:rsid w:val="000669FA"/>
    <w:rsid w:val="00066E40"/>
    <w:rsid w:val="00067D4C"/>
    <w:rsid w:val="00070D8C"/>
    <w:rsid w:val="00071185"/>
    <w:rsid w:val="00071518"/>
    <w:rsid w:val="00072C1F"/>
    <w:rsid w:val="00072F56"/>
    <w:rsid w:val="00073044"/>
    <w:rsid w:val="00074A0C"/>
    <w:rsid w:val="00076199"/>
    <w:rsid w:val="00076535"/>
    <w:rsid w:val="00081B66"/>
    <w:rsid w:val="00081EFF"/>
    <w:rsid w:val="00082BCA"/>
    <w:rsid w:val="00083227"/>
    <w:rsid w:val="000833F4"/>
    <w:rsid w:val="0008374B"/>
    <w:rsid w:val="00083951"/>
    <w:rsid w:val="00085367"/>
    <w:rsid w:val="00085919"/>
    <w:rsid w:val="00086298"/>
    <w:rsid w:val="000870FD"/>
    <w:rsid w:val="000878F5"/>
    <w:rsid w:val="00090910"/>
    <w:rsid w:val="00091A36"/>
    <w:rsid w:val="0009591A"/>
    <w:rsid w:val="000967B4"/>
    <w:rsid w:val="00096ABF"/>
    <w:rsid w:val="00096BE5"/>
    <w:rsid w:val="00097955"/>
    <w:rsid w:val="000A086C"/>
    <w:rsid w:val="000A205C"/>
    <w:rsid w:val="000A31B1"/>
    <w:rsid w:val="000A62CA"/>
    <w:rsid w:val="000A6330"/>
    <w:rsid w:val="000A683E"/>
    <w:rsid w:val="000A6968"/>
    <w:rsid w:val="000B0F0A"/>
    <w:rsid w:val="000B523E"/>
    <w:rsid w:val="000B66E7"/>
    <w:rsid w:val="000B7045"/>
    <w:rsid w:val="000B7176"/>
    <w:rsid w:val="000B7848"/>
    <w:rsid w:val="000C0761"/>
    <w:rsid w:val="000C0829"/>
    <w:rsid w:val="000C0870"/>
    <w:rsid w:val="000C0E5C"/>
    <w:rsid w:val="000C1125"/>
    <w:rsid w:val="000C1976"/>
    <w:rsid w:val="000C20FB"/>
    <w:rsid w:val="000C31DA"/>
    <w:rsid w:val="000C382F"/>
    <w:rsid w:val="000C4C91"/>
    <w:rsid w:val="000C5555"/>
    <w:rsid w:val="000C6BE3"/>
    <w:rsid w:val="000C6FA1"/>
    <w:rsid w:val="000C7492"/>
    <w:rsid w:val="000C74E7"/>
    <w:rsid w:val="000C7715"/>
    <w:rsid w:val="000C7F59"/>
    <w:rsid w:val="000D15D2"/>
    <w:rsid w:val="000D15F5"/>
    <w:rsid w:val="000D297F"/>
    <w:rsid w:val="000D57FA"/>
    <w:rsid w:val="000D5BCC"/>
    <w:rsid w:val="000D6C68"/>
    <w:rsid w:val="000D71D2"/>
    <w:rsid w:val="000D7FF3"/>
    <w:rsid w:val="000E096E"/>
    <w:rsid w:val="000E0EF6"/>
    <w:rsid w:val="000E128D"/>
    <w:rsid w:val="000E3058"/>
    <w:rsid w:val="000E3788"/>
    <w:rsid w:val="000E4AE4"/>
    <w:rsid w:val="000E4B8F"/>
    <w:rsid w:val="000E5696"/>
    <w:rsid w:val="000E586E"/>
    <w:rsid w:val="000E59F9"/>
    <w:rsid w:val="000E6F80"/>
    <w:rsid w:val="000E7013"/>
    <w:rsid w:val="000E71DA"/>
    <w:rsid w:val="000F000F"/>
    <w:rsid w:val="000F07BE"/>
    <w:rsid w:val="000F188D"/>
    <w:rsid w:val="000F22E3"/>
    <w:rsid w:val="000F2E5C"/>
    <w:rsid w:val="000F37FD"/>
    <w:rsid w:val="000F39A6"/>
    <w:rsid w:val="000F458E"/>
    <w:rsid w:val="000F512A"/>
    <w:rsid w:val="000F65FE"/>
    <w:rsid w:val="000F6A2D"/>
    <w:rsid w:val="000F6CC5"/>
    <w:rsid w:val="000F6DEF"/>
    <w:rsid w:val="00100107"/>
    <w:rsid w:val="0010126D"/>
    <w:rsid w:val="0010126E"/>
    <w:rsid w:val="00101933"/>
    <w:rsid w:val="001021C4"/>
    <w:rsid w:val="001029EC"/>
    <w:rsid w:val="001038DD"/>
    <w:rsid w:val="001062A9"/>
    <w:rsid w:val="00106D7E"/>
    <w:rsid w:val="00107CBF"/>
    <w:rsid w:val="001102F4"/>
    <w:rsid w:val="00110388"/>
    <w:rsid w:val="00111D6D"/>
    <w:rsid w:val="00113852"/>
    <w:rsid w:val="00114548"/>
    <w:rsid w:val="00114D73"/>
    <w:rsid w:val="00115EB1"/>
    <w:rsid w:val="00117F6D"/>
    <w:rsid w:val="001200C7"/>
    <w:rsid w:val="001212A1"/>
    <w:rsid w:val="00121C5A"/>
    <w:rsid w:val="00124366"/>
    <w:rsid w:val="0012551F"/>
    <w:rsid w:val="001264B0"/>
    <w:rsid w:val="00126E71"/>
    <w:rsid w:val="001272AB"/>
    <w:rsid w:val="00130B28"/>
    <w:rsid w:val="00130CB5"/>
    <w:rsid w:val="001314D8"/>
    <w:rsid w:val="0013266F"/>
    <w:rsid w:val="00132FEA"/>
    <w:rsid w:val="00133CCA"/>
    <w:rsid w:val="00133E67"/>
    <w:rsid w:val="001344AF"/>
    <w:rsid w:val="00134CC0"/>
    <w:rsid w:val="00135645"/>
    <w:rsid w:val="00136268"/>
    <w:rsid w:val="00140D89"/>
    <w:rsid w:val="00142BB5"/>
    <w:rsid w:val="00144546"/>
    <w:rsid w:val="001446AC"/>
    <w:rsid w:val="001462A2"/>
    <w:rsid w:val="0014675D"/>
    <w:rsid w:val="001468AE"/>
    <w:rsid w:val="00146E37"/>
    <w:rsid w:val="00147720"/>
    <w:rsid w:val="00147C64"/>
    <w:rsid w:val="001507CB"/>
    <w:rsid w:val="00150CBB"/>
    <w:rsid w:val="00151ADB"/>
    <w:rsid w:val="00152A6A"/>
    <w:rsid w:val="001531E5"/>
    <w:rsid w:val="00154C8F"/>
    <w:rsid w:val="00155576"/>
    <w:rsid w:val="00155AFC"/>
    <w:rsid w:val="00157EC4"/>
    <w:rsid w:val="00157FCF"/>
    <w:rsid w:val="001612A5"/>
    <w:rsid w:val="00162060"/>
    <w:rsid w:val="001621BB"/>
    <w:rsid w:val="00162650"/>
    <w:rsid w:val="00162B60"/>
    <w:rsid w:val="00163711"/>
    <w:rsid w:val="001638E7"/>
    <w:rsid w:val="00163917"/>
    <w:rsid w:val="001649B1"/>
    <w:rsid w:val="00166833"/>
    <w:rsid w:val="001671B0"/>
    <w:rsid w:val="00167344"/>
    <w:rsid w:val="00167A24"/>
    <w:rsid w:val="0017148B"/>
    <w:rsid w:val="00171742"/>
    <w:rsid w:val="00171EC3"/>
    <w:rsid w:val="00173885"/>
    <w:rsid w:val="00173D6D"/>
    <w:rsid w:val="00174214"/>
    <w:rsid w:val="0017760F"/>
    <w:rsid w:val="0018076B"/>
    <w:rsid w:val="001809AD"/>
    <w:rsid w:val="001810CC"/>
    <w:rsid w:val="00183189"/>
    <w:rsid w:val="00184CEF"/>
    <w:rsid w:val="00185868"/>
    <w:rsid w:val="00187476"/>
    <w:rsid w:val="001909BD"/>
    <w:rsid w:val="001910EE"/>
    <w:rsid w:val="00192731"/>
    <w:rsid w:val="0019279D"/>
    <w:rsid w:val="00192D35"/>
    <w:rsid w:val="001938D0"/>
    <w:rsid w:val="00194A60"/>
    <w:rsid w:val="0019531D"/>
    <w:rsid w:val="00197947"/>
    <w:rsid w:val="001979B0"/>
    <w:rsid w:val="001A03AB"/>
    <w:rsid w:val="001A0710"/>
    <w:rsid w:val="001A0901"/>
    <w:rsid w:val="001A0D95"/>
    <w:rsid w:val="001A0E36"/>
    <w:rsid w:val="001A0EFA"/>
    <w:rsid w:val="001A2B10"/>
    <w:rsid w:val="001A3293"/>
    <w:rsid w:val="001A394F"/>
    <w:rsid w:val="001A3E91"/>
    <w:rsid w:val="001A4487"/>
    <w:rsid w:val="001A4CE0"/>
    <w:rsid w:val="001A4D6E"/>
    <w:rsid w:val="001A54AA"/>
    <w:rsid w:val="001A6E6D"/>
    <w:rsid w:val="001A7239"/>
    <w:rsid w:val="001A7396"/>
    <w:rsid w:val="001A7A23"/>
    <w:rsid w:val="001B0C10"/>
    <w:rsid w:val="001B1EB8"/>
    <w:rsid w:val="001B2A29"/>
    <w:rsid w:val="001B2F50"/>
    <w:rsid w:val="001B3741"/>
    <w:rsid w:val="001B3D15"/>
    <w:rsid w:val="001B4B17"/>
    <w:rsid w:val="001B4CDC"/>
    <w:rsid w:val="001B65A3"/>
    <w:rsid w:val="001C01DE"/>
    <w:rsid w:val="001C191B"/>
    <w:rsid w:val="001C2031"/>
    <w:rsid w:val="001C2284"/>
    <w:rsid w:val="001C4815"/>
    <w:rsid w:val="001C499C"/>
    <w:rsid w:val="001C570A"/>
    <w:rsid w:val="001C577B"/>
    <w:rsid w:val="001C5B08"/>
    <w:rsid w:val="001C6061"/>
    <w:rsid w:val="001C6906"/>
    <w:rsid w:val="001C71B9"/>
    <w:rsid w:val="001C749D"/>
    <w:rsid w:val="001C7D35"/>
    <w:rsid w:val="001C7FEC"/>
    <w:rsid w:val="001D1796"/>
    <w:rsid w:val="001D2981"/>
    <w:rsid w:val="001D3DE5"/>
    <w:rsid w:val="001D3EBB"/>
    <w:rsid w:val="001D406A"/>
    <w:rsid w:val="001D410C"/>
    <w:rsid w:val="001D418E"/>
    <w:rsid w:val="001D6E59"/>
    <w:rsid w:val="001D7B61"/>
    <w:rsid w:val="001E1681"/>
    <w:rsid w:val="001E1801"/>
    <w:rsid w:val="001E24D8"/>
    <w:rsid w:val="001E37AB"/>
    <w:rsid w:val="001E3B60"/>
    <w:rsid w:val="001E52A0"/>
    <w:rsid w:val="001E5ABC"/>
    <w:rsid w:val="001E6B95"/>
    <w:rsid w:val="001E6C9F"/>
    <w:rsid w:val="001E712F"/>
    <w:rsid w:val="001E7325"/>
    <w:rsid w:val="001E79A7"/>
    <w:rsid w:val="001E7CE7"/>
    <w:rsid w:val="001E7E45"/>
    <w:rsid w:val="001F0D92"/>
    <w:rsid w:val="001F1546"/>
    <w:rsid w:val="001F28A5"/>
    <w:rsid w:val="001F3289"/>
    <w:rsid w:val="001F3BA2"/>
    <w:rsid w:val="001F5E1B"/>
    <w:rsid w:val="001F632C"/>
    <w:rsid w:val="001F664D"/>
    <w:rsid w:val="001F6865"/>
    <w:rsid w:val="001F6F64"/>
    <w:rsid w:val="001F742E"/>
    <w:rsid w:val="001F77CF"/>
    <w:rsid w:val="001F79DC"/>
    <w:rsid w:val="00201C39"/>
    <w:rsid w:val="0020329F"/>
    <w:rsid w:val="002033B7"/>
    <w:rsid w:val="00203A8B"/>
    <w:rsid w:val="00203B76"/>
    <w:rsid w:val="00204397"/>
    <w:rsid w:val="00204D4D"/>
    <w:rsid w:val="00205C89"/>
    <w:rsid w:val="00205EBD"/>
    <w:rsid w:val="00206D8F"/>
    <w:rsid w:val="0020795A"/>
    <w:rsid w:val="00207E8D"/>
    <w:rsid w:val="00210263"/>
    <w:rsid w:val="00211CE9"/>
    <w:rsid w:val="00214B59"/>
    <w:rsid w:val="002159B8"/>
    <w:rsid w:val="002201B7"/>
    <w:rsid w:val="00222A3C"/>
    <w:rsid w:val="0022336E"/>
    <w:rsid w:val="002247BA"/>
    <w:rsid w:val="00224B69"/>
    <w:rsid w:val="00227670"/>
    <w:rsid w:val="00230184"/>
    <w:rsid w:val="00232085"/>
    <w:rsid w:val="00232B43"/>
    <w:rsid w:val="00233CAD"/>
    <w:rsid w:val="00234745"/>
    <w:rsid w:val="00234910"/>
    <w:rsid w:val="00234FB3"/>
    <w:rsid w:val="002365B4"/>
    <w:rsid w:val="00236B93"/>
    <w:rsid w:val="00237399"/>
    <w:rsid w:val="00240A71"/>
    <w:rsid w:val="00241155"/>
    <w:rsid w:val="00243CF6"/>
    <w:rsid w:val="0024430B"/>
    <w:rsid w:val="00244372"/>
    <w:rsid w:val="0024502B"/>
    <w:rsid w:val="00245292"/>
    <w:rsid w:val="00245A90"/>
    <w:rsid w:val="00245CB2"/>
    <w:rsid w:val="00246628"/>
    <w:rsid w:val="00246784"/>
    <w:rsid w:val="002475D0"/>
    <w:rsid w:val="0024770A"/>
    <w:rsid w:val="002500F3"/>
    <w:rsid w:val="00252248"/>
    <w:rsid w:val="00252A57"/>
    <w:rsid w:val="00253934"/>
    <w:rsid w:val="00253F8A"/>
    <w:rsid w:val="00254226"/>
    <w:rsid w:val="002550CD"/>
    <w:rsid w:val="0025554F"/>
    <w:rsid w:val="00255F34"/>
    <w:rsid w:val="002563CE"/>
    <w:rsid w:val="00256464"/>
    <w:rsid w:val="00256A7A"/>
    <w:rsid w:val="00257395"/>
    <w:rsid w:val="00260EDD"/>
    <w:rsid w:val="0026135A"/>
    <w:rsid w:val="00261AA0"/>
    <w:rsid w:val="002621D5"/>
    <w:rsid w:val="002629CB"/>
    <w:rsid w:val="00263D49"/>
    <w:rsid w:val="00264908"/>
    <w:rsid w:val="00264D38"/>
    <w:rsid w:val="00265557"/>
    <w:rsid w:val="00265C4F"/>
    <w:rsid w:val="00266DB9"/>
    <w:rsid w:val="002672E3"/>
    <w:rsid w:val="00267EB7"/>
    <w:rsid w:val="0027013B"/>
    <w:rsid w:val="002717D3"/>
    <w:rsid w:val="002724C6"/>
    <w:rsid w:val="0027353D"/>
    <w:rsid w:val="00273844"/>
    <w:rsid w:val="00273C12"/>
    <w:rsid w:val="0027468F"/>
    <w:rsid w:val="002776C0"/>
    <w:rsid w:val="0027780A"/>
    <w:rsid w:val="00281123"/>
    <w:rsid w:val="00281493"/>
    <w:rsid w:val="00281658"/>
    <w:rsid w:val="00281C58"/>
    <w:rsid w:val="00282046"/>
    <w:rsid w:val="00282588"/>
    <w:rsid w:val="00282690"/>
    <w:rsid w:val="00282AB6"/>
    <w:rsid w:val="002836D5"/>
    <w:rsid w:val="0028377F"/>
    <w:rsid w:val="00283F44"/>
    <w:rsid w:val="00285243"/>
    <w:rsid w:val="00286A41"/>
    <w:rsid w:val="00287255"/>
    <w:rsid w:val="00287899"/>
    <w:rsid w:val="00287B8D"/>
    <w:rsid w:val="00287F61"/>
    <w:rsid w:val="00290297"/>
    <w:rsid w:val="00290885"/>
    <w:rsid w:val="00291209"/>
    <w:rsid w:val="002912E2"/>
    <w:rsid w:val="002920D6"/>
    <w:rsid w:val="00293CFF"/>
    <w:rsid w:val="00293D3B"/>
    <w:rsid w:val="002941DA"/>
    <w:rsid w:val="00295736"/>
    <w:rsid w:val="00296E83"/>
    <w:rsid w:val="00297189"/>
    <w:rsid w:val="00297936"/>
    <w:rsid w:val="00297B62"/>
    <w:rsid w:val="00297D40"/>
    <w:rsid w:val="002A12C6"/>
    <w:rsid w:val="002A1845"/>
    <w:rsid w:val="002A400F"/>
    <w:rsid w:val="002A546D"/>
    <w:rsid w:val="002A6894"/>
    <w:rsid w:val="002A792F"/>
    <w:rsid w:val="002A7EBF"/>
    <w:rsid w:val="002B1C7D"/>
    <w:rsid w:val="002B1D79"/>
    <w:rsid w:val="002B2E66"/>
    <w:rsid w:val="002B3EC0"/>
    <w:rsid w:val="002B3F76"/>
    <w:rsid w:val="002B6B4B"/>
    <w:rsid w:val="002B75CD"/>
    <w:rsid w:val="002B77AC"/>
    <w:rsid w:val="002C0209"/>
    <w:rsid w:val="002C05EA"/>
    <w:rsid w:val="002C0E80"/>
    <w:rsid w:val="002C1441"/>
    <w:rsid w:val="002C17FE"/>
    <w:rsid w:val="002C2C69"/>
    <w:rsid w:val="002C3537"/>
    <w:rsid w:val="002C3F48"/>
    <w:rsid w:val="002C45AA"/>
    <w:rsid w:val="002C4A24"/>
    <w:rsid w:val="002C668E"/>
    <w:rsid w:val="002C6C69"/>
    <w:rsid w:val="002D0146"/>
    <w:rsid w:val="002D12CA"/>
    <w:rsid w:val="002D2A0D"/>
    <w:rsid w:val="002D4426"/>
    <w:rsid w:val="002D4C0E"/>
    <w:rsid w:val="002D58B6"/>
    <w:rsid w:val="002D5D28"/>
    <w:rsid w:val="002D5E3A"/>
    <w:rsid w:val="002D5E9B"/>
    <w:rsid w:val="002D6521"/>
    <w:rsid w:val="002D7294"/>
    <w:rsid w:val="002D73F6"/>
    <w:rsid w:val="002D751D"/>
    <w:rsid w:val="002D770E"/>
    <w:rsid w:val="002E044E"/>
    <w:rsid w:val="002E0ADD"/>
    <w:rsid w:val="002E15C3"/>
    <w:rsid w:val="002E1D0B"/>
    <w:rsid w:val="002E1E29"/>
    <w:rsid w:val="002E1E98"/>
    <w:rsid w:val="002E2233"/>
    <w:rsid w:val="002E22F7"/>
    <w:rsid w:val="002E288E"/>
    <w:rsid w:val="002E2B62"/>
    <w:rsid w:val="002E2CB6"/>
    <w:rsid w:val="002E3E83"/>
    <w:rsid w:val="002E416D"/>
    <w:rsid w:val="002E5A82"/>
    <w:rsid w:val="002E6E6F"/>
    <w:rsid w:val="002F0582"/>
    <w:rsid w:val="002F0FB5"/>
    <w:rsid w:val="002F22FD"/>
    <w:rsid w:val="002F2959"/>
    <w:rsid w:val="002F3C1C"/>
    <w:rsid w:val="002F4A20"/>
    <w:rsid w:val="002F57FF"/>
    <w:rsid w:val="002F5AEC"/>
    <w:rsid w:val="002F7668"/>
    <w:rsid w:val="002F7916"/>
    <w:rsid w:val="00300263"/>
    <w:rsid w:val="00301069"/>
    <w:rsid w:val="00301821"/>
    <w:rsid w:val="003038E6"/>
    <w:rsid w:val="00304656"/>
    <w:rsid w:val="00306B62"/>
    <w:rsid w:val="003071A3"/>
    <w:rsid w:val="003108A1"/>
    <w:rsid w:val="00310DA0"/>
    <w:rsid w:val="00312484"/>
    <w:rsid w:val="0031386F"/>
    <w:rsid w:val="0031456C"/>
    <w:rsid w:val="00315B90"/>
    <w:rsid w:val="003164F1"/>
    <w:rsid w:val="003166A0"/>
    <w:rsid w:val="00317C5D"/>
    <w:rsid w:val="00320A3D"/>
    <w:rsid w:val="00320C5E"/>
    <w:rsid w:val="00320E5A"/>
    <w:rsid w:val="00320F66"/>
    <w:rsid w:val="0032175F"/>
    <w:rsid w:val="00321AAD"/>
    <w:rsid w:val="00321FB9"/>
    <w:rsid w:val="00323169"/>
    <w:rsid w:val="003238C6"/>
    <w:rsid w:val="00324E5D"/>
    <w:rsid w:val="0032697B"/>
    <w:rsid w:val="0033053C"/>
    <w:rsid w:val="003321F7"/>
    <w:rsid w:val="00332A18"/>
    <w:rsid w:val="003340A6"/>
    <w:rsid w:val="00335A7E"/>
    <w:rsid w:val="00337D32"/>
    <w:rsid w:val="0034076D"/>
    <w:rsid w:val="003420C3"/>
    <w:rsid w:val="0034284D"/>
    <w:rsid w:val="00344051"/>
    <w:rsid w:val="0034454C"/>
    <w:rsid w:val="0034483D"/>
    <w:rsid w:val="00344FE9"/>
    <w:rsid w:val="00345F9A"/>
    <w:rsid w:val="003462C3"/>
    <w:rsid w:val="0034641C"/>
    <w:rsid w:val="003464B5"/>
    <w:rsid w:val="00346794"/>
    <w:rsid w:val="00347B2F"/>
    <w:rsid w:val="0035001C"/>
    <w:rsid w:val="00350B95"/>
    <w:rsid w:val="003513EF"/>
    <w:rsid w:val="00351F42"/>
    <w:rsid w:val="0035431E"/>
    <w:rsid w:val="00355A42"/>
    <w:rsid w:val="00357A44"/>
    <w:rsid w:val="00357C82"/>
    <w:rsid w:val="00357D19"/>
    <w:rsid w:val="00357DAE"/>
    <w:rsid w:val="00360358"/>
    <w:rsid w:val="0036097F"/>
    <w:rsid w:val="003611EE"/>
    <w:rsid w:val="00361F70"/>
    <w:rsid w:val="00363EEF"/>
    <w:rsid w:val="00364031"/>
    <w:rsid w:val="003645CA"/>
    <w:rsid w:val="00364FC1"/>
    <w:rsid w:val="00365125"/>
    <w:rsid w:val="00366EB6"/>
    <w:rsid w:val="00370582"/>
    <w:rsid w:val="00370997"/>
    <w:rsid w:val="00370B39"/>
    <w:rsid w:val="003710E6"/>
    <w:rsid w:val="00371760"/>
    <w:rsid w:val="00371C22"/>
    <w:rsid w:val="00372CC0"/>
    <w:rsid w:val="003746B3"/>
    <w:rsid w:val="00374875"/>
    <w:rsid w:val="00374C1A"/>
    <w:rsid w:val="00374FBF"/>
    <w:rsid w:val="00375702"/>
    <w:rsid w:val="00375BE1"/>
    <w:rsid w:val="003761FF"/>
    <w:rsid w:val="00376598"/>
    <w:rsid w:val="003766AB"/>
    <w:rsid w:val="003807A9"/>
    <w:rsid w:val="00381C65"/>
    <w:rsid w:val="00382D31"/>
    <w:rsid w:val="00383131"/>
    <w:rsid w:val="00383826"/>
    <w:rsid w:val="0038390D"/>
    <w:rsid w:val="00383F7A"/>
    <w:rsid w:val="00383FDB"/>
    <w:rsid w:val="00384831"/>
    <w:rsid w:val="00384C09"/>
    <w:rsid w:val="003853C4"/>
    <w:rsid w:val="00386BFB"/>
    <w:rsid w:val="00386DFB"/>
    <w:rsid w:val="00387715"/>
    <w:rsid w:val="003908B2"/>
    <w:rsid w:val="00390A9A"/>
    <w:rsid w:val="00390F28"/>
    <w:rsid w:val="0039171E"/>
    <w:rsid w:val="00391DE3"/>
    <w:rsid w:val="00392783"/>
    <w:rsid w:val="00392B38"/>
    <w:rsid w:val="00393E94"/>
    <w:rsid w:val="0039551C"/>
    <w:rsid w:val="00396D60"/>
    <w:rsid w:val="00396FEF"/>
    <w:rsid w:val="0039783A"/>
    <w:rsid w:val="003A128F"/>
    <w:rsid w:val="003A1CB7"/>
    <w:rsid w:val="003A1D6E"/>
    <w:rsid w:val="003A2EFD"/>
    <w:rsid w:val="003A30B7"/>
    <w:rsid w:val="003A387F"/>
    <w:rsid w:val="003A3E3A"/>
    <w:rsid w:val="003A4A5F"/>
    <w:rsid w:val="003A5123"/>
    <w:rsid w:val="003A5F8A"/>
    <w:rsid w:val="003A66C1"/>
    <w:rsid w:val="003A6897"/>
    <w:rsid w:val="003A7AFA"/>
    <w:rsid w:val="003B068F"/>
    <w:rsid w:val="003B07F0"/>
    <w:rsid w:val="003B0D5D"/>
    <w:rsid w:val="003B1C52"/>
    <w:rsid w:val="003B7979"/>
    <w:rsid w:val="003C170F"/>
    <w:rsid w:val="003C1762"/>
    <w:rsid w:val="003C2FAF"/>
    <w:rsid w:val="003C3211"/>
    <w:rsid w:val="003C4776"/>
    <w:rsid w:val="003C5263"/>
    <w:rsid w:val="003C6DA8"/>
    <w:rsid w:val="003C7504"/>
    <w:rsid w:val="003D0257"/>
    <w:rsid w:val="003D0A97"/>
    <w:rsid w:val="003D0D88"/>
    <w:rsid w:val="003D114F"/>
    <w:rsid w:val="003D2AD6"/>
    <w:rsid w:val="003D3E16"/>
    <w:rsid w:val="003D47E6"/>
    <w:rsid w:val="003D586A"/>
    <w:rsid w:val="003D6A92"/>
    <w:rsid w:val="003E054B"/>
    <w:rsid w:val="003E1B06"/>
    <w:rsid w:val="003E3406"/>
    <w:rsid w:val="003E3987"/>
    <w:rsid w:val="003E57D3"/>
    <w:rsid w:val="003E65F9"/>
    <w:rsid w:val="003E69EF"/>
    <w:rsid w:val="003E6AF0"/>
    <w:rsid w:val="003E7C5B"/>
    <w:rsid w:val="003F05EB"/>
    <w:rsid w:val="003F1EE4"/>
    <w:rsid w:val="003F2458"/>
    <w:rsid w:val="003F3EE4"/>
    <w:rsid w:val="003F413A"/>
    <w:rsid w:val="003F54AC"/>
    <w:rsid w:val="003F6D63"/>
    <w:rsid w:val="003F7D9B"/>
    <w:rsid w:val="003F7F54"/>
    <w:rsid w:val="0040003B"/>
    <w:rsid w:val="00400473"/>
    <w:rsid w:val="0040122D"/>
    <w:rsid w:val="004020BD"/>
    <w:rsid w:val="00402B15"/>
    <w:rsid w:val="004031DA"/>
    <w:rsid w:val="004035E6"/>
    <w:rsid w:val="0040411F"/>
    <w:rsid w:val="00404649"/>
    <w:rsid w:val="004054F0"/>
    <w:rsid w:val="004054FD"/>
    <w:rsid w:val="00405F82"/>
    <w:rsid w:val="00406941"/>
    <w:rsid w:val="00406B2F"/>
    <w:rsid w:val="00406C21"/>
    <w:rsid w:val="00406E27"/>
    <w:rsid w:val="00407686"/>
    <w:rsid w:val="00410999"/>
    <w:rsid w:val="0041155D"/>
    <w:rsid w:val="004119EC"/>
    <w:rsid w:val="00411C68"/>
    <w:rsid w:val="00411F79"/>
    <w:rsid w:val="00414AA2"/>
    <w:rsid w:val="0041571A"/>
    <w:rsid w:val="00416608"/>
    <w:rsid w:val="00416ACB"/>
    <w:rsid w:val="00416AD1"/>
    <w:rsid w:val="00417205"/>
    <w:rsid w:val="00421AF9"/>
    <w:rsid w:val="00421DB4"/>
    <w:rsid w:val="00422573"/>
    <w:rsid w:val="00422B70"/>
    <w:rsid w:val="00422EE5"/>
    <w:rsid w:val="0042375C"/>
    <w:rsid w:val="00423AC6"/>
    <w:rsid w:val="00426408"/>
    <w:rsid w:val="00427158"/>
    <w:rsid w:val="0042776B"/>
    <w:rsid w:val="00427C34"/>
    <w:rsid w:val="00431EA9"/>
    <w:rsid w:val="004325F1"/>
    <w:rsid w:val="0043333E"/>
    <w:rsid w:val="00433FFE"/>
    <w:rsid w:val="00434B7B"/>
    <w:rsid w:val="0043525F"/>
    <w:rsid w:val="00436691"/>
    <w:rsid w:val="0043693D"/>
    <w:rsid w:val="00436CEA"/>
    <w:rsid w:val="004370D3"/>
    <w:rsid w:val="00437378"/>
    <w:rsid w:val="004378FA"/>
    <w:rsid w:val="00440479"/>
    <w:rsid w:val="00441C4F"/>
    <w:rsid w:val="00442372"/>
    <w:rsid w:val="00443D0E"/>
    <w:rsid w:val="00443E0F"/>
    <w:rsid w:val="00447322"/>
    <w:rsid w:val="004474CF"/>
    <w:rsid w:val="00447D24"/>
    <w:rsid w:val="00447FB3"/>
    <w:rsid w:val="004506DE"/>
    <w:rsid w:val="004509BB"/>
    <w:rsid w:val="004517FD"/>
    <w:rsid w:val="00452555"/>
    <w:rsid w:val="004528D3"/>
    <w:rsid w:val="00452EAB"/>
    <w:rsid w:val="004538A1"/>
    <w:rsid w:val="004541E4"/>
    <w:rsid w:val="00454343"/>
    <w:rsid w:val="004546A1"/>
    <w:rsid w:val="00454C44"/>
    <w:rsid w:val="00456AB3"/>
    <w:rsid w:val="004570E9"/>
    <w:rsid w:val="00457378"/>
    <w:rsid w:val="00457FA1"/>
    <w:rsid w:val="004606A6"/>
    <w:rsid w:val="00461A70"/>
    <w:rsid w:val="004622D6"/>
    <w:rsid w:val="00463539"/>
    <w:rsid w:val="0046538C"/>
    <w:rsid w:val="004653DB"/>
    <w:rsid w:val="0047070C"/>
    <w:rsid w:val="00470CB3"/>
    <w:rsid w:val="00470F6E"/>
    <w:rsid w:val="00471BB5"/>
    <w:rsid w:val="00471C53"/>
    <w:rsid w:val="0047205D"/>
    <w:rsid w:val="00475D15"/>
    <w:rsid w:val="00476AE4"/>
    <w:rsid w:val="00476B57"/>
    <w:rsid w:val="00480168"/>
    <w:rsid w:val="00480424"/>
    <w:rsid w:val="00480508"/>
    <w:rsid w:val="00483404"/>
    <w:rsid w:val="00483C28"/>
    <w:rsid w:val="00484255"/>
    <w:rsid w:val="00484AA1"/>
    <w:rsid w:val="00484F69"/>
    <w:rsid w:val="004850DD"/>
    <w:rsid w:val="004854B7"/>
    <w:rsid w:val="00485CAE"/>
    <w:rsid w:val="00487305"/>
    <w:rsid w:val="00487C31"/>
    <w:rsid w:val="00490BD7"/>
    <w:rsid w:val="00490CCE"/>
    <w:rsid w:val="004933B9"/>
    <w:rsid w:val="00494C90"/>
    <w:rsid w:val="00495777"/>
    <w:rsid w:val="00495A5A"/>
    <w:rsid w:val="00495ABE"/>
    <w:rsid w:val="004961A9"/>
    <w:rsid w:val="00496534"/>
    <w:rsid w:val="004973C7"/>
    <w:rsid w:val="004A03DE"/>
    <w:rsid w:val="004A0ED3"/>
    <w:rsid w:val="004A2CFB"/>
    <w:rsid w:val="004A318C"/>
    <w:rsid w:val="004A3456"/>
    <w:rsid w:val="004A4B65"/>
    <w:rsid w:val="004A52D7"/>
    <w:rsid w:val="004A59FE"/>
    <w:rsid w:val="004A6808"/>
    <w:rsid w:val="004A6899"/>
    <w:rsid w:val="004A6DA5"/>
    <w:rsid w:val="004A735D"/>
    <w:rsid w:val="004A7468"/>
    <w:rsid w:val="004A76EC"/>
    <w:rsid w:val="004B06C3"/>
    <w:rsid w:val="004B0985"/>
    <w:rsid w:val="004B0F46"/>
    <w:rsid w:val="004B12F1"/>
    <w:rsid w:val="004B1578"/>
    <w:rsid w:val="004B1AB6"/>
    <w:rsid w:val="004B36C1"/>
    <w:rsid w:val="004B3852"/>
    <w:rsid w:val="004B3CB5"/>
    <w:rsid w:val="004B4748"/>
    <w:rsid w:val="004B51B0"/>
    <w:rsid w:val="004B5E19"/>
    <w:rsid w:val="004B649E"/>
    <w:rsid w:val="004B790E"/>
    <w:rsid w:val="004B79A9"/>
    <w:rsid w:val="004C12DD"/>
    <w:rsid w:val="004C1B6E"/>
    <w:rsid w:val="004C1CAE"/>
    <w:rsid w:val="004C2F16"/>
    <w:rsid w:val="004C2FA4"/>
    <w:rsid w:val="004C37F7"/>
    <w:rsid w:val="004C3C11"/>
    <w:rsid w:val="004C409D"/>
    <w:rsid w:val="004C60BD"/>
    <w:rsid w:val="004C653C"/>
    <w:rsid w:val="004C7056"/>
    <w:rsid w:val="004C7549"/>
    <w:rsid w:val="004C7F90"/>
    <w:rsid w:val="004D0647"/>
    <w:rsid w:val="004D0ADB"/>
    <w:rsid w:val="004D1D9E"/>
    <w:rsid w:val="004D20DE"/>
    <w:rsid w:val="004D302A"/>
    <w:rsid w:val="004D3ACF"/>
    <w:rsid w:val="004D48F7"/>
    <w:rsid w:val="004D4F68"/>
    <w:rsid w:val="004D50F9"/>
    <w:rsid w:val="004D7CD5"/>
    <w:rsid w:val="004D7D0C"/>
    <w:rsid w:val="004D7E84"/>
    <w:rsid w:val="004E0169"/>
    <w:rsid w:val="004E091F"/>
    <w:rsid w:val="004E16B1"/>
    <w:rsid w:val="004E17FF"/>
    <w:rsid w:val="004E29F7"/>
    <w:rsid w:val="004E3BB7"/>
    <w:rsid w:val="004E3C29"/>
    <w:rsid w:val="004E3C32"/>
    <w:rsid w:val="004E3DC6"/>
    <w:rsid w:val="004E4359"/>
    <w:rsid w:val="004E540F"/>
    <w:rsid w:val="004E546A"/>
    <w:rsid w:val="004E561D"/>
    <w:rsid w:val="004E5C9C"/>
    <w:rsid w:val="004E60DC"/>
    <w:rsid w:val="004E7026"/>
    <w:rsid w:val="004E7B80"/>
    <w:rsid w:val="004F006C"/>
    <w:rsid w:val="004F017B"/>
    <w:rsid w:val="004F04E0"/>
    <w:rsid w:val="004F1B98"/>
    <w:rsid w:val="004F2745"/>
    <w:rsid w:val="004F282E"/>
    <w:rsid w:val="004F4B85"/>
    <w:rsid w:val="004F4E75"/>
    <w:rsid w:val="004F56A9"/>
    <w:rsid w:val="004F6C61"/>
    <w:rsid w:val="004F7018"/>
    <w:rsid w:val="00500CE3"/>
    <w:rsid w:val="00502941"/>
    <w:rsid w:val="00504370"/>
    <w:rsid w:val="00504847"/>
    <w:rsid w:val="00504CD4"/>
    <w:rsid w:val="0050650B"/>
    <w:rsid w:val="00506BB3"/>
    <w:rsid w:val="00507A30"/>
    <w:rsid w:val="00507DB6"/>
    <w:rsid w:val="005104A4"/>
    <w:rsid w:val="00511A24"/>
    <w:rsid w:val="00512446"/>
    <w:rsid w:val="00513A7E"/>
    <w:rsid w:val="00513CDB"/>
    <w:rsid w:val="00516000"/>
    <w:rsid w:val="0051633F"/>
    <w:rsid w:val="00517858"/>
    <w:rsid w:val="00520F6B"/>
    <w:rsid w:val="00521426"/>
    <w:rsid w:val="00521BF0"/>
    <w:rsid w:val="0052239F"/>
    <w:rsid w:val="00522C4D"/>
    <w:rsid w:val="0052303E"/>
    <w:rsid w:val="005234E1"/>
    <w:rsid w:val="00524134"/>
    <w:rsid w:val="00524D46"/>
    <w:rsid w:val="00525538"/>
    <w:rsid w:val="00525642"/>
    <w:rsid w:val="00525E09"/>
    <w:rsid w:val="00527E29"/>
    <w:rsid w:val="00530EEB"/>
    <w:rsid w:val="0053285A"/>
    <w:rsid w:val="00532B17"/>
    <w:rsid w:val="00534216"/>
    <w:rsid w:val="00535F63"/>
    <w:rsid w:val="00536A12"/>
    <w:rsid w:val="00536AFC"/>
    <w:rsid w:val="005375B3"/>
    <w:rsid w:val="00537E87"/>
    <w:rsid w:val="005409D2"/>
    <w:rsid w:val="005420A1"/>
    <w:rsid w:val="00542687"/>
    <w:rsid w:val="00542762"/>
    <w:rsid w:val="00542A47"/>
    <w:rsid w:val="00542E9D"/>
    <w:rsid w:val="00543E42"/>
    <w:rsid w:val="00544002"/>
    <w:rsid w:val="0054473B"/>
    <w:rsid w:val="00544DA0"/>
    <w:rsid w:val="00545A92"/>
    <w:rsid w:val="005464E0"/>
    <w:rsid w:val="00550D74"/>
    <w:rsid w:val="005512C4"/>
    <w:rsid w:val="00551CFD"/>
    <w:rsid w:val="00553C96"/>
    <w:rsid w:val="0055409B"/>
    <w:rsid w:val="00554613"/>
    <w:rsid w:val="00554AC4"/>
    <w:rsid w:val="00554E27"/>
    <w:rsid w:val="00554ECA"/>
    <w:rsid w:val="0055674A"/>
    <w:rsid w:val="005570E8"/>
    <w:rsid w:val="0055747C"/>
    <w:rsid w:val="005578AB"/>
    <w:rsid w:val="005601CC"/>
    <w:rsid w:val="00561B0F"/>
    <w:rsid w:val="0056257C"/>
    <w:rsid w:val="005627F1"/>
    <w:rsid w:val="00562C8E"/>
    <w:rsid w:val="00563926"/>
    <w:rsid w:val="00563F9C"/>
    <w:rsid w:val="0056510F"/>
    <w:rsid w:val="005656E2"/>
    <w:rsid w:val="00565CD6"/>
    <w:rsid w:val="00567127"/>
    <w:rsid w:val="00567469"/>
    <w:rsid w:val="00567847"/>
    <w:rsid w:val="00567B06"/>
    <w:rsid w:val="00570501"/>
    <w:rsid w:val="00570699"/>
    <w:rsid w:val="00573367"/>
    <w:rsid w:val="00573544"/>
    <w:rsid w:val="00575C15"/>
    <w:rsid w:val="00576997"/>
    <w:rsid w:val="00577579"/>
    <w:rsid w:val="00577BE3"/>
    <w:rsid w:val="005809FA"/>
    <w:rsid w:val="00581DB8"/>
    <w:rsid w:val="005821A4"/>
    <w:rsid w:val="00582B5E"/>
    <w:rsid w:val="00583133"/>
    <w:rsid w:val="00583672"/>
    <w:rsid w:val="00584AFF"/>
    <w:rsid w:val="0058551C"/>
    <w:rsid w:val="005860B5"/>
    <w:rsid w:val="00586F2B"/>
    <w:rsid w:val="00587E29"/>
    <w:rsid w:val="00587EEF"/>
    <w:rsid w:val="00587FB0"/>
    <w:rsid w:val="00590446"/>
    <w:rsid w:val="00590548"/>
    <w:rsid w:val="005912D4"/>
    <w:rsid w:val="005913DF"/>
    <w:rsid w:val="0059178A"/>
    <w:rsid w:val="0059389B"/>
    <w:rsid w:val="00593AD0"/>
    <w:rsid w:val="00593EE6"/>
    <w:rsid w:val="0059463A"/>
    <w:rsid w:val="00595D40"/>
    <w:rsid w:val="00596000"/>
    <w:rsid w:val="0059654A"/>
    <w:rsid w:val="00596C8A"/>
    <w:rsid w:val="0059767E"/>
    <w:rsid w:val="0059797C"/>
    <w:rsid w:val="00597B9E"/>
    <w:rsid w:val="005A0459"/>
    <w:rsid w:val="005A0E2A"/>
    <w:rsid w:val="005A2983"/>
    <w:rsid w:val="005A4997"/>
    <w:rsid w:val="005A502B"/>
    <w:rsid w:val="005B0CF0"/>
    <w:rsid w:val="005B19D4"/>
    <w:rsid w:val="005B1C41"/>
    <w:rsid w:val="005B284E"/>
    <w:rsid w:val="005B2E06"/>
    <w:rsid w:val="005B366C"/>
    <w:rsid w:val="005B3871"/>
    <w:rsid w:val="005B3E99"/>
    <w:rsid w:val="005B47C0"/>
    <w:rsid w:val="005B4CE8"/>
    <w:rsid w:val="005B594F"/>
    <w:rsid w:val="005B7529"/>
    <w:rsid w:val="005B7C81"/>
    <w:rsid w:val="005C030E"/>
    <w:rsid w:val="005C072F"/>
    <w:rsid w:val="005C0EA2"/>
    <w:rsid w:val="005C19D2"/>
    <w:rsid w:val="005C1B9B"/>
    <w:rsid w:val="005C2AD5"/>
    <w:rsid w:val="005C436C"/>
    <w:rsid w:val="005C43F6"/>
    <w:rsid w:val="005C4DE3"/>
    <w:rsid w:val="005C55A7"/>
    <w:rsid w:val="005C59B4"/>
    <w:rsid w:val="005D0098"/>
    <w:rsid w:val="005D01DB"/>
    <w:rsid w:val="005D0652"/>
    <w:rsid w:val="005D0BE6"/>
    <w:rsid w:val="005D1E88"/>
    <w:rsid w:val="005D2CA3"/>
    <w:rsid w:val="005D3666"/>
    <w:rsid w:val="005D4804"/>
    <w:rsid w:val="005D6B60"/>
    <w:rsid w:val="005D71E9"/>
    <w:rsid w:val="005E03FA"/>
    <w:rsid w:val="005E179F"/>
    <w:rsid w:val="005E210B"/>
    <w:rsid w:val="005E2D72"/>
    <w:rsid w:val="005E35F5"/>
    <w:rsid w:val="005E3D22"/>
    <w:rsid w:val="005E3ED9"/>
    <w:rsid w:val="005E4229"/>
    <w:rsid w:val="005E4539"/>
    <w:rsid w:val="005E4EBF"/>
    <w:rsid w:val="005E609E"/>
    <w:rsid w:val="005E6F04"/>
    <w:rsid w:val="005F0200"/>
    <w:rsid w:val="005F050C"/>
    <w:rsid w:val="005F106A"/>
    <w:rsid w:val="005F16A8"/>
    <w:rsid w:val="005F28C6"/>
    <w:rsid w:val="005F42A8"/>
    <w:rsid w:val="005F45F8"/>
    <w:rsid w:val="005F46F9"/>
    <w:rsid w:val="005F47F4"/>
    <w:rsid w:val="005F4E1C"/>
    <w:rsid w:val="005F6B4A"/>
    <w:rsid w:val="005F6F2B"/>
    <w:rsid w:val="005F7AAD"/>
    <w:rsid w:val="00600137"/>
    <w:rsid w:val="00601B16"/>
    <w:rsid w:val="00601CC9"/>
    <w:rsid w:val="00602C3D"/>
    <w:rsid w:val="00603CB7"/>
    <w:rsid w:val="00604ED7"/>
    <w:rsid w:val="006053A8"/>
    <w:rsid w:val="00605782"/>
    <w:rsid w:val="00607D4F"/>
    <w:rsid w:val="00610EDC"/>
    <w:rsid w:val="00611E0F"/>
    <w:rsid w:val="006134E0"/>
    <w:rsid w:val="006138E3"/>
    <w:rsid w:val="00613B7B"/>
    <w:rsid w:val="006140DE"/>
    <w:rsid w:val="006154F7"/>
    <w:rsid w:val="00616275"/>
    <w:rsid w:val="0061651E"/>
    <w:rsid w:val="00616569"/>
    <w:rsid w:val="00617BDB"/>
    <w:rsid w:val="006203BA"/>
    <w:rsid w:val="0062051A"/>
    <w:rsid w:val="006207FB"/>
    <w:rsid w:val="00620B06"/>
    <w:rsid w:val="00621156"/>
    <w:rsid w:val="00622CF2"/>
    <w:rsid w:val="00622F67"/>
    <w:rsid w:val="00623711"/>
    <w:rsid w:val="00623E4B"/>
    <w:rsid w:val="006240B3"/>
    <w:rsid w:val="0062478B"/>
    <w:rsid w:val="00624E36"/>
    <w:rsid w:val="00625473"/>
    <w:rsid w:val="0062549D"/>
    <w:rsid w:val="006258D7"/>
    <w:rsid w:val="00626953"/>
    <w:rsid w:val="00627E1F"/>
    <w:rsid w:val="006300CC"/>
    <w:rsid w:val="00630320"/>
    <w:rsid w:val="00633797"/>
    <w:rsid w:val="00633901"/>
    <w:rsid w:val="00633A4D"/>
    <w:rsid w:val="006353AA"/>
    <w:rsid w:val="00636506"/>
    <w:rsid w:val="00636DB5"/>
    <w:rsid w:val="00637C9C"/>
    <w:rsid w:val="00637FDD"/>
    <w:rsid w:val="006411DA"/>
    <w:rsid w:val="00644009"/>
    <w:rsid w:val="00644FDF"/>
    <w:rsid w:val="006458BC"/>
    <w:rsid w:val="0064597B"/>
    <w:rsid w:val="00645DC1"/>
    <w:rsid w:val="0064600B"/>
    <w:rsid w:val="00646591"/>
    <w:rsid w:val="00647234"/>
    <w:rsid w:val="00647ABB"/>
    <w:rsid w:val="00647B07"/>
    <w:rsid w:val="00650565"/>
    <w:rsid w:val="00650F6E"/>
    <w:rsid w:val="00652325"/>
    <w:rsid w:val="00652722"/>
    <w:rsid w:val="0065290B"/>
    <w:rsid w:val="00654483"/>
    <w:rsid w:val="00654F5E"/>
    <w:rsid w:val="00655E62"/>
    <w:rsid w:val="00657344"/>
    <w:rsid w:val="00657D24"/>
    <w:rsid w:val="00660975"/>
    <w:rsid w:val="00660BF0"/>
    <w:rsid w:val="00660F88"/>
    <w:rsid w:val="00661155"/>
    <w:rsid w:val="00661A19"/>
    <w:rsid w:val="00665401"/>
    <w:rsid w:val="00665A3D"/>
    <w:rsid w:val="006661B2"/>
    <w:rsid w:val="00666996"/>
    <w:rsid w:val="00667066"/>
    <w:rsid w:val="00667AAA"/>
    <w:rsid w:val="00667DCD"/>
    <w:rsid w:val="006707A5"/>
    <w:rsid w:val="0067129B"/>
    <w:rsid w:val="00671C55"/>
    <w:rsid w:val="00672828"/>
    <w:rsid w:val="00672849"/>
    <w:rsid w:val="00674023"/>
    <w:rsid w:val="006742AC"/>
    <w:rsid w:val="0067472F"/>
    <w:rsid w:val="00674919"/>
    <w:rsid w:val="00675653"/>
    <w:rsid w:val="006760D7"/>
    <w:rsid w:val="00676767"/>
    <w:rsid w:val="00677216"/>
    <w:rsid w:val="00680F60"/>
    <w:rsid w:val="0068232A"/>
    <w:rsid w:val="00682450"/>
    <w:rsid w:val="006833AD"/>
    <w:rsid w:val="00684934"/>
    <w:rsid w:val="00684BC9"/>
    <w:rsid w:val="006862D2"/>
    <w:rsid w:val="00687D1F"/>
    <w:rsid w:val="006909A5"/>
    <w:rsid w:val="00691FB6"/>
    <w:rsid w:val="0069323B"/>
    <w:rsid w:val="006966DD"/>
    <w:rsid w:val="00696B69"/>
    <w:rsid w:val="006A1959"/>
    <w:rsid w:val="006A21AE"/>
    <w:rsid w:val="006A2FAD"/>
    <w:rsid w:val="006A5494"/>
    <w:rsid w:val="006A569D"/>
    <w:rsid w:val="006A7CC7"/>
    <w:rsid w:val="006A7D4B"/>
    <w:rsid w:val="006B0670"/>
    <w:rsid w:val="006B1AC7"/>
    <w:rsid w:val="006B1D79"/>
    <w:rsid w:val="006B28E5"/>
    <w:rsid w:val="006B2DC3"/>
    <w:rsid w:val="006B6E87"/>
    <w:rsid w:val="006B776C"/>
    <w:rsid w:val="006B7CB8"/>
    <w:rsid w:val="006C0BB4"/>
    <w:rsid w:val="006C1E61"/>
    <w:rsid w:val="006C2043"/>
    <w:rsid w:val="006C356B"/>
    <w:rsid w:val="006C3BFC"/>
    <w:rsid w:val="006C4037"/>
    <w:rsid w:val="006C4146"/>
    <w:rsid w:val="006C5813"/>
    <w:rsid w:val="006C6D1A"/>
    <w:rsid w:val="006C6D75"/>
    <w:rsid w:val="006C77FD"/>
    <w:rsid w:val="006D1376"/>
    <w:rsid w:val="006D1ADE"/>
    <w:rsid w:val="006D1D94"/>
    <w:rsid w:val="006D303F"/>
    <w:rsid w:val="006D41D4"/>
    <w:rsid w:val="006D4BBD"/>
    <w:rsid w:val="006D5F4F"/>
    <w:rsid w:val="006D6A75"/>
    <w:rsid w:val="006D7865"/>
    <w:rsid w:val="006D7FFB"/>
    <w:rsid w:val="006E025F"/>
    <w:rsid w:val="006E04F2"/>
    <w:rsid w:val="006E072C"/>
    <w:rsid w:val="006E0C50"/>
    <w:rsid w:val="006E214C"/>
    <w:rsid w:val="006E244D"/>
    <w:rsid w:val="006E25FA"/>
    <w:rsid w:val="006E2C04"/>
    <w:rsid w:val="006E43BC"/>
    <w:rsid w:val="006E4C4A"/>
    <w:rsid w:val="006E6287"/>
    <w:rsid w:val="006E7008"/>
    <w:rsid w:val="006E7CDF"/>
    <w:rsid w:val="006F12C6"/>
    <w:rsid w:val="006F279E"/>
    <w:rsid w:val="006F305D"/>
    <w:rsid w:val="006F394D"/>
    <w:rsid w:val="006F3EA4"/>
    <w:rsid w:val="006F44DE"/>
    <w:rsid w:val="006F4954"/>
    <w:rsid w:val="006F49E2"/>
    <w:rsid w:val="006F5CD7"/>
    <w:rsid w:val="006F6D9B"/>
    <w:rsid w:val="006F7143"/>
    <w:rsid w:val="006F7E25"/>
    <w:rsid w:val="007016D6"/>
    <w:rsid w:val="007022F0"/>
    <w:rsid w:val="00703C24"/>
    <w:rsid w:val="00703E1D"/>
    <w:rsid w:val="007050CF"/>
    <w:rsid w:val="00705ED5"/>
    <w:rsid w:val="007065FA"/>
    <w:rsid w:val="00706F88"/>
    <w:rsid w:val="007100C0"/>
    <w:rsid w:val="00710A8C"/>
    <w:rsid w:val="00710FC6"/>
    <w:rsid w:val="00711A75"/>
    <w:rsid w:val="00711BF6"/>
    <w:rsid w:val="0071262F"/>
    <w:rsid w:val="00713D86"/>
    <w:rsid w:val="00713EC3"/>
    <w:rsid w:val="00716379"/>
    <w:rsid w:val="007167EE"/>
    <w:rsid w:val="00716835"/>
    <w:rsid w:val="00720803"/>
    <w:rsid w:val="007212FA"/>
    <w:rsid w:val="0072233B"/>
    <w:rsid w:val="00722726"/>
    <w:rsid w:val="00723166"/>
    <w:rsid w:val="00723403"/>
    <w:rsid w:val="00723544"/>
    <w:rsid w:val="00724573"/>
    <w:rsid w:val="00724826"/>
    <w:rsid w:val="0072538F"/>
    <w:rsid w:val="0072548F"/>
    <w:rsid w:val="007263A9"/>
    <w:rsid w:val="00726879"/>
    <w:rsid w:val="00726922"/>
    <w:rsid w:val="00726A8E"/>
    <w:rsid w:val="00726D09"/>
    <w:rsid w:val="007272E8"/>
    <w:rsid w:val="00727FD9"/>
    <w:rsid w:val="007300D5"/>
    <w:rsid w:val="007304C8"/>
    <w:rsid w:val="0073073D"/>
    <w:rsid w:val="007323ED"/>
    <w:rsid w:val="00732BB8"/>
    <w:rsid w:val="00732D0A"/>
    <w:rsid w:val="007348AD"/>
    <w:rsid w:val="007353CD"/>
    <w:rsid w:val="00735D82"/>
    <w:rsid w:val="00737136"/>
    <w:rsid w:val="00740AB4"/>
    <w:rsid w:val="00740C03"/>
    <w:rsid w:val="00740FBE"/>
    <w:rsid w:val="007417B9"/>
    <w:rsid w:val="00741D32"/>
    <w:rsid w:val="00743CB5"/>
    <w:rsid w:val="007446B9"/>
    <w:rsid w:val="0074548B"/>
    <w:rsid w:val="007466B8"/>
    <w:rsid w:val="0074674E"/>
    <w:rsid w:val="00746FC7"/>
    <w:rsid w:val="00747A91"/>
    <w:rsid w:val="00751D1C"/>
    <w:rsid w:val="00754265"/>
    <w:rsid w:val="00755516"/>
    <w:rsid w:val="007621CD"/>
    <w:rsid w:val="007637C2"/>
    <w:rsid w:val="007639A4"/>
    <w:rsid w:val="007639ED"/>
    <w:rsid w:val="0076412E"/>
    <w:rsid w:val="00764256"/>
    <w:rsid w:val="00765FC2"/>
    <w:rsid w:val="0076682D"/>
    <w:rsid w:val="00766F4E"/>
    <w:rsid w:val="00767478"/>
    <w:rsid w:val="00767984"/>
    <w:rsid w:val="00770364"/>
    <w:rsid w:val="00770679"/>
    <w:rsid w:val="00771997"/>
    <w:rsid w:val="007719B0"/>
    <w:rsid w:val="00771A0B"/>
    <w:rsid w:val="00771AB7"/>
    <w:rsid w:val="00771EB0"/>
    <w:rsid w:val="00772D7E"/>
    <w:rsid w:val="00772FF9"/>
    <w:rsid w:val="00773523"/>
    <w:rsid w:val="00774280"/>
    <w:rsid w:val="00774557"/>
    <w:rsid w:val="00774D0E"/>
    <w:rsid w:val="00776C5A"/>
    <w:rsid w:val="00777477"/>
    <w:rsid w:val="00777768"/>
    <w:rsid w:val="00777B4D"/>
    <w:rsid w:val="00780FF9"/>
    <w:rsid w:val="0078323C"/>
    <w:rsid w:val="0078401D"/>
    <w:rsid w:val="007845B9"/>
    <w:rsid w:val="00785631"/>
    <w:rsid w:val="00786410"/>
    <w:rsid w:val="007866F4"/>
    <w:rsid w:val="00787323"/>
    <w:rsid w:val="007900D8"/>
    <w:rsid w:val="007909AC"/>
    <w:rsid w:val="007916FA"/>
    <w:rsid w:val="00791D75"/>
    <w:rsid w:val="00791DA3"/>
    <w:rsid w:val="0079229F"/>
    <w:rsid w:val="0079533C"/>
    <w:rsid w:val="00795B1A"/>
    <w:rsid w:val="00795F3E"/>
    <w:rsid w:val="007A01E2"/>
    <w:rsid w:val="007A0295"/>
    <w:rsid w:val="007A0B3C"/>
    <w:rsid w:val="007A1B0E"/>
    <w:rsid w:val="007A358D"/>
    <w:rsid w:val="007A676F"/>
    <w:rsid w:val="007A6E34"/>
    <w:rsid w:val="007B0DDB"/>
    <w:rsid w:val="007B0DED"/>
    <w:rsid w:val="007B36A1"/>
    <w:rsid w:val="007B39A8"/>
    <w:rsid w:val="007B437B"/>
    <w:rsid w:val="007B4D1C"/>
    <w:rsid w:val="007B6B0A"/>
    <w:rsid w:val="007B72B7"/>
    <w:rsid w:val="007B7650"/>
    <w:rsid w:val="007B7F7F"/>
    <w:rsid w:val="007C0805"/>
    <w:rsid w:val="007C0C71"/>
    <w:rsid w:val="007C15CE"/>
    <w:rsid w:val="007C2D7E"/>
    <w:rsid w:val="007C2EDB"/>
    <w:rsid w:val="007C3E3C"/>
    <w:rsid w:val="007C530D"/>
    <w:rsid w:val="007C6E8E"/>
    <w:rsid w:val="007C75E6"/>
    <w:rsid w:val="007D12AF"/>
    <w:rsid w:val="007D171F"/>
    <w:rsid w:val="007D1ADC"/>
    <w:rsid w:val="007D2926"/>
    <w:rsid w:val="007D343C"/>
    <w:rsid w:val="007D382E"/>
    <w:rsid w:val="007D3916"/>
    <w:rsid w:val="007D3FC0"/>
    <w:rsid w:val="007D4754"/>
    <w:rsid w:val="007D5422"/>
    <w:rsid w:val="007D766E"/>
    <w:rsid w:val="007D7C8E"/>
    <w:rsid w:val="007E35F6"/>
    <w:rsid w:val="007E377C"/>
    <w:rsid w:val="007E43A5"/>
    <w:rsid w:val="007E51E6"/>
    <w:rsid w:val="007E5B62"/>
    <w:rsid w:val="007E6AD9"/>
    <w:rsid w:val="007F02D7"/>
    <w:rsid w:val="007F0D9D"/>
    <w:rsid w:val="007F109F"/>
    <w:rsid w:val="007F115E"/>
    <w:rsid w:val="007F134F"/>
    <w:rsid w:val="007F1EBA"/>
    <w:rsid w:val="007F2445"/>
    <w:rsid w:val="007F4C8B"/>
    <w:rsid w:val="007F5B1B"/>
    <w:rsid w:val="007F64CE"/>
    <w:rsid w:val="007F7F4E"/>
    <w:rsid w:val="008010A3"/>
    <w:rsid w:val="008013BD"/>
    <w:rsid w:val="008015EE"/>
    <w:rsid w:val="00801B5B"/>
    <w:rsid w:val="0080208C"/>
    <w:rsid w:val="00802DA6"/>
    <w:rsid w:val="00803596"/>
    <w:rsid w:val="0080368F"/>
    <w:rsid w:val="00803BF6"/>
    <w:rsid w:val="008068A0"/>
    <w:rsid w:val="008112C5"/>
    <w:rsid w:val="00811A8D"/>
    <w:rsid w:val="0081219D"/>
    <w:rsid w:val="008124E5"/>
    <w:rsid w:val="00813A9F"/>
    <w:rsid w:val="00814AE7"/>
    <w:rsid w:val="00814B05"/>
    <w:rsid w:val="0081521A"/>
    <w:rsid w:val="008162C9"/>
    <w:rsid w:val="00816457"/>
    <w:rsid w:val="00816F41"/>
    <w:rsid w:val="0081787A"/>
    <w:rsid w:val="00820458"/>
    <w:rsid w:val="00821277"/>
    <w:rsid w:val="00823891"/>
    <w:rsid w:val="00824C22"/>
    <w:rsid w:val="0082510E"/>
    <w:rsid w:val="008262DC"/>
    <w:rsid w:val="00826AE0"/>
    <w:rsid w:val="00827284"/>
    <w:rsid w:val="00832F70"/>
    <w:rsid w:val="0083360D"/>
    <w:rsid w:val="00833FE5"/>
    <w:rsid w:val="00834569"/>
    <w:rsid w:val="00834919"/>
    <w:rsid w:val="00834A91"/>
    <w:rsid w:val="00834D51"/>
    <w:rsid w:val="0083506F"/>
    <w:rsid w:val="00835486"/>
    <w:rsid w:val="00841ADE"/>
    <w:rsid w:val="00841D47"/>
    <w:rsid w:val="00842130"/>
    <w:rsid w:val="00842A01"/>
    <w:rsid w:val="00842BF6"/>
    <w:rsid w:val="00843E88"/>
    <w:rsid w:val="00844200"/>
    <w:rsid w:val="00845871"/>
    <w:rsid w:val="00845E95"/>
    <w:rsid w:val="00845F18"/>
    <w:rsid w:val="0084604B"/>
    <w:rsid w:val="0084609F"/>
    <w:rsid w:val="00850856"/>
    <w:rsid w:val="00850B87"/>
    <w:rsid w:val="00850EF5"/>
    <w:rsid w:val="00851551"/>
    <w:rsid w:val="00852A08"/>
    <w:rsid w:val="00853720"/>
    <w:rsid w:val="00853D58"/>
    <w:rsid w:val="00855F4D"/>
    <w:rsid w:val="00856FB0"/>
    <w:rsid w:val="008578F7"/>
    <w:rsid w:val="00857FB4"/>
    <w:rsid w:val="008621CE"/>
    <w:rsid w:val="00862E7D"/>
    <w:rsid w:val="00863032"/>
    <w:rsid w:val="00863478"/>
    <w:rsid w:val="00864B5A"/>
    <w:rsid w:val="00865596"/>
    <w:rsid w:val="008663BA"/>
    <w:rsid w:val="00866AFA"/>
    <w:rsid w:val="008673BB"/>
    <w:rsid w:val="00867BB2"/>
    <w:rsid w:val="00870837"/>
    <w:rsid w:val="008708C5"/>
    <w:rsid w:val="00870F8F"/>
    <w:rsid w:val="0087186C"/>
    <w:rsid w:val="0087192B"/>
    <w:rsid w:val="00871E10"/>
    <w:rsid w:val="00872167"/>
    <w:rsid w:val="008727D7"/>
    <w:rsid w:val="00872C13"/>
    <w:rsid w:val="008753A7"/>
    <w:rsid w:val="00875E55"/>
    <w:rsid w:val="008767F0"/>
    <w:rsid w:val="00877AF1"/>
    <w:rsid w:val="008811C1"/>
    <w:rsid w:val="00881760"/>
    <w:rsid w:val="00881E12"/>
    <w:rsid w:val="00883B7D"/>
    <w:rsid w:val="00884202"/>
    <w:rsid w:val="008843E5"/>
    <w:rsid w:val="00884925"/>
    <w:rsid w:val="008858B4"/>
    <w:rsid w:val="0088623B"/>
    <w:rsid w:val="008866A6"/>
    <w:rsid w:val="008869D8"/>
    <w:rsid w:val="00886CC0"/>
    <w:rsid w:val="00886DBA"/>
    <w:rsid w:val="00887DEF"/>
    <w:rsid w:val="0089013B"/>
    <w:rsid w:val="008916F4"/>
    <w:rsid w:val="00891A2B"/>
    <w:rsid w:val="00891EF8"/>
    <w:rsid w:val="00892970"/>
    <w:rsid w:val="00892CF3"/>
    <w:rsid w:val="00893B79"/>
    <w:rsid w:val="00893E7E"/>
    <w:rsid w:val="00893EB6"/>
    <w:rsid w:val="00894035"/>
    <w:rsid w:val="0089786A"/>
    <w:rsid w:val="00897931"/>
    <w:rsid w:val="008A09BA"/>
    <w:rsid w:val="008A2867"/>
    <w:rsid w:val="008A2E72"/>
    <w:rsid w:val="008A3A6D"/>
    <w:rsid w:val="008A3BC6"/>
    <w:rsid w:val="008A3DBB"/>
    <w:rsid w:val="008A6BD2"/>
    <w:rsid w:val="008A79DE"/>
    <w:rsid w:val="008A7ADD"/>
    <w:rsid w:val="008B030E"/>
    <w:rsid w:val="008B0F4D"/>
    <w:rsid w:val="008B1837"/>
    <w:rsid w:val="008B27D7"/>
    <w:rsid w:val="008B31DF"/>
    <w:rsid w:val="008B40AD"/>
    <w:rsid w:val="008B43D0"/>
    <w:rsid w:val="008B491E"/>
    <w:rsid w:val="008B6679"/>
    <w:rsid w:val="008B6DB2"/>
    <w:rsid w:val="008B7CBD"/>
    <w:rsid w:val="008C0C69"/>
    <w:rsid w:val="008C2480"/>
    <w:rsid w:val="008C29F6"/>
    <w:rsid w:val="008C2E51"/>
    <w:rsid w:val="008C30C3"/>
    <w:rsid w:val="008C33C4"/>
    <w:rsid w:val="008C4AD9"/>
    <w:rsid w:val="008C5094"/>
    <w:rsid w:val="008C60AA"/>
    <w:rsid w:val="008C6CE1"/>
    <w:rsid w:val="008C6F05"/>
    <w:rsid w:val="008D01AC"/>
    <w:rsid w:val="008D061C"/>
    <w:rsid w:val="008D1E0C"/>
    <w:rsid w:val="008D24F6"/>
    <w:rsid w:val="008D6A46"/>
    <w:rsid w:val="008D7B17"/>
    <w:rsid w:val="008E133D"/>
    <w:rsid w:val="008E18B6"/>
    <w:rsid w:val="008E219F"/>
    <w:rsid w:val="008E2202"/>
    <w:rsid w:val="008E28B9"/>
    <w:rsid w:val="008E2FF9"/>
    <w:rsid w:val="008E40EF"/>
    <w:rsid w:val="008E419C"/>
    <w:rsid w:val="008E4340"/>
    <w:rsid w:val="008E4CDA"/>
    <w:rsid w:val="008E531F"/>
    <w:rsid w:val="008E684C"/>
    <w:rsid w:val="008E6C2C"/>
    <w:rsid w:val="008E6EF3"/>
    <w:rsid w:val="008F07FF"/>
    <w:rsid w:val="008F124C"/>
    <w:rsid w:val="008F2457"/>
    <w:rsid w:val="008F3AFF"/>
    <w:rsid w:val="008F53B6"/>
    <w:rsid w:val="008F5C89"/>
    <w:rsid w:val="008F634E"/>
    <w:rsid w:val="008F7BC9"/>
    <w:rsid w:val="0090048D"/>
    <w:rsid w:val="0090049D"/>
    <w:rsid w:val="00900F8A"/>
    <w:rsid w:val="0090136D"/>
    <w:rsid w:val="00903E1D"/>
    <w:rsid w:val="00904B64"/>
    <w:rsid w:val="00904F31"/>
    <w:rsid w:val="00905DF6"/>
    <w:rsid w:val="00906A75"/>
    <w:rsid w:val="00906B08"/>
    <w:rsid w:val="00907631"/>
    <w:rsid w:val="009118A1"/>
    <w:rsid w:val="00911AD3"/>
    <w:rsid w:val="009126DF"/>
    <w:rsid w:val="009137D7"/>
    <w:rsid w:val="00914AF8"/>
    <w:rsid w:val="00914F89"/>
    <w:rsid w:val="009150B1"/>
    <w:rsid w:val="0091589E"/>
    <w:rsid w:val="009163BA"/>
    <w:rsid w:val="00917F04"/>
    <w:rsid w:val="00917F29"/>
    <w:rsid w:val="0092131C"/>
    <w:rsid w:val="0092190C"/>
    <w:rsid w:val="0092356A"/>
    <w:rsid w:val="009245B8"/>
    <w:rsid w:val="0092487A"/>
    <w:rsid w:val="0092519E"/>
    <w:rsid w:val="0092735C"/>
    <w:rsid w:val="0093177C"/>
    <w:rsid w:val="00932CB6"/>
    <w:rsid w:val="00934A0F"/>
    <w:rsid w:val="00935230"/>
    <w:rsid w:val="00935D84"/>
    <w:rsid w:val="00937322"/>
    <w:rsid w:val="00937C73"/>
    <w:rsid w:val="00940001"/>
    <w:rsid w:val="00941B49"/>
    <w:rsid w:val="0094260D"/>
    <w:rsid w:val="009432AB"/>
    <w:rsid w:val="009432E9"/>
    <w:rsid w:val="00946D7C"/>
    <w:rsid w:val="0094790D"/>
    <w:rsid w:val="009506C3"/>
    <w:rsid w:val="00951B1F"/>
    <w:rsid w:val="00952BB8"/>
    <w:rsid w:val="0095305B"/>
    <w:rsid w:val="009543B8"/>
    <w:rsid w:val="00955BA6"/>
    <w:rsid w:val="009571F7"/>
    <w:rsid w:val="00961D6A"/>
    <w:rsid w:val="00961E2F"/>
    <w:rsid w:val="00961F54"/>
    <w:rsid w:val="009624BF"/>
    <w:rsid w:val="009629FC"/>
    <w:rsid w:val="0096577F"/>
    <w:rsid w:val="0096656F"/>
    <w:rsid w:val="00966C81"/>
    <w:rsid w:val="00970A3A"/>
    <w:rsid w:val="0097206D"/>
    <w:rsid w:val="009728FC"/>
    <w:rsid w:val="009737F1"/>
    <w:rsid w:val="00975414"/>
    <w:rsid w:val="00976C44"/>
    <w:rsid w:val="00976F52"/>
    <w:rsid w:val="009776B0"/>
    <w:rsid w:val="00980274"/>
    <w:rsid w:val="00981A2F"/>
    <w:rsid w:val="00984799"/>
    <w:rsid w:val="00984CDD"/>
    <w:rsid w:val="009854D7"/>
    <w:rsid w:val="00985586"/>
    <w:rsid w:val="0098686E"/>
    <w:rsid w:val="00987B77"/>
    <w:rsid w:val="00987D16"/>
    <w:rsid w:val="00991C65"/>
    <w:rsid w:val="00992CAF"/>
    <w:rsid w:val="009931A3"/>
    <w:rsid w:val="00994227"/>
    <w:rsid w:val="00994A0A"/>
    <w:rsid w:val="00994EA6"/>
    <w:rsid w:val="00994F7B"/>
    <w:rsid w:val="0099570D"/>
    <w:rsid w:val="009961C2"/>
    <w:rsid w:val="00997751"/>
    <w:rsid w:val="0099779A"/>
    <w:rsid w:val="00997AAA"/>
    <w:rsid w:val="00997DBC"/>
    <w:rsid w:val="009A04E3"/>
    <w:rsid w:val="009A0C13"/>
    <w:rsid w:val="009A0DC2"/>
    <w:rsid w:val="009A20B8"/>
    <w:rsid w:val="009A2C03"/>
    <w:rsid w:val="009A3000"/>
    <w:rsid w:val="009A30E9"/>
    <w:rsid w:val="009A32A7"/>
    <w:rsid w:val="009A4082"/>
    <w:rsid w:val="009A43EC"/>
    <w:rsid w:val="009A46EC"/>
    <w:rsid w:val="009A556F"/>
    <w:rsid w:val="009A7AA9"/>
    <w:rsid w:val="009A7D89"/>
    <w:rsid w:val="009B075B"/>
    <w:rsid w:val="009B2320"/>
    <w:rsid w:val="009B2A4A"/>
    <w:rsid w:val="009B3C49"/>
    <w:rsid w:val="009B4E1E"/>
    <w:rsid w:val="009B7AC4"/>
    <w:rsid w:val="009C30C1"/>
    <w:rsid w:val="009C3945"/>
    <w:rsid w:val="009C4F40"/>
    <w:rsid w:val="009C6048"/>
    <w:rsid w:val="009C7A60"/>
    <w:rsid w:val="009C7E25"/>
    <w:rsid w:val="009D00F9"/>
    <w:rsid w:val="009D0741"/>
    <w:rsid w:val="009D1FB7"/>
    <w:rsid w:val="009D3DEB"/>
    <w:rsid w:val="009D51CF"/>
    <w:rsid w:val="009D7753"/>
    <w:rsid w:val="009D7DEF"/>
    <w:rsid w:val="009E0FA3"/>
    <w:rsid w:val="009E113F"/>
    <w:rsid w:val="009E1571"/>
    <w:rsid w:val="009E17EC"/>
    <w:rsid w:val="009E2C05"/>
    <w:rsid w:val="009E3564"/>
    <w:rsid w:val="009E3933"/>
    <w:rsid w:val="009E3C64"/>
    <w:rsid w:val="009E4EFC"/>
    <w:rsid w:val="009E5ACB"/>
    <w:rsid w:val="009F0A6B"/>
    <w:rsid w:val="009F0FC7"/>
    <w:rsid w:val="009F123F"/>
    <w:rsid w:val="009F1418"/>
    <w:rsid w:val="009F4AD9"/>
    <w:rsid w:val="009F4BE8"/>
    <w:rsid w:val="009F5AF7"/>
    <w:rsid w:val="009F7345"/>
    <w:rsid w:val="009F7F75"/>
    <w:rsid w:val="00A00AA8"/>
    <w:rsid w:val="00A00FAE"/>
    <w:rsid w:val="00A014F5"/>
    <w:rsid w:val="00A031CB"/>
    <w:rsid w:val="00A032D8"/>
    <w:rsid w:val="00A03E3D"/>
    <w:rsid w:val="00A0423F"/>
    <w:rsid w:val="00A05388"/>
    <w:rsid w:val="00A0718F"/>
    <w:rsid w:val="00A07257"/>
    <w:rsid w:val="00A11EE9"/>
    <w:rsid w:val="00A1233F"/>
    <w:rsid w:val="00A1287C"/>
    <w:rsid w:val="00A13440"/>
    <w:rsid w:val="00A15CDB"/>
    <w:rsid w:val="00A15FEC"/>
    <w:rsid w:val="00A1684F"/>
    <w:rsid w:val="00A176E0"/>
    <w:rsid w:val="00A20AC7"/>
    <w:rsid w:val="00A21938"/>
    <w:rsid w:val="00A221AC"/>
    <w:rsid w:val="00A22E28"/>
    <w:rsid w:val="00A232CC"/>
    <w:rsid w:val="00A232E1"/>
    <w:rsid w:val="00A23E96"/>
    <w:rsid w:val="00A2496A"/>
    <w:rsid w:val="00A2515E"/>
    <w:rsid w:val="00A2693A"/>
    <w:rsid w:val="00A3000D"/>
    <w:rsid w:val="00A306C5"/>
    <w:rsid w:val="00A30D6D"/>
    <w:rsid w:val="00A3178A"/>
    <w:rsid w:val="00A31A70"/>
    <w:rsid w:val="00A3292E"/>
    <w:rsid w:val="00A32B07"/>
    <w:rsid w:val="00A33159"/>
    <w:rsid w:val="00A3417F"/>
    <w:rsid w:val="00A34FF9"/>
    <w:rsid w:val="00A36396"/>
    <w:rsid w:val="00A3740F"/>
    <w:rsid w:val="00A400EA"/>
    <w:rsid w:val="00A406BB"/>
    <w:rsid w:val="00A4078D"/>
    <w:rsid w:val="00A40A3D"/>
    <w:rsid w:val="00A4136D"/>
    <w:rsid w:val="00A413C8"/>
    <w:rsid w:val="00A42872"/>
    <w:rsid w:val="00A4300C"/>
    <w:rsid w:val="00A4398F"/>
    <w:rsid w:val="00A45921"/>
    <w:rsid w:val="00A47DF9"/>
    <w:rsid w:val="00A47F9D"/>
    <w:rsid w:val="00A50659"/>
    <w:rsid w:val="00A5125A"/>
    <w:rsid w:val="00A5156C"/>
    <w:rsid w:val="00A517E0"/>
    <w:rsid w:val="00A51878"/>
    <w:rsid w:val="00A52CCC"/>
    <w:rsid w:val="00A55496"/>
    <w:rsid w:val="00A559F8"/>
    <w:rsid w:val="00A55A2A"/>
    <w:rsid w:val="00A561B5"/>
    <w:rsid w:val="00A5652A"/>
    <w:rsid w:val="00A6297B"/>
    <w:rsid w:val="00A62AD2"/>
    <w:rsid w:val="00A65115"/>
    <w:rsid w:val="00A65486"/>
    <w:rsid w:val="00A6659E"/>
    <w:rsid w:val="00A678D7"/>
    <w:rsid w:val="00A67A4C"/>
    <w:rsid w:val="00A67E09"/>
    <w:rsid w:val="00A70660"/>
    <w:rsid w:val="00A70929"/>
    <w:rsid w:val="00A70D03"/>
    <w:rsid w:val="00A7223E"/>
    <w:rsid w:val="00A734D7"/>
    <w:rsid w:val="00A73508"/>
    <w:rsid w:val="00A73938"/>
    <w:rsid w:val="00A75572"/>
    <w:rsid w:val="00A7754E"/>
    <w:rsid w:val="00A80B69"/>
    <w:rsid w:val="00A80C90"/>
    <w:rsid w:val="00A81AF9"/>
    <w:rsid w:val="00A824AC"/>
    <w:rsid w:val="00A8310A"/>
    <w:rsid w:val="00A83D7A"/>
    <w:rsid w:val="00A853A3"/>
    <w:rsid w:val="00A866EF"/>
    <w:rsid w:val="00A875CD"/>
    <w:rsid w:val="00A87EC1"/>
    <w:rsid w:val="00A90E24"/>
    <w:rsid w:val="00A9151C"/>
    <w:rsid w:val="00A92760"/>
    <w:rsid w:val="00A929CF"/>
    <w:rsid w:val="00A953B4"/>
    <w:rsid w:val="00A95C06"/>
    <w:rsid w:val="00AA0FE5"/>
    <w:rsid w:val="00AA0FFF"/>
    <w:rsid w:val="00AA1DF8"/>
    <w:rsid w:val="00AA27F8"/>
    <w:rsid w:val="00AA2A84"/>
    <w:rsid w:val="00AA2B6A"/>
    <w:rsid w:val="00AA3D3C"/>
    <w:rsid w:val="00AA4CB3"/>
    <w:rsid w:val="00AA4D23"/>
    <w:rsid w:val="00AA571E"/>
    <w:rsid w:val="00AA5887"/>
    <w:rsid w:val="00AA682D"/>
    <w:rsid w:val="00AA68EA"/>
    <w:rsid w:val="00AA6EC5"/>
    <w:rsid w:val="00AA6F0C"/>
    <w:rsid w:val="00AA6F85"/>
    <w:rsid w:val="00AA7DF5"/>
    <w:rsid w:val="00AB02D0"/>
    <w:rsid w:val="00AB16E4"/>
    <w:rsid w:val="00AB1D81"/>
    <w:rsid w:val="00AB26BD"/>
    <w:rsid w:val="00AB3187"/>
    <w:rsid w:val="00AB39CD"/>
    <w:rsid w:val="00AB3F43"/>
    <w:rsid w:val="00AB3F45"/>
    <w:rsid w:val="00AB4EAE"/>
    <w:rsid w:val="00AB7AFC"/>
    <w:rsid w:val="00AC0E8D"/>
    <w:rsid w:val="00AC11DC"/>
    <w:rsid w:val="00AC2827"/>
    <w:rsid w:val="00AC52A8"/>
    <w:rsid w:val="00AC5EA3"/>
    <w:rsid w:val="00AC71B9"/>
    <w:rsid w:val="00AC751C"/>
    <w:rsid w:val="00AC7B2D"/>
    <w:rsid w:val="00AC7FF4"/>
    <w:rsid w:val="00AD21FE"/>
    <w:rsid w:val="00AD2727"/>
    <w:rsid w:val="00AD314A"/>
    <w:rsid w:val="00AD3A7E"/>
    <w:rsid w:val="00AD5594"/>
    <w:rsid w:val="00AD5BC3"/>
    <w:rsid w:val="00AD618F"/>
    <w:rsid w:val="00AD7EE9"/>
    <w:rsid w:val="00AE011D"/>
    <w:rsid w:val="00AE0EE5"/>
    <w:rsid w:val="00AE23C7"/>
    <w:rsid w:val="00AE26DB"/>
    <w:rsid w:val="00AE2B8A"/>
    <w:rsid w:val="00AE3509"/>
    <w:rsid w:val="00AE43AA"/>
    <w:rsid w:val="00AE5283"/>
    <w:rsid w:val="00AE59BD"/>
    <w:rsid w:val="00AF0AEF"/>
    <w:rsid w:val="00AF0DDD"/>
    <w:rsid w:val="00AF0FAC"/>
    <w:rsid w:val="00AF12C1"/>
    <w:rsid w:val="00AF17EF"/>
    <w:rsid w:val="00AF28F0"/>
    <w:rsid w:val="00AF2F2A"/>
    <w:rsid w:val="00AF3DB8"/>
    <w:rsid w:val="00AF3EF8"/>
    <w:rsid w:val="00AF411F"/>
    <w:rsid w:val="00AF4FC3"/>
    <w:rsid w:val="00AF57D9"/>
    <w:rsid w:val="00AF58F9"/>
    <w:rsid w:val="00AF59A5"/>
    <w:rsid w:val="00AF65E3"/>
    <w:rsid w:val="00AF776A"/>
    <w:rsid w:val="00AF7D6C"/>
    <w:rsid w:val="00B00508"/>
    <w:rsid w:val="00B0119A"/>
    <w:rsid w:val="00B01287"/>
    <w:rsid w:val="00B01AE6"/>
    <w:rsid w:val="00B01F4A"/>
    <w:rsid w:val="00B02438"/>
    <w:rsid w:val="00B0392E"/>
    <w:rsid w:val="00B061C6"/>
    <w:rsid w:val="00B07427"/>
    <w:rsid w:val="00B116A0"/>
    <w:rsid w:val="00B11EDC"/>
    <w:rsid w:val="00B124CC"/>
    <w:rsid w:val="00B12FE7"/>
    <w:rsid w:val="00B14D84"/>
    <w:rsid w:val="00B14E82"/>
    <w:rsid w:val="00B16409"/>
    <w:rsid w:val="00B1645C"/>
    <w:rsid w:val="00B17F30"/>
    <w:rsid w:val="00B220BE"/>
    <w:rsid w:val="00B224BF"/>
    <w:rsid w:val="00B23D03"/>
    <w:rsid w:val="00B2587C"/>
    <w:rsid w:val="00B26863"/>
    <w:rsid w:val="00B273E8"/>
    <w:rsid w:val="00B335B9"/>
    <w:rsid w:val="00B33A9E"/>
    <w:rsid w:val="00B354D2"/>
    <w:rsid w:val="00B35E0C"/>
    <w:rsid w:val="00B35F6F"/>
    <w:rsid w:val="00B361C2"/>
    <w:rsid w:val="00B36465"/>
    <w:rsid w:val="00B3668F"/>
    <w:rsid w:val="00B36CFD"/>
    <w:rsid w:val="00B3742F"/>
    <w:rsid w:val="00B3752B"/>
    <w:rsid w:val="00B37D1B"/>
    <w:rsid w:val="00B37D71"/>
    <w:rsid w:val="00B41099"/>
    <w:rsid w:val="00B41BA0"/>
    <w:rsid w:val="00B42322"/>
    <w:rsid w:val="00B43046"/>
    <w:rsid w:val="00B446D4"/>
    <w:rsid w:val="00B45210"/>
    <w:rsid w:val="00B45F63"/>
    <w:rsid w:val="00B5196B"/>
    <w:rsid w:val="00B526BC"/>
    <w:rsid w:val="00B52A5A"/>
    <w:rsid w:val="00B532E7"/>
    <w:rsid w:val="00B536FD"/>
    <w:rsid w:val="00B53C72"/>
    <w:rsid w:val="00B54358"/>
    <w:rsid w:val="00B54993"/>
    <w:rsid w:val="00B56CB0"/>
    <w:rsid w:val="00B56FF7"/>
    <w:rsid w:val="00B57E12"/>
    <w:rsid w:val="00B60424"/>
    <w:rsid w:val="00B605E3"/>
    <w:rsid w:val="00B6123B"/>
    <w:rsid w:val="00B6144D"/>
    <w:rsid w:val="00B622DF"/>
    <w:rsid w:val="00B627D3"/>
    <w:rsid w:val="00B63BF5"/>
    <w:rsid w:val="00B6446C"/>
    <w:rsid w:val="00B64545"/>
    <w:rsid w:val="00B64570"/>
    <w:rsid w:val="00B64783"/>
    <w:rsid w:val="00B64FCD"/>
    <w:rsid w:val="00B654F1"/>
    <w:rsid w:val="00B6661E"/>
    <w:rsid w:val="00B66D68"/>
    <w:rsid w:val="00B66F78"/>
    <w:rsid w:val="00B67DC0"/>
    <w:rsid w:val="00B70100"/>
    <w:rsid w:val="00B7263B"/>
    <w:rsid w:val="00B72B1D"/>
    <w:rsid w:val="00B73939"/>
    <w:rsid w:val="00B75675"/>
    <w:rsid w:val="00B756DA"/>
    <w:rsid w:val="00B76353"/>
    <w:rsid w:val="00B809CB"/>
    <w:rsid w:val="00B81560"/>
    <w:rsid w:val="00B81F3C"/>
    <w:rsid w:val="00B81FCC"/>
    <w:rsid w:val="00B82420"/>
    <w:rsid w:val="00B82791"/>
    <w:rsid w:val="00B82E34"/>
    <w:rsid w:val="00B82EA1"/>
    <w:rsid w:val="00B83742"/>
    <w:rsid w:val="00B83A00"/>
    <w:rsid w:val="00B84FCC"/>
    <w:rsid w:val="00B85D07"/>
    <w:rsid w:val="00B8667C"/>
    <w:rsid w:val="00B87385"/>
    <w:rsid w:val="00B8788B"/>
    <w:rsid w:val="00B90C49"/>
    <w:rsid w:val="00B90E72"/>
    <w:rsid w:val="00B91FF6"/>
    <w:rsid w:val="00B927E8"/>
    <w:rsid w:val="00B92E46"/>
    <w:rsid w:val="00B93411"/>
    <w:rsid w:val="00B93E2D"/>
    <w:rsid w:val="00B94F4B"/>
    <w:rsid w:val="00B95749"/>
    <w:rsid w:val="00B95802"/>
    <w:rsid w:val="00BA00F4"/>
    <w:rsid w:val="00BA03DD"/>
    <w:rsid w:val="00BA0842"/>
    <w:rsid w:val="00BA0A18"/>
    <w:rsid w:val="00BA0EC5"/>
    <w:rsid w:val="00BA1524"/>
    <w:rsid w:val="00BA1565"/>
    <w:rsid w:val="00BA1C52"/>
    <w:rsid w:val="00BA586E"/>
    <w:rsid w:val="00BA59B8"/>
    <w:rsid w:val="00BA5C64"/>
    <w:rsid w:val="00BA752B"/>
    <w:rsid w:val="00BA7E3F"/>
    <w:rsid w:val="00BB166A"/>
    <w:rsid w:val="00BB1D43"/>
    <w:rsid w:val="00BB226F"/>
    <w:rsid w:val="00BB2318"/>
    <w:rsid w:val="00BB4DAA"/>
    <w:rsid w:val="00BB50C0"/>
    <w:rsid w:val="00BB6027"/>
    <w:rsid w:val="00BB7914"/>
    <w:rsid w:val="00BB7D97"/>
    <w:rsid w:val="00BC1857"/>
    <w:rsid w:val="00BC2C05"/>
    <w:rsid w:val="00BC2C1C"/>
    <w:rsid w:val="00BC5588"/>
    <w:rsid w:val="00BC5A02"/>
    <w:rsid w:val="00BC7E84"/>
    <w:rsid w:val="00BD0688"/>
    <w:rsid w:val="00BD0D0C"/>
    <w:rsid w:val="00BD11DB"/>
    <w:rsid w:val="00BD1946"/>
    <w:rsid w:val="00BD2032"/>
    <w:rsid w:val="00BD3773"/>
    <w:rsid w:val="00BD5A29"/>
    <w:rsid w:val="00BD6272"/>
    <w:rsid w:val="00BD6E65"/>
    <w:rsid w:val="00BD6FC9"/>
    <w:rsid w:val="00BD76CD"/>
    <w:rsid w:val="00BE111F"/>
    <w:rsid w:val="00BE16FB"/>
    <w:rsid w:val="00BE1840"/>
    <w:rsid w:val="00BE2B5C"/>
    <w:rsid w:val="00BE32E6"/>
    <w:rsid w:val="00BE3E39"/>
    <w:rsid w:val="00BE4148"/>
    <w:rsid w:val="00BE440A"/>
    <w:rsid w:val="00BE4952"/>
    <w:rsid w:val="00BE4FFA"/>
    <w:rsid w:val="00BE6466"/>
    <w:rsid w:val="00BE6FE4"/>
    <w:rsid w:val="00BE71E8"/>
    <w:rsid w:val="00BE7B6B"/>
    <w:rsid w:val="00BF0537"/>
    <w:rsid w:val="00BF12AA"/>
    <w:rsid w:val="00BF1DDF"/>
    <w:rsid w:val="00BF2BE7"/>
    <w:rsid w:val="00BF3813"/>
    <w:rsid w:val="00BF3AD9"/>
    <w:rsid w:val="00BF60CE"/>
    <w:rsid w:val="00BF785B"/>
    <w:rsid w:val="00BF7C11"/>
    <w:rsid w:val="00C0011D"/>
    <w:rsid w:val="00C011EB"/>
    <w:rsid w:val="00C01844"/>
    <w:rsid w:val="00C02E75"/>
    <w:rsid w:val="00C0399E"/>
    <w:rsid w:val="00C03B0A"/>
    <w:rsid w:val="00C04398"/>
    <w:rsid w:val="00C04544"/>
    <w:rsid w:val="00C04BA6"/>
    <w:rsid w:val="00C04D32"/>
    <w:rsid w:val="00C0706E"/>
    <w:rsid w:val="00C11A6F"/>
    <w:rsid w:val="00C11BA9"/>
    <w:rsid w:val="00C1213E"/>
    <w:rsid w:val="00C123A7"/>
    <w:rsid w:val="00C12F63"/>
    <w:rsid w:val="00C13EF0"/>
    <w:rsid w:val="00C145FB"/>
    <w:rsid w:val="00C146B1"/>
    <w:rsid w:val="00C146B9"/>
    <w:rsid w:val="00C14CC7"/>
    <w:rsid w:val="00C14F39"/>
    <w:rsid w:val="00C152D1"/>
    <w:rsid w:val="00C154F0"/>
    <w:rsid w:val="00C15627"/>
    <w:rsid w:val="00C15F1B"/>
    <w:rsid w:val="00C1604B"/>
    <w:rsid w:val="00C163C5"/>
    <w:rsid w:val="00C16525"/>
    <w:rsid w:val="00C202B4"/>
    <w:rsid w:val="00C20EB9"/>
    <w:rsid w:val="00C223F1"/>
    <w:rsid w:val="00C2307C"/>
    <w:rsid w:val="00C23EDC"/>
    <w:rsid w:val="00C2454C"/>
    <w:rsid w:val="00C24A8B"/>
    <w:rsid w:val="00C255C0"/>
    <w:rsid w:val="00C26810"/>
    <w:rsid w:val="00C268D1"/>
    <w:rsid w:val="00C277C0"/>
    <w:rsid w:val="00C31238"/>
    <w:rsid w:val="00C32667"/>
    <w:rsid w:val="00C33161"/>
    <w:rsid w:val="00C33E4A"/>
    <w:rsid w:val="00C34023"/>
    <w:rsid w:val="00C34235"/>
    <w:rsid w:val="00C34A1A"/>
    <w:rsid w:val="00C369AB"/>
    <w:rsid w:val="00C36C31"/>
    <w:rsid w:val="00C36FD0"/>
    <w:rsid w:val="00C37592"/>
    <w:rsid w:val="00C3782E"/>
    <w:rsid w:val="00C406CE"/>
    <w:rsid w:val="00C40FDA"/>
    <w:rsid w:val="00C41E1E"/>
    <w:rsid w:val="00C43308"/>
    <w:rsid w:val="00C45EDD"/>
    <w:rsid w:val="00C46479"/>
    <w:rsid w:val="00C46F5A"/>
    <w:rsid w:val="00C470A7"/>
    <w:rsid w:val="00C470D8"/>
    <w:rsid w:val="00C47CEB"/>
    <w:rsid w:val="00C5025A"/>
    <w:rsid w:val="00C50CC1"/>
    <w:rsid w:val="00C51831"/>
    <w:rsid w:val="00C51D29"/>
    <w:rsid w:val="00C51E15"/>
    <w:rsid w:val="00C53558"/>
    <w:rsid w:val="00C547B3"/>
    <w:rsid w:val="00C549E5"/>
    <w:rsid w:val="00C556D9"/>
    <w:rsid w:val="00C56964"/>
    <w:rsid w:val="00C56BBB"/>
    <w:rsid w:val="00C56F31"/>
    <w:rsid w:val="00C57180"/>
    <w:rsid w:val="00C60777"/>
    <w:rsid w:val="00C611F7"/>
    <w:rsid w:val="00C614C2"/>
    <w:rsid w:val="00C62663"/>
    <w:rsid w:val="00C6294C"/>
    <w:rsid w:val="00C62D30"/>
    <w:rsid w:val="00C63166"/>
    <w:rsid w:val="00C632DE"/>
    <w:rsid w:val="00C63965"/>
    <w:rsid w:val="00C63F29"/>
    <w:rsid w:val="00C64A18"/>
    <w:rsid w:val="00C64F22"/>
    <w:rsid w:val="00C66141"/>
    <w:rsid w:val="00C663C5"/>
    <w:rsid w:val="00C664FC"/>
    <w:rsid w:val="00C66597"/>
    <w:rsid w:val="00C70A50"/>
    <w:rsid w:val="00C70D5A"/>
    <w:rsid w:val="00C71098"/>
    <w:rsid w:val="00C7192B"/>
    <w:rsid w:val="00C71E54"/>
    <w:rsid w:val="00C73AD0"/>
    <w:rsid w:val="00C73E4A"/>
    <w:rsid w:val="00C7413F"/>
    <w:rsid w:val="00C745A0"/>
    <w:rsid w:val="00C749B8"/>
    <w:rsid w:val="00C74A8C"/>
    <w:rsid w:val="00C74EF4"/>
    <w:rsid w:val="00C756C4"/>
    <w:rsid w:val="00C75996"/>
    <w:rsid w:val="00C801A8"/>
    <w:rsid w:val="00C8029D"/>
    <w:rsid w:val="00C80367"/>
    <w:rsid w:val="00C8102B"/>
    <w:rsid w:val="00C82B64"/>
    <w:rsid w:val="00C82BF1"/>
    <w:rsid w:val="00C83033"/>
    <w:rsid w:val="00C83E40"/>
    <w:rsid w:val="00C848B0"/>
    <w:rsid w:val="00C861B3"/>
    <w:rsid w:val="00C86415"/>
    <w:rsid w:val="00C8713B"/>
    <w:rsid w:val="00C8714F"/>
    <w:rsid w:val="00C909AC"/>
    <w:rsid w:val="00C90DDA"/>
    <w:rsid w:val="00C912C1"/>
    <w:rsid w:val="00C92A21"/>
    <w:rsid w:val="00C94D8A"/>
    <w:rsid w:val="00C95765"/>
    <w:rsid w:val="00C95C6B"/>
    <w:rsid w:val="00C978D8"/>
    <w:rsid w:val="00C97926"/>
    <w:rsid w:val="00C97C48"/>
    <w:rsid w:val="00CA0188"/>
    <w:rsid w:val="00CA05AA"/>
    <w:rsid w:val="00CA0747"/>
    <w:rsid w:val="00CB04FE"/>
    <w:rsid w:val="00CB0A7C"/>
    <w:rsid w:val="00CB0DC3"/>
    <w:rsid w:val="00CB5256"/>
    <w:rsid w:val="00CB7546"/>
    <w:rsid w:val="00CB7E99"/>
    <w:rsid w:val="00CC020A"/>
    <w:rsid w:val="00CC2708"/>
    <w:rsid w:val="00CC340D"/>
    <w:rsid w:val="00CC4231"/>
    <w:rsid w:val="00CC5A0D"/>
    <w:rsid w:val="00CC5EAD"/>
    <w:rsid w:val="00CC663D"/>
    <w:rsid w:val="00CC6C00"/>
    <w:rsid w:val="00CC7462"/>
    <w:rsid w:val="00CC76F7"/>
    <w:rsid w:val="00CC7C83"/>
    <w:rsid w:val="00CD04F5"/>
    <w:rsid w:val="00CD0813"/>
    <w:rsid w:val="00CD21AC"/>
    <w:rsid w:val="00CD2572"/>
    <w:rsid w:val="00CD2D97"/>
    <w:rsid w:val="00CD3D0D"/>
    <w:rsid w:val="00CD47EF"/>
    <w:rsid w:val="00CD5B2E"/>
    <w:rsid w:val="00CD63F3"/>
    <w:rsid w:val="00CD7141"/>
    <w:rsid w:val="00CD7161"/>
    <w:rsid w:val="00CE0464"/>
    <w:rsid w:val="00CE0868"/>
    <w:rsid w:val="00CE1609"/>
    <w:rsid w:val="00CE2060"/>
    <w:rsid w:val="00CE2E0D"/>
    <w:rsid w:val="00CE41AB"/>
    <w:rsid w:val="00CE6BA4"/>
    <w:rsid w:val="00CE6D4D"/>
    <w:rsid w:val="00CF0B49"/>
    <w:rsid w:val="00CF10AB"/>
    <w:rsid w:val="00CF20D5"/>
    <w:rsid w:val="00CF27AD"/>
    <w:rsid w:val="00CF360B"/>
    <w:rsid w:val="00CF39DC"/>
    <w:rsid w:val="00CF4301"/>
    <w:rsid w:val="00CF48AE"/>
    <w:rsid w:val="00CF4C22"/>
    <w:rsid w:val="00CF52D2"/>
    <w:rsid w:val="00CF598C"/>
    <w:rsid w:val="00CF6B13"/>
    <w:rsid w:val="00CF7B8F"/>
    <w:rsid w:val="00CF7EF4"/>
    <w:rsid w:val="00D004D4"/>
    <w:rsid w:val="00D00B85"/>
    <w:rsid w:val="00D010B1"/>
    <w:rsid w:val="00D014F1"/>
    <w:rsid w:val="00D04151"/>
    <w:rsid w:val="00D0567E"/>
    <w:rsid w:val="00D05FCB"/>
    <w:rsid w:val="00D065F4"/>
    <w:rsid w:val="00D06C70"/>
    <w:rsid w:val="00D0738A"/>
    <w:rsid w:val="00D10742"/>
    <w:rsid w:val="00D118C5"/>
    <w:rsid w:val="00D131A7"/>
    <w:rsid w:val="00D138C1"/>
    <w:rsid w:val="00D14372"/>
    <w:rsid w:val="00D17204"/>
    <w:rsid w:val="00D208A9"/>
    <w:rsid w:val="00D2091E"/>
    <w:rsid w:val="00D20D4E"/>
    <w:rsid w:val="00D21599"/>
    <w:rsid w:val="00D22E4F"/>
    <w:rsid w:val="00D23845"/>
    <w:rsid w:val="00D23C23"/>
    <w:rsid w:val="00D24FC1"/>
    <w:rsid w:val="00D25DD4"/>
    <w:rsid w:val="00D268A3"/>
    <w:rsid w:val="00D26EEF"/>
    <w:rsid w:val="00D274FD"/>
    <w:rsid w:val="00D30923"/>
    <w:rsid w:val="00D31400"/>
    <w:rsid w:val="00D3280D"/>
    <w:rsid w:val="00D34225"/>
    <w:rsid w:val="00D3456B"/>
    <w:rsid w:val="00D37663"/>
    <w:rsid w:val="00D37FCD"/>
    <w:rsid w:val="00D4202E"/>
    <w:rsid w:val="00D429B4"/>
    <w:rsid w:val="00D448D1"/>
    <w:rsid w:val="00D46535"/>
    <w:rsid w:val="00D46715"/>
    <w:rsid w:val="00D46F09"/>
    <w:rsid w:val="00D5018A"/>
    <w:rsid w:val="00D509A2"/>
    <w:rsid w:val="00D541B4"/>
    <w:rsid w:val="00D54DFD"/>
    <w:rsid w:val="00D55638"/>
    <w:rsid w:val="00D56807"/>
    <w:rsid w:val="00D57C6A"/>
    <w:rsid w:val="00D602C8"/>
    <w:rsid w:val="00D62D10"/>
    <w:rsid w:val="00D630D3"/>
    <w:rsid w:val="00D63CCF"/>
    <w:rsid w:val="00D6480E"/>
    <w:rsid w:val="00D65651"/>
    <w:rsid w:val="00D65D0F"/>
    <w:rsid w:val="00D672CB"/>
    <w:rsid w:val="00D67EE7"/>
    <w:rsid w:val="00D704CD"/>
    <w:rsid w:val="00D70DFD"/>
    <w:rsid w:val="00D7185D"/>
    <w:rsid w:val="00D7217A"/>
    <w:rsid w:val="00D72721"/>
    <w:rsid w:val="00D72E49"/>
    <w:rsid w:val="00D73697"/>
    <w:rsid w:val="00D75614"/>
    <w:rsid w:val="00D758C7"/>
    <w:rsid w:val="00D767FF"/>
    <w:rsid w:val="00D76E44"/>
    <w:rsid w:val="00D77F0F"/>
    <w:rsid w:val="00D77F86"/>
    <w:rsid w:val="00D80114"/>
    <w:rsid w:val="00D807C9"/>
    <w:rsid w:val="00D81B30"/>
    <w:rsid w:val="00D820D8"/>
    <w:rsid w:val="00D836CA"/>
    <w:rsid w:val="00D83719"/>
    <w:rsid w:val="00D83C53"/>
    <w:rsid w:val="00D85B61"/>
    <w:rsid w:val="00D8658D"/>
    <w:rsid w:val="00D868B6"/>
    <w:rsid w:val="00D872F7"/>
    <w:rsid w:val="00D878D3"/>
    <w:rsid w:val="00D87E5E"/>
    <w:rsid w:val="00D90A1E"/>
    <w:rsid w:val="00D90CB9"/>
    <w:rsid w:val="00D910DA"/>
    <w:rsid w:val="00D9152F"/>
    <w:rsid w:val="00D91CFB"/>
    <w:rsid w:val="00D92C45"/>
    <w:rsid w:val="00D93A1F"/>
    <w:rsid w:val="00D942B7"/>
    <w:rsid w:val="00D95AC8"/>
    <w:rsid w:val="00D960F5"/>
    <w:rsid w:val="00D9628C"/>
    <w:rsid w:val="00D97200"/>
    <w:rsid w:val="00D9754B"/>
    <w:rsid w:val="00DA1A6A"/>
    <w:rsid w:val="00DA2A59"/>
    <w:rsid w:val="00DA2C90"/>
    <w:rsid w:val="00DA3156"/>
    <w:rsid w:val="00DA3A57"/>
    <w:rsid w:val="00DA3CD6"/>
    <w:rsid w:val="00DA48D0"/>
    <w:rsid w:val="00DA51E0"/>
    <w:rsid w:val="00DA54CD"/>
    <w:rsid w:val="00DA6100"/>
    <w:rsid w:val="00DA749C"/>
    <w:rsid w:val="00DB0E64"/>
    <w:rsid w:val="00DB17A3"/>
    <w:rsid w:val="00DB17C2"/>
    <w:rsid w:val="00DB2A84"/>
    <w:rsid w:val="00DB2FC4"/>
    <w:rsid w:val="00DB36ED"/>
    <w:rsid w:val="00DB3E30"/>
    <w:rsid w:val="00DB4360"/>
    <w:rsid w:val="00DB768E"/>
    <w:rsid w:val="00DB7AC4"/>
    <w:rsid w:val="00DB7B9F"/>
    <w:rsid w:val="00DB7C3C"/>
    <w:rsid w:val="00DC02F0"/>
    <w:rsid w:val="00DC0D94"/>
    <w:rsid w:val="00DC235F"/>
    <w:rsid w:val="00DC4FE5"/>
    <w:rsid w:val="00DC5E74"/>
    <w:rsid w:val="00DD0DD9"/>
    <w:rsid w:val="00DD15D5"/>
    <w:rsid w:val="00DD40B7"/>
    <w:rsid w:val="00DD52AE"/>
    <w:rsid w:val="00DD5B2A"/>
    <w:rsid w:val="00DD647B"/>
    <w:rsid w:val="00DD6A4D"/>
    <w:rsid w:val="00DD7210"/>
    <w:rsid w:val="00DD7566"/>
    <w:rsid w:val="00DE1638"/>
    <w:rsid w:val="00DE16DA"/>
    <w:rsid w:val="00DE2CFA"/>
    <w:rsid w:val="00DE35AC"/>
    <w:rsid w:val="00DE4572"/>
    <w:rsid w:val="00DE45C7"/>
    <w:rsid w:val="00DE4990"/>
    <w:rsid w:val="00DE4DA1"/>
    <w:rsid w:val="00DE5D1A"/>
    <w:rsid w:val="00DE6838"/>
    <w:rsid w:val="00DE6A98"/>
    <w:rsid w:val="00DE744E"/>
    <w:rsid w:val="00DF0A51"/>
    <w:rsid w:val="00DF1C27"/>
    <w:rsid w:val="00DF1F62"/>
    <w:rsid w:val="00DF226C"/>
    <w:rsid w:val="00DF2BC0"/>
    <w:rsid w:val="00DF3D84"/>
    <w:rsid w:val="00DF59E2"/>
    <w:rsid w:val="00DF5B45"/>
    <w:rsid w:val="00DF617C"/>
    <w:rsid w:val="00DF74F1"/>
    <w:rsid w:val="00E010D5"/>
    <w:rsid w:val="00E01CEF"/>
    <w:rsid w:val="00E02162"/>
    <w:rsid w:val="00E023AF"/>
    <w:rsid w:val="00E02471"/>
    <w:rsid w:val="00E033C5"/>
    <w:rsid w:val="00E03BB7"/>
    <w:rsid w:val="00E03FEB"/>
    <w:rsid w:val="00E066C6"/>
    <w:rsid w:val="00E067C6"/>
    <w:rsid w:val="00E1004F"/>
    <w:rsid w:val="00E105D4"/>
    <w:rsid w:val="00E1069A"/>
    <w:rsid w:val="00E1145E"/>
    <w:rsid w:val="00E1182C"/>
    <w:rsid w:val="00E11C5A"/>
    <w:rsid w:val="00E11CB9"/>
    <w:rsid w:val="00E1278F"/>
    <w:rsid w:val="00E12846"/>
    <w:rsid w:val="00E13085"/>
    <w:rsid w:val="00E1338D"/>
    <w:rsid w:val="00E172F4"/>
    <w:rsid w:val="00E1773A"/>
    <w:rsid w:val="00E17797"/>
    <w:rsid w:val="00E17AC8"/>
    <w:rsid w:val="00E208FD"/>
    <w:rsid w:val="00E20EE7"/>
    <w:rsid w:val="00E21073"/>
    <w:rsid w:val="00E210BC"/>
    <w:rsid w:val="00E2273D"/>
    <w:rsid w:val="00E2299C"/>
    <w:rsid w:val="00E23CD2"/>
    <w:rsid w:val="00E24994"/>
    <w:rsid w:val="00E25F46"/>
    <w:rsid w:val="00E3085E"/>
    <w:rsid w:val="00E31E92"/>
    <w:rsid w:val="00E339B2"/>
    <w:rsid w:val="00E3569C"/>
    <w:rsid w:val="00E36047"/>
    <w:rsid w:val="00E36AD5"/>
    <w:rsid w:val="00E3773F"/>
    <w:rsid w:val="00E40483"/>
    <w:rsid w:val="00E41449"/>
    <w:rsid w:val="00E42017"/>
    <w:rsid w:val="00E42228"/>
    <w:rsid w:val="00E424C1"/>
    <w:rsid w:val="00E42D32"/>
    <w:rsid w:val="00E430F9"/>
    <w:rsid w:val="00E43AC2"/>
    <w:rsid w:val="00E43CB6"/>
    <w:rsid w:val="00E4468D"/>
    <w:rsid w:val="00E45076"/>
    <w:rsid w:val="00E45A8B"/>
    <w:rsid w:val="00E462D4"/>
    <w:rsid w:val="00E467F4"/>
    <w:rsid w:val="00E47FEC"/>
    <w:rsid w:val="00E52D4F"/>
    <w:rsid w:val="00E5382B"/>
    <w:rsid w:val="00E5408D"/>
    <w:rsid w:val="00E548E4"/>
    <w:rsid w:val="00E54FD2"/>
    <w:rsid w:val="00E56557"/>
    <w:rsid w:val="00E56BDB"/>
    <w:rsid w:val="00E6078B"/>
    <w:rsid w:val="00E607A5"/>
    <w:rsid w:val="00E6172C"/>
    <w:rsid w:val="00E61802"/>
    <w:rsid w:val="00E618EC"/>
    <w:rsid w:val="00E62021"/>
    <w:rsid w:val="00E6274F"/>
    <w:rsid w:val="00E63858"/>
    <w:rsid w:val="00E6449B"/>
    <w:rsid w:val="00E648AA"/>
    <w:rsid w:val="00E64A3C"/>
    <w:rsid w:val="00E70691"/>
    <w:rsid w:val="00E73036"/>
    <w:rsid w:val="00E73A18"/>
    <w:rsid w:val="00E74152"/>
    <w:rsid w:val="00E741E7"/>
    <w:rsid w:val="00E75099"/>
    <w:rsid w:val="00E75848"/>
    <w:rsid w:val="00E82873"/>
    <w:rsid w:val="00E836FE"/>
    <w:rsid w:val="00E8490A"/>
    <w:rsid w:val="00E84C02"/>
    <w:rsid w:val="00E85170"/>
    <w:rsid w:val="00E85D37"/>
    <w:rsid w:val="00E86387"/>
    <w:rsid w:val="00E86AC8"/>
    <w:rsid w:val="00E86CBD"/>
    <w:rsid w:val="00E8711D"/>
    <w:rsid w:val="00E9019F"/>
    <w:rsid w:val="00E902AD"/>
    <w:rsid w:val="00E90994"/>
    <w:rsid w:val="00E91A27"/>
    <w:rsid w:val="00E93007"/>
    <w:rsid w:val="00E9585F"/>
    <w:rsid w:val="00E9672B"/>
    <w:rsid w:val="00E977AF"/>
    <w:rsid w:val="00E97C6B"/>
    <w:rsid w:val="00EA04C7"/>
    <w:rsid w:val="00EA1E24"/>
    <w:rsid w:val="00EA3092"/>
    <w:rsid w:val="00EA42A4"/>
    <w:rsid w:val="00EA46E9"/>
    <w:rsid w:val="00EA4853"/>
    <w:rsid w:val="00EA4FB7"/>
    <w:rsid w:val="00EA6284"/>
    <w:rsid w:val="00EA70F6"/>
    <w:rsid w:val="00EA7E49"/>
    <w:rsid w:val="00EB07C7"/>
    <w:rsid w:val="00EB0C06"/>
    <w:rsid w:val="00EB23CE"/>
    <w:rsid w:val="00EB2E1B"/>
    <w:rsid w:val="00EB3AC1"/>
    <w:rsid w:val="00EB3B3C"/>
    <w:rsid w:val="00EB5A4D"/>
    <w:rsid w:val="00EB637F"/>
    <w:rsid w:val="00EB66B0"/>
    <w:rsid w:val="00EB78E8"/>
    <w:rsid w:val="00EC090A"/>
    <w:rsid w:val="00EC0BA5"/>
    <w:rsid w:val="00EC179F"/>
    <w:rsid w:val="00EC3B8C"/>
    <w:rsid w:val="00EC3F39"/>
    <w:rsid w:val="00EC5527"/>
    <w:rsid w:val="00EC5D32"/>
    <w:rsid w:val="00EC6AE1"/>
    <w:rsid w:val="00EC6C35"/>
    <w:rsid w:val="00EC7147"/>
    <w:rsid w:val="00EC7A99"/>
    <w:rsid w:val="00ED05C4"/>
    <w:rsid w:val="00ED08B9"/>
    <w:rsid w:val="00ED0DE2"/>
    <w:rsid w:val="00ED1525"/>
    <w:rsid w:val="00ED16FF"/>
    <w:rsid w:val="00ED177E"/>
    <w:rsid w:val="00ED2C0A"/>
    <w:rsid w:val="00ED35C1"/>
    <w:rsid w:val="00ED3934"/>
    <w:rsid w:val="00ED3D14"/>
    <w:rsid w:val="00ED445C"/>
    <w:rsid w:val="00ED51D9"/>
    <w:rsid w:val="00ED52BD"/>
    <w:rsid w:val="00ED6543"/>
    <w:rsid w:val="00ED6E72"/>
    <w:rsid w:val="00ED7FA5"/>
    <w:rsid w:val="00EE031D"/>
    <w:rsid w:val="00EE26B4"/>
    <w:rsid w:val="00EE2910"/>
    <w:rsid w:val="00EE2980"/>
    <w:rsid w:val="00EE2C7C"/>
    <w:rsid w:val="00EE50EE"/>
    <w:rsid w:val="00EE51D4"/>
    <w:rsid w:val="00EE7CFA"/>
    <w:rsid w:val="00EE7EA0"/>
    <w:rsid w:val="00EF134E"/>
    <w:rsid w:val="00EF29E7"/>
    <w:rsid w:val="00EF2EA3"/>
    <w:rsid w:val="00EF3C5F"/>
    <w:rsid w:val="00EF428E"/>
    <w:rsid w:val="00EF5791"/>
    <w:rsid w:val="00EF5BE4"/>
    <w:rsid w:val="00EF6259"/>
    <w:rsid w:val="00EF6581"/>
    <w:rsid w:val="00EF73FB"/>
    <w:rsid w:val="00EF7BF9"/>
    <w:rsid w:val="00F01FC8"/>
    <w:rsid w:val="00F022AD"/>
    <w:rsid w:val="00F033C3"/>
    <w:rsid w:val="00F0638D"/>
    <w:rsid w:val="00F07C7B"/>
    <w:rsid w:val="00F07DFB"/>
    <w:rsid w:val="00F10A6F"/>
    <w:rsid w:val="00F10E08"/>
    <w:rsid w:val="00F1122F"/>
    <w:rsid w:val="00F11994"/>
    <w:rsid w:val="00F11CA9"/>
    <w:rsid w:val="00F11E83"/>
    <w:rsid w:val="00F12960"/>
    <w:rsid w:val="00F130EB"/>
    <w:rsid w:val="00F131A2"/>
    <w:rsid w:val="00F131FD"/>
    <w:rsid w:val="00F1366D"/>
    <w:rsid w:val="00F13A99"/>
    <w:rsid w:val="00F1469A"/>
    <w:rsid w:val="00F15364"/>
    <w:rsid w:val="00F15373"/>
    <w:rsid w:val="00F155DE"/>
    <w:rsid w:val="00F157E6"/>
    <w:rsid w:val="00F15CD2"/>
    <w:rsid w:val="00F1606C"/>
    <w:rsid w:val="00F17682"/>
    <w:rsid w:val="00F17943"/>
    <w:rsid w:val="00F2031F"/>
    <w:rsid w:val="00F20AE2"/>
    <w:rsid w:val="00F2131C"/>
    <w:rsid w:val="00F2157C"/>
    <w:rsid w:val="00F21A64"/>
    <w:rsid w:val="00F23C7B"/>
    <w:rsid w:val="00F249F0"/>
    <w:rsid w:val="00F24A97"/>
    <w:rsid w:val="00F25766"/>
    <w:rsid w:val="00F265B1"/>
    <w:rsid w:val="00F269C1"/>
    <w:rsid w:val="00F27BE1"/>
    <w:rsid w:val="00F27F6E"/>
    <w:rsid w:val="00F30B9E"/>
    <w:rsid w:val="00F30EB4"/>
    <w:rsid w:val="00F31013"/>
    <w:rsid w:val="00F311BD"/>
    <w:rsid w:val="00F3131B"/>
    <w:rsid w:val="00F32D9D"/>
    <w:rsid w:val="00F32EE2"/>
    <w:rsid w:val="00F341FF"/>
    <w:rsid w:val="00F35D02"/>
    <w:rsid w:val="00F3627F"/>
    <w:rsid w:val="00F37E20"/>
    <w:rsid w:val="00F40225"/>
    <w:rsid w:val="00F40513"/>
    <w:rsid w:val="00F40C60"/>
    <w:rsid w:val="00F41D88"/>
    <w:rsid w:val="00F41FD0"/>
    <w:rsid w:val="00F427D1"/>
    <w:rsid w:val="00F42916"/>
    <w:rsid w:val="00F42F8A"/>
    <w:rsid w:val="00F4318E"/>
    <w:rsid w:val="00F43302"/>
    <w:rsid w:val="00F43EE2"/>
    <w:rsid w:val="00F44006"/>
    <w:rsid w:val="00F4632C"/>
    <w:rsid w:val="00F46564"/>
    <w:rsid w:val="00F465B5"/>
    <w:rsid w:val="00F476E2"/>
    <w:rsid w:val="00F502DA"/>
    <w:rsid w:val="00F50DA5"/>
    <w:rsid w:val="00F5157A"/>
    <w:rsid w:val="00F51D5E"/>
    <w:rsid w:val="00F521EA"/>
    <w:rsid w:val="00F52EA4"/>
    <w:rsid w:val="00F53384"/>
    <w:rsid w:val="00F53913"/>
    <w:rsid w:val="00F540A2"/>
    <w:rsid w:val="00F5491A"/>
    <w:rsid w:val="00F563FA"/>
    <w:rsid w:val="00F57256"/>
    <w:rsid w:val="00F57FBF"/>
    <w:rsid w:val="00F602C5"/>
    <w:rsid w:val="00F621E0"/>
    <w:rsid w:val="00F62849"/>
    <w:rsid w:val="00F631A7"/>
    <w:rsid w:val="00F632B0"/>
    <w:rsid w:val="00F63329"/>
    <w:rsid w:val="00F63CCB"/>
    <w:rsid w:val="00F644F7"/>
    <w:rsid w:val="00F65BD5"/>
    <w:rsid w:val="00F66F60"/>
    <w:rsid w:val="00F67870"/>
    <w:rsid w:val="00F678D7"/>
    <w:rsid w:val="00F70BE4"/>
    <w:rsid w:val="00F71F0C"/>
    <w:rsid w:val="00F72C52"/>
    <w:rsid w:val="00F72CC7"/>
    <w:rsid w:val="00F733EE"/>
    <w:rsid w:val="00F73602"/>
    <w:rsid w:val="00F73886"/>
    <w:rsid w:val="00F74962"/>
    <w:rsid w:val="00F74CE8"/>
    <w:rsid w:val="00F74EE4"/>
    <w:rsid w:val="00F7536C"/>
    <w:rsid w:val="00F75449"/>
    <w:rsid w:val="00F767BB"/>
    <w:rsid w:val="00F8014B"/>
    <w:rsid w:val="00F8023A"/>
    <w:rsid w:val="00F81491"/>
    <w:rsid w:val="00F81B41"/>
    <w:rsid w:val="00F82082"/>
    <w:rsid w:val="00F82F40"/>
    <w:rsid w:val="00F8352E"/>
    <w:rsid w:val="00F84136"/>
    <w:rsid w:val="00F869A1"/>
    <w:rsid w:val="00F86C5B"/>
    <w:rsid w:val="00F86FD8"/>
    <w:rsid w:val="00F87337"/>
    <w:rsid w:val="00F91DAC"/>
    <w:rsid w:val="00F925BF"/>
    <w:rsid w:val="00F95056"/>
    <w:rsid w:val="00F959A3"/>
    <w:rsid w:val="00F95CB6"/>
    <w:rsid w:val="00F965C9"/>
    <w:rsid w:val="00F96762"/>
    <w:rsid w:val="00F96FAC"/>
    <w:rsid w:val="00F973C1"/>
    <w:rsid w:val="00F9748C"/>
    <w:rsid w:val="00F97F99"/>
    <w:rsid w:val="00FA00DD"/>
    <w:rsid w:val="00FA0856"/>
    <w:rsid w:val="00FA10D6"/>
    <w:rsid w:val="00FA2FEB"/>
    <w:rsid w:val="00FA3201"/>
    <w:rsid w:val="00FA38E8"/>
    <w:rsid w:val="00FA48A4"/>
    <w:rsid w:val="00FA59C3"/>
    <w:rsid w:val="00FA5D5F"/>
    <w:rsid w:val="00FA6C74"/>
    <w:rsid w:val="00FB174A"/>
    <w:rsid w:val="00FB1B11"/>
    <w:rsid w:val="00FB2B64"/>
    <w:rsid w:val="00FB3273"/>
    <w:rsid w:val="00FB37F1"/>
    <w:rsid w:val="00FB3DD2"/>
    <w:rsid w:val="00FB4482"/>
    <w:rsid w:val="00FB57E5"/>
    <w:rsid w:val="00FB6F39"/>
    <w:rsid w:val="00FB7213"/>
    <w:rsid w:val="00FB7D7A"/>
    <w:rsid w:val="00FC0F5C"/>
    <w:rsid w:val="00FC1048"/>
    <w:rsid w:val="00FC2041"/>
    <w:rsid w:val="00FC3B06"/>
    <w:rsid w:val="00FC3B93"/>
    <w:rsid w:val="00FC41D3"/>
    <w:rsid w:val="00FD0578"/>
    <w:rsid w:val="00FD0C00"/>
    <w:rsid w:val="00FD1BC9"/>
    <w:rsid w:val="00FD513C"/>
    <w:rsid w:val="00FD5260"/>
    <w:rsid w:val="00FD62B5"/>
    <w:rsid w:val="00FD68A3"/>
    <w:rsid w:val="00FE0F6B"/>
    <w:rsid w:val="00FE14AB"/>
    <w:rsid w:val="00FE1A6D"/>
    <w:rsid w:val="00FE1B7F"/>
    <w:rsid w:val="00FE1D30"/>
    <w:rsid w:val="00FE2416"/>
    <w:rsid w:val="00FE28EC"/>
    <w:rsid w:val="00FE3A21"/>
    <w:rsid w:val="00FE3AD1"/>
    <w:rsid w:val="00FE3E7C"/>
    <w:rsid w:val="00FE427C"/>
    <w:rsid w:val="00FE5143"/>
    <w:rsid w:val="00FE6C69"/>
    <w:rsid w:val="00FF020F"/>
    <w:rsid w:val="00FF14E3"/>
    <w:rsid w:val="00FF2AC0"/>
    <w:rsid w:val="00FF3407"/>
    <w:rsid w:val="00FF3940"/>
    <w:rsid w:val="00FF3B00"/>
    <w:rsid w:val="00FF3D54"/>
    <w:rsid w:val="00FF4783"/>
    <w:rsid w:val="00FF47C9"/>
    <w:rsid w:val="00FF4F3B"/>
    <w:rsid w:val="00FF5229"/>
    <w:rsid w:val="00FF55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46DDB"/>
  <w15:chartTrackingRefBased/>
  <w15:docId w15:val="{9152F432-7956-4E17-95E7-E35BE95C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7"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CBD"/>
    <w:pPr>
      <w:spacing w:after="200" w:line="276" w:lineRule="auto"/>
    </w:pPr>
    <w:rPr>
      <w:sz w:val="22"/>
      <w:szCs w:val="22"/>
      <w:lang w:eastAsia="en-US"/>
    </w:rPr>
  </w:style>
  <w:style w:type="paragraph" w:styleId="Heading1">
    <w:name w:val="heading 1"/>
    <w:aliases w:val="H1"/>
    <w:basedOn w:val="Normal"/>
    <w:next w:val="Normal"/>
    <w:link w:val="Heading1Char"/>
    <w:qFormat/>
    <w:rsid w:val="005C0EA2"/>
    <w:pPr>
      <w:keepNext/>
      <w:spacing w:before="240" w:after="60" w:line="240" w:lineRule="auto"/>
      <w:jc w:val="center"/>
      <w:outlineLvl w:val="0"/>
    </w:pPr>
    <w:rPr>
      <w:rFonts w:ascii="Times New Roman" w:eastAsia="Times New Roman" w:hAnsi="Times New Roman"/>
      <w:b/>
      <w:bCs/>
      <w:color w:val="000000"/>
      <w:kern w:val="32"/>
      <w:sz w:val="28"/>
      <w:szCs w:val="32"/>
      <w:lang w:val="x-none" w:eastAsia="x-none"/>
    </w:rPr>
  </w:style>
  <w:style w:type="paragraph" w:styleId="Heading2">
    <w:name w:val="heading 2"/>
    <w:basedOn w:val="Normal"/>
    <w:next w:val="Normal"/>
    <w:link w:val="Heading2Char"/>
    <w:qFormat/>
    <w:rsid w:val="005C0EA2"/>
    <w:pPr>
      <w:keepNext/>
      <w:spacing w:before="240" w:after="60" w:line="240" w:lineRule="auto"/>
      <w:outlineLvl w:val="1"/>
    </w:pPr>
    <w:rPr>
      <w:rFonts w:ascii="Times New Roman" w:eastAsia="Times New Roman" w:hAnsi="Times New Roman"/>
      <w:b/>
      <w:bCs/>
      <w:iCs/>
      <w:color w:val="000000"/>
      <w:sz w:val="28"/>
      <w:szCs w:val="28"/>
      <w:lang w:val="x-none" w:eastAsia="x-none"/>
    </w:rPr>
  </w:style>
  <w:style w:type="paragraph" w:styleId="Heading3">
    <w:name w:val="heading 3"/>
    <w:basedOn w:val="Normal"/>
    <w:next w:val="Normal"/>
    <w:link w:val="Heading3Char"/>
    <w:qFormat/>
    <w:rsid w:val="005C0EA2"/>
    <w:pPr>
      <w:keepNext/>
      <w:spacing w:before="240" w:after="60" w:line="240" w:lineRule="auto"/>
      <w:outlineLvl w:val="2"/>
    </w:pPr>
    <w:rPr>
      <w:rFonts w:ascii="Times New Roman" w:eastAsia="Times New Roman" w:hAnsi="Times New Roman"/>
      <w:b/>
      <w:bCs/>
      <w:sz w:val="26"/>
      <w:szCs w:val="26"/>
      <w:lang w:val="en-GB" w:eastAsia="x-none"/>
    </w:rPr>
  </w:style>
  <w:style w:type="paragraph" w:styleId="Heading4">
    <w:name w:val="heading 4"/>
    <w:basedOn w:val="Normal"/>
    <w:next w:val="Normal"/>
    <w:link w:val="Heading4Char"/>
    <w:qFormat/>
    <w:rsid w:val="005C0EA2"/>
    <w:pPr>
      <w:keepNext/>
      <w:spacing w:before="240" w:after="60" w:line="240" w:lineRule="auto"/>
      <w:outlineLvl w:val="3"/>
    </w:pPr>
    <w:rPr>
      <w:rFonts w:ascii="Times New Roman" w:eastAsia="Times New Roman" w:hAnsi="Times New Roman"/>
      <w:b/>
      <w:bCs/>
      <w:sz w:val="28"/>
      <w:szCs w:val="28"/>
      <w:lang w:val="en-GB" w:eastAsia="x-none"/>
    </w:rPr>
  </w:style>
  <w:style w:type="paragraph" w:styleId="Heading5">
    <w:name w:val="heading 5"/>
    <w:basedOn w:val="Normal"/>
    <w:next w:val="Normal"/>
    <w:link w:val="Heading5Char"/>
    <w:qFormat/>
    <w:rsid w:val="005C0EA2"/>
    <w:pPr>
      <w:spacing w:before="240" w:after="60" w:line="240" w:lineRule="auto"/>
      <w:outlineLvl w:val="4"/>
    </w:pPr>
    <w:rPr>
      <w:rFonts w:ascii="Times New Roman" w:eastAsia="Times New Roman" w:hAnsi="Times New Roman"/>
      <w:b/>
      <w:bCs/>
      <w:i/>
      <w:iCs/>
      <w:sz w:val="26"/>
      <w:szCs w:val="26"/>
      <w:lang w:val="en-GB" w:eastAsia="x-none"/>
    </w:rPr>
  </w:style>
  <w:style w:type="paragraph" w:styleId="Heading6">
    <w:name w:val="heading 6"/>
    <w:basedOn w:val="Normal"/>
    <w:next w:val="Normal"/>
    <w:link w:val="Heading6Char"/>
    <w:qFormat/>
    <w:rsid w:val="005C0EA2"/>
    <w:pPr>
      <w:spacing w:before="240" w:after="60" w:line="240" w:lineRule="auto"/>
      <w:outlineLvl w:val="5"/>
    </w:pPr>
    <w:rPr>
      <w:rFonts w:ascii="Times New Roman" w:eastAsia="Times New Roman" w:hAnsi="Times New Roman"/>
      <w:b/>
      <w:bCs/>
      <w:sz w:val="20"/>
      <w:szCs w:val="20"/>
      <w:lang w:val="en-GB" w:eastAsia="x-none"/>
    </w:rPr>
  </w:style>
  <w:style w:type="paragraph" w:styleId="Heading7">
    <w:name w:val="heading 7"/>
    <w:basedOn w:val="Normal"/>
    <w:next w:val="Normal"/>
    <w:link w:val="Heading7Char"/>
    <w:qFormat/>
    <w:rsid w:val="005C0EA2"/>
    <w:pPr>
      <w:spacing w:before="240" w:after="60" w:line="240" w:lineRule="auto"/>
      <w:outlineLvl w:val="6"/>
    </w:pPr>
    <w:rPr>
      <w:rFonts w:ascii="Times New Roman" w:eastAsia="Times New Roman" w:hAnsi="Times New Roman"/>
      <w:sz w:val="24"/>
      <w:szCs w:val="24"/>
      <w:lang w:val="en-GB" w:eastAsia="x-none"/>
    </w:rPr>
  </w:style>
  <w:style w:type="paragraph" w:styleId="Heading8">
    <w:name w:val="heading 8"/>
    <w:basedOn w:val="Normal"/>
    <w:next w:val="Normal"/>
    <w:link w:val="Heading8Char"/>
    <w:qFormat/>
    <w:rsid w:val="005C0EA2"/>
    <w:pPr>
      <w:spacing w:before="240" w:after="60" w:line="240" w:lineRule="auto"/>
      <w:outlineLvl w:val="7"/>
    </w:pPr>
    <w:rPr>
      <w:rFonts w:ascii="Times New Roman" w:eastAsia="Times New Roman" w:hAnsi="Times New Roman"/>
      <w:i/>
      <w:iCs/>
      <w:sz w:val="24"/>
      <w:szCs w:val="24"/>
      <w:lang w:val="en-GB" w:eastAsia="x-none"/>
    </w:rPr>
  </w:style>
  <w:style w:type="paragraph" w:styleId="Heading9">
    <w:name w:val="heading 9"/>
    <w:basedOn w:val="Normal"/>
    <w:next w:val="Normal"/>
    <w:link w:val="Heading9Char"/>
    <w:qFormat/>
    <w:rsid w:val="005C0EA2"/>
    <w:pPr>
      <w:spacing w:before="240" w:after="60" w:line="240" w:lineRule="auto"/>
      <w:outlineLvl w:val="8"/>
    </w:pPr>
    <w:rPr>
      <w:rFonts w:ascii="Arial" w:eastAsia="Times New Roman" w:hAnsi="Arial"/>
      <w:sz w:val="20"/>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5C0EA2"/>
    <w:rPr>
      <w:rFonts w:ascii="Times New Roman" w:eastAsia="Times New Roman" w:hAnsi="Times New Roman" w:cs="Times New Roman"/>
      <w:b/>
      <w:bCs/>
      <w:color w:val="000000"/>
      <w:kern w:val="32"/>
      <w:sz w:val="28"/>
      <w:szCs w:val="32"/>
      <w:lang w:val="x-none" w:eastAsia="x-none"/>
    </w:rPr>
  </w:style>
  <w:style w:type="character" w:customStyle="1" w:styleId="Heading2Char">
    <w:name w:val="Heading 2 Char"/>
    <w:link w:val="Heading2"/>
    <w:rsid w:val="005C0EA2"/>
    <w:rPr>
      <w:rFonts w:ascii="Times New Roman" w:eastAsia="Times New Roman" w:hAnsi="Times New Roman" w:cs="Times New Roman"/>
      <w:b/>
      <w:bCs/>
      <w:iCs/>
      <w:color w:val="000000"/>
      <w:sz w:val="28"/>
      <w:szCs w:val="28"/>
      <w:lang w:val="x-none" w:eastAsia="x-none"/>
    </w:rPr>
  </w:style>
  <w:style w:type="character" w:customStyle="1" w:styleId="Heading3Char">
    <w:name w:val="Heading 3 Char"/>
    <w:link w:val="Heading3"/>
    <w:rsid w:val="005C0EA2"/>
    <w:rPr>
      <w:rFonts w:ascii="Times New Roman" w:eastAsia="Times New Roman" w:hAnsi="Times New Roman" w:cs="Times New Roman"/>
      <w:b/>
      <w:bCs/>
      <w:sz w:val="26"/>
      <w:szCs w:val="26"/>
      <w:lang w:val="en-GB" w:eastAsia="x-none"/>
    </w:rPr>
  </w:style>
  <w:style w:type="character" w:customStyle="1" w:styleId="Heading4Char">
    <w:name w:val="Heading 4 Char"/>
    <w:link w:val="Heading4"/>
    <w:rsid w:val="005C0EA2"/>
    <w:rPr>
      <w:rFonts w:ascii="Times New Roman" w:eastAsia="Times New Roman" w:hAnsi="Times New Roman" w:cs="Times New Roman"/>
      <w:b/>
      <w:bCs/>
      <w:sz w:val="28"/>
      <w:szCs w:val="28"/>
      <w:lang w:val="en-GB" w:eastAsia="x-none"/>
    </w:rPr>
  </w:style>
  <w:style w:type="character" w:customStyle="1" w:styleId="Heading5Char">
    <w:name w:val="Heading 5 Char"/>
    <w:link w:val="Heading5"/>
    <w:rsid w:val="005C0EA2"/>
    <w:rPr>
      <w:rFonts w:ascii="Times New Roman" w:eastAsia="Times New Roman" w:hAnsi="Times New Roman" w:cs="Times New Roman"/>
      <w:b/>
      <w:bCs/>
      <w:i/>
      <w:iCs/>
      <w:sz w:val="26"/>
      <w:szCs w:val="26"/>
      <w:lang w:val="en-GB" w:eastAsia="x-none"/>
    </w:rPr>
  </w:style>
  <w:style w:type="character" w:customStyle="1" w:styleId="Heading6Char">
    <w:name w:val="Heading 6 Char"/>
    <w:link w:val="Heading6"/>
    <w:rsid w:val="005C0EA2"/>
    <w:rPr>
      <w:rFonts w:ascii="Times New Roman" w:eastAsia="Times New Roman" w:hAnsi="Times New Roman" w:cs="Times New Roman"/>
      <w:b/>
      <w:bCs/>
      <w:sz w:val="20"/>
      <w:szCs w:val="20"/>
      <w:lang w:val="en-GB" w:eastAsia="x-none"/>
    </w:rPr>
  </w:style>
  <w:style w:type="character" w:customStyle="1" w:styleId="Heading7Char">
    <w:name w:val="Heading 7 Char"/>
    <w:link w:val="Heading7"/>
    <w:rsid w:val="005C0EA2"/>
    <w:rPr>
      <w:rFonts w:ascii="Times New Roman" w:eastAsia="Times New Roman" w:hAnsi="Times New Roman" w:cs="Times New Roman"/>
      <w:sz w:val="24"/>
      <w:szCs w:val="24"/>
      <w:lang w:val="en-GB" w:eastAsia="x-none"/>
    </w:rPr>
  </w:style>
  <w:style w:type="character" w:customStyle="1" w:styleId="Heading8Char">
    <w:name w:val="Heading 8 Char"/>
    <w:link w:val="Heading8"/>
    <w:rsid w:val="005C0EA2"/>
    <w:rPr>
      <w:rFonts w:ascii="Times New Roman" w:eastAsia="Times New Roman" w:hAnsi="Times New Roman" w:cs="Times New Roman"/>
      <w:i/>
      <w:iCs/>
      <w:sz w:val="24"/>
      <w:szCs w:val="24"/>
      <w:lang w:val="en-GB" w:eastAsia="x-none"/>
    </w:rPr>
  </w:style>
  <w:style w:type="character" w:customStyle="1" w:styleId="Heading9Char">
    <w:name w:val="Heading 9 Char"/>
    <w:link w:val="Heading9"/>
    <w:rsid w:val="005C0EA2"/>
    <w:rPr>
      <w:rFonts w:ascii="Arial" w:eastAsia="Times New Roman" w:hAnsi="Arial" w:cs="Times New Roman"/>
      <w:sz w:val="20"/>
      <w:szCs w:val="20"/>
      <w:lang w:val="en-GB" w:eastAsia="x-none"/>
    </w:rPr>
  </w:style>
  <w:style w:type="numbering" w:customStyle="1" w:styleId="NoList1">
    <w:name w:val="No List1"/>
    <w:next w:val="NoList"/>
    <w:uiPriority w:val="99"/>
    <w:semiHidden/>
    <w:unhideWhenUsed/>
    <w:rsid w:val="005C0EA2"/>
  </w:style>
  <w:style w:type="numbering" w:customStyle="1" w:styleId="NoList11">
    <w:name w:val="No List11"/>
    <w:next w:val="NoList"/>
    <w:uiPriority w:val="99"/>
    <w:semiHidden/>
    <w:unhideWhenUsed/>
    <w:rsid w:val="005C0EA2"/>
  </w:style>
  <w:style w:type="numbering" w:customStyle="1" w:styleId="NoList111">
    <w:name w:val="No List111"/>
    <w:next w:val="NoList"/>
    <w:uiPriority w:val="99"/>
    <w:semiHidden/>
    <w:unhideWhenUsed/>
    <w:rsid w:val="005C0EA2"/>
  </w:style>
  <w:style w:type="character" w:styleId="Hyperlink">
    <w:name w:val="Hyperlink"/>
    <w:uiPriority w:val="99"/>
    <w:rsid w:val="005C0EA2"/>
    <w:rPr>
      <w:rFonts w:cs="Times New Roman"/>
      <w:color w:val="0000FF"/>
      <w:u w:val="single"/>
    </w:rPr>
  </w:style>
  <w:style w:type="paragraph" w:styleId="BodyText">
    <w:name w:val="Body Text"/>
    <w:basedOn w:val="Normal"/>
    <w:link w:val="BodyTextChar1"/>
    <w:rsid w:val="005C0EA2"/>
    <w:pPr>
      <w:spacing w:after="0" w:line="240" w:lineRule="auto"/>
      <w:jc w:val="both"/>
    </w:pPr>
    <w:rPr>
      <w:rFonts w:ascii="Swiss TL" w:eastAsia="Times New Roman" w:hAnsi="Swiss TL"/>
      <w:sz w:val="20"/>
      <w:szCs w:val="24"/>
      <w:lang w:val="x-none" w:eastAsia="x-none"/>
    </w:rPr>
  </w:style>
  <w:style w:type="character" w:customStyle="1" w:styleId="BodyTextChar">
    <w:name w:val="Body Text Char"/>
    <w:aliases w:val="Body Text1 Char"/>
    <w:basedOn w:val="DefaultParagraphFont"/>
    <w:link w:val="Pamatteksts1"/>
    <w:rsid w:val="005C0EA2"/>
  </w:style>
  <w:style w:type="character" w:customStyle="1" w:styleId="BodyTextChar1">
    <w:name w:val="Body Text Char1"/>
    <w:link w:val="BodyText"/>
    <w:uiPriority w:val="99"/>
    <w:rsid w:val="005C0EA2"/>
    <w:rPr>
      <w:rFonts w:ascii="Swiss TL" w:eastAsia="Times New Roman" w:hAnsi="Swiss TL" w:cs="Times New Roman"/>
      <w:sz w:val="20"/>
      <w:szCs w:val="24"/>
      <w:lang w:val="x-none" w:eastAsia="x-none"/>
    </w:rPr>
  </w:style>
  <w:style w:type="paragraph" w:styleId="ListParagraph">
    <w:name w:val="List Paragraph"/>
    <w:aliases w:val="Virsraksti,Strip,H&amp;P List Paragraph,Normal bullet 2,Bullet list,Saistīto dokumentu saraksts,2,PPS_Bullet,List Paragraph1,Syle 1,Numurets,Colorful List - Accent 12,Numbered Para 1,Dot pt,No Spacing1,List Paragraph Char Char Char,syle 1,Lis"/>
    <w:basedOn w:val="Normal"/>
    <w:link w:val="ListParagraphChar"/>
    <w:qFormat/>
    <w:rsid w:val="005C0EA2"/>
    <w:pPr>
      <w:spacing w:after="0" w:line="240" w:lineRule="auto"/>
      <w:ind w:left="720"/>
      <w:contextualSpacing/>
    </w:pPr>
    <w:rPr>
      <w:rFonts w:ascii="Times New Roman" w:eastAsia="Times New Roman" w:hAnsi="Times New Roman"/>
      <w:sz w:val="24"/>
      <w:szCs w:val="24"/>
      <w:lang w:eastAsia="lv-LV"/>
    </w:rPr>
  </w:style>
  <w:style w:type="paragraph" w:customStyle="1" w:styleId="ColorfulList-Accent11">
    <w:name w:val="Colorful List - Accent 11"/>
    <w:basedOn w:val="Normal"/>
    <w:uiPriority w:val="34"/>
    <w:qFormat/>
    <w:rsid w:val="005C0EA2"/>
    <w:pPr>
      <w:ind w:left="720"/>
      <w:contextualSpacing/>
    </w:pPr>
    <w:rPr>
      <w:rFonts w:eastAsia="Times New Roman"/>
      <w:lang w:eastAsia="lv-LV"/>
    </w:rPr>
  </w:style>
  <w:style w:type="character" w:customStyle="1" w:styleId="11IvetaChar">
    <w:name w:val="1.1. Iveta Char"/>
    <w:link w:val="11Iveta"/>
    <w:locked/>
    <w:rsid w:val="005C0EA2"/>
    <w:rPr>
      <w:sz w:val="24"/>
      <w:szCs w:val="22"/>
      <w:lang w:val="x-none" w:eastAsia="x-none"/>
    </w:rPr>
  </w:style>
  <w:style w:type="paragraph" w:customStyle="1" w:styleId="11Iveta">
    <w:name w:val="1.1. Iveta"/>
    <w:basedOn w:val="ListParagraph"/>
    <w:link w:val="11IvetaChar"/>
    <w:qFormat/>
    <w:rsid w:val="005C0EA2"/>
    <w:pPr>
      <w:numPr>
        <w:numId w:val="1"/>
      </w:numPr>
      <w:jc w:val="both"/>
    </w:pPr>
    <w:rPr>
      <w:rFonts w:ascii="Calibri" w:eastAsia="Calibri" w:hAnsi="Calibri"/>
      <w:szCs w:val="22"/>
      <w:lang w:val="x-none" w:eastAsia="x-none"/>
    </w:rPr>
  </w:style>
  <w:style w:type="paragraph" w:customStyle="1" w:styleId="tv20787921">
    <w:name w:val="tv207_87_921"/>
    <w:basedOn w:val="Normal"/>
    <w:rsid w:val="005C0EA2"/>
    <w:pPr>
      <w:spacing w:after="567" w:line="360" w:lineRule="auto"/>
      <w:jc w:val="center"/>
    </w:pPr>
    <w:rPr>
      <w:rFonts w:ascii="Verdana" w:eastAsia="Times New Roman" w:hAnsi="Verdana"/>
      <w:b/>
      <w:bCs/>
      <w:sz w:val="28"/>
      <w:szCs w:val="28"/>
      <w:lang w:eastAsia="lv-LV"/>
    </w:rPr>
  </w:style>
  <w:style w:type="paragraph" w:styleId="Header">
    <w:name w:val="header"/>
    <w:basedOn w:val="Normal"/>
    <w:link w:val="HeaderChar"/>
    <w:unhideWhenUsed/>
    <w:rsid w:val="005C0EA2"/>
    <w:pPr>
      <w:tabs>
        <w:tab w:val="center" w:pos="4153"/>
        <w:tab w:val="right" w:pos="8306"/>
      </w:tabs>
      <w:spacing w:after="0" w:line="240" w:lineRule="auto"/>
    </w:pPr>
    <w:rPr>
      <w:rFonts w:ascii="Times New Roman" w:hAnsi="Times New Roman"/>
      <w:sz w:val="24"/>
      <w:szCs w:val="20"/>
      <w:lang w:val="x-none" w:eastAsia="x-none"/>
    </w:rPr>
  </w:style>
  <w:style w:type="character" w:customStyle="1" w:styleId="HeaderChar">
    <w:name w:val="Header Char"/>
    <w:link w:val="Header"/>
    <w:uiPriority w:val="99"/>
    <w:rsid w:val="005C0EA2"/>
    <w:rPr>
      <w:rFonts w:ascii="Times New Roman" w:eastAsia="Calibri" w:hAnsi="Times New Roman" w:cs="Times New Roman"/>
      <w:sz w:val="24"/>
      <w:szCs w:val="20"/>
      <w:lang w:val="x-none" w:eastAsia="x-none"/>
    </w:rPr>
  </w:style>
  <w:style w:type="paragraph" w:styleId="Footer">
    <w:name w:val="footer"/>
    <w:basedOn w:val="Normal"/>
    <w:link w:val="FooterChar"/>
    <w:unhideWhenUsed/>
    <w:rsid w:val="005C0EA2"/>
    <w:pPr>
      <w:tabs>
        <w:tab w:val="center" w:pos="4153"/>
        <w:tab w:val="right" w:pos="8306"/>
      </w:tabs>
      <w:spacing w:after="0" w:line="240" w:lineRule="auto"/>
    </w:pPr>
    <w:rPr>
      <w:rFonts w:ascii="Times New Roman" w:hAnsi="Times New Roman"/>
      <w:sz w:val="24"/>
      <w:szCs w:val="20"/>
      <w:lang w:val="x-none" w:eastAsia="x-none"/>
    </w:rPr>
  </w:style>
  <w:style w:type="character" w:customStyle="1" w:styleId="FooterChar">
    <w:name w:val="Footer Char"/>
    <w:link w:val="Footer"/>
    <w:uiPriority w:val="99"/>
    <w:rsid w:val="005C0EA2"/>
    <w:rPr>
      <w:rFonts w:ascii="Times New Roman" w:eastAsia="Calibri" w:hAnsi="Times New Roman" w:cs="Times New Roman"/>
      <w:sz w:val="24"/>
      <w:szCs w:val="20"/>
      <w:lang w:val="x-none" w:eastAsia="x-none"/>
    </w:rPr>
  </w:style>
  <w:style w:type="paragraph" w:styleId="NoSpacing">
    <w:name w:val="No Spacing"/>
    <w:uiPriority w:val="1"/>
    <w:qFormat/>
    <w:rsid w:val="005C0EA2"/>
    <w:rPr>
      <w:rFonts w:ascii="Times New Roman" w:hAnsi="Times New Roman"/>
      <w:sz w:val="24"/>
      <w:szCs w:val="22"/>
      <w:lang w:eastAsia="en-US"/>
    </w:rPr>
  </w:style>
  <w:style w:type="character" w:styleId="CommentReference">
    <w:name w:val="annotation reference"/>
    <w:uiPriority w:val="99"/>
    <w:unhideWhenUsed/>
    <w:rsid w:val="005C0EA2"/>
    <w:rPr>
      <w:sz w:val="16"/>
      <w:szCs w:val="16"/>
    </w:rPr>
  </w:style>
  <w:style w:type="paragraph" w:styleId="CommentText">
    <w:name w:val="annotation text"/>
    <w:basedOn w:val="Normal"/>
    <w:link w:val="CommentTextChar"/>
    <w:uiPriority w:val="99"/>
    <w:unhideWhenUsed/>
    <w:rsid w:val="005C0EA2"/>
    <w:pPr>
      <w:spacing w:line="240" w:lineRule="auto"/>
    </w:pPr>
    <w:rPr>
      <w:rFonts w:ascii="Times New Roman" w:hAnsi="Times New Roman"/>
      <w:sz w:val="20"/>
      <w:szCs w:val="20"/>
      <w:lang w:val="x-none" w:eastAsia="x-none"/>
    </w:rPr>
  </w:style>
  <w:style w:type="character" w:customStyle="1" w:styleId="CommentTextChar">
    <w:name w:val="Comment Text Char"/>
    <w:link w:val="CommentText"/>
    <w:uiPriority w:val="99"/>
    <w:rsid w:val="005C0EA2"/>
    <w:rPr>
      <w:rFonts w:ascii="Times New Roman" w:eastAsia="Calibri" w:hAnsi="Times New Roman" w:cs="Times New Roman"/>
      <w:sz w:val="20"/>
      <w:szCs w:val="20"/>
      <w:lang w:val="x-none" w:eastAsia="x-none"/>
    </w:rPr>
  </w:style>
  <w:style w:type="paragraph" w:styleId="CommentSubject">
    <w:name w:val="annotation subject"/>
    <w:basedOn w:val="CommentText"/>
    <w:next w:val="CommentText"/>
    <w:link w:val="CommentSubjectChar"/>
    <w:unhideWhenUsed/>
    <w:rsid w:val="005C0EA2"/>
    <w:rPr>
      <w:b/>
      <w:bCs/>
    </w:rPr>
  </w:style>
  <w:style w:type="character" w:customStyle="1" w:styleId="CommentSubjectChar">
    <w:name w:val="Comment Subject Char"/>
    <w:link w:val="CommentSubject"/>
    <w:rsid w:val="005C0EA2"/>
    <w:rPr>
      <w:rFonts w:ascii="Times New Roman" w:eastAsia="Calibri" w:hAnsi="Times New Roman" w:cs="Times New Roman"/>
      <w:b/>
      <w:bCs/>
      <w:sz w:val="20"/>
      <w:szCs w:val="20"/>
      <w:lang w:val="x-none" w:eastAsia="x-none"/>
    </w:rPr>
  </w:style>
  <w:style w:type="paragraph" w:styleId="BalloonText">
    <w:name w:val="Balloon Text"/>
    <w:basedOn w:val="Normal"/>
    <w:link w:val="BalloonTextChar"/>
    <w:unhideWhenUsed/>
    <w:rsid w:val="005C0EA2"/>
    <w:pPr>
      <w:spacing w:after="0" w:line="240" w:lineRule="auto"/>
    </w:pPr>
    <w:rPr>
      <w:rFonts w:ascii="Tahoma" w:hAnsi="Tahoma"/>
      <w:sz w:val="16"/>
      <w:szCs w:val="16"/>
      <w:lang w:val="x-none" w:eastAsia="x-none"/>
    </w:rPr>
  </w:style>
  <w:style w:type="character" w:customStyle="1" w:styleId="BalloonTextChar">
    <w:name w:val="Balloon Text Char"/>
    <w:link w:val="BalloonText"/>
    <w:rsid w:val="005C0EA2"/>
    <w:rPr>
      <w:rFonts w:ascii="Tahoma" w:eastAsia="Calibri" w:hAnsi="Tahoma" w:cs="Times New Roman"/>
      <w:sz w:val="16"/>
      <w:szCs w:val="16"/>
      <w:lang w:val="x-none" w:eastAsia="x-none"/>
    </w:rPr>
  </w:style>
  <w:style w:type="paragraph" w:customStyle="1" w:styleId="Pamatteksts1">
    <w:name w:val="Pamatteksts1"/>
    <w:aliases w:val="Body Text1"/>
    <w:basedOn w:val="Normal"/>
    <w:link w:val="BodyTextChar"/>
    <w:rsid w:val="005C0EA2"/>
    <w:pPr>
      <w:spacing w:after="0" w:line="240" w:lineRule="auto"/>
      <w:jc w:val="both"/>
    </w:pPr>
  </w:style>
  <w:style w:type="character" w:styleId="Emphasis">
    <w:name w:val="Emphasis"/>
    <w:qFormat/>
    <w:rsid w:val="005C0EA2"/>
    <w:rPr>
      <w:i/>
      <w:iCs/>
    </w:rPr>
  </w:style>
  <w:style w:type="table" w:styleId="TableGrid">
    <w:name w:val="Table Grid"/>
    <w:basedOn w:val="TableNormal"/>
    <w:uiPriority w:val="39"/>
    <w:rsid w:val="005C0EA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0EA2"/>
    <w:rPr>
      <w:rFonts w:ascii="Times New Roman" w:hAnsi="Times New Roman"/>
      <w:sz w:val="24"/>
      <w:szCs w:val="22"/>
      <w:lang w:eastAsia="en-US"/>
    </w:rPr>
  </w:style>
  <w:style w:type="paragraph" w:styleId="BodyText3">
    <w:name w:val="Body Text 3"/>
    <w:basedOn w:val="Normal"/>
    <w:link w:val="BodyText3Char"/>
    <w:unhideWhenUsed/>
    <w:rsid w:val="005C0EA2"/>
    <w:pPr>
      <w:spacing w:after="120"/>
    </w:pPr>
    <w:rPr>
      <w:rFonts w:ascii="Times New Roman" w:hAnsi="Times New Roman"/>
      <w:sz w:val="16"/>
      <w:szCs w:val="16"/>
      <w:lang w:val="x-none" w:eastAsia="x-none"/>
    </w:rPr>
  </w:style>
  <w:style w:type="character" w:customStyle="1" w:styleId="BodyText3Char">
    <w:name w:val="Body Text 3 Char"/>
    <w:link w:val="BodyText3"/>
    <w:uiPriority w:val="99"/>
    <w:rsid w:val="005C0EA2"/>
    <w:rPr>
      <w:rFonts w:ascii="Times New Roman" w:eastAsia="Calibri" w:hAnsi="Times New Roman" w:cs="Times New Roman"/>
      <w:sz w:val="16"/>
      <w:szCs w:val="16"/>
      <w:lang w:val="x-none" w:eastAsia="x-none"/>
    </w:rPr>
  </w:style>
  <w:style w:type="paragraph" w:styleId="TOC1">
    <w:name w:val="toc 1"/>
    <w:basedOn w:val="Normal"/>
    <w:next w:val="Normal"/>
    <w:autoRedefine/>
    <w:uiPriority w:val="39"/>
    <w:rsid w:val="005C0EA2"/>
    <w:pPr>
      <w:spacing w:after="0" w:line="240" w:lineRule="auto"/>
      <w:jc w:val="both"/>
    </w:pPr>
    <w:rPr>
      <w:rFonts w:ascii="Times New Roman" w:eastAsia="Times New Roman" w:hAnsi="Times New Roman"/>
      <w:sz w:val="24"/>
      <w:szCs w:val="24"/>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stile 1"/>
    <w:basedOn w:val="Normal"/>
    <w:link w:val="FootnoteTextChar"/>
    <w:uiPriority w:val="7"/>
    <w:qFormat/>
    <w:rsid w:val="005C0EA2"/>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link w:val="FootnoteText"/>
    <w:uiPriority w:val="7"/>
    <w:qFormat/>
    <w:rsid w:val="005C0EA2"/>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sign,Style 4,Footnote Reference Number,fr,Footnote Reference Superscript,Footnote Refernece,ftref,Odwołanie przypisu,BVI fnr,Footnotes refss,SUPERS,Ref,de nota al pie,-E Fußnotenzeichen,Footnote Reference text"/>
    <w:uiPriority w:val="99"/>
    <w:qFormat/>
    <w:rsid w:val="005C0EA2"/>
    <w:rPr>
      <w:vertAlign w:val="superscript"/>
    </w:rPr>
  </w:style>
  <w:style w:type="paragraph" w:customStyle="1" w:styleId="naisf">
    <w:name w:val="naisf"/>
    <w:basedOn w:val="Normal"/>
    <w:rsid w:val="005C0EA2"/>
    <w:pPr>
      <w:spacing w:before="100" w:beforeAutospacing="1" w:after="100" w:afterAutospacing="1" w:line="240" w:lineRule="auto"/>
      <w:jc w:val="both"/>
    </w:pPr>
    <w:rPr>
      <w:rFonts w:ascii="Times New Roman" w:eastAsia="Times New Roman" w:hAnsi="Times New Roman"/>
      <w:sz w:val="24"/>
      <w:szCs w:val="24"/>
      <w:lang w:val="en-GB"/>
    </w:rPr>
  </w:style>
  <w:style w:type="paragraph" w:styleId="BodyText2">
    <w:name w:val="Body Text 2"/>
    <w:basedOn w:val="Normal"/>
    <w:link w:val="BodyText2Char"/>
    <w:rsid w:val="005C0EA2"/>
    <w:pPr>
      <w:spacing w:after="0" w:line="240" w:lineRule="auto"/>
    </w:pPr>
    <w:rPr>
      <w:rFonts w:ascii="Times New Roman" w:eastAsia="Times New Roman" w:hAnsi="Times New Roman"/>
      <w:sz w:val="28"/>
      <w:szCs w:val="24"/>
      <w:lang w:val="x-none" w:eastAsia="x-none"/>
    </w:rPr>
  </w:style>
  <w:style w:type="character" w:customStyle="1" w:styleId="BodyText2Char">
    <w:name w:val="Body Text 2 Char"/>
    <w:link w:val="BodyText2"/>
    <w:rsid w:val="005C0EA2"/>
    <w:rPr>
      <w:rFonts w:ascii="Times New Roman" w:eastAsia="Times New Roman" w:hAnsi="Times New Roman" w:cs="Times New Roman"/>
      <w:sz w:val="28"/>
      <w:szCs w:val="24"/>
      <w:lang w:val="x-none" w:eastAsia="x-none"/>
    </w:rPr>
  </w:style>
  <w:style w:type="paragraph" w:styleId="BodyTextIndent3">
    <w:name w:val="Body Text Indent 3"/>
    <w:basedOn w:val="Normal"/>
    <w:link w:val="BodyTextIndent3Char"/>
    <w:rsid w:val="005C0EA2"/>
    <w:pPr>
      <w:spacing w:after="0" w:line="240" w:lineRule="auto"/>
      <w:ind w:left="720"/>
      <w:jc w:val="both"/>
    </w:pPr>
    <w:rPr>
      <w:rFonts w:ascii="Times New Roman" w:eastAsia="Times New Roman" w:hAnsi="Times New Roman"/>
      <w:sz w:val="24"/>
      <w:szCs w:val="24"/>
      <w:lang w:val="x-none" w:eastAsia="x-none"/>
    </w:rPr>
  </w:style>
  <w:style w:type="character" w:customStyle="1" w:styleId="BodyTextIndent3Char">
    <w:name w:val="Body Text Indent 3 Char"/>
    <w:link w:val="BodyTextIndent3"/>
    <w:rsid w:val="005C0EA2"/>
    <w:rPr>
      <w:rFonts w:ascii="Times New Roman" w:eastAsia="Times New Roman" w:hAnsi="Times New Roman" w:cs="Times New Roman"/>
      <w:sz w:val="24"/>
      <w:szCs w:val="24"/>
      <w:lang w:val="x-none" w:eastAsia="x-none"/>
    </w:rPr>
  </w:style>
  <w:style w:type="paragraph" w:styleId="Title">
    <w:name w:val="Title"/>
    <w:basedOn w:val="Normal"/>
    <w:link w:val="TitleChar"/>
    <w:qFormat/>
    <w:rsid w:val="005C0EA2"/>
    <w:pPr>
      <w:autoSpaceDE w:val="0"/>
      <w:autoSpaceDN w:val="0"/>
      <w:adjustRightInd w:val="0"/>
      <w:spacing w:after="0" w:line="240" w:lineRule="auto"/>
      <w:jc w:val="center"/>
    </w:pPr>
    <w:rPr>
      <w:rFonts w:ascii="Times New Roman" w:eastAsia="Times New Roman" w:hAnsi="Times New Roman"/>
      <w:b/>
      <w:bCs/>
      <w:sz w:val="24"/>
      <w:szCs w:val="20"/>
      <w:lang w:val="en-US" w:eastAsia="x-none"/>
    </w:rPr>
  </w:style>
  <w:style w:type="character" w:customStyle="1" w:styleId="TitleChar">
    <w:name w:val="Title Char"/>
    <w:link w:val="Title"/>
    <w:rsid w:val="005C0EA2"/>
    <w:rPr>
      <w:rFonts w:ascii="Times New Roman" w:eastAsia="Times New Roman" w:hAnsi="Times New Roman" w:cs="Times New Roman"/>
      <w:b/>
      <w:bCs/>
      <w:sz w:val="24"/>
      <w:szCs w:val="20"/>
      <w:lang w:val="en-US" w:eastAsia="x-none"/>
    </w:rPr>
  </w:style>
  <w:style w:type="paragraph" w:styleId="BodyTextIndent">
    <w:name w:val="Body Text Indent"/>
    <w:basedOn w:val="Normal"/>
    <w:link w:val="BodyTextIndentChar"/>
    <w:rsid w:val="005C0EA2"/>
    <w:pPr>
      <w:autoSpaceDE w:val="0"/>
      <w:autoSpaceDN w:val="0"/>
      <w:adjustRightInd w:val="0"/>
      <w:spacing w:after="0" w:line="240" w:lineRule="auto"/>
      <w:ind w:left="720" w:hanging="720"/>
    </w:pPr>
    <w:rPr>
      <w:rFonts w:ascii="Times New Roman" w:eastAsia="Times New Roman" w:hAnsi="Times New Roman"/>
      <w:sz w:val="24"/>
      <w:szCs w:val="20"/>
      <w:lang w:val="en-US" w:eastAsia="x-none"/>
    </w:rPr>
  </w:style>
  <w:style w:type="character" w:customStyle="1" w:styleId="BodyTextIndentChar">
    <w:name w:val="Body Text Indent Char"/>
    <w:link w:val="BodyTextIndent"/>
    <w:rsid w:val="005C0EA2"/>
    <w:rPr>
      <w:rFonts w:ascii="Times New Roman" w:eastAsia="Times New Roman" w:hAnsi="Times New Roman" w:cs="Times New Roman"/>
      <w:sz w:val="24"/>
      <w:szCs w:val="20"/>
      <w:lang w:val="en-US" w:eastAsia="x-none"/>
    </w:rPr>
  </w:style>
  <w:style w:type="paragraph" w:styleId="BlockText">
    <w:name w:val="Block Text"/>
    <w:basedOn w:val="Normal"/>
    <w:rsid w:val="005C0EA2"/>
    <w:pPr>
      <w:spacing w:after="100" w:afterAutospacing="1" w:line="240" w:lineRule="auto"/>
      <w:ind w:left="284" w:right="-425" w:hanging="284"/>
      <w:jc w:val="both"/>
    </w:pPr>
    <w:rPr>
      <w:rFonts w:ascii="Times New Roman" w:eastAsia="Times New Roman" w:hAnsi="Times New Roman"/>
      <w:bCs/>
      <w:szCs w:val="20"/>
    </w:rPr>
  </w:style>
  <w:style w:type="paragraph" w:customStyle="1" w:styleId="Normal1">
    <w:name w:val="Normal1"/>
    <w:basedOn w:val="Normal"/>
    <w:rsid w:val="005C0EA2"/>
    <w:pPr>
      <w:spacing w:after="0" w:line="240" w:lineRule="auto"/>
      <w:jc w:val="both"/>
    </w:pPr>
    <w:rPr>
      <w:rFonts w:ascii="Times New Roman" w:eastAsia="Times New Roman" w:hAnsi="Times New Roman"/>
      <w:sz w:val="28"/>
      <w:szCs w:val="20"/>
      <w:lang w:val="en-GB" w:eastAsia="lv-LV"/>
    </w:rPr>
  </w:style>
  <w:style w:type="character" w:styleId="PageNumber">
    <w:name w:val="page number"/>
    <w:rsid w:val="005C0EA2"/>
  </w:style>
  <w:style w:type="paragraph" w:customStyle="1" w:styleId="WW-BlockText1">
    <w:name w:val="WW-Block Text1"/>
    <w:basedOn w:val="Normal"/>
    <w:rsid w:val="005C0EA2"/>
    <w:pPr>
      <w:spacing w:after="120" w:line="240" w:lineRule="auto"/>
      <w:ind w:left="1440" w:right="1440"/>
    </w:pPr>
    <w:rPr>
      <w:rFonts w:ascii="Times New Roman" w:eastAsia="Times New Roman" w:hAnsi="Times New Roman"/>
      <w:sz w:val="20"/>
      <w:szCs w:val="20"/>
      <w:lang w:eastAsia="ar-SA"/>
    </w:rPr>
  </w:style>
  <w:style w:type="paragraph" w:customStyle="1" w:styleId="WW-Index11111">
    <w:name w:val="WW-Index11111"/>
    <w:basedOn w:val="Normal"/>
    <w:rsid w:val="005C0EA2"/>
    <w:pPr>
      <w:suppressLineNumbers/>
      <w:suppressAutoHyphens/>
      <w:spacing w:after="0" w:line="480" w:lineRule="auto"/>
      <w:jc w:val="both"/>
    </w:pPr>
    <w:rPr>
      <w:rFonts w:ascii="Times New Roman" w:eastAsia="Times New Roman" w:hAnsi="Times New Roman" w:cs="Tahoma"/>
      <w:sz w:val="24"/>
      <w:szCs w:val="20"/>
      <w:lang w:eastAsia="ar-SA"/>
    </w:rPr>
  </w:style>
  <w:style w:type="paragraph" w:customStyle="1" w:styleId="Brief">
    <w:name w:val="Brief"/>
    <w:basedOn w:val="Normal"/>
    <w:rsid w:val="005C0EA2"/>
    <w:pPr>
      <w:spacing w:after="0" w:line="240" w:lineRule="auto"/>
    </w:pPr>
    <w:rPr>
      <w:rFonts w:ascii="Times-Baltic" w:eastAsia="Times New Roman" w:hAnsi="Times-Baltic"/>
      <w:sz w:val="24"/>
      <w:szCs w:val="20"/>
      <w:lang w:val="en-US" w:eastAsia="lv-LV"/>
    </w:rPr>
  </w:style>
  <w:style w:type="paragraph" w:customStyle="1" w:styleId="vald2">
    <w:name w:val="vald2"/>
    <w:basedOn w:val="Normal"/>
    <w:rsid w:val="005C0EA2"/>
    <w:pPr>
      <w:spacing w:before="120" w:after="0" w:line="240" w:lineRule="auto"/>
      <w:jc w:val="both"/>
    </w:pPr>
    <w:rPr>
      <w:rFonts w:ascii="RimOptima" w:eastAsia="Times New Roman" w:hAnsi="RimOptima"/>
      <w:szCs w:val="20"/>
      <w:lang w:val="en-US"/>
    </w:rPr>
  </w:style>
  <w:style w:type="character" w:styleId="FollowedHyperlink">
    <w:name w:val="FollowedHyperlink"/>
    <w:uiPriority w:val="99"/>
    <w:rsid w:val="005C0EA2"/>
    <w:rPr>
      <w:color w:val="800080"/>
      <w:u w:val="single"/>
    </w:rPr>
  </w:style>
  <w:style w:type="character" w:styleId="Strong">
    <w:name w:val="Strong"/>
    <w:uiPriority w:val="99"/>
    <w:qFormat/>
    <w:rsid w:val="005C0EA2"/>
    <w:rPr>
      <w:rFonts w:ascii="Times New Roman" w:hAnsi="Times New Roman" w:cs="Times New Roman" w:hint="default"/>
      <w:b/>
      <w:bCs/>
    </w:rPr>
  </w:style>
  <w:style w:type="paragraph" w:customStyle="1" w:styleId="Sarakstarindkopa1">
    <w:name w:val="Saraksta rindkopa1"/>
    <w:basedOn w:val="Normal"/>
    <w:qFormat/>
    <w:rsid w:val="005C0EA2"/>
    <w:pPr>
      <w:spacing w:after="0" w:line="240" w:lineRule="auto"/>
      <w:ind w:left="720"/>
      <w:contextualSpacing/>
    </w:pPr>
    <w:rPr>
      <w:rFonts w:ascii="Times New Roman" w:eastAsia="SimSun" w:hAnsi="Times New Roman"/>
      <w:sz w:val="24"/>
      <w:szCs w:val="24"/>
      <w:lang w:eastAsia="zh-CN"/>
    </w:rPr>
  </w:style>
  <w:style w:type="paragraph" w:customStyle="1" w:styleId="Prskatjums1">
    <w:name w:val="Pārskatījums1"/>
    <w:hidden/>
    <w:uiPriority w:val="99"/>
    <w:semiHidden/>
    <w:rsid w:val="005C0EA2"/>
    <w:rPr>
      <w:rFonts w:ascii="Times New Roman" w:eastAsia="Times New Roman" w:hAnsi="Times New Roman"/>
      <w:sz w:val="24"/>
      <w:szCs w:val="24"/>
      <w:lang w:eastAsia="en-US"/>
    </w:rPr>
  </w:style>
  <w:style w:type="character" w:customStyle="1" w:styleId="FootnoteTextChar1">
    <w:name w:val="Footnote Text Char1"/>
    <w:rsid w:val="005C0EA2"/>
    <w:rPr>
      <w:rFonts w:eastAsia="Calibri"/>
      <w:lang w:eastAsia="en-US"/>
    </w:rPr>
  </w:style>
  <w:style w:type="character" w:customStyle="1" w:styleId="BalloonTextChar1">
    <w:name w:val="Balloon Text Char1"/>
    <w:rsid w:val="005C0EA2"/>
    <w:rPr>
      <w:rFonts w:ascii="Tahoma" w:eastAsia="Calibri" w:hAnsi="Tahoma" w:cs="Tahoma"/>
      <w:sz w:val="16"/>
      <w:szCs w:val="16"/>
      <w:lang w:eastAsia="en-US"/>
    </w:rPr>
  </w:style>
  <w:style w:type="character" w:customStyle="1" w:styleId="CommentTextChar1">
    <w:name w:val="Comment Text Char1"/>
    <w:rsid w:val="005C0EA2"/>
    <w:rPr>
      <w:rFonts w:eastAsia="Calibri"/>
      <w:lang w:eastAsia="en-US"/>
    </w:rPr>
  </w:style>
  <w:style w:type="character" w:customStyle="1" w:styleId="CommentSubjectChar1">
    <w:name w:val="Comment Subject Char1"/>
    <w:rsid w:val="005C0EA2"/>
    <w:rPr>
      <w:rFonts w:eastAsia="Calibri"/>
      <w:b/>
      <w:bCs/>
      <w:lang w:eastAsia="en-US"/>
    </w:rPr>
  </w:style>
  <w:style w:type="paragraph" w:customStyle="1" w:styleId="tv2131">
    <w:name w:val="tv2131"/>
    <w:basedOn w:val="Normal"/>
    <w:rsid w:val="005C0EA2"/>
    <w:pPr>
      <w:spacing w:after="0" w:line="360" w:lineRule="auto"/>
      <w:ind w:firstLine="250"/>
    </w:pPr>
    <w:rPr>
      <w:rFonts w:ascii="Times New Roman" w:eastAsia="Times New Roman" w:hAnsi="Times New Roman"/>
      <w:color w:val="414142"/>
      <w:sz w:val="16"/>
      <w:szCs w:val="16"/>
      <w:lang w:eastAsia="lv-LV"/>
    </w:rPr>
  </w:style>
  <w:style w:type="character" w:customStyle="1" w:styleId="apple-converted-space">
    <w:name w:val="apple-converted-space"/>
    <w:rsid w:val="005C0EA2"/>
  </w:style>
  <w:style w:type="paragraph" w:customStyle="1" w:styleId="Rindkopa">
    <w:name w:val="Rindkopa"/>
    <w:basedOn w:val="Normal"/>
    <w:next w:val="Normal"/>
    <w:rsid w:val="005C0EA2"/>
    <w:pPr>
      <w:spacing w:after="0" w:line="240" w:lineRule="auto"/>
      <w:ind w:left="851"/>
      <w:jc w:val="both"/>
    </w:pPr>
    <w:rPr>
      <w:rFonts w:ascii="Arial" w:eastAsia="Times New Roman" w:hAnsi="Arial"/>
      <w:sz w:val="20"/>
      <w:szCs w:val="24"/>
      <w:lang w:eastAsia="lv-LV"/>
    </w:rPr>
  </w:style>
  <w:style w:type="paragraph" w:customStyle="1" w:styleId="font5">
    <w:name w:val="font5"/>
    <w:basedOn w:val="Normal"/>
    <w:rsid w:val="005C0EA2"/>
    <w:pPr>
      <w:spacing w:before="100" w:beforeAutospacing="1" w:after="100" w:afterAutospacing="1" w:line="240" w:lineRule="auto"/>
    </w:pPr>
    <w:rPr>
      <w:rFonts w:eastAsia="Times New Roman"/>
      <w:sz w:val="20"/>
      <w:szCs w:val="20"/>
      <w:lang w:eastAsia="lv-LV"/>
    </w:rPr>
  </w:style>
  <w:style w:type="paragraph" w:customStyle="1" w:styleId="xl65">
    <w:name w:val="xl65"/>
    <w:basedOn w:val="Normal"/>
    <w:rsid w:val="005C0EA2"/>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xl66">
    <w:name w:val="xl66"/>
    <w:basedOn w:val="Normal"/>
    <w:rsid w:val="005C0EA2"/>
    <w:pP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67">
    <w:name w:val="xl67"/>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8">
    <w:name w:val="xl68"/>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9">
    <w:name w:val="xl69"/>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0">
    <w:name w:val="xl70"/>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1">
    <w:name w:val="xl71"/>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2">
    <w:name w:val="xl72"/>
    <w:basedOn w:val="Normal"/>
    <w:rsid w:val="005C0EA2"/>
    <w:pPr>
      <w:pBdr>
        <w:top w:val="single" w:sz="8" w:space="0" w:color="000000"/>
        <w:left w:val="single" w:sz="8"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3">
    <w:name w:val="xl73"/>
    <w:basedOn w:val="Normal"/>
    <w:rsid w:val="005C0EA2"/>
    <w:pPr>
      <w:pBdr>
        <w:top w:val="single" w:sz="8"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4">
    <w:name w:val="xl74"/>
    <w:basedOn w:val="Normal"/>
    <w:rsid w:val="005C0EA2"/>
    <w:pPr>
      <w:pBdr>
        <w:top w:val="single" w:sz="8"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5">
    <w:name w:val="xl75"/>
    <w:basedOn w:val="Normal"/>
    <w:rsid w:val="005C0EA2"/>
    <w:pPr>
      <w:pBdr>
        <w:top w:val="single" w:sz="8" w:space="0" w:color="000000"/>
        <w:left w:val="single" w:sz="4"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6">
    <w:name w:val="xl76"/>
    <w:basedOn w:val="Normal"/>
    <w:rsid w:val="005C0EA2"/>
    <w:pPr>
      <w:pBdr>
        <w:top w:val="single" w:sz="8" w:space="0" w:color="000000"/>
        <w:left w:val="single" w:sz="4"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7">
    <w:name w:val="xl77"/>
    <w:basedOn w:val="Normal"/>
    <w:rsid w:val="005C0EA2"/>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78">
    <w:name w:val="xl78"/>
    <w:basedOn w:val="Normal"/>
    <w:rsid w:val="005C0EA2"/>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79">
    <w:name w:val="xl79"/>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80">
    <w:name w:val="xl80"/>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1">
    <w:name w:val="xl81"/>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2">
    <w:name w:val="xl82"/>
    <w:basedOn w:val="Normal"/>
    <w:rsid w:val="005C0EA2"/>
    <w:pP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3">
    <w:name w:val="xl83"/>
    <w:basedOn w:val="Normal"/>
    <w:rsid w:val="005C0EA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4">
    <w:name w:val="xl84"/>
    <w:basedOn w:val="Normal"/>
    <w:rsid w:val="005C0EA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5">
    <w:name w:val="xl85"/>
    <w:basedOn w:val="Normal"/>
    <w:rsid w:val="005C0EA2"/>
    <w:pPr>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86">
    <w:name w:val="xl86"/>
    <w:basedOn w:val="Normal"/>
    <w:rsid w:val="005C0EA2"/>
    <w:pPr>
      <w:spacing w:before="100" w:beforeAutospacing="1" w:after="100" w:afterAutospacing="1" w:line="240" w:lineRule="auto"/>
    </w:pPr>
    <w:rPr>
      <w:rFonts w:ascii="Times New Roman" w:eastAsia="Times New Roman" w:hAnsi="Times New Roman"/>
      <w:sz w:val="16"/>
      <w:szCs w:val="16"/>
      <w:lang w:eastAsia="lv-LV"/>
    </w:rPr>
  </w:style>
  <w:style w:type="paragraph" w:customStyle="1" w:styleId="xl87">
    <w:name w:val="xl87"/>
    <w:basedOn w:val="Normal"/>
    <w:rsid w:val="005C0EA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88">
    <w:name w:val="xl88"/>
    <w:basedOn w:val="Normal"/>
    <w:rsid w:val="005C0EA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9">
    <w:name w:val="xl89"/>
    <w:basedOn w:val="Normal"/>
    <w:rsid w:val="005C0EA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0">
    <w:name w:val="xl90"/>
    <w:basedOn w:val="Normal"/>
    <w:rsid w:val="005C0EA2"/>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1">
    <w:name w:val="xl91"/>
    <w:basedOn w:val="Normal"/>
    <w:rsid w:val="005C0EA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2">
    <w:name w:val="xl92"/>
    <w:basedOn w:val="Normal"/>
    <w:rsid w:val="005C0EA2"/>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3">
    <w:name w:val="xl93"/>
    <w:basedOn w:val="Normal"/>
    <w:rsid w:val="005C0EA2"/>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4">
    <w:name w:val="xl94"/>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95">
    <w:name w:val="xl95"/>
    <w:basedOn w:val="Normal"/>
    <w:rsid w:val="005C0EA2"/>
    <w:pPr>
      <w:spacing w:before="100" w:beforeAutospacing="1" w:after="100" w:afterAutospacing="1" w:line="240" w:lineRule="auto"/>
      <w:jc w:val="right"/>
    </w:pPr>
    <w:rPr>
      <w:rFonts w:ascii="Times New Roman" w:eastAsia="Times New Roman" w:hAnsi="Times New Roman"/>
      <w:sz w:val="16"/>
      <w:szCs w:val="16"/>
      <w:lang w:eastAsia="lv-LV"/>
    </w:rPr>
  </w:style>
  <w:style w:type="paragraph" w:customStyle="1" w:styleId="xl96">
    <w:name w:val="xl96"/>
    <w:basedOn w:val="Normal"/>
    <w:rsid w:val="005C0EA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97">
    <w:name w:val="xl97"/>
    <w:basedOn w:val="Normal"/>
    <w:rsid w:val="005C0EA2"/>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98">
    <w:name w:val="xl98"/>
    <w:basedOn w:val="Normal"/>
    <w:rsid w:val="005C0EA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99">
    <w:name w:val="xl99"/>
    <w:basedOn w:val="Normal"/>
    <w:rsid w:val="005C0EA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0">
    <w:name w:val="xl100"/>
    <w:basedOn w:val="Normal"/>
    <w:rsid w:val="005C0EA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1">
    <w:name w:val="xl101"/>
    <w:basedOn w:val="Normal"/>
    <w:rsid w:val="005C0EA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lv-LV"/>
    </w:rPr>
  </w:style>
  <w:style w:type="paragraph" w:customStyle="1" w:styleId="xl102">
    <w:name w:val="xl102"/>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3">
    <w:name w:val="xl103"/>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04">
    <w:name w:val="xl104"/>
    <w:basedOn w:val="Normal"/>
    <w:rsid w:val="005C0EA2"/>
    <w:pPr>
      <w:spacing w:before="100" w:beforeAutospacing="1" w:after="100" w:afterAutospacing="1" w:line="240" w:lineRule="auto"/>
    </w:pPr>
    <w:rPr>
      <w:rFonts w:ascii="Times New Roman" w:eastAsia="Times New Roman" w:hAnsi="Times New Roman"/>
      <w:b/>
      <w:bCs/>
      <w:i/>
      <w:iCs/>
      <w:lang w:eastAsia="lv-LV"/>
    </w:rPr>
  </w:style>
  <w:style w:type="paragraph" w:customStyle="1" w:styleId="xl105">
    <w:name w:val="xl105"/>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106">
    <w:name w:val="xl106"/>
    <w:basedOn w:val="Normal"/>
    <w:rsid w:val="005C0EA2"/>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07">
    <w:name w:val="xl107"/>
    <w:basedOn w:val="Normal"/>
    <w:rsid w:val="005C0EA2"/>
    <w:pPr>
      <w:pBdr>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8">
    <w:name w:val="xl108"/>
    <w:basedOn w:val="Normal"/>
    <w:rsid w:val="005C0EA2"/>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9">
    <w:name w:val="xl109"/>
    <w:basedOn w:val="Normal"/>
    <w:rsid w:val="005C0EA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0">
    <w:name w:val="xl110"/>
    <w:basedOn w:val="Normal"/>
    <w:rsid w:val="005C0EA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1">
    <w:name w:val="xl111"/>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2">
    <w:name w:val="xl112"/>
    <w:basedOn w:val="Normal"/>
    <w:rsid w:val="005C0EA2"/>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3">
    <w:name w:val="xl113"/>
    <w:basedOn w:val="Normal"/>
    <w:rsid w:val="005C0EA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4">
    <w:name w:val="xl114"/>
    <w:basedOn w:val="Normal"/>
    <w:rsid w:val="005C0EA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5">
    <w:name w:val="xl115"/>
    <w:basedOn w:val="Normal"/>
    <w:rsid w:val="005C0EA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6">
    <w:name w:val="xl116"/>
    <w:basedOn w:val="Normal"/>
    <w:rsid w:val="005C0EA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7">
    <w:name w:val="xl117"/>
    <w:basedOn w:val="Normal"/>
    <w:rsid w:val="005C0EA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8">
    <w:name w:val="xl118"/>
    <w:basedOn w:val="Normal"/>
    <w:rsid w:val="005C0EA2"/>
    <w:pPr>
      <w:pBdr>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9">
    <w:name w:val="xl119"/>
    <w:basedOn w:val="Normal"/>
    <w:rsid w:val="005C0EA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20">
    <w:name w:val="xl120"/>
    <w:basedOn w:val="Normal"/>
    <w:rsid w:val="005C0EA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xl121">
    <w:name w:val="xl121"/>
    <w:basedOn w:val="Normal"/>
    <w:rsid w:val="005C0EA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2">
    <w:name w:val="xl122"/>
    <w:basedOn w:val="Normal"/>
    <w:rsid w:val="005C0EA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3">
    <w:name w:val="xl123"/>
    <w:basedOn w:val="Normal"/>
    <w:rsid w:val="005C0EA2"/>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4">
    <w:name w:val="xl124"/>
    <w:basedOn w:val="Normal"/>
    <w:rsid w:val="005C0EA2"/>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5">
    <w:name w:val="xl125"/>
    <w:basedOn w:val="Normal"/>
    <w:rsid w:val="005C0EA2"/>
    <w:pPr>
      <w:pBdr>
        <w:top w:val="single" w:sz="8" w:space="0" w:color="auto"/>
        <w:left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6">
    <w:name w:val="xl126"/>
    <w:basedOn w:val="Normal"/>
    <w:rsid w:val="005C0EA2"/>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7">
    <w:name w:val="xl127"/>
    <w:basedOn w:val="Normal"/>
    <w:rsid w:val="005C0EA2"/>
    <w:pPr>
      <w:pBdr>
        <w:top w:val="single" w:sz="4"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28">
    <w:name w:val="xl128"/>
    <w:basedOn w:val="Normal"/>
    <w:rsid w:val="005C0EA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29">
    <w:name w:val="xl129"/>
    <w:basedOn w:val="Normal"/>
    <w:rsid w:val="005C0EA2"/>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0">
    <w:name w:val="xl130"/>
    <w:basedOn w:val="Normal"/>
    <w:rsid w:val="005C0EA2"/>
    <w:pPr>
      <w:pBdr>
        <w:top w:val="single" w:sz="8"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1">
    <w:name w:val="xl131"/>
    <w:basedOn w:val="Normal"/>
    <w:rsid w:val="005C0EA2"/>
    <w:pPr>
      <w:pBdr>
        <w:top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2">
    <w:name w:val="xl132"/>
    <w:basedOn w:val="Normal"/>
    <w:rsid w:val="005C0EA2"/>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3">
    <w:name w:val="xl133"/>
    <w:basedOn w:val="Normal"/>
    <w:rsid w:val="005C0EA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4">
    <w:name w:val="xl134"/>
    <w:basedOn w:val="Normal"/>
    <w:rsid w:val="005C0EA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135">
    <w:name w:val="xl135"/>
    <w:basedOn w:val="Normal"/>
    <w:rsid w:val="005C0EA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6">
    <w:name w:val="xl136"/>
    <w:basedOn w:val="Normal"/>
    <w:rsid w:val="005C0EA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7">
    <w:name w:val="xl137"/>
    <w:basedOn w:val="Normal"/>
    <w:rsid w:val="005C0EA2"/>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8">
    <w:name w:val="xl138"/>
    <w:basedOn w:val="Normal"/>
    <w:rsid w:val="005C0EA2"/>
    <w:pPr>
      <w:pBdr>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9">
    <w:name w:val="xl139"/>
    <w:basedOn w:val="Normal"/>
    <w:rsid w:val="005C0EA2"/>
    <w:pPr>
      <w:pBdr>
        <w:top w:val="single" w:sz="4" w:space="0" w:color="auto"/>
        <w:left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0">
    <w:name w:val="xl140"/>
    <w:basedOn w:val="Normal"/>
    <w:rsid w:val="005C0EA2"/>
    <w:pPr>
      <w:pBdr>
        <w:top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1">
    <w:name w:val="xl141"/>
    <w:basedOn w:val="Normal"/>
    <w:rsid w:val="005C0EA2"/>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2">
    <w:name w:val="xl142"/>
    <w:basedOn w:val="Normal"/>
    <w:rsid w:val="005C0EA2"/>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3">
    <w:name w:val="xl143"/>
    <w:basedOn w:val="Normal"/>
    <w:rsid w:val="005C0EA2"/>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4">
    <w:name w:val="xl144"/>
    <w:basedOn w:val="Normal"/>
    <w:rsid w:val="005C0EA2"/>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5">
    <w:name w:val="xl145"/>
    <w:basedOn w:val="Normal"/>
    <w:rsid w:val="005C0EA2"/>
    <w:pPr>
      <w:pBdr>
        <w:left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6">
    <w:name w:val="xl146"/>
    <w:basedOn w:val="Normal"/>
    <w:rsid w:val="005C0EA2"/>
    <w:pP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7">
    <w:name w:val="xl147"/>
    <w:basedOn w:val="Normal"/>
    <w:rsid w:val="005C0EA2"/>
    <w:pPr>
      <w:pBdr>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8">
    <w:name w:val="xl148"/>
    <w:basedOn w:val="Normal"/>
    <w:rsid w:val="005C0EA2"/>
    <w:pPr>
      <w:pBdr>
        <w:top w:val="single" w:sz="4"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9">
    <w:name w:val="xl149"/>
    <w:basedOn w:val="Normal"/>
    <w:rsid w:val="005C0EA2"/>
    <w:pPr>
      <w:pBdr>
        <w:top w:val="single" w:sz="4"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0">
    <w:name w:val="xl150"/>
    <w:basedOn w:val="Normal"/>
    <w:rsid w:val="005C0EA2"/>
    <w:pPr>
      <w:pBdr>
        <w:top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1">
    <w:name w:val="xl151"/>
    <w:basedOn w:val="Normal"/>
    <w:rsid w:val="005C0EA2"/>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2">
    <w:name w:val="xl152"/>
    <w:basedOn w:val="Normal"/>
    <w:rsid w:val="005C0EA2"/>
    <w:pPr>
      <w:pBdr>
        <w:top w:val="single" w:sz="8"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3">
    <w:name w:val="xl153"/>
    <w:basedOn w:val="Normal"/>
    <w:rsid w:val="005C0EA2"/>
    <w:pPr>
      <w:pBdr>
        <w:top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4">
    <w:name w:val="xl154"/>
    <w:basedOn w:val="Normal"/>
    <w:rsid w:val="005C0EA2"/>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numbering" w:customStyle="1" w:styleId="NoList2">
    <w:name w:val="No List2"/>
    <w:next w:val="NoList"/>
    <w:uiPriority w:val="99"/>
    <w:semiHidden/>
    <w:unhideWhenUsed/>
    <w:rsid w:val="005C0EA2"/>
  </w:style>
  <w:style w:type="numbering" w:customStyle="1" w:styleId="NoList12">
    <w:name w:val="No List12"/>
    <w:next w:val="NoList"/>
    <w:uiPriority w:val="99"/>
    <w:semiHidden/>
    <w:unhideWhenUsed/>
    <w:rsid w:val="005C0EA2"/>
  </w:style>
  <w:style w:type="numbering" w:customStyle="1" w:styleId="NoList112">
    <w:name w:val="No List112"/>
    <w:next w:val="NoList"/>
    <w:uiPriority w:val="99"/>
    <w:semiHidden/>
    <w:unhideWhenUsed/>
    <w:rsid w:val="005C0EA2"/>
  </w:style>
  <w:style w:type="table" w:customStyle="1" w:styleId="TableGrid1">
    <w:name w:val="Table Grid1"/>
    <w:basedOn w:val="TableNormal"/>
    <w:next w:val="TableGrid"/>
    <w:uiPriority w:val="99"/>
    <w:rsid w:val="005C0EA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9854D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F1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Lis Char"/>
    <w:link w:val="ListParagraph"/>
    <w:qFormat/>
    <w:locked/>
    <w:rsid w:val="00D31400"/>
    <w:rPr>
      <w:rFonts w:ascii="Times New Roman" w:eastAsia="Times New Roman" w:hAnsi="Times New Roman"/>
      <w:sz w:val="24"/>
      <w:szCs w:val="24"/>
      <w:lang w:bidi="ar-SA"/>
    </w:rPr>
  </w:style>
  <w:style w:type="character" w:styleId="Mention">
    <w:name w:val="Mention"/>
    <w:uiPriority w:val="99"/>
    <w:semiHidden/>
    <w:unhideWhenUsed/>
    <w:rsid w:val="00D672CB"/>
    <w:rPr>
      <w:color w:val="2B579A"/>
      <w:shd w:val="clear" w:color="auto" w:fill="E6E6E6"/>
    </w:rPr>
  </w:style>
  <w:style w:type="character" w:styleId="UnresolvedMention">
    <w:name w:val="Unresolved Mention"/>
    <w:uiPriority w:val="99"/>
    <w:semiHidden/>
    <w:unhideWhenUsed/>
    <w:rsid w:val="00E1278F"/>
    <w:rPr>
      <w:color w:val="808080"/>
      <w:shd w:val="clear" w:color="auto" w:fill="E6E6E6"/>
    </w:rPr>
  </w:style>
  <w:style w:type="numbering" w:customStyle="1" w:styleId="WWOutlineListStyle511">
    <w:name w:val="WW_OutlineListStyle_511"/>
    <w:rsid w:val="002717D3"/>
    <w:pPr>
      <w:numPr>
        <w:numId w:val="2"/>
      </w:numPr>
    </w:pPr>
  </w:style>
  <w:style w:type="numbering" w:customStyle="1" w:styleId="NoList3">
    <w:name w:val="No List3"/>
    <w:next w:val="NoList"/>
    <w:semiHidden/>
    <w:rsid w:val="00B622DF"/>
  </w:style>
  <w:style w:type="paragraph" w:styleId="NormalIndent">
    <w:name w:val="Normal Indent"/>
    <w:basedOn w:val="Normal"/>
    <w:rsid w:val="00B622DF"/>
    <w:pPr>
      <w:tabs>
        <w:tab w:val="left" w:pos="3402"/>
        <w:tab w:val="right" w:leader="dot" w:pos="9072"/>
      </w:tabs>
      <w:spacing w:after="0" w:line="240" w:lineRule="auto"/>
      <w:ind w:left="708"/>
    </w:pPr>
    <w:rPr>
      <w:rFonts w:ascii="Arial" w:eastAsia="Times New Roman" w:hAnsi="Arial"/>
      <w:sz w:val="24"/>
      <w:szCs w:val="20"/>
      <w:lang w:val="de-DE" w:eastAsia="de-DE"/>
    </w:rPr>
  </w:style>
  <w:style w:type="paragraph" w:styleId="TOC2">
    <w:name w:val="toc 2"/>
    <w:basedOn w:val="Normal"/>
    <w:next w:val="Normal"/>
    <w:uiPriority w:val="39"/>
    <w:rsid w:val="00B622DF"/>
    <w:pPr>
      <w:tabs>
        <w:tab w:val="right" w:leader="dot" w:pos="9639"/>
      </w:tabs>
      <w:spacing w:after="0" w:line="240" w:lineRule="auto"/>
      <w:ind w:left="284"/>
    </w:pPr>
    <w:rPr>
      <w:rFonts w:ascii="Arial" w:eastAsia="Times New Roman" w:hAnsi="Arial"/>
      <w:sz w:val="20"/>
      <w:szCs w:val="20"/>
      <w:lang w:val="de-DE" w:eastAsia="de-DE"/>
    </w:rPr>
  </w:style>
  <w:style w:type="paragraph" w:styleId="TOC3">
    <w:name w:val="toc 3"/>
    <w:basedOn w:val="Normal"/>
    <w:next w:val="Normal"/>
    <w:uiPriority w:val="39"/>
    <w:rsid w:val="00B622DF"/>
    <w:pPr>
      <w:tabs>
        <w:tab w:val="right" w:leader="dot" w:pos="9639"/>
      </w:tabs>
      <w:spacing w:after="0" w:line="240" w:lineRule="auto"/>
      <w:ind w:left="284"/>
    </w:pPr>
    <w:rPr>
      <w:rFonts w:ascii="Arial" w:eastAsia="Times New Roman" w:hAnsi="Arial"/>
      <w:sz w:val="20"/>
      <w:szCs w:val="20"/>
      <w:lang w:val="de-DE" w:eastAsia="de-DE"/>
    </w:rPr>
  </w:style>
  <w:style w:type="paragraph" w:styleId="TOC4">
    <w:name w:val="toc 4"/>
    <w:basedOn w:val="Normal"/>
    <w:next w:val="Normal"/>
    <w:semiHidden/>
    <w:rsid w:val="00B622DF"/>
    <w:pPr>
      <w:tabs>
        <w:tab w:val="right" w:leader="dot" w:pos="9639"/>
      </w:tabs>
      <w:spacing w:after="0" w:line="240" w:lineRule="auto"/>
      <w:ind w:left="400"/>
    </w:pPr>
    <w:rPr>
      <w:rFonts w:ascii="Times New Roman" w:eastAsia="Times New Roman" w:hAnsi="Times New Roman"/>
      <w:sz w:val="18"/>
      <w:szCs w:val="20"/>
      <w:lang w:val="de-DE" w:eastAsia="de-DE"/>
    </w:rPr>
  </w:style>
  <w:style w:type="paragraph" w:styleId="TOC5">
    <w:name w:val="toc 5"/>
    <w:basedOn w:val="Normal"/>
    <w:next w:val="Normal"/>
    <w:semiHidden/>
    <w:rsid w:val="00B622DF"/>
    <w:pPr>
      <w:tabs>
        <w:tab w:val="right" w:leader="dot" w:pos="9639"/>
      </w:tabs>
      <w:spacing w:after="0" w:line="240" w:lineRule="auto"/>
      <w:ind w:left="600"/>
    </w:pPr>
    <w:rPr>
      <w:rFonts w:ascii="Times New Roman" w:eastAsia="Times New Roman" w:hAnsi="Times New Roman"/>
      <w:sz w:val="18"/>
      <w:szCs w:val="20"/>
      <w:lang w:val="de-DE" w:eastAsia="de-DE"/>
    </w:rPr>
  </w:style>
  <w:style w:type="paragraph" w:styleId="TOC6">
    <w:name w:val="toc 6"/>
    <w:basedOn w:val="Normal"/>
    <w:next w:val="Normal"/>
    <w:semiHidden/>
    <w:rsid w:val="00B622DF"/>
    <w:pPr>
      <w:tabs>
        <w:tab w:val="right" w:leader="dot" w:pos="9639"/>
      </w:tabs>
      <w:spacing w:after="0" w:line="240" w:lineRule="auto"/>
      <w:ind w:left="800"/>
    </w:pPr>
    <w:rPr>
      <w:rFonts w:ascii="Times New Roman" w:eastAsia="Times New Roman" w:hAnsi="Times New Roman"/>
      <w:sz w:val="18"/>
      <w:szCs w:val="20"/>
      <w:lang w:val="de-DE" w:eastAsia="de-DE"/>
    </w:rPr>
  </w:style>
  <w:style w:type="paragraph" w:styleId="TOC7">
    <w:name w:val="toc 7"/>
    <w:basedOn w:val="Normal"/>
    <w:next w:val="Normal"/>
    <w:semiHidden/>
    <w:rsid w:val="00B622DF"/>
    <w:pPr>
      <w:tabs>
        <w:tab w:val="right" w:leader="dot" w:pos="9639"/>
      </w:tabs>
      <w:spacing w:after="0" w:line="240" w:lineRule="auto"/>
      <w:ind w:left="1000"/>
    </w:pPr>
    <w:rPr>
      <w:rFonts w:ascii="Times New Roman" w:eastAsia="Times New Roman" w:hAnsi="Times New Roman"/>
      <w:sz w:val="18"/>
      <w:szCs w:val="20"/>
      <w:lang w:val="de-DE" w:eastAsia="de-DE"/>
    </w:rPr>
  </w:style>
  <w:style w:type="paragraph" w:styleId="TOC8">
    <w:name w:val="toc 8"/>
    <w:basedOn w:val="Normal"/>
    <w:next w:val="Normal"/>
    <w:semiHidden/>
    <w:rsid w:val="00B622DF"/>
    <w:pPr>
      <w:tabs>
        <w:tab w:val="right" w:leader="dot" w:pos="9639"/>
      </w:tabs>
      <w:spacing w:after="0" w:line="240" w:lineRule="auto"/>
      <w:ind w:left="1200"/>
    </w:pPr>
    <w:rPr>
      <w:rFonts w:ascii="Times New Roman" w:eastAsia="Times New Roman" w:hAnsi="Times New Roman"/>
      <w:sz w:val="18"/>
      <w:szCs w:val="20"/>
      <w:lang w:val="de-DE" w:eastAsia="de-DE"/>
    </w:rPr>
  </w:style>
  <w:style w:type="paragraph" w:styleId="TOC9">
    <w:name w:val="toc 9"/>
    <w:basedOn w:val="Normal"/>
    <w:next w:val="Normal"/>
    <w:semiHidden/>
    <w:rsid w:val="00B622DF"/>
    <w:pPr>
      <w:tabs>
        <w:tab w:val="right" w:leader="dot" w:pos="9639"/>
      </w:tabs>
      <w:spacing w:after="0" w:line="240" w:lineRule="auto"/>
      <w:ind w:left="1400"/>
    </w:pPr>
    <w:rPr>
      <w:rFonts w:ascii="Times New Roman" w:eastAsia="Times New Roman" w:hAnsi="Times New Roman"/>
      <w:sz w:val="18"/>
      <w:szCs w:val="20"/>
      <w:lang w:val="de-DE" w:eastAsia="de-DE"/>
    </w:rPr>
  </w:style>
  <w:style w:type="paragraph" w:customStyle="1" w:styleId="Aufzhlung">
    <w:name w:val="Aufzählung"/>
    <w:basedOn w:val="Normal"/>
    <w:rsid w:val="00B622DF"/>
    <w:pPr>
      <w:tabs>
        <w:tab w:val="left" w:pos="357"/>
        <w:tab w:val="left" w:pos="3402"/>
        <w:tab w:val="right" w:leader="dot" w:pos="9072"/>
      </w:tabs>
      <w:spacing w:after="0" w:line="240" w:lineRule="auto"/>
      <w:ind w:left="851" w:hanging="851"/>
    </w:pPr>
    <w:rPr>
      <w:rFonts w:ascii="Arial" w:eastAsia="Times New Roman" w:hAnsi="Arial"/>
      <w:sz w:val="24"/>
      <w:szCs w:val="20"/>
      <w:lang w:val="de-DE" w:eastAsia="de-DE"/>
    </w:rPr>
  </w:style>
  <w:style w:type="paragraph" w:styleId="DocumentMap">
    <w:name w:val="Document Map"/>
    <w:basedOn w:val="Normal"/>
    <w:link w:val="DocumentMapChar"/>
    <w:semiHidden/>
    <w:rsid w:val="00B622DF"/>
    <w:pPr>
      <w:shd w:val="clear" w:color="auto" w:fill="000080"/>
      <w:tabs>
        <w:tab w:val="left" w:pos="3402"/>
        <w:tab w:val="right" w:leader="dot" w:pos="9072"/>
      </w:tabs>
      <w:spacing w:after="0" w:line="240" w:lineRule="auto"/>
    </w:pPr>
    <w:rPr>
      <w:rFonts w:ascii="Tahoma" w:eastAsia="Times New Roman" w:hAnsi="Tahoma" w:cs="Tahoma"/>
      <w:sz w:val="20"/>
      <w:szCs w:val="20"/>
      <w:lang w:val="de-DE" w:eastAsia="de-DE"/>
    </w:rPr>
  </w:style>
  <w:style w:type="character" w:customStyle="1" w:styleId="DocumentMapChar">
    <w:name w:val="Document Map Char"/>
    <w:link w:val="DocumentMap"/>
    <w:semiHidden/>
    <w:rsid w:val="00B622DF"/>
    <w:rPr>
      <w:rFonts w:ascii="Tahoma" w:eastAsia="Times New Roman" w:hAnsi="Tahoma" w:cs="Tahoma"/>
      <w:shd w:val="clear" w:color="auto" w:fill="000080"/>
      <w:lang w:val="de-DE" w:eastAsia="de-DE"/>
    </w:rPr>
  </w:style>
  <w:style w:type="paragraph" w:customStyle="1" w:styleId="scfbrieftext">
    <w:name w:val="scfbrieftext"/>
    <w:basedOn w:val="Normal"/>
    <w:rsid w:val="00B622DF"/>
    <w:pPr>
      <w:spacing w:after="0" w:line="240" w:lineRule="auto"/>
    </w:pPr>
    <w:rPr>
      <w:rFonts w:ascii="Arial" w:eastAsia="Times New Roman" w:hAnsi="Arial"/>
      <w:sz w:val="20"/>
      <w:szCs w:val="20"/>
      <w:lang w:val="de-DE" w:eastAsia="de-DE"/>
    </w:rPr>
  </w:style>
  <w:style w:type="paragraph" w:customStyle="1" w:styleId="Tabelle-Text">
    <w:name w:val="Tabelle-Text"/>
    <w:link w:val="Tabelle-TextZchn"/>
    <w:autoRedefine/>
    <w:rsid w:val="00B622DF"/>
    <w:pPr>
      <w:pageBreakBefore/>
      <w:ind w:left="709"/>
    </w:pPr>
    <w:rPr>
      <w:rFonts w:ascii="Arial" w:eastAsia="Times New Roman" w:hAnsi="Arial"/>
      <w:bCs/>
      <w:lang w:val="de-DE" w:eastAsia="de-DE"/>
    </w:rPr>
  </w:style>
  <w:style w:type="character" w:customStyle="1" w:styleId="Tabelle-TextZchn">
    <w:name w:val="Tabelle-Text Zchn"/>
    <w:link w:val="Tabelle-Text"/>
    <w:rsid w:val="00B622DF"/>
    <w:rPr>
      <w:rFonts w:ascii="Arial" w:eastAsia="Times New Roman" w:hAnsi="Arial"/>
      <w:bCs/>
      <w:lang w:val="de-DE" w:eastAsia="de-DE"/>
    </w:rPr>
  </w:style>
  <w:style w:type="paragraph" w:customStyle="1" w:styleId="Tabelle-Text-Fett">
    <w:name w:val="Tabelle-Text-Fett"/>
    <w:basedOn w:val="Tabelle-Text"/>
    <w:autoRedefine/>
    <w:rsid w:val="00B622DF"/>
    <w:pPr>
      <w:spacing w:before="120"/>
    </w:pPr>
    <w:rPr>
      <w:b/>
    </w:rPr>
  </w:style>
  <w:style w:type="paragraph" w:customStyle="1" w:styleId="AUFZ1">
    <w:name w:val="AUFZ1"/>
    <w:basedOn w:val="TEXT"/>
    <w:autoRedefine/>
    <w:rsid w:val="00B622DF"/>
    <w:pPr>
      <w:numPr>
        <w:numId w:val="4"/>
      </w:numPr>
      <w:spacing w:before="120"/>
      <w:ind w:left="357" w:hanging="357"/>
    </w:pPr>
  </w:style>
  <w:style w:type="paragraph" w:customStyle="1" w:styleId="TEXT">
    <w:name w:val="TEXT"/>
    <w:basedOn w:val="Normal"/>
    <w:link w:val="TEXTChar"/>
    <w:rsid w:val="00B622DF"/>
    <w:pPr>
      <w:tabs>
        <w:tab w:val="left" w:pos="3402"/>
        <w:tab w:val="right" w:leader="dot" w:pos="9072"/>
      </w:tabs>
      <w:spacing w:before="60" w:after="60" w:line="240" w:lineRule="auto"/>
    </w:pPr>
    <w:rPr>
      <w:rFonts w:ascii="Arial" w:eastAsia="Times New Roman" w:hAnsi="Arial"/>
      <w:sz w:val="20"/>
      <w:szCs w:val="20"/>
      <w:lang w:val="de-DE" w:eastAsia="de-DE"/>
    </w:rPr>
  </w:style>
  <w:style w:type="paragraph" w:customStyle="1" w:styleId="AUFZ2">
    <w:name w:val="AUFZ2"/>
    <w:basedOn w:val="Normal"/>
    <w:rsid w:val="00B622DF"/>
    <w:pPr>
      <w:numPr>
        <w:numId w:val="3"/>
      </w:numPr>
      <w:tabs>
        <w:tab w:val="left" w:pos="3402"/>
        <w:tab w:val="right" w:leader="dot" w:pos="9072"/>
      </w:tabs>
      <w:spacing w:before="60" w:after="0" w:line="240" w:lineRule="auto"/>
      <w:ind w:hanging="284"/>
    </w:pPr>
    <w:rPr>
      <w:rFonts w:ascii="Arial" w:eastAsia="Times New Roman" w:hAnsi="Arial" w:cs="Arial"/>
      <w:sz w:val="20"/>
      <w:szCs w:val="20"/>
      <w:lang w:val="de-DE" w:eastAsia="de-DE"/>
    </w:rPr>
  </w:style>
  <w:style w:type="character" w:customStyle="1" w:styleId="TEXTChar">
    <w:name w:val="TEXT Char"/>
    <w:link w:val="TEXT"/>
    <w:rsid w:val="00B622DF"/>
    <w:rPr>
      <w:rFonts w:ascii="Arial" w:eastAsia="Times New Roman" w:hAnsi="Arial"/>
      <w:lang w:val="de-DE" w:eastAsia="de-DE"/>
    </w:rPr>
  </w:style>
  <w:style w:type="character" w:customStyle="1" w:styleId="hps">
    <w:name w:val="hps"/>
    <w:rsid w:val="00B622DF"/>
  </w:style>
  <w:style w:type="paragraph" w:customStyle="1" w:styleId="FrontPage1">
    <w:name w:val="FrontPage1"/>
    <w:basedOn w:val="Normal"/>
    <w:next w:val="BodyText"/>
    <w:rsid w:val="00B622DF"/>
    <w:pPr>
      <w:widowControl w:val="0"/>
      <w:suppressAutoHyphens/>
      <w:spacing w:after="160" w:line="320" w:lineRule="atLeast"/>
      <w:jc w:val="both"/>
    </w:pPr>
    <w:rPr>
      <w:rFonts w:ascii="TrueHelveticaLight" w:hAnsi="TrueHelveticaLight"/>
      <w:sz w:val="28"/>
      <w:szCs w:val="20"/>
      <w:lang w:val="en-GB" w:eastAsia="hi-IN" w:bidi="hi-IN"/>
    </w:rPr>
  </w:style>
  <w:style w:type="paragraph" w:customStyle="1" w:styleId="FrontPage2">
    <w:name w:val="FrontPage2"/>
    <w:basedOn w:val="FrontPage1"/>
    <w:next w:val="BodyText"/>
    <w:rsid w:val="00B622DF"/>
    <w:pPr>
      <w:spacing w:line="400" w:lineRule="atLeast"/>
    </w:pPr>
    <w:rPr>
      <w:rFonts w:ascii="TrueHelveticaBlack" w:eastAsia="Times New Roman" w:hAnsi="TrueHelveticaBlack"/>
      <w:sz w:val="36"/>
    </w:rPr>
  </w:style>
  <w:style w:type="character" w:customStyle="1" w:styleId="atn">
    <w:name w:val="atn"/>
    <w:rsid w:val="00B622DF"/>
  </w:style>
  <w:style w:type="character" w:customStyle="1" w:styleId="hpsatn">
    <w:name w:val="hps atn"/>
    <w:rsid w:val="00B622DF"/>
  </w:style>
  <w:style w:type="table" w:customStyle="1" w:styleId="TableGrid4">
    <w:name w:val="Table Grid4"/>
    <w:basedOn w:val="TableNormal"/>
    <w:next w:val="TableGrid"/>
    <w:uiPriority w:val="59"/>
    <w:unhideWhenUsed/>
    <w:rsid w:val="00DB768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5111">
    <w:name w:val="WW_OutlineListStyle_5111"/>
    <w:rsid w:val="00F155DE"/>
    <w:pPr>
      <w:numPr>
        <w:numId w:val="5"/>
      </w:numPr>
    </w:pPr>
  </w:style>
  <w:style w:type="table" w:customStyle="1" w:styleId="TableGrid5">
    <w:name w:val="Table Grid5"/>
    <w:basedOn w:val="TableNormal"/>
    <w:next w:val="TableGrid"/>
    <w:uiPriority w:val="39"/>
    <w:rsid w:val="00DE68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299C"/>
    <w:pPr>
      <w:autoSpaceDE w:val="0"/>
      <w:autoSpaceDN w:val="0"/>
      <w:adjustRightInd w:val="0"/>
    </w:pPr>
    <w:rPr>
      <w:rFonts w:ascii="Times New Roman" w:eastAsia="Times New Roman" w:hAnsi="Times New Roman"/>
      <w:color w:val="000000"/>
      <w:sz w:val="24"/>
      <w:szCs w:val="24"/>
    </w:rPr>
  </w:style>
  <w:style w:type="character" w:customStyle="1" w:styleId="FontStyle42">
    <w:name w:val="Font Style42"/>
    <w:rsid w:val="00E2299C"/>
    <w:rPr>
      <w:rFonts w:ascii="Times New Roman" w:hAnsi="Times New Roman"/>
      <w:sz w:val="20"/>
    </w:rPr>
  </w:style>
  <w:style w:type="paragraph" w:styleId="NormalWeb">
    <w:name w:val="Normal (Web)"/>
    <w:basedOn w:val="Normal"/>
    <w:uiPriority w:val="99"/>
    <w:rsid w:val="00F96762"/>
    <w:pPr>
      <w:spacing w:before="100" w:after="0" w:line="240" w:lineRule="auto"/>
      <w:jc w:val="both"/>
    </w:pPr>
    <w:rPr>
      <w:rFonts w:ascii="Times New Roman" w:eastAsia="Times New Roman" w:hAnsi="Times New Roman"/>
      <w:sz w:val="24"/>
      <w:szCs w:val="24"/>
      <w:lang w:val="en-GB"/>
    </w:rPr>
  </w:style>
  <w:style w:type="paragraph" w:customStyle="1" w:styleId="Stils1">
    <w:name w:val="Stils1"/>
    <w:basedOn w:val="Heading1"/>
    <w:link w:val="Stils1Rakstz"/>
    <w:rsid w:val="00F96762"/>
    <w:pPr>
      <w:keepNext w:val="0"/>
      <w:widowControl w:val="0"/>
      <w:numPr>
        <w:numId w:val="9"/>
      </w:numPr>
      <w:spacing w:before="0" w:after="0" w:line="360" w:lineRule="auto"/>
      <w:jc w:val="left"/>
    </w:pPr>
    <w:rPr>
      <w:color w:val="auto"/>
      <w:lang w:val="lv-LV" w:eastAsia="lv-LV"/>
    </w:rPr>
  </w:style>
  <w:style w:type="character" w:customStyle="1" w:styleId="Stils1Rakstz">
    <w:name w:val="Stils1 Rakstz."/>
    <w:link w:val="Stils1"/>
    <w:rsid w:val="00F96762"/>
    <w:rPr>
      <w:rFonts w:ascii="Times New Roman" w:eastAsia="Times New Roman" w:hAnsi="Times New Roman"/>
      <w:b/>
      <w:bCs/>
      <w:kern w:val="32"/>
      <w:sz w:val="28"/>
      <w:szCs w:val="32"/>
    </w:rPr>
  </w:style>
  <w:style w:type="paragraph" w:customStyle="1" w:styleId="tv213">
    <w:name w:val="tv213"/>
    <w:basedOn w:val="Normal"/>
    <w:rsid w:val="008B40AD"/>
    <w:pPr>
      <w:spacing w:before="100" w:beforeAutospacing="1" w:after="100" w:afterAutospacing="1" w:line="240" w:lineRule="auto"/>
    </w:pPr>
    <w:rPr>
      <w:rFonts w:ascii="Times New Roman" w:eastAsia="Times New Roman" w:hAnsi="Times New Roman"/>
      <w:sz w:val="24"/>
      <w:szCs w:val="24"/>
      <w:lang w:eastAsia="lv-LV"/>
    </w:rPr>
  </w:style>
  <w:style w:type="paragraph" w:styleId="HTMLPreformatted">
    <w:name w:val="HTML Preformatted"/>
    <w:basedOn w:val="Normal"/>
    <w:link w:val="HTMLPreformattedChar"/>
    <w:rsid w:val="008E6E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PreformattedChar">
    <w:name w:val="HTML Preformatted Char"/>
    <w:basedOn w:val="DefaultParagraphFont"/>
    <w:link w:val="HTMLPreformatted"/>
    <w:rsid w:val="008E6EF3"/>
    <w:rPr>
      <w:rFonts w:ascii="Courier New" w:eastAsia="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5681">
      <w:bodyDiv w:val="1"/>
      <w:marLeft w:val="0"/>
      <w:marRight w:val="0"/>
      <w:marTop w:val="0"/>
      <w:marBottom w:val="0"/>
      <w:divBdr>
        <w:top w:val="none" w:sz="0" w:space="0" w:color="auto"/>
        <w:left w:val="none" w:sz="0" w:space="0" w:color="auto"/>
        <w:bottom w:val="none" w:sz="0" w:space="0" w:color="auto"/>
        <w:right w:val="none" w:sz="0" w:space="0" w:color="auto"/>
      </w:divBdr>
    </w:div>
    <w:div w:id="33039782">
      <w:bodyDiv w:val="1"/>
      <w:marLeft w:val="0"/>
      <w:marRight w:val="0"/>
      <w:marTop w:val="0"/>
      <w:marBottom w:val="0"/>
      <w:divBdr>
        <w:top w:val="none" w:sz="0" w:space="0" w:color="auto"/>
        <w:left w:val="none" w:sz="0" w:space="0" w:color="auto"/>
        <w:bottom w:val="none" w:sz="0" w:space="0" w:color="auto"/>
        <w:right w:val="none" w:sz="0" w:space="0" w:color="auto"/>
      </w:divBdr>
    </w:div>
    <w:div w:id="200750445">
      <w:bodyDiv w:val="1"/>
      <w:marLeft w:val="0"/>
      <w:marRight w:val="0"/>
      <w:marTop w:val="0"/>
      <w:marBottom w:val="0"/>
      <w:divBdr>
        <w:top w:val="none" w:sz="0" w:space="0" w:color="auto"/>
        <w:left w:val="none" w:sz="0" w:space="0" w:color="auto"/>
        <w:bottom w:val="none" w:sz="0" w:space="0" w:color="auto"/>
        <w:right w:val="none" w:sz="0" w:space="0" w:color="auto"/>
      </w:divBdr>
    </w:div>
    <w:div w:id="280963383">
      <w:bodyDiv w:val="1"/>
      <w:marLeft w:val="0"/>
      <w:marRight w:val="0"/>
      <w:marTop w:val="0"/>
      <w:marBottom w:val="0"/>
      <w:divBdr>
        <w:top w:val="none" w:sz="0" w:space="0" w:color="auto"/>
        <w:left w:val="none" w:sz="0" w:space="0" w:color="auto"/>
        <w:bottom w:val="none" w:sz="0" w:space="0" w:color="auto"/>
        <w:right w:val="none" w:sz="0" w:space="0" w:color="auto"/>
      </w:divBdr>
    </w:div>
    <w:div w:id="409738729">
      <w:bodyDiv w:val="1"/>
      <w:marLeft w:val="0"/>
      <w:marRight w:val="0"/>
      <w:marTop w:val="0"/>
      <w:marBottom w:val="0"/>
      <w:divBdr>
        <w:top w:val="none" w:sz="0" w:space="0" w:color="auto"/>
        <w:left w:val="none" w:sz="0" w:space="0" w:color="auto"/>
        <w:bottom w:val="none" w:sz="0" w:space="0" w:color="auto"/>
        <w:right w:val="none" w:sz="0" w:space="0" w:color="auto"/>
      </w:divBdr>
    </w:div>
    <w:div w:id="637421721">
      <w:bodyDiv w:val="1"/>
      <w:marLeft w:val="0"/>
      <w:marRight w:val="0"/>
      <w:marTop w:val="0"/>
      <w:marBottom w:val="0"/>
      <w:divBdr>
        <w:top w:val="none" w:sz="0" w:space="0" w:color="auto"/>
        <w:left w:val="none" w:sz="0" w:space="0" w:color="auto"/>
        <w:bottom w:val="none" w:sz="0" w:space="0" w:color="auto"/>
        <w:right w:val="none" w:sz="0" w:space="0" w:color="auto"/>
      </w:divBdr>
    </w:div>
    <w:div w:id="699863284">
      <w:bodyDiv w:val="1"/>
      <w:marLeft w:val="0"/>
      <w:marRight w:val="0"/>
      <w:marTop w:val="0"/>
      <w:marBottom w:val="0"/>
      <w:divBdr>
        <w:top w:val="none" w:sz="0" w:space="0" w:color="auto"/>
        <w:left w:val="none" w:sz="0" w:space="0" w:color="auto"/>
        <w:bottom w:val="none" w:sz="0" w:space="0" w:color="auto"/>
        <w:right w:val="none" w:sz="0" w:space="0" w:color="auto"/>
      </w:divBdr>
    </w:div>
    <w:div w:id="715129987">
      <w:bodyDiv w:val="1"/>
      <w:marLeft w:val="0"/>
      <w:marRight w:val="0"/>
      <w:marTop w:val="0"/>
      <w:marBottom w:val="0"/>
      <w:divBdr>
        <w:top w:val="none" w:sz="0" w:space="0" w:color="auto"/>
        <w:left w:val="none" w:sz="0" w:space="0" w:color="auto"/>
        <w:bottom w:val="none" w:sz="0" w:space="0" w:color="auto"/>
        <w:right w:val="none" w:sz="0" w:space="0" w:color="auto"/>
      </w:divBdr>
    </w:div>
    <w:div w:id="738988869">
      <w:bodyDiv w:val="1"/>
      <w:marLeft w:val="0"/>
      <w:marRight w:val="0"/>
      <w:marTop w:val="0"/>
      <w:marBottom w:val="0"/>
      <w:divBdr>
        <w:top w:val="none" w:sz="0" w:space="0" w:color="auto"/>
        <w:left w:val="none" w:sz="0" w:space="0" w:color="auto"/>
        <w:bottom w:val="none" w:sz="0" w:space="0" w:color="auto"/>
        <w:right w:val="none" w:sz="0" w:space="0" w:color="auto"/>
      </w:divBdr>
    </w:div>
    <w:div w:id="975067601">
      <w:bodyDiv w:val="1"/>
      <w:marLeft w:val="0"/>
      <w:marRight w:val="0"/>
      <w:marTop w:val="0"/>
      <w:marBottom w:val="0"/>
      <w:divBdr>
        <w:top w:val="none" w:sz="0" w:space="0" w:color="auto"/>
        <w:left w:val="none" w:sz="0" w:space="0" w:color="auto"/>
        <w:bottom w:val="none" w:sz="0" w:space="0" w:color="auto"/>
        <w:right w:val="none" w:sz="0" w:space="0" w:color="auto"/>
      </w:divBdr>
    </w:div>
    <w:div w:id="1061710629">
      <w:bodyDiv w:val="1"/>
      <w:marLeft w:val="0"/>
      <w:marRight w:val="0"/>
      <w:marTop w:val="0"/>
      <w:marBottom w:val="0"/>
      <w:divBdr>
        <w:top w:val="none" w:sz="0" w:space="0" w:color="auto"/>
        <w:left w:val="none" w:sz="0" w:space="0" w:color="auto"/>
        <w:bottom w:val="none" w:sz="0" w:space="0" w:color="auto"/>
        <w:right w:val="none" w:sz="0" w:space="0" w:color="auto"/>
      </w:divBdr>
    </w:div>
    <w:div w:id="1092966785">
      <w:bodyDiv w:val="1"/>
      <w:marLeft w:val="0"/>
      <w:marRight w:val="0"/>
      <w:marTop w:val="0"/>
      <w:marBottom w:val="0"/>
      <w:divBdr>
        <w:top w:val="none" w:sz="0" w:space="0" w:color="auto"/>
        <w:left w:val="none" w:sz="0" w:space="0" w:color="auto"/>
        <w:bottom w:val="none" w:sz="0" w:space="0" w:color="auto"/>
        <w:right w:val="none" w:sz="0" w:space="0" w:color="auto"/>
      </w:divBdr>
    </w:div>
    <w:div w:id="1098521045">
      <w:bodyDiv w:val="1"/>
      <w:marLeft w:val="0"/>
      <w:marRight w:val="0"/>
      <w:marTop w:val="0"/>
      <w:marBottom w:val="0"/>
      <w:divBdr>
        <w:top w:val="none" w:sz="0" w:space="0" w:color="auto"/>
        <w:left w:val="none" w:sz="0" w:space="0" w:color="auto"/>
        <w:bottom w:val="none" w:sz="0" w:space="0" w:color="auto"/>
        <w:right w:val="none" w:sz="0" w:space="0" w:color="auto"/>
      </w:divBdr>
    </w:div>
    <w:div w:id="1174613365">
      <w:bodyDiv w:val="1"/>
      <w:marLeft w:val="0"/>
      <w:marRight w:val="0"/>
      <w:marTop w:val="0"/>
      <w:marBottom w:val="0"/>
      <w:divBdr>
        <w:top w:val="none" w:sz="0" w:space="0" w:color="auto"/>
        <w:left w:val="none" w:sz="0" w:space="0" w:color="auto"/>
        <w:bottom w:val="none" w:sz="0" w:space="0" w:color="auto"/>
        <w:right w:val="none" w:sz="0" w:space="0" w:color="auto"/>
      </w:divBdr>
    </w:div>
    <w:div w:id="1210000254">
      <w:bodyDiv w:val="1"/>
      <w:marLeft w:val="0"/>
      <w:marRight w:val="0"/>
      <w:marTop w:val="0"/>
      <w:marBottom w:val="0"/>
      <w:divBdr>
        <w:top w:val="none" w:sz="0" w:space="0" w:color="auto"/>
        <w:left w:val="none" w:sz="0" w:space="0" w:color="auto"/>
        <w:bottom w:val="none" w:sz="0" w:space="0" w:color="auto"/>
        <w:right w:val="none" w:sz="0" w:space="0" w:color="auto"/>
      </w:divBdr>
    </w:div>
    <w:div w:id="1372682795">
      <w:bodyDiv w:val="1"/>
      <w:marLeft w:val="0"/>
      <w:marRight w:val="0"/>
      <w:marTop w:val="0"/>
      <w:marBottom w:val="0"/>
      <w:divBdr>
        <w:top w:val="none" w:sz="0" w:space="0" w:color="auto"/>
        <w:left w:val="none" w:sz="0" w:space="0" w:color="auto"/>
        <w:bottom w:val="none" w:sz="0" w:space="0" w:color="auto"/>
        <w:right w:val="none" w:sz="0" w:space="0" w:color="auto"/>
      </w:divBdr>
    </w:div>
    <w:div w:id="1380671826">
      <w:bodyDiv w:val="1"/>
      <w:marLeft w:val="0"/>
      <w:marRight w:val="0"/>
      <w:marTop w:val="0"/>
      <w:marBottom w:val="0"/>
      <w:divBdr>
        <w:top w:val="none" w:sz="0" w:space="0" w:color="auto"/>
        <w:left w:val="none" w:sz="0" w:space="0" w:color="auto"/>
        <w:bottom w:val="none" w:sz="0" w:space="0" w:color="auto"/>
        <w:right w:val="none" w:sz="0" w:space="0" w:color="auto"/>
      </w:divBdr>
    </w:div>
    <w:div w:id="1403020514">
      <w:bodyDiv w:val="1"/>
      <w:marLeft w:val="0"/>
      <w:marRight w:val="0"/>
      <w:marTop w:val="0"/>
      <w:marBottom w:val="0"/>
      <w:divBdr>
        <w:top w:val="none" w:sz="0" w:space="0" w:color="auto"/>
        <w:left w:val="none" w:sz="0" w:space="0" w:color="auto"/>
        <w:bottom w:val="none" w:sz="0" w:space="0" w:color="auto"/>
        <w:right w:val="none" w:sz="0" w:space="0" w:color="auto"/>
      </w:divBdr>
    </w:div>
    <w:div w:id="1504852384">
      <w:bodyDiv w:val="1"/>
      <w:marLeft w:val="0"/>
      <w:marRight w:val="0"/>
      <w:marTop w:val="0"/>
      <w:marBottom w:val="0"/>
      <w:divBdr>
        <w:top w:val="none" w:sz="0" w:space="0" w:color="auto"/>
        <w:left w:val="none" w:sz="0" w:space="0" w:color="auto"/>
        <w:bottom w:val="none" w:sz="0" w:space="0" w:color="auto"/>
        <w:right w:val="none" w:sz="0" w:space="0" w:color="auto"/>
      </w:divBdr>
    </w:div>
    <w:div w:id="1679431040">
      <w:bodyDiv w:val="1"/>
      <w:marLeft w:val="0"/>
      <w:marRight w:val="0"/>
      <w:marTop w:val="0"/>
      <w:marBottom w:val="0"/>
      <w:divBdr>
        <w:top w:val="none" w:sz="0" w:space="0" w:color="auto"/>
        <w:left w:val="none" w:sz="0" w:space="0" w:color="auto"/>
        <w:bottom w:val="none" w:sz="0" w:space="0" w:color="auto"/>
        <w:right w:val="none" w:sz="0" w:space="0" w:color="auto"/>
      </w:divBdr>
    </w:div>
    <w:div w:id="1709527934">
      <w:bodyDiv w:val="1"/>
      <w:marLeft w:val="0"/>
      <w:marRight w:val="0"/>
      <w:marTop w:val="0"/>
      <w:marBottom w:val="0"/>
      <w:divBdr>
        <w:top w:val="none" w:sz="0" w:space="0" w:color="auto"/>
        <w:left w:val="none" w:sz="0" w:space="0" w:color="auto"/>
        <w:bottom w:val="none" w:sz="0" w:space="0" w:color="auto"/>
        <w:right w:val="none" w:sz="0" w:space="0" w:color="auto"/>
      </w:divBdr>
    </w:div>
    <w:div w:id="1896819848">
      <w:bodyDiv w:val="1"/>
      <w:marLeft w:val="0"/>
      <w:marRight w:val="0"/>
      <w:marTop w:val="0"/>
      <w:marBottom w:val="0"/>
      <w:divBdr>
        <w:top w:val="none" w:sz="0" w:space="0" w:color="auto"/>
        <w:left w:val="none" w:sz="0" w:space="0" w:color="auto"/>
        <w:bottom w:val="none" w:sz="0" w:space="0" w:color="auto"/>
        <w:right w:val="none" w:sz="0" w:space="0" w:color="auto"/>
      </w:divBdr>
    </w:div>
    <w:div w:id="1976567832">
      <w:bodyDiv w:val="1"/>
      <w:marLeft w:val="0"/>
      <w:marRight w:val="0"/>
      <w:marTop w:val="0"/>
      <w:marBottom w:val="0"/>
      <w:divBdr>
        <w:top w:val="none" w:sz="0" w:space="0" w:color="auto"/>
        <w:left w:val="none" w:sz="0" w:space="0" w:color="auto"/>
        <w:bottom w:val="none" w:sz="0" w:space="0" w:color="auto"/>
        <w:right w:val="none" w:sz="0" w:space="0" w:color="auto"/>
      </w:divBdr>
    </w:div>
    <w:div w:id="1985618251">
      <w:bodyDiv w:val="1"/>
      <w:marLeft w:val="0"/>
      <w:marRight w:val="0"/>
      <w:marTop w:val="0"/>
      <w:marBottom w:val="0"/>
      <w:divBdr>
        <w:top w:val="none" w:sz="0" w:space="0" w:color="auto"/>
        <w:left w:val="none" w:sz="0" w:space="0" w:color="auto"/>
        <w:bottom w:val="none" w:sz="0" w:space="0" w:color="auto"/>
        <w:right w:val="none" w:sz="0" w:space="0" w:color="auto"/>
      </w:divBdr>
      <w:divsChild>
        <w:div w:id="346908850">
          <w:marLeft w:val="0"/>
          <w:marRight w:val="0"/>
          <w:marTop w:val="0"/>
          <w:marBottom w:val="0"/>
          <w:divBdr>
            <w:top w:val="none" w:sz="0" w:space="0" w:color="auto"/>
            <w:left w:val="none" w:sz="0" w:space="0" w:color="auto"/>
            <w:bottom w:val="none" w:sz="0" w:space="0" w:color="auto"/>
            <w:right w:val="none" w:sz="0" w:space="0" w:color="auto"/>
          </w:divBdr>
        </w:div>
      </w:divsChild>
    </w:div>
    <w:div w:id="203642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379" TargetMode="External"/><Relationship Id="rId13" Type="http://schemas.openxmlformats.org/officeDocument/2006/relationships/hyperlink" Target="http://www.eis.gov.lv" TargetMode="External"/><Relationship Id="rId18" Type="http://schemas.openxmlformats.org/officeDocument/2006/relationships/hyperlink" Target="https://likumi.lv/ta/id/28776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is.gov.lv/EKEIS/Supplier/Organizer/379" TargetMode="External"/><Relationship Id="rId17" Type="http://schemas.openxmlformats.org/officeDocument/2006/relationships/hyperlink" Target="https://uzraudziba.bank.lv/tirgus-dalibnieki/"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eksejs.prosvirkins@financebroker.lv" TargetMode="Externa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yperlink" Target="mailto:stradini@stradini.lv" TargetMode="External"/><Relationship Id="rId19" Type="http://schemas.openxmlformats.org/officeDocument/2006/relationships/hyperlink" Target="https://likumi.lv/ta/id/55567-administrativa-procesa-likums" TargetMode="External"/><Relationship Id="rId4" Type="http://schemas.openxmlformats.org/officeDocument/2006/relationships/settings" Target="settings.xml"/><Relationship Id="rId9" Type="http://schemas.openxmlformats.org/officeDocument/2006/relationships/hyperlink" Target="mailto:elisa.janelsina@stradini.lv" TargetMode="External"/><Relationship Id="rId14" Type="http://schemas.openxmlformats.org/officeDocument/2006/relationships/hyperlink" Target="mailto:elisa.janelsina@stradin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27F5-4FBA-4896-A262-CF9DC8C3F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9</Pages>
  <Words>20849</Words>
  <Characters>11884</Characters>
  <Application>Microsoft Office Word</Application>
  <DocSecurity>0</DocSecurity>
  <Lines>99</Lines>
  <Paragraphs>65</Paragraphs>
  <ScaleCrop>false</ScaleCrop>
  <HeadingPairs>
    <vt:vector size="2" baseType="variant">
      <vt:variant>
        <vt:lpstr>Title</vt:lpstr>
      </vt:variant>
      <vt:variant>
        <vt:i4>1</vt:i4>
      </vt:variant>
    </vt:vector>
  </HeadingPairs>
  <TitlesOfParts>
    <vt:vector size="1" baseType="lpstr">
      <vt:lpstr/>
    </vt:vector>
  </TitlesOfParts>
  <Company>Valsts nekustamie īpašumi</Company>
  <LinksUpToDate>false</LinksUpToDate>
  <CharactersWithSpaces>32668</CharactersWithSpaces>
  <SharedDoc>false</SharedDoc>
  <HLinks>
    <vt:vector size="66" baseType="variant">
      <vt:variant>
        <vt:i4>7864361</vt:i4>
      </vt:variant>
      <vt:variant>
        <vt:i4>30</vt:i4>
      </vt:variant>
      <vt:variant>
        <vt:i4>0</vt:i4>
      </vt:variant>
      <vt:variant>
        <vt:i4>5</vt:i4>
      </vt:variant>
      <vt:variant>
        <vt:lpwstr>http://www.stradini.lv/</vt:lpwstr>
      </vt:variant>
      <vt:variant>
        <vt:lpwstr/>
      </vt:variant>
      <vt:variant>
        <vt:i4>2883594</vt:i4>
      </vt:variant>
      <vt:variant>
        <vt:i4>27</vt:i4>
      </vt:variant>
      <vt:variant>
        <vt:i4>0</vt:i4>
      </vt:variant>
      <vt:variant>
        <vt:i4>5</vt:i4>
      </vt:variant>
      <vt:variant>
        <vt:lpwstr>mailto:rekini@stradini.lv</vt:lpwstr>
      </vt:variant>
      <vt:variant>
        <vt:lpwstr/>
      </vt:variant>
      <vt:variant>
        <vt:i4>2490469</vt:i4>
      </vt:variant>
      <vt:variant>
        <vt:i4>24</vt:i4>
      </vt:variant>
      <vt:variant>
        <vt:i4>0</vt:i4>
      </vt:variant>
      <vt:variant>
        <vt:i4>5</vt:i4>
      </vt:variant>
      <vt:variant>
        <vt:lpwstr>https://likumi.lv/ta/id/55567-administrativa-procesa-likums</vt:lpwstr>
      </vt:variant>
      <vt:variant>
        <vt:lpwstr/>
      </vt:variant>
      <vt:variant>
        <vt:i4>4653151</vt:i4>
      </vt:variant>
      <vt:variant>
        <vt:i4>21</vt:i4>
      </vt:variant>
      <vt:variant>
        <vt:i4>0</vt:i4>
      </vt:variant>
      <vt:variant>
        <vt:i4>5</vt:i4>
      </vt:variant>
      <vt:variant>
        <vt:lpwstr>http://www.ur.gov.lv/</vt:lpwstr>
      </vt:variant>
      <vt:variant>
        <vt:lpwstr/>
      </vt:variant>
      <vt:variant>
        <vt:i4>7274528</vt:i4>
      </vt:variant>
      <vt:variant>
        <vt:i4>18</vt:i4>
      </vt:variant>
      <vt:variant>
        <vt:i4>0</vt:i4>
      </vt:variant>
      <vt:variant>
        <vt:i4>5</vt:i4>
      </vt:variant>
      <vt:variant>
        <vt:lpwstr>http://www.eis.gov.lv/</vt:lpwstr>
      </vt:variant>
      <vt:variant>
        <vt:lpwstr/>
      </vt:variant>
      <vt:variant>
        <vt:i4>6881386</vt:i4>
      </vt:variant>
      <vt:variant>
        <vt:i4>15</vt:i4>
      </vt:variant>
      <vt:variant>
        <vt:i4>0</vt:i4>
      </vt:variant>
      <vt:variant>
        <vt:i4>5</vt:i4>
      </vt:variant>
      <vt:variant>
        <vt:lpwstr>https://www.eis.gov.lv/EKEIS/Supplier/Organizer/379</vt:lpwstr>
      </vt:variant>
      <vt:variant>
        <vt:lpwstr/>
      </vt:variant>
      <vt:variant>
        <vt:i4>6619138</vt:i4>
      </vt:variant>
      <vt:variant>
        <vt:i4>12</vt:i4>
      </vt:variant>
      <vt:variant>
        <vt:i4>0</vt:i4>
      </vt:variant>
      <vt:variant>
        <vt:i4>5</vt:i4>
      </vt:variant>
      <vt:variant>
        <vt:lpwstr>mailto:anna.rubene@stradini.lv</vt:lpwstr>
      </vt:variant>
      <vt:variant>
        <vt:lpwstr/>
      </vt:variant>
      <vt:variant>
        <vt:i4>7274528</vt:i4>
      </vt:variant>
      <vt:variant>
        <vt:i4>9</vt:i4>
      </vt:variant>
      <vt:variant>
        <vt:i4>0</vt:i4>
      </vt:variant>
      <vt:variant>
        <vt:i4>5</vt:i4>
      </vt:variant>
      <vt:variant>
        <vt:lpwstr>http://www.eis.gov.lv/</vt:lpwstr>
      </vt:variant>
      <vt:variant>
        <vt:lpwstr/>
      </vt:variant>
      <vt:variant>
        <vt:i4>6881386</vt:i4>
      </vt:variant>
      <vt:variant>
        <vt:i4>6</vt:i4>
      </vt:variant>
      <vt:variant>
        <vt:i4>0</vt:i4>
      </vt:variant>
      <vt:variant>
        <vt:i4>5</vt:i4>
      </vt:variant>
      <vt:variant>
        <vt:lpwstr>https://www.eis.gov.lv/EKEIS/Supplier/Organizer/379</vt:lpwstr>
      </vt:variant>
      <vt:variant>
        <vt:lpwstr/>
      </vt:variant>
      <vt:variant>
        <vt:i4>6881386</vt:i4>
      </vt:variant>
      <vt:variant>
        <vt:i4>3</vt:i4>
      </vt:variant>
      <vt:variant>
        <vt:i4>0</vt:i4>
      </vt:variant>
      <vt:variant>
        <vt:i4>5</vt:i4>
      </vt:variant>
      <vt:variant>
        <vt:lpwstr>https://www.eis.gov.lv/EKEIS/Supplier/Organizer/379</vt:lpwstr>
      </vt:variant>
      <vt:variant>
        <vt:lpwstr/>
      </vt:variant>
      <vt:variant>
        <vt:i4>6619138</vt:i4>
      </vt:variant>
      <vt:variant>
        <vt:i4>0</vt:i4>
      </vt:variant>
      <vt:variant>
        <vt:i4>0</vt:i4>
      </vt:variant>
      <vt:variant>
        <vt:i4>5</vt:i4>
      </vt:variant>
      <vt:variant>
        <vt:lpwstr>mailto:anna.rubene@stradini.lv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Lāsma Vītoliņa</dc:creator>
  <cp:keywords/>
  <cp:lastModifiedBy>Elisa Janelsiņa</cp:lastModifiedBy>
  <cp:revision>57</cp:revision>
  <cp:lastPrinted>2015-11-19T07:28:00Z</cp:lastPrinted>
  <dcterms:created xsi:type="dcterms:W3CDTF">2023-08-09T13:36:00Z</dcterms:created>
  <dcterms:modified xsi:type="dcterms:W3CDTF">2026-07-15T15:05:00Z</dcterms:modified>
</cp:coreProperties>
</file>