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1877"/>
        <w:gridCol w:w="709"/>
        <w:gridCol w:w="2693"/>
      </w:tblGrid>
      <w:tr w:rsidRPr="00F6454D" w:rsidR="002F6A69" w:rsidTr="0084199A" w14:paraId="2CBBDFB5" w14:textId="77777777">
        <w:tc>
          <w:tcPr>
            <w:tcW w:w="1877" w:type="dxa"/>
            <w:tcBorders>
              <w:top w:val="nil"/>
              <w:left w:val="nil"/>
              <w:bottom w:val="single" w:color="auto" w:sz="4" w:space="0"/>
              <w:right w:val="nil"/>
            </w:tcBorders>
          </w:tcPr>
          <w:p w:rsidRPr="00F6454D" w:rsidR="002F6A69" w:rsidP="00B55A9B" w:rsidRDefault="002F6A69" w14:paraId="135805C7" w14:textId="77777777">
            <w:pPr>
              <w:tabs>
                <w:tab w:val="left" w:pos="3960"/>
              </w:tabs>
              <w:autoSpaceDE w:val="0"/>
              <w:autoSpaceDN w:val="0"/>
              <w:adjustRightInd w:val="0"/>
              <w:ind w:firstLine="0"/>
              <w:jc w:val="left"/>
              <w:rPr>
                <w:rFonts w:eastAsia="Times New Roman" w:cs="Times New Roman"/>
                <w:iCs/>
                <w:szCs w:val="24"/>
              </w:rPr>
            </w:pPr>
            <w:r w:rsidRPr="00F6454D">
              <w:rPr>
                <w:rFonts w:eastAsia="Times New Roman" w:cs="Times New Roman"/>
                <w:iCs/>
                <w:szCs w:val="24"/>
              </w:rPr>
              <w:fldChar w:fldCharType="begin">
                <w:ffData>
                  <w:name w:val="reg_dat"/>
                  <w:enabled/>
                  <w:calcOnExit w:val="0"/>
                  <w:textInput>
                    <w:default w:val="                      "/>
                  </w:textInput>
                </w:ffData>
              </w:fldChar>
            </w:r>
            <w:bookmarkStart w:name="reg_dat" w:id="0"/>
            <w:r>
              <w:rPr>
                <w:rFonts w:eastAsia="Times New Roman" w:cs="Times New Roman"/>
                <w:iCs/>
                <w:szCs w:val="24"/>
              </w:rPr>
              <w:t>10.03.2026.</w:t>
            </w:r>
            <w:bookmarkEnd w:id="0"/>
          </w:p>
        </w:tc>
        <w:tc>
          <w:tcPr>
            <w:tcW w:w="709" w:type="dxa"/>
            <w:tcBorders>
              <w:top w:val="nil"/>
              <w:left w:val="nil"/>
              <w:bottom w:val="nil"/>
              <w:right w:val="nil"/>
            </w:tcBorders>
          </w:tcPr>
          <w:p w:rsidRPr="00F6454D" w:rsidR="002F6A69" w:rsidP="00B55A9B" w:rsidRDefault="002F6A69" w14:paraId="32E258B8" w14:textId="77777777">
            <w:pPr>
              <w:tabs>
                <w:tab w:val="left" w:pos="360"/>
                <w:tab w:val="left" w:pos="3960"/>
              </w:tabs>
              <w:autoSpaceDE w:val="0"/>
              <w:autoSpaceDN w:val="0"/>
              <w:adjustRightInd w:val="0"/>
              <w:ind w:firstLine="0"/>
              <w:jc w:val="right"/>
              <w:rPr>
                <w:rFonts w:eastAsia="Times New Roman" w:cs="Times New Roman"/>
                <w:iCs/>
                <w:szCs w:val="24"/>
              </w:rPr>
            </w:pPr>
            <w:r w:rsidRPr="00F6454D">
              <w:rPr>
                <w:rFonts w:eastAsia="Times New Roman" w:cs="Times New Roman"/>
                <w:iCs/>
                <w:szCs w:val="24"/>
              </w:rPr>
              <w:t>Nr.</w:t>
            </w:r>
          </w:p>
        </w:tc>
        <w:tc>
          <w:tcPr>
            <w:tcW w:w="2693" w:type="dxa"/>
            <w:tcBorders>
              <w:top w:val="nil"/>
              <w:left w:val="nil"/>
              <w:bottom w:val="single" w:color="auto" w:sz="4" w:space="0"/>
              <w:right w:val="nil"/>
            </w:tcBorders>
          </w:tcPr>
          <w:p w:rsidRPr="00F6454D" w:rsidR="002F6A69" w:rsidP="00B55A9B" w:rsidRDefault="002F6A69" w14:paraId="307251E1" w14:textId="77777777">
            <w:pPr>
              <w:tabs>
                <w:tab w:val="left" w:pos="360"/>
                <w:tab w:val="left" w:pos="3960"/>
              </w:tabs>
              <w:autoSpaceDE w:val="0"/>
              <w:autoSpaceDN w:val="0"/>
              <w:adjustRightInd w:val="0"/>
              <w:ind w:right="37" w:firstLine="0"/>
              <w:jc w:val="left"/>
              <w:rPr>
                <w:rFonts w:eastAsia="Times New Roman" w:cs="Times New Roman"/>
                <w:iCs/>
                <w:szCs w:val="24"/>
              </w:rPr>
            </w:pPr>
            <w:r>
              <w:rPr>
                <w:rFonts w:eastAsia="Times New Roman" w:cs="Times New Roman"/>
                <w:iCs/>
                <w:szCs w:val="24"/>
              </w:rPr>
              <w:t>4.3</w:t>
            </w:r>
            <w:r w:rsidRPr="00F6454D">
              <w:rPr>
                <w:rFonts w:eastAsia="Times New Roman" w:cs="Times New Roman"/>
                <w:iCs/>
                <w:szCs w:val="24"/>
              </w:rPr>
              <w:t xml:space="preserve"> / </w:t>
            </w:r>
            <w:r w:rsidRPr="00F6454D">
              <w:rPr>
                <w:rFonts w:eastAsia="Times New Roman" w:cs="Times New Roman"/>
                <w:iCs/>
                <w:szCs w:val="24"/>
              </w:rPr>
              <w:fldChar w:fldCharType="begin">
                <w:ffData>
                  <w:name w:val="reg_num"/>
                  <w:enabled/>
                  <w:calcOnExit w:val="0"/>
                  <w:textInput>
                    <w:default w:val="            "/>
                  </w:textInput>
                </w:ffData>
              </w:fldChar>
            </w:r>
            <w:bookmarkStart w:name="reg_num" w:id="1"/>
            <w:r>
              <w:rPr>
                <w:rFonts w:eastAsia="Times New Roman" w:cs="Times New Roman"/>
                <w:iCs/>
                <w:szCs w:val="24"/>
              </w:rPr>
              <w:t>3643</w:t>
            </w:r>
            <w:bookmarkEnd w:id="1"/>
          </w:p>
        </w:tc>
      </w:tr>
    </w:tbl>
    <w:p w:rsidR="00803B30" w:rsidP="0047259B" w:rsidRDefault="00803B30" w14:paraId="1B7C4820" w14:textId="1A9BC1F3">
      <w:pPr>
        <w:widowControl w:val="0"/>
        <w:autoSpaceDE w:val="0"/>
        <w:autoSpaceDN w:val="0"/>
        <w:adjustRightInd w:val="0"/>
        <w:ind w:firstLine="0"/>
        <w:rPr>
          <w:rFonts w:eastAsia="Times New Roman" w:cs="Times New Roman"/>
          <w:iCs/>
          <w:szCs w:val="24"/>
        </w:rPr>
      </w:pPr>
    </w:p>
    <w:p w:rsidRPr="00A55222" w:rsidR="00A55222" w:rsidP="00A55222" w:rsidRDefault="00A55222" w14:paraId="52E4B233" w14:textId="77777777">
      <w:pPr>
        <w:widowControl w:val="0"/>
        <w:autoSpaceDE w:val="0"/>
        <w:autoSpaceDN w:val="0"/>
        <w:adjustRightInd w:val="0"/>
        <w:ind w:firstLine="0"/>
        <w:rPr>
          <w:rFonts w:eastAsia="Times New Roman" w:cs="Times New Roman"/>
          <w:iCs/>
          <w:szCs w:val="24"/>
        </w:rPr>
      </w:pPr>
      <w:bookmarkStart w:name="sagatave" w:id="2"/>
    </w:p>
    <w:bookmarkEnd w:id="2"/>
    <w:p w:rsidRPr="00C66368" w:rsidR="00E27E10" w:rsidP="00E27E10" w:rsidRDefault="00E27E10" w14:paraId="128F5605" w14:textId="77777777">
      <w:pPr>
        <w:jc w:val="center"/>
        <w:rPr>
          <w:rFonts w:eastAsia="Times New Roman" w:cs="Times New Roman"/>
          <w:b/>
          <w:szCs w:val="24"/>
        </w:rPr>
      </w:pPr>
      <w:r w:rsidRPr="00C66368">
        <w:rPr>
          <w:rFonts w:eastAsia="Times New Roman" w:cs="Times New Roman"/>
          <w:b/>
          <w:szCs w:val="24"/>
        </w:rPr>
        <w:t>TEHNISKIE NOTEIKUMI</w:t>
      </w:r>
    </w:p>
    <w:p w:rsidRPr="00C66368" w:rsidR="00E27E10" w:rsidP="00E27E10" w:rsidRDefault="00E27E10" w14:paraId="1FE3BBEF" w14:textId="77777777">
      <w:pPr>
        <w:jc w:val="center"/>
        <w:rPr>
          <w:rFonts w:eastAsia="Times New Roman" w:cs="Times New Roman"/>
          <w:szCs w:val="24"/>
        </w:rPr>
      </w:pPr>
      <w:r>
        <w:rPr>
          <w:rFonts w:eastAsia="Times New Roman" w:cs="Times New Roman"/>
          <w:szCs w:val="24"/>
        </w:rPr>
        <w:t>gājēju pārejas</w:t>
      </w:r>
      <w:r w:rsidRPr="00C66368">
        <w:rPr>
          <w:rFonts w:eastAsia="Times New Roman" w:cs="Times New Roman"/>
          <w:szCs w:val="24"/>
        </w:rPr>
        <w:t xml:space="preserve"> būvprojekta izstrādei</w:t>
      </w:r>
    </w:p>
    <w:p w:rsidRPr="00C66368" w:rsidR="00E27E10" w:rsidP="00E27E10" w:rsidRDefault="00E27E10" w14:paraId="7EAD898D" w14:textId="77777777">
      <w:pPr>
        <w:spacing w:before="240" w:after="240" w:line="276" w:lineRule="auto"/>
        <w:ind w:firstLine="0"/>
        <w:rPr>
          <w:rFonts w:cs="Times New Roman"/>
          <w:szCs w:val="24"/>
          <w:lang w:eastAsia="lv-LV"/>
        </w:rPr>
      </w:pPr>
      <w:r w:rsidRPr="00C66368">
        <w:rPr>
          <w:rFonts w:eastAsia="Times New Roman" w:cs="Times New Roman"/>
          <w:b/>
          <w:bCs/>
          <w:iCs/>
          <w:szCs w:val="24"/>
        </w:rPr>
        <w:t xml:space="preserve">Tehniskie noteikumi izdoti: </w:t>
      </w:r>
      <w:r w:rsidRPr="00B50008">
        <w:rPr>
          <w:rFonts w:eastAsia="Times New Roman" w:cs="Times New Roman"/>
          <w:iCs/>
          <w:szCs w:val="24"/>
        </w:rPr>
        <w:t>Olaines novada pašvaldība</w:t>
      </w:r>
      <w:r w:rsidRPr="00C66368">
        <w:rPr>
          <w:rFonts w:eastAsia="Times New Roman" w:cs="Times New Roman"/>
        </w:rPr>
        <w:t xml:space="preserve">, </w:t>
      </w:r>
      <w:proofErr w:type="spellStart"/>
      <w:r w:rsidRPr="00C66368">
        <w:rPr>
          <w:rFonts w:eastAsia="Times New Roman" w:cs="Times New Roman"/>
        </w:rPr>
        <w:t>reģ</w:t>
      </w:r>
      <w:proofErr w:type="spellEnd"/>
      <w:r w:rsidRPr="00C66368">
        <w:rPr>
          <w:rFonts w:eastAsia="Times New Roman" w:cs="Times New Roman"/>
        </w:rPr>
        <w:t xml:space="preserve">. Nr. </w:t>
      </w:r>
      <w:r w:rsidRPr="00057749">
        <w:rPr>
          <w:rFonts w:eastAsia="Times New Roman" w:cs="Times New Roman"/>
        </w:rPr>
        <w:t>90000024332</w:t>
      </w:r>
      <w:r w:rsidRPr="00C66368">
        <w:rPr>
          <w:rFonts w:eastAsia="Times New Roman" w:cs="Times New Roman"/>
        </w:rPr>
        <w:t xml:space="preserve">, </w:t>
      </w:r>
      <w:r w:rsidRPr="00057749">
        <w:rPr>
          <w:rFonts w:eastAsia="Times New Roman" w:cs="Times New Roman"/>
        </w:rPr>
        <w:t>Zemgales iela 33, Olaine, Olaines nov., LV-2114</w:t>
      </w:r>
      <w:r w:rsidRPr="00C66368">
        <w:rPr>
          <w:rFonts w:eastAsia="Times New Roman" w:cs="Times New Roman"/>
        </w:rPr>
        <w:t xml:space="preserve">. </w:t>
      </w:r>
      <w:r w:rsidRPr="00C66368">
        <w:rPr>
          <w:rFonts w:cs="Times New Roman"/>
          <w:szCs w:val="24"/>
        </w:rPr>
        <w:t xml:space="preserve">Izdoti būvniecības lietā Nr. </w:t>
      </w:r>
      <w:r w:rsidRPr="00057749">
        <w:rPr>
          <w:rFonts w:cs="Times New Roman"/>
          <w:szCs w:val="24"/>
        </w:rPr>
        <w:t>GNR-928615-2552</w:t>
      </w:r>
      <w:r w:rsidRPr="00C66368">
        <w:rPr>
          <w:rFonts w:cs="Times New Roman"/>
          <w:szCs w:val="24"/>
        </w:rPr>
        <w:t>.</w:t>
      </w:r>
    </w:p>
    <w:p w:rsidRPr="00C66368" w:rsidR="00E27E10" w:rsidP="00E27E10" w:rsidRDefault="00E27E10" w14:paraId="6282DC3C" w14:textId="77777777">
      <w:pPr>
        <w:spacing w:after="240"/>
        <w:ind w:firstLine="0"/>
        <w:rPr>
          <w:rFonts w:eastAsia="Times New Roman" w:cs="Times New Roman"/>
          <w:szCs w:val="24"/>
        </w:rPr>
      </w:pPr>
      <w:r w:rsidRPr="00C66368">
        <w:rPr>
          <w:rFonts w:eastAsia="Times New Roman" w:cs="Times New Roman"/>
          <w:b/>
          <w:bCs/>
          <w:iCs/>
          <w:szCs w:val="24"/>
        </w:rPr>
        <w:t>Objekta nosaukums adrese:</w:t>
      </w:r>
      <w:r w:rsidRPr="00C66368">
        <w:rPr>
          <w:rFonts w:eastAsia="Times New Roman" w:cs="Times New Roman"/>
          <w:szCs w:val="24"/>
        </w:rPr>
        <w:t xml:space="preserve"> </w:t>
      </w:r>
      <w:r w:rsidRPr="00663949">
        <w:rPr>
          <w:rFonts w:eastAsia="Times New Roman" w:cs="Times New Roman"/>
          <w:szCs w:val="24"/>
        </w:rPr>
        <w:t xml:space="preserve">Gājēju pārejas izveide </w:t>
      </w:r>
      <w:proofErr w:type="spellStart"/>
      <w:r w:rsidRPr="00663949">
        <w:rPr>
          <w:rFonts w:eastAsia="Times New Roman" w:cs="Times New Roman"/>
          <w:szCs w:val="24"/>
        </w:rPr>
        <w:t>Medemciema</w:t>
      </w:r>
      <w:proofErr w:type="spellEnd"/>
      <w:r w:rsidRPr="00663949">
        <w:rPr>
          <w:rFonts w:eastAsia="Times New Roman" w:cs="Times New Roman"/>
          <w:szCs w:val="24"/>
        </w:rPr>
        <w:t xml:space="preserve"> ielā pie Vijoļu ielas, </w:t>
      </w:r>
      <w:proofErr w:type="spellStart"/>
      <w:r w:rsidRPr="00663949">
        <w:rPr>
          <w:rFonts w:eastAsia="Times New Roman" w:cs="Times New Roman"/>
          <w:szCs w:val="24"/>
        </w:rPr>
        <w:t>Medemciemā</w:t>
      </w:r>
      <w:proofErr w:type="spellEnd"/>
      <w:r w:rsidRPr="00663949">
        <w:rPr>
          <w:rFonts w:eastAsia="Times New Roman" w:cs="Times New Roman"/>
          <w:szCs w:val="24"/>
        </w:rPr>
        <w:t>, Olaines pag, Olaines nov.</w:t>
      </w:r>
      <w:r w:rsidRPr="00C66368">
        <w:rPr>
          <w:rFonts w:eastAsia="Times New Roman" w:cs="Times New Roman"/>
          <w:szCs w:val="24"/>
        </w:rPr>
        <w:t xml:space="preserve"> Zemes vienība ar kadastra </w:t>
      </w:r>
      <w:r>
        <w:rPr>
          <w:rFonts w:eastAsia="Times New Roman" w:cs="Times New Roman"/>
          <w:szCs w:val="24"/>
        </w:rPr>
        <w:t xml:space="preserve">apzīmējumu </w:t>
      </w:r>
      <w:r w:rsidRPr="00663949">
        <w:rPr>
          <w:rFonts w:eastAsia="Times New Roman" w:cs="Times New Roman"/>
          <w:szCs w:val="24"/>
        </w:rPr>
        <w:t>80800022112</w:t>
      </w:r>
      <w:r>
        <w:rPr>
          <w:rFonts w:eastAsia="Times New Roman" w:cs="Times New Roman"/>
          <w:szCs w:val="24"/>
        </w:rPr>
        <w:t>.</w:t>
      </w:r>
    </w:p>
    <w:p w:rsidRPr="00C66368" w:rsidR="00E27E10" w:rsidP="00E27E10" w:rsidRDefault="00E27E10" w14:paraId="5147C6EF" w14:textId="77777777">
      <w:pPr>
        <w:spacing w:before="120"/>
        <w:ind w:firstLine="0"/>
        <w:rPr>
          <w:rFonts w:eastAsia="Times New Roman" w:cs="Times New Roman"/>
          <w:b/>
          <w:bCs/>
          <w:iCs/>
          <w:szCs w:val="24"/>
        </w:rPr>
      </w:pPr>
      <w:r w:rsidRPr="00C66368">
        <w:rPr>
          <w:rFonts w:eastAsia="Times New Roman" w:cs="Times New Roman"/>
          <w:b/>
          <w:bCs/>
          <w:iCs/>
          <w:szCs w:val="24"/>
        </w:rPr>
        <w:t>Projektēšanas prasības un sevišķie noteikumi:</w:t>
      </w:r>
    </w:p>
    <w:p w:rsidRPr="00C66368" w:rsidR="00E27E10" w:rsidP="00E27E10" w:rsidRDefault="00E27E10" w14:paraId="49A79032" w14:textId="77777777">
      <w:pPr>
        <w:numPr>
          <w:ilvl w:val="0"/>
          <w:numId w:val="5"/>
        </w:numPr>
        <w:spacing w:after="200" w:line="276" w:lineRule="auto"/>
        <w:ind w:left="426" w:hanging="426"/>
        <w:contextualSpacing/>
        <w:rPr>
          <w:rFonts w:eastAsia="Times New Roman" w:cs="Times New Roman"/>
          <w:szCs w:val="24"/>
        </w:rPr>
      </w:pPr>
      <w:r w:rsidRPr="00C66368">
        <w:rPr>
          <w:rFonts w:cs="Times New Roman"/>
          <w:szCs w:val="24"/>
        </w:rPr>
        <w:t xml:space="preserve">Būvprojektu izstrādāt saskaņā ar vietējās pašvaldības teritorijas plānojumu, būvniecību reglamentējošajiem normatīvajiem aktiem un tehniskajām prasībām, tai skaitā Ministru kabineta 2019. gada 15. janvāra noteikumiem Nr. 41 "Noteikumi par valsts un pašvaldību autoceļu un ielu būvniecības kvalitātes vispārīgajām prasībām" un Ministru kabineta 2014. gada 14. oktobra noteikumu Nr. 633 "Autoceļu un ielu būvnoteikumi". </w:t>
      </w:r>
    </w:p>
    <w:p w:rsidRPr="00C66368" w:rsidR="00E27E10" w:rsidP="00E27E10" w:rsidRDefault="00E27E10" w14:paraId="3C53B20B"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iCs/>
          <w:szCs w:val="24"/>
        </w:rPr>
        <w:t>Ievērot aktuālo ceļu projektēšanai pakārtoto standartu prasības.</w:t>
      </w:r>
    </w:p>
    <w:p w:rsidRPr="00C66368" w:rsidR="00E27E10" w:rsidP="00E27E10" w:rsidRDefault="00E27E10" w14:paraId="71E22EB4"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Būvprojektu izstrādā būvkomersantu reģistrā ceļu projektēšanas jomā reģistrēta persona.</w:t>
      </w:r>
    </w:p>
    <w:p w:rsidRPr="00C66368" w:rsidR="00E27E10" w:rsidP="00E27E10" w:rsidRDefault="00E27E10" w14:paraId="0D26A003" w14:textId="77777777">
      <w:pPr>
        <w:numPr>
          <w:ilvl w:val="0"/>
          <w:numId w:val="6"/>
        </w:numPr>
        <w:spacing w:after="200" w:line="276" w:lineRule="auto"/>
        <w:ind w:left="426" w:hanging="426"/>
        <w:contextualSpacing/>
        <w:rPr>
          <w:rFonts w:eastAsia="Times New Roman" w:cs="Times New Roman"/>
          <w:szCs w:val="24"/>
        </w:rPr>
      </w:pPr>
      <w:r w:rsidRPr="00C66368">
        <w:rPr>
          <w:rFonts w:eastAsia="Times New Roman" w:cs="Times New Roman"/>
          <w:szCs w:val="24"/>
        </w:rPr>
        <w:t>Būvprojektā norādīt kvalitātes prasības un specifikācijas ielas izbūvei. Ja būvprojektā tiek lietotas atsauces uz VSIA "Latvijas Valsts ceļi" izstrādātajām aktuālajām autoceļu specifikācijām, tad terminus lietot atbilstoši specifikācijās noteiktajam.</w:t>
      </w:r>
    </w:p>
    <w:p w:rsidRPr="00C66368" w:rsidR="00E27E10" w:rsidP="00E27E10" w:rsidRDefault="00E27E10" w14:paraId="1DD546DE"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Brauktuves un stāvvietu parametrus un segas konstrukciju izvēlēties atbilstoši paredzamam transporta sastāvam un kustības intensitātei.</w:t>
      </w:r>
    </w:p>
    <w:p w:rsidRPr="00C66368" w:rsidR="00E27E10" w:rsidP="00E27E10" w:rsidRDefault="00E27E10" w14:paraId="1A0C79D5"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Projektā norādīt projektējamo ielu kategorijas un sarkano līniju platumus atbilstoši vietējās pašvaldības novada teritorijas plānojumā noteiktajam.</w:t>
      </w:r>
    </w:p>
    <w:p w:rsidRPr="00C66368" w:rsidR="00E27E10" w:rsidP="00E27E10" w:rsidRDefault="00E27E10" w14:paraId="6BAAA948"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Plānojot satiksmes organizācijas tehnisko līdzekļu uzstādīšanu, būvprojektā plāna lapās uzrādīt ceļa zīmju izmēra grupas, gaismu atstarojošās virsmas klases, visas esošās ceļa zīmes (to numurus, izmēra grupas un teksta saturu) un ceļa horizontālos apzīmējumus (to numurus, garumus), kas tieši ietekmē satiksmes organizāciju projektējamā objektā un pie tā.</w:t>
      </w:r>
    </w:p>
    <w:p w:rsidRPr="00C66368" w:rsidR="00E27E10" w:rsidP="00E27E10" w:rsidRDefault="00E27E10" w14:paraId="0D2D253F"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 xml:space="preserve">Ceļa zīmes uzstādīt ārpus gājēju ietvju un velosipēdu ceļu </w:t>
      </w:r>
      <w:proofErr w:type="spellStart"/>
      <w:r w:rsidRPr="00C66368">
        <w:rPr>
          <w:rFonts w:eastAsia="Times New Roman" w:cs="Times New Roman"/>
          <w:szCs w:val="24"/>
        </w:rPr>
        <w:t>brīvtelpas</w:t>
      </w:r>
      <w:proofErr w:type="spellEnd"/>
      <w:r w:rsidRPr="00C66368">
        <w:rPr>
          <w:rFonts w:eastAsia="Times New Roman" w:cs="Times New Roman"/>
          <w:szCs w:val="24"/>
        </w:rPr>
        <w:t>.</w:t>
      </w:r>
    </w:p>
    <w:p w:rsidRPr="00C66368" w:rsidR="00E27E10" w:rsidP="00E27E10" w:rsidRDefault="00E27E10" w14:paraId="17FA9F8E" w14:textId="77777777">
      <w:pPr>
        <w:numPr>
          <w:ilvl w:val="0"/>
          <w:numId w:val="6"/>
        </w:numPr>
        <w:spacing w:after="200" w:line="276" w:lineRule="auto"/>
        <w:ind w:left="426" w:hanging="426"/>
        <w:contextualSpacing/>
        <w:rPr>
          <w:rFonts w:eastAsia="Times New Roman" w:cs="Times New Roman"/>
          <w:szCs w:val="24"/>
        </w:rPr>
      </w:pPr>
      <w:r w:rsidRPr="00C66368">
        <w:rPr>
          <w:rFonts w:eastAsia="Times New Roman" w:cs="Times New Roman"/>
          <w:szCs w:val="24"/>
        </w:rPr>
        <w:t>Jaunas nobrauktuves un krustojumus paredzēt vismaz 20 m no krustojuma robežām (noapaļojuma rādiusa beigas) vai tieši tam pretī. Ceļa pievienojuma mezglu projektēt atbilstoši LVS 190-3 "Vienlīmeņa ceļu mezgli" prasībām, ceļa pievienojuma parametrus un segas konstrukciju izvēlēties atbilstoši paredzamam transporta sastāvam un kustības intensitātei.</w:t>
      </w:r>
    </w:p>
    <w:p w:rsidRPr="00C66368" w:rsidR="00E27E10" w:rsidP="00E27E10" w:rsidRDefault="00E27E10" w14:paraId="04C7D0DF"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Gājēju un velosipēdu ceļu risinājumus paredzēt atbilstoši standarta LVS 190-9 “</w:t>
      </w:r>
      <w:proofErr w:type="spellStart"/>
      <w:r w:rsidRPr="00C66368">
        <w:rPr>
          <w:rFonts w:eastAsia="Times New Roman" w:cs="Times New Roman"/>
          <w:szCs w:val="24"/>
        </w:rPr>
        <w:t>Velosatiksme</w:t>
      </w:r>
      <w:proofErr w:type="spellEnd"/>
      <w:r w:rsidRPr="00C66368">
        <w:rPr>
          <w:rFonts w:eastAsia="Times New Roman" w:cs="Times New Roman"/>
          <w:szCs w:val="24"/>
        </w:rPr>
        <w:t>” prasībām.</w:t>
      </w:r>
    </w:p>
    <w:p w:rsidRPr="00C66368" w:rsidR="00E27E10" w:rsidP="00E27E10" w:rsidRDefault="00E27E10" w14:paraId="4AF469FE"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Nodrošināt virszemes ūdens novadi no ielas brauktuves, ietvēm un stāvlaukumiem, neapgrūtināt virsmas ūdens novadi no esošajiem pievedceļiem un krustojumiem. Būvprojektā uzrādīt ūdens novades principiālos risinājumus.</w:t>
      </w:r>
    </w:p>
    <w:p w:rsidRPr="00C66368" w:rsidR="00E27E10" w:rsidP="00E27E10" w:rsidRDefault="00E27E10" w14:paraId="1D9314D0"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Apgaismojumu, ja tāds tiks paredzēts, projektēt atbilstoši: “Ieteikumi ceļu projektēšanai. Ceļu apgaismojums”.</w:t>
      </w:r>
    </w:p>
    <w:p w:rsidRPr="00C66368" w:rsidR="00E27E10" w:rsidP="00E27E10" w:rsidRDefault="00E27E10" w14:paraId="2E921ED8"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lastRenderedPageBreak/>
        <w:t>Apgaismojuma balsti nedrīkst aizsegt satiksmes organizācijas tehniskos līdzekļus, kā arī pasliktināt to redzamību un uztveršanu.</w:t>
      </w:r>
    </w:p>
    <w:p w:rsidRPr="00C66368" w:rsidR="00E27E10" w:rsidP="00E27E10" w:rsidRDefault="00E27E10" w14:paraId="36B60F8C"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Ievērot vides pieejamības prasības. Skatīt Vadlīnijas būvnormatīvu piemērošanai attiecībā uz vides pieejamību personām ar funkcionāliem traucējumiem.</w:t>
      </w:r>
    </w:p>
    <w:p w:rsidRPr="00C66368" w:rsidR="00E27E10" w:rsidP="00E27E10" w:rsidRDefault="00E27E10" w14:paraId="017F47DA"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szCs w:val="24"/>
        </w:rPr>
        <w:t>Izvērtēt ceļu drošības audita nepieciešamību saskaņā ar Ministru kabineta 2008. gada 25. novembra noteikumu Nr. 972 "Ceļu drošības audita noteikumi" prasībām.</w:t>
      </w:r>
    </w:p>
    <w:p w:rsidRPr="00C66368" w:rsidR="00E27E10" w:rsidP="00E27E10" w:rsidRDefault="00E27E10" w14:paraId="0AF42F72" w14:textId="77777777">
      <w:pPr>
        <w:numPr>
          <w:ilvl w:val="0"/>
          <w:numId w:val="5"/>
        </w:numPr>
        <w:spacing w:after="200" w:line="276" w:lineRule="auto"/>
        <w:ind w:left="426" w:hanging="426"/>
        <w:contextualSpacing/>
        <w:rPr>
          <w:rFonts w:eastAsia="Times New Roman" w:cs="Times New Roman"/>
          <w:szCs w:val="24"/>
        </w:rPr>
      </w:pPr>
      <w:r w:rsidRPr="00C66368">
        <w:rPr>
          <w:rFonts w:eastAsia="Times New Roman" w:cs="Times New Roman"/>
          <w:iCs/>
          <w:szCs w:val="24"/>
        </w:rPr>
        <w:t>Izstrādāto būvprojektu saskaņot ar VSIA "Latvijas Valsts ceļi" būvniecības informācijas sistēmā www.bis.gov.lv.</w:t>
      </w:r>
    </w:p>
    <w:p w:rsidRPr="00C66368" w:rsidR="00E27E10" w:rsidP="00E27E10" w:rsidRDefault="00E27E10" w14:paraId="54CCD333" w14:textId="77777777">
      <w:pPr>
        <w:spacing w:before="120"/>
        <w:ind w:firstLine="0"/>
        <w:rPr>
          <w:rFonts w:eastAsia="Times New Roman" w:cs="Times New Roman"/>
          <w:b/>
          <w:bCs/>
          <w:iCs/>
          <w:szCs w:val="24"/>
        </w:rPr>
      </w:pPr>
      <w:r w:rsidRPr="00C66368">
        <w:rPr>
          <w:rFonts w:eastAsia="Times New Roman" w:cs="Times New Roman"/>
          <w:b/>
          <w:bCs/>
          <w:iCs/>
          <w:szCs w:val="24"/>
        </w:rPr>
        <w:t>Būvniecības uzsākšanas un veikšanas prasības:</w:t>
      </w:r>
    </w:p>
    <w:p w:rsidRPr="00C66368" w:rsidR="00E27E10" w:rsidP="00E27E10" w:rsidRDefault="00E27E10" w14:paraId="50CF2601" w14:textId="77777777">
      <w:pPr>
        <w:widowControl w:val="0"/>
        <w:numPr>
          <w:ilvl w:val="0"/>
          <w:numId w:val="3"/>
        </w:numPr>
        <w:autoSpaceDE w:val="0"/>
        <w:autoSpaceDN w:val="0"/>
        <w:adjustRightInd w:val="0"/>
        <w:ind w:left="426" w:hanging="426"/>
        <w:outlineLvl w:val="0"/>
        <w:rPr>
          <w:rFonts w:eastAsia="Times New Roman" w:cs="Times New Roman"/>
          <w:iCs/>
          <w:szCs w:val="24"/>
        </w:rPr>
      </w:pPr>
      <w:r w:rsidRPr="00C66368">
        <w:rPr>
          <w:rFonts w:eastAsia="Times New Roman" w:cs="Times New Roman"/>
          <w:iCs/>
          <w:szCs w:val="24"/>
        </w:rPr>
        <w:t>Veicot būvdarbus uz autoceļa un ielas brauktuves, izpildīt Ministru kabineta 2001. gada 2. oktobra noteikumu Nr. 421 “Noteikumi par darba vietu aprīkošanu uz ceļiem” prasības.</w:t>
      </w:r>
    </w:p>
    <w:p w:rsidRPr="00C66368" w:rsidR="00E27E10" w:rsidP="00E27E10" w:rsidRDefault="00E27E10" w14:paraId="35F1C7AF" w14:textId="77777777">
      <w:pPr>
        <w:widowControl w:val="0"/>
        <w:numPr>
          <w:ilvl w:val="0"/>
          <w:numId w:val="3"/>
        </w:numPr>
        <w:autoSpaceDE w:val="0"/>
        <w:autoSpaceDN w:val="0"/>
        <w:adjustRightInd w:val="0"/>
        <w:ind w:left="426" w:hanging="426"/>
        <w:outlineLvl w:val="0"/>
        <w:rPr>
          <w:rFonts w:eastAsia="Times New Roman" w:cs="Times New Roman"/>
          <w:iCs/>
          <w:szCs w:val="24"/>
        </w:rPr>
      </w:pPr>
      <w:r w:rsidRPr="00C66368">
        <w:rPr>
          <w:rFonts w:eastAsia="Times New Roman" w:cs="Times New Roman"/>
          <w:iCs/>
          <w:szCs w:val="24"/>
        </w:rPr>
        <w:t xml:space="preserve">Saņemt VSIA "Latvijas Valsts ceļi" atzinumu, to pieprasīt būvniecības informācijas sistēmā www.bis.gov.lv. </w:t>
      </w:r>
    </w:p>
    <w:p w:rsidRPr="00C66368" w:rsidR="00E27E10" w:rsidP="00E27E10" w:rsidRDefault="00E27E10" w14:paraId="17865DD1" w14:textId="77777777">
      <w:pPr>
        <w:widowControl w:val="0"/>
        <w:numPr>
          <w:ilvl w:val="0"/>
          <w:numId w:val="3"/>
        </w:numPr>
        <w:autoSpaceDE w:val="0"/>
        <w:autoSpaceDN w:val="0"/>
        <w:adjustRightInd w:val="0"/>
        <w:ind w:left="426" w:hanging="426"/>
        <w:outlineLvl w:val="0"/>
        <w:rPr>
          <w:rFonts w:eastAsia="Times New Roman" w:cs="Times New Roman"/>
          <w:iCs/>
          <w:szCs w:val="24"/>
        </w:rPr>
      </w:pPr>
      <w:r w:rsidRPr="00C66368">
        <w:rPr>
          <w:rFonts w:eastAsia="Times New Roman" w:cs="Times New Roman"/>
          <w:iCs/>
          <w:szCs w:val="24"/>
        </w:rPr>
        <w:t xml:space="preserve">Ja objektu vai tā daļu pieņem ekspluatācijā ziemā, labiekārtošanas darbus (piemēram, teritorijas apzaļumošanu, koku, krūmu stādīšanu) var veikt minētajiem darbiem labvēlīgā sezonā, bet tie jāpabeidz līdz attiecīgā gada 1. jūnijam. </w:t>
      </w:r>
    </w:p>
    <w:p w:rsidRPr="00C66368" w:rsidR="00E27E10" w:rsidP="00E27E10" w:rsidRDefault="00E27E10" w14:paraId="18C9DB38" w14:textId="77777777">
      <w:pPr>
        <w:widowControl w:val="0"/>
        <w:numPr>
          <w:ilvl w:val="0"/>
          <w:numId w:val="3"/>
        </w:numPr>
        <w:autoSpaceDE w:val="0"/>
        <w:autoSpaceDN w:val="0"/>
        <w:adjustRightInd w:val="0"/>
        <w:ind w:left="426" w:hanging="426"/>
        <w:outlineLvl w:val="0"/>
        <w:rPr>
          <w:rFonts w:eastAsia="Times New Roman" w:cs="Times New Roman"/>
          <w:iCs/>
          <w:szCs w:val="24"/>
        </w:rPr>
      </w:pPr>
      <w:r w:rsidRPr="00C66368">
        <w:rPr>
          <w:rFonts w:eastAsia="Times New Roman" w:cs="Times New Roman"/>
          <w:iCs/>
          <w:szCs w:val="24"/>
        </w:rPr>
        <w:t xml:space="preserve">Ja objektu vai tā daļu pieņem ekspluatācijā ziemā, labiekārtošanas darbus (piemēram, teritorijas apzaļumošanu, koku, krūmu stādīšanu) var veikt minētajiem darbiem labvēlīgā sezonā, bet tie jāpabeidz līdz attiecīgā gada 1. jūnijam. </w:t>
      </w:r>
    </w:p>
    <w:p w:rsidRPr="00C66368" w:rsidR="00E27E10" w:rsidP="00E27E10" w:rsidRDefault="00E27E10" w14:paraId="12EBA0FA" w14:textId="77777777">
      <w:pPr>
        <w:widowControl w:val="0"/>
        <w:numPr>
          <w:ilvl w:val="0"/>
          <w:numId w:val="3"/>
        </w:numPr>
        <w:autoSpaceDE w:val="0"/>
        <w:autoSpaceDN w:val="0"/>
        <w:adjustRightInd w:val="0"/>
        <w:ind w:left="426" w:hanging="426"/>
        <w:outlineLvl w:val="0"/>
        <w:rPr>
          <w:rFonts w:eastAsia="Times New Roman" w:cs="Times New Roman"/>
          <w:iCs/>
          <w:szCs w:val="24"/>
        </w:rPr>
      </w:pPr>
      <w:r w:rsidRPr="00C66368">
        <w:rPr>
          <w:rFonts w:eastAsia="Times New Roman" w:cs="Times New Roman"/>
          <w:iCs/>
          <w:szCs w:val="24"/>
        </w:rPr>
        <w:t xml:space="preserve">Tehniskie noteikumi ir derīgi </w:t>
      </w:r>
      <w:r>
        <w:rPr>
          <w:rFonts w:eastAsia="Times New Roman" w:cs="Times New Roman"/>
          <w:iCs/>
          <w:szCs w:val="24"/>
        </w:rPr>
        <w:t>piecus</w:t>
      </w:r>
      <w:r w:rsidRPr="00C66368">
        <w:rPr>
          <w:rFonts w:eastAsia="Times New Roman" w:cs="Times New Roman"/>
          <w:iCs/>
          <w:szCs w:val="24"/>
        </w:rPr>
        <w:t xml:space="preserve"> gadus.</w:t>
      </w:r>
    </w:p>
    <w:p w:rsidRPr="00C66368" w:rsidR="00E27E10" w:rsidP="00E27E10" w:rsidRDefault="00E27E10" w14:paraId="748B620C" w14:textId="77777777">
      <w:pPr>
        <w:rPr>
          <w:rFonts w:eastAsia="Times New Roman" w:cs="Times New Roman"/>
          <w:szCs w:val="24"/>
        </w:rPr>
      </w:pPr>
    </w:p>
    <w:p w:rsidRPr="00C66368" w:rsidR="00E27E10" w:rsidP="00E27E10" w:rsidRDefault="00E27E10" w14:paraId="223D4E49" w14:textId="77777777">
      <w:pPr>
        <w:ind w:firstLine="0"/>
        <w:rPr>
          <w:rFonts w:eastAsia="Times New Roman" w:cs="Times New Roman"/>
          <w:b/>
          <w:bCs/>
          <w:iCs/>
          <w:szCs w:val="24"/>
        </w:rPr>
      </w:pPr>
      <w:r w:rsidRPr="00C66368">
        <w:rPr>
          <w:rFonts w:eastAsia="Times New Roman" w:cs="Times New Roman"/>
          <w:b/>
          <w:bCs/>
          <w:iCs/>
          <w:szCs w:val="24"/>
        </w:rPr>
        <w:t>Tehniskie noteikumi izdoti pamatojoties uz :</w:t>
      </w:r>
    </w:p>
    <w:p w:rsidRPr="00C66368" w:rsidR="00E27E10" w:rsidP="00E27E10" w:rsidRDefault="00E27E10" w14:paraId="24F11DF6" w14:textId="77777777">
      <w:pPr>
        <w:numPr>
          <w:ilvl w:val="0"/>
          <w:numId w:val="4"/>
        </w:numPr>
        <w:spacing w:after="200" w:line="276" w:lineRule="auto"/>
        <w:contextualSpacing/>
        <w:jc w:val="left"/>
        <w:rPr>
          <w:rFonts w:eastAsia="Times New Roman" w:cs="Times New Roman"/>
          <w:iCs/>
          <w:szCs w:val="24"/>
        </w:rPr>
      </w:pPr>
      <w:r w:rsidRPr="00C66368">
        <w:rPr>
          <w:rFonts w:eastAsia="Times New Roman" w:cs="Times New Roman"/>
          <w:iCs/>
          <w:szCs w:val="24"/>
        </w:rPr>
        <w:t xml:space="preserve">Tehnisko noteikumu pieprasījumu Nr. </w:t>
      </w:r>
      <w:r w:rsidRPr="00AF02A1">
        <w:rPr>
          <w:rFonts w:eastAsia="Times New Roman" w:cs="Times New Roman"/>
          <w:iCs/>
          <w:szCs w:val="24"/>
        </w:rPr>
        <w:t>BIS-BV-6.18-2026-11651</w:t>
      </w:r>
      <w:r w:rsidRPr="00C66368">
        <w:rPr>
          <w:rFonts w:eastAsia="Times New Roman" w:cs="Times New Roman"/>
          <w:iCs/>
          <w:szCs w:val="24"/>
        </w:rPr>
        <w:t>.</w:t>
      </w:r>
    </w:p>
    <w:p w:rsidRPr="00C66368" w:rsidR="00E27E10" w:rsidP="00E27E10" w:rsidRDefault="00E27E10" w14:paraId="51173F3B" w14:textId="77777777">
      <w:pPr>
        <w:numPr>
          <w:ilvl w:val="0"/>
          <w:numId w:val="4"/>
        </w:numPr>
        <w:spacing w:after="200" w:line="276" w:lineRule="auto"/>
        <w:contextualSpacing/>
        <w:jc w:val="left"/>
        <w:rPr>
          <w:rFonts w:eastAsia="Times New Roman" w:cs="Times New Roman"/>
          <w:iCs/>
          <w:szCs w:val="24"/>
        </w:rPr>
      </w:pPr>
      <w:r w:rsidRPr="00C66368">
        <w:rPr>
          <w:rFonts w:eastAsia="Times New Roman" w:cs="Times New Roman"/>
          <w:iCs/>
          <w:szCs w:val="24"/>
        </w:rPr>
        <w:t>Likuma "Par autoceļiem" 7. panta trešo daļu, 18. panta pirmo, trešo un ceturto daļu.</w:t>
      </w:r>
    </w:p>
    <w:p w:rsidRPr="00C66368" w:rsidR="00E27E10" w:rsidP="00E27E10" w:rsidRDefault="00E27E10" w14:paraId="03E1A49C" w14:textId="77777777">
      <w:pPr>
        <w:numPr>
          <w:ilvl w:val="0"/>
          <w:numId w:val="4"/>
        </w:numPr>
        <w:spacing w:after="200" w:line="276" w:lineRule="auto"/>
        <w:contextualSpacing/>
        <w:jc w:val="left"/>
        <w:rPr>
          <w:rFonts w:eastAsia="Times New Roman" w:cs="Times New Roman"/>
          <w:iCs/>
          <w:szCs w:val="24"/>
        </w:rPr>
      </w:pPr>
      <w:r w:rsidRPr="00C66368">
        <w:rPr>
          <w:rFonts w:eastAsia="Times New Roman" w:cs="Times New Roman"/>
          <w:iCs/>
          <w:szCs w:val="24"/>
        </w:rPr>
        <w:t>Ceļu satiksmes likuma 7. pantu un 38. panta otro daļu.</w:t>
      </w:r>
    </w:p>
    <w:p w:rsidR="00A55222" w:rsidP="0047259B" w:rsidRDefault="00A55222" w14:paraId="646C4072" w14:textId="77777777">
      <w:pPr>
        <w:widowControl w:val="0"/>
        <w:autoSpaceDE w:val="0"/>
        <w:autoSpaceDN w:val="0"/>
        <w:adjustRightInd w:val="0"/>
        <w:ind w:firstLine="0"/>
        <w:rPr>
          <w:rFonts w:eastAsia="Times New Roman" w:cs="Times New Roman"/>
          <w:iCs/>
          <w:szCs w:val="24"/>
        </w:rPr>
      </w:pPr>
    </w:p>
    <w:p w:rsidR="006F42D4" w:rsidP="0047259B" w:rsidRDefault="006F42D4" w14:paraId="3B88F6FA" w14:textId="1077B75B">
      <w:pPr>
        <w:widowControl w:val="0"/>
        <w:autoSpaceDE w:val="0"/>
        <w:autoSpaceDN w:val="0"/>
        <w:adjustRightInd w:val="0"/>
        <w:ind w:firstLine="0"/>
        <w:rPr>
          <w:rFonts w:eastAsia="Times New Roman" w:cs="Times New Roman"/>
          <w:iCs/>
          <w:szCs w:val="24"/>
        </w:rPr>
      </w:pPr>
    </w:p>
    <w:p w:rsidR="006F42D4" w:rsidP="0047259B" w:rsidRDefault="006F42D4" w14:paraId="5BC1CC10" w14:textId="34BE6FE2">
      <w:pPr>
        <w:widowControl w:val="0"/>
        <w:autoSpaceDE w:val="0"/>
        <w:autoSpaceDN w:val="0"/>
        <w:adjustRightInd w:val="0"/>
        <w:ind w:firstLine="0"/>
        <w:rPr>
          <w:rFonts w:eastAsia="Times New Roman" w:cs="Times New Roman"/>
          <w:iCs/>
          <w:szCs w:val="24"/>
        </w:rPr>
      </w:pPr>
    </w:p>
    <w:p w:rsidRPr="0084199A" w:rsidR="006F42D4" w:rsidP="0047259B" w:rsidRDefault="006F42D4" w14:paraId="08D7046D" w14:textId="77777777">
      <w:pPr>
        <w:widowControl w:val="0"/>
        <w:autoSpaceDE w:val="0"/>
        <w:autoSpaceDN w:val="0"/>
        <w:adjustRightInd w:val="0"/>
        <w:ind w:firstLine="0"/>
        <w:rPr>
          <w:rFonts w:eastAsia="Times New Roman" w:cs="Times New Roman"/>
          <w:iCs/>
          <w:szCs w:val="24"/>
        </w:rPr>
      </w:pPr>
    </w:p>
    <w:p w:rsidRPr="0084199A" w:rsidR="00803B30" w:rsidP="0047259B" w:rsidRDefault="00803B30" w14:paraId="6CFC35C6" w14:textId="77777777">
      <w:pPr>
        <w:widowControl w:val="0"/>
        <w:autoSpaceDE w:val="0"/>
        <w:autoSpaceDN w:val="0"/>
        <w:adjustRightInd w:val="0"/>
        <w:ind w:firstLine="0"/>
        <w:rPr>
          <w:rFonts w:eastAsia="Times New Roman" w:cs="Times New Roman"/>
          <w:iCs/>
          <w:szCs w:val="24"/>
        </w:rPr>
      </w:pPr>
    </w:p>
    <w:p w:rsidRPr="0084199A" w:rsidR="00803B30" w:rsidP="0047259B" w:rsidRDefault="00803B30" w14:paraId="22A7CB91" w14:textId="77777777">
      <w:pPr>
        <w:widowControl w:val="0"/>
        <w:autoSpaceDE w:val="0"/>
        <w:autoSpaceDN w:val="0"/>
        <w:adjustRightInd w:val="0"/>
        <w:ind w:firstLine="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803B30" w:rsidTr="00B55A9B" w14:paraId="4AE90059" w14:textId="77777777">
        <w:tc>
          <w:tcPr>
            <w:tcW w:w="4395" w:type="dxa"/>
          </w:tcPr>
          <w:p w:rsidRPr="000A4077" w:rsidR="00803B30" w:rsidP="00B55A9B" w:rsidRDefault="00803B30" w14:paraId="1A393D0A" w14:textId="77777777">
            <w:pPr>
              <w:widowControl w:val="0"/>
              <w:autoSpaceDE w:val="0"/>
              <w:autoSpaceDN w:val="0"/>
              <w:adjustRightInd w:val="0"/>
              <w:rPr>
                <w:i/>
                <w:iCs/>
                <w:sz w:val="24"/>
                <w:szCs w:val="24"/>
              </w:rPr>
            </w:pPr>
            <w:bookmarkStart w:name="amats" w:id="3"/>
            <w:r>
              <w:rPr>
                <w:iCs/>
                <w:sz w:val="24"/>
                <w:szCs w:val="24"/>
              </w:rPr>
              <w:t>Rīgas reģionālās nodaļas vadītāja vietnieks</w:t>
            </w:r>
            <w:bookmarkEnd w:id="3"/>
          </w:p>
        </w:tc>
        <w:tc>
          <w:tcPr>
            <w:tcW w:w="1984" w:type="dxa"/>
          </w:tcPr>
          <w:p w:rsidRPr="000A4077" w:rsidR="00803B30" w:rsidP="00B55A9B" w:rsidRDefault="00803B30" w14:paraId="20E7676D" w14:textId="77777777">
            <w:pPr>
              <w:widowControl w:val="0"/>
              <w:autoSpaceDE w:val="0"/>
              <w:autoSpaceDN w:val="0"/>
              <w:adjustRightInd w:val="0"/>
              <w:jc w:val="center"/>
              <w:rPr>
                <w:i/>
                <w:iCs/>
                <w:sz w:val="24"/>
                <w:szCs w:val="24"/>
              </w:rPr>
            </w:pPr>
          </w:p>
        </w:tc>
        <w:tc>
          <w:tcPr>
            <w:tcW w:w="3544" w:type="dxa"/>
            <w:vAlign w:val="bottom"/>
          </w:tcPr>
          <w:p w:rsidRPr="000A4077" w:rsidR="00803B30" w:rsidP="00B55A9B" w:rsidRDefault="00A55222" w14:paraId="68777C50" w14:textId="7060568C">
            <w:pPr>
              <w:widowControl w:val="0"/>
              <w:autoSpaceDE w:val="0"/>
              <w:autoSpaceDN w:val="0"/>
              <w:adjustRightInd w:val="0"/>
              <w:jc w:val="right"/>
              <w:rPr>
                <w:i/>
                <w:iCs/>
                <w:sz w:val="24"/>
                <w:szCs w:val="24"/>
              </w:rPr>
            </w:pPr>
            <w:r>
              <w:rPr>
                <w:iCs/>
                <w:sz w:val="24"/>
                <w:szCs w:val="24"/>
              </w:rPr>
              <w:t xml:space="preserve">  </w:t>
            </w:r>
            <w:bookmarkStart w:name="parak_nos" w:id="4"/>
            <w:r>
              <w:rPr>
                <w:iCs/>
                <w:sz w:val="24"/>
                <w:szCs w:val="24"/>
              </w:rPr>
              <w:t>Ģ. Dubinskis</w:t>
            </w:r>
            <w:bookmarkEnd w:id="4"/>
          </w:p>
        </w:tc>
      </w:tr>
      <w:tr w:rsidRPr="000A4077" w:rsidR="00803B30" w:rsidTr="00B55A9B" w14:paraId="210B1E4E" w14:textId="77777777">
        <w:tc>
          <w:tcPr>
            <w:tcW w:w="4395" w:type="dxa"/>
          </w:tcPr>
          <w:p w:rsidRPr="000A4077" w:rsidR="00803B30" w:rsidP="00B55A9B" w:rsidRDefault="00803B30" w14:paraId="67BF36C3" w14:textId="77777777">
            <w:pPr>
              <w:widowControl w:val="0"/>
              <w:autoSpaceDE w:val="0"/>
              <w:autoSpaceDN w:val="0"/>
              <w:adjustRightInd w:val="0"/>
              <w:rPr>
                <w:i/>
                <w:iCs/>
                <w:sz w:val="24"/>
                <w:szCs w:val="24"/>
              </w:rPr>
            </w:pPr>
          </w:p>
        </w:tc>
        <w:tc>
          <w:tcPr>
            <w:tcW w:w="1984" w:type="dxa"/>
          </w:tcPr>
          <w:p w:rsidRPr="000A4077" w:rsidR="00803B30" w:rsidP="00B55A9B" w:rsidRDefault="00803B30" w14:paraId="2DA4CE47" w14:textId="77777777">
            <w:pPr>
              <w:widowControl w:val="0"/>
              <w:autoSpaceDE w:val="0"/>
              <w:autoSpaceDN w:val="0"/>
              <w:adjustRightInd w:val="0"/>
              <w:jc w:val="right"/>
              <w:rPr>
                <w:i/>
                <w:iCs/>
                <w:sz w:val="24"/>
                <w:szCs w:val="24"/>
              </w:rPr>
            </w:pPr>
          </w:p>
        </w:tc>
        <w:tc>
          <w:tcPr>
            <w:tcW w:w="3544" w:type="dxa"/>
            <w:vAlign w:val="bottom"/>
          </w:tcPr>
          <w:p w:rsidRPr="000A4077" w:rsidR="00803B30" w:rsidP="00B55A9B" w:rsidRDefault="00803B30" w14:paraId="268A41CD" w14:textId="77777777">
            <w:pPr>
              <w:widowControl w:val="0"/>
              <w:autoSpaceDE w:val="0"/>
              <w:autoSpaceDN w:val="0"/>
              <w:adjustRightInd w:val="0"/>
              <w:rPr>
                <w:i/>
                <w:iCs/>
                <w:sz w:val="24"/>
                <w:szCs w:val="24"/>
              </w:rPr>
            </w:pPr>
          </w:p>
        </w:tc>
      </w:tr>
    </w:tbl>
    <w:p w:rsidRPr="000A4077" w:rsidR="00803B30" w:rsidP="00803B30" w:rsidRDefault="00803B30" w14:paraId="42965F17" w14:textId="77777777">
      <w:pPr>
        <w:widowControl w:val="0"/>
        <w:autoSpaceDE w:val="0"/>
        <w:autoSpaceDN w:val="0"/>
        <w:adjustRightInd w:val="0"/>
        <w:ind w:firstLine="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803B30" w:rsidTr="00B55A9B" w14:paraId="71282E4D"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803B30" w:rsidTr="00B55A9B" w14:paraId="0AA08A23" w14:textId="77777777">
              <w:trPr>
                <w:cantSplit/>
                <w:trHeight w:val="207"/>
              </w:trPr>
              <w:tc>
                <w:tcPr>
                  <w:tcW w:w="7793" w:type="dxa"/>
                </w:tcPr>
                <w:p w:rsidRPr="000A4077" w:rsidR="00803B30" w:rsidP="00B55A9B" w:rsidRDefault="00803B30" w14:paraId="1DCADD82" w14:textId="77777777">
                  <w:pPr>
                    <w:framePr w:hSpace="180" w:wrap="around" w:hAnchor="text" w:vAnchor="text" w:y="12"/>
                    <w:widowControl w:val="0"/>
                    <w:ind w:left="102" w:firstLine="0"/>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803B30" w:rsidP="00B55A9B" w:rsidRDefault="00803B30" w14:paraId="4BE0263F" w14:textId="77777777">
            <w:pPr>
              <w:widowControl w:val="0"/>
              <w:spacing w:before="60" w:after="60" w:line="360" w:lineRule="auto"/>
              <w:rPr>
                <w:rFonts w:eastAsia="Times New Roman" w:cs="Times New Roman"/>
                <w:i/>
                <w:szCs w:val="20"/>
                <w:lang w:val="de-DE" w:eastAsia="lv-LV"/>
              </w:rPr>
            </w:pPr>
          </w:p>
        </w:tc>
      </w:tr>
      <w:bookmarkEnd w:id="5"/>
    </w:tbl>
    <w:p w:rsidRPr="000A4077" w:rsidR="00803B30" w:rsidP="00803B30" w:rsidRDefault="00803B30" w14:paraId="2D8543FF" w14:textId="77777777">
      <w:pPr>
        <w:keepLines/>
        <w:widowControl w:val="0"/>
        <w:spacing w:before="120"/>
        <w:ind w:firstLine="0"/>
        <w:jc w:val="left"/>
        <w:rPr>
          <w:rFonts w:eastAsia="Times New Roman" w:cs="Times New Roman"/>
          <w:sz w:val="26"/>
          <w:szCs w:val="20"/>
        </w:rPr>
      </w:pPr>
    </w:p>
    <w:p w:rsidR="00803B30" w:rsidP="00803B30" w:rsidRDefault="00803B30" w14:paraId="6C8E6992" w14:textId="77777777">
      <w:pPr>
        <w:widowControl w:val="0"/>
        <w:autoSpaceDE w:val="0"/>
        <w:autoSpaceDN w:val="0"/>
        <w:adjustRightInd w:val="0"/>
        <w:ind w:firstLine="0"/>
        <w:jc w:val="left"/>
        <w:rPr>
          <w:rFonts w:eastAsia="Times New Roman" w:cs="Times New Roman"/>
          <w:iCs/>
          <w:szCs w:val="20"/>
        </w:rPr>
      </w:pPr>
    </w:p>
    <w:p w:rsidR="00803B30" w:rsidP="00803B30" w:rsidRDefault="00803B30" w14:paraId="2E75015F" w14:textId="48B5918B">
      <w:pPr>
        <w:widowControl w:val="0"/>
        <w:autoSpaceDE w:val="0"/>
        <w:autoSpaceDN w:val="0"/>
        <w:adjustRightInd w:val="0"/>
        <w:ind w:firstLine="0"/>
        <w:jc w:val="left"/>
        <w:rPr>
          <w:rFonts w:eastAsia="Times New Roman" w:cs="Times New Roman"/>
          <w:iCs/>
          <w:szCs w:val="20"/>
        </w:rPr>
      </w:pPr>
    </w:p>
    <w:p w:rsidR="00C63A0B" w:rsidP="00803B30" w:rsidRDefault="00C63A0B" w14:paraId="789D5D0E" w14:textId="77777777">
      <w:pPr>
        <w:widowControl w:val="0"/>
        <w:autoSpaceDE w:val="0"/>
        <w:autoSpaceDN w:val="0"/>
        <w:adjustRightInd w:val="0"/>
        <w:ind w:firstLine="0"/>
        <w:jc w:val="left"/>
        <w:rPr>
          <w:rFonts w:eastAsia="Times New Roman" w:cs="Times New Roman"/>
          <w:iCs/>
          <w:szCs w:val="20"/>
        </w:rPr>
      </w:pPr>
    </w:p>
    <w:p w:rsidRPr="00E27E10" w:rsidR="00803B30" w:rsidP="00803B30" w:rsidRDefault="00E27E10" w14:paraId="59C272C0" w14:textId="6EFAE963">
      <w:pPr>
        <w:widowControl w:val="0"/>
        <w:autoSpaceDE w:val="0"/>
        <w:autoSpaceDN w:val="0"/>
        <w:adjustRightInd w:val="0"/>
        <w:ind w:firstLine="0"/>
        <w:jc w:val="left"/>
        <w:rPr>
          <w:rFonts w:eastAsia="Times New Roman" w:cs="Times New Roman"/>
          <w:b/>
          <w:bCs/>
          <w:iCs/>
          <w:sz w:val="20"/>
          <w:szCs w:val="20"/>
        </w:rPr>
      </w:pPr>
      <w:bookmarkStart w:name="sagatavoja" w:id="6"/>
      <w:proofErr w:type="spellStart"/>
      <w:r w:rsidRPr="00E27E10">
        <w:rPr>
          <w:rFonts w:eastAsia="Times New Roman" w:cs="Times New Roman"/>
          <w:iCs/>
          <w:sz w:val="20"/>
          <w:szCs w:val="20"/>
        </w:rPr>
        <w:t>L.</w:t>
      </w:r>
      <w:r w:rsidRPr="00E27E10" w:rsidR="00803B30">
        <w:rPr>
          <w:rFonts w:eastAsia="Times New Roman" w:cs="Times New Roman"/>
          <w:iCs/>
          <w:sz w:val="20"/>
          <w:szCs w:val="20"/>
        </w:rPr>
        <w:t>Remesova</w:t>
      </w:r>
      <w:proofErr w:type="spellEnd"/>
      <w:r w:rsidRPr="00E27E10" w:rsidR="00803B30">
        <w:rPr>
          <w:rFonts w:eastAsia="Times New Roman" w:cs="Times New Roman"/>
          <w:iCs/>
          <w:sz w:val="20"/>
          <w:szCs w:val="20"/>
        </w:rPr>
        <w:t xml:space="preserve"> 67249066,</w:t>
      </w:r>
      <w:r w:rsidRPr="00E27E10" w:rsidR="00803B30">
        <w:rPr>
          <w:rFonts w:eastAsia="Times New Roman" w:cs="Times New Roman"/>
          <w:iCs/>
          <w:sz w:val="20"/>
          <w:szCs w:val="20"/>
        </w:rPr>
        <w:br/>
      </w:r>
      <w:r w:rsidRPr="00E27E10">
        <w:rPr>
          <w:rFonts w:eastAsia="Times New Roman" w:cs="Times New Roman"/>
          <w:iCs/>
          <w:sz w:val="20"/>
          <w:szCs w:val="20"/>
        </w:rPr>
        <w:t>l</w:t>
      </w:r>
      <w:r w:rsidRPr="00E27E10" w:rsidR="00803B30">
        <w:rPr>
          <w:rFonts w:eastAsia="Times New Roman" w:cs="Times New Roman"/>
          <w:iCs/>
          <w:sz w:val="20"/>
          <w:szCs w:val="20"/>
        </w:rPr>
        <w:t>iga.remesova@lvceli.lv</w:t>
      </w:r>
    </w:p>
    <w:bookmarkEnd w:id="6"/>
    <w:p w:rsidRPr="007B7986" w:rsidR="002214AB" w:rsidP="007B7986"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F6454D">
      <w:headerReference w:type="default" r:id="rId7"/>
      <w:footerReference w:type="default" r:id="rId8"/>
      <w:headerReference w:type="first" r:id="rId9"/>
      <w:footerReference w:type="first" r:id="rId10"/>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5D07" w14:textId="77777777" w:rsidR="00EB6765" w:rsidRDefault="00EB6765" w:rsidP="00437C2F">
      <w:r>
        <w:separator/>
      </w:r>
    </w:p>
  </w:endnote>
  <w:endnote w:type="continuationSeparator" w:id="0">
    <w:p w14:paraId="220C6611" w14:textId="77777777" w:rsidR="00EB6765" w:rsidRDefault="00EB6765"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8979"/>
      <w:docPartObj>
        <w:docPartGallery w:val="Page Numbers (Bottom of Page)"/>
        <w:docPartUnique/>
      </w:docPartObj>
    </w:sdtPr>
    <w:sdtEndPr/>
    <w:sdtContent>
      <w:p w14:paraId="4B2A3CE8" w14:textId="0138F09B" w:rsidR="00F6454D" w:rsidRDefault="00F6454D">
        <w:pPr>
          <w:pStyle w:val="Kjene"/>
          <w:jc w:val="right"/>
        </w:pPr>
        <w:r>
          <w:fldChar w:fldCharType="begin"/>
        </w:r>
        <w:r>
          <w:instrText>PAGE   \* MERGEFORMAT</w:instrText>
        </w:r>
        <w:r>
          <w:fldChar w:fldCharType="separate"/>
        </w:r>
        <w:r>
          <w:t>2</w:t>
        </w:r>
        <w:r>
          <w:fldChar w:fldCharType="end"/>
        </w:r>
      </w:p>
    </w:sdtContent>
  </w:sdt>
  <w:p w14:paraId="6A7895C2" w14:textId="77777777" w:rsidR="004439F3" w:rsidRDefault="004439F3" w:rsidP="00F6454D">
    <w:pPr>
      <w:pStyle w:val="Kjen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5107" w14:textId="321CDE74" w:rsidR="00F6454D" w:rsidRDefault="00F6454D">
    <w:pPr>
      <w:pStyle w:val="Kjene"/>
      <w:jc w:val="right"/>
    </w:pPr>
  </w:p>
  <w:p w14:paraId="7EC14ECC" w14:textId="77777777" w:rsidR="004439F3" w:rsidRDefault="004439F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065C" w14:textId="77777777" w:rsidR="00EB6765" w:rsidRDefault="00EB6765" w:rsidP="00437C2F">
      <w:r>
        <w:separator/>
      </w:r>
    </w:p>
  </w:footnote>
  <w:footnote w:type="continuationSeparator" w:id="0">
    <w:p w14:paraId="246F3E35" w14:textId="77777777" w:rsidR="00EB6765" w:rsidRDefault="00EB6765"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3727AFF8" w:rsidR="00CC3F7F" w:rsidRDefault="001E5F67" w:rsidP="002350DC">
    <w:pPr>
      <w:pStyle w:val="Galvene"/>
      <w:ind w:left="-1134" w:firstLine="0"/>
    </w:pPr>
    <w:r>
      <w:rPr>
        <w:noProof/>
      </w:rPr>
      <w:drawing>
        <wp:inline distT="0" distB="0" distL="0" distR="0" wp14:anchorId="183976B0" wp14:editId="441A11BF">
          <wp:extent cx="7608570" cy="148145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8570" cy="1481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571A7"/>
    <w:multiLevelType w:val="hybridMultilevel"/>
    <w:tmpl w:val="E5F8192A"/>
    <w:lvl w:ilvl="0" w:tplc="E2022800">
      <w:start w:val="1"/>
      <w:numFmt w:val="decimal"/>
      <w:lvlText w:val="%1."/>
      <w:lvlJc w:val="left"/>
      <w:pPr>
        <w:tabs>
          <w:tab w:val="num" w:pos="644"/>
        </w:tabs>
        <w:ind w:left="644" w:hanging="36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84A260E"/>
    <w:multiLevelType w:val="hybridMultilevel"/>
    <w:tmpl w:val="8676EEC6"/>
    <w:lvl w:ilvl="0" w:tplc="4B1CD77A">
      <w:start w:val="1"/>
      <w:numFmt w:val="decimal"/>
      <w:lvlText w:val="%1."/>
      <w:lvlJc w:val="left"/>
      <w:pPr>
        <w:tabs>
          <w:tab w:val="num" w:pos="644"/>
        </w:tabs>
        <w:ind w:left="644" w:hanging="360"/>
      </w:pPr>
      <w:rPr>
        <w:rFonts w:ascii="Times New Roman" w:hAnsi="Times New Roman" w:cs="Times New Roman" w:hint="default"/>
        <w:b w:val="0"/>
        <w:i w:val="0"/>
        <w:i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413E2D15"/>
    <w:multiLevelType w:val="multilevel"/>
    <w:tmpl w:val="68B43B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0AC2C8D"/>
    <w:multiLevelType w:val="hybridMultilevel"/>
    <w:tmpl w:val="D44E4CBE"/>
    <w:lvl w:ilvl="0" w:tplc="0426000F">
      <w:start w:val="1"/>
      <w:numFmt w:val="decimal"/>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323515818">
    <w:abstractNumId w:val="2"/>
  </w:num>
  <w:num w:numId="2" w16cid:durableId="12228601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5083220">
    <w:abstractNumId w:val="0"/>
  </w:num>
  <w:num w:numId="4" w16cid:durableId="2022077144">
    <w:abstractNumId w:val="3"/>
  </w:num>
  <w:num w:numId="5" w16cid:durableId="4866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3138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26C96"/>
    <w:rsid w:val="00027FF7"/>
    <w:rsid w:val="00031D93"/>
    <w:rsid w:val="00047A33"/>
    <w:rsid w:val="0007000E"/>
    <w:rsid w:val="000A6AB9"/>
    <w:rsid w:val="000C5E92"/>
    <w:rsid w:val="000F1D0D"/>
    <w:rsid w:val="001065FA"/>
    <w:rsid w:val="00107DE2"/>
    <w:rsid w:val="001468EE"/>
    <w:rsid w:val="001475CD"/>
    <w:rsid w:val="00150BB8"/>
    <w:rsid w:val="00150FE0"/>
    <w:rsid w:val="001822F4"/>
    <w:rsid w:val="00191755"/>
    <w:rsid w:val="001B5274"/>
    <w:rsid w:val="001D25F7"/>
    <w:rsid w:val="001E5F67"/>
    <w:rsid w:val="001E790A"/>
    <w:rsid w:val="001F21F8"/>
    <w:rsid w:val="001F266D"/>
    <w:rsid w:val="00211DCE"/>
    <w:rsid w:val="002214AB"/>
    <w:rsid w:val="002331A0"/>
    <w:rsid w:val="002350DC"/>
    <w:rsid w:val="00244221"/>
    <w:rsid w:val="002D26A6"/>
    <w:rsid w:val="002F6A69"/>
    <w:rsid w:val="00312674"/>
    <w:rsid w:val="00312E49"/>
    <w:rsid w:val="00344BF9"/>
    <w:rsid w:val="00393A7E"/>
    <w:rsid w:val="003A1C1B"/>
    <w:rsid w:val="003F5036"/>
    <w:rsid w:val="00437C2F"/>
    <w:rsid w:val="004439F3"/>
    <w:rsid w:val="0047259B"/>
    <w:rsid w:val="004D3969"/>
    <w:rsid w:val="004D54A9"/>
    <w:rsid w:val="004D55B5"/>
    <w:rsid w:val="004D7A2A"/>
    <w:rsid w:val="00500120"/>
    <w:rsid w:val="005451A0"/>
    <w:rsid w:val="00563786"/>
    <w:rsid w:val="00585FBD"/>
    <w:rsid w:val="00593BBD"/>
    <w:rsid w:val="005A19B5"/>
    <w:rsid w:val="005C1EA3"/>
    <w:rsid w:val="00614B77"/>
    <w:rsid w:val="006264BA"/>
    <w:rsid w:val="0064618A"/>
    <w:rsid w:val="00671CE0"/>
    <w:rsid w:val="006761FF"/>
    <w:rsid w:val="006A34ED"/>
    <w:rsid w:val="006C2172"/>
    <w:rsid w:val="006F2A94"/>
    <w:rsid w:val="006F42D4"/>
    <w:rsid w:val="00711AA6"/>
    <w:rsid w:val="00742B86"/>
    <w:rsid w:val="007669DD"/>
    <w:rsid w:val="007908C8"/>
    <w:rsid w:val="007B588C"/>
    <w:rsid w:val="007B7986"/>
    <w:rsid w:val="007D2F59"/>
    <w:rsid w:val="007E7308"/>
    <w:rsid w:val="007F212D"/>
    <w:rsid w:val="007F22B5"/>
    <w:rsid w:val="007F7BF8"/>
    <w:rsid w:val="00803B30"/>
    <w:rsid w:val="00821A5C"/>
    <w:rsid w:val="0084199A"/>
    <w:rsid w:val="00857D41"/>
    <w:rsid w:val="00863A97"/>
    <w:rsid w:val="008721C8"/>
    <w:rsid w:val="00884089"/>
    <w:rsid w:val="00887574"/>
    <w:rsid w:val="00891724"/>
    <w:rsid w:val="00897E31"/>
    <w:rsid w:val="008D240A"/>
    <w:rsid w:val="008F1F06"/>
    <w:rsid w:val="00983E99"/>
    <w:rsid w:val="0098750E"/>
    <w:rsid w:val="009C4FF4"/>
    <w:rsid w:val="009C6F75"/>
    <w:rsid w:val="009D74F0"/>
    <w:rsid w:val="009F169E"/>
    <w:rsid w:val="00A55222"/>
    <w:rsid w:val="00AA1757"/>
    <w:rsid w:val="00AD6BDE"/>
    <w:rsid w:val="00B10B84"/>
    <w:rsid w:val="00B12DB9"/>
    <w:rsid w:val="00B74F40"/>
    <w:rsid w:val="00B77B35"/>
    <w:rsid w:val="00B92989"/>
    <w:rsid w:val="00B96F29"/>
    <w:rsid w:val="00BA29A4"/>
    <w:rsid w:val="00BA53A3"/>
    <w:rsid w:val="00BB0A98"/>
    <w:rsid w:val="00BE46DB"/>
    <w:rsid w:val="00BF2254"/>
    <w:rsid w:val="00C1243D"/>
    <w:rsid w:val="00C54A47"/>
    <w:rsid w:val="00C61314"/>
    <w:rsid w:val="00C63A0B"/>
    <w:rsid w:val="00C67520"/>
    <w:rsid w:val="00C860B6"/>
    <w:rsid w:val="00CB1140"/>
    <w:rsid w:val="00CC3F7F"/>
    <w:rsid w:val="00CD1F8E"/>
    <w:rsid w:val="00CD5037"/>
    <w:rsid w:val="00D27145"/>
    <w:rsid w:val="00D445A2"/>
    <w:rsid w:val="00D6295E"/>
    <w:rsid w:val="00E12A29"/>
    <w:rsid w:val="00E26079"/>
    <w:rsid w:val="00E27E10"/>
    <w:rsid w:val="00E344D6"/>
    <w:rsid w:val="00E3516F"/>
    <w:rsid w:val="00E62B1C"/>
    <w:rsid w:val="00E90182"/>
    <w:rsid w:val="00EB6765"/>
    <w:rsid w:val="00EC2A1B"/>
    <w:rsid w:val="00F124C5"/>
    <w:rsid w:val="00F17096"/>
    <w:rsid w:val="00F27EB8"/>
    <w:rsid w:val="00F57F85"/>
    <w:rsid w:val="00F6127E"/>
    <w:rsid w:val="00F6454D"/>
    <w:rsid w:val="00F82864"/>
    <w:rsid w:val="00F9032D"/>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3A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BA53A3"/>
  </w:style>
  <w:style w:type="table" w:customStyle="1" w:styleId="Reatabula1">
    <w:name w:val="Režģa tabula1"/>
    <w:basedOn w:val="Parastatabula"/>
    <w:next w:val="Reatabula"/>
    <w:uiPriority w:val="59"/>
    <w:rsid w:val="00803B30"/>
    <w:pPr>
      <w:ind w:firstLine="0"/>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2350D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350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46830">
      <w:bodyDiv w:val="1"/>
      <w:marLeft w:val="0"/>
      <w:marRight w:val="0"/>
      <w:marTop w:val="0"/>
      <w:marBottom w:val="0"/>
      <w:divBdr>
        <w:top w:val="none" w:sz="0" w:space="0" w:color="auto"/>
        <w:left w:val="none" w:sz="0" w:space="0" w:color="auto"/>
        <w:bottom w:val="none" w:sz="0" w:space="0" w:color="auto"/>
        <w:right w:val="none" w:sz="0" w:space="0" w:color="auto"/>
      </w:divBdr>
    </w:div>
    <w:div w:id="17311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2978</Words>
  <Characters>1698</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Līga Remesova</cp:lastModifiedBy>
  <cp:revision>9</cp:revision>
  <dcterms:created xsi:type="dcterms:W3CDTF">2022-08-01T07:09:00Z</dcterms:created>
  <dcterms:modified xsi:type="dcterms:W3CDTF">2026-03-09T14:41:00Z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