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Valsts robežsardze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90000086402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Helikopteru “Agusta Bell 206B” fizelāžas tehniskā apkope un remonts (4 gadi)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VRS 2026/17-01-ASOP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31.augusts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31.08.2026 plkst. 15:00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Rūdolfa iela 5-8:00 - 16:30 (LATVIJA), LV-1012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Santa Geida-Kotlere</w:t>
      </w:r>
      <w:r w:rsidR="00EB01A6">
        <w:t xml:space="preserve">, </w:t>
      </w:r>
      <w:r w:rsidR="00EB01A6">
        <w:t>Santa Geida-Kotlere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Santa Geida-Kotlere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Helikopteru “Agusta Bell 206B” fizelāžas tehniskā apkope un remonts (4 gadi)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VRS 2026/17-01-ASOP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31.augusts plkst. 11:00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Heli Transair European Air Services GmbH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12.08.2026 plkst. 14:41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15:00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Santa Geida-Kotlere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Santa Geida-Kotlere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Heli Transair European Air Services GmbH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12.08.2026 plkst. 14:41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2857840.0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001_Annex 6 HTA.pdf</w:t>
            </w: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31.08.2026; 16:05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