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B0400" w14:textId="77777777" w:rsidR="004A72B0" w:rsidRPr="00663D6A" w:rsidRDefault="004A72B0" w:rsidP="004A72B0">
      <w:pPr>
        <w:spacing w:after="0"/>
        <w:jc w:val="right"/>
        <w:rPr>
          <w:rFonts w:ascii="Times New Roman" w:hAnsi="Times New Roman" w:cs="Times New Roman"/>
          <w:sz w:val="24"/>
          <w:szCs w:val="28"/>
          <w:lang w:eastAsia="lv-LV"/>
        </w:rPr>
      </w:pPr>
      <w:r w:rsidRPr="00663D6A">
        <w:rPr>
          <w:rFonts w:ascii="Times New Roman" w:hAnsi="Times New Roman" w:cs="Times New Roman"/>
          <w:sz w:val="24"/>
          <w:szCs w:val="28"/>
          <w:lang w:eastAsia="lv-LV"/>
        </w:rPr>
        <w:t>Apstiprināts</w:t>
      </w:r>
    </w:p>
    <w:p w14:paraId="120541B4" w14:textId="77777777" w:rsidR="004A72B0" w:rsidRPr="00C81AB9" w:rsidRDefault="004A72B0" w:rsidP="004A72B0">
      <w:pPr>
        <w:spacing w:after="0" w:line="240" w:lineRule="auto"/>
        <w:ind w:firstLine="6096"/>
        <w:jc w:val="right"/>
        <w:rPr>
          <w:rFonts w:ascii="Times New Roman" w:eastAsia="Times New Roman" w:hAnsi="Times New Roman" w:cs="Times New Roman"/>
          <w:sz w:val="24"/>
          <w:szCs w:val="28"/>
          <w:lang w:eastAsia="lv-LV"/>
        </w:rPr>
      </w:pPr>
      <w:r w:rsidRPr="00C81AB9">
        <w:rPr>
          <w:rFonts w:ascii="Times New Roman" w:eastAsia="Times New Roman" w:hAnsi="Times New Roman" w:cs="Times New Roman"/>
          <w:sz w:val="24"/>
          <w:szCs w:val="28"/>
          <w:lang w:eastAsia="lv-LV"/>
        </w:rPr>
        <w:t xml:space="preserve">Valsts policijas </w:t>
      </w:r>
    </w:p>
    <w:p w14:paraId="6EB657BA" w14:textId="77777777" w:rsidR="004A72B0" w:rsidRPr="00C81AB9" w:rsidRDefault="004A72B0" w:rsidP="004A72B0">
      <w:pPr>
        <w:spacing w:after="0" w:line="240" w:lineRule="auto"/>
        <w:jc w:val="right"/>
        <w:rPr>
          <w:rFonts w:ascii="Times New Roman" w:eastAsia="Times New Roman" w:hAnsi="Times New Roman" w:cs="Times New Roman"/>
          <w:sz w:val="24"/>
          <w:szCs w:val="28"/>
          <w:lang w:eastAsia="lv-LV"/>
        </w:rPr>
      </w:pPr>
      <w:r w:rsidRPr="00C81AB9">
        <w:rPr>
          <w:rFonts w:ascii="Times New Roman" w:eastAsia="Times New Roman" w:hAnsi="Times New Roman" w:cs="Times New Roman"/>
          <w:sz w:val="24"/>
          <w:szCs w:val="28"/>
          <w:lang w:eastAsia="lv-LV"/>
        </w:rPr>
        <w:t>iepirkumu komisijas</w:t>
      </w:r>
    </w:p>
    <w:p w14:paraId="64506365" w14:textId="5D5B2DBA" w:rsidR="004A72B0" w:rsidRDefault="004A72B0" w:rsidP="004A72B0">
      <w:pPr>
        <w:spacing w:after="0" w:line="240" w:lineRule="auto"/>
        <w:jc w:val="right"/>
        <w:rPr>
          <w:rFonts w:ascii="Times New Roman" w:eastAsia="Times New Roman" w:hAnsi="Times New Roman" w:cs="Times New Roman"/>
          <w:sz w:val="24"/>
          <w:szCs w:val="28"/>
          <w:lang w:eastAsia="lv-LV"/>
        </w:rPr>
      </w:pPr>
      <w:r w:rsidRPr="00C81AB9">
        <w:rPr>
          <w:rFonts w:ascii="Times New Roman" w:eastAsia="Times New Roman" w:hAnsi="Times New Roman" w:cs="Times New Roman"/>
          <w:sz w:val="24"/>
          <w:szCs w:val="28"/>
          <w:lang w:eastAsia="lv-LV"/>
        </w:rPr>
        <w:t>202</w:t>
      </w:r>
      <w:r w:rsidR="00F42CC9" w:rsidRPr="00C81AB9">
        <w:rPr>
          <w:rFonts w:ascii="Times New Roman" w:eastAsia="Times New Roman" w:hAnsi="Times New Roman" w:cs="Times New Roman"/>
          <w:sz w:val="24"/>
          <w:szCs w:val="28"/>
          <w:lang w:eastAsia="lv-LV"/>
        </w:rPr>
        <w:t>6</w:t>
      </w:r>
      <w:r w:rsidRPr="00C81AB9">
        <w:rPr>
          <w:rFonts w:ascii="Times New Roman" w:eastAsia="Times New Roman" w:hAnsi="Times New Roman" w:cs="Times New Roman"/>
          <w:sz w:val="24"/>
          <w:szCs w:val="28"/>
          <w:lang w:eastAsia="lv-LV"/>
        </w:rPr>
        <w:t xml:space="preserve">. gada </w:t>
      </w:r>
      <w:r w:rsidR="00C81AB9" w:rsidRPr="00C81AB9">
        <w:rPr>
          <w:rFonts w:ascii="Times New Roman" w:eastAsia="Times New Roman" w:hAnsi="Times New Roman" w:cs="Times New Roman"/>
          <w:sz w:val="24"/>
          <w:szCs w:val="28"/>
          <w:lang w:eastAsia="lv-LV"/>
        </w:rPr>
        <w:t>17</w:t>
      </w:r>
      <w:r w:rsidR="00990698" w:rsidRPr="00C81AB9">
        <w:rPr>
          <w:rFonts w:ascii="Times New Roman" w:eastAsia="Times New Roman" w:hAnsi="Times New Roman" w:cs="Times New Roman"/>
          <w:sz w:val="24"/>
          <w:szCs w:val="28"/>
          <w:lang w:eastAsia="lv-LV"/>
        </w:rPr>
        <w:t xml:space="preserve">. </w:t>
      </w:r>
      <w:r w:rsidR="00F42CC9" w:rsidRPr="00C81AB9">
        <w:rPr>
          <w:rFonts w:ascii="Times New Roman" w:eastAsia="Times New Roman" w:hAnsi="Times New Roman" w:cs="Times New Roman"/>
          <w:sz w:val="24"/>
          <w:szCs w:val="28"/>
          <w:lang w:eastAsia="lv-LV"/>
        </w:rPr>
        <w:t>jūlija</w:t>
      </w:r>
      <w:r w:rsidRPr="00C81AB9">
        <w:rPr>
          <w:rFonts w:ascii="Times New Roman" w:eastAsia="Times New Roman" w:hAnsi="Times New Roman" w:cs="Times New Roman"/>
          <w:sz w:val="24"/>
          <w:szCs w:val="28"/>
          <w:lang w:eastAsia="lv-LV"/>
        </w:rPr>
        <w:t xml:space="preserve"> sēdē</w:t>
      </w:r>
    </w:p>
    <w:p w14:paraId="7B01F806" w14:textId="77777777" w:rsidR="004A72B0" w:rsidRPr="00B33F91" w:rsidRDefault="004A72B0" w:rsidP="004A72B0">
      <w:pPr>
        <w:spacing w:after="0" w:line="240" w:lineRule="auto"/>
        <w:jc w:val="right"/>
        <w:rPr>
          <w:rFonts w:ascii="Times New Roman" w:eastAsia="Times New Roman" w:hAnsi="Times New Roman" w:cs="Times New Roman"/>
          <w:i/>
          <w:color w:val="538135" w:themeColor="accent6" w:themeShade="BF"/>
          <w:sz w:val="24"/>
          <w:szCs w:val="28"/>
          <w:lang w:eastAsia="lv-LV"/>
        </w:rPr>
      </w:pPr>
    </w:p>
    <w:p w14:paraId="1594F252" w14:textId="77777777" w:rsidR="004A72B0" w:rsidRDefault="004A72B0" w:rsidP="004A72B0">
      <w:pPr>
        <w:rPr>
          <w:lang w:eastAsia="lv-LV"/>
        </w:rPr>
      </w:pPr>
    </w:p>
    <w:p w14:paraId="0E20FC40" w14:textId="77777777" w:rsidR="004A72B0" w:rsidRPr="00E936A9" w:rsidRDefault="004A72B0" w:rsidP="004A72B0">
      <w:pPr>
        <w:spacing w:after="0" w:line="240" w:lineRule="auto"/>
        <w:jc w:val="center"/>
        <w:rPr>
          <w:rFonts w:ascii="Times New Roman" w:eastAsia="Times New Roman" w:hAnsi="Times New Roman" w:cs="Times New Roman"/>
          <w:b/>
          <w:sz w:val="36"/>
          <w:szCs w:val="36"/>
          <w:lang w:eastAsia="lv-LV"/>
        </w:rPr>
      </w:pPr>
    </w:p>
    <w:p w14:paraId="2279C92A" w14:textId="77777777" w:rsidR="004A72B0" w:rsidRPr="00E936A9" w:rsidRDefault="004A72B0" w:rsidP="004A72B0">
      <w:pPr>
        <w:spacing w:after="0" w:line="240" w:lineRule="auto"/>
        <w:jc w:val="center"/>
        <w:rPr>
          <w:rFonts w:ascii="Times New Roman" w:eastAsia="Times New Roman" w:hAnsi="Times New Roman" w:cs="Times New Roman"/>
          <w:b/>
          <w:sz w:val="36"/>
          <w:szCs w:val="36"/>
          <w:lang w:eastAsia="lv-LV"/>
        </w:rPr>
      </w:pPr>
    </w:p>
    <w:p w14:paraId="352726A7" w14:textId="77777777" w:rsidR="004A72B0" w:rsidRDefault="004A72B0" w:rsidP="004A72B0">
      <w:pPr>
        <w:spacing w:after="0" w:line="240" w:lineRule="auto"/>
        <w:jc w:val="center"/>
        <w:rPr>
          <w:rFonts w:ascii="Times New Roman" w:eastAsia="Times New Roman" w:hAnsi="Times New Roman" w:cs="Times New Roman"/>
          <w:b/>
          <w:sz w:val="36"/>
          <w:szCs w:val="36"/>
          <w:lang w:eastAsia="lv-LV"/>
        </w:rPr>
      </w:pPr>
    </w:p>
    <w:p w14:paraId="3A0298B4" w14:textId="77777777" w:rsidR="004A72B0" w:rsidRDefault="004A72B0" w:rsidP="004A72B0">
      <w:pPr>
        <w:spacing w:after="0" w:line="240" w:lineRule="auto"/>
        <w:jc w:val="center"/>
        <w:rPr>
          <w:rFonts w:ascii="Times New Roman" w:eastAsia="Times New Roman" w:hAnsi="Times New Roman" w:cs="Times New Roman"/>
          <w:b/>
          <w:sz w:val="36"/>
          <w:szCs w:val="36"/>
          <w:lang w:eastAsia="lv-LV"/>
        </w:rPr>
      </w:pPr>
    </w:p>
    <w:p w14:paraId="10A90889" w14:textId="77777777" w:rsidR="004A72B0" w:rsidRDefault="004A72B0" w:rsidP="004A72B0">
      <w:pPr>
        <w:spacing w:after="0" w:line="240" w:lineRule="auto"/>
        <w:jc w:val="center"/>
        <w:rPr>
          <w:rFonts w:ascii="Times New Roman" w:eastAsia="Times New Roman" w:hAnsi="Times New Roman" w:cs="Times New Roman"/>
          <w:b/>
          <w:sz w:val="36"/>
          <w:szCs w:val="36"/>
          <w:lang w:eastAsia="lv-LV"/>
        </w:rPr>
      </w:pPr>
    </w:p>
    <w:p w14:paraId="3FB92CC3" w14:textId="77777777" w:rsidR="004A72B0" w:rsidRPr="00E936A9" w:rsidRDefault="004A72B0" w:rsidP="004A72B0">
      <w:pPr>
        <w:spacing w:after="0" w:line="240" w:lineRule="auto"/>
        <w:jc w:val="center"/>
        <w:rPr>
          <w:rFonts w:ascii="Times New Roman" w:eastAsia="Times New Roman" w:hAnsi="Times New Roman" w:cs="Times New Roman"/>
          <w:sz w:val="36"/>
          <w:szCs w:val="36"/>
          <w:lang w:eastAsia="lv-LV"/>
        </w:rPr>
      </w:pPr>
      <w:r w:rsidRPr="00E936A9">
        <w:rPr>
          <w:rFonts w:ascii="Times New Roman" w:eastAsia="Times New Roman" w:hAnsi="Times New Roman" w:cs="Times New Roman"/>
          <w:b/>
          <w:sz w:val="36"/>
          <w:szCs w:val="36"/>
          <w:lang w:eastAsia="lv-LV"/>
        </w:rPr>
        <w:t>VALSTS POLICIJAS</w:t>
      </w:r>
    </w:p>
    <w:p w14:paraId="3DF70922" w14:textId="77777777" w:rsidR="004A72B0" w:rsidRDefault="004A72B0" w:rsidP="004A72B0">
      <w:pPr>
        <w:spacing w:after="0" w:line="240" w:lineRule="auto"/>
        <w:jc w:val="center"/>
        <w:rPr>
          <w:rFonts w:ascii="Times New Roman" w:eastAsia="Times New Roman" w:hAnsi="Times New Roman" w:cs="Times New Roman"/>
          <w:sz w:val="36"/>
          <w:szCs w:val="36"/>
          <w:lang w:eastAsia="lv-LV"/>
        </w:rPr>
      </w:pPr>
    </w:p>
    <w:p w14:paraId="49264474" w14:textId="77777777" w:rsidR="004A72B0" w:rsidRPr="00E936A9" w:rsidRDefault="004A72B0" w:rsidP="004A72B0">
      <w:pPr>
        <w:spacing w:after="0" w:line="240" w:lineRule="auto"/>
        <w:jc w:val="center"/>
        <w:rPr>
          <w:rFonts w:ascii="Times New Roman" w:eastAsia="Times New Roman" w:hAnsi="Times New Roman" w:cs="Times New Roman"/>
          <w:sz w:val="36"/>
          <w:szCs w:val="36"/>
          <w:lang w:eastAsia="lv-LV"/>
        </w:rPr>
      </w:pPr>
    </w:p>
    <w:p w14:paraId="5C1CED95" w14:textId="77777777" w:rsidR="004A72B0" w:rsidRPr="00E936A9" w:rsidRDefault="004A72B0" w:rsidP="004A72B0">
      <w:pPr>
        <w:spacing w:after="0" w:line="240" w:lineRule="auto"/>
        <w:jc w:val="center"/>
        <w:rPr>
          <w:rFonts w:ascii="Times New Roman" w:eastAsia="Times New Roman" w:hAnsi="Times New Roman" w:cs="Times New Roman"/>
          <w:b/>
          <w:sz w:val="36"/>
          <w:szCs w:val="36"/>
          <w:lang w:eastAsia="lv-LV"/>
        </w:rPr>
      </w:pPr>
    </w:p>
    <w:p w14:paraId="5CD345FE" w14:textId="77777777" w:rsidR="004A72B0" w:rsidRPr="00352271" w:rsidRDefault="004A72B0" w:rsidP="004A72B0">
      <w:pPr>
        <w:spacing w:after="0" w:line="240" w:lineRule="auto"/>
        <w:jc w:val="center"/>
        <w:rPr>
          <w:rFonts w:ascii="Times New Roman" w:eastAsia="Times New Roman" w:hAnsi="Times New Roman" w:cs="Times New Roman"/>
          <w:sz w:val="36"/>
          <w:szCs w:val="36"/>
          <w:lang w:eastAsia="lv-LV"/>
        </w:rPr>
      </w:pPr>
      <w:r w:rsidRPr="00352271">
        <w:rPr>
          <w:rFonts w:ascii="Times New Roman" w:eastAsia="Times New Roman" w:hAnsi="Times New Roman" w:cs="Times New Roman"/>
          <w:sz w:val="36"/>
          <w:szCs w:val="36"/>
          <w:lang w:eastAsia="lv-LV"/>
        </w:rPr>
        <w:t>Iepirkuma</w:t>
      </w:r>
    </w:p>
    <w:p w14:paraId="30310B73" w14:textId="77777777" w:rsidR="004A72B0" w:rsidRPr="00E936A9" w:rsidRDefault="004A72B0" w:rsidP="004A72B0">
      <w:pPr>
        <w:spacing w:after="0" w:line="240" w:lineRule="auto"/>
        <w:jc w:val="center"/>
        <w:rPr>
          <w:rFonts w:ascii="Times New Roman" w:eastAsia="Times New Roman" w:hAnsi="Times New Roman" w:cs="Times New Roman"/>
          <w:sz w:val="28"/>
          <w:szCs w:val="28"/>
          <w:lang w:eastAsia="lv-LV"/>
        </w:rPr>
      </w:pPr>
    </w:p>
    <w:p w14:paraId="29474BCF" w14:textId="2E50008A" w:rsidR="004A72B0" w:rsidRPr="009A0C2F" w:rsidRDefault="004A72B0" w:rsidP="008E1ECD">
      <w:pPr>
        <w:spacing w:after="0" w:line="240" w:lineRule="auto"/>
        <w:jc w:val="center"/>
        <w:rPr>
          <w:rFonts w:ascii="Times New Roman" w:eastAsia="Times New Roman" w:hAnsi="Times New Roman" w:cs="Times New Roman"/>
          <w:b/>
          <w:bCs/>
          <w:sz w:val="48"/>
          <w:szCs w:val="48"/>
          <w:lang w:eastAsia="lv-LV"/>
        </w:rPr>
      </w:pPr>
      <w:r w:rsidRPr="009A0C2F">
        <w:rPr>
          <w:rFonts w:ascii="Times New Roman" w:eastAsia="Times New Roman" w:hAnsi="Times New Roman" w:cs="Times New Roman"/>
          <w:b/>
          <w:bCs/>
          <w:sz w:val="48"/>
          <w:szCs w:val="48"/>
          <w:lang w:eastAsia="lv-LV"/>
        </w:rPr>
        <w:t>“</w:t>
      </w:r>
      <w:r w:rsidR="00F42CC9" w:rsidRPr="00F42CC9">
        <w:rPr>
          <w:rFonts w:ascii="Times New Roman" w:eastAsia="Times New Roman" w:hAnsi="Times New Roman" w:cs="Times New Roman"/>
          <w:b/>
          <w:sz w:val="48"/>
          <w:szCs w:val="48"/>
          <w:lang w:eastAsia="lv-LV"/>
        </w:rPr>
        <w:t>Psihologu pakalpojumu nodrošināšana</w:t>
      </w:r>
      <w:r w:rsidRPr="009A0C2F">
        <w:rPr>
          <w:rFonts w:ascii="Times New Roman" w:eastAsia="Times New Roman" w:hAnsi="Times New Roman" w:cs="Times New Roman"/>
          <w:b/>
          <w:bCs/>
          <w:sz w:val="48"/>
          <w:szCs w:val="48"/>
          <w:lang w:eastAsia="lv-LV"/>
        </w:rPr>
        <w:t>”</w:t>
      </w:r>
    </w:p>
    <w:p w14:paraId="2F34175F" w14:textId="47203393" w:rsidR="004A72B0" w:rsidRPr="00983BE9" w:rsidRDefault="004A72B0" w:rsidP="004A72B0">
      <w:pPr>
        <w:spacing w:after="0" w:line="240" w:lineRule="auto"/>
        <w:jc w:val="center"/>
        <w:rPr>
          <w:rFonts w:ascii="Times New Roman" w:eastAsia="Times New Roman" w:hAnsi="Times New Roman" w:cs="Times New Roman"/>
          <w:sz w:val="36"/>
          <w:szCs w:val="40"/>
          <w:lang w:eastAsia="lv-LV"/>
        </w:rPr>
      </w:pPr>
      <w:r w:rsidRPr="007026AB">
        <w:rPr>
          <w:rFonts w:ascii="Times New Roman" w:eastAsia="Times New Roman" w:hAnsi="Times New Roman" w:cs="Times New Roman"/>
          <w:b/>
          <w:sz w:val="36"/>
          <w:szCs w:val="40"/>
          <w:lang w:eastAsia="lv-LV"/>
        </w:rPr>
        <w:t xml:space="preserve"> </w:t>
      </w:r>
      <w:r w:rsidRPr="007026AB">
        <w:rPr>
          <w:rFonts w:ascii="Times New Roman" w:eastAsia="Times New Roman" w:hAnsi="Times New Roman" w:cs="Times New Roman"/>
          <w:sz w:val="36"/>
          <w:szCs w:val="40"/>
          <w:lang w:eastAsia="lv-LV"/>
        </w:rPr>
        <w:t>(iepirkuma identifikācijas Nr. IeM VP 20</w:t>
      </w:r>
      <w:r>
        <w:rPr>
          <w:rFonts w:ascii="Times New Roman" w:eastAsia="Times New Roman" w:hAnsi="Times New Roman" w:cs="Times New Roman"/>
          <w:sz w:val="36"/>
          <w:szCs w:val="40"/>
          <w:lang w:eastAsia="lv-LV"/>
        </w:rPr>
        <w:t>2</w:t>
      </w:r>
      <w:r w:rsidR="00F42CC9">
        <w:rPr>
          <w:rFonts w:ascii="Times New Roman" w:eastAsia="Times New Roman" w:hAnsi="Times New Roman" w:cs="Times New Roman"/>
          <w:sz w:val="36"/>
          <w:szCs w:val="40"/>
          <w:lang w:eastAsia="lv-LV"/>
        </w:rPr>
        <w:t>6</w:t>
      </w:r>
      <w:r w:rsidRPr="007026AB">
        <w:rPr>
          <w:rFonts w:ascii="Times New Roman" w:eastAsia="Times New Roman" w:hAnsi="Times New Roman" w:cs="Times New Roman"/>
          <w:sz w:val="36"/>
          <w:szCs w:val="40"/>
          <w:lang w:eastAsia="lv-LV"/>
        </w:rPr>
        <w:t>/</w:t>
      </w:r>
      <w:r w:rsidR="00F42CC9">
        <w:rPr>
          <w:rFonts w:ascii="Times New Roman" w:eastAsia="Times New Roman" w:hAnsi="Times New Roman" w:cs="Times New Roman"/>
          <w:sz w:val="36"/>
          <w:szCs w:val="40"/>
          <w:lang w:eastAsia="lv-LV"/>
        </w:rPr>
        <w:t>36</w:t>
      </w:r>
      <w:r w:rsidRPr="007026AB">
        <w:rPr>
          <w:rFonts w:ascii="Times New Roman" w:eastAsia="Times New Roman" w:hAnsi="Times New Roman" w:cs="Times New Roman"/>
          <w:sz w:val="36"/>
          <w:szCs w:val="40"/>
          <w:lang w:eastAsia="lv-LV"/>
        </w:rPr>
        <w:t>)</w:t>
      </w:r>
    </w:p>
    <w:p w14:paraId="7C7162D0" w14:textId="77777777" w:rsidR="004A72B0" w:rsidRPr="00E936A9" w:rsidRDefault="004A72B0" w:rsidP="004A72B0">
      <w:pPr>
        <w:spacing w:after="0" w:line="240" w:lineRule="auto"/>
        <w:jc w:val="center"/>
        <w:rPr>
          <w:rFonts w:ascii="Times New Roman" w:eastAsia="Times New Roman" w:hAnsi="Times New Roman" w:cs="Times New Roman"/>
          <w:sz w:val="48"/>
          <w:szCs w:val="48"/>
          <w:lang w:eastAsia="lv-LV"/>
        </w:rPr>
      </w:pPr>
    </w:p>
    <w:p w14:paraId="24E8B475" w14:textId="77777777" w:rsidR="004A72B0" w:rsidRPr="00E936A9" w:rsidRDefault="004A72B0" w:rsidP="004A72B0">
      <w:pPr>
        <w:spacing w:after="0" w:line="240" w:lineRule="auto"/>
        <w:jc w:val="center"/>
        <w:rPr>
          <w:rFonts w:ascii="Times New Roman" w:eastAsia="Times New Roman" w:hAnsi="Times New Roman" w:cs="Times New Roman"/>
          <w:sz w:val="48"/>
          <w:szCs w:val="48"/>
          <w:lang w:eastAsia="lv-LV"/>
        </w:rPr>
      </w:pPr>
    </w:p>
    <w:p w14:paraId="0E5FBFC1" w14:textId="77777777" w:rsidR="004A72B0" w:rsidRDefault="004A72B0" w:rsidP="004A72B0">
      <w:pPr>
        <w:spacing w:after="0" w:line="240" w:lineRule="auto"/>
        <w:jc w:val="center"/>
        <w:rPr>
          <w:rFonts w:ascii="Times New Roman" w:eastAsia="Times New Roman" w:hAnsi="Times New Roman" w:cs="Times New Roman"/>
          <w:sz w:val="72"/>
          <w:szCs w:val="72"/>
          <w:lang w:eastAsia="lv-LV"/>
        </w:rPr>
      </w:pPr>
      <w:r w:rsidRPr="00E936A9">
        <w:rPr>
          <w:rFonts w:ascii="Times New Roman" w:eastAsia="Times New Roman" w:hAnsi="Times New Roman" w:cs="Times New Roman"/>
          <w:sz w:val="72"/>
          <w:szCs w:val="72"/>
          <w:lang w:eastAsia="lv-LV"/>
        </w:rPr>
        <w:t>NOLIKUMS</w:t>
      </w:r>
    </w:p>
    <w:p w14:paraId="1FE9D997" w14:textId="77777777" w:rsidR="004A72B0" w:rsidRPr="00E936A9" w:rsidRDefault="004A72B0" w:rsidP="004A72B0">
      <w:pPr>
        <w:spacing w:after="0" w:line="240" w:lineRule="auto"/>
        <w:rPr>
          <w:rFonts w:ascii="Times New Roman" w:eastAsia="Times New Roman" w:hAnsi="Times New Roman" w:cs="Times New Roman"/>
          <w:sz w:val="28"/>
          <w:szCs w:val="28"/>
          <w:lang w:eastAsia="lv-LV"/>
        </w:rPr>
      </w:pPr>
    </w:p>
    <w:p w14:paraId="694D4979" w14:textId="77777777" w:rsidR="004A72B0" w:rsidRPr="00E936A9" w:rsidRDefault="004A72B0" w:rsidP="004A72B0">
      <w:pPr>
        <w:spacing w:after="0" w:line="240" w:lineRule="auto"/>
        <w:rPr>
          <w:rFonts w:ascii="Times New Roman" w:eastAsia="Times New Roman" w:hAnsi="Times New Roman" w:cs="Times New Roman"/>
          <w:sz w:val="28"/>
          <w:szCs w:val="28"/>
          <w:lang w:eastAsia="lv-LV"/>
        </w:rPr>
      </w:pPr>
    </w:p>
    <w:p w14:paraId="55089C12" w14:textId="77777777" w:rsidR="004A72B0" w:rsidRPr="00E936A9" w:rsidRDefault="004A72B0" w:rsidP="004A72B0">
      <w:pPr>
        <w:spacing w:after="0" w:line="240" w:lineRule="auto"/>
        <w:rPr>
          <w:rFonts w:ascii="Times New Roman" w:eastAsia="Times New Roman" w:hAnsi="Times New Roman" w:cs="Times New Roman"/>
          <w:sz w:val="28"/>
          <w:szCs w:val="28"/>
          <w:lang w:eastAsia="lv-LV"/>
        </w:rPr>
      </w:pPr>
    </w:p>
    <w:p w14:paraId="465834B5" w14:textId="77777777" w:rsidR="004A72B0" w:rsidRPr="00E936A9" w:rsidRDefault="004A72B0" w:rsidP="004A72B0">
      <w:pPr>
        <w:spacing w:after="0" w:line="240" w:lineRule="auto"/>
        <w:rPr>
          <w:rFonts w:ascii="Times New Roman" w:eastAsia="Times New Roman" w:hAnsi="Times New Roman" w:cs="Times New Roman"/>
          <w:sz w:val="28"/>
          <w:szCs w:val="28"/>
          <w:lang w:eastAsia="lv-LV"/>
        </w:rPr>
      </w:pPr>
    </w:p>
    <w:p w14:paraId="40EAD93F" w14:textId="77777777" w:rsidR="004A72B0" w:rsidRDefault="004A72B0" w:rsidP="004A72B0">
      <w:pPr>
        <w:spacing w:after="0" w:line="240" w:lineRule="auto"/>
        <w:jc w:val="center"/>
        <w:rPr>
          <w:rFonts w:ascii="Times New Roman" w:eastAsia="Times New Roman" w:hAnsi="Times New Roman" w:cs="Times New Roman"/>
          <w:b/>
          <w:bCs/>
          <w:sz w:val="28"/>
          <w:szCs w:val="28"/>
          <w:lang w:eastAsia="lv-LV"/>
        </w:rPr>
      </w:pPr>
    </w:p>
    <w:p w14:paraId="0C9D2965" w14:textId="77777777" w:rsidR="004A72B0" w:rsidRDefault="004A72B0" w:rsidP="004A72B0">
      <w:pPr>
        <w:spacing w:after="0" w:line="240" w:lineRule="auto"/>
        <w:jc w:val="center"/>
        <w:rPr>
          <w:rFonts w:ascii="Times New Roman" w:eastAsia="Times New Roman" w:hAnsi="Times New Roman" w:cs="Times New Roman"/>
          <w:b/>
          <w:bCs/>
          <w:sz w:val="28"/>
          <w:szCs w:val="28"/>
          <w:lang w:eastAsia="lv-LV"/>
        </w:rPr>
      </w:pPr>
    </w:p>
    <w:p w14:paraId="0449C390" w14:textId="77777777" w:rsidR="004A72B0" w:rsidRDefault="004A72B0" w:rsidP="004A72B0">
      <w:pPr>
        <w:spacing w:after="0" w:line="240" w:lineRule="auto"/>
        <w:jc w:val="center"/>
        <w:rPr>
          <w:rFonts w:ascii="Times New Roman" w:eastAsia="Times New Roman" w:hAnsi="Times New Roman" w:cs="Times New Roman"/>
          <w:b/>
          <w:bCs/>
          <w:sz w:val="28"/>
          <w:szCs w:val="28"/>
          <w:lang w:eastAsia="lv-LV"/>
        </w:rPr>
      </w:pPr>
    </w:p>
    <w:p w14:paraId="1CE023D0" w14:textId="77777777" w:rsidR="004A72B0" w:rsidRDefault="004A72B0" w:rsidP="004A72B0">
      <w:pPr>
        <w:spacing w:after="0" w:line="240" w:lineRule="auto"/>
        <w:jc w:val="center"/>
        <w:rPr>
          <w:rFonts w:ascii="Times New Roman" w:eastAsia="Times New Roman" w:hAnsi="Times New Roman" w:cs="Times New Roman"/>
          <w:b/>
          <w:bCs/>
          <w:sz w:val="28"/>
          <w:szCs w:val="28"/>
          <w:lang w:eastAsia="lv-LV"/>
        </w:rPr>
      </w:pPr>
    </w:p>
    <w:p w14:paraId="5DCA9463" w14:textId="3C860817" w:rsidR="004A72B0" w:rsidRDefault="004A72B0" w:rsidP="004A72B0">
      <w:pPr>
        <w:spacing w:after="0" w:line="240" w:lineRule="auto"/>
        <w:rPr>
          <w:rFonts w:ascii="Times New Roman" w:eastAsia="Times New Roman" w:hAnsi="Times New Roman" w:cs="Times New Roman"/>
          <w:b/>
          <w:bCs/>
          <w:sz w:val="28"/>
          <w:szCs w:val="28"/>
          <w:lang w:eastAsia="lv-LV"/>
        </w:rPr>
      </w:pPr>
    </w:p>
    <w:p w14:paraId="4F039FA6" w14:textId="77777777" w:rsidR="001D10C9" w:rsidRDefault="001D10C9" w:rsidP="004A72B0">
      <w:pPr>
        <w:spacing w:after="0" w:line="240" w:lineRule="auto"/>
        <w:rPr>
          <w:rFonts w:ascii="Times New Roman" w:eastAsia="Times New Roman" w:hAnsi="Times New Roman" w:cs="Times New Roman"/>
          <w:b/>
          <w:bCs/>
          <w:sz w:val="28"/>
          <w:szCs w:val="28"/>
          <w:lang w:eastAsia="lv-LV"/>
        </w:rPr>
      </w:pPr>
    </w:p>
    <w:p w14:paraId="3FAB9226" w14:textId="77777777" w:rsidR="004A72B0" w:rsidRDefault="004A72B0" w:rsidP="004A72B0">
      <w:pPr>
        <w:spacing w:after="0" w:line="240" w:lineRule="auto"/>
        <w:jc w:val="center"/>
        <w:rPr>
          <w:rFonts w:ascii="Times New Roman" w:eastAsia="Times New Roman" w:hAnsi="Times New Roman" w:cs="Times New Roman"/>
          <w:b/>
          <w:bCs/>
          <w:sz w:val="28"/>
          <w:szCs w:val="28"/>
          <w:lang w:eastAsia="lv-LV"/>
        </w:rPr>
      </w:pPr>
    </w:p>
    <w:p w14:paraId="3412A322" w14:textId="7A1BE3D3" w:rsidR="004A72B0" w:rsidRPr="00E936A9" w:rsidRDefault="004A72B0" w:rsidP="004A72B0">
      <w:pPr>
        <w:spacing w:after="0" w:line="240" w:lineRule="auto"/>
        <w:jc w:val="center"/>
        <w:rPr>
          <w:rFonts w:ascii="Times New Roman" w:eastAsia="Times New Roman" w:hAnsi="Times New Roman" w:cs="Times New Roman"/>
          <w:b/>
          <w:bCs/>
          <w:sz w:val="28"/>
          <w:szCs w:val="28"/>
          <w:lang w:eastAsia="lv-LV"/>
        </w:rPr>
      </w:pPr>
      <w:r w:rsidRPr="00E936A9">
        <w:rPr>
          <w:rFonts w:ascii="Times New Roman" w:eastAsia="Times New Roman" w:hAnsi="Times New Roman" w:cs="Times New Roman"/>
          <w:b/>
          <w:bCs/>
          <w:sz w:val="28"/>
          <w:szCs w:val="28"/>
          <w:lang w:eastAsia="lv-LV"/>
        </w:rPr>
        <w:t>Rīga</w:t>
      </w:r>
      <w:r>
        <w:rPr>
          <w:rFonts w:ascii="Times New Roman" w:eastAsia="Times New Roman" w:hAnsi="Times New Roman" w:cs="Times New Roman"/>
          <w:b/>
          <w:bCs/>
          <w:sz w:val="28"/>
          <w:szCs w:val="28"/>
          <w:lang w:eastAsia="lv-LV"/>
        </w:rPr>
        <w:t>, 202</w:t>
      </w:r>
      <w:r w:rsidR="00D4426E">
        <w:rPr>
          <w:rFonts w:ascii="Times New Roman" w:eastAsia="Times New Roman" w:hAnsi="Times New Roman" w:cs="Times New Roman"/>
          <w:b/>
          <w:bCs/>
          <w:sz w:val="28"/>
          <w:szCs w:val="28"/>
          <w:lang w:eastAsia="lv-LV"/>
        </w:rPr>
        <w:t>6</w:t>
      </w:r>
      <w:r w:rsidRPr="00E936A9">
        <w:rPr>
          <w:rFonts w:ascii="Times New Roman" w:eastAsia="Times New Roman" w:hAnsi="Times New Roman" w:cs="Times New Roman"/>
          <w:b/>
          <w:bCs/>
          <w:sz w:val="28"/>
          <w:szCs w:val="28"/>
          <w:lang w:eastAsia="lv-LV"/>
        </w:rPr>
        <w:br w:type="page"/>
      </w:r>
    </w:p>
    <w:sdt>
      <w:sdtPr>
        <w:rPr>
          <w:rFonts w:ascii="Times New Roman" w:eastAsiaTheme="minorHAnsi" w:hAnsi="Times New Roman" w:cs="Times New Roman"/>
          <w:color w:val="auto"/>
          <w:sz w:val="24"/>
          <w:szCs w:val="24"/>
          <w:lang w:val="lv-LV" w:eastAsia="en-US"/>
        </w:rPr>
        <w:id w:val="186420166"/>
        <w:docPartObj>
          <w:docPartGallery w:val="Table of Contents"/>
          <w:docPartUnique/>
        </w:docPartObj>
      </w:sdtPr>
      <w:sdtEndPr>
        <w:rPr>
          <w:bCs/>
        </w:rPr>
      </w:sdtEndPr>
      <w:sdtContent>
        <w:p w14:paraId="4A091556" w14:textId="77777777" w:rsidR="004A72B0" w:rsidRPr="00890868" w:rsidRDefault="004A72B0" w:rsidP="004A72B0">
          <w:pPr>
            <w:pStyle w:val="TOCHeading"/>
            <w:spacing w:before="0" w:after="100"/>
            <w:jc w:val="center"/>
            <w:rPr>
              <w:rFonts w:ascii="Times New Roman" w:hAnsi="Times New Roman" w:cs="Times New Roman"/>
              <w:color w:val="auto"/>
              <w:sz w:val="24"/>
              <w:szCs w:val="24"/>
              <w:lang w:val="lv-LV"/>
            </w:rPr>
          </w:pPr>
          <w:r w:rsidRPr="00890868">
            <w:rPr>
              <w:rFonts w:ascii="Times New Roman" w:hAnsi="Times New Roman" w:cs="Times New Roman"/>
              <w:color w:val="auto"/>
              <w:sz w:val="24"/>
              <w:szCs w:val="24"/>
              <w:lang w:val="lv-LV"/>
            </w:rPr>
            <w:t>SATURS</w:t>
          </w:r>
        </w:p>
        <w:p w14:paraId="598450BE" w14:textId="77777777" w:rsidR="004A72B0" w:rsidRPr="00890868" w:rsidRDefault="004A72B0" w:rsidP="004A72B0">
          <w:pPr>
            <w:spacing w:after="100"/>
            <w:ind w:firstLine="720"/>
            <w:rPr>
              <w:rFonts w:ascii="Times New Roman" w:hAnsi="Times New Roman" w:cs="Times New Roman"/>
              <w:sz w:val="24"/>
              <w:szCs w:val="24"/>
              <w:lang w:eastAsia="en-GB"/>
            </w:rPr>
          </w:pPr>
        </w:p>
        <w:p w14:paraId="441A7452" w14:textId="77777777" w:rsidR="004A72B0" w:rsidRPr="00B35F63" w:rsidRDefault="004A72B0" w:rsidP="004A72B0">
          <w:pPr>
            <w:pStyle w:val="TOC1"/>
            <w:rPr>
              <w:rFonts w:eastAsiaTheme="minorEastAsia"/>
              <w:bCs w:val="0"/>
              <w:lang w:eastAsia="lv-LV"/>
            </w:rPr>
          </w:pPr>
          <w:r w:rsidRPr="00890868">
            <w:fldChar w:fldCharType="begin"/>
          </w:r>
          <w:r w:rsidRPr="00890868">
            <w:instrText xml:space="preserve"> TOC \o "1-3" \h \z \u </w:instrText>
          </w:r>
          <w:r w:rsidRPr="00890868">
            <w:fldChar w:fldCharType="separate"/>
          </w:r>
          <w:hyperlink w:anchor="_Toc98249859" w:history="1">
            <w:r w:rsidRPr="00B35F63">
              <w:rPr>
                <w:rStyle w:val="Hyperlink"/>
              </w:rPr>
              <w:t>I.</w:t>
            </w:r>
            <w:r w:rsidRPr="00B35F63">
              <w:rPr>
                <w:rFonts w:eastAsiaTheme="minorEastAsia"/>
                <w:bCs w:val="0"/>
                <w:lang w:eastAsia="lv-LV"/>
              </w:rPr>
              <w:tab/>
            </w:r>
            <w:r w:rsidRPr="00B35F63">
              <w:rPr>
                <w:rStyle w:val="Hyperlink"/>
              </w:rPr>
              <w:t>VISPĀRĪGĀ INFORMĀCIJA</w:t>
            </w:r>
            <w:r w:rsidRPr="00B35F63">
              <w:rPr>
                <w:webHidden/>
              </w:rPr>
              <w:tab/>
            </w:r>
            <w:r w:rsidRPr="00B35F63">
              <w:rPr>
                <w:webHidden/>
              </w:rPr>
              <w:fldChar w:fldCharType="begin"/>
            </w:r>
            <w:r w:rsidRPr="00B35F63">
              <w:rPr>
                <w:webHidden/>
              </w:rPr>
              <w:instrText xml:space="preserve"> PAGEREF _Toc98249859 \h </w:instrText>
            </w:r>
            <w:r w:rsidRPr="00B35F63">
              <w:rPr>
                <w:webHidden/>
              </w:rPr>
            </w:r>
            <w:r w:rsidRPr="00B35F63">
              <w:rPr>
                <w:webHidden/>
              </w:rPr>
              <w:fldChar w:fldCharType="separate"/>
            </w:r>
            <w:r w:rsidR="00F81C21">
              <w:rPr>
                <w:webHidden/>
              </w:rPr>
              <w:t>3</w:t>
            </w:r>
            <w:r w:rsidRPr="00B35F63">
              <w:rPr>
                <w:webHidden/>
              </w:rPr>
              <w:fldChar w:fldCharType="end"/>
            </w:r>
          </w:hyperlink>
        </w:p>
        <w:p w14:paraId="45ED4BD3" w14:textId="77777777" w:rsidR="004A72B0" w:rsidRPr="00B35F63" w:rsidRDefault="00C81AB9" w:rsidP="004A72B0">
          <w:pPr>
            <w:pStyle w:val="TOC2"/>
            <w:rPr>
              <w:rFonts w:ascii="Times New Roman" w:eastAsiaTheme="minorEastAsia" w:hAnsi="Times New Roman" w:cs="Times New Roman"/>
              <w:noProof/>
              <w:sz w:val="24"/>
              <w:szCs w:val="24"/>
              <w:lang w:eastAsia="lv-LV"/>
            </w:rPr>
          </w:pPr>
          <w:hyperlink w:anchor="_Toc98249860" w:history="1">
            <w:r w:rsidR="004A72B0" w:rsidRPr="00B35F63">
              <w:rPr>
                <w:rStyle w:val="Hyperlink"/>
                <w:rFonts w:ascii="Times New Roman" w:hAnsi="Times New Roman" w:cs="Times New Roman"/>
                <w:noProof/>
                <w:sz w:val="24"/>
                <w:szCs w:val="24"/>
              </w:rPr>
              <w:t>1. Iepirkuma identifikācijas numurs, iepirkuma procedūra, pasūtītājs un tā rekvizīti</w:t>
            </w:r>
            <w:r w:rsidR="004A72B0" w:rsidRPr="00B35F63">
              <w:rPr>
                <w:rFonts w:ascii="Times New Roman" w:hAnsi="Times New Roman" w:cs="Times New Roman"/>
                <w:noProof/>
                <w:webHidden/>
                <w:sz w:val="24"/>
                <w:szCs w:val="24"/>
              </w:rPr>
              <w:tab/>
            </w:r>
            <w:r w:rsidR="004A72B0" w:rsidRPr="00B35F63">
              <w:rPr>
                <w:rFonts w:ascii="Times New Roman" w:hAnsi="Times New Roman" w:cs="Times New Roman"/>
                <w:noProof/>
                <w:webHidden/>
                <w:sz w:val="24"/>
                <w:szCs w:val="24"/>
              </w:rPr>
              <w:fldChar w:fldCharType="begin"/>
            </w:r>
            <w:r w:rsidR="004A72B0" w:rsidRPr="00B35F63">
              <w:rPr>
                <w:rFonts w:ascii="Times New Roman" w:hAnsi="Times New Roman" w:cs="Times New Roman"/>
                <w:noProof/>
                <w:webHidden/>
                <w:sz w:val="24"/>
                <w:szCs w:val="24"/>
              </w:rPr>
              <w:instrText xml:space="preserve"> PAGEREF _Toc98249860 \h </w:instrText>
            </w:r>
            <w:r w:rsidR="004A72B0" w:rsidRPr="00B35F63">
              <w:rPr>
                <w:rFonts w:ascii="Times New Roman" w:hAnsi="Times New Roman" w:cs="Times New Roman"/>
                <w:noProof/>
                <w:webHidden/>
                <w:sz w:val="24"/>
                <w:szCs w:val="24"/>
              </w:rPr>
            </w:r>
            <w:r w:rsidR="004A72B0" w:rsidRPr="00B35F63">
              <w:rPr>
                <w:rFonts w:ascii="Times New Roman" w:hAnsi="Times New Roman" w:cs="Times New Roman"/>
                <w:noProof/>
                <w:webHidden/>
                <w:sz w:val="24"/>
                <w:szCs w:val="24"/>
              </w:rPr>
              <w:fldChar w:fldCharType="separate"/>
            </w:r>
            <w:r w:rsidR="00F81C21">
              <w:rPr>
                <w:rFonts w:ascii="Times New Roman" w:hAnsi="Times New Roman" w:cs="Times New Roman"/>
                <w:noProof/>
                <w:webHidden/>
                <w:sz w:val="24"/>
                <w:szCs w:val="24"/>
              </w:rPr>
              <w:t>3</w:t>
            </w:r>
            <w:r w:rsidR="004A72B0" w:rsidRPr="00B35F63">
              <w:rPr>
                <w:rFonts w:ascii="Times New Roman" w:hAnsi="Times New Roman" w:cs="Times New Roman"/>
                <w:noProof/>
                <w:webHidden/>
                <w:sz w:val="24"/>
                <w:szCs w:val="24"/>
              </w:rPr>
              <w:fldChar w:fldCharType="end"/>
            </w:r>
          </w:hyperlink>
        </w:p>
        <w:p w14:paraId="3B82B5EB" w14:textId="77777777" w:rsidR="004A72B0" w:rsidRPr="00B35F63" w:rsidRDefault="00C81AB9" w:rsidP="004A72B0">
          <w:pPr>
            <w:pStyle w:val="TOC2"/>
            <w:rPr>
              <w:rFonts w:ascii="Times New Roman" w:eastAsiaTheme="minorEastAsia" w:hAnsi="Times New Roman" w:cs="Times New Roman"/>
              <w:noProof/>
              <w:sz w:val="24"/>
              <w:szCs w:val="24"/>
              <w:lang w:eastAsia="lv-LV"/>
            </w:rPr>
          </w:pPr>
          <w:hyperlink w:anchor="_Toc98249861" w:history="1">
            <w:r w:rsidR="004A72B0" w:rsidRPr="00B35F63">
              <w:rPr>
                <w:rStyle w:val="Hyperlink"/>
                <w:rFonts w:ascii="Times New Roman" w:hAnsi="Times New Roman" w:cs="Times New Roman"/>
                <w:noProof/>
                <w:sz w:val="24"/>
                <w:szCs w:val="24"/>
              </w:rPr>
              <w:t>2. Pretendents</w:t>
            </w:r>
            <w:r w:rsidR="004A72B0" w:rsidRPr="00B35F63">
              <w:rPr>
                <w:rFonts w:ascii="Times New Roman" w:hAnsi="Times New Roman" w:cs="Times New Roman"/>
                <w:noProof/>
                <w:webHidden/>
                <w:sz w:val="24"/>
                <w:szCs w:val="24"/>
              </w:rPr>
              <w:tab/>
            </w:r>
            <w:r w:rsidR="004A72B0" w:rsidRPr="00B35F63">
              <w:rPr>
                <w:rFonts w:ascii="Times New Roman" w:hAnsi="Times New Roman" w:cs="Times New Roman"/>
                <w:noProof/>
                <w:webHidden/>
                <w:sz w:val="24"/>
                <w:szCs w:val="24"/>
              </w:rPr>
              <w:fldChar w:fldCharType="begin"/>
            </w:r>
            <w:r w:rsidR="004A72B0" w:rsidRPr="00B35F63">
              <w:rPr>
                <w:rFonts w:ascii="Times New Roman" w:hAnsi="Times New Roman" w:cs="Times New Roman"/>
                <w:noProof/>
                <w:webHidden/>
                <w:sz w:val="24"/>
                <w:szCs w:val="24"/>
              </w:rPr>
              <w:instrText xml:space="preserve"> PAGEREF _Toc98249861 \h </w:instrText>
            </w:r>
            <w:r w:rsidR="004A72B0" w:rsidRPr="00B35F63">
              <w:rPr>
                <w:rFonts w:ascii="Times New Roman" w:hAnsi="Times New Roman" w:cs="Times New Roman"/>
                <w:noProof/>
                <w:webHidden/>
                <w:sz w:val="24"/>
                <w:szCs w:val="24"/>
              </w:rPr>
            </w:r>
            <w:r w:rsidR="004A72B0" w:rsidRPr="00B35F63">
              <w:rPr>
                <w:rFonts w:ascii="Times New Roman" w:hAnsi="Times New Roman" w:cs="Times New Roman"/>
                <w:noProof/>
                <w:webHidden/>
                <w:sz w:val="24"/>
                <w:szCs w:val="24"/>
              </w:rPr>
              <w:fldChar w:fldCharType="separate"/>
            </w:r>
            <w:r w:rsidR="00F81C21">
              <w:rPr>
                <w:rFonts w:ascii="Times New Roman" w:hAnsi="Times New Roman" w:cs="Times New Roman"/>
                <w:noProof/>
                <w:webHidden/>
                <w:sz w:val="24"/>
                <w:szCs w:val="24"/>
              </w:rPr>
              <w:t>3</w:t>
            </w:r>
            <w:r w:rsidR="004A72B0" w:rsidRPr="00B35F63">
              <w:rPr>
                <w:rFonts w:ascii="Times New Roman" w:hAnsi="Times New Roman" w:cs="Times New Roman"/>
                <w:noProof/>
                <w:webHidden/>
                <w:sz w:val="24"/>
                <w:szCs w:val="24"/>
              </w:rPr>
              <w:fldChar w:fldCharType="end"/>
            </w:r>
          </w:hyperlink>
        </w:p>
        <w:p w14:paraId="2089D12A" w14:textId="77777777" w:rsidR="004A72B0" w:rsidRPr="00B35F63" w:rsidRDefault="00C81AB9" w:rsidP="004A72B0">
          <w:pPr>
            <w:pStyle w:val="TOC2"/>
            <w:rPr>
              <w:rFonts w:ascii="Times New Roman" w:eastAsiaTheme="minorEastAsia" w:hAnsi="Times New Roman" w:cs="Times New Roman"/>
              <w:noProof/>
              <w:sz w:val="24"/>
              <w:szCs w:val="24"/>
              <w:lang w:eastAsia="lv-LV"/>
            </w:rPr>
          </w:pPr>
          <w:hyperlink w:anchor="_Toc98249862" w:history="1">
            <w:r w:rsidR="004A72B0" w:rsidRPr="00B35F63">
              <w:rPr>
                <w:rStyle w:val="Hyperlink"/>
                <w:rFonts w:ascii="Times New Roman" w:hAnsi="Times New Roman" w:cs="Times New Roman"/>
                <w:noProof/>
                <w:sz w:val="24"/>
                <w:szCs w:val="24"/>
              </w:rPr>
              <w:t>3.</w:t>
            </w:r>
            <w:r w:rsidR="004A72B0" w:rsidRPr="00B35F63">
              <w:rPr>
                <w:rFonts w:ascii="Times New Roman" w:eastAsiaTheme="minorEastAsia" w:hAnsi="Times New Roman" w:cs="Times New Roman"/>
                <w:noProof/>
                <w:sz w:val="24"/>
                <w:szCs w:val="24"/>
                <w:lang w:eastAsia="lv-LV"/>
              </w:rPr>
              <w:tab/>
            </w:r>
            <w:r w:rsidR="004A72B0" w:rsidRPr="00B35F63">
              <w:rPr>
                <w:rStyle w:val="Hyperlink"/>
                <w:rFonts w:ascii="Times New Roman" w:hAnsi="Times New Roman" w:cs="Times New Roman"/>
                <w:noProof/>
                <w:sz w:val="24"/>
                <w:szCs w:val="24"/>
              </w:rPr>
              <w:t>Iepirkuma priekšmeta apraksts un apjoms</w:t>
            </w:r>
            <w:r w:rsidR="004A72B0" w:rsidRPr="00B35F63">
              <w:rPr>
                <w:rFonts w:ascii="Times New Roman" w:hAnsi="Times New Roman" w:cs="Times New Roman"/>
                <w:noProof/>
                <w:webHidden/>
                <w:sz w:val="24"/>
                <w:szCs w:val="24"/>
              </w:rPr>
              <w:tab/>
            </w:r>
            <w:r w:rsidR="004A72B0" w:rsidRPr="00B35F63">
              <w:rPr>
                <w:rFonts w:ascii="Times New Roman" w:hAnsi="Times New Roman" w:cs="Times New Roman"/>
                <w:noProof/>
                <w:webHidden/>
                <w:sz w:val="24"/>
                <w:szCs w:val="24"/>
              </w:rPr>
              <w:fldChar w:fldCharType="begin"/>
            </w:r>
            <w:r w:rsidR="004A72B0" w:rsidRPr="00B35F63">
              <w:rPr>
                <w:rFonts w:ascii="Times New Roman" w:hAnsi="Times New Roman" w:cs="Times New Roman"/>
                <w:noProof/>
                <w:webHidden/>
                <w:sz w:val="24"/>
                <w:szCs w:val="24"/>
              </w:rPr>
              <w:instrText xml:space="preserve"> PAGEREF _Toc98249862 \h </w:instrText>
            </w:r>
            <w:r w:rsidR="004A72B0" w:rsidRPr="00B35F63">
              <w:rPr>
                <w:rFonts w:ascii="Times New Roman" w:hAnsi="Times New Roman" w:cs="Times New Roman"/>
                <w:noProof/>
                <w:webHidden/>
                <w:sz w:val="24"/>
                <w:szCs w:val="24"/>
              </w:rPr>
            </w:r>
            <w:r w:rsidR="004A72B0" w:rsidRPr="00B35F63">
              <w:rPr>
                <w:rFonts w:ascii="Times New Roman" w:hAnsi="Times New Roman" w:cs="Times New Roman"/>
                <w:noProof/>
                <w:webHidden/>
                <w:sz w:val="24"/>
                <w:szCs w:val="24"/>
              </w:rPr>
              <w:fldChar w:fldCharType="separate"/>
            </w:r>
            <w:r w:rsidR="00F81C21">
              <w:rPr>
                <w:rFonts w:ascii="Times New Roman" w:hAnsi="Times New Roman" w:cs="Times New Roman"/>
                <w:noProof/>
                <w:webHidden/>
                <w:sz w:val="24"/>
                <w:szCs w:val="24"/>
              </w:rPr>
              <w:t>4</w:t>
            </w:r>
            <w:r w:rsidR="004A72B0" w:rsidRPr="00B35F63">
              <w:rPr>
                <w:rFonts w:ascii="Times New Roman" w:hAnsi="Times New Roman" w:cs="Times New Roman"/>
                <w:noProof/>
                <w:webHidden/>
                <w:sz w:val="24"/>
                <w:szCs w:val="24"/>
              </w:rPr>
              <w:fldChar w:fldCharType="end"/>
            </w:r>
          </w:hyperlink>
        </w:p>
        <w:p w14:paraId="6229F519" w14:textId="77777777" w:rsidR="004A72B0" w:rsidRPr="00B35F63" w:rsidRDefault="00C81AB9" w:rsidP="004A72B0">
          <w:pPr>
            <w:pStyle w:val="TOC2"/>
            <w:rPr>
              <w:rFonts w:ascii="Times New Roman" w:eastAsiaTheme="minorEastAsia" w:hAnsi="Times New Roman" w:cs="Times New Roman"/>
              <w:noProof/>
              <w:sz w:val="24"/>
              <w:szCs w:val="24"/>
              <w:lang w:eastAsia="lv-LV"/>
            </w:rPr>
          </w:pPr>
          <w:hyperlink w:anchor="_Toc98249863" w:history="1">
            <w:r w:rsidR="004A72B0" w:rsidRPr="00B35F63">
              <w:rPr>
                <w:rStyle w:val="Hyperlink"/>
                <w:rFonts w:ascii="Times New Roman" w:hAnsi="Times New Roman" w:cs="Times New Roman"/>
                <w:bCs/>
                <w:noProof/>
                <w:sz w:val="24"/>
                <w:szCs w:val="24"/>
              </w:rPr>
              <w:t>4.</w:t>
            </w:r>
            <w:r w:rsidR="004A72B0" w:rsidRPr="00B35F63">
              <w:rPr>
                <w:rFonts w:ascii="Times New Roman" w:eastAsiaTheme="minorEastAsia" w:hAnsi="Times New Roman" w:cs="Times New Roman"/>
                <w:noProof/>
                <w:sz w:val="24"/>
                <w:szCs w:val="24"/>
                <w:lang w:eastAsia="lv-LV"/>
              </w:rPr>
              <w:tab/>
            </w:r>
            <w:r w:rsidR="004A72B0" w:rsidRPr="00B35F63">
              <w:rPr>
                <w:rStyle w:val="Hyperlink"/>
                <w:rFonts w:ascii="Times New Roman" w:hAnsi="Times New Roman" w:cs="Times New Roman"/>
                <w:bCs/>
                <w:noProof/>
                <w:sz w:val="24"/>
                <w:szCs w:val="24"/>
              </w:rPr>
              <w:t>Garantijas un k</w:t>
            </w:r>
            <w:r w:rsidR="004A72B0" w:rsidRPr="00B35F63">
              <w:rPr>
                <w:rStyle w:val="Hyperlink"/>
                <w:rFonts w:ascii="Times New Roman" w:hAnsi="Times New Roman" w:cs="Times New Roman"/>
                <w:noProof/>
                <w:sz w:val="24"/>
                <w:szCs w:val="24"/>
              </w:rPr>
              <w:t>valitātes prasības</w:t>
            </w:r>
            <w:r w:rsidR="004A72B0" w:rsidRPr="00B35F63">
              <w:rPr>
                <w:rFonts w:ascii="Times New Roman" w:hAnsi="Times New Roman" w:cs="Times New Roman"/>
                <w:noProof/>
                <w:webHidden/>
                <w:sz w:val="24"/>
                <w:szCs w:val="24"/>
              </w:rPr>
              <w:tab/>
            </w:r>
            <w:r w:rsidR="004A72B0" w:rsidRPr="00B35F63">
              <w:rPr>
                <w:rFonts w:ascii="Times New Roman" w:hAnsi="Times New Roman" w:cs="Times New Roman"/>
                <w:noProof/>
                <w:webHidden/>
                <w:sz w:val="24"/>
                <w:szCs w:val="24"/>
              </w:rPr>
              <w:fldChar w:fldCharType="begin"/>
            </w:r>
            <w:r w:rsidR="004A72B0" w:rsidRPr="00B35F63">
              <w:rPr>
                <w:rFonts w:ascii="Times New Roman" w:hAnsi="Times New Roman" w:cs="Times New Roman"/>
                <w:noProof/>
                <w:webHidden/>
                <w:sz w:val="24"/>
                <w:szCs w:val="24"/>
              </w:rPr>
              <w:instrText xml:space="preserve"> PAGEREF _Toc98249863 \h </w:instrText>
            </w:r>
            <w:r w:rsidR="004A72B0" w:rsidRPr="00B35F63">
              <w:rPr>
                <w:rFonts w:ascii="Times New Roman" w:hAnsi="Times New Roman" w:cs="Times New Roman"/>
                <w:noProof/>
                <w:webHidden/>
                <w:sz w:val="24"/>
                <w:szCs w:val="24"/>
              </w:rPr>
            </w:r>
            <w:r w:rsidR="004A72B0" w:rsidRPr="00B35F63">
              <w:rPr>
                <w:rFonts w:ascii="Times New Roman" w:hAnsi="Times New Roman" w:cs="Times New Roman"/>
                <w:noProof/>
                <w:webHidden/>
                <w:sz w:val="24"/>
                <w:szCs w:val="24"/>
              </w:rPr>
              <w:fldChar w:fldCharType="separate"/>
            </w:r>
            <w:r w:rsidR="00F81C21">
              <w:rPr>
                <w:rFonts w:ascii="Times New Roman" w:hAnsi="Times New Roman" w:cs="Times New Roman"/>
                <w:noProof/>
                <w:webHidden/>
                <w:sz w:val="24"/>
                <w:szCs w:val="24"/>
              </w:rPr>
              <w:t>5</w:t>
            </w:r>
            <w:r w:rsidR="004A72B0" w:rsidRPr="00B35F63">
              <w:rPr>
                <w:rFonts w:ascii="Times New Roman" w:hAnsi="Times New Roman" w:cs="Times New Roman"/>
                <w:noProof/>
                <w:webHidden/>
                <w:sz w:val="24"/>
                <w:szCs w:val="24"/>
              </w:rPr>
              <w:fldChar w:fldCharType="end"/>
            </w:r>
          </w:hyperlink>
        </w:p>
        <w:p w14:paraId="7EACACCD" w14:textId="77777777" w:rsidR="004A72B0" w:rsidRPr="00B35F63" w:rsidRDefault="00C81AB9" w:rsidP="004A72B0">
          <w:pPr>
            <w:pStyle w:val="TOC2"/>
            <w:rPr>
              <w:rFonts w:ascii="Times New Roman" w:eastAsiaTheme="minorEastAsia" w:hAnsi="Times New Roman" w:cs="Times New Roman"/>
              <w:noProof/>
              <w:sz w:val="24"/>
              <w:szCs w:val="24"/>
              <w:lang w:eastAsia="lv-LV"/>
            </w:rPr>
          </w:pPr>
          <w:hyperlink w:anchor="_Toc98249864" w:history="1">
            <w:r w:rsidR="004A72B0" w:rsidRPr="00B35F63">
              <w:rPr>
                <w:rStyle w:val="Hyperlink"/>
                <w:rFonts w:ascii="Times New Roman" w:hAnsi="Times New Roman" w:cs="Times New Roman"/>
                <w:noProof/>
                <w:sz w:val="24"/>
                <w:szCs w:val="24"/>
              </w:rPr>
              <w:t>5.</w:t>
            </w:r>
            <w:r w:rsidR="004A72B0" w:rsidRPr="00B35F63">
              <w:rPr>
                <w:rFonts w:ascii="Times New Roman" w:eastAsiaTheme="minorEastAsia" w:hAnsi="Times New Roman" w:cs="Times New Roman"/>
                <w:noProof/>
                <w:sz w:val="24"/>
                <w:szCs w:val="24"/>
                <w:lang w:eastAsia="lv-LV"/>
              </w:rPr>
              <w:tab/>
            </w:r>
            <w:r w:rsidR="004A72B0" w:rsidRPr="00B35F63">
              <w:rPr>
                <w:rStyle w:val="Hyperlink"/>
                <w:rFonts w:ascii="Times New Roman" w:hAnsi="Times New Roman" w:cs="Times New Roman"/>
                <w:noProof/>
                <w:sz w:val="24"/>
                <w:szCs w:val="24"/>
              </w:rPr>
              <w:t>Informācijas iegūšana, apmaiņa un papildu informācijas sniegšana</w:t>
            </w:r>
            <w:r w:rsidR="004A72B0" w:rsidRPr="00B35F63">
              <w:rPr>
                <w:rFonts w:ascii="Times New Roman" w:hAnsi="Times New Roman" w:cs="Times New Roman"/>
                <w:noProof/>
                <w:webHidden/>
                <w:sz w:val="24"/>
                <w:szCs w:val="24"/>
              </w:rPr>
              <w:tab/>
            </w:r>
            <w:r w:rsidR="004A72B0" w:rsidRPr="00B35F63">
              <w:rPr>
                <w:rFonts w:ascii="Times New Roman" w:hAnsi="Times New Roman" w:cs="Times New Roman"/>
                <w:noProof/>
                <w:webHidden/>
                <w:sz w:val="24"/>
                <w:szCs w:val="24"/>
              </w:rPr>
              <w:fldChar w:fldCharType="begin"/>
            </w:r>
            <w:r w:rsidR="004A72B0" w:rsidRPr="00B35F63">
              <w:rPr>
                <w:rFonts w:ascii="Times New Roman" w:hAnsi="Times New Roman" w:cs="Times New Roman"/>
                <w:noProof/>
                <w:webHidden/>
                <w:sz w:val="24"/>
                <w:szCs w:val="24"/>
              </w:rPr>
              <w:instrText xml:space="preserve"> PAGEREF _Toc98249864 \h </w:instrText>
            </w:r>
            <w:r w:rsidR="004A72B0" w:rsidRPr="00B35F63">
              <w:rPr>
                <w:rFonts w:ascii="Times New Roman" w:hAnsi="Times New Roman" w:cs="Times New Roman"/>
                <w:noProof/>
                <w:webHidden/>
                <w:sz w:val="24"/>
                <w:szCs w:val="24"/>
              </w:rPr>
            </w:r>
            <w:r w:rsidR="004A72B0" w:rsidRPr="00B35F63">
              <w:rPr>
                <w:rFonts w:ascii="Times New Roman" w:hAnsi="Times New Roman" w:cs="Times New Roman"/>
                <w:noProof/>
                <w:webHidden/>
                <w:sz w:val="24"/>
                <w:szCs w:val="24"/>
              </w:rPr>
              <w:fldChar w:fldCharType="separate"/>
            </w:r>
            <w:r w:rsidR="00F81C21">
              <w:rPr>
                <w:rFonts w:ascii="Times New Roman" w:hAnsi="Times New Roman" w:cs="Times New Roman"/>
                <w:noProof/>
                <w:webHidden/>
                <w:sz w:val="24"/>
                <w:szCs w:val="24"/>
              </w:rPr>
              <w:t>5</w:t>
            </w:r>
            <w:r w:rsidR="004A72B0" w:rsidRPr="00B35F63">
              <w:rPr>
                <w:rFonts w:ascii="Times New Roman" w:hAnsi="Times New Roman" w:cs="Times New Roman"/>
                <w:noProof/>
                <w:webHidden/>
                <w:sz w:val="24"/>
                <w:szCs w:val="24"/>
              </w:rPr>
              <w:fldChar w:fldCharType="end"/>
            </w:r>
          </w:hyperlink>
        </w:p>
        <w:p w14:paraId="416E23D1" w14:textId="77777777" w:rsidR="004A72B0" w:rsidRPr="00B35F63" w:rsidRDefault="00C81AB9" w:rsidP="004A72B0">
          <w:pPr>
            <w:pStyle w:val="TOC2"/>
            <w:rPr>
              <w:rFonts w:ascii="Times New Roman" w:eastAsiaTheme="minorEastAsia" w:hAnsi="Times New Roman" w:cs="Times New Roman"/>
              <w:noProof/>
              <w:sz w:val="24"/>
              <w:szCs w:val="24"/>
              <w:lang w:eastAsia="lv-LV"/>
            </w:rPr>
          </w:pPr>
          <w:hyperlink w:anchor="_Toc98249865" w:history="1">
            <w:r w:rsidR="004A72B0" w:rsidRPr="00B35F63">
              <w:rPr>
                <w:rStyle w:val="Hyperlink"/>
                <w:rFonts w:ascii="Times New Roman" w:hAnsi="Times New Roman" w:cs="Times New Roman"/>
                <w:noProof/>
                <w:sz w:val="24"/>
                <w:szCs w:val="24"/>
              </w:rPr>
              <w:t>6.</w:t>
            </w:r>
            <w:r w:rsidR="004A72B0" w:rsidRPr="00B35F63">
              <w:rPr>
                <w:rFonts w:ascii="Times New Roman" w:eastAsiaTheme="minorEastAsia" w:hAnsi="Times New Roman" w:cs="Times New Roman"/>
                <w:noProof/>
                <w:sz w:val="24"/>
                <w:szCs w:val="24"/>
                <w:lang w:eastAsia="lv-LV"/>
              </w:rPr>
              <w:tab/>
            </w:r>
            <w:r w:rsidR="004A72B0" w:rsidRPr="00B35F63">
              <w:rPr>
                <w:rStyle w:val="Hyperlink"/>
                <w:rFonts w:ascii="Times New Roman" w:hAnsi="Times New Roman" w:cs="Times New Roman"/>
                <w:noProof/>
                <w:sz w:val="24"/>
                <w:szCs w:val="24"/>
              </w:rPr>
              <w:t>Piedāvājuma iesniegšanas vieta, datums, laiks un kārtība</w:t>
            </w:r>
            <w:r w:rsidR="004A72B0" w:rsidRPr="00B35F63">
              <w:rPr>
                <w:rFonts w:ascii="Times New Roman" w:hAnsi="Times New Roman" w:cs="Times New Roman"/>
                <w:noProof/>
                <w:webHidden/>
                <w:sz w:val="24"/>
                <w:szCs w:val="24"/>
              </w:rPr>
              <w:tab/>
            </w:r>
            <w:r w:rsidR="004A72B0" w:rsidRPr="00B35F63">
              <w:rPr>
                <w:rFonts w:ascii="Times New Roman" w:hAnsi="Times New Roman" w:cs="Times New Roman"/>
                <w:noProof/>
                <w:webHidden/>
                <w:sz w:val="24"/>
                <w:szCs w:val="24"/>
              </w:rPr>
              <w:fldChar w:fldCharType="begin"/>
            </w:r>
            <w:r w:rsidR="004A72B0" w:rsidRPr="00B35F63">
              <w:rPr>
                <w:rFonts w:ascii="Times New Roman" w:hAnsi="Times New Roman" w:cs="Times New Roman"/>
                <w:noProof/>
                <w:webHidden/>
                <w:sz w:val="24"/>
                <w:szCs w:val="24"/>
              </w:rPr>
              <w:instrText xml:space="preserve"> PAGEREF _Toc98249865 \h </w:instrText>
            </w:r>
            <w:r w:rsidR="004A72B0" w:rsidRPr="00B35F63">
              <w:rPr>
                <w:rFonts w:ascii="Times New Roman" w:hAnsi="Times New Roman" w:cs="Times New Roman"/>
                <w:noProof/>
                <w:webHidden/>
                <w:sz w:val="24"/>
                <w:szCs w:val="24"/>
              </w:rPr>
            </w:r>
            <w:r w:rsidR="004A72B0" w:rsidRPr="00B35F63">
              <w:rPr>
                <w:rFonts w:ascii="Times New Roman" w:hAnsi="Times New Roman" w:cs="Times New Roman"/>
                <w:noProof/>
                <w:webHidden/>
                <w:sz w:val="24"/>
                <w:szCs w:val="24"/>
              </w:rPr>
              <w:fldChar w:fldCharType="separate"/>
            </w:r>
            <w:r w:rsidR="00F81C21">
              <w:rPr>
                <w:rFonts w:ascii="Times New Roman" w:hAnsi="Times New Roman" w:cs="Times New Roman"/>
                <w:noProof/>
                <w:webHidden/>
                <w:sz w:val="24"/>
                <w:szCs w:val="24"/>
              </w:rPr>
              <w:t>6</w:t>
            </w:r>
            <w:r w:rsidR="004A72B0" w:rsidRPr="00B35F63">
              <w:rPr>
                <w:rFonts w:ascii="Times New Roman" w:hAnsi="Times New Roman" w:cs="Times New Roman"/>
                <w:noProof/>
                <w:webHidden/>
                <w:sz w:val="24"/>
                <w:szCs w:val="24"/>
              </w:rPr>
              <w:fldChar w:fldCharType="end"/>
            </w:r>
          </w:hyperlink>
        </w:p>
        <w:p w14:paraId="3960DFC5" w14:textId="77777777" w:rsidR="004A72B0" w:rsidRPr="00B35F63" w:rsidRDefault="00C81AB9" w:rsidP="004A72B0">
          <w:pPr>
            <w:pStyle w:val="TOC2"/>
            <w:rPr>
              <w:rFonts w:ascii="Times New Roman" w:eastAsiaTheme="minorEastAsia" w:hAnsi="Times New Roman" w:cs="Times New Roman"/>
              <w:noProof/>
              <w:sz w:val="24"/>
              <w:szCs w:val="24"/>
              <w:lang w:eastAsia="lv-LV"/>
            </w:rPr>
          </w:pPr>
          <w:hyperlink w:anchor="_Toc98249866" w:history="1">
            <w:r w:rsidR="004A72B0" w:rsidRPr="00B35F63">
              <w:rPr>
                <w:rStyle w:val="Hyperlink"/>
                <w:rFonts w:ascii="Times New Roman" w:hAnsi="Times New Roman" w:cs="Times New Roman"/>
                <w:noProof/>
                <w:sz w:val="24"/>
                <w:szCs w:val="24"/>
              </w:rPr>
              <w:t>7.</w:t>
            </w:r>
            <w:r w:rsidR="004A72B0" w:rsidRPr="00B35F63">
              <w:rPr>
                <w:rFonts w:ascii="Times New Roman" w:eastAsiaTheme="minorEastAsia" w:hAnsi="Times New Roman" w:cs="Times New Roman"/>
                <w:noProof/>
                <w:sz w:val="24"/>
                <w:szCs w:val="24"/>
                <w:lang w:eastAsia="lv-LV"/>
              </w:rPr>
              <w:tab/>
            </w:r>
            <w:r w:rsidR="004A72B0" w:rsidRPr="00B35F63">
              <w:rPr>
                <w:rStyle w:val="Hyperlink"/>
                <w:rFonts w:ascii="Times New Roman" w:hAnsi="Times New Roman" w:cs="Times New Roman"/>
                <w:noProof/>
                <w:sz w:val="24"/>
                <w:szCs w:val="24"/>
              </w:rPr>
              <w:t>Piedāvājuma atvēršanas vieta, datums, laiks un kārtība</w:t>
            </w:r>
            <w:r w:rsidR="004A72B0" w:rsidRPr="00B35F63">
              <w:rPr>
                <w:rFonts w:ascii="Times New Roman" w:hAnsi="Times New Roman" w:cs="Times New Roman"/>
                <w:noProof/>
                <w:webHidden/>
                <w:sz w:val="24"/>
                <w:szCs w:val="24"/>
              </w:rPr>
              <w:tab/>
            </w:r>
            <w:r w:rsidR="004A72B0" w:rsidRPr="00B35F63">
              <w:rPr>
                <w:rFonts w:ascii="Times New Roman" w:hAnsi="Times New Roman" w:cs="Times New Roman"/>
                <w:noProof/>
                <w:webHidden/>
                <w:sz w:val="24"/>
                <w:szCs w:val="24"/>
              </w:rPr>
              <w:fldChar w:fldCharType="begin"/>
            </w:r>
            <w:r w:rsidR="004A72B0" w:rsidRPr="00B35F63">
              <w:rPr>
                <w:rFonts w:ascii="Times New Roman" w:hAnsi="Times New Roman" w:cs="Times New Roman"/>
                <w:noProof/>
                <w:webHidden/>
                <w:sz w:val="24"/>
                <w:szCs w:val="24"/>
              </w:rPr>
              <w:instrText xml:space="preserve"> PAGEREF _Toc98249866 \h </w:instrText>
            </w:r>
            <w:r w:rsidR="004A72B0" w:rsidRPr="00B35F63">
              <w:rPr>
                <w:rFonts w:ascii="Times New Roman" w:hAnsi="Times New Roman" w:cs="Times New Roman"/>
                <w:noProof/>
                <w:webHidden/>
                <w:sz w:val="24"/>
                <w:szCs w:val="24"/>
              </w:rPr>
            </w:r>
            <w:r w:rsidR="004A72B0" w:rsidRPr="00B35F63">
              <w:rPr>
                <w:rFonts w:ascii="Times New Roman" w:hAnsi="Times New Roman" w:cs="Times New Roman"/>
                <w:noProof/>
                <w:webHidden/>
                <w:sz w:val="24"/>
                <w:szCs w:val="24"/>
              </w:rPr>
              <w:fldChar w:fldCharType="separate"/>
            </w:r>
            <w:r w:rsidR="00F81C21">
              <w:rPr>
                <w:rFonts w:ascii="Times New Roman" w:hAnsi="Times New Roman" w:cs="Times New Roman"/>
                <w:noProof/>
                <w:webHidden/>
                <w:sz w:val="24"/>
                <w:szCs w:val="24"/>
              </w:rPr>
              <w:t>6</w:t>
            </w:r>
            <w:r w:rsidR="004A72B0" w:rsidRPr="00B35F63">
              <w:rPr>
                <w:rFonts w:ascii="Times New Roman" w:hAnsi="Times New Roman" w:cs="Times New Roman"/>
                <w:noProof/>
                <w:webHidden/>
                <w:sz w:val="24"/>
                <w:szCs w:val="24"/>
              </w:rPr>
              <w:fldChar w:fldCharType="end"/>
            </w:r>
          </w:hyperlink>
        </w:p>
        <w:p w14:paraId="5475500C" w14:textId="77777777" w:rsidR="004A72B0" w:rsidRPr="00B35F63" w:rsidRDefault="00C81AB9" w:rsidP="004A72B0">
          <w:pPr>
            <w:pStyle w:val="TOC1"/>
            <w:rPr>
              <w:rFonts w:eastAsiaTheme="minorEastAsia"/>
              <w:bCs w:val="0"/>
              <w:lang w:eastAsia="lv-LV"/>
            </w:rPr>
          </w:pPr>
          <w:hyperlink w:anchor="_Toc98249867" w:history="1">
            <w:r w:rsidR="004A72B0" w:rsidRPr="00B35F63">
              <w:rPr>
                <w:rStyle w:val="Hyperlink"/>
              </w:rPr>
              <w:t>II.</w:t>
            </w:r>
            <w:r w:rsidR="004A72B0" w:rsidRPr="00B35F63">
              <w:rPr>
                <w:rFonts w:eastAsiaTheme="minorEastAsia"/>
                <w:bCs w:val="0"/>
                <w:lang w:eastAsia="lv-LV"/>
              </w:rPr>
              <w:tab/>
            </w:r>
            <w:r w:rsidR="004A72B0" w:rsidRPr="00B35F63">
              <w:rPr>
                <w:rStyle w:val="Hyperlink"/>
              </w:rPr>
              <w:t>PIEDĀVĀJUMA NOFORMĒJUMA PRASĪBAS</w:t>
            </w:r>
            <w:r w:rsidR="004A72B0" w:rsidRPr="00B35F63">
              <w:rPr>
                <w:webHidden/>
              </w:rPr>
              <w:tab/>
            </w:r>
            <w:r w:rsidR="004A72B0" w:rsidRPr="00B35F63">
              <w:rPr>
                <w:webHidden/>
              </w:rPr>
              <w:fldChar w:fldCharType="begin"/>
            </w:r>
            <w:r w:rsidR="004A72B0" w:rsidRPr="00B35F63">
              <w:rPr>
                <w:webHidden/>
              </w:rPr>
              <w:instrText xml:space="preserve"> PAGEREF _Toc98249867 \h </w:instrText>
            </w:r>
            <w:r w:rsidR="004A72B0" w:rsidRPr="00B35F63">
              <w:rPr>
                <w:webHidden/>
              </w:rPr>
            </w:r>
            <w:r w:rsidR="004A72B0" w:rsidRPr="00B35F63">
              <w:rPr>
                <w:webHidden/>
              </w:rPr>
              <w:fldChar w:fldCharType="separate"/>
            </w:r>
            <w:r w:rsidR="00F81C21">
              <w:rPr>
                <w:webHidden/>
              </w:rPr>
              <w:t>6</w:t>
            </w:r>
            <w:r w:rsidR="004A72B0" w:rsidRPr="00B35F63">
              <w:rPr>
                <w:webHidden/>
              </w:rPr>
              <w:fldChar w:fldCharType="end"/>
            </w:r>
          </w:hyperlink>
        </w:p>
        <w:p w14:paraId="338CC124" w14:textId="77777777" w:rsidR="004A72B0" w:rsidRPr="00B35F63" w:rsidRDefault="00C81AB9" w:rsidP="004A72B0">
          <w:pPr>
            <w:pStyle w:val="TOC1"/>
            <w:rPr>
              <w:rFonts w:eastAsiaTheme="minorEastAsia"/>
              <w:bCs w:val="0"/>
              <w:lang w:eastAsia="lv-LV"/>
            </w:rPr>
          </w:pPr>
          <w:hyperlink w:anchor="_Toc98249868" w:history="1">
            <w:r w:rsidR="004A72B0" w:rsidRPr="00B35F63">
              <w:rPr>
                <w:rStyle w:val="Hyperlink"/>
              </w:rPr>
              <w:t>III.</w:t>
            </w:r>
            <w:r w:rsidR="004A72B0" w:rsidRPr="00B35F63">
              <w:rPr>
                <w:rFonts w:eastAsiaTheme="minorEastAsia"/>
                <w:bCs w:val="0"/>
                <w:lang w:eastAsia="lv-LV"/>
              </w:rPr>
              <w:tab/>
            </w:r>
            <w:r w:rsidR="004A72B0" w:rsidRPr="00B35F63">
              <w:rPr>
                <w:rStyle w:val="Hyperlink"/>
              </w:rPr>
              <w:t>PRETENDENTU IZSLĒGŠANAS NOSACĪJUMI, ATLASES (KVALIFIKĀCIJAS) PRASĪBAS, PRASĪBAS TEHNISKAJAM UN FINANŠU PIEDĀVĀJUMAM</w:t>
            </w:r>
            <w:r w:rsidR="004A72B0" w:rsidRPr="00B35F63">
              <w:rPr>
                <w:webHidden/>
              </w:rPr>
              <w:tab/>
            </w:r>
            <w:r w:rsidR="004A72B0" w:rsidRPr="00B35F63">
              <w:rPr>
                <w:webHidden/>
              </w:rPr>
              <w:fldChar w:fldCharType="begin"/>
            </w:r>
            <w:r w:rsidR="004A72B0" w:rsidRPr="00B35F63">
              <w:rPr>
                <w:webHidden/>
              </w:rPr>
              <w:instrText xml:space="preserve"> PAGEREF _Toc98249868 \h </w:instrText>
            </w:r>
            <w:r w:rsidR="004A72B0" w:rsidRPr="00B35F63">
              <w:rPr>
                <w:webHidden/>
              </w:rPr>
            </w:r>
            <w:r w:rsidR="004A72B0" w:rsidRPr="00B35F63">
              <w:rPr>
                <w:webHidden/>
              </w:rPr>
              <w:fldChar w:fldCharType="separate"/>
            </w:r>
            <w:r w:rsidR="00F81C21">
              <w:rPr>
                <w:webHidden/>
              </w:rPr>
              <w:t>8</w:t>
            </w:r>
            <w:r w:rsidR="004A72B0" w:rsidRPr="00B35F63">
              <w:rPr>
                <w:webHidden/>
              </w:rPr>
              <w:fldChar w:fldCharType="end"/>
            </w:r>
          </w:hyperlink>
        </w:p>
        <w:p w14:paraId="39DA4151" w14:textId="77777777" w:rsidR="004A72B0" w:rsidRPr="00B35F63" w:rsidRDefault="00C81AB9" w:rsidP="004A72B0">
          <w:pPr>
            <w:pStyle w:val="TOC2"/>
            <w:rPr>
              <w:rFonts w:ascii="Times New Roman" w:eastAsiaTheme="minorEastAsia" w:hAnsi="Times New Roman" w:cs="Times New Roman"/>
              <w:noProof/>
              <w:sz w:val="24"/>
              <w:szCs w:val="24"/>
              <w:lang w:eastAsia="lv-LV"/>
            </w:rPr>
          </w:pPr>
          <w:hyperlink w:anchor="_Toc98249869" w:history="1">
            <w:r w:rsidR="004A72B0" w:rsidRPr="00B35F63">
              <w:rPr>
                <w:rStyle w:val="Hyperlink"/>
                <w:rFonts w:ascii="Times New Roman" w:hAnsi="Times New Roman" w:cs="Times New Roman"/>
                <w:noProof/>
                <w:sz w:val="24"/>
                <w:szCs w:val="24"/>
              </w:rPr>
              <w:t>16.</w:t>
            </w:r>
            <w:r w:rsidR="004A72B0" w:rsidRPr="00B35F63">
              <w:rPr>
                <w:rFonts w:ascii="Times New Roman" w:eastAsiaTheme="minorEastAsia" w:hAnsi="Times New Roman" w:cs="Times New Roman"/>
                <w:noProof/>
                <w:sz w:val="24"/>
                <w:szCs w:val="24"/>
                <w:lang w:eastAsia="lv-LV"/>
              </w:rPr>
              <w:tab/>
            </w:r>
            <w:r w:rsidR="004A72B0" w:rsidRPr="00B35F63">
              <w:rPr>
                <w:rStyle w:val="Hyperlink"/>
                <w:rFonts w:ascii="Times New Roman" w:hAnsi="Times New Roman" w:cs="Times New Roman"/>
                <w:noProof/>
                <w:sz w:val="24"/>
                <w:szCs w:val="24"/>
              </w:rPr>
              <w:t>Pretendentu izslēgšanas nosacījumi</w:t>
            </w:r>
            <w:r w:rsidR="004A72B0" w:rsidRPr="00B35F63">
              <w:rPr>
                <w:rFonts w:ascii="Times New Roman" w:hAnsi="Times New Roman" w:cs="Times New Roman"/>
                <w:noProof/>
                <w:webHidden/>
                <w:sz w:val="24"/>
                <w:szCs w:val="24"/>
              </w:rPr>
              <w:tab/>
            </w:r>
            <w:r w:rsidR="004A72B0" w:rsidRPr="00B35F63">
              <w:rPr>
                <w:rFonts w:ascii="Times New Roman" w:hAnsi="Times New Roman" w:cs="Times New Roman"/>
                <w:noProof/>
                <w:webHidden/>
                <w:sz w:val="24"/>
                <w:szCs w:val="24"/>
              </w:rPr>
              <w:fldChar w:fldCharType="begin"/>
            </w:r>
            <w:r w:rsidR="004A72B0" w:rsidRPr="00B35F63">
              <w:rPr>
                <w:rFonts w:ascii="Times New Roman" w:hAnsi="Times New Roman" w:cs="Times New Roman"/>
                <w:noProof/>
                <w:webHidden/>
                <w:sz w:val="24"/>
                <w:szCs w:val="24"/>
              </w:rPr>
              <w:instrText xml:space="preserve"> PAGEREF _Toc98249869 \h </w:instrText>
            </w:r>
            <w:r w:rsidR="004A72B0" w:rsidRPr="00B35F63">
              <w:rPr>
                <w:rFonts w:ascii="Times New Roman" w:hAnsi="Times New Roman" w:cs="Times New Roman"/>
                <w:noProof/>
                <w:webHidden/>
                <w:sz w:val="24"/>
                <w:szCs w:val="24"/>
              </w:rPr>
            </w:r>
            <w:r w:rsidR="004A72B0" w:rsidRPr="00B35F63">
              <w:rPr>
                <w:rFonts w:ascii="Times New Roman" w:hAnsi="Times New Roman" w:cs="Times New Roman"/>
                <w:noProof/>
                <w:webHidden/>
                <w:sz w:val="24"/>
                <w:szCs w:val="24"/>
              </w:rPr>
              <w:fldChar w:fldCharType="separate"/>
            </w:r>
            <w:r w:rsidR="00F81C21">
              <w:rPr>
                <w:rFonts w:ascii="Times New Roman" w:hAnsi="Times New Roman" w:cs="Times New Roman"/>
                <w:noProof/>
                <w:webHidden/>
                <w:sz w:val="24"/>
                <w:szCs w:val="24"/>
              </w:rPr>
              <w:t>8</w:t>
            </w:r>
            <w:r w:rsidR="004A72B0" w:rsidRPr="00B35F63">
              <w:rPr>
                <w:rFonts w:ascii="Times New Roman" w:hAnsi="Times New Roman" w:cs="Times New Roman"/>
                <w:noProof/>
                <w:webHidden/>
                <w:sz w:val="24"/>
                <w:szCs w:val="24"/>
              </w:rPr>
              <w:fldChar w:fldCharType="end"/>
            </w:r>
          </w:hyperlink>
        </w:p>
        <w:p w14:paraId="0508A5F5" w14:textId="77777777" w:rsidR="004A72B0" w:rsidRPr="00B35F63" w:rsidRDefault="00C81AB9" w:rsidP="004A72B0">
          <w:pPr>
            <w:pStyle w:val="TOC2"/>
            <w:rPr>
              <w:rFonts w:ascii="Times New Roman" w:eastAsiaTheme="minorEastAsia" w:hAnsi="Times New Roman" w:cs="Times New Roman"/>
              <w:noProof/>
              <w:sz w:val="24"/>
              <w:szCs w:val="24"/>
              <w:lang w:eastAsia="lv-LV"/>
            </w:rPr>
          </w:pPr>
          <w:hyperlink w:anchor="_Toc98249870" w:history="1">
            <w:r w:rsidR="004A72B0" w:rsidRPr="00B35F63">
              <w:rPr>
                <w:rStyle w:val="Hyperlink"/>
                <w:rFonts w:ascii="Times New Roman" w:hAnsi="Times New Roman" w:cs="Times New Roman"/>
                <w:noProof/>
                <w:sz w:val="24"/>
                <w:szCs w:val="24"/>
              </w:rPr>
              <w:t>17.</w:t>
            </w:r>
            <w:r w:rsidR="004A72B0" w:rsidRPr="00B35F63">
              <w:rPr>
                <w:rFonts w:ascii="Times New Roman" w:eastAsiaTheme="minorEastAsia" w:hAnsi="Times New Roman" w:cs="Times New Roman"/>
                <w:noProof/>
                <w:sz w:val="24"/>
                <w:szCs w:val="24"/>
                <w:lang w:eastAsia="lv-LV"/>
              </w:rPr>
              <w:tab/>
            </w:r>
            <w:r w:rsidR="004A72B0" w:rsidRPr="00B35F63">
              <w:rPr>
                <w:rStyle w:val="Hyperlink"/>
                <w:rFonts w:ascii="Times New Roman" w:hAnsi="Times New Roman" w:cs="Times New Roman"/>
                <w:noProof/>
                <w:sz w:val="24"/>
                <w:szCs w:val="24"/>
              </w:rPr>
              <w:t>Pretendentu atlases (kvalifikācijas) prasības un atlasei iesniedzamie dokumenti</w:t>
            </w:r>
            <w:r w:rsidR="004A72B0" w:rsidRPr="00B35F63">
              <w:rPr>
                <w:rFonts w:ascii="Times New Roman" w:hAnsi="Times New Roman" w:cs="Times New Roman"/>
                <w:noProof/>
                <w:webHidden/>
                <w:sz w:val="24"/>
                <w:szCs w:val="24"/>
              </w:rPr>
              <w:tab/>
            </w:r>
            <w:r w:rsidR="004A72B0" w:rsidRPr="00B35F63">
              <w:rPr>
                <w:rFonts w:ascii="Times New Roman" w:hAnsi="Times New Roman" w:cs="Times New Roman"/>
                <w:noProof/>
                <w:webHidden/>
                <w:sz w:val="24"/>
                <w:szCs w:val="24"/>
              </w:rPr>
              <w:fldChar w:fldCharType="begin"/>
            </w:r>
            <w:r w:rsidR="004A72B0" w:rsidRPr="00B35F63">
              <w:rPr>
                <w:rFonts w:ascii="Times New Roman" w:hAnsi="Times New Roman" w:cs="Times New Roman"/>
                <w:noProof/>
                <w:webHidden/>
                <w:sz w:val="24"/>
                <w:szCs w:val="24"/>
              </w:rPr>
              <w:instrText xml:space="preserve"> PAGEREF _Toc98249870 \h </w:instrText>
            </w:r>
            <w:r w:rsidR="004A72B0" w:rsidRPr="00B35F63">
              <w:rPr>
                <w:rFonts w:ascii="Times New Roman" w:hAnsi="Times New Roman" w:cs="Times New Roman"/>
                <w:noProof/>
                <w:webHidden/>
                <w:sz w:val="24"/>
                <w:szCs w:val="24"/>
              </w:rPr>
            </w:r>
            <w:r w:rsidR="004A72B0" w:rsidRPr="00B35F63">
              <w:rPr>
                <w:rFonts w:ascii="Times New Roman" w:hAnsi="Times New Roman" w:cs="Times New Roman"/>
                <w:noProof/>
                <w:webHidden/>
                <w:sz w:val="24"/>
                <w:szCs w:val="24"/>
              </w:rPr>
              <w:fldChar w:fldCharType="separate"/>
            </w:r>
            <w:r w:rsidR="00F81C21">
              <w:rPr>
                <w:rFonts w:ascii="Times New Roman" w:hAnsi="Times New Roman" w:cs="Times New Roman"/>
                <w:noProof/>
                <w:webHidden/>
                <w:sz w:val="24"/>
                <w:szCs w:val="24"/>
              </w:rPr>
              <w:t>8</w:t>
            </w:r>
            <w:r w:rsidR="004A72B0" w:rsidRPr="00B35F63">
              <w:rPr>
                <w:rFonts w:ascii="Times New Roman" w:hAnsi="Times New Roman" w:cs="Times New Roman"/>
                <w:noProof/>
                <w:webHidden/>
                <w:sz w:val="24"/>
                <w:szCs w:val="24"/>
              </w:rPr>
              <w:fldChar w:fldCharType="end"/>
            </w:r>
          </w:hyperlink>
        </w:p>
        <w:p w14:paraId="37D36033" w14:textId="77777777" w:rsidR="004A72B0" w:rsidRPr="00B35F63" w:rsidRDefault="00C81AB9" w:rsidP="004A72B0">
          <w:pPr>
            <w:pStyle w:val="TOC2"/>
            <w:rPr>
              <w:rFonts w:ascii="Times New Roman" w:eastAsiaTheme="minorEastAsia" w:hAnsi="Times New Roman" w:cs="Times New Roman"/>
              <w:noProof/>
              <w:sz w:val="24"/>
              <w:szCs w:val="24"/>
              <w:lang w:eastAsia="lv-LV"/>
            </w:rPr>
          </w:pPr>
          <w:hyperlink w:anchor="_Toc98249871" w:history="1">
            <w:r w:rsidR="004A72B0" w:rsidRPr="00B35F63">
              <w:rPr>
                <w:rStyle w:val="Hyperlink"/>
                <w:rFonts w:ascii="Times New Roman" w:hAnsi="Times New Roman" w:cs="Times New Roman"/>
                <w:noProof/>
                <w:sz w:val="24"/>
                <w:szCs w:val="24"/>
              </w:rPr>
              <w:t>18.</w:t>
            </w:r>
            <w:r w:rsidR="004A72B0" w:rsidRPr="00B35F63">
              <w:rPr>
                <w:rFonts w:ascii="Times New Roman" w:eastAsiaTheme="minorEastAsia" w:hAnsi="Times New Roman" w:cs="Times New Roman"/>
                <w:noProof/>
                <w:sz w:val="24"/>
                <w:szCs w:val="24"/>
                <w:lang w:eastAsia="lv-LV"/>
              </w:rPr>
              <w:tab/>
            </w:r>
            <w:r w:rsidR="004A72B0" w:rsidRPr="00B35F63">
              <w:rPr>
                <w:rStyle w:val="Hyperlink"/>
                <w:rFonts w:ascii="Times New Roman" w:hAnsi="Times New Roman" w:cs="Times New Roman"/>
                <w:noProof/>
                <w:sz w:val="24"/>
                <w:szCs w:val="24"/>
              </w:rPr>
              <w:t>Prasības Tehniskajam piedāvājumam</w:t>
            </w:r>
            <w:r w:rsidR="004A72B0" w:rsidRPr="00B35F63">
              <w:rPr>
                <w:rFonts w:ascii="Times New Roman" w:hAnsi="Times New Roman" w:cs="Times New Roman"/>
                <w:noProof/>
                <w:webHidden/>
                <w:sz w:val="24"/>
                <w:szCs w:val="24"/>
              </w:rPr>
              <w:tab/>
            </w:r>
            <w:r w:rsidR="004A72B0" w:rsidRPr="00B35F63">
              <w:rPr>
                <w:rFonts w:ascii="Times New Roman" w:hAnsi="Times New Roman" w:cs="Times New Roman"/>
                <w:noProof/>
                <w:webHidden/>
                <w:sz w:val="24"/>
                <w:szCs w:val="24"/>
              </w:rPr>
              <w:fldChar w:fldCharType="begin"/>
            </w:r>
            <w:r w:rsidR="004A72B0" w:rsidRPr="00B35F63">
              <w:rPr>
                <w:rFonts w:ascii="Times New Roman" w:hAnsi="Times New Roman" w:cs="Times New Roman"/>
                <w:noProof/>
                <w:webHidden/>
                <w:sz w:val="24"/>
                <w:szCs w:val="24"/>
              </w:rPr>
              <w:instrText xml:space="preserve"> PAGEREF _Toc98249871 \h </w:instrText>
            </w:r>
            <w:r w:rsidR="004A72B0" w:rsidRPr="00B35F63">
              <w:rPr>
                <w:rFonts w:ascii="Times New Roman" w:hAnsi="Times New Roman" w:cs="Times New Roman"/>
                <w:noProof/>
                <w:webHidden/>
                <w:sz w:val="24"/>
                <w:szCs w:val="24"/>
              </w:rPr>
            </w:r>
            <w:r w:rsidR="004A72B0" w:rsidRPr="00B35F63">
              <w:rPr>
                <w:rFonts w:ascii="Times New Roman" w:hAnsi="Times New Roman" w:cs="Times New Roman"/>
                <w:noProof/>
                <w:webHidden/>
                <w:sz w:val="24"/>
                <w:szCs w:val="24"/>
              </w:rPr>
              <w:fldChar w:fldCharType="separate"/>
            </w:r>
            <w:r w:rsidR="00F81C21">
              <w:rPr>
                <w:rFonts w:ascii="Times New Roman" w:hAnsi="Times New Roman" w:cs="Times New Roman"/>
                <w:noProof/>
                <w:webHidden/>
                <w:sz w:val="24"/>
                <w:szCs w:val="24"/>
              </w:rPr>
              <w:t>10</w:t>
            </w:r>
            <w:r w:rsidR="004A72B0" w:rsidRPr="00B35F63">
              <w:rPr>
                <w:rFonts w:ascii="Times New Roman" w:hAnsi="Times New Roman" w:cs="Times New Roman"/>
                <w:noProof/>
                <w:webHidden/>
                <w:sz w:val="24"/>
                <w:szCs w:val="24"/>
              </w:rPr>
              <w:fldChar w:fldCharType="end"/>
            </w:r>
          </w:hyperlink>
        </w:p>
        <w:p w14:paraId="431E6735" w14:textId="77777777" w:rsidR="004A72B0" w:rsidRPr="00B35F63" w:rsidRDefault="00C81AB9" w:rsidP="004A72B0">
          <w:pPr>
            <w:pStyle w:val="TOC2"/>
            <w:rPr>
              <w:rFonts w:ascii="Times New Roman" w:eastAsiaTheme="minorEastAsia" w:hAnsi="Times New Roman" w:cs="Times New Roman"/>
              <w:noProof/>
              <w:sz w:val="24"/>
              <w:szCs w:val="24"/>
              <w:lang w:eastAsia="lv-LV"/>
            </w:rPr>
          </w:pPr>
          <w:hyperlink w:anchor="_Toc98249872" w:history="1">
            <w:r w:rsidR="004A72B0" w:rsidRPr="00B35F63">
              <w:rPr>
                <w:rStyle w:val="Hyperlink"/>
                <w:rFonts w:ascii="Times New Roman" w:hAnsi="Times New Roman" w:cs="Times New Roman"/>
                <w:noProof/>
                <w:sz w:val="24"/>
                <w:szCs w:val="24"/>
              </w:rPr>
              <w:t>19.</w:t>
            </w:r>
            <w:r w:rsidR="004A72B0" w:rsidRPr="00B35F63">
              <w:rPr>
                <w:rFonts w:ascii="Times New Roman" w:eastAsiaTheme="minorEastAsia" w:hAnsi="Times New Roman" w:cs="Times New Roman"/>
                <w:noProof/>
                <w:sz w:val="24"/>
                <w:szCs w:val="24"/>
                <w:lang w:eastAsia="lv-LV"/>
              </w:rPr>
              <w:tab/>
            </w:r>
            <w:r w:rsidR="004A72B0" w:rsidRPr="00B35F63">
              <w:rPr>
                <w:rStyle w:val="Hyperlink"/>
                <w:rFonts w:ascii="Times New Roman" w:hAnsi="Times New Roman" w:cs="Times New Roman"/>
                <w:noProof/>
                <w:sz w:val="24"/>
                <w:szCs w:val="24"/>
              </w:rPr>
              <w:t>Prasības Finanšu piedāvājumam</w:t>
            </w:r>
            <w:r w:rsidR="004A72B0" w:rsidRPr="00B35F63">
              <w:rPr>
                <w:rFonts w:ascii="Times New Roman" w:hAnsi="Times New Roman" w:cs="Times New Roman"/>
                <w:noProof/>
                <w:webHidden/>
                <w:sz w:val="24"/>
                <w:szCs w:val="24"/>
              </w:rPr>
              <w:tab/>
            </w:r>
            <w:r w:rsidR="004A72B0" w:rsidRPr="00B35F63">
              <w:rPr>
                <w:rFonts w:ascii="Times New Roman" w:hAnsi="Times New Roman" w:cs="Times New Roman"/>
                <w:noProof/>
                <w:webHidden/>
                <w:sz w:val="24"/>
                <w:szCs w:val="24"/>
              </w:rPr>
              <w:fldChar w:fldCharType="begin"/>
            </w:r>
            <w:r w:rsidR="004A72B0" w:rsidRPr="00B35F63">
              <w:rPr>
                <w:rFonts w:ascii="Times New Roman" w:hAnsi="Times New Roman" w:cs="Times New Roman"/>
                <w:noProof/>
                <w:webHidden/>
                <w:sz w:val="24"/>
                <w:szCs w:val="24"/>
              </w:rPr>
              <w:instrText xml:space="preserve"> PAGEREF _Toc98249872 \h </w:instrText>
            </w:r>
            <w:r w:rsidR="004A72B0" w:rsidRPr="00B35F63">
              <w:rPr>
                <w:rFonts w:ascii="Times New Roman" w:hAnsi="Times New Roman" w:cs="Times New Roman"/>
                <w:noProof/>
                <w:webHidden/>
                <w:sz w:val="24"/>
                <w:szCs w:val="24"/>
              </w:rPr>
            </w:r>
            <w:r w:rsidR="004A72B0" w:rsidRPr="00B35F63">
              <w:rPr>
                <w:rFonts w:ascii="Times New Roman" w:hAnsi="Times New Roman" w:cs="Times New Roman"/>
                <w:noProof/>
                <w:webHidden/>
                <w:sz w:val="24"/>
                <w:szCs w:val="24"/>
              </w:rPr>
              <w:fldChar w:fldCharType="separate"/>
            </w:r>
            <w:r w:rsidR="00F81C21">
              <w:rPr>
                <w:rFonts w:ascii="Times New Roman" w:hAnsi="Times New Roman" w:cs="Times New Roman"/>
                <w:noProof/>
                <w:webHidden/>
                <w:sz w:val="24"/>
                <w:szCs w:val="24"/>
              </w:rPr>
              <w:t>10</w:t>
            </w:r>
            <w:r w:rsidR="004A72B0" w:rsidRPr="00B35F63">
              <w:rPr>
                <w:rFonts w:ascii="Times New Roman" w:hAnsi="Times New Roman" w:cs="Times New Roman"/>
                <w:noProof/>
                <w:webHidden/>
                <w:sz w:val="24"/>
                <w:szCs w:val="24"/>
              </w:rPr>
              <w:fldChar w:fldCharType="end"/>
            </w:r>
          </w:hyperlink>
        </w:p>
        <w:p w14:paraId="006A3E90" w14:textId="77777777" w:rsidR="004A72B0" w:rsidRPr="00B35F63" w:rsidRDefault="00C81AB9" w:rsidP="004A72B0">
          <w:pPr>
            <w:pStyle w:val="TOC1"/>
            <w:rPr>
              <w:rFonts w:eastAsiaTheme="minorEastAsia"/>
              <w:bCs w:val="0"/>
              <w:lang w:eastAsia="lv-LV"/>
            </w:rPr>
          </w:pPr>
          <w:hyperlink w:anchor="_Toc98249873" w:history="1">
            <w:r w:rsidR="004A72B0" w:rsidRPr="00B35F63">
              <w:rPr>
                <w:rStyle w:val="Hyperlink"/>
              </w:rPr>
              <w:t>IV.</w:t>
            </w:r>
            <w:r w:rsidR="004A72B0" w:rsidRPr="00B35F63">
              <w:rPr>
                <w:rFonts w:eastAsiaTheme="minorEastAsia"/>
                <w:bCs w:val="0"/>
                <w:lang w:eastAsia="lv-LV"/>
              </w:rPr>
              <w:tab/>
            </w:r>
            <w:r w:rsidR="004A72B0" w:rsidRPr="00B35F63">
              <w:rPr>
                <w:rStyle w:val="Hyperlink"/>
              </w:rPr>
              <w:t>PIEDĀVĀJUMU VĒRTĒŠANA</w:t>
            </w:r>
            <w:r w:rsidR="004A72B0" w:rsidRPr="00B35F63">
              <w:rPr>
                <w:webHidden/>
              </w:rPr>
              <w:tab/>
            </w:r>
            <w:r w:rsidR="004A72B0" w:rsidRPr="00B35F63">
              <w:rPr>
                <w:webHidden/>
              </w:rPr>
              <w:fldChar w:fldCharType="begin"/>
            </w:r>
            <w:r w:rsidR="004A72B0" w:rsidRPr="00B35F63">
              <w:rPr>
                <w:webHidden/>
              </w:rPr>
              <w:instrText xml:space="preserve"> PAGEREF _Toc98249873 \h </w:instrText>
            </w:r>
            <w:r w:rsidR="004A72B0" w:rsidRPr="00B35F63">
              <w:rPr>
                <w:webHidden/>
              </w:rPr>
            </w:r>
            <w:r w:rsidR="004A72B0" w:rsidRPr="00B35F63">
              <w:rPr>
                <w:webHidden/>
              </w:rPr>
              <w:fldChar w:fldCharType="separate"/>
            </w:r>
            <w:r w:rsidR="00F81C21">
              <w:rPr>
                <w:webHidden/>
              </w:rPr>
              <w:t>11</w:t>
            </w:r>
            <w:r w:rsidR="004A72B0" w:rsidRPr="00B35F63">
              <w:rPr>
                <w:webHidden/>
              </w:rPr>
              <w:fldChar w:fldCharType="end"/>
            </w:r>
          </w:hyperlink>
        </w:p>
        <w:p w14:paraId="06EED9C8" w14:textId="77777777" w:rsidR="004A72B0" w:rsidRPr="00890868" w:rsidRDefault="00C81AB9" w:rsidP="004A72B0">
          <w:pPr>
            <w:pStyle w:val="TOC1"/>
            <w:rPr>
              <w:rFonts w:eastAsiaTheme="minorEastAsia"/>
              <w:bCs w:val="0"/>
              <w:lang w:eastAsia="lv-LV"/>
            </w:rPr>
          </w:pPr>
          <w:hyperlink w:anchor="_Toc98249874" w:history="1">
            <w:r w:rsidR="004A72B0" w:rsidRPr="00B35F63">
              <w:rPr>
                <w:rStyle w:val="Hyperlink"/>
              </w:rPr>
              <w:t>V.</w:t>
            </w:r>
            <w:r w:rsidR="004A72B0" w:rsidRPr="00B35F63">
              <w:rPr>
                <w:rFonts w:eastAsiaTheme="minorEastAsia"/>
                <w:bCs w:val="0"/>
                <w:lang w:eastAsia="lv-LV"/>
              </w:rPr>
              <w:tab/>
            </w:r>
            <w:r w:rsidR="004A72B0" w:rsidRPr="00B35F63">
              <w:rPr>
                <w:rStyle w:val="Hyperlink"/>
              </w:rPr>
              <w:t>IEPIRKUMA LĪGUMA SLĒGŠANA</w:t>
            </w:r>
            <w:r w:rsidR="004A72B0" w:rsidRPr="00B35F63">
              <w:rPr>
                <w:webHidden/>
              </w:rPr>
              <w:tab/>
            </w:r>
            <w:r w:rsidR="004A72B0" w:rsidRPr="00B35F63">
              <w:rPr>
                <w:webHidden/>
              </w:rPr>
              <w:fldChar w:fldCharType="begin"/>
            </w:r>
            <w:r w:rsidR="004A72B0" w:rsidRPr="00B35F63">
              <w:rPr>
                <w:webHidden/>
              </w:rPr>
              <w:instrText xml:space="preserve"> PAGEREF _Toc98249874 \h </w:instrText>
            </w:r>
            <w:r w:rsidR="004A72B0" w:rsidRPr="00B35F63">
              <w:rPr>
                <w:webHidden/>
              </w:rPr>
            </w:r>
            <w:r w:rsidR="004A72B0" w:rsidRPr="00B35F63">
              <w:rPr>
                <w:webHidden/>
              </w:rPr>
              <w:fldChar w:fldCharType="separate"/>
            </w:r>
            <w:r w:rsidR="00F81C21">
              <w:rPr>
                <w:webHidden/>
              </w:rPr>
              <w:t>12</w:t>
            </w:r>
            <w:r w:rsidR="004A72B0" w:rsidRPr="00B35F63">
              <w:rPr>
                <w:webHidden/>
              </w:rPr>
              <w:fldChar w:fldCharType="end"/>
            </w:r>
          </w:hyperlink>
        </w:p>
        <w:p w14:paraId="14257B5E" w14:textId="77777777" w:rsidR="004A72B0" w:rsidRPr="00890868" w:rsidRDefault="00C81AB9" w:rsidP="004A72B0">
          <w:pPr>
            <w:pStyle w:val="TOC1"/>
            <w:rPr>
              <w:rFonts w:eastAsiaTheme="minorEastAsia"/>
              <w:bCs w:val="0"/>
              <w:lang w:eastAsia="lv-LV"/>
            </w:rPr>
          </w:pPr>
          <w:hyperlink w:anchor="_Toc98249875" w:history="1">
            <w:r w:rsidR="004A72B0" w:rsidRPr="00890868">
              <w:rPr>
                <w:rStyle w:val="Hyperlink"/>
              </w:rPr>
              <w:t>VI.</w:t>
            </w:r>
            <w:r w:rsidR="004A72B0" w:rsidRPr="00890868">
              <w:rPr>
                <w:rFonts w:eastAsiaTheme="minorEastAsia"/>
                <w:bCs w:val="0"/>
                <w:lang w:eastAsia="lv-LV"/>
              </w:rPr>
              <w:tab/>
            </w:r>
            <w:r w:rsidR="004A72B0" w:rsidRPr="00890868">
              <w:rPr>
                <w:rStyle w:val="Hyperlink"/>
              </w:rPr>
              <w:t>CITA INFORMĀCIJA UN NOTEIKUMI</w:t>
            </w:r>
            <w:r w:rsidR="004A72B0" w:rsidRPr="00890868">
              <w:rPr>
                <w:webHidden/>
              </w:rPr>
              <w:tab/>
            </w:r>
            <w:r w:rsidR="004A72B0" w:rsidRPr="00890868">
              <w:rPr>
                <w:webHidden/>
              </w:rPr>
              <w:fldChar w:fldCharType="begin"/>
            </w:r>
            <w:r w:rsidR="004A72B0" w:rsidRPr="00890868">
              <w:rPr>
                <w:webHidden/>
              </w:rPr>
              <w:instrText xml:space="preserve"> PAGEREF _Toc98249875 \h </w:instrText>
            </w:r>
            <w:r w:rsidR="004A72B0" w:rsidRPr="00890868">
              <w:rPr>
                <w:webHidden/>
              </w:rPr>
            </w:r>
            <w:r w:rsidR="004A72B0" w:rsidRPr="00890868">
              <w:rPr>
                <w:webHidden/>
              </w:rPr>
              <w:fldChar w:fldCharType="separate"/>
            </w:r>
            <w:r w:rsidR="00F81C21">
              <w:rPr>
                <w:webHidden/>
              </w:rPr>
              <w:t>13</w:t>
            </w:r>
            <w:r w:rsidR="004A72B0" w:rsidRPr="00890868">
              <w:rPr>
                <w:webHidden/>
              </w:rPr>
              <w:fldChar w:fldCharType="end"/>
            </w:r>
          </w:hyperlink>
        </w:p>
        <w:p w14:paraId="7CFA7C7B" w14:textId="77777777" w:rsidR="004A72B0" w:rsidRPr="002B4111" w:rsidRDefault="004A72B0" w:rsidP="004A72B0">
          <w:pPr>
            <w:tabs>
              <w:tab w:val="left" w:pos="5990"/>
            </w:tabs>
            <w:spacing w:after="100" w:line="360" w:lineRule="auto"/>
            <w:rPr>
              <w:rFonts w:ascii="Times New Roman" w:hAnsi="Times New Roman" w:cs="Times New Roman"/>
              <w:bCs/>
              <w:sz w:val="24"/>
              <w:szCs w:val="24"/>
            </w:rPr>
          </w:pPr>
          <w:r w:rsidRPr="00890868">
            <w:rPr>
              <w:rFonts w:ascii="Times New Roman" w:hAnsi="Times New Roman" w:cs="Times New Roman"/>
              <w:bCs/>
              <w:sz w:val="24"/>
              <w:szCs w:val="24"/>
            </w:rPr>
            <w:fldChar w:fldCharType="end"/>
          </w:r>
          <w:r>
            <w:rPr>
              <w:rFonts w:ascii="Times New Roman" w:hAnsi="Times New Roman" w:cs="Times New Roman"/>
              <w:bCs/>
              <w:sz w:val="24"/>
              <w:szCs w:val="24"/>
            </w:rPr>
            <w:tab/>
          </w:r>
        </w:p>
        <w:p w14:paraId="30866D23" w14:textId="77777777" w:rsidR="004A72B0" w:rsidRPr="00EF3AB9" w:rsidRDefault="00C81AB9" w:rsidP="004A72B0">
          <w:pPr>
            <w:spacing w:after="100" w:line="360" w:lineRule="auto"/>
            <w:rPr>
              <w:rFonts w:ascii="Times New Roman" w:hAnsi="Times New Roman" w:cs="Times New Roman"/>
              <w:bCs/>
              <w:sz w:val="24"/>
              <w:szCs w:val="24"/>
            </w:rPr>
          </w:pPr>
        </w:p>
      </w:sdtContent>
    </w:sdt>
    <w:p w14:paraId="3015AFE8" w14:textId="77777777" w:rsidR="004A72B0" w:rsidRPr="008B0404" w:rsidRDefault="004A72B0" w:rsidP="004A72B0">
      <w:pPr>
        <w:rPr>
          <w:rStyle w:val="Heading1Char"/>
          <w:sz w:val="24"/>
          <w:szCs w:val="24"/>
        </w:rPr>
      </w:pPr>
      <w:r w:rsidRPr="008B0404">
        <w:rPr>
          <w:rStyle w:val="Heading1Char"/>
          <w:b w:val="0"/>
          <w:sz w:val="24"/>
          <w:szCs w:val="24"/>
        </w:rPr>
        <w:br w:type="page"/>
      </w:r>
    </w:p>
    <w:p w14:paraId="4B0A291A" w14:textId="77777777" w:rsidR="004A72B0" w:rsidRPr="00EC4942" w:rsidRDefault="004A72B0" w:rsidP="004A72B0">
      <w:pPr>
        <w:pStyle w:val="Heading1"/>
        <w:numPr>
          <w:ilvl w:val="0"/>
          <w:numId w:val="9"/>
        </w:numPr>
        <w:spacing w:after="120" w:line="240" w:lineRule="auto"/>
        <w:ind w:left="714" w:hanging="357"/>
      </w:pPr>
      <w:bookmarkStart w:id="0" w:name="_Toc98249859"/>
      <w:r w:rsidRPr="00EC4942">
        <w:rPr>
          <w:rStyle w:val="Heading1Char"/>
          <w:b/>
        </w:rPr>
        <w:lastRenderedPageBreak/>
        <w:t>VISPĀRĪGĀ INFORMĀCIJA</w:t>
      </w:r>
      <w:bookmarkEnd w:id="0"/>
    </w:p>
    <w:p w14:paraId="5FD7B1C5" w14:textId="77777777" w:rsidR="004A72B0" w:rsidRPr="007026AB" w:rsidRDefault="004A72B0" w:rsidP="004A72B0">
      <w:pPr>
        <w:pStyle w:val="Heading2"/>
        <w:keepNext w:val="0"/>
        <w:keepLines w:val="0"/>
        <w:widowControl w:val="0"/>
        <w:numPr>
          <w:ilvl w:val="0"/>
          <w:numId w:val="8"/>
        </w:numPr>
        <w:autoSpaceDE w:val="0"/>
        <w:autoSpaceDN w:val="0"/>
        <w:spacing w:before="0" w:line="240" w:lineRule="auto"/>
        <w:ind w:left="567" w:hanging="567"/>
        <w:jc w:val="both"/>
        <w:rPr>
          <w:sz w:val="24"/>
          <w:szCs w:val="24"/>
        </w:rPr>
      </w:pPr>
      <w:bookmarkStart w:id="1" w:name="_Toc98249860"/>
      <w:r w:rsidRPr="00EC4942">
        <w:rPr>
          <w:sz w:val="24"/>
          <w:szCs w:val="24"/>
        </w:rPr>
        <w:t>Iepirkuma identifikācijas numurs</w:t>
      </w:r>
      <w:r w:rsidRPr="000A3676">
        <w:rPr>
          <w:sz w:val="24"/>
          <w:szCs w:val="24"/>
        </w:rPr>
        <w:t xml:space="preserve">, </w:t>
      </w:r>
      <w:r w:rsidRPr="007026AB">
        <w:rPr>
          <w:sz w:val="24"/>
          <w:szCs w:val="24"/>
        </w:rPr>
        <w:t>iepirkuma procedūra, pasūtītājs un tā rekvizīti</w:t>
      </w:r>
      <w:bookmarkEnd w:id="1"/>
      <w:r w:rsidRPr="007026AB">
        <w:rPr>
          <w:b w:val="0"/>
          <w:sz w:val="24"/>
          <w:szCs w:val="24"/>
        </w:rPr>
        <w:t xml:space="preserve"> </w:t>
      </w:r>
    </w:p>
    <w:p w14:paraId="70CBBEE9" w14:textId="09A00FB4" w:rsidR="004A72B0" w:rsidRPr="00792A8D" w:rsidRDefault="004A72B0" w:rsidP="00681FFB">
      <w:pPr>
        <w:pStyle w:val="h3body1"/>
        <w:numPr>
          <w:ilvl w:val="1"/>
          <w:numId w:val="8"/>
        </w:numPr>
      </w:pPr>
      <w:r w:rsidRPr="007026AB">
        <w:t xml:space="preserve">Iepirkuma identifikācijas numurs: </w:t>
      </w:r>
      <w:r w:rsidRPr="007026AB">
        <w:rPr>
          <w:b/>
        </w:rPr>
        <w:t xml:space="preserve">IeM VP </w:t>
      </w:r>
      <w:r>
        <w:rPr>
          <w:b/>
        </w:rPr>
        <w:t>202</w:t>
      </w:r>
      <w:r w:rsidR="008E5BF0">
        <w:rPr>
          <w:b/>
        </w:rPr>
        <w:t>6</w:t>
      </w:r>
      <w:r>
        <w:rPr>
          <w:b/>
        </w:rPr>
        <w:t>/</w:t>
      </w:r>
      <w:r w:rsidR="00D4426E">
        <w:rPr>
          <w:b/>
        </w:rPr>
        <w:t>3</w:t>
      </w:r>
      <w:r w:rsidR="001D10C9">
        <w:rPr>
          <w:b/>
        </w:rPr>
        <w:t>6</w:t>
      </w:r>
      <w:r w:rsidRPr="007026AB">
        <w:rPr>
          <w:b/>
        </w:rPr>
        <w:t>.</w:t>
      </w:r>
    </w:p>
    <w:p w14:paraId="5367E382" w14:textId="77777777" w:rsidR="004A72B0" w:rsidRDefault="004A72B0" w:rsidP="00681FFB">
      <w:pPr>
        <w:pStyle w:val="h3body1"/>
        <w:numPr>
          <w:ilvl w:val="1"/>
          <w:numId w:val="8"/>
        </w:numPr>
      </w:pPr>
      <w:r w:rsidRPr="000A3676">
        <w:t xml:space="preserve">Iepirkuma procedūra – </w:t>
      </w:r>
      <w:r w:rsidR="00C122B4">
        <w:t xml:space="preserve">iepirkums </w:t>
      </w:r>
      <w:r w:rsidRPr="004A1572">
        <w:t>sask</w:t>
      </w:r>
      <w:r>
        <w:t>aņā ar Publisko iepirkumu likuma (turpmāk – PIL) 10. panta pirmo daļu (turpmāk – iepirkums).</w:t>
      </w:r>
    </w:p>
    <w:p w14:paraId="538FDD99" w14:textId="77777777" w:rsidR="004A72B0" w:rsidRPr="00304DA3" w:rsidRDefault="004A72B0" w:rsidP="00681FFB">
      <w:pPr>
        <w:pStyle w:val="h3body1"/>
        <w:numPr>
          <w:ilvl w:val="1"/>
          <w:numId w:val="8"/>
        </w:numPr>
      </w:pPr>
      <w:r w:rsidRPr="00304DA3">
        <w:t>Pasūtītājs</w:t>
      </w:r>
      <w:r>
        <w:t>:</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3"/>
        <w:gridCol w:w="4801"/>
      </w:tblGrid>
      <w:tr w:rsidR="004A72B0" w:rsidRPr="00304DA3" w14:paraId="512DCF61" w14:textId="77777777" w:rsidTr="00D215B2">
        <w:tc>
          <w:tcPr>
            <w:tcW w:w="3794" w:type="dxa"/>
            <w:shd w:val="clear" w:color="auto" w:fill="auto"/>
          </w:tcPr>
          <w:p w14:paraId="51351B96" w14:textId="77777777" w:rsidR="004A72B0" w:rsidRPr="00304DA3" w:rsidRDefault="004A72B0" w:rsidP="00D215B2">
            <w:pPr>
              <w:spacing w:after="0" w:line="240" w:lineRule="auto"/>
              <w:jc w:val="both"/>
              <w:rPr>
                <w:rFonts w:ascii="Times New Roman" w:eastAsia="Times New Roman" w:hAnsi="Times New Roman" w:cs="Times New Roman"/>
                <w:sz w:val="24"/>
                <w:szCs w:val="24"/>
              </w:rPr>
            </w:pPr>
            <w:r w:rsidRPr="00304DA3">
              <w:rPr>
                <w:rFonts w:ascii="Times New Roman" w:eastAsia="Times New Roman" w:hAnsi="Times New Roman" w:cs="Times New Roman"/>
                <w:sz w:val="24"/>
                <w:szCs w:val="24"/>
              </w:rPr>
              <w:t>Pasūtītāja nosaukums</w:t>
            </w:r>
          </w:p>
        </w:tc>
        <w:tc>
          <w:tcPr>
            <w:tcW w:w="4926" w:type="dxa"/>
            <w:shd w:val="clear" w:color="auto" w:fill="auto"/>
          </w:tcPr>
          <w:p w14:paraId="7D701DA2" w14:textId="77777777" w:rsidR="004A72B0" w:rsidRPr="00304DA3" w:rsidRDefault="004A72B0" w:rsidP="00D215B2">
            <w:pPr>
              <w:spacing w:after="0" w:line="240" w:lineRule="auto"/>
              <w:jc w:val="both"/>
              <w:rPr>
                <w:rFonts w:ascii="Times New Roman" w:eastAsia="Times New Roman" w:hAnsi="Times New Roman" w:cs="Times New Roman"/>
                <w:sz w:val="24"/>
                <w:szCs w:val="24"/>
              </w:rPr>
            </w:pPr>
            <w:r w:rsidRPr="00304DA3">
              <w:rPr>
                <w:rFonts w:ascii="Times New Roman" w:eastAsia="Times New Roman" w:hAnsi="Times New Roman" w:cs="Times New Roman"/>
                <w:sz w:val="24"/>
                <w:szCs w:val="24"/>
              </w:rPr>
              <w:t>Valsts policija</w:t>
            </w:r>
          </w:p>
        </w:tc>
      </w:tr>
      <w:tr w:rsidR="004A72B0" w:rsidRPr="00304DA3" w14:paraId="19053DD5" w14:textId="77777777" w:rsidTr="00D215B2">
        <w:tc>
          <w:tcPr>
            <w:tcW w:w="3794" w:type="dxa"/>
            <w:shd w:val="clear" w:color="auto" w:fill="auto"/>
          </w:tcPr>
          <w:p w14:paraId="65799C12" w14:textId="77777777" w:rsidR="004A72B0" w:rsidRPr="000225D1" w:rsidRDefault="004A72B0" w:rsidP="00D215B2">
            <w:pPr>
              <w:spacing w:after="0" w:line="240" w:lineRule="auto"/>
              <w:jc w:val="both"/>
              <w:rPr>
                <w:rFonts w:ascii="Times New Roman" w:eastAsia="Times New Roman" w:hAnsi="Times New Roman" w:cs="Times New Roman"/>
                <w:sz w:val="24"/>
                <w:szCs w:val="24"/>
              </w:rPr>
            </w:pPr>
            <w:r w:rsidRPr="000225D1">
              <w:rPr>
                <w:rFonts w:ascii="Times New Roman" w:eastAsia="Times New Roman" w:hAnsi="Times New Roman" w:cs="Times New Roman"/>
                <w:sz w:val="24"/>
                <w:szCs w:val="24"/>
              </w:rPr>
              <w:t>Juridiskā adrese</w:t>
            </w:r>
          </w:p>
        </w:tc>
        <w:tc>
          <w:tcPr>
            <w:tcW w:w="4926" w:type="dxa"/>
            <w:shd w:val="clear" w:color="auto" w:fill="auto"/>
          </w:tcPr>
          <w:p w14:paraId="05654498" w14:textId="77777777" w:rsidR="004A72B0" w:rsidRPr="000225D1" w:rsidRDefault="004A72B0" w:rsidP="00D215B2">
            <w:pPr>
              <w:spacing w:after="0" w:line="240" w:lineRule="auto"/>
              <w:jc w:val="both"/>
              <w:rPr>
                <w:rFonts w:ascii="Times New Roman" w:eastAsia="Times New Roman" w:hAnsi="Times New Roman" w:cs="Times New Roman"/>
                <w:sz w:val="24"/>
                <w:szCs w:val="24"/>
              </w:rPr>
            </w:pPr>
            <w:r w:rsidRPr="000225D1">
              <w:rPr>
                <w:rFonts w:ascii="Times New Roman" w:eastAsia="Times New Roman" w:hAnsi="Times New Roman" w:cs="Times New Roman"/>
                <w:sz w:val="24"/>
                <w:szCs w:val="24"/>
              </w:rPr>
              <w:t>Čiekurkalna 1.līnija 1, k-4, Rīga, LV-1026</w:t>
            </w:r>
          </w:p>
        </w:tc>
      </w:tr>
      <w:tr w:rsidR="004A72B0" w:rsidRPr="00304DA3" w14:paraId="4EAF7E1C" w14:textId="77777777" w:rsidTr="00D215B2">
        <w:tc>
          <w:tcPr>
            <w:tcW w:w="3794" w:type="dxa"/>
            <w:shd w:val="clear" w:color="auto" w:fill="auto"/>
          </w:tcPr>
          <w:p w14:paraId="7921DA35" w14:textId="77777777" w:rsidR="004A72B0" w:rsidRPr="000225D1" w:rsidRDefault="004A72B0" w:rsidP="00D215B2">
            <w:pPr>
              <w:spacing w:after="0" w:line="240" w:lineRule="auto"/>
              <w:jc w:val="both"/>
              <w:rPr>
                <w:rFonts w:ascii="Times New Roman" w:eastAsia="Times New Roman" w:hAnsi="Times New Roman" w:cs="Times New Roman"/>
                <w:sz w:val="24"/>
                <w:szCs w:val="24"/>
              </w:rPr>
            </w:pPr>
            <w:proofErr w:type="spellStart"/>
            <w:r w:rsidRPr="000225D1">
              <w:rPr>
                <w:rFonts w:ascii="Times New Roman" w:eastAsia="Times New Roman" w:hAnsi="Times New Roman" w:cs="Times New Roman"/>
                <w:sz w:val="24"/>
                <w:szCs w:val="24"/>
              </w:rPr>
              <w:t>Reģ</w:t>
            </w:r>
            <w:proofErr w:type="spellEnd"/>
            <w:r w:rsidRPr="000225D1">
              <w:rPr>
                <w:rFonts w:ascii="Times New Roman" w:eastAsia="Times New Roman" w:hAnsi="Times New Roman" w:cs="Times New Roman"/>
                <w:sz w:val="24"/>
                <w:szCs w:val="24"/>
              </w:rPr>
              <w:t>. Nr.</w:t>
            </w:r>
          </w:p>
        </w:tc>
        <w:tc>
          <w:tcPr>
            <w:tcW w:w="4926" w:type="dxa"/>
            <w:shd w:val="clear" w:color="auto" w:fill="auto"/>
          </w:tcPr>
          <w:p w14:paraId="22BD2E8C" w14:textId="77777777" w:rsidR="004A72B0" w:rsidRPr="000225D1" w:rsidRDefault="004A72B0" w:rsidP="00D215B2">
            <w:pPr>
              <w:spacing w:after="0" w:line="240" w:lineRule="auto"/>
              <w:jc w:val="both"/>
              <w:rPr>
                <w:rFonts w:ascii="Times New Roman" w:eastAsia="Times New Roman" w:hAnsi="Times New Roman" w:cs="Times New Roman"/>
                <w:sz w:val="24"/>
                <w:szCs w:val="24"/>
              </w:rPr>
            </w:pPr>
            <w:r w:rsidRPr="000225D1">
              <w:rPr>
                <w:rFonts w:ascii="Times New Roman" w:eastAsia="Times New Roman" w:hAnsi="Times New Roman" w:cs="Times New Roman"/>
                <w:sz w:val="24"/>
                <w:szCs w:val="24"/>
              </w:rPr>
              <w:t>90000099040</w:t>
            </w:r>
          </w:p>
        </w:tc>
      </w:tr>
      <w:tr w:rsidR="004A72B0" w:rsidRPr="00304DA3" w14:paraId="0F6B2709" w14:textId="77777777" w:rsidTr="00D215B2">
        <w:tc>
          <w:tcPr>
            <w:tcW w:w="3794" w:type="dxa"/>
            <w:shd w:val="clear" w:color="auto" w:fill="auto"/>
          </w:tcPr>
          <w:p w14:paraId="3D85DC6D" w14:textId="77777777" w:rsidR="004A72B0" w:rsidRPr="000225D1" w:rsidRDefault="004A72B0" w:rsidP="00D215B2">
            <w:pPr>
              <w:spacing w:after="0" w:line="240" w:lineRule="auto"/>
              <w:jc w:val="both"/>
              <w:rPr>
                <w:rFonts w:ascii="Times New Roman" w:eastAsia="Times New Roman" w:hAnsi="Times New Roman" w:cs="Times New Roman"/>
                <w:sz w:val="24"/>
                <w:szCs w:val="24"/>
              </w:rPr>
            </w:pPr>
            <w:r w:rsidRPr="000225D1">
              <w:rPr>
                <w:rFonts w:ascii="Times New Roman" w:eastAsia="Times New Roman" w:hAnsi="Times New Roman" w:cs="Times New Roman"/>
                <w:sz w:val="24"/>
                <w:szCs w:val="24"/>
              </w:rPr>
              <w:t>e-pasta adrese:</w:t>
            </w:r>
          </w:p>
        </w:tc>
        <w:tc>
          <w:tcPr>
            <w:tcW w:w="4926" w:type="dxa"/>
            <w:shd w:val="clear" w:color="auto" w:fill="auto"/>
          </w:tcPr>
          <w:p w14:paraId="53661CC9" w14:textId="77777777" w:rsidR="004A72B0" w:rsidRPr="000225D1" w:rsidRDefault="00C81AB9" w:rsidP="00D215B2">
            <w:pPr>
              <w:spacing w:after="0" w:line="240" w:lineRule="auto"/>
              <w:jc w:val="both"/>
              <w:rPr>
                <w:rFonts w:ascii="Times New Roman" w:eastAsia="Times New Roman" w:hAnsi="Times New Roman" w:cs="Times New Roman"/>
                <w:sz w:val="24"/>
                <w:szCs w:val="24"/>
              </w:rPr>
            </w:pPr>
            <w:hyperlink r:id="rId7" w:history="1">
              <w:r w:rsidR="004A72B0" w:rsidRPr="000225D1">
                <w:rPr>
                  <w:rStyle w:val="Hyperlink"/>
                  <w:rFonts w:ascii="Times New Roman" w:hAnsi="Times New Roman" w:cs="Times New Roman"/>
                  <w:sz w:val="24"/>
                  <w:szCs w:val="24"/>
                </w:rPr>
                <w:t>pasts@vp.gov.lv</w:t>
              </w:r>
            </w:hyperlink>
            <w:r w:rsidR="004A72B0" w:rsidRPr="000225D1">
              <w:rPr>
                <w:rFonts w:ascii="Times New Roman" w:eastAsia="Times New Roman" w:hAnsi="Times New Roman" w:cs="Times New Roman"/>
                <w:sz w:val="24"/>
                <w:szCs w:val="24"/>
              </w:rPr>
              <w:t xml:space="preserve"> </w:t>
            </w:r>
          </w:p>
        </w:tc>
      </w:tr>
    </w:tbl>
    <w:p w14:paraId="1CC539D9" w14:textId="7FEB9000" w:rsidR="004A72B0" w:rsidRDefault="004A72B0" w:rsidP="00681FFB">
      <w:pPr>
        <w:pStyle w:val="h3body1"/>
        <w:numPr>
          <w:ilvl w:val="1"/>
          <w:numId w:val="8"/>
        </w:numPr>
      </w:pPr>
      <w:r w:rsidRPr="00BB4C56">
        <w:rPr>
          <w:b/>
        </w:rPr>
        <w:t>Kontaktpersona</w:t>
      </w:r>
      <w:r w:rsidRPr="00BB4C56">
        <w:t xml:space="preserve">, kura sniedz organizatoriska rakstura informāciju par </w:t>
      </w:r>
      <w:r>
        <w:t>iepirkumu</w:t>
      </w:r>
      <w:r w:rsidRPr="00BB4C56">
        <w:t xml:space="preserve">, ir </w:t>
      </w:r>
      <w:r w:rsidRPr="00DA2570">
        <w:rPr>
          <w:color w:val="auto"/>
        </w:rPr>
        <w:t xml:space="preserve">Valsts policijas Galvenās administratīvās pārvaldes Nodrošinājuma pārvaldes Iepirkumu un līgumu pārvaldības </w:t>
      </w:r>
      <w:r w:rsidRPr="00BB4C56">
        <w:t xml:space="preserve">nodaļas </w:t>
      </w:r>
      <w:r>
        <w:t>iepirkumu</w:t>
      </w:r>
      <w:r w:rsidRPr="00BB4C56">
        <w:t xml:space="preserve"> speciāliste </w:t>
      </w:r>
      <w:r w:rsidR="008E1ECD" w:rsidRPr="008E1ECD">
        <w:rPr>
          <w:b/>
        </w:rPr>
        <w:t>Madara Priede</w:t>
      </w:r>
      <w:r w:rsidRPr="00096530">
        <w:t>, adrese: Čiekurkalna 1. līnija 1, k-4, Rīga, LV – 1026, e-pasta adrese:</w:t>
      </w:r>
      <w:r>
        <w:t xml:space="preserve"> </w:t>
      </w:r>
      <w:hyperlink r:id="rId8" w:history="1">
        <w:r w:rsidR="001D10C9" w:rsidRPr="00E200A0">
          <w:rPr>
            <w:rStyle w:val="Hyperlink"/>
          </w:rPr>
          <w:t>madara.priede@vp.gov.lv</w:t>
        </w:r>
      </w:hyperlink>
      <w:r w:rsidR="001D10C9" w:rsidRPr="00E200A0">
        <w:t>, tālr. – 67829340.</w:t>
      </w:r>
    </w:p>
    <w:p w14:paraId="5548E870" w14:textId="287A6730" w:rsidR="004A72B0" w:rsidRDefault="004A72B0" w:rsidP="00681FFB">
      <w:pPr>
        <w:pStyle w:val="h3body1"/>
        <w:numPr>
          <w:ilvl w:val="1"/>
          <w:numId w:val="8"/>
        </w:numPr>
      </w:pPr>
      <w:r w:rsidRPr="00792A8D">
        <w:rPr>
          <w:b/>
        </w:rPr>
        <w:t>Iepirkuma komisijas darbības pamatojums:</w:t>
      </w:r>
      <w:r w:rsidRPr="00792A8D">
        <w:rPr>
          <w:sz w:val="28"/>
          <w:szCs w:val="28"/>
        </w:rPr>
        <w:t xml:space="preserve"> </w:t>
      </w:r>
      <w:r w:rsidRPr="00E67A73">
        <w:t xml:space="preserve">Valsts policijas iepirkumu komisija (turpmāk - Komisija), apstiprināta ar </w:t>
      </w:r>
      <w:r w:rsidRPr="00AC16BC">
        <w:t xml:space="preserve">Valsts </w:t>
      </w:r>
      <w:r w:rsidRPr="004811C3">
        <w:t xml:space="preserve">policijas </w:t>
      </w:r>
      <w:r w:rsidRPr="00937799">
        <w:t>202</w:t>
      </w:r>
      <w:r w:rsidR="008E5BF0">
        <w:t>6</w:t>
      </w:r>
      <w:r w:rsidRPr="00937799">
        <w:t>.</w:t>
      </w:r>
      <w:r w:rsidR="008E1ECD">
        <w:t> </w:t>
      </w:r>
      <w:r w:rsidRPr="00937799">
        <w:t xml:space="preserve">gada </w:t>
      </w:r>
      <w:r w:rsidR="008E5BF0">
        <w:t>6</w:t>
      </w:r>
      <w:r>
        <w:t>.</w:t>
      </w:r>
      <w:r w:rsidR="008E1ECD">
        <w:t> </w:t>
      </w:r>
      <w:r w:rsidR="008E5BF0">
        <w:t>jūlija</w:t>
      </w:r>
      <w:r w:rsidRPr="00886F84">
        <w:t xml:space="preserve"> pavēli Nr.</w:t>
      </w:r>
      <w:r w:rsidR="008E1ECD">
        <w:t> </w:t>
      </w:r>
      <w:r w:rsidR="008E5BF0">
        <w:t>4255</w:t>
      </w:r>
      <w:r w:rsidRPr="00B44B9D">
        <w:t xml:space="preserve"> </w:t>
      </w:r>
      <w:r w:rsidRPr="004811C3">
        <w:t>“Par Valsts policijas iepirkumu komisijas izveidošanu”.</w:t>
      </w:r>
    </w:p>
    <w:p w14:paraId="6909E9C6" w14:textId="77777777" w:rsidR="004A72B0" w:rsidRPr="004811C3" w:rsidRDefault="004A72B0" w:rsidP="00681FFB">
      <w:pPr>
        <w:pStyle w:val="h3body1"/>
        <w:numPr>
          <w:ilvl w:val="1"/>
          <w:numId w:val="8"/>
        </w:numPr>
      </w:pPr>
      <w:r w:rsidRPr="00792A8D">
        <w:rPr>
          <w:b/>
        </w:rPr>
        <w:t xml:space="preserve">Finansēšanas avots – </w:t>
      </w:r>
      <w:r w:rsidRPr="004811C3">
        <w:t>valsts budžeta līdzekļi.</w:t>
      </w:r>
    </w:p>
    <w:p w14:paraId="3C5A5002" w14:textId="77777777" w:rsidR="004A72B0" w:rsidRPr="004811C3" w:rsidRDefault="004A72B0" w:rsidP="004A72B0">
      <w:pPr>
        <w:pStyle w:val="BodyText"/>
        <w:widowControl w:val="0"/>
        <w:numPr>
          <w:ilvl w:val="0"/>
          <w:numId w:val="8"/>
        </w:numPr>
        <w:suppressAutoHyphens w:val="0"/>
        <w:autoSpaceDE w:val="0"/>
        <w:autoSpaceDN w:val="0"/>
        <w:spacing w:before="120"/>
        <w:ind w:left="567" w:hanging="567"/>
        <w:outlineLvl w:val="1"/>
        <w:rPr>
          <w:b/>
          <w:szCs w:val="24"/>
        </w:rPr>
      </w:pPr>
      <w:bookmarkStart w:id="2" w:name="_Toc98249861"/>
      <w:r w:rsidRPr="004811C3">
        <w:rPr>
          <w:b/>
          <w:szCs w:val="24"/>
        </w:rPr>
        <w:t>Pretendents</w:t>
      </w:r>
      <w:bookmarkEnd w:id="2"/>
    </w:p>
    <w:p w14:paraId="6FBC38F6" w14:textId="4CF3EC9C" w:rsidR="004A72B0" w:rsidRDefault="004A72B0" w:rsidP="00681FFB">
      <w:pPr>
        <w:pStyle w:val="h3body1"/>
        <w:numPr>
          <w:ilvl w:val="1"/>
          <w:numId w:val="8"/>
        </w:numPr>
      </w:pPr>
      <w:r w:rsidRPr="004811C3">
        <w:t xml:space="preserve">Pretendents ir normatīvajos </w:t>
      </w:r>
      <w:smartTag w:uri="schemas-tilde-lv/tildestengine" w:element="veidnes">
        <w:smartTagPr>
          <w:attr w:name="text" w:val="aktos"/>
          <w:attr w:name="id" w:val="-1"/>
          <w:attr w:name="baseform" w:val="akt|s"/>
        </w:smartTagPr>
        <w:r w:rsidRPr="004811C3">
          <w:t>aktos</w:t>
        </w:r>
      </w:smartTag>
      <w:r w:rsidRPr="004811C3">
        <w:t xml:space="preserve"> noteiktajā kārtībā reģistrēta persona vai šādu personu apvienība jebkurā to kombinācijā (turpmāk – Pretendents), </w:t>
      </w:r>
      <w:r w:rsidRPr="000A3676">
        <w:t xml:space="preserve">kas iesniegusi piedāvājumu </w:t>
      </w:r>
      <w:r w:rsidRPr="00427F3D">
        <w:t xml:space="preserve">nodrošināt pakalpojumu saskaņā ar </w:t>
      </w:r>
      <w:r w:rsidRPr="008560C9">
        <w:t>iepirkuma “</w:t>
      </w:r>
      <w:bookmarkStart w:id="3" w:name="_Hlk196294656"/>
      <w:r w:rsidRPr="00D23EEC">
        <w:t>Psihologu pakalpojumu nodrošināšana</w:t>
      </w:r>
      <w:bookmarkEnd w:id="3"/>
      <w:r>
        <w:t>”</w:t>
      </w:r>
      <w:r w:rsidRPr="008560C9">
        <w:rPr>
          <w:caps/>
        </w:rPr>
        <w:t xml:space="preserve">, </w:t>
      </w:r>
      <w:r w:rsidRPr="008560C9">
        <w:t>identifikācijas Nr. IeM VP 202</w:t>
      </w:r>
      <w:r w:rsidR="000D163D">
        <w:t>6</w:t>
      </w:r>
      <w:r w:rsidRPr="008560C9">
        <w:t>/</w:t>
      </w:r>
      <w:r w:rsidR="000D163D">
        <w:t>3</w:t>
      </w:r>
      <w:r w:rsidR="001D10C9">
        <w:t>6</w:t>
      </w:r>
      <w:r w:rsidRPr="008560C9">
        <w:t>,</w:t>
      </w:r>
      <w:r w:rsidRPr="008560C9">
        <w:rPr>
          <w:caps/>
        </w:rPr>
        <w:t xml:space="preserve"> </w:t>
      </w:r>
      <w:smartTag w:uri="schemas-tilde-lv/tildestengine" w:element="veidnes">
        <w:smartTagPr>
          <w:attr w:name="text" w:val="nolikumā"/>
          <w:attr w:name="id" w:val="-1"/>
          <w:attr w:name="baseform" w:val="nolikum|s"/>
        </w:smartTagPr>
        <w:r w:rsidRPr="008560C9">
          <w:t>nolikumā</w:t>
        </w:r>
      </w:smartTag>
      <w:r w:rsidRPr="008560C9">
        <w:t xml:space="preserve"> (turpmāk –</w:t>
      </w:r>
      <w:r w:rsidRPr="008560C9">
        <w:rPr>
          <w:b/>
        </w:rPr>
        <w:t xml:space="preserve"> </w:t>
      </w:r>
      <w:r w:rsidRPr="008560C9">
        <w:t>Nolikums) norādītajām</w:t>
      </w:r>
      <w:r w:rsidRPr="00427F3D">
        <w:t xml:space="preserve"> Pasūtītāja prasībām.</w:t>
      </w:r>
    </w:p>
    <w:p w14:paraId="22E22636" w14:textId="77777777" w:rsidR="004A72B0" w:rsidRDefault="004A72B0" w:rsidP="00681FFB">
      <w:pPr>
        <w:pStyle w:val="h3body1"/>
        <w:numPr>
          <w:ilvl w:val="1"/>
          <w:numId w:val="8"/>
        </w:numPr>
      </w:pPr>
      <w:r w:rsidRPr="00427F3D">
        <w:t>Pretendentam pilnībā jāsedz piedāvājuma sagatavošanas</w:t>
      </w:r>
      <w:r w:rsidRPr="00BB4C56">
        <w:t xml:space="preserve"> un iesniegšanas izmaksas. Pasūtītājs neuzņemas nekādas saistības par šīm izmaksām neatkarīgi no </w:t>
      </w:r>
      <w:r>
        <w:t>iepirkuma rezultāta.</w:t>
      </w:r>
    </w:p>
    <w:p w14:paraId="58E0AE5F" w14:textId="77777777" w:rsidR="004A72B0" w:rsidRDefault="004A72B0" w:rsidP="00681FFB">
      <w:pPr>
        <w:pStyle w:val="h3body1"/>
        <w:numPr>
          <w:ilvl w:val="1"/>
          <w:numId w:val="8"/>
        </w:numPr>
      </w:pPr>
      <w:r w:rsidRPr="00AA26BD">
        <w:t>Ja piedāvājumu iesniedz fizisko vai juridisko personu apvienība jebkurā to kombinācijā (turpmāk – piegādātāju apvienība)</w:t>
      </w:r>
      <w:r>
        <w:t>:</w:t>
      </w:r>
    </w:p>
    <w:p w14:paraId="3E8E5AAA" w14:textId="77777777" w:rsidR="004A72B0" w:rsidRDefault="004A72B0" w:rsidP="00681FFB">
      <w:pPr>
        <w:pStyle w:val="h3body1"/>
        <w:numPr>
          <w:ilvl w:val="2"/>
          <w:numId w:val="34"/>
        </w:numPr>
      </w:pPr>
      <w:r w:rsidRPr="006F7490">
        <w:t>visi apvienības dalībnieki paraksta iesniedzamos dokumentus. Gadījumā, ja iesniedzamos dokumentus paraksta viens no apvienības dalībniekiem, piedāvājumam jāpievieno pārējo piegādātāju apvienības dalībnieku pilnvaras (apliecinātas pilnvaru kopijas, skenētas PDF formātā)</w:t>
      </w:r>
      <w:r>
        <w:t>;</w:t>
      </w:r>
    </w:p>
    <w:p w14:paraId="7638F1AA" w14:textId="77777777" w:rsidR="004A72B0" w:rsidRDefault="004A72B0" w:rsidP="00681FFB">
      <w:pPr>
        <w:pStyle w:val="h3body1"/>
        <w:numPr>
          <w:ilvl w:val="2"/>
          <w:numId w:val="34"/>
        </w:numPr>
      </w:pPr>
      <w:r>
        <w:t>p</w:t>
      </w:r>
      <w:r w:rsidRPr="009F1150">
        <w:t xml:space="preserve">iedāvājumā norāda personu, kura pārstāv </w:t>
      </w:r>
      <w:r>
        <w:t>piegādātāju</w:t>
      </w:r>
      <w:r w:rsidRPr="009F1150">
        <w:t xml:space="preserve"> </w:t>
      </w:r>
      <w:r>
        <w:t>apvienību iepirkumā, nodrošinot informācijas apmaiņu ar K</w:t>
      </w:r>
      <w:r w:rsidRPr="009F1150">
        <w:t>omisiju</w:t>
      </w:r>
      <w:r>
        <w:t xml:space="preserve"> iepirkuma ietvaros;</w:t>
      </w:r>
    </w:p>
    <w:p w14:paraId="019BF2A9" w14:textId="77777777" w:rsidR="004A72B0" w:rsidRDefault="004A72B0" w:rsidP="00681FFB">
      <w:pPr>
        <w:pStyle w:val="h3body1"/>
        <w:numPr>
          <w:ilvl w:val="2"/>
          <w:numId w:val="34"/>
        </w:numPr>
      </w:pPr>
      <w:r w:rsidRPr="00021145">
        <w:t>piedāvājumā norāda katras personas uzņemtos pienākumus paredzamā līguma saistību izpildē (piegādātāju apvienības dalībniekiem, uz kuru saimnieciskajām un finansiālajām iespējām balstās un kuri būs finansiāli atbildīgi par līguma izpildi ir jābūt solidāri atbildīgiem). Šo informāciju paraksta katrs pi</w:t>
      </w:r>
      <w:r>
        <w:t>egādātāju apvienības dalībnieks;</w:t>
      </w:r>
    </w:p>
    <w:p w14:paraId="56B8E016" w14:textId="77777777" w:rsidR="004A72B0" w:rsidRDefault="004A72B0" w:rsidP="00681FFB">
      <w:pPr>
        <w:pStyle w:val="h3body1"/>
        <w:numPr>
          <w:ilvl w:val="2"/>
          <w:numId w:val="34"/>
        </w:numPr>
      </w:pPr>
      <w:r w:rsidRPr="00564DB2">
        <w:t xml:space="preserve">iesniedz apliecinājumu, ka gadījumā, ja piegādātāju apvienībai tiks piešķirtas līguma slēgšanas tiesības, 10 (desmit) darba dienu laikā piegādātāju apvienība </w:t>
      </w:r>
      <w:r>
        <w:t>pēc savas izvēles izveidosies</w:t>
      </w:r>
      <w:r w:rsidRPr="00564DB2">
        <w:t xml:space="preserve"> atbilstoši noteiktam juridiskam statusam</w:t>
      </w:r>
      <w:r w:rsidRPr="00564DB2" w:rsidDel="00FB6DDD">
        <w:t xml:space="preserve"> </w:t>
      </w:r>
      <w:r w:rsidRPr="00564DB2">
        <w:t xml:space="preserve">ar atbildības sadalījumu katram no biedriem vai normatīvajos aktos noteiktā kārtībā noslēgs sabiedrības līgumu </w:t>
      </w:r>
      <w:r w:rsidRPr="00CE62BD">
        <w:t xml:space="preserve">(piegādātāju apvienības dalībniekiem, uz kuru saimnieciskajām un finansiālajām iespējām balstās un kuri būs finansiāli atbildīgi par līguma izpildi ir jābūt solidāri atbildīgiem). Pirms līguma </w:t>
      </w:r>
      <w:r w:rsidRPr="00CE62BD">
        <w:lastRenderedPageBreak/>
        <w:t xml:space="preserve">noslēgšanas personu apvienība pēc savas izvēles izveidojas atbilstoši noteiktam juridiskam statusam, par to </w:t>
      </w:r>
      <w:proofErr w:type="spellStart"/>
      <w:r w:rsidRPr="00CE62BD">
        <w:t>rakstveidā</w:t>
      </w:r>
      <w:proofErr w:type="spellEnd"/>
      <w:r w:rsidRPr="00CE62BD">
        <w:t xml:space="preserve"> informējot Pasūtītāju, vai </w:t>
      </w:r>
      <w:r>
        <w:t>jā</w:t>
      </w:r>
      <w:r w:rsidRPr="00CE62BD">
        <w:t>noslēdz sabiedrības līgums normatīvajos aktos noteiktajā kārtībā</w:t>
      </w:r>
      <w:r w:rsidRPr="00564DB2">
        <w:t xml:space="preserve"> un 1 (viens) tā eksemplārs (oriģināls vai kopija (ja tiek uzrādīts oriģināls)) jāiesniedz Pasūtītājam</w:t>
      </w:r>
      <w:r>
        <w:t>.</w:t>
      </w:r>
    </w:p>
    <w:p w14:paraId="0D7989A8" w14:textId="77777777" w:rsidR="004A72B0" w:rsidRPr="00BC303E" w:rsidRDefault="004A72B0" w:rsidP="004A72B0">
      <w:pPr>
        <w:pStyle w:val="BodyText"/>
        <w:widowControl w:val="0"/>
        <w:numPr>
          <w:ilvl w:val="0"/>
          <w:numId w:val="34"/>
        </w:numPr>
        <w:suppressAutoHyphens w:val="0"/>
        <w:autoSpaceDE w:val="0"/>
        <w:autoSpaceDN w:val="0"/>
        <w:outlineLvl w:val="1"/>
        <w:rPr>
          <w:b/>
          <w:szCs w:val="24"/>
        </w:rPr>
      </w:pPr>
      <w:bookmarkStart w:id="4" w:name="_Toc98249862"/>
      <w:r w:rsidRPr="00BC303E">
        <w:rPr>
          <w:b/>
          <w:szCs w:val="24"/>
        </w:rPr>
        <w:t>Iepirkuma priekšmeta apraksts un apjoms</w:t>
      </w:r>
      <w:bookmarkStart w:id="5" w:name="_Toc479759926"/>
      <w:bookmarkEnd w:id="4"/>
    </w:p>
    <w:p w14:paraId="0AA2B2EC" w14:textId="4BCFEFE4" w:rsidR="004A72B0" w:rsidRDefault="004A72B0" w:rsidP="00681FFB">
      <w:pPr>
        <w:pStyle w:val="h3body1"/>
        <w:numPr>
          <w:ilvl w:val="1"/>
          <w:numId w:val="40"/>
        </w:numPr>
      </w:pPr>
      <w:r>
        <w:t xml:space="preserve"> </w:t>
      </w:r>
      <w:r w:rsidRPr="00BC303E">
        <w:t xml:space="preserve">Iepirkuma </w:t>
      </w:r>
      <w:r w:rsidRPr="00427F3D">
        <w:t xml:space="preserve">priekšmets ir </w:t>
      </w:r>
      <w:r>
        <w:t>p</w:t>
      </w:r>
      <w:r w:rsidRPr="00D23EEC">
        <w:t>sihologu pakalpojumu nodrošināšana</w:t>
      </w:r>
      <w:r>
        <w:t xml:space="preserve"> </w:t>
      </w:r>
      <w:r w:rsidRPr="008D31FC">
        <w:t xml:space="preserve">atbilstoši Tehniskajai specifikācijai (Nolikuma </w:t>
      </w:r>
      <w:r>
        <w:t>2</w:t>
      </w:r>
      <w:r w:rsidRPr="008D31FC">
        <w:t xml:space="preserve">. pielikums). </w:t>
      </w:r>
    </w:p>
    <w:p w14:paraId="1EB6C6C0" w14:textId="76FAB889" w:rsidR="004A72B0" w:rsidRPr="002239EC" w:rsidRDefault="004A72B0" w:rsidP="00681FFB">
      <w:pPr>
        <w:pStyle w:val="h3body1"/>
        <w:numPr>
          <w:ilvl w:val="1"/>
          <w:numId w:val="40"/>
        </w:numPr>
        <w:rPr>
          <w:color w:val="00B050"/>
        </w:rPr>
      </w:pPr>
      <w:r>
        <w:t xml:space="preserve">Tehniskās specifikācijas pēdējās aktualizācijas datums – </w:t>
      </w:r>
      <w:r w:rsidRPr="00C8657A">
        <w:rPr>
          <w:highlight w:val="yellow"/>
        </w:rPr>
        <w:t>202</w:t>
      </w:r>
      <w:r w:rsidR="00C8657A" w:rsidRPr="00C8657A">
        <w:rPr>
          <w:highlight w:val="yellow"/>
        </w:rPr>
        <w:t>6</w:t>
      </w:r>
      <w:r w:rsidRPr="00C8657A">
        <w:rPr>
          <w:highlight w:val="yellow"/>
        </w:rPr>
        <w:t xml:space="preserve">. gada </w:t>
      </w:r>
      <w:r w:rsidR="00C8657A" w:rsidRPr="00C8657A">
        <w:rPr>
          <w:highlight w:val="yellow"/>
        </w:rPr>
        <w:t>8</w:t>
      </w:r>
      <w:r w:rsidR="008E1ECD" w:rsidRPr="00C8657A">
        <w:rPr>
          <w:highlight w:val="yellow"/>
        </w:rPr>
        <w:t xml:space="preserve">. </w:t>
      </w:r>
      <w:r w:rsidR="00C8657A" w:rsidRPr="00C8657A">
        <w:rPr>
          <w:highlight w:val="yellow"/>
        </w:rPr>
        <w:t>jūlijā</w:t>
      </w:r>
      <w:r w:rsidR="008E1ECD" w:rsidRPr="00C8657A">
        <w:rPr>
          <w:highlight w:val="yellow"/>
        </w:rPr>
        <w:t>.</w:t>
      </w:r>
    </w:p>
    <w:p w14:paraId="64F3845F" w14:textId="77777777" w:rsidR="004A72B0" w:rsidRPr="00BC303E" w:rsidRDefault="004A72B0" w:rsidP="00681FFB">
      <w:pPr>
        <w:pStyle w:val="h3body1"/>
        <w:numPr>
          <w:ilvl w:val="1"/>
          <w:numId w:val="40"/>
        </w:numPr>
      </w:pPr>
      <w:r>
        <w:t xml:space="preserve"> </w:t>
      </w:r>
      <w:r w:rsidRPr="00BC303E">
        <w:t xml:space="preserve">Iepirkuma mērķis ir noteikt saimnieciski izdevīgāko </w:t>
      </w:r>
      <w:r>
        <w:t xml:space="preserve">pakalpojuma sniedzēju </w:t>
      </w:r>
      <w:r w:rsidRPr="00BC303E">
        <w:t xml:space="preserve">un noslēgt iepirkuma līgumu. </w:t>
      </w:r>
    </w:p>
    <w:p w14:paraId="6D2A1B6F" w14:textId="77777777" w:rsidR="004A72B0" w:rsidRDefault="004A72B0" w:rsidP="00681FFB">
      <w:pPr>
        <w:pStyle w:val="h3body1"/>
        <w:numPr>
          <w:ilvl w:val="1"/>
          <w:numId w:val="40"/>
        </w:numPr>
      </w:pPr>
      <w:r>
        <w:t xml:space="preserve"> </w:t>
      </w:r>
      <w:r w:rsidRPr="00BC303E">
        <w:t xml:space="preserve">Iepirkuma </w:t>
      </w:r>
      <w:r w:rsidRPr="000B0E8F">
        <w:t xml:space="preserve">priekšmets </w:t>
      </w:r>
      <w:r>
        <w:t xml:space="preserve">ir sadalīts 25 (divdesmit piecās) </w:t>
      </w:r>
      <w:r w:rsidRPr="000B0E8F">
        <w:t>iepirkuma daļās</w:t>
      </w:r>
      <w:r>
        <w:t>:</w:t>
      </w:r>
    </w:p>
    <w:tbl>
      <w:tblPr>
        <w:tblStyle w:val="TableGrid"/>
        <w:tblW w:w="8789" w:type="dxa"/>
        <w:tblInd w:w="137" w:type="dxa"/>
        <w:tblLook w:val="04A0" w:firstRow="1" w:lastRow="0" w:firstColumn="1" w:lastColumn="0" w:noHBand="0" w:noVBand="1"/>
      </w:tblPr>
      <w:tblGrid>
        <w:gridCol w:w="1721"/>
        <w:gridCol w:w="7068"/>
      </w:tblGrid>
      <w:tr w:rsidR="004A72B0" w:rsidRPr="00580758" w14:paraId="0040ED56" w14:textId="77777777" w:rsidTr="000479F5">
        <w:trPr>
          <w:trHeight w:val="316"/>
        </w:trPr>
        <w:tc>
          <w:tcPr>
            <w:tcW w:w="1134" w:type="dxa"/>
            <w:shd w:val="clear" w:color="auto" w:fill="9CC2E5" w:themeFill="accent1" w:themeFillTint="99"/>
          </w:tcPr>
          <w:p w14:paraId="036B52E3" w14:textId="77777777" w:rsidR="004A72B0" w:rsidRPr="000479F5" w:rsidRDefault="004A72B0" w:rsidP="00681FFB">
            <w:pPr>
              <w:pStyle w:val="h3body1"/>
            </w:pPr>
            <w:r w:rsidRPr="000479F5">
              <w:t>Daļas numurs</w:t>
            </w:r>
          </w:p>
        </w:tc>
        <w:tc>
          <w:tcPr>
            <w:tcW w:w="7655" w:type="dxa"/>
            <w:shd w:val="clear" w:color="auto" w:fill="9CC2E5" w:themeFill="accent1" w:themeFillTint="99"/>
            <w:vAlign w:val="center"/>
          </w:tcPr>
          <w:p w14:paraId="47576EC2" w14:textId="77777777" w:rsidR="004A72B0" w:rsidRPr="000479F5" w:rsidRDefault="004A72B0" w:rsidP="00681FFB">
            <w:pPr>
              <w:pStyle w:val="h3body1"/>
            </w:pPr>
            <w:r w:rsidRPr="000479F5">
              <w:t>Daļas nosaukums</w:t>
            </w:r>
          </w:p>
        </w:tc>
      </w:tr>
      <w:tr w:rsidR="004A72B0" w:rsidRPr="00580758" w14:paraId="31B9D967" w14:textId="77777777" w:rsidTr="000479F5">
        <w:trPr>
          <w:trHeight w:val="316"/>
        </w:trPr>
        <w:tc>
          <w:tcPr>
            <w:tcW w:w="8789" w:type="dxa"/>
            <w:gridSpan w:val="2"/>
            <w:shd w:val="clear" w:color="auto" w:fill="BDD6EE" w:themeFill="accent1" w:themeFillTint="66"/>
          </w:tcPr>
          <w:p w14:paraId="55DD9C16" w14:textId="77777777" w:rsidR="004A72B0" w:rsidRPr="00392324" w:rsidRDefault="004A72B0" w:rsidP="00681FFB">
            <w:pPr>
              <w:pStyle w:val="h3body1"/>
            </w:pPr>
            <w:r w:rsidRPr="00392324">
              <w:t>Rīgas reģions</w:t>
            </w:r>
          </w:p>
        </w:tc>
      </w:tr>
      <w:tr w:rsidR="004A72B0" w:rsidRPr="00615829" w14:paraId="6B36CC3F" w14:textId="77777777" w:rsidTr="00D215B2">
        <w:trPr>
          <w:trHeight w:val="185"/>
        </w:trPr>
        <w:tc>
          <w:tcPr>
            <w:tcW w:w="1134" w:type="dxa"/>
          </w:tcPr>
          <w:p w14:paraId="41D60B60" w14:textId="77777777" w:rsidR="004A72B0" w:rsidRDefault="004A72B0" w:rsidP="00681FFB">
            <w:pPr>
              <w:pStyle w:val="h3body1"/>
            </w:pPr>
            <w:r>
              <w:t>1. daļa</w:t>
            </w:r>
          </w:p>
        </w:tc>
        <w:tc>
          <w:tcPr>
            <w:tcW w:w="7655" w:type="dxa"/>
          </w:tcPr>
          <w:p w14:paraId="4B7F3C3D" w14:textId="77777777" w:rsidR="004A72B0" w:rsidRPr="00392324" w:rsidRDefault="004A72B0" w:rsidP="00DD33BC">
            <w:pPr>
              <w:pStyle w:val="h3body1"/>
              <w:ind w:left="0"/>
            </w:pPr>
            <w:r w:rsidRPr="00392324">
              <w:t xml:space="preserve">Psihologu pakalpojumu nodrošināšana Valsts policijas </w:t>
            </w:r>
            <w:r w:rsidRPr="006016F4">
              <w:rPr>
                <w:b/>
              </w:rPr>
              <w:t>Rīgas</w:t>
            </w:r>
            <w:r w:rsidRPr="00392324">
              <w:t xml:space="preserve"> reģiona teritorijā</w:t>
            </w:r>
          </w:p>
        </w:tc>
      </w:tr>
      <w:tr w:rsidR="004A72B0" w:rsidRPr="00615829" w14:paraId="193B8F99" w14:textId="77777777" w:rsidTr="009424F3">
        <w:trPr>
          <w:trHeight w:val="185"/>
        </w:trPr>
        <w:tc>
          <w:tcPr>
            <w:tcW w:w="8789" w:type="dxa"/>
            <w:gridSpan w:val="2"/>
            <w:shd w:val="clear" w:color="auto" w:fill="BDD6EE" w:themeFill="accent1" w:themeFillTint="66"/>
          </w:tcPr>
          <w:p w14:paraId="30466FCB" w14:textId="77777777" w:rsidR="004A72B0" w:rsidRPr="00392324" w:rsidRDefault="004A72B0" w:rsidP="00681FFB">
            <w:pPr>
              <w:pStyle w:val="h3body1"/>
            </w:pPr>
            <w:r w:rsidRPr="00392324">
              <w:t>Latgales reģions</w:t>
            </w:r>
          </w:p>
        </w:tc>
      </w:tr>
      <w:tr w:rsidR="004A72B0" w:rsidRPr="00615829" w14:paraId="2368CE33" w14:textId="77777777" w:rsidTr="00D215B2">
        <w:trPr>
          <w:trHeight w:val="185"/>
        </w:trPr>
        <w:tc>
          <w:tcPr>
            <w:tcW w:w="1134" w:type="dxa"/>
          </w:tcPr>
          <w:p w14:paraId="1D0093B0" w14:textId="77777777" w:rsidR="004A72B0" w:rsidRDefault="004A72B0" w:rsidP="00681FFB">
            <w:pPr>
              <w:pStyle w:val="h3body1"/>
            </w:pPr>
            <w:r>
              <w:t>2. daļa</w:t>
            </w:r>
          </w:p>
        </w:tc>
        <w:tc>
          <w:tcPr>
            <w:tcW w:w="7655" w:type="dxa"/>
          </w:tcPr>
          <w:p w14:paraId="3A2E75C5" w14:textId="654111BB" w:rsidR="004A72B0" w:rsidRPr="006016F4" w:rsidRDefault="004A72B0" w:rsidP="00DD33BC">
            <w:pPr>
              <w:pStyle w:val="h3body1"/>
              <w:ind w:left="0"/>
            </w:pPr>
            <w:r w:rsidRPr="006016F4">
              <w:t xml:space="preserve">Psihologu pakalpojumu nodrošināšana Valsts policijas Latgales reģiona pārvaldes </w:t>
            </w:r>
            <w:r w:rsidR="00F75000" w:rsidRPr="00F75000">
              <w:rPr>
                <w:b/>
                <w:color w:val="auto"/>
              </w:rPr>
              <w:t xml:space="preserve">Daugavpils </w:t>
            </w:r>
            <w:r w:rsidR="00F75000" w:rsidRPr="00F75000">
              <w:rPr>
                <w:color w:val="auto"/>
              </w:rPr>
              <w:t>pilsētas un</w:t>
            </w:r>
            <w:r w:rsidR="00F75000" w:rsidRPr="00F75000">
              <w:rPr>
                <w:b/>
                <w:color w:val="auto"/>
              </w:rPr>
              <w:t xml:space="preserve"> Augšdaugavas </w:t>
            </w:r>
            <w:r w:rsidR="00F75000" w:rsidRPr="00F75000">
              <w:rPr>
                <w:color w:val="auto"/>
              </w:rPr>
              <w:t>novada teritorijā</w:t>
            </w:r>
          </w:p>
        </w:tc>
      </w:tr>
      <w:tr w:rsidR="004A72B0" w:rsidRPr="00615829" w14:paraId="2AD2BC5C" w14:textId="77777777" w:rsidTr="00D215B2">
        <w:trPr>
          <w:trHeight w:val="263"/>
        </w:trPr>
        <w:tc>
          <w:tcPr>
            <w:tcW w:w="1134" w:type="dxa"/>
          </w:tcPr>
          <w:p w14:paraId="06BB46E2" w14:textId="77777777" w:rsidR="004A72B0" w:rsidRDefault="004A72B0" w:rsidP="00681FFB">
            <w:pPr>
              <w:pStyle w:val="h3body1"/>
            </w:pPr>
            <w:r>
              <w:t>3. daļa</w:t>
            </w:r>
          </w:p>
        </w:tc>
        <w:tc>
          <w:tcPr>
            <w:tcW w:w="7655" w:type="dxa"/>
          </w:tcPr>
          <w:p w14:paraId="599B0319" w14:textId="77777777" w:rsidR="004A72B0" w:rsidRPr="006016F4" w:rsidRDefault="004A72B0" w:rsidP="00DD33BC">
            <w:pPr>
              <w:pStyle w:val="h3body1"/>
              <w:ind w:left="0"/>
            </w:pPr>
            <w:r w:rsidRPr="006016F4">
              <w:t xml:space="preserve">Psihologu pakalpojumu nodrošināšana Valsts policijas Latgales reģiona pārvaldes </w:t>
            </w:r>
            <w:r w:rsidRPr="006016F4">
              <w:rPr>
                <w:b/>
              </w:rPr>
              <w:t xml:space="preserve">Rēzeknes </w:t>
            </w:r>
            <w:r>
              <w:t>pilsētas</w:t>
            </w:r>
            <w:r w:rsidRPr="006016F4">
              <w:t xml:space="preserve"> teritorijā</w:t>
            </w:r>
          </w:p>
        </w:tc>
      </w:tr>
      <w:tr w:rsidR="004A72B0" w:rsidRPr="00615829" w14:paraId="78BB0CF1" w14:textId="77777777" w:rsidTr="00D215B2">
        <w:trPr>
          <w:trHeight w:val="314"/>
        </w:trPr>
        <w:tc>
          <w:tcPr>
            <w:tcW w:w="1134" w:type="dxa"/>
          </w:tcPr>
          <w:p w14:paraId="7190ECEF" w14:textId="77777777" w:rsidR="004A72B0" w:rsidRDefault="004A72B0" w:rsidP="00681FFB">
            <w:pPr>
              <w:pStyle w:val="h3body1"/>
            </w:pPr>
            <w:r>
              <w:t>4. daļa</w:t>
            </w:r>
          </w:p>
        </w:tc>
        <w:tc>
          <w:tcPr>
            <w:tcW w:w="7655" w:type="dxa"/>
          </w:tcPr>
          <w:p w14:paraId="5FDE9305" w14:textId="77777777" w:rsidR="004A72B0" w:rsidRPr="00472F83" w:rsidRDefault="004A72B0" w:rsidP="00DD33BC">
            <w:pPr>
              <w:pStyle w:val="h3body1"/>
              <w:ind w:left="0"/>
            </w:pPr>
            <w:r w:rsidRPr="00472F83">
              <w:t xml:space="preserve">Psihologu pakalpojumu nodrošināšana Valsts policijas Latgales reģiona pārvaldes </w:t>
            </w:r>
            <w:r w:rsidRPr="00472F83">
              <w:rPr>
                <w:b/>
              </w:rPr>
              <w:t>Preiļu</w:t>
            </w:r>
            <w:r>
              <w:rPr>
                <w:b/>
              </w:rPr>
              <w:t xml:space="preserve"> </w:t>
            </w:r>
            <w:r w:rsidRPr="008D6CAF">
              <w:t>un</w:t>
            </w:r>
            <w:r>
              <w:rPr>
                <w:b/>
              </w:rPr>
              <w:t xml:space="preserve"> Līvānu </w:t>
            </w:r>
            <w:r w:rsidRPr="008D6CAF">
              <w:t xml:space="preserve">pilsētu </w:t>
            </w:r>
            <w:r w:rsidRPr="00472F83">
              <w:t>teritorijā</w:t>
            </w:r>
          </w:p>
        </w:tc>
      </w:tr>
      <w:tr w:rsidR="004A72B0" w:rsidRPr="00615829" w14:paraId="51B89FE0" w14:textId="77777777" w:rsidTr="00D215B2">
        <w:trPr>
          <w:trHeight w:val="314"/>
        </w:trPr>
        <w:tc>
          <w:tcPr>
            <w:tcW w:w="1134" w:type="dxa"/>
          </w:tcPr>
          <w:p w14:paraId="3AEC697F" w14:textId="77777777" w:rsidR="004A72B0" w:rsidRDefault="004A72B0" w:rsidP="00681FFB">
            <w:pPr>
              <w:pStyle w:val="h3body1"/>
            </w:pPr>
            <w:r>
              <w:t>5. daļa</w:t>
            </w:r>
          </w:p>
        </w:tc>
        <w:tc>
          <w:tcPr>
            <w:tcW w:w="7655" w:type="dxa"/>
          </w:tcPr>
          <w:p w14:paraId="1A97EF00" w14:textId="77777777" w:rsidR="004A72B0" w:rsidRPr="00E202A8" w:rsidRDefault="004A72B0" w:rsidP="00DD33BC">
            <w:pPr>
              <w:pStyle w:val="h3body1"/>
              <w:ind w:left="0"/>
            </w:pPr>
            <w:r w:rsidRPr="00E202A8">
              <w:t xml:space="preserve">Psihologu pakalpojumu nodrošināšana Valsts policijas Latgales reģiona pārvaldes </w:t>
            </w:r>
            <w:r w:rsidRPr="00E202A8">
              <w:rPr>
                <w:b/>
              </w:rPr>
              <w:t>Balvu</w:t>
            </w:r>
            <w:r w:rsidRPr="00E202A8">
              <w:t xml:space="preserve"> </w:t>
            </w:r>
            <w:r>
              <w:t>pilsētas</w:t>
            </w:r>
            <w:r w:rsidRPr="00E202A8">
              <w:t xml:space="preserve"> teritorijā</w:t>
            </w:r>
          </w:p>
        </w:tc>
      </w:tr>
      <w:tr w:rsidR="004A72B0" w:rsidRPr="00615829" w14:paraId="047360BA" w14:textId="77777777" w:rsidTr="00D215B2">
        <w:trPr>
          <w:trHeight w:val="314"/>
        </w:trPr>
        <w:tc>
          <w:tcPr>
            <w:tcW w:w="1134" w:type="dxa"/>
          </w:tcPr>
          <w:p w14:paraId="32DA3C27" w14:textId="77777777" w:rsidR="004A72B0" w:rsidRDefault="004A72B0" w:rsidP="00681FFB">
            <w:pPr>
              <w:pStyle w:val="h3body1"/>
            </w:pPr>
            <w:r>
              <w:t>6. daļa</w:t>
            </w:r>
          </w:p>
        </w:tc>
        <w:tc>
          <w:tcPr>
            <w:tcW w:w="7655" w:type="dxa"/>
          </w:tcPr>
          <w:p w14:paraId="79426D98" w14:textId="77777777" w:rsidR="004A72B0" w:rsidRPr="00E10EB2" w:rsidRDefault="004A72B0" w:rsidP="00DD33BC">
            <w:pPr>
              <w:pStyle w:val="h3body1"/>
              <w:ind w:left="0"/>
            </w:pPr>
            <w:r w:rsidRPr="00E10EB2">
              <w:t xml:space="preserve">Psihologu pakalpojumu nodrošināšana Valsts policijas Latgales reģiona pārvaldes </w:t>
            </w:r>
            <w:r w:rsidRPr="00E10EB2">
              <w:rPr>
                <w:b/>
              </w:rPr>
              <w:t>Krāslavas</w:t>
            </w:r>
            <w:r w:rsidRPr="00E10EB2">
              <w:t xml:space="preserve"> </w:t>
            </w:r>
            <w:r>
              <w:t xml:space="preserve">un </w:t>
            </w:r>
            <w:r w:rsidRPr="00C10CC7">
              <w:rPr>
                <w:b/>
              </w:rPr>
              <w:t>Dagdas</w:t>
            </w:r>
            <w:r>
              <w:t xml:space="preserve"> pilsētu </w:t>
            </w:r>
            <w:r w:rsidRPr="00E10EB2">
              <w:t>teritorijā</w:t>
            </w:r>
          </w:p>
        </w:tc>
      </w:tr>
      <w:tr w:rsidR="004A72B0" w:rsidRPr="00615829" w14:paraId="143E286A" w14:textId="77777777" w:rsidTr="00D215B2">
        <w:trPr>
          <w:trHeight w:val="314"/>
        </w:trPr>
        <w:tc>
          <w:tcPr>
            <w:tcW w:w="1134" w:type="dxa"/>
          </w:tcPr>
          <w:p w14:paraId="59526076" w14:textId="77777777" w:rsidR="004A72B0" w:rsidRDefault="004A72B0" w:rsidP="00681FFB">
            <w:pPr>
              <w:pStyle w:val="h3body1"/>
            </w:pPr>
            <w:r>
              <w:t>7. daļa</w:t>
            </w:r>
          </w:p>
        </w:tc>
        <w:tc>
          <w:tcPr>
            <w:tcW w:w="7655" w:type="dxa"/>
          </w:tcPr>
          <w:p w14:paraId="484B851B" w14:textId="4EF3A027" w:rsidR="004A72B0" w:rsidRPr="002A6A28" w:rsidRDefault="004A72B0" w:rsidP="00D215B2">
            <w:pPr>
              <w:jc w:val="both"/>
            </w:pPr>
            <w:r w:rsidRPr="002A6A28">
              <w:rPr>
                <w:color w:val="000000" w:themeColor="text1"/>
                <w:sz w:val="24"/>
                <w:szCs w:val="24"/>
              </w:rPr>
              <w:t xml:space="preserve">Psihologu pakalpojumu nodrošināšana Valsts policijas Latgales reģiona pārvaldes </w:t>
            </w:r>
            <w:r w:rsidRPr="002A6A28">
              <w:rPr>
                <w:b/>
                <w:color w:val="000000" w:themeColor="text1"/>
                <w:sz w:val="24"/>
                <w:szCs w:val="24"/>
              </w:rPr>
              <w:t>Ludzas</w:t>
            </w:r>
            <w:r w:rsidRPr="002A6A28">
              <w:rPr>
                <w:color w:val="000000" w:themeColor="text1"/>
                <w:sz w:val="24"/>
                <w:szCs w:val="24"/>
              </w:rPr>
              <w:t xml:space="preserve"> </w:t>
            </w:r>
            <w:r>
              <w:rPr>
                <w:color w:val="000000" w:themeColor="text1"/>
                <w:sz w:val="24"/>
                <w:szCs w:val="24"/>
              </w:rPr>
              <w:t>pilsētas</w:t>
            </w:r>
            <w:r w:rsidRPr="002A6A28">
              <w:rPr>
                <w:color w:val="000000" w:themeColor="text1"/>
                <w:sz w:val="24"/>
                <w:szCs w:val="24"/>
              </w:rPr>
              <w:t xml:space="preserve"> teritorijā</w:t>
            </w:r>
          </w:p>
        </w:tc>
      </w:tr>
      <w:tr w:rsidR="004A72B0" w:rsidRPr="00615829" w14:paraId="549D6BFC" w14:textId="77777777" w:rsidTr="000479F5">
        <w:trPr>
          <w:trHeight w:val="236"/>
        </w:trPr>
        <w:tc>
          <w:tcPr>
            <w:tcW w:w="8789" w:type="dxa"/>
            <w:gridSpan w:val="2"/>
            <w:shd w:val="clear" w:color="auto" w:fill="BDD6EE" w:themeFill="accent1" w:themeFillTint="66"/>
          </w:tcPr>
          <w:p w14:paraId="2FA1288D" w14:textId="77777777" w:rsidR="004A72B0" w:rsidRPr="00392324" w:rsidRDefault="004A72B0" w:rsidP="00681FFB">
            <w:pPr>
              <w:pStyle w:val="h3body1"/>
            </w:pPr>
            <w:r w:rsidRPr="00392324">
              <w:t>Kurzemes reģions</w:t>
            </w:r>
          </w:p>
        </w:tc>
      </w:tr>
      <w:tr w:rsidR="004A72B0" w:rsidRPr="00615829" w14:paraId="5A04CC76" w14:textId="77777777" w:rsidTr="00D215B2">
        <w:trPr>
          <w:trHeight w:val="239"/>
        </w:trPr>
        <w:tc>
          <w:tcPr>
            <w:tcW w:w="1134" w:type="dxa"/>
          </w:tcPr>
          <w:p w14:paraId="36447651" w14:textId="77777777" w:rsidR="004A72B0" w:rsidRDefault="004A72B0" w:rsidP="00681FFB">
            <w:pPr>
              <w:pStyle w:val="h3body1"/>
            </w:pPr>
            <w:r>
              <w:t>8. daļa</w:t>
            </w:r>
          </w:p>
        </w:tc>
        <w:tc>
          <w:tcPr>
            <w:tcW w:w="7655" w:type="dxa"/>
          </w:tcPr>
          <w:p w14:paraId="7B7BDE1C" w14:textId="77777777" w:rsidR="004A72B0" w:rsidRPr="00CE781C" w:rsidRDefault="004A72B0" w:rsidP="00DD33BC">
            <w:pPr>
              <w:pStyle w:val="h3body1"/>
              <w:ind w:left="0"/>
            </w:pPr>
            <w:r w:rsidRPr="00CE781C">
              <w:t xml:space="preserve">Psihologu pakalpojumu nodrošināšana Valsts policijas Kurzemes reģiona pārvaldes </w:t>
            </w:r>
            <w:r w:rsidRPr="00CE781C">
              <w:rPr>
                <w:b/>
              </w:rPr>
              <w:t>Liepājas</w:t>
            </w:r>
            <w:r w:rsidRPr="00CE781C">
              <w:t xml:space="preserve"> </w:t>
            </w:r>
            <w:r>
              <w:t>pilsētas</w:t>
            </w:r>
            <w:r w:rsidRPr="00CE781C">
              <w:t xml:space="preserve"> teritorijā</w:t>
            </w:r>
          </w:p>
        </w:tc>
      </w:tr>
      <w:tr w:rsidR="004A72B0" w:rsidRPr="00494DDA" w14:paraId="2C0AA53D" w14:textId="77777777" w:rsidTr="00D215B2">
        <w:trPr>
          <w:trHeight w:val="289"/>
        </w:trPr>
        <w:tc>
          <w:tcPr>
            <w:tcW w:w="1134" w:type="dxa"/>
          </w:tcPr>
          <w:p w14:paraId="0524A11D" w14:textId="77777777" w:rsidR="004A72B0" w:rsidRDefault="004A72B0" w:rsidP="00681FFB">
            <w:pPr>
              <w:pStyle w:val="h3body1"/>
            </w:pPr>
            <w:r>
              <w:t>9. daļa</w:t>
            </w:r>
          </w:p>
        </w:tc>
        <w:tc>
          <w:tcPr>
            <w:tcW w:w="7655" w:type="dxa"/>
          </w:tcPr>
          <w:p w14:paraId="69458BA2" w14:textId="77777777" w:rsidR="004A72B0" w:rsidRPr="0068128D" w:rsidRDefault="004A72B0" w:rsidP="00DD33BC">
            <w:pPr>
              <w:pStyle w:val="h3body1"/>
              <w:ind w:left="0"/>
            </w:pPr>
            <w:r w:rsidRPr="0068128D">
              <w:t xml:space="preserve">Psihologu pakalpojumu nodrošināšana Valsts policijas Kurzemes reģiona pārvaldes </w:t>
            </w:r>
            <w:r w:rsidRPr="0068128D">
              <w:rPr>
                <w:b/>
              </w:rPr>
              <w:t>Ventspils</w:t>
            </w:r>
            <w:r w:rsidRPr="0068128D">
              <w:t xml:space="preserve"> </w:t>
            </w:r>
            <w:r>
              <w:t>pilsētas</w:t>
            </w:r>
            <w:r w:rsidRPr="0068128D">
              <w:t xml:space="preserve"> teritorijā</w:t>
            </w:r>
          </w:p>
        </w:tc>
      </w:tr>
      <w:tr w:rsidR="004A72B0" w:rsidRPr="00494DDA" w14:paraId="5E16D10F" w14:textId="77777777" w:rsidTr="00D215B2">
        <w:trPr>
          <w:trHeight w:val="197"/>
        </w:trPr>
        <w:tc>
          <w:tcPr>
            <w:tcW w:w="1134" w:type="dxa"/>
          </w:tcPr>
          <w:p w14:paraId="2F71D167" w14:textId="77777777" w:rsidR="004A72B0" w:rsidRDefault="004A72B0" w:rsidP="00681FFB">
            <w:pPr>
              <w:pStyle w:val="h3body1"/>
            </w:pPr>
            <w:r>
              <w:t>10. daļa</w:t>
            </w:r>
          </w:p>
        </w:tc>
        <w:tc>
          <w:tcPr>
            <w:tcW w:w="7655" w:type="dxa"/>
          </w:tcPr>
          <w:p w14:paraId="3C7B37C2" w14:textId="77777777" w:rsidR="004A72B0" w:rsidRPr="002F345E" w:rsidRDefault="004A72B0" w:rsidP="00DD33BC">
            <w:pPr>
              <w:pStyle w:val="h3body1"/>
              <w:ind w:left="0"/>
            </w:pPr>
            <w:r w:rsidRPr="002F345E">
              <w:t xml:space="preserve">Psihologu pakalpojumu nodrošināšana Valsts policijas Kurzemes reģiona pārvaldes </w:t>
            </w:r>
            <w:r w:rsidRPr="002F345E">
              <w:rPr>
                <w:b/>
              </w:rPr>
              <w:t>Talsu</w:t>
            </w:r>
            <w:r w:rsidRPr="002F345E">
              <w:t xml:space="preserve"> </w:t>
            </w:r>
            <w:r>
              <w:t>pilsētas</w:t>
            </w:r>
            <w:r w:rsidRPr="002F345E">
              <w:t xml:space="preserve"> teritorijā</w:t>
            </w:r>
          </w:p>
        </w:tc>
      </w:tr>
      <w:tr w:rsidR="004A72B0" w:rsidRPr="00494DDA" w14:paraId="3190FBF6" w14:textId="77777777" w:rsidTr="00D215B2">
        <w:trPr>
          <w:trHeight w:val="120"/>
        </w:trPr>
        <w:tc>
          <w:tcPr>
            <w:tcW w:w="1134" w:type="dxa"/>
          </w:tcPr>
          <w:p w14:paraId="2C5F2682" w14:textId="77777777" w:rsidR="004A72B0" w:rsidRDefault="004A72B0" w:rsidP="00681FFB">
            <w:pPr>
              <w:pStyle w:val="h3body1"/>
            </w:pPr>
            <w:r>
              <w:t>11. daļa</w:t>
            </w:r>
          </w:p>
        </w:tc>
        <w:tc>
          <w:tcPr>
            <w:tcW w:w="7655" w:type="dxa"/>
          </w:tcPr>
          <w:p w14:paraId="59551EF1" w14:textId="77777777" w:rsidR="004A72B0" w:rsidRPr="00273D26" w:rsidRDefault="004A72B0" w:rsidP="00DD33BC">
            <w:pPr>
              <w:pStyle w:val="h3body1"/>
              <w:ind w:left="0"/>
            </w:pPr>
            <w:r w:rsidRPr="00273D26">
              <w:t xml:space="preserve">Psihologu pakalpojumu nodrošināšana Valsts policijas Kurzemes reģiona pārvaldes </w:t>
            </w:r>
            <w:r w:rsidRPr="00273D26">
              <w:rPr>
                <w:b/>
              </w:rPr>
              <w:t>Kuldīgas</w:t>
            </w:r>
            <w:r w:rsidRPr="00273D26">
              <w:t xml:space="preserve"> </w:t>
            </w:r>
            <w:r>
              <w:t>pilsētas</w:t>
            </w:r>
            <w:r w:rsidRPr="00273D26">
              <w:t xml:space="preserve"> teritorijā</w:t>
            </w:r>
          </w:p>
        </w:tc>
      </w:tr>
      <w:tr w:rsidR="004A72B0" w:rsidRPr="00494DDA" w14:paraId="66038148" w14:textId="77777777" w:rsidTr="00D215B2">
        <w:trPr>
          <w:trHeight w:val="184"/>
        </w:trPr>
        <w:tc>
          <w:tcPr>
            <w:tcW w:w="1134" w:type="dxa"/>
          </w:tcPr>
          <w:p w14:paraId="221EE23D" w14:textId="77777777" w:rsidR="004A72B0" w:rsidRDefault="004A72B0" w:rsidP="00681FFB">
            <w:pPr>
              <w:pStyle w:val="h3body1"/>
            </w:pPr>
            <w:r>
              <w:t>12. daļa</w:t>
            </w:r>
          </w:p>
        </w:tc>
        <w:tc>
          <w:tcPr>
            <w:tcW w:w="7655" w:type="dxa"/>
          </w:tcPr>
          <w:p w14:paraId="15D9F7C8" w14:textId="77777777" w:rsidR="004A72B0" w:rsidRPr="00E353A6" w:rsidRDefault="004A72B0" w:rsidP="00DD33BC">
            <w:pPr>
              <w:pStyle w:val="h3body1"/>
              <w:ind w:left="0"/>
            </w:pPr>
            <w:r w:rsidRPr="00E353A6">
              <w:t xml:space="preserve">Psihologu pakalpojumu nodrošināšana Valsts policijas Kurzemes reģiona pārvaldes </w:t>
            </w:r>
            <w:r w:rsidRPr="00E353A6">
              <w:rPr>
                <w:b/>
              </w:rPr>
              <w:t>Saldus</w:t>
            </w:r>
            <w:r w:rsidRPr="00E353A6">
              <w:t xml:space="preserve"> </w:t>
            </w:r>
            <w:r>
              <w:t>pilsētas</w:t>
            </w:r>
            <w:r w:rsidRPr="00E353A6">
              <w:t xml:space="preserve"> teritorijā</w:t>
            </w:r>
          </w:p>
        </w:tc>
      </w:tr>
      <w:tr w:rsidR="004A72B0" w:rsidRPr="00494DDA" w14:paraId="6400FC69" w14:textId="77777777" w:rsidTr="000479F5">
        <w:trPr>
          <w:trHeight w:val="248"/>
        </w:trPr>
        <w:tc>
          <w:tcPr>
            <w:tcW w:w="8789" w:type="dxa"/>
            <w:gridSpan w:val="2"/>
            <w:shd w:val="clear" w:color="auto" w:fill="BDD6EE" w:themeFill="accent1" w:themeFillTint="66"/>
          </w:tcPr>
          <w:p w14:paraId="2F8387E4" w14:textId="77777777" w:rsidR="004A72B0" w:rsidRPr="00392324" w:rsidRDefault="004A72B0" w:rsidP="00681FFB">
            <w:pPr>
              <w:pStyle w:val="h3body1"/>
            </w:pPr>
            <w:r w:rsidRPr="00392324">
              <w:t>Zemgales reģions</w:t>
            </w:r>
          </w:p>
        </w:tc>
      </w:tr>
      <w:tr w:rsidR="004A72B0" w:rsidRPr="00494DDA" w14:paraId="3CC49DD4" w14:textId="77777777" w:rsidTr="00D215B2">
        <w:trPr>
          <w:trHeight w:val="251"/>
        </w:trPr>
        <w:tc>
          <w:tcPr>
            <w:tcW w:w="1134" w:type="dxa"/>
          </w:tcPr>
          <w:p w14:paraId="14E02608" w14:textId="77777777" w:rsidR="004A72B0" w:rsidRDefault="004A72B0" w:rsidP="00681FFB">
            <w:pPr>
              <w:pStyle w:val="h3body1"/>
            </w:pPr>
            <w:r>
              <w:t>13. daļa</w:t>
            </w:r>
          </w:p>
        </w:tc>
        <w:tc>
          <w:tcPr>
            <w:tcW w:w="7655" w:type="dxa"/>
          </w:tcPr>
          <w:p w14:paraId="761FCB3B" w14:textId="77777777" w:rsidR="004A72B0" w:rsidRPr="00C95D40" w:rsidRDefault="004A72B0" w:rsidP="00DD33BC">
            <w:pPr>
              <w:pStyle w:val="h3body1"/>
              <w:ind w:left="0"/>
            </w:pPr>
            <w:r w:rsidRPr="00C95D40">
              <w:t xml:space="preserve">Psihologu pakalpojumu nodrošināšana Valsts policijas Zemgales reģiona pārvaldes </w:t>
            </w:r>
            <w:r w:rsidRPr="00C95D40">
              <w:rPr>
                <w:b/>
              </w:rPr>
              <w:t>Jelgavas</w:t>
            </w:r>
            <w:r w:rsidRPr="00C95D40">
              <w:t xml:space="preserve"> </w:t>
            </w:r>
            <w:r>
              <w:t>pilsētas</w:t>
            </w:r>
            <w:r w:rsidRPr="00C95D40">
              <w:t xml:space="preserve"> teritorijā</w:t>
            </w:r>
          </w:p>
        </w:tc>
      </w:tr>
      <w:tr w:rsidR="004A72B0" w:rsidRPr="00494DDA" w14:paraId="12F10225" w14:textId="77777777" w:rsidTr="00D215B2">
        <w:trPr>
          <w:trHeight w:val="159"/>
        </w:trPr>
        <w:tc>
          <w:tcPr>
            <w:tcW w:w="1134" w:type="dxa"/>
          </w:tcPr>
          <w:p w14:paraId="5DE7B08B" w14:textId="77777777" w:rsidR="004A72B0" w:rsidRDefault="004A72B0" w:rsidP="00681FFB">
            <w:pPr>
              <w:pStyle w:val="h3body1"/>
            </w:pPr>
            <w:r>
              <w:t>14. daļa</w:t>
            </w:r>
          </w:p>
        </w:tc>
        <w:tc>
          <w:tcPr>
            <w:tcW w:w="7655" w:type="dxa"/>
          </w:tcPr>
          <w:p w14:paraId="1C6CBF3B" w14:textId="77777777" w:rsidR="004A72B0" w:rsidRPr="00C95D40" w:rsidRDefault="004A72B0" w:rsidP="00DD33BC">
            <w:pPr>
              <w:pStyle w:val="h3body1"/>
              <w:ind w:left="0"/>
            </w:pPr>
            <w:r w:rsidRPr="00C95D40">
              <w:t xml:space="preserve">Psihologu pakalpojumu nodrošināšana Valsts policijas Zemgales reģiona pārvaldes </w:t>
            </w:r>
            <w:r w:rsidRPr="00C95D40">
              <w:rPr>
                <w:b/>
              </w:rPr>
              <w:t>Bauskas</w:t>
            </w:r>
            <w:r w:rsidRPr="00C95D40">
              <w:t xml:space="preserve"> </w:t>
            </w:r>
            <w:r>
              <w:t>pilsētas</w:t>
            </w:r>
            <w:r w:rsidRPr="00C95D40">
              <w:t xml:space="preserve"> teritorijā</w:t>
            </w:r>
          </w:p>
        </w:tc>
      </w:tr>
      <w:tr w:rsidR="004A72B0" w:rsidRPr="00A827C7" w14:paraId="6C477FE5" w14:textId="77777777" w:rsidTr="00D215B2">
        <w:trPr>
          <w:trHeight w:val="209"/>
        </w:trPr>
        <w:tc>
          <w:tcPr>
            <w:tcW w:w="1134" w:type="dxa"/>
          </w:tcPr>
          <w:p w14:paraId="42EBF266" w14:textId="77777777" w:rsidR="004A72B0" w:rsidRDefault="004A72B0" w:rsidP="00681FFB">
            <w:pPr>
              <w:pStyle w:val="h3body1"/>
            </w:pPr>
            <w:r>
              <w:t>15. daļa</w:t>
            </w:r>
          </w:p>
        </w:tc>
        <w:tc>
          <w:tcPr>
            <w:tcW w:w="7655" w:type="dxa"/>
          </w:tcPr>
          <w:p w14:paraId="70BF0C4B" w14:textId="77777777" w:rsidR="004A72B0" w:rsidRPr="005E6691" w:rsidRDefault="004A72B0" w:rsidP="00DD33BC">
            <w:pPr>
              <w:pStyle w:val="h3body1"/>
              <w:ind w:left="0"/>
            </w:pPr>
            <w:r w:rsidRPr="005E6691">
              <w:t xml:space="preserve">Psihologu pakalpojumu nodrošināšana Valsts policijas Zemgales reģiona pārvaldes </w:t>
            </w:r>
            <w:r w:rsidRPr="005E6691">
              <w:rPr>
                <w:b/>
              </w:rPr>
              <w:t>Dobeles</w:t>
            </w:r>
            <w:r w:rsidRPr="005E6691">
              <w:t xml:space="preserve"> </w:t>
            </w:r>
            <w:r>
              <w:t>pilsētas</w:t>
            </w:r>
            <w:r w:rsidRPr="005E6691">
              <w:t xml:space="preserve"> teritorijā</w:t>
            </w:r>
          </w:p>
        </w:tc>
      </w:tr>
      <w:tr w:rsidR="004A72B0" w:rsidRPr="00A827C7" w14:paraId="3926F15B" w14:textId="77777777" w:rsidTr="00D215B2">
        <w:trPr>
          <w:trHeight w:val="259"/>
        </w:trPr>
        <w:tc>
          <w:tcPr>
            <w:tcW w:w="1134" w:type="dxa"/>
          </w:tcPr>
          <w:p w14:paraId="0E026EB4" w14:textId="77777777" w:rsidR="004A72B0" w:rsidRDefault="004A72B0" w:rsidP="00681FFB">
            <w:pPr>
              <w:pStyle w:val="h3body1"/>
            </w:pPr>
            <w:r>
              <w:lastRenderedPageBreak/>
              <w:t>16. daļa</w:t>
            </w:r>
          </w:p>
        </w:tc>
        <w:tc>
          <w:tcPr>
            <w:tcW w:w="7655" w:type="dxa"/>
          </w:tcPr>
          <w:p w14:paraId="0E5DA245" w14:textId="77777777" w:rsidR="004A72B0" w:rsidRPr="00103848" w:rsidRDefault="004A72B0" w:rsidP="00DD33BC">
            <w:pPr>
              <w:pStyle w:val="h3body1"/>
              <w:ind w:left="0"/>
            </w:pPr>
            <w:r w:rsidRPr="00103848">
              <w:t xml:space="preserve">Psihologu pakalpojumu nodrošināšana Valsts policijas Zemgales reģiona pārvaldes </w:t>
            </w:r>
            <w:r w:rsidRPr="00103848">
              <w:rPr>
                <w:b/>
              </w:rPr>
              <w:t>Jēkabpils</w:t>
            </w:r>
            <w:r w:rsidRPr="00103848">
              <w:t xml:space="preserve"> </w:t>
            </w:r>
            <w:r>
              <w:t>pilsētas</w:t>
            </w:r>
            <w:r w:rsidRPr="00103848">
              <w:t xml:space="preserve"> teritorijā</w:t>
            </w:r>
          </w:p>
        </w:tc>
      </w:tr>
      <w:tr w:rsidR="004A72B0" w:rsidRPr="00A827C7" w14:paraId="6D06DCFC" w14:textId="77777777" w:rsidTr="00D215B2">
        <w:trPr>
          <w:trHeight w:val="182"/>
        </w:trPr>
        <w:tc>
          <w:tcPr>
            <w:tcW w:w="1134" w:type="dxa"/>
          </w:tcPr>
          <w:p w14:paraId="2606040E" w14:textId="77777777" w:rsidR="004A72B0" w:rsidRDefault="004A72B0" w:rsidP="00681FFB">
            <w:pPr>
              <w:pStyle w:val="h3body1"/>
            </w:pPr>
            <w:r>
              <w:t>17. daļa</w:t>
            </w:r>
          </w:p>
        </w:tc>
        <w:tc>
          <w:tcPr>
            <w:tcW w:w="7655" w:type="dxa"/>
          </w:tcPr>
          <w:p w14:paraId="4FD65850" w14:textId="77777777" w:rsidR="004A72B0" w:rsidRPr="00C156AB" w:rsidRDefault="004A72B0" w:rsidP="00DD33BC">
            <w:pPr>
              <w:pStyle w:val="h3body1"/>
              <w:ind w:left="0"/>
            </w:pPr>
            <w:r w:rsidRPr="00C156AB">
              <w:t xml:space="preserve">Psihologu pakalpojumu nodrošināšana Valsts policijas Zemgales reģiona pārvaldes </w:t>
            </w:r>
            <w:r w:rsidRPr="00C156AB">
              <w:rPr>
                <w:b/>
              </w:rPr>
              <w:t>Aizkraukles</w:t>
            </w:r>
            <w:r w:rsidRPr="00C156AB">
              <w:t xml:space="preserve"> </w:t>
            </w:r>
            <w:r>
              <w:t>pilsētas</w:t>
            </w:r>
            <w:r w:rsidRPr="00C156AB">
              <w:t xml:space="preserve"> teritorijā</w:t>
            </w:r>
          </w:p>
        </w:tc>
      </w:tr>
      <w:tr w:rsidR="004A72B0" w:rsidRPr="00A827C7" w14:paraId="116963FA" w14:textId="77777777" w:rsidTr="00D215B2">
        <w:trPr>
          <w:trHeight w:val="232"/>
        </w:trPr>
        <w:tc>
          <w:tcPr>
            <w:tcW w:w="1134" w:type="dxa"/>
          </w:tcPr>
          <w:p w14:paraId="3B58AD47" w14:textId="77777777" w:rsidR="004A72B0" w:rsidRDefault="004A72B0" w:rsidP="00681FFB">
            <w:pPr>
              <w:pStyle w:val="h3body1"/>
            </w:pPr>
            <w:r>
              <w:t>18. daļa</w:t>
            </w:r>
          </w:p>
        </w:tc>
        <w:tc>
          <w:tcPr>
            <w:tcW w:w="7655" w:type="dxa"/>
          </w:tcPr>
          <w:p w14:paraId="53FC4ED7" w14:textId="77777777" w:rsidR="004A72B0" w:rsidRPr="00C156AB" w:rsidRDefault="004A72B0" w:rsidP="00DD33BC">
            <w:pPr>
              <w:pStyle w:val="h3body1"/>
              <w:ind w:left="0"/>
            </w:pPr>
            <w:r w:rsidRPr="00C156AB">
              <w:t xml:space="preserve">Psihologu pakalpojumu nodrošināšana Valsts policijas Zemgales reģiona pārvaldes </w:t>
            </w:r>
            <w:r w:rsidRPr="00C156AB">
              <w:rPr>
                <w:b/>
              </w:rPr>
              <w:t>Tukuma</w:t>
            </w:r>
            <w:r w:rsidRPr="00C156AB">
              <w:t xml:space="preserve"> </w:t>
            </w:r>
            <w:r>
              <w:t>pilsētas</w:t>
            </w:r>
            <w:r w:rsidRPr="00C156AB">
              <w:t xml:space="preserve"> teritorijā</w:t>
            </w:r>
          </w:p>
        </w:tc>
      </w:tr>
      <w:tr w:rsidR="004A72B0" w:rsidRPr="00A827C7" w14:paraId="464EE7AD" w14:textId="77777777" w:rsidTr="000479F5">
        <w:trPr>
          <w:trHeight w:val="140"/>
        </w:trPr>
        <w:tc>
          <w:tcPr>
            <w:tcW w:w="8789" w:type="dxa"/>
            <w:gridSpan w:val="2"/>
            <w:shd w:val="clear" w:color="auto" w:fill="BDD6EE" w:themeFill="accent1" w:themeFillTint="66"/>
          </w:tcPr>
          <w:p w14:paraId="132D2771" w14:textId="77777777" w:rsidR="004A72B0" w:rsidRPr="00392324" w:rsidRDefault="004A72B0" w:rsidP="00681FFB">
            <w:pPr>
              <w:pStyle w:val="h3body1"/>
            </w:pPr>
            <w:r w:rsidRPr="00392324">
              <w:t>Vidzemes reģions</w:t>
            </w:r>
          </w:p>
        </w:tc>
      </w:tr>
      <w:tr w:rsidR="004A72B0" w:rsidRPr="00A827C7" w14:paraId="7F970E00" w14:textId="77777777" w:rsidTr="00D215B2">
        <w:trPr>
          <w:trHeight w:val="285"/>
        </w:trPr>
        <w:tc>
          <w:tcPr>
            <w:tcW w:w="1134" w:type="dxa"/>
          </w:tcPr>
          <w:p w14:paraId="5C1AB894" w14:textId="77777777" w:rsidR="004A72B0" w:rsidRDefault="004A72B0" w:rsidP="00681FFB">
            <w:pPr>
              <w:pStyle w:val="h3body1"/>
            </w:pPr>
            <w:r>
              <w:t>19. daļa</w:t>
            </w:r>
          </w:p>
        </w:tc>
        <w:tc>
          <w:tcPr>
            <w:tcW w:w="7655" w:type="dxa"/>
          </w:tcPr>
          <w:p w14:paraId="0827F2B7" w14:textId="77777777" w:rsidR="004A72B0" w:rsidRPr="009F3CEB" w:rsidRDefault="004A72B0" w:rsidP="00D215B2">
            <w:pPr>
              <w:jc w:val="both"/>
              <w:rPr>
                <w:color w:val="000000" w:themeColor="text1"/>
                <w:sz w:val="24"/>
                <w:szCs w:val="24"/>
              </w:rPr>
            </w:pPr>
            <w:r w:rsidRPr="009F3CEB">
              <w:rPr>
                <w:color w:val="000000" w:themeColor="text1"/>
                <w:sz w:val="24"/>
                <w:szCs w:val="24"/>
              </w:rPr>
              <w:t xml:space="preserve">Psihologu pakalpojumu nodrošināšana Valsts policijas Vidzemes reģiona pārvaldes </w:t>
            </w:r>
            <w:r w:rsidRPr="009F3CEB">
              <w:rPr>
                <w:b/>
                <w:color w:val="000000" w:themeColor="text1"/>
                <w:sz w:val="24"/>
                <w:szCs w:val="24"/>
              </w:rPr>
              <w:t>Valmieras</w:t>
            </w:r>
            <w:r w:rsidRPr="009F3CEB">
              <w:rPr>
                <w:color w:val="000000" w:themeColor="text1"/>
                <w:sz w:val="24"/>
                <w:szCs w:val="24"/>
              </w:rPr>
              <w:t xml:space="preserve">  pilsētas teritorijā</w:t>
            </w:r>
          </w:p>
        </w:tc>
      </w:tr>
      <w:tr w:rsidR="004A72B0" w:rsidRPr="00A827C7" w14:paraId="36EFC056" w14:textId="77777777" w:rsidTr="00D215B2">
        <w:trPr>
          <w:trHeight w:val="215"/>
        </w:trPr>
        <w:tc>
          <w:tcPr>
            <w:tcW w:w="1134" w:type="dxa"/>
          </w:tcPr>
          <w:p w14:paraId="610106B1" w14:textId="77777777" w:rsidR="004A72B0" w:rsidRDefault="004A72B0" w:rsidP="00681FFB">
            <w:pPr>
              <w:pStyle w:val="h3body1"/>
            </w:pPr>
            <w:r>
              <w:t>20. daļa</w:t>
            </w:r>
          </w:p>
        </w:tc>
        <w:tc>
          <w:tcPr>
            <w:tcW w:w="7655" w:type="dxa"/>
          </w:tcPr>
          <w:p w14:paraId="7F6A9554" w14:textId="77777777" w:rsidR="004A72B0" w:rsidRPr="009F3CEB" w:rsidRDefault="004A72B0" w:rsidP="00DD33BC">
            <w:pPr>
              <w:pStyle w:val="h3body1"/>
              <w:ind w:left="0"/>
            </w:pPr>
            <w:r w:rsidRPr="009F3CEB">
              <w:t xml:space="preserve">Psihologu pakalpojumu nodrošināšana Valsts policijas Vidzemes reģiona pārvaldes </w:t>
            </w:r>
            <w:r w:rsidRPr="009F3CEB">
              <w:rPr>
                <w:b/>
              </w:rPr>
              <w:t>Alūksnes</w:t>
            </w:r>
            <w:r w:rsidRPr="009F3CEB">
              <w:t xml:space="preserve"> </w:t>
            </w:r>
            <w:r>
              <w:t>pilsētas</w:t>
            </w:r>
            <w:r w:rsidRPr="009F3CEB">
              <w:t xml:space="preserve"> teritorijā</w:t>
            </w:r>
          </w:p>
        </w:tc>
      </w:tr>
      <w:tr w:rsidR="004A72B0" w:rsidRPr="00A827C7" w14:paraId="14E06D4C" w14:textId="77777777" w:rsidTr="00D215B2">
        <w:trPr>
          <w:trHeight w:val="263"/>
        </w:trPr>
        <w:tc>
          <w:tcPr>
            <w:tcW w:w="1134" w:type="dxa"/>
          </w:tcPr>
          <w:p w14:paraId="26B270CB" w14:textId="77777777" w:rsidR="004A72B0" w:rsidRDefault="004A72B0" w:rsidP="00681FFB">
            <w:pPr>
              <w:pStyle w:val="h3body1"/>
            </w:pPr>
            <w:r>
              <w:t>21. daļa</w:t>
            </w:r>
          </w:p>
        </w:tc>
        <w:tc>
          <w:tcPr>
            <w:tcW w:w="7655" w:type="dxa"/>
          </w:tcPr>
          <w:p w14:paraId="269DF583" w14:textId="77777777" w:rsidR="004A72B0" w:rsidRPr="00D66B8B" w:rsidRDefault="004A72B0" w:rsidP="00DD33BC">
            <w:pPr>
              <w:pStyle w:val="h3body1"/>
              <w:ind w:left="0"/>
            </w:pPr>
            <w:r w:rsidRPr="00D66B8B">
              <w:t xml:space="preserve">Psihologu pakalpojumu nodrošināšana Valsts policijas Vidzemes reģiona pārvaldes </w:t>
            </w:r>
            <w:proofErr w:type="spellStart"/>
            <w:r w:rsidRPr="00D66B8B">
              <w:rPr>
                <w:b/>
              </w:rPr>
              <w:t>Cēsu</w:t>
            </w:r>
            <w:proofErr w:type="spellEnd"/>
            <w:r>
              <w:t xml:space="preserve"> pilsētas</w:t>
            </w:r>
            <w:r w:rsidRPr="00D66B8B">
              <w:t xml:space="preserve"> teritorijā</w:t>
            </w:r>
          </w:p>
        </w:tc>
      </w:tr>
      <w:tr w:rsidR="004A72B0" w:rsidRPr="00A827C7" w14:paraId="3C3850CB" w14:textId="77777777" w:rsidTr="00D215B2">
        <w:trPr>
          <w:trHeight w:val="313"/>
        </w:trPr>
        <w:tc>
          <w:tcPr>
            <w:tcW w:w="1134" w:type="dxa"/>
          </w:tcPr>
          <w:p w14:paraId="00CDB3C3" w14:textId="77777777" w:rsidR="004A72B0" w:rsidRDefault="004A72B0" w:rsidP="00681FFB">
            <w:pPr>
              <w:pStyle w:val="h3body1"/>
            </w:pPr>
            <w:r>
              <w:t>22. daļa</w:t>
            </w:r>
          </w:p>
        </w:tc>
        <w:tc>
          <w:tcPr>
            <w:tcW w:w="7655" w:type="dxa"/>
          </w:tcPr>
          <w:p w14:paraId="6E75E753" w14:textId="77777777" w:rsidR="004A72B0" w:rsidRPr="00D66B8B" w:rsidRDefault="004A72B0" w:rsidP="00DD33BC">
            <w:pPr>
              <w:pStyle w:val="h3body1"/>
              <w:ind w:left="0"/>
            </w:pPr>
            <w:r w:rsidRPr="00D66B8B">
              <w:t xml:space="preserve">Psihologu pakalpojumu nodrošināšana Valsts policijas Vidzemes reģiona pārvaldes </w:t>
            </w:r>
            <w:r w:rsidRPr="00D66B8B">
              <w:rPr>
                <w:b/>
              </w:rPr>
              <w:t>Gulbenes</w:t>
            </w:r>
            <w:r w:rsidRPr="00D66B8B">
              <w:t xml:space="preserve">  </w:t>
            </w:r>
            <w:r>
              <w:t>pilsētas</w:t>
            </w:r>
            <w:r w:rsidRPr="00D66B8B">
              <w:t xml:space="preserve"> teritorijā</w:t>
            </w:r>
          </w:p>
        </w:tc>
      </w:tr>
      <w:tr w:rsidR="004A72B0" w:rsidRPr="00A827C7" w14:paraId="1FFAA2F4" w14:textId="77777777" w:rsidTr="00D215B2">
        <w:trPr>
          <w:trHeight w:val="234"/>
        </w:trPr>
        <w:tc>
          <w:tcPr>
            <w:tcW w:w="1134" w:type="dxa"/>
          </w:tcPr>
          <w:p w14:paraId="57804181" w14:textId="77777777" w:rsidR="004A72B0" w:rsidRDefault="004A72B0" w:rsidP="00681FFB">
            <w:pPr>
              <w:pStyle w:val="h3body1"/>
            </w:pPr>
            <w:r>
              <w:t>23. daļa</w:t>
            </w:r>
          </w:p>
        </w:tc>
        <w:tc>
          <w:tcPr>
            <w:tcW w:w="7655" w:type="dxa"/>
          </w:tcPr>
          <w:p w14:paraId="6E5DCFD2" w14:textId="77777777" w:rsidR="004A72B0" w:rsidRPr="000C0FA7" w:rsidRDefault="004A72B0" w:rsidP="00DD33BC">
            <w:pPr>
              <w:pStyle w:val="h3body1"/>
              <w:ind w:left="0"/>
            </w:pPr>
            <w:r w:rsidRPr="000C0FA7">
              <w:t xml:space="preserve">Psihologu pakalpojumu nodrošināšana Valsts policijas Vidzemes reģiona pārvaldes </w:t>
            </w:r>
            <w:r w:rsidRPr="000C0FA7">
              <w:rPr>
                <w:b/>
              </w:rPr>
              <w:t>Limbažu</w:t>
            </w:r>
            <w:r w:rsidRPr="000C0FA7">
              <w:t xml:space="preserve"> </w:t>
            </w:r>
            <w:r>
              <w:t>pilsētas</w:t>
            </w:r>
            <w:r w:rsidRPr="000C0FA7">
              <w:t xml:space="preserve"> teritorijā</w:t>
            </w:r>
          </w:p>
        </w:tc>
      </w:tr>
      <w:tr w:rsidR="004A72B0" w:rsidRPr="00A827C7" w14:paraId="0331B7D7" w14:textId="77777777" w:rsidTr="00D215B2">
        <w:trPr>
          <w:trHeight w:val="192"/>
        </w:trPr>
        <w:tc>
          <w:tcPr>
            <w:tcW w:w="1134" w:type="dxa"/>
          </w:tcPr>
          <w:p w14:paraId="6D4A2143" w14:textId="77777777" w:rsidR="004A72B0" w:rsidRDefault="004A72B0" w:rsidP="00681FFB">
            <w:pPr>
              <w:pStyle w:val="h3body1"/>
            </w:pPr>
            <w:r>
              <w:t>24. daļa</w:t>
            </w:r>
          </w:p>
        </w:tc>
        <w:tc>
          <w:tcPr>
            <w:tcW w:w="7655" w:type="dxa"/>
          </w:tcPr>
          <w:p w14:paraId="4FEAF123" w14:textId="77777777" w:rsidR="004A72B0" w:rsidRPr="00A827C7" w:rsidRDefault="004A72B0" w:rsidP="00DD33BC">
            <w:pPr>
              <w:pStyle w:val="h3body1"/>
              <w:ind w:left="0"/>
            </w:pPr>
            <w:r w:rsidRPr="000C0FA7">
              <w:t xml:space="preserve">Psihologu pakalpojumu nodrošināšana Valsts policijas Vidzemes reģiona pārvaldes </w:t>
            </w:r>
            <w:r>
              <w:rPr>
                <w:b/>
              </w:rPr>
              <w:t>Madonas</w:t>
            </w:r>
            <w:r w:rsidRPr="000C0FA7">
              <w:t xml:space="preserve"> </w:t>
            </w:r>
            <w:r>
              <w:t>pilsētas</w:t>
            </w:r>
            <w:r w:rsidRPr="000C0FA7">
              <w:t xml:space="preserve"> teritorijā</w:t>
            </w:r>
          </w:p>
        </w:tc>
      </w:tr>
      <w:tr w:rsidR="004A72B0" w:rsidRPr="00A827C7" w14:paraId="7042EFD9" w14:textId="77777777" w:rsidTr="00D215B2">
        <w:trPr>
          <w:trHeight w:val="192"/>
        </w:trPr>
        <w:tc>
          <w:tcPr>
            <w:tcW w:w="1134" w:type="dxa"/>
          </w:tcPr>
          <w:p w14:paraId="25666AB4" w14:textId="77777777" w:rsidR="004A72B0" w:rsidRDefault="004A72B0" w:rsidP="00681FFB">
            <w:pPr>
              <w:pStyle w:val="h3body1"/>
            </w:pPr>
            <w:r>
              <w:t>25. daļa</w:t>
            </w:r>
          </w:p>
        </w:tc>
        <w:tc>
          <w:tcPr>
            <w:tcW w:w="7655" w:type="dxa"/>
          </w:tcPr>
          <w:p w14:paraId="65184CB0" w14:textId="77777777" w:rsidR="004A72B0" w:rsidRPr="006C7C6B" w:rsidRDefault="004A72B0" w:rsidP="00DD33BC">
            <w:pPr>
              <w:pStyle w:val="h3body1"/>
              <w:ind w:left="0"/>
            </w:pPr>
            <w:r w:rsidRPr="000C0FA7">
              <w:t xml:space="preserve">Psihologu pakalpojumu nodrošināšana Valsts policijas Vidzemes reģiona pārvaldes </w:t>
            </w:r>
            <w:r>
              <w:rPr>
                <w:b/>
              </w:rPr>
              <w:t>Valkas</w:t>
            </w:r>
            <w:r w:rsidRPr="000C0FA7">
              <w:t xml:space="preserve"> </w:t>
            </w:r>
            <w:r>
              <w:t>pilsētas</w:t>
            </w:r>
            <w:r w:rsidRPr="000C0FA7">
              <w:t xml:space="preserve"> teritorijā</w:t>
            </w:r>
          </w:p>
        </w:tc>
      </w:tr>
    </w:tbl>
    <w:p w14:paraId="52F857F5" w14:textId="77777777" w:rsidR="004A72B0" w:rsidRPr="00F9487A" w:rsidRDefault="004A72B0" w:rsidP="00681FFB">
      <w:pPr>
        <w:pStyle w:val="h3body1"/>
        <w:numPr>
          <w:ilvl w:val="1"/>
          <w:numId w:val="40"/>
        </w:numPr>
      </w:pPr>
      <w:r>
        <w:t xml:space="preserve"> </w:t>
      </w:r>
      <w:r w:rsidRPr="00B72188">
        <w:t xml:space="preserve">Pretendents var iesniegt piedāvājumu </w:t>
      </w:r>
      <w:r w:rsidRPr="00F9487A">
        <w:t>par vienu, vairākām vai visām iepirkuma daļām.</w:t>
      </w:r>
    </w:p>
    <w:p w14:paraId="1C534339" w14:textId="77777777" w:rsidR="004A72B0" w:rsidRPr="00F9487A" w:rsidRDefault="004A72B0" w:rsidP="00681FFB">
      <w:pPr>
        <w:pStyle w:val="h3body1"/>
        <w:numPr>
          <w:ilvl w:val="1"/>
          <w:numId w:val="40"/>
        </w:numPr>
      </w:pPr>
      <w:r w:rsidRPr="00F9487A">
        <w:t xml:space="preserve"> CPV kods atbilstoši CPV klasifikatoram: 85121270-6 </w:t>
      </w:r>
      <w:r w:rsidRPr="00F9487A">
        <w:rPr>
          <w:color w:val="000000"/>
          <w:shd w:val="clear" w:color="auto" w:fill="FFFFFF"/>
        </w:rPr>
        <w:t>Psihiatru vai psihologu pakalpojumi.</w:t>
      </w:r>
      <w:r w:rsidRPr="00F9487A">
        <w:t xml:space="preserve"> </w:t>
      </w:r>
    </w:p>
    <w:p w14:paraId="4146A6CB" w14:textId="05802734" w:rsidR="004A72B0" w:rsidRPr="00F9487A" w:rsidRDefault="004A72B0" w:rsidP="00681FFB">
      <w:pPr>
        <w:pStyle w:val="h3body1"/>
        <w:numPr>
          <w:ilvl w:val="1"/>
          <w:numId w:val="40"/>
        </w:numPr>
      </w:pPr>
      <w:r w:rsidRPr="00F9487A">
        <w:t xml:space="preserve"> Plānotā iepirkuma līgumcena: </w:t>
      </w:r>
      <w:r w:rsidR="00FC616B">
        <w:t xml:space="preserve">līdz </w:t>
      </w:r>
      <w:r w:rsidR="00A866C7">
        <w:t xml:space="preserve">EUR </w:t>
      </w:r>
      <w:r w:rsidR="00C8657A">
        <w:t>123 966</w:t>
      </w:r>
      <w:r w:rsidRPr="00DA2570">
        <w:t>,</w:t>
      </w:r>
      <w:r w:rsidR="00C8657A">
        <w:t>94</w:t>
      </w:r>
      <w:r w:rsidRPr="00DA2570">
        <w:t xml:space="preserve"> </w:t>
      </w:r>
      <w:r w:rsidRPr="00F9487A">
        <w:t>(</w:t>
      </w:r>
      <w:r w:rsidR="00C8657A">
        <w:rPr>
          <w:i/>
          <w:iCs/>
        </w:rPr>
        <w:t>simtu divdesmit trīs</w:t>
      </w:r>
      <w:r w:rsidRPr="00A866C7">
        <w:rPr>
          <w:i/>
          <w:iCs/>
        </w:rPr>
        <w:t xml:space="preserve"> tūkstoši </w:t>
      </w:r>
      <w:r w:rsidR="00A866C7" w:rsidRPr="00A866C7">
        <w:rPr>
          <w:i/>
          <w:iCs/>
        </w:rPr>
        <w:t>deviņi</w:t>
      </w:r>
      <w:r w:rsidRPr="00A866C7">
        <w:rPr>
          <w:i/>
          <w:iCs/>
        </w:rPr>
        <w:t xml:space="preserve"> simti </w:t>
      </w:r>
      <w:r w:rsidR="00C8657A">
        <w:rPr>
          <w:i/>
          <w:iCs/>
        </w:rPr>
        <w:t>sešdesmit seši</w:t>
      </w:r>
      <w:r w:rsidRPr="00A866C7">
        <w:rPr>
          <w:i/>
          <w:iCs/>
        </w:rPr>
        <w:t xml:space="preserve"> eiro </w:t>
      </w:r>
      <w:r w:rsidR="00C8657A">
        <w:rPr>
          <w:i/>
          <w:iCs/>
        </w:rPr>
        <w:t>94</w:t>
      </w:r>
      <w:r w:rsidRPr="00A866C7">
        <w:rPr>
          <w:i/>
          <w:iCs/>
        </w:rPr>
        <w:t xml:space="preserve"> centi)</w:t>
      </w:r>
      <w:r w:rsidR="00A866C7">
        <w:t xml:space="preserve"> </w:t>
      </w:r>
      <w:r w:rsidRPr="00F9487A">
        <w:t>bez PVN visām iepirkuma daļām kopā.</w:t>
      </w:r>
    </w:p>
    <w:p w14:paraId="4E797F5B" w14:textId="27D2FAC7" w:rsidR="004A72B0" w:rsidRPr="00F9487A" w:rsidRDefault="004A72B0" w:rsidP="00681FFB">
      <w:pPr>
        <w:pStyle w:val="h3body1"/>
        <w:numPr>
          <w:ilvl w:val="1"/>
          <w:numId w:val="40"/>
        </w:numPr>
      </w:pPr>
      <w:r w:rsidRPr="00F9487A">
        <w:t xml:space="preserve"> Iepirkuma līguma darbības termiņš: līgums ir spēkā līdz plānotās līgumcenas sasniegšanai visās daļās kopā vai uz 24 (divdesmit četriem) mēnešiem</w:t>
      </w:r>
      <w:r w:rsidR="00A866C7">
        <w:t>.</w:t>
      </w:r>
    </w:p>
    <w:p w14:paraId="26179615" w14:textId="77777777" w:rsidR="004A72B0" w:rsidRPr="00BB7B07" w:rsidRDefault="004A72B0" w:rsidP="004A72B0">
      <w:pPr>
        <w:pStyle w:val="ListParagraph"/>
        <w:numPr>
          <w:ilvl w:val="1"/>
          <w:numId w:val="40"/>
        </w:numPr>
        <w:spacing w:after="0" w:line="240" w:lineRule="auto"/>
        <w:jc w:val="both"/>
        <w:rPr>
          <w:rFonts w:ascii="Times New Roman" w:eastAsia="Times New Roman" w:hAnsi="Times New Roman" w:cs="Times New Roman"/>
          <w:bCs/>
          <w:sz w:val="24"/>
          <w:szCs w:val="24"/>
        </w:rPr>
      </w:pPr>
      <w:r>
        <w:rPr>
          <w:rFonts w:ascii="Times New Roman" w:hAnsi="Times New Roman" w:cs="Times New Roman"/>
          <w:sz w:val="24"/>
          <w:szCs w:val="24"/>
        </w:rPr>
        <w:t xml:space="preserve"> </w:t>
      </w:r>
      <w:r w:rsidRPr="00BB7B07">
        <w:rPr>
          <w:rFonts w:ascii="Times New Roman" w:hAnsi="Times New Roman" w:cs="Times New Roman"/>
          <w:sz w:val="24"/>
          <w:szCs w:val="24"/>
        </w:rPr>
        <w:t>Pasūtītājs līguma ietvaros nav saistīts ar konkrētu pasūtījumu apjomu, un veic pasūtījumus atbilstoši vajadzībām.</w:t>
      </w:r>
    </w:p>
    <w:bookmarkEnd w:id="5"/>
    <w:p w14:paraId="71E57D2A" w14:textId="61F89E9A" w:rsidR="004A72B0" w:rsidRDefault="004A72B0" w:rsidP="00681FFB">
      <w:pPr>
        <w:pStyle w:val="h3body1"/>
        <w:numPr>
          <w:ilvl w:val="1"/>
          <w:numId w:val="40"/>
        </w:numPr>
      </w:pPr>
      <w:r w:rsidRPr="007B7792">
        <w:t>Samaksas kārtība:</w:t>
      </w:r>
      <w:r>
        <w:t xml:space="preserve"> atbilstoši Līguma projektā (Nolikuma 6.</w:t>
      </w:r>
      <w:r w:rsidR="00A46D27">
        <w:t> </w:t>
      </w:r>
      <w:r>
        <w:t>pielikums) noteiktajam</w:t>
      </w:r>
      <w:r w:rsidRPr="005045A2">
        <w:t>.</w:t>
      </w:r>
    </w:p>
    <w:p w14:paraId="0BFFB6C9" w14:textId="77777777" w:rsidR="004A72B0" w:rsidRPr="00E206DA" w:rsidRDefault="004A72B0" w:rsidP="004A72B0">
      <w:pPr>
        <w:pStyle w:val="BodyText"/>
        <w:widowControl w:val="0"/>
        <w:numPr>
          <w:ilvl w:val="0"/>
          <w:numId w:val="40"/>
        </w:numPr>
        <w:suppressAutoHyphens w:val="0"/>
        <w:autoSpaceDE w:val="0"/>
        <w:autoSpaceDN w:val="0"/>
        <w:spacing w:before="120"/>
        <w:jc w:val="left"/>
        <w:outlineLvl w:val="1"/>
        <w:rPr>
          <w:b/>
          <w:bCs/>
        </w:rPr>
      </w:pPr>
      <w:bookmarkStart w:id="6" w:name="_Toc5874373"/>
      <w:bookmarkStart w:id="7" w:name="_Toc98249863"/>
      <w:bookmarkStart w:id="8" w:name="_Ref291654765"/>
      <w:r w:rsidRPr="00B438B7">
        <w:rPr>
          <w:b/>
          <w:bCs/>
        </w:rPr>
        <w:t>Garantijas un k</w:t>
      </w:r>
      <w:r w:rsidRPr="00B438B7">
        <w:rPr>
          <w:b/>
        </w:rPr>
        <w:t>valitātes prasības</w:t>
      </w:r>
      <w:bookmarkEnd w:id="6"/>
      <w:bookmarkEnd w:id="7"/>
    </w:p>
    <w:p w14:paraId="6C1400AD" w14:textId="2F88BEE1" w:rsidR="004A72B0" w:rsidRDefault="004A72B0" w:rsidP="00681FFB">
      <w:pPr>
        <w:pStyle w:val="h3body1"/>
        <w:numPr>
          <w:ilvl w:val="1"/>
          <w:numId w:val="40"/>
        </w:numPr>
      </w:pPr>
      <w:r>
        <w:t xml:space="preserve"> </w:t>
      </w:r>
      <w:r w:rsidRPr="00AA2022">
        <w:t>Jāgarantē pakalpojumu sniegšana visā līguma darbības periodā atbilstoši iepirkuma dokumentācijas prasībām</w:t>
      </w:r>
      <w:r>
        <w:t>.</w:t>
      </w:r>
    </w:p>
    <w:p w14:paraId="2C0F843F" w14:textId="6581A5CF" w:rsidR="006C08B4" w:rsidRPr="00E206DA" w:rsidRDefault="006C08B4" w:rsidP="00681FFB">
      <w:pPr>
        <w:pStyle w:val="h3body1"/>
        <w:numPr>
          <w:ilvl w:val="1"/>
          <w:numId w:val="40"/>
        </w:numPr>
      </w:pPr>
      <w:r w:rsidRPr="006C08B4">
        <w:t>Pretendents apņemas, ka Pakalpojums būs augstas kvalitātes un atbildīs Nolikuma 2.</w:t>
      </w:r>
      <w:r>
        <w:t> </w:t>
      </w:r>
      <w:r w:rsidRPr="006C08B4">
        <w:t>pielikumā noteiktajai Tehniskajai specifikācijai, kā arī Latvijas Republikas spēkā esošo attiecīgo normatīvo aktu prasībām</w:t>
      </w:r>
    </w:p>
    <w:p w14:paraId="566AEDE0" w14:textId="77777777" w:rsidR="004A72B0" w:rsidRDefault="004A72B0" w:rsidP="004A72B0">
      <w:pPr>
        <w:pStyle w:val="BodyText"/>
        <w:widowControl w:val="0"/>
        <w:numPr>
          <w:ilvl w:val="0"/>
          <w:numId w:val="40"/>
        </w:numPr>
        <w:suppressAutoHyphens w:val="0"/>
        <w:autoSpaceDE w:val="0"/>
        <w:autoSpaceDN w:val="0"/>
        <w:spacing w:before="120"/>
        <w:outlineLvl w:val="1"/>
        <w:rPr>
          <w:b/>
          <w:szCs w:val="24"/>
        </w:rPr>
      </w:pPr>
      <w:bookmarkStart w:id="9" w:name="_Toc98249864"/>
      <w:r w:rsidRPr="00DB77E8">
        <w:rPr>
          <w:b/>
          <w:szCs w:val="24"/>
        </w:rPr>
        <w:t>Informācijas iegūšana, apmaiņa un papildu</w:t>
      </w:r>
      <w:r w:rsidRPr="00444EBE">
        <w:rPr>
          <w:b/>
          <w:szCs w:val="24"/>
        </w:rPr>
        <w:t xml:space="preserve"> informācijas sniegšana</w:t>
      </w:r>
      <w:bookmarkEnd w:id="8"/>
      <w:bookmarkEnd w:id="9"/>
    </w:p>
    <w:p w14:paraId="5F347C1F" w14:textId="77777777" w:rsidR="004A72B0" w:rsidRDefault="004A72B0" w:rsidP="00681FFB">
      <w:pPr>
        <w:pStyle w:val="h3body1"/>
        <w:numPr>
          <w:ilvl w:val="1"/>
          <w:numId w:val="40"/>
        </w:numPr>
      </w:pPr>
      <w:r>
        <w:t xml:space="preserve"> </w:t>
      </w:r>
      <w:r w:rsidRPr="00044A0B">
        <w:t xml:space="preserve">Pretendents ar </w:t>
      </w:r>
      <w:r>
        <w:t>iepirkuma</w:t>
      </w:r>
      <w:r w:rsidRPr="00044A0B">
        <w:t xml:space="preserve"> aktuālo informāciju, t.sk. Nolikumu, tā pielikumiem, Nolikuma grozījumiem, atbildēm uz ieinteresēto Pretendentu jautājumiem var iepazīties un lejupielādēt pircēja profilā</w:t>
      </w:r>
      <w:r w:rsidRPr="007B23AA">
        <w:t xml:space="preserve"> var iepazīties un lejupielādēt pircēja profilā: </w:t>
      </w:r>
      <w:hyperlink r:id="rId9" w:history="1">
        <w:r w:rsidRPr="00957C77">
          <w:rPr>
            <w:rStyle w:val="Hyperlink"/>
          </w:rPr>
          <w:t>https://www.eis.gov.lv/EKEIS/Supplier/Organizer/536</w:t>
        </w:r>
      </w:hyperlink>
      <w:r>
        <w:t xml:space="preserve"> šā iepirkuma sadaļā.</w:t>
      </w:r>
    </w:p>
    <w:p w14:paraId="7B8A919E" w14:textId="77777777" w:rsidR="004A72B0" w:rsidRPr="0042696D" w:rsidRDefault="004A72B0" w:rsidP="00681FFB">
      <w:pPr>
        <w:pStyle w:val="h3body1"/>
        <w:numPr>
          <w:ilvl w:val="1"/>
          <w:numId w:val="40"/>
        </w:numPr>
      </w:pPr>
      <w:r>
        <w:t xml:space="preserve"> </w:t>
      </w:r>
      <w:r w:rsidRPr="0075055D">
        <w:t xml:space="preserve">Ieinteresētais </w:t>
      </w:r>
      <w:r w:rsidRPr="0042696D">
        <w:t>Pretendents EIS e-konkursu apakšsistēmā šā iepirkuma sadaļā var reģistrēties kā Nolikuma saņēmējs, ja tas ir reģistrēts EIS kā piegādātājs</w:t>
      </w:r>
      <w:r w:rsidRPr="0042696D">
        <w:rPr>
          <w:vertAlign w:val="superscript"/>
        </w:rPr>
        <w:footnoteReference w:id="1"/>
      </w:r>
      <w:r w:rsidRPr="0042696D">
        <w:t>.</w:t>
      </w:r>
    </w:p>
    <w:p w14:paraId="0E014ADF" w14:textId="3B05115A" w:rsidR="004A72B0" w:rsidRPr="0042696D" w:rsidRDefault="004A72B0" w:rsidP="00681FFB">
      <w:pPr>
        <w:pStyle w:val="h3body1"/>
        <w:numPr>
          <w:ilvl w:val="1"/>
          <w:numId w:val="40"/>
        </w:numPr>
      </w:pPr>
      <w:r>
        <w:lastRenderedPageBreak/>
        <w:t xml:space="preserve"> </w:t>
      </w:r>
      <w:r w:rsidR="0094334A" w:rsidRPr="0094334A">
        <w:t>Pretendents jautājumus par Iepirkuma nolikumā iekļautajām prasībām var iesniegt EIS e-konkursu apakšsistēmā, šī Iepirkuma sadaļā, izmantojot sistēmas piedāvātos rīkus, ja tas ir reģistrējies EIS kā piegādātājs. Uz jautājumiem, kas saņemti ārpus EIS e-konkursu apakšsistēmas, atbildes netiks sniegtas. Mutvārdos sniegtā informācija iepirkuma procedūras ietvaros nav saistoša.</w:t>
      </w:r>
    </w:p>
    <w:p w14:paraId="62A1F2D9" w14:textId="2FB6B24B" w:rsidR="004A72B0" w:rsidRPr="00BF7DCB" w:rsidRDefault="004A72B0" w:rsidP="00681FFB">
      <w:pPr>
        <w:pStyle w:val="h3body1"/>
        <w:numPr>
          <w:ilvl w:val="1"/>
          <w:numId w:val="40"/>
        </w:numPr>
      </w:pPr>
      <w:r>
        <w:t xml:space="preserve"> </w:t>
      </w:r>
      <w:r w:rsidR="0094334A" w:rsidRPr="00E25670">
        <w:t>Ja ieinteresētais Pretendents ir laikus pieprasījis papildu informāciju par iepirkuma Nolikumā iekļautajām prasībām, Pasūtītājs to sniedz 3 (trīs) darba dienu laikā, bet ne vēlāk kā 4 (četras) kalendārās dienas pirms piedāvāju</w:t>
      </w:r>
      <w:r w:rsidR="0094334A">
        <w:t>mu iesniegšanas termiņa beigām</w:t>
      </w:r>
      <w:r>
        <w:t>,</w:t>
      </w:r>
      <w:r w:rsidRPr="00897216">
        <w:t xml:space="preserve"> </w:t>
      </w:r>
      <w:r w:rsidRPr="001E1E18">
        <w:t xml:space="preserve">ievietojot šo informāciju Nolikuma </w:t>
      </w:r>
      <w:r>
        <w:t>5</w:t>
      </w:r>
      <w:r w:rsidRPr="001E1E18">
        <w:t>.1.</w:t>
      </w:r>
      <w:r w:rsidR="00AA081D">
        <w:t> </w:t>
      </w:r>
      <w:r w:rsidRPr="001E1E18">
        <w:t>punktā norādītajā pircēja profilā, kur ir pieejami iepirkuma dokumenti</w:t>
      </w:r>
      <w:r w:rsidRPr="00897216">
        <w:t>.</w:t>
      </w:r>
    </w:p>
    <w:p w14:paraId="79EE649E" w14:textId="72494474" w:rsidR="004A72B0" w:rsidRDefault="004A72B0" w:rsidP="00681FFB">
      <w:pPr>
        <w:pStyle w:val="h3body1"/>
        <w:numPr>
          <w:ilvl w:val="1"/>
          <w:numId w:val="40"/>
        </w:numPr>
        <w:rPr>
          <w:color w:val="000000"/>
        </w:rPr>
      </w:pPr>
      <w:r>
        <w:t xml:space="preserve"> </w:t>
      </w:r>
      <w:r w:rsidRPr="00FB2BE0">
        <w:t xml:space="preserve">Tiek uzskatīts, ka ieinteresētais Pretendents ir saņēmis Nolikumu, informāciju par izmaiņām Nolikumā un papildu informāciju ar brīdi, kad tā ir </w:t>
      </w:r>
      <w:r w:rsidRPr="00FB2BE0">
        <w:rPr>
          <w:color w:val="000000"/>
        </w:rPr>
        <w:t>publicēta No</w:t>
      </w:r>
      <w:r>
        <w:rPr>
          <w:color w:val="000000"/>
        </w:rPr>
        <w:t>likuma 5</w:t>
      </w:r>
      <w:r w:rsidRPr="00FB2BE0">
        <w:rPr>
          <w:color w:val="000000"/>
        </w:rPr>
        <w:t>.1.</w:t>
      </w:r>
      <w:r w:rsidR="008B3CDE">
        <w:rPr>
          <w:color w:val="000000"/>
        </w:rPr>
        <w:t> </w:t>
      </w:r>
      <w:r w:rsidRPr="00FB2BE0">
        <w:rPr>
          <w:color w:val="000000"/>
        </w:rPr>
        <w:t>punktā norādītajā tīmekļvietnē.</w:t>
      </w:r>
    </w:p>
    <w:p w14:paraId="4996EFEB" w14:textId="77777777" w:rsidR="004A72B0" w:rsidRPr="00260B58" w:rsidRDefault="004A72B0" w:rsidP="004A72B0">
      <w:pPr>
        <w:pStyle w:val="BodyText"/>
        <w:widowControl w:val="0"/>
        <w:numPr>
          <w:ilvl w:val="0"/>
          <w:numId w:val="40"/>
        </w:numPr>
        <w:suppressAutoHyphens w:val="0"/>
        <w:autoSpaceDE w:val="0"/>
        <w:autoSpaceDN w:val="0"/>
        <w:spacing w:before="120"/>
        <w:ind w:left="567" w:hanging="567"/>
        <w:outlineLvl w:val="1"/>
        <w:rPr>
          <w:b/>
          <w:szCs w:val="24"/>
        </w:rPr>
      </w:pPr>
      <w:bookmarkStart w:id="10" w:name="_Toc98249865"/>
      <w:r w:rsidRPr="00FB2BE0">
        <w:rPr>
          <w:b/>
        </w:rPr>
        <w:t xml:space="preserve">Piedāvājuma </w:t>
      </w:r>
      <w:r w:rsidRPr="00260B58">
        <w:rPr>
          <w:b/>
        </w:rPr>
        <w:t>iesniegšanas vieta, datums, laiks un kārtība</w:t>
      </w:r>
      <w:bookmarkEnd w:id="10"/>
    </w:p>
    <w:p w14:paraId="3E7EE137" w14:textId="060DA266" w:rsidR="004A72B0" w:rsidRPr="006A488D" w:rsidRDefault="004A72B0" w:rsidP="00681FFB">
      <w:pPr>
        <w:pStyle w:val="h3body1"/>
        <w:numPr>
          <w:ilvl w:val="1"/>
          <w:numId w:val="40"/>
        </w:numPr>
      </w:pPr>
      <w:r>
        <w:t xml:space="preserve"> </w:t>
      </w:r>
      <w:r w:rsidRPr="00260B58">
        <w:t xml:space="preserve">Piedāvājumu iesniegšana notiek elektroniski EIS e-konkursu apakšsistēmā līdz </w:t>
      </w:r>
      <w:r w:rsidRPr="007B23AA">
        <w:t>EIS e</w:t>
      </w:r>
      <w:r w:rsidR="008B3CDE">
        <w:t>- </w:t>
      </w:r>
      <w:r w:rsidRPr="007B23AA">
        <w:t>konkursu apakšsistēmā šā iepirkuma sadaļā norādītajam piedāvājumu iesniegšanas termiņam.</w:t>
      </w:r>
    </w:p>
    <w:p w14:paraId="2492C277" w14:textId="77777777" w:rsidR="004A72B0" w:rsidRPr="006A488D" w:rsidRDefault="004A72B0" w:rsidP="00681FFB">
      <w:pPr>
        <w:pStyle w:val="h3body1"/>
        <w:numPr>
          <w:ilvl w:val="1"/>
          <w:numId w:val="40"/>
        </w:numPr>
      </w:pPr>
      <w:r w:rsidRPr="006A488D">
        <w:t xml:space="preserve"> Pēc noteiktā termiņa vai ārpus EIS e-konkursu apakšsistēmas iesniegtie piedāvājumi tiks atzīti par neatbilstošiem Nolikuma prasībām un tiks atgriezti iesniedzējiem. </w:t>
      </w:r>
    </w:p>
    <w:p w14:paraId="2D3B0DA6" w14:textId="77777777" w:rsidR="004A72B0" w:rsidRPr="006A488D" w:rsidRDefault="004A72B0" w:rsidP="00681FFB">
      <w:pPr>
        <w:pStyle w:val="h3body1"/>
        <w:numPr>
          <w:ilvl w:val="1"/>
          <w:numId w:val="40"/>
        </w:numPr>
      </w:pPr>
      <w:r w:rsidRPr="006A488D">
        <w:t xml:space="preserve"> Pretendents nedrīkst iesniegt piedāvājuma variantus. Ja Pretendents iesniedz vairākus piedāvājuma variantus, tie visi ir atzīstami par nederīgiem.</w:t>
      </w:r>
    </w:p>
    <w:p w14:paraId="328F9B8F" w14:textId="3B0DCDC9" w:rsidR="006A488D" w:rsidRDefault="004A72B0" w:rsidP="006A488D">
      <w:pPr>
        <w:pStyle w:val="ListParagraph"/>
        <w:numPr>
          <w:ilvl w:val="1"/>
          <w:numId w:val="40"/>
        </w:numPr>
        <w:jc w:val="both"/>
        <w:rPr>
          <w:rFonts w:ascii="Times New Roman" w:eastAsia="Times New Roman" w:hAnsi="Times New Roman" w:cs="Times New Roman"/>
          <w:bCs/>
          <w:color w:val="000000" w:themeColor="text1"/>
          <w:kern w:val="1"/>
          <w:sz w:val="24"/>
          <w:szCs w:val="24"/>
          <w:lang w:eastAsia="lv-LV"/>
        </w:rPr>
      </w:pPr>
      <w:r w:rsidRPr="006A488D">
        <w:rPr>
          <w:rFonts w:ascii="Times New Roman" w:hAnsi="Times New Roman" w:cs="Times New Roman"/>
          <w:sz w:val="24"/>
          <w:szCs w:val="24"/>
        </w:rPr>
        <w:t xml:space="preserve"> </w:t>
      </w:r>
      <w:r w:rsidR="006A488D" w:rsidRPr="006A488D">
        <w:rPr>
          <w:rFonts w:ascii="Times New Roman" w:eastAsia="Times New Roman" w:hAnsi="Times New Roman" w:cs="Times New Roman"/>
          <w:bCs/>
          <w:color w:val="000000" w:themeColor="text1"/>
          <w:kern w:val="1"/>
          <w:sz w:val="24"/>
          <w:szCs w:val="24"/>
          <w:lang w:eastAsia="lv-LV"/>
        </w:rPr>
        <w:t>Pretendents līdz piedāvājumu iesniegšanas termiņa beigām var atsaukt savu piedāvājumu, izmantojot Elektronisko iepirkumu sistēmā pieejamo piedāvājuma atsaukšanas darbību šķirklī „Iesniegšana”.</w:t>
      </w:r>
    </w:p>
    <w:p w14:paraId="1B9C70B3" w14:textId="06AE36E8" w:rsidR="006A488D" w:rsidRPr="006A488D" w:rsidRDefault="006A488D" w:rsidP="006A488D">
      <w:pPr>
        <w:pStyle w:val="ListParagraph"/>
        <w:numPr>
          <w:ilvl w:val="1"/>
          <w:numId w:val="40"/>
        </w:numPr>
        <w:jc w:val="both"/>
        <w:rPr>
          <w:rFonts w:ascii="Times New Roman" w:eastAsia="Times New Roman" w:hAnsi="Times New Roman" w:cs="Times New Roman"/>
          <w:bCs/>
          <w:color w:val="000000" w:themeColor="text1"/>
          <w:kern w:val="1"/>
          <w:sz w:val="24"/>
          <w:szCs w:val="24"/>
          <w:lang w:eastAsia="lv-LV"/>
        </w:rPr>
      </w:pPr>
      <w:r w:rsidRPr="006A488D">
        <w:rPr>
          <w:rFonts w:ascii="Times New Roman" w:eastAsia="Times New Roman" w:hAnsi="Times New Roman" w:cs="Times New Roman"/>
          <w:bCs/>
          <w:color w:val="000000" w:themeColor="text1"/>
          <w:kern w:val="1"/>
          <w:sz w:val="24"/>
          <w:szCs w:val="24"/>
          <w:lang w:eastAsia="lv-LV"/>
        </w:rPr>
        <w:t>Pretendents līdz piedāvājumu iesniegšanas termiņa beigām var grozīt savu piedāvājumu, augšupielādējot EIS grozīto piedāvājumu vai tā daļu un parakstot grozījumus ar EIS  piedāvāto elektronisko parakstu vai drošu elektronisko parakstu un laika zīmogu.</w:t>
      </w:r>
    </w:p>
    <w:p w14:paraId="6B266EBD" w14:textId="64232000" w:rsidR="004A72B0" w:rsidRPr="006A488D" w:rsidRDefault="004A72B0" w:rsidP="006A488D">
      <w:pPr>
        <w:pStyle w:val="ListParagraph"/>
        <w:numPr>
          <w:ilvl w:val="1"/>
          <w:numId w:val="40"/>
        </w:numPr>
        <w:jc w:val="both"/>
        <w:rPr>
          <w:rFonts w:ascii="Times New Roman" w:eastAsia="Times New Roman" w:hAnsi="Times New Roman" w:cs="Times New Roman"/>
          <w:bCs/>
          <w:color w:val="000000" w:themeColor="text1"/>
          <w:kern w:val="1"/>
          <w:sz w:val="24"/>
          <w:szCs w:val="24"/>
          <w:lang w:eastAsia="lv-LV"/>
        </w:rPr>
      </w:pPr>
      <w:r w:rsidRPr="006A488D">
        <w:rPr>
          <w:rFonts w:ascii="Times New Roman" w:hAnsi="Times New Roman" w:cs="Times New Roman"/>
          <w:sz w:val="24"/>
          <w:szCs w:val="24"/>
        </w:rPr>
        <w:t xml:space="preserve">Piedāvājumu atvēršanas procedūra notiek </w:t>
      </w:r>
      <w:r w:rsidRPr="006A488D">
        <w:rPr>
          <w:rFonts w:ascii="Times New Roman" w:hAnsi="Times New Roman" w:cs="Times New Roman"/>
          <w:b/>
          <w:sz w:val="24"/>
          <w:szCs w:val="24"/>
        </w:rPr>
        <w:t>EIS e-konkursu apakšsistēmā ne ātrāk kā 4 (četras) stundas pēc piedāvājumu iesniegšanas termiņa beigām</w:t>
      </w:r>
      <w:r w:rsidRPr="006A488D">
        <w:rPr>
          <w:rFonts w:ascii="Times New Roman" w:hAnsi="Times New Roman" w:cs="Times New Roman"/>
          <w:sz w:val="24"/>
          <w:szCs w:val="24"/>
        </w:rPr>
        <w:t>. Iesniegto piedāvājumu atvēršanas procesam var sekot līdzi tiešsaistes režīmā EIS e-konkursu apakšsistēmā.</w:t>
      </w:r>
    </w:p>
    <w:p w14:paraId="3C732B57" w14:textId="77777777" w:rsidR="004A72B0" w:rsidRPr="006A488D" w:rsidRDefault="004A72B0" w:rsidP="00681FFB">
      <w:pPr>
        <w:pStyle w:val="h3body1"/>
        <w:numPr>
          <w:ilvl w:val="1"/>
          <w:numId w:val="40"/>
        </w:numPr>
        <w:rPr>
          <w:b/>
        </w:rPr>
      </w:pPr>
      <w:r w:rsidRPr="006A488D">
        <w:t xml:space="preserve"> Piedāvājumu atvēršana notiek izmantojot tīmekļvietnē </w:t>
      </w:r>
      <w:hyperlink r:id="rId10" w:history="1">
        <w:r w:rsidRPr="006A488D">
          <w:rPr>
            <w:rStyle w:val="Hyperlink"/>
          </w:rPr>
          <w:t>www.eis.gov.lv</w:t>
        </w:r>
      </w:hyperlink>
      <w:r w:rsidRPr="006A488D">
        <w:t xml:space="preserve"> pieejamos rīkus piedāvājumu elektroniskai saņemšanai. </w:t>
      </w:r>
    </w:p>
    <w:p w14:paraId="29528AFD" w14:textId="6C638126" w:rsidR="004A72B0" w:rsidRPr="00EB450A" w:rsidRDefault="004A72B0" w:rsidP="00681FFB">
      <w:pPr>
        <w:pStyle w:val="h3body1"/>
        <w:numPr>
          <w:ilvl w:val="1"/>
          <w:numId w:val="40"/>
        </w:numPr>
        <w:rPr>
          <w:b/>
        </w:rPr>
      </w:pPr>
      <w:r w:rsidRPr="006A488D">
        <w:t xml:space="preserve"> Ja Pretendents piedāvājuma datu aizsardzībai</w:t>
      </w:r>
      <w:r w:rsidRPr="00AA2F2A">
        <w:t xml:space="preserve"> izmantojis piedāvājuma šifrēšanu </w:t>
      </w:r>
      <w:r>
        <w:t xml:space="preserve">(saskaņā ar Nolikuma </w:t>
      </w:r>
      <w:r w:rsidR="00A54206">
        <w:t>7</w:t>
      </w:r>
      <w:r>
        <w:t>.3</w:t>
      </w:r>
      <w:r w:rsidRPr="00F17BCB">
        <w:t>.</w:t>
      </w:r>
      <w:r>
        <w:t xml:space="preserve"> </w:t>
      </w:r>
      <w:r w:rsidRPr="00F17BCB">
        <w:t>punktu),</w:t>
      </w:r>
      <w:r w:rsidRPr="00D42573">
        <w:t xml:space="preserve"> Pretendentam ne vēlāk kā 15 (piecpadsmit) minūtes pēc piedāvājumu iesniegšanas</w:t>
      </w:r>
      <w:r w:rsidRPr="00AA2F2A">
        <w:t xml:space="preserve"> termiņa beigām</w:t>
      </w:r>
      <w:r>
        <w:t xml:space="preserve"> K</w:t>
      </w:r>
      <w:r w:rsidRPr="00AA2F2A">
        <w:t>omisijai jāiesniedz elektroniskā atslēga ar paroli šifrētā dokumenta atvēršanai</w:t>
      </w:r>
      <w:r>
        <w:t>. Ja Pasūtītājs 15 (piecpadsmit) minūšu laikā elektronisko atslēgu</w:t>
      </w:r>
      <w:r w:rsidRPr="00AA2F2A">
        <w:t xml:space="preserve"> ar paroli šifrētā dokumenta atvēršanai</w:t>
      </w:r>
      <w:r>
        <w:t xml:space="preserve"> nesaņem, Pretendenta piedāvājums tālāk netiek vērtēts. </w:t>
      </w:r>
    </w:p>
    <w:p w14:paraId="5EAAD257" w14:textId="77777777" w:rsidR="004A72B0" w:rsidRPr="00E51F29" w:rsidRDefault="004A72B0" w:rsidP="00681FFB">
      <w:pPr>
        <w:pStyle w:val="h3body1"/>
        <w:numPr>
          <w:ilvl w:val="1"/>
          <w:numId w:val="40"/>
        </w:numPr>
        <w:rPr>
          <w:b/>
        </w:rPr>
      </w:pPr>
      <w:r>
        <w:t xml:space="preserve"> Ja ir iesniegts iesniegums Iepirkumu uzraudzības birojā attiecībā uz prasībām, kas noteiktas iepirkuma Nolikumā vai paziņojumā par līgumu, tad pasūtītājs rīkojas MK noteikumu Nr.107 “Iepirkumu procedūru un metu konkursu norises kārtība” 14. punktā noteiktajā kārtībā. </w:t>
      </w:r>
    </w:p>
    <w:p w14:paraId="5A5449EA" w14:textId="77777777" w:rsidR="004A72B0" w:rsidRPr="00F061ED" w:rsidRDefault="004A72B0" w:rsidP="004A72B0">
      <w:pPr>
        <w:pStyle w:val="Heading1"/>
        <w:numPr>
          <w:ilvl w:val="0"/>
          <w:numId w:val="4"/>
        </w:numPr>
        <w:spacing w:before="120" w:after="120" w:line="240" w:lineRule="auto"/>
        <w:ind w:left="714" w:hanging="357"/>
      </w:pPr>
      <w:bookmarkStart w:id="11" w:name="_Toc98249867"/>
      <w:r w:rsidRPr="00F061ED">
        <w:lastRenderedPageBreak/>
        <w:t>PIEDĀVĀJUMA NOFORMĒJUMA PRASĪBAS</w:t>
      </w:r>
      <w:bookmarkEnd w:id="11"/>
    </w:p>
    <w:p w14:paraId="6EA48EF1" w14:textId="77777777" w:rsidR="004A72B0" w:rsidRDefault="004A72B0" w:rsidP="004A72B0">
      <w:pPr>
        <w:pStyle w:val="naisf"/>
        <w:numPr>
          <w:ilvl w:val="0"/>
          <w:numId w:val="40"/>
        </w:numPr>
        <w:spacing w:before="60" w:beforeAutospacing="1" w:afterAutospacing="1"/>
        <w:rPr>
          <w:lang w:val="lv-LV"/>
        </w:rPr>
      </w:pPr>
      <w:r w:rsidRPr="00F061ED">
        <w:rPr>
          <w:lang w:val="lv-LV"/>
        </w:rPr>
        <w:t>Pretendenti sagatavo un iesniedz piedāvājumu saskaņā ar N</w:t>
      </w:r>
      <w:r>
        <w:rPr>
          <w:lang w:val="lv-LV"/>
        </w:rPr>
        <w:t xml:space="preserve">olikumā izvirzītajām prasībām. </w:t>
      </w:r>
      <w:r w:rsidRPr="00E5155B">
        <w:rPr>
          <w:lang w:val="lv-LV"/>
        </w:rPr>
        <w:t xml:space="preserve">Piedāvājums jāiesniedz elektroniski </w:t>
      </w:r>
      <w:r>
        <w:rPr>
          <w:lang w:val="lv-LV"/>
        </w:rPr>
        <w:t xml:space="preserve">EIS </w:t>
      </w:r>
      <w:r w:rsidRPr="00E5155B">
        <w:rPr>
          <w:lang w:val="lv-LV"/>
        </w:rPr>
        <w:t>e-konkursu apakšsistēmā, ievērojot šādas</w:t>
      </w:r>
      <w:r w:rsidRPr="00DC33B9">
        <w:rPr>
          <w:bCs/>
          <w:szCs w:val="24"/>
          <w:lang w:val="lv-LV"/>
        </w:rPr>
        <w:t xml:space="preserve"> </w:t>
      </w:r>
      <w:r w:rsidRPr="00E5155B">
        <w:rPr>
          <w:lang w:val="lv-LV"/>
        </w:rPr>
        <w:t>Pretendenta izvēles iespējas</w:t>
      </w:r>
      <w:r>
        <w:rPr>
          <w:lang w:val="lv-LV"/>
        </w:rPr>
        <w:t>:</w:t>
      </w:r>
    </w:p>
    <w:p w14:paraId="5C1D5480" w14:textId="77777777" w:rsidR="00A54206" w:rsidRPr="00A54206" w:rsidRDefault="004A72B0" w:rsidP="00681FFB">
      <w:pPr>
        <w:pStyle w:val="h3body1"/>
        <w:numPr>
          <w:ilvl w:val="1"/>
          <w:numId w:val="40"/>
        </w:numPr>
      </w:pPr>
      <w:r>
        <w:t xml:space="preserve"> </w:t>
      </w:r>
      <w:r w:rsidR="00A54206" w:rsidRPr="00A54206">
        <w:t>izmantojot EIS e-konkursu apakšsistēmas piedāvātos rīkus, aizpildot minētās sistēmas e-konkursu apakšsistēmā šā iepirkuma sadaļā ievietotās formas;</w:t>
      </w:r>
    </w:p>
    <w:p w14:paraId="0F903BF5" w14:textId="6C3F8D89" w:rsidR="004A72B0" w:rsidRDefault="004A72B0" w:rsidP="00681FFB">
      <w:pPr>
        <w:pStyle w:val="h3body1"/>
        <w:numPr>
          <w:ilvl w:val="1"/>
          <w:numId w:val="40"/>
        </w:numPr>
      </w:pPr>
      <w:r>
        <w:t xml:space="preserve"> </w:t>
      </w:r>
      <w:r w:rsidRPr="005E2B18">
        <w:t xml:space="preserve">elektroniski </w:t>
      </w:r>
      <w:r>
        <w:t xml:space="preserve">aizpildāmos dokumentus elektroniski sagatavojot ārpus </w:t>
      </w:r>
      <w:r w:rsidRPr="005F7839">
        <w:t>EIS e-konkursu apakšsistēmas</w:t>
      </w:r>
      <w:r>
        <w:t xml:space="preserve"> un augšup</w:t>
      </w:r>
      <w:r w:rsidR="00CB1510">
        <w:t>ie</w:t>
      </w:r>
      <w:r>
        <w:t>lādējot sistēmas attiecīgajās vietnēs aizpildītas formas, t.sk. ar formā integrētiem failiem. Š</w:t>
      </w:r>
      <w:r w:rsidRPr="005E2B18">
        <w:t>ādā gadījumā P</w:t>
      </w:r>
      <w:r>
        <w:t>r</w:t>
      </w:r>
      <w:r w:rsidRPr="005E2B18">
        <w:t>etendents ir atbildīgs par aizpildāmo formu atbilstību dokumentācijas prasībām un formu</w:t>
      </w:r>
      <w:r>
        <w:t xml:space="preserve"> (veidlapu)</w:t>
      </w:r>
      <w:r w:rsidRPr="005E2B18">
        <w:t xml:space="preserve"> paraugiem</w:t>
      </w:r>
      <w:r>
        <w:t>;</w:t>
      </w:r>
      <w:r w:rsidRPr="005E2B18">
        <w:t xml:space="preserve"> </w:t>
      </w:r>
    </w:p>
    <w:p w14:paraId="2B58D6DC" w14:textId="77777777" w:rsidR="004A72B0" w:rsidRDefault="004A72B0" w:rsidP="00681FFB">
      <w:pPr>
        <w:pStyle w:val="h3body1"/>
        <w:numPr>
          <w:ilvl w:val="1"/>
          <w:numId w:val="40"/>
        </w:numPr>
      </w:pPr>
      <w:r>
        <w:t xml:space="preserve"> elektroniski </w:t>
      </w:r>
      <w:r w:rsidRPr="005E2B18">
        <w:t xml:space="preserve">sagatavoto piedāvājumu </w:t>
      </w:r>
      <w:r>
        <w:t xml:space="preserve">var </w:t>
      </w:r>
      <w:r w:rsidRPr="005E2B18">
        <w:t>šifrē</w:t>
      </w:r>
      <w:r>
        <w:t>t ar datu aizsardzības rīkiem (</w:t>
      </w:r>
      <w:r w:rsidRPr="005E2B18">
        <w:t>aizsargājot ar elektronisku atslēgu un paro</w:t>
      </w:r>
      <w:r>
        <w:t>li).</w:t>
      </w:r>
      <w:r w:rsidRPr="000209EF">
        <w:t xml:space="preserve"> </w:t>
      </w:r>
      <w:r>
        <w:t>Š</w:t>
      </w:r>
      <w:r w:rsidRPr="005E2B18">
        <w:t>ādā gadījumā P</w:t>
      </w:r>
      <w:r>
        <w:t>r</w:t>
      </w:r>
      <w:r w:rsidRPr="005E2B18">
        <w:t>etendents ir atbildīgs par dokumenta atvēršanas un nolasīšanas iespējām</w:t>
      </w:r>
      <w:r>
        <w:t>.</w:t>
      </w:r>
    </w:p>
    <w:p w14:paraId="4E9C6508" w14:textId="77777777" w:rsidR="00A54206" w:rsidRPr="003303D1" w:rsidRDefault="00A54206" w:rsidP="00681FFB">
      <w:pPr>
        <w:pStyle w:val="h3body1"/>
        <w:numPr>
          <w:ilvl w:val="0"/>
          <w:numId w:val="40"/>
        </w:numPr>
      </w:pPr>
      <w:r w:rsidRPr="003303D1">
        <w:t>Sagatavojot piedāvājumu, Pretendents ievēro, ka:</w:t>
      </w:r>
    </w:p>
    <w:p w14:paraId="3DD12735" w14:textId="77777777" w:rsidR="00A54206" w:rsidRDefault="00A54206" w:rsidP="00681FFB">
      <w:pPr>
        <w:pStyle w:val="h3body1"/>
        <w:numPr>
          <w:ilvl w:val="1"/>
          <w:numId w:val="40"/>
        </w:numPr>
      </w:pPr>
      <w:r>
        <w:t>Iesniedzamie dokumenti</w:t>
      </w:r>
      <w:r w:rsidRPr="00951CF8">
        <w:t xml:space="preserve"> </w:t>
      </w:r>
      <w:r>
        <w:t>jāsagatavo elektroniski, atsevišķos elektroniskos dokumentos</w:t>
      </w:r>
      <w:r w:rsidRPr="00951CF8">
        <w:t xml:space="preserve"> ar </w:t>
      </w:r>
      <w:r>
        <w:t xml:space="preserve">standarta biroja programmatūras rīkiem nolasāmā (piemēram, </w:t>
      </w:r>
      <w:r w:rsidRPr="00951CF8">
        <w:t>Microsoft Office 2010</w:t>
      </w:r>
      <w:r>
        <w:t xml:space="preserve"> </w:t>
      </w:r>
      <w:r w:rsidRPr="00951CF8">
        <w:t xml:space="preserve">vai </w:t>
      </w:r>
      <w:r>
        <w:t>jaun</w:t>
      </w:r>
      <w:r w:rsidRPr="00951CF8">
        <w:t>ākas programmatūras versijas) formātā</w:t>
      </w:r>
      <w:r>
        <w:t>;</w:t>
      </w:r>
    </w:p>
    <w:p w14:paraId="0EE223BE" w14:textId="6B069CFF" w:rsidR="00A54206" w:rsidRDefault="00A54206" w:rsidP="00681FFB">
      <w:pPr>
        <w:pStyle w:val="h3body1"/>
        <w:numPr>
          <w:ilvl w:val="1"/>
          <w:numId w:val="40"/>
        </w:numPr>
      </w:pPr>
      <w:r>
        <w:t xml:space="preserve">Iesniedzot piedāvājumu, </w:t>
      </w:r>
      <w:r w:rsidRPr="00080EA8">
        <w:rPr>
          <w:b/>
        </w:rPr>
        <w:t>Pretendents</w:t>
      </w:r>
      <w:r w:rsidRPr="00080E3C">
        <w:t xml:space="preserve"> </w:t>
      </w:r>
      <w:r w:rsidRPr="00CC4680">
        <w:rPr>
          <w:b/>
        </w:rPr>
        <w:t xml:space="preserve">paraksta piedāvājumu ar EIS piedāvāto elektronisko </w:t>
      </w:r>
      <w:r>
        <w:rPr>
          <w:b/>
        </w:rPr>
        <w:t xml:space="preserve">sistēmas </w:t>
      </w:r>
      <w:r w:rsidRPr="00CC4680">
        <w:rPr>
          <w:b/>
        </w:rPr>
        <w:t>parakstu</w:t>
      </w:r>
      <w:r w:rsidRPr="00080E3C">
        <w:t xml:space="preserve"> vai ar drošu elektronisko parakstu un lai</w:t>
      </w:r>
      <w:r>
        <w:t>ka zīmogu. Pieteikumu paraksta P</w:t>
      </w:r>
      <w:r w:rsidRPr="00080E3C">
        <w:t>retendenta pārstāvēt tiesīgā persona vai tā pilnvarota persona, pievienojot pārstāvību apliecinošu dokumentu (</w:t>
      </w:r>
      <w:r w:rsidRPr="00C86349">
        <w:t>apliecinātu dokumentu kopiju, skenētu PDF formātā</w:t>
      </w:r>
      <w:r>
        <w:t xml:space="preserve">). </w:t>
      </w:r>
      <w:r w:rsidRPr="008B3DC7">
        <w:t xml:space="preserve">Pilnvarā precīzi jānorāda pilnvarotajai personai piešķirto tiesību un saistību </w:t>
      </w:r>
      <w:r>
        <w:t>apjoms;</w:t>
      </w:r>
    </w:p>
    <w:p w14:paraId="77C1C371" w14:textId="6E67133C" w:rsidR="00AA081D" w:rsidRDefault="00AA081D" w:rsidP="00681FFB">
      <w:pPr>
        <w:pStyle w:val="h3body1"/>
        <w:numPr>
          <w:ilvl w:val="1"/>
          <w:numId w:val="40"/>
        </w:numPr>
      </w:pPr>
      <w:r>
        <w:t>Pretendents ir tiesīgs ar vienu EIS piedāvāto elektronisko sistēmas parakstu vai drošu elektronisko parakstu vai parakstīt visus dokumentus kā vienu kopumu;</w:t>
      </w:r>
    </w:p>
    <w:p w14:paraId="0359E2D5" w14:textId="7DBB4A4C" w:rsidR="00AA081D" w:rsidRDefault="00AA081D" w:rsidP="00681FFB">
      <w:pPr>
        <w:pStyle w:val="h3body1"/>
        <w:numPr>
          <w:ilvl w:val="1"/>
          <w:numId w:val="40"/>
        </w:numPr>
      </w:pPr>
      <w:r>
        <w:t>Piedāvājumu</w:t>
      </w:r>
      <w:r w:rsidRPr="00654F28">
        <w:t xml:space="preserve"> par</w:t>
      </w:r>
      <w:r>
        <w:t>aksta Pretendentu</w:t>
      </w:r>
      <w:r w:rsidRPr="00654F28">
        <w:t xml:space="preserve"> pārstāvēt tiesīgā persona vai tā pilnvarota persona, pievienojot pārstāvību apliecinošu dokumentu (apliecinātu dokumenta kopiju). Pilnvarā precīzi jānorāda pilnvarotajai personai piešķirto tiesību un saistību apjoms;</w:t>
      </w:r>
    </w:p>
    <w:p w14:paraId="5040E733" w14:textId="77777777" w:rsidR="004A72B0" w:rsidRDefault="004A72B0" w:rsidP="00681FFB">
      <w:pPr>
        <w:pStyle w:val="h3body1"/>
        <w:numPr>
          <w:ilvl w:val="1"/>
          <w:numId w:val="40"/>
        </w:numPr>
      </w:pPr>
      <w:r w:rsidRPr="003570E9">
        <w:t>Ja Pretendents iesniedzis kāda dokumenta kopiju, to apliecina atbilstoši Dokumentu juridiskā spēka likumam.</w:t>
      </w:r>
      <w:r w:rsidRPr="009D4A32">
        <w:t xml:space="preserve"> Ja dokumenta kopija nav a</w:t>
      </w:r>
      <w:r>
        <w:t xml:space="preserve">pliecināta atbilstoši šajā </w:t>
      </w:r>
      <w:r w:rsidRPr="009D4A32">
        <w:t xml:space="preserve">punktā minēto normatīvo aktu prasībām, Pasūtītājs, ja tam rodas šaubas par iesniegtā dokumenta kopijas autentiskumu, </w:t>
      </w:r>
      <w:r>
        <w:t>PIL</w:t>
      </w:r>
      <w:r w:rsidRPr="009D4A32">
        <w:t xml:space="preserve"> 41.</w:t>
      </w:r>
      <w:r>
        <w:t xml:space="preserve"> </w:t>
      </w:r>
      <w:r w:rsidRPr="009D4A32">
        <w:t>panta piektās daļas kārtībā var pieprasīt, lai Pretendents uzrāda dokumenta oriģinālu vai iesniedz apliecinātu dokumenta kopiju</w:t>
      </w:r>
      <w:r>
        <w:t>;</w:t>
      </w:r>
    </w:p>
    <w:p w14:paraId="64F27A26" w14:textId="77777777" w:rsidR="004A72B0" w:rsidRDefault="004A72B0" w:rsidP="00681FFB">
      <w:pPr>
        <w:pStyle w:val="h3body1"/>
        <w:numPr>
          <w:ilvl w:val="1"/>
          <w:numId w:val="40"/>
        </w:numPr>
      </w:pPr>
      <w:r w:rsidRPr="000544BE">
        <w:t xml:space="preserve">Iesniedzot piedāvājumu, Pretendents pilnībā atzīst visus Nolikumā (t.sk. tā pielikumos un formās, kuras ir ievietotas </w:t>
      </w:r>
      <w:r>
        <w:t>EIS</w:t>
      </w:r>
      <w:r w:rsidRPr="000544BE">
        <w:t xml:space="preserve"> e-konkursu apakšsistēmas šā iepirkuma sadaļā) ietvertos nosacījumus</w:t>
      </w:r>
      <w:r>
        <w:t>;</w:t>
      </w:r>
    </w:p>
    <w:p w14:paraId="4544EFDA" w14:textId="77777777" w:rsidR="004A72B0" w:rsidRPr="00F061ED" w:rsidRDefault="004A72B0" w:rsidP="00681FFB">
      <w:pPr>
        <w:pStyle w:val="h3body1"/>
        <w:numPr>
          <w:ilvl w:val="1"/>
          <w:numId w:val="40"/>
        </w:numPr>
      </w:pPr>
      <w:r w:rsidRPr="0054483B">
        <w:t xml:space="preserve">Piedāvājums jāsagatavo tā, lai nekādā veidā netiktu apdraudēta </w:t>
      </w:r>
      <w:r>
        <w:t>EIS</w:t>
      </w:r>
      <w:r w:rsidRPr="0054483B">
        <w:t xml:space="preserve"> e-konkursu apakšsistēmas darbība un nebūtu ierobežota piekļuve piedāvājumā ietvertajai informācijai, tostarp piedāvājums nedrīkst saturēt datorvīrusus un citas kaitīgas programmatūras vai to ģeneratorus</w:t>
      </w:r>
      <w:r>
        <w:t xml:space="preserve">. </w:t>
      </w:r>
      <w:r w:rsidRPr="0054483B">
        <w:t>Ja piedāvājums saturēs kādu no šajā punktā minētajiem riskiem, tas netiks izskatīts</w:t>
      </w:r>
      <w:r>
        <w:t xml:space="preserve">. </w:t>
      </w:r>
    </w:p>
    <w:p w14:paraId="00B25531" w14:textId="77777777" w:rsidR="004A72B0" w:rsidRPr="00FD76E5" w:rsidRDefault="004A72B0" w:rsidP="00681FFB">
      <w:pPr>
        <w:pStyle w:val="h3body1"/>
        <w:numPr>
          <w:ilvl w:val="0"/>
          <w:numId w:val="40"/>
        </w:numPr>
      </w:pPr>
      <w:r w:rsidRPr="00FD76E5">
        <w:t>Piedāvājums sastāv no šādiem dokumentiem:</w:t>
      </w:r>
    </w:p>
    <w:p w14:paraId="547AE7DB" w14:textId="77777777" w:rsidR="004A72B0" w:rsidRPr="008055F8" w:rsidRDefault="004A72B0" w:rsidP="00681FFB">
      <w:pPr>
        <w:pStyle w:val="h3body1"/>
        <w:numPr>
          <w:ilvl w:val="1"/>
          <w:numId w:val="40"/>
        </w:numPr>
        <w:rPr>
          <w:b/>
          <w:szCs w:val="20"/>
        </w:rPr>
      </w:pPr>
      <w:r w:rsidRPr="00F061ED">
        <w:t xml:space="preserve">Pieteikums dalībai </w:t>
      </w:r>
      <w:r>
        <w:t xml:space="preserve">iepirkumā (Nolikuma 1. </w:t>
      </w:r>
      <w:r w:rsidRPr="00F061ED">
        <w:t>pielikums);</w:t>
      </w:r>
    </w:p>
    <w:p w14:paraId="0A1D991A" w14:textId="77777777" w:rsidR="004A72B0" w:rsidRDefault="004A72B0" w:rsidP="00681FFB">
      <w:pPr>
        <w:pStyle w:val="h3body1"/>
        <w:numPr>
          <w:ilvl w:val="1"/>
          <w:numId w:val="40"/>
        </w:numPr>
        <w:rPr>
          <w:b/>
          <w:szCs w:val="20"/>
        </w:rPr>
      </w:pPr>
      <w:r>
        <w:t xml:space="preserve"> </w:t>
      </w:r>
      <w:r w:rsidRPr="00F061ED">
        <w:t>Pilnvaras kopija (ja attiecināms);</w:t>
      </w:r>
      <w:r w:rsidRPr="00C44508">
        <w:t xml:space="preserve"> </w:t>
      </w:r>
    </w:p>
    <w:p w14:paraId="2C871F89" w14:textId="77777777" w:rsidR="004A72B0" w:rsidRPr="00346511" w:rsidRDefault="004A72B0" w:rsidP="00681FFB">
      <w:pPr>
        <w:pStyle w:val="h3body1"/>
        <w:numPr>
          <w:ilvl w:val="1"/>
          <w:numId w:val="40"/>
        </w:numPr>
        <w:rPr>
          <w:b/>
          <w:szCs w:val="20"/>
        </w:rPr>
      </w:pPr>
      <w:r>
        <w:t xml:space="preserve"> Tehniskā specifikācija / </w:t>
      </w:r>
      <w:r w:rsidRPr="00EE5F1A">
        <w:t>Tehniskais</w:t>
      </w:r>
      <w:r w:rsidRPr="00F03DC1">
        <w:t xml:space="preserve"> piedāvājums</w:t>
      </w:r>
      <w:r>
        <w:t xml:space="preserve"> </w:t>
      </w:r>
      <w:r w:rsidRPr="00EE5F1A">
        <w:t>(</w:t>
      </w:r>
      <w:r>
        <w:t>Nolikuma 2</w:t>
      </w:r>
      <w:r w:rsidRPr="00EE5F1A">
        <w:t>.</w:t>
      </w:r>
      <w:r>
        <w:t xml:space="preserve"> </w:t>
      </w:r>
      <w:r w:rsidRPr="00EE5F1A">
        <w:t>pielikums</w:t>
      </w:r>
      <w:r>
        <w:t>);</w:t>
      </w:r>
    </w:p>
    <w:p w14:paraId="56D1A13C" w14:textId="221FE742" w:rsidR="004A72B0" w:rsidRPr="00741DF2" w:rsidRDefault="004A72B0" w:rsidP="00681FFB">
      <w:pPr>
        <w:pStyle w:val="h3body1"/>
        <w:numPr>
          <w:ilvl w:val="1"/>
          <w:numId w:val="40"/>
        </w:numPr>
        <w:rPr>
          <w:b/>
          <w:szCs w:val="20"/>
        </w:rPr>
      </w:pPr>
      <w:r>
        <w:t xml:space="preserve"> Finanšu piedāvājums </w:t>
      </w:r>
      <w:bookmarkStart w:id="12" w:name="_Hlk196299920"/>
      <w:r w:rsidRPr="00EE5F1A">
        <w:t>(</w:t>
      </w:r>
      <w:r>
        <w:t>Nolikuma 3</w:t>
      </w:r>
      <w:r w:rsidRPr="00EE5F1A">
        <w:t>.</w:t>
      </w:r>
      <w:r>
        <w:t xml:space="preserve"> </w:t>
      </w:r>
      <w:r w:rsidRPr="00EE5F1A">
        <w:t>pielikums</w:t>
      </w:r>
      <w:r>
        <w:t>);</w:t>
      </w:r>
      <w:bookmarkEnd w:id="12"/>
    </w:p>
    <w:p w14:paraId="3CF78B4B" w14:textId="3A772023" w:rsidR="00741DF2" w:rsidRPr="00847B77" w:rsidRDefault="00741DF2" w:rsidP="00681FFB">
      <w:pPr>
        <w:pStyle w:val="h3body1"/>
        <w:numPr>
          <w:ilvl w:val="1"/>
          <w:numId w:val="40"/>
        </w:numPr>
        <w:rPr>
          <w:b/>
          <w:szCs w:val="20"/>
        </w:rPr>
      </w:pPr>
      <w:r>
        <w:t xml:space="preserve">Pretendenta piesaistīto speciālistu saraksts </w:t>
      </w:r>
      <w:r w:rsidRPr="00EE5F1A">
        <w:t>(</w:t>
      </w:r>
      <w:r>
        <w:t>Nolikuma 4</w:t>
      </w:r>
      <w:r w:rsidRPr="00EE5F1A">
        <w:t>.</w:t>
      </w:r>
      <w:r>
        <w:t xml:space="preserve"> </w:t>
      </w:r>
      <w:r w:rsidRPr="00EE5F1A">
        <w:t>pielikums</w:t>
      </w:r>
      <w:r>
        <w:t>);</w:t>
      </w:r>
    </w:p>
    <w:p w14:paraId="43236C2A" w14:textId="77777777" w:rsidR="004A72B0" w:rsidRPr="00847B77" w:rsidRDefault="004A72B0" w:rsidP="00681FFB">
      <w:pPr>
        <w:pStyle w:val="h3body1"/>
        <w:numPr>
          <w:ilvl w:val="1"/>
          <w:numId w:val="40"/>
        </w:numPr>
        <w:rPr>
          <w:b/>
          <w:szCs w:val="20"/>
        </w:rPr>
      </w:pPr>
      <w:r>
        <w:lastRenderedPageBreak/>
        <w:t xml:space="preserve"> A</w:t>
      </w:r>
      <w:r w:rsidRPr="0059450D">
        <w:t xml:space="preserve">pliecinājumi, vienošanās vai citi dokumenti par sadarbību konkrētā līguma izpildē saskaņā ar Nolikuma </w:t>
      </w:r>
      <w:r>
        <w:t xml:space="preserve">2. </w:t>
      </w:r>
      <w:r w:rsidRPr="0059450D">
        <w:t>punkta prasībām</w:t>
      </w:r>
      <w:r w:rsidRPr="00847B77">
        <w:rPr>
          <w:b/>
        </w:rPr>
        <w:t xml:space="preserve"> </w:t>
      </w:r>
      <w:r>
        <w:t>(ja attiecināms);</w:t>
      </w:r>
    </w:p>
    <w:p w14:paraId="40F95A47" w14:textId="2B24C587" w:rsidR="004A72B0" w:rsidRPr="00531D4D" w:rsidRDefault="004A72B0" w:rsidP="00681FFB">
      <w:pPr>
        <w:pStyle w:val="h3body1"/>
        <w:numPr>
          <w:ilvl w:val="1"/>
          <w:numId w:val="40"/>
        </w:numPr>
      </w:pPr>
      <w:r>
        <w:t xml:space="preserve"> </w:t>
      </w:r>
      <w:r w:rsidRPr="00531D4D">
        <w:t>Pretendenta atlases (kvalifikācijas) dokumenti (Nolikuma 1</w:t>
      </w:r>
      <w:r w:rsidR="00AA081D">
        <w:t>5</w:t>
      </w:r>
      <w:r w:rsidRPr="00531D4D">
        <w:t xml:space="preserve">. punkts). </w:t>
      </w:r>
    </w:p>
    <w:p w14:paraId="39093986" w14:textId="77777777" w:rsidR="004A72B0" w:rsidRPr="00F061ED" w:rsidRDefault="004A72B0" w:rsidP="004A72B0">
      <w:pPr>
        <w:pStyle w:val="ListParagraph"/>
        <w:numPr>
          <w:ilvl w:val="0"/>
          <w:numId w:val="40"/>
        </w:numPr>
        <w:spacing w:after="0" w:line="240" w:lineRule="auto"/>
        <w:jc w:val="both"/>
        <w:rPr>
          <w:rFonts w:ascii="Times New Roman" w:eastAsia="Times New Roman" w:hAnsi="Times New Roman" w:cs="Times New Roman"/>
          <w:bCs/>
          <w:sz w:val="24"/>
          <w:szCs w:val="24"/>
        </w:rPr>
      </w:pPr>
      <w:r w:rsidRPr="00F061ED">
        <w:rPr>
          <w:rFonts w:ascii="Times New Roman" w:eastAsia="Times New Roman" w:hAnsi="Times New Roman" w:cs="Times New Roman"/>
          <w:bCs/>
          <w:sz w:val="24"/>
          <w:szCs w:val="24"/>
        </w:rPr>
        <w:t>Piedāvājuma dokumenti jāsagatavo latviešu valodā. Ārvalstu publisko reģistru izsniegtie apliecinājumu dokumenti, sertifikāti un citi ārvalstīs izsniegtie dokumenti var tikt iesniegti svešvalodā ar pievienotu Pretendenta apliecinātu tulkojumu latviešu valodā. Par dokumentu tulkojuma atbilstību oriģinālam atbild Pretendents.</w:t>
      </w:r>
    </w:p>
    <w:p w14:paraId="31F09A74" w14:textId="77777777" w:rsidR="004A72B0" w:rsidRPr="00F061ED" w:rsidRDefault="004A72B0" w:rsidP="004A72B0">
      <w:pPr>
        <w:pStyle w:val="ListParagraph"/>
        <w:numPr>
          <w:ilvl w:val="0"/>
          <w:numId w:val="40"/>
        </w:numPr>
        <w:spacing w:after="0" w:line="240" w:lineRule="auto"/>
        <w:jc w:val="both"/>
        <w:rPr>
          <w:rFonts w:ascii="Times New Roman" w:eastAsia="Times New Roman" w:hAnsi="Times New Roman" w:cs="Times New Roman"/>
          <w:bCs/>
          <w:sz w:val="24"/>
          <w:szCs w:val="24"/>
        </w:rPr>
      </w:pPr>
      <w:r w:rsidRPr="00F061ED">
        <w:rPr>
          <w:rFonts w:ascii="Times New Roman" w:eastAsia="Times New Roman" w:hAnsi="Times New Roman" w:cs="Times New Roman"/>
          <w:bCs/>
          <w:sz w:val="24"/>
          <w:szCs w:val="24"/>
        </w:rPr>
        <w:t xml:space="preserve">Pretendents noformē piedāvājuma dokumentu tulkojumus atbilstoši Ministru kabineta 2000. gada 22. augusta noteikumiem Nr. 291 „Kārtība, kādā apliecināmi dokumentu tulkojumi valsts valodā”, un visiem tam pievienotajiem dokumentiem ir </w:t>
      </w:r>
      <w:r>
        <w:rPr>
          <w:rFonts w:ascii="Times New Roman" w:eastAsia="Times New Roman" w:hAnsi="Times New Roman" w:cs="Times New Roman"/>
          <w:bCs/>
          <w:sz w:val="24"/>
          <w:szCs w:val="24"/>
        </w:rPr>
        <w:t>jāatbilst Ministru kabineta 2018. gada 4. septembra noteikumiem Nr. 558</w:t>
      </w:r>
      <w:r w:rsidRPr="00F061ED">
        <w:rPr>
          <w:rFonts w:ascii="Times New Roman" w:eastAsia="Times New Roman" w:hAnsi="Times New Roman" w:cs="Times New Roman"/>
          <w:bCs/>
          <w:sz w:val="24"/>
          <w:szCs w:val="24"/>
        </w:rPr>
        <w:t xml:space="preserve"> „Dokumentu izstrādāšanas un noformēšanas kārtība”. </w:t>
      </w:r>
    </w:p>
    <w:p w14:paraId="766226A2" w14:textId="77777777" w:rsidR="004A72B0" w:rsidRPr="00F061ED" w:rsidRDefault="004A72B0" w:rsidP="004A72B0">
      <w:pPr>
        <w:pStyle w:val="ListParagraph"/>
        <w:numPr>
          <w:ilvl w:val="0"/>
          <w:numId w:val="40"/>
        </w:num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w:t>
      </w:r>
      <w:r w:rsidRPr="00F061ED">
        <w:rPr>
          <w:rFonts w:ascii="Times New Roman" w:eastAsia="Times New Roman" w:hAnsi="Times New Roman" w:cs="Times New Roman"/>
          <w:bCs/>
          <w:sz w:val="24"/>
          <w:szCs w:val="24"/>
        </w:rPr>
        <w:t>iedāvājuma dokumentiem jābūt skaidri salasāmiem, bez labojumiem, lai izvairītos no jebkādām šaubām un pārpratumiem, kas attiecas uz vārdiem un skaitļiem, un bez iestarpinājumiem, izdzēsumiem vai matemātiskām kļūdām.</w:t>
      </w:r>
    </w:p>
    <w:p w14:paraId="2E711488" w14:textId="77777777" w:rsidR="004A72B0" w:rsidRDefault="004A72B0" w:rsidP="004A72B0">
      <w:pPr>
        <w:pStyle w:val="ListParagraph"/>
        <w:numPr>
          <w:ilvl w:val="0"/>
          <w:numId w:val="40"/>
        </w:numPr>
        <w:spacing w:after="0" w:line="240" w:lineRule="auto"/>
        <w:jc w:val="both"/>
        <w:rPr>
          <w:rFonts w:ascii="Times New Roman" w:eastAsia="Times New Roman" w:hAnsi="Times New Roman" w:cs="Times New Roman"/>
          <w:bCs/>
          <w:sz w:val="24"/>
          <w:szCs w:val="24"/>
        </w:rPr>
      </w:pPr>
      <w:r w:rsidRPr="00F061ED">
        <w:rPr>
          <w:rFonts w:ascii="Times New Roman" w:eastAsia="Times New Roman" w:hAnsi="Times New Roman" w:cs="Times New Roman"/>
          <w:bCs/>
          <w:sz w:val="24"/>
          <w:szCs w:val="24"/>
        </w:rPr>
        <w:t xml:space="preserve">Informāciju, kas ir komercnoslēpums vai kas uzskatāma par konfidenciālu informāciju, Pretendents norāda savā piedāvājumā. Komercnoslēpums vai konfidenciāla informācija nevar būt informācija, kas </w:t>
      </w:r>
      <w:r>
        <w:rPr>
          <w:rFonts w:ascii="Times New Roman" w:eastAsia="Times New Roman" w:hAnsi="Times New Roman" w:cs="Times New Roman"/>
          <w:bCs/>
          <w:sz w:val="24"/>
          <w:szCs w:val="24"/>
        </w:rPr>
        <w:t>PIL</w:t>
      </w:r>
      <w:r w:rsidRPr="00F061ED">
        <w:rPr>
          <w:rFonts w:ascii="Times New Roman" w:eastAsia="Times New Roman" w:hAnsi="Times New Roman" w:cs="Times New Roman"/>
          <w:bCs/>
          <w:sz w:val="24"/>
          <w:szCs w:val="24"/>
        </w:rPr>
        <w:t xml:space="preserve"> ir noteikta par vispārpieejamu informāciju.</w:t>
      </w:r>
    </w:p>
    <w:p w14:paraId="432D6CAA" w14:textId="77777777" w:rsidR="004A72B0" w:rsidRPr="00DC33B9" w:rsidRDefault="004A72B0" w:rsidP="004A72B0">
      <w:pPr>
        <w:pStyle w:val="naisf"/>
        <w:spacing w:before="0" w:after="0"/>
        <w:rPr>
          <w:bCs/>
          <w:szCs w:val="24"/>
          <w:lang w:val="lv-LV"/>
        </w:rPr>
      </w:pPr>
    </w:p>
    <w:p w14:paraId="40AE85A2" w14:textId="77777777" w:rsidR="004A72B0" w:rsidRPr="00F061ED" w:rsidRDefault="004A72B0" w:rsidP="004A72B0">
      <w:pPr>
        <w:pStyle w:val="Heading1"/>
        <w:numPr>
          <w:ilvl w:val="0"/>
          <w:numId w:val="5"/>
        </w:numPr>
        <w:spacing w:before="120" w:after="120" w:line="240" w:lineRule="auto"/>
        <w:ind w:left="714" w:hanging="357"/>
        <w:rPr>
          <w:bCs/>
          <w:szCs w:val="26"/>
        </w:rPr>
      </w:pPr>
      <w:bookmarkStart w:id="13" w:name="_Toc98249868"/>
      <w:r w:rsidRPr="00F061ED">
        <w:rPr>
          <w:bCs/>
          <w:szCs w:val="26"/>
        </w:rPr>
        <w:t>PRETEN</w:t>
      </w:r>
      <w:r>
        <w:rPr>
          <w:bCs/>
          <w:szCs w:val="26"/>
        </w:rPr>
        <w:t xml:space="preserve">DENTU IZSLĒGŠANAS NOSACĪJUMI, </w:t>
      </w:r>
      <w:r w:rsidRPr="00F061ED">
        <w:rPr>
          <w:bCs/>
          <w:szCs w:val="26"/>
        </w:rPr>
        <w:t>ATLASES</w:t>
      </w:r>
      <w:r>
        <w:rPr>
          <w:bCs/>
          <w:szCs w:val="26"/>
        </w:rPr>
        <w:t xml:space="preserve"> (KVALIFIKĀCIJAS)</w:t>
      </w:r>
      <w:r w:rsidRPr="00F061ED">
        <w:rPr>
          <w:bCs/>
          <w:szCs w:val="26"/>
        </w:rPr>
        <w:t xml:space="preserve"> PRASĪBAS</w:t>
      </w:r>
      <w:r>
        <w:rPr>
          <w:bCs/>
          <w:szCs w:val="26"/>
        </w:rPr>
        <w:t>, PRASĪBAS TEHNISKAJAM UN FINANŠU PIEDĀVĀJUMAM</w:t>
      </w:r>
      <w:bookmarkEnd w:id="13"/>
    </w:p>
    <w:p w14:paraId="02496375" w14:textId="77777777" w:rsidR="004A72B0" w:rsidRPr="00F061ED" w:rsidRDefault="004A72B0" w:rsidP="004A72B0">
      <w:pPr>
        <w:pStyle w:val="Heading2"/>
        <w:keepLines w:val="0"/>
        <w:numPr>
          <w:ilvl w:val="0"/>
          <w:numId w:val="40"/>
        </w:numPr>
        <w:spacing w:before="0" w:line="240" w:lineRule="auto"/>
        <w:ind w:left="567" w:hanging="562"/>
        <w:jc w:val="both"/>
        <w:rPr>
          <w:sz w:val="24"/>
          <w:szCs w:val="24"/>
        </w:rPr>
      </w:pPr>
      <w:bookmarkStart w:id="14" w:name="_Toc98249869"/>
      <w:r w:rsidRPr="00F061ED">
        <w:rPr>
          <w:sz w:val="24"/>
          <w:szCs w:val="24"/>
        </w:rPr>
        <w:t>Pretendentu izslēgšanas nosacījumi</w:t>
      </w:r>
      <w:bookmarkEnd w:id="14"/>
    </w:p>
    <w:p w14:paraId="2979D918" w14:textId="77777777" w:rsidR="00135857" w:rsidRDefault="00135857" w:rsidP="00681FFB">
      <w:pPr>
        <w:pStyle w:val="h3body1"/>
        <w:numPr>
          <w:ilvl w:val="1"/>
          <w:numId w:val="40"/>
        </w:numPr>
      </w:pPr>
      <w:bookmarkStart w:id="15" w:name="_Toc98249870"/>
      <w:r w:rsidRPr="003E2596">
        <w:t xml:space="preserve">Komisija izslēdz Pretendentu no dalības iepirkumā </w:t>
      </w:r>
      <w:r w:rsidRPr="00871C65">
        <w:t>Starptautisko un Latvijas Republikas nacionālo sankciju likuma 11.</w:t>
      </w:r>
      <w:r w:rsidRPr="00871C65">
        <w:rPr>
          <w:vertAlign w:val="superscript"/>
        </w:rPr>
        <w:t>1</w:t>
      </w:r>
      <w:r>
        <w:t xml:space="preserve"> panta pirmajā daļā </w:t>
      </w:r>
      <w:r w:rsidRPr="003E2596">
        <w:t>noteiktajos gadījumos</w:t>
      </w:r>
      <w:r w:rsidRPr="00F061ED">
        <w:t>.</w:t>
      </w:r>
    </w:p>
    <w:p w14:paraId="428A3CC5" w14:textId="77777777" w:rsidR="00135857" w:rsidRDefault="00135857" w:rsidP="00681FFB">
      <w:pPr>
        <w:pStyle w:val="h3body1"/>
        <w:numPr>
          <w:ilvl w:val="1"/>
          <w:numId w:val="40"/>
        </w:numPr>
      </w:pPr>
      <w:r>
        <w:t>A</w:t>
      </w:r>
      <w:r w:rsidRPr="00871C65">
        <w:t>ttiecībā uz Starptautisko un Latvijas Republikas nacionālo sankciju likuma 11.</w:t>
      </w:r>
      <w:r w:rsidRPr="00871C65">
        <w:rPr>
          <w:vertAlign w:val="superscript"/>
        </w:rPr>
        <w:t>1</w:t>
      </w:r>
      <w:r w:rsidRPr="00871C65">
        <w:t xml:space="preserve"> </w:t>
      </w:r>
      <w:r>
        <w:t xml:space="preserve">panta pirmajā daļā </w:t>
      </w:r>
      <w:r w:rsidRPr="00871C65">
        <w:t>noteiktiem izslēgšanas gadījumiem informācija tiks pārbaudīta Ārlietu ministrijas mājaslapā pieejamās datubāzēs</w:t>
      </w:r>
      <w:r>
        <w:t xml:space="preserve"> vai Lursoft tīmekļvietnē </w:t>
      </w:r>
      <w:hyperlink r:id="rId11" w:history="1">
        <w:r w:rsidRPr="00AD2206">
          <w:rPr>
            <w:rStyle w:val="Hyperlink"/>
          </w:rPr>
          <w:t>https://sankcijas.lursoft.lv/</w:t>
        </w:r>
      </w:hyperlink>
      <w:r w:rsidRPr="00871C65">
        <w:t>.</w:t>
      </w:r>
      <w:r>
        <w:t xml:space="preserve"> </w:t>
      </w:r>
    </w:p>
    <w:p w14:paraId="22CC0ED2" w14:textId="6870AD45" w:rsidR="004A72B0" w:rsidRPr="00135857" w:rsidRDefault="004A72B0" w:rsidP="00135857">
      <w:pPr>
        <w:pStyle w:val="Heading2"/>
        <w:keepLines w:val="0"/>
        <w:numPr>
          <w:ilvl w:val="0"/>
          <w:numId w:val="40"/>
        </w:numPr>
        <w:spacing w:before="0" w:line="240" w:lineRule="auto"/>
        <w:jc w:val="both"/>
        <w:rPr>
          <w:rFonts w:cs="Times New Roman"/>
          <w:sz w:val="24"/>
          <w:szCs w:val="24"/>
        </w:rPr>
      </w:pPr>
      <w:r w:rsidRPr="005036C1">
        <w:rPr>
          <w:sz w:val="24"/>
          <w:szCs w:val="24"/>
        </w:rPr>
        <w:t xml:space="preserve">Pretendentu </w:t>
      </w:r>
      <w:r w:rsidRPr="002D47A7">
        <w:rPr>
          <w:rFonts w:cs="Times New Roman"/>
          <w:sz w:val="24"/>
          <w:szCs w:val="24"/>
        </w:rPr>
        <w:t>atlases (kvalifikācijas) prasības un atlasei iesniedzamie dokumenti</w:t>
      </w:r>
      <w:bookmarkEnd w:id="15"/>
    </w:p>
    <w:tbl>
      <w:tblPr>
        <w:tblStyle w:val="Reatabula3"/>
        <w:tblW w:w="9012" w:type="dxa"/>
        <w:tblInd w:w="360" w:type="dxa"/>
        <w:tblLook w:val="04A0" w:firstRow="1" w:lastRow="0" w:firstColumn="1" w:lastColumn="0" w:noHBand="0" w:noVBand="1"/>
      </w:tblPr>
      <w:tblGrid>
        <w:gridCol w:w="1255"/>
        <w:gridCol w:w="3483"/>
        <w:gridCol w:w="4274"/>
      </w:tblGrid>
      <w:tr w:rsidR="004A72B0" w:rsidRPr="000E7C6C" w14:paraId="0E750EBD" w14:textId="77777777" w:rsidTr="00D215B2">
        <w:trPr>
          <w:trHeight w:val="604"/>
        </w:trPr>
        <w:tc>
          <w:tcPr>
            <w:tcW w:w="1255" w:type="dxa"/>
            <w:vAlign w:val="center"/>
          </w:tcPr>
          <w:p w14:paraId="09614B6F" w14:textId="77777777" w:rsidR="004A72B0" w:rsidRPr="000E7C6C" w:rsidRDefault="004A72B0" w:rsidP="00D215B2">
            <w:pPr>
              <w:jc w:val="center"/>
              <w:rPr>
                <w:sz w:val="24"/>
                <w:szCs w:val="24"/>
              </w:rPr>
            </w:pPr>
            <w:r w:rsidRPr="000E7C6C">
              <w:rPr>
                <w:b/>
                <w:sz w:val="24"/>
                <w:szCs w:val="24"/>
              </w:rPr>
              <w:t>Punkts</w:t>
            </w:r>
          </w:p>
        </w:tc>
        <w:tc>
          <w:tcPr>
            <w:tcW w:w="3483" w:type="dxa"/>
            <w:vAlign w:val="center"/>
          </w:tcPr>
          <w:p w14:paraId="74979D30" w14:textId="77777777" w:rsidR="004A72B0" w:rsidRPr="000E7C6C" w:rsidRDefault="004A72B0" w:rsidP="00D215B2">
            <w:pPr>
              <w:jc w:val="center"/>
              <w:rPr>
                <w:sz w:val="24"/>
                <w:szCs w:val="24"/>
              </w:rPr>
            </w:pPr>
            <w:r w:rsidRPr="000E7C6C">
              <w:rPr>
                <w:b/>
                <w:sz w:val="24"/>
                <w:szCs w:val="24"/>
              </w:rPr>
              <w:t>Prasība</w:t>
            </w:r>
          </w:p>
        </w:tc>
        <w:tc>
          <w:tcPr>
            <w:tcW w:w="4274" w:type="dxa"/>
            <w:vAlign w:val="center"/>
          </w:tcPr>
          <w:p w14:paraId="77763FA8" w14:textId="77777777" w:rsidR="004A72B0" w:rsidRPr="000E7C6C" w:rsidRDefault="004A72B0" w:rsidP="00D215B2">
            <w:pPr>
              <w:jc w:val="center"/>
              <w:rPr>
                <w:sz w:val="24"/>
                <w:szCs w:val="24"/>
              </w:rPr>
            </w:pPr>
            <w:r w:rsidRPr="000E7C6C">
              <w:rPr>
                <w:b/>
                <w:sz w:val="24"/>
                <w:szCs w:val="24"/>
              </w:rPr>
              <w:t>Dokuments, kas apliecina prasības izpildi</w:t>
            </w:r>
          </w:p>
        </w:tc>
      </w:tr>
      <w:tr w:rsidR="004A72B0" w:rsidRPr="000E7C6C" w14:paraId="4801320A" w14:textId="77777777" w:rsidTr="00D215B2">
        <w:trPr>
          <w:trHeight w:val="70"/>
        </w:trPr>
        <w:tc>
          <w:tcPr>
            <w:tcW w:w="9012" w:type="dxa"/>
            <w:gridSpan w:val="3"/>
            <w:tcBorders>
              <w:top w:val="single" w:sz="4" w:space="0" w:color="auto"/>
              <w:bottom w:val="single" w:sz="4" w:space="0" w:color="auto"/>
            </w:tcBorders>
            <w:vAlign w:val="center"/>
          </w:tcPr>
          <w:p w14:paraId="3BC32221" w14:textId="77777777" w:rsidR="004A72B0" w:rsidRPr="007B49F4" w:rsidRDefault="004A72B0" w:rsidP="00D215B2">
            <w:pPr>
              <w:pStyle w:val="ListParagraph"/>
              <w:ind w:left="0"/>
              <w:jc w:val="center"/>
              <w:rPr>
                <w:b/>
                <w:bCs/>
                <w:sz w:val="24"/>
                <w:szCs w:val="24"/>
              </w:rPr>
            </w:pPr>
            <w:r w:rsidRPr="00F576C2">
              <w:rPr>
                <w:b/>
                <w:bCs/>
                <w:sz w:val="24"/>
                <w:szCs w:val="24"/>
              </w:rPr>
              <w:t>Atbilstība profesionālās darbības veikšanai</w:t>
            </w:r>
          </w:p>
        </w:tc>
      </w:tr>
      <w:tr w:rsidR="00135857" w:rsidRPr="000E7C6C" w14:paraId="12CCC513" w14:textId="77777777" w:rsidTr="00D215B2">
        <w:trPr>
          <w:trHeight w:val="70"/>
        </w:trPr>
        <w:tc>
          <w:tcPr>
            <w:tcW w:w="1255" w:type="dxa"/>
            <w:tcBorders>
              <w:top w:val="single" w:sz="4" w:space="0" w:color="auto"/>
              <w:bottom w:val="single" w:sz="4" w:space="0" w:color="auto"/>
            </w:tcBorders>
            <w:vAlign w:val="center"/>
          </w:tcPr>
          <w:p w14:paraId="70E9929B" w14:textId="77777777" w:rsidR="00135857" w:rsidRPr="000E7C6C" w:rsidRDefault="00135857" w:rsidP="00681FFB">
            <w:pPr>
              <w:pStyle w:val="h3body1"/>
              <w:numPr>
                <w:ilvl w:val="1"/>
                <w:numId w:val="40"/>
              </w:numPr>
            </w:pPr>
          </w:p>
        </w:tc>
        <w:tc>
          <w:tcPr>
            <w:tcW w:w="3483" w:type="dxa"/>
            <w:tcBorders>
              <w:top w:val="single" w:sz="4" w:space="0" w:color="auto"/>
              <w:bottom w:val="single" w:sz="4" w:space="0" w:color="auto"/>
            </w:tcBorders>
            <w:shd w:val="clear" w:color="auto" w:fill="FFFFFF"/>
          </w:tcPr>
          <w:p w14:paraId="4BAA3081" w14:textId="77777777" w:rsidR="00135857" w:rsidRDefault="00135857" w:rsidP="00135857">
            <w:pPr>
              <w:jc w:val="both"/>
              <w:rPr>
                <w:sz w:val="24"/>
                <w:szCs w:val="24"/>
              </w:rPr>
            </w:pPr>
            <w:r>
              <w:rPr>
                <w:sz w:val="24"/>
                <w:szCs w:val="24"/>
              </w:rPr>
              <w:t xml:space="preserve">Pretendents ir reģistrēts </w:t>
            </w:r>
            <w:r w:rsidRPr="00112A16">
              <w:rPr>
                <w:sz w:val="24"/>
                <w:szCs w:val="24"/>
              </w:rPr>
              <w:t>atbilstoši reģistrācijas vai pastāvīgās dzīvesvietas valsts normatīvo aktu prasībām</w:t>
            </w:r>
            <w:r>
              <w:rPr>
                <w:sz w:val="24"/>
                <w:szCs w:val="24"/>
              </w:rPr>
              <w:t>.</w:t>
            </w:r>
          </w:p>
          <w:p w14:paraId="5B13A9CA" w14:textId="77777777" w:rsidR="00135857" w:rsidRDefault="00135857" w:rsidP="00135857">
            <w:pPr>
              <w:jc w:val="both"/>
              <w:rPr>
                <w:sz w:val="24"/>
                <w:szCs w:val="24"/>
              </w:rPr>
            </w:pPr>
          </w:p>
          <w:p w14:paraId="1C659DED" w14:textId="77777777" w:rsidR="00135857" w:rsidRDefault="00135857" w:rsidP="00135857">
            <w:pPr>
              <w:jc w:val="both"/>
              <w:rPr>
                <w:sz w:val="24"/>
                <w:szCs w:val="24"/>
              </w:rPr>
            </w:pPr>
          </w:p>
          <w:p w14:paraId="01684406" w14:textId="77777777" w:rsidR="00135857" w:rsidRDefault="00135857" w:rsidP="00135857">
            <w:pPr>
              <w:jc w:val="both"/>
              <w:rPr>
                <w:sz w:val="24"/>
                <w:szCs w:val="24"/>
              </w:rPr>
            </w:pPr>
            <w:r w:rsidRPr="007A5284">
              <w:rPr>
                <w:sz w:val="24"/>
                <w:szCs w:val="24"/>
              </w:rPr>
              <w:t xml:space="preserve">Ja </w:t>
            </w:r>
            <w:r>
              <w:rPr>
                <w:sz w:val="24"/>
                <w:szCs w:val="24"/>
              </w:rPr>
              <w:t>P</w:t>
            </w:r>
            <w:r w:rsidRPr="007A5284">
              <w:rPr>
                <w:sz w:val="24"/>
                <w:szCs w:val="24"/>
              </w:rPr>
              <w:t>retendents ir piegādātāju apvienība</w:t>
            </w:r>
            <w:r>
              <w:rPr>
                <w:sz w:val="24"/>
                <w:szCs w:val="24"/>
              </w:rPr>
              <w:t>, prasība</w:t>
            </w:r>
            <w:r w:rsidRPr="007A5284">
              <w:rPr>
                <w:sz w:val="24"/>
                <w:szCs w:val="24"/>
              </w:rPr>
              <w:t xml:space="preserve"> jāizpilda katram piegādātāju apvienības dalībniekam</w:t>
            </w:r>
            <w:r>
              <w:rPr>
                <w:sz w:val="24"/>
                <w:szCs w:val="24"/>
              </w:rPr>
              <w:t>.</w:t>
            </w:r>
          </w:p>
          <w:p w14:paraId="18065321" w14:textId="77777777" w:rsidR="00135857" w:rsidRDefault="00135857" w:rsidP="00135857">
            <w:pPr>
              <w:jc w:val="both"/>
              <w:rPr>
                <w:sz w:val="24"/>
                <w:szCs w:val="24"/>
              </w:rPr>
            </w:pPr>
          </w:p>
          <w:p w14:paraId="45AFCE43" w14:textId="77777777" w:rsidR="00135857" w:rsidRDefault="00135857" w:rsidP="00135857">
            <w:pPr>
              <w:jc w:val="both"/>
              <w:rPr>
                <w:sz w:val="24"/>
                <w:szCs w:val="24"/>
              </w:rPr>
            </w:pPr>
          </w:p>
        </w:tc>
        <w:tc>
          <w:tcPr>
            <w:tcW w:w="4274" w:type="dxa"/>
            <w:tcBorders>
              <w:top w:val="single" w:sz="4" w:space="0" w:color="auto"/>
              <w:bottom w:val="single" w:sz="4" w:space="0" w:color="auto"/>
            </w:tcBorders>
          </w:tcPr>
          <w:p w14:paraId="302F6C4C" w14:textId="77777777" w:rsidR="00135857" w:rsidRPr="00922F08" w:rsidRDefault="00135857" w:rsidP="00135857">
            <w:pPr>
              <w:numPr>
                <w:ilvl w:val="0"/>
                <w:numId w:val="12"/>
              </w:numPr>
              <w:spacing w:after="160" w:line="259" w:lineRule="auto"/>
              <w:contextualSpacing/>
              <w:jc w:val="both"/>
              <w:rPr>
                <w:rFonts w:eastAsiaTheme="minorHAnsi"/>
                <w:bCs/>
                <w:sz w:val="24"/>
                <w:szCs w:val="24"/>
                <w:lang w:eastAsia="en-US"/>
              </w:rPr>
            </w:pPr>
            <w:r w:rsidRPr="00922F08">
              <w:rPr>
                <w:rFonts w:eastAsiaTheme="minorHAnsi"/>
                <w:bCs/>
                <w:sz w:val="24"/>
                <w:szCs w:val="24"/>
                <w:lang w:eastAsia="en-US"/>
              </w:rPr>
              <w:t xml:space="preserve">Par Latvijas Republikā reģistrētu Pretendentu reģistrāciju atbilstoši normatīvo aktu prasībām, Komisija pārbaudīs informāciju Uzņēmumu reģistra publiski pieejamā datubāzē </w:t>
            </w:r>
            <w:hyperlink r:id="rId12" w:history="1">
              <w:r w:rsidRPr="00922F08">
                <w:rPr>
                  <w:rFonts w:eastAsiaTheme="majorEastAsia"/>
                  <w:color w:val="0563C1" w:themeColor="hyperlink"/>
                  <w:sz w:val="24"/>
                  <w:szCs w:val="24"/>
                  <w:u w:val="single"/>
                  <w:lang w:eastAsia="en-US"/>
                </w:rPr>
                <w:t>https://www.ur.gov.lv/lv/</w:t>
              </w:r>
            </w:hyperlink>
            <w:r w:rsidRPr="00922F08">
              <w:rPr>
                <w:rFonts w:eastAsiaTheme="minorHAnsi"/>
                <w:sz w:val="24"/>
                <w:szCs w:val="24"/>
                <w:lang w:eastAsia="en-US"/>
              </w:rPr>
              <w:t xml:space="preserve">. Informāciju par Pretendentu, kas ir fiziska persona un Latvijas Republikā ir reģistrēta kā saimnieciskās darbības veicējs VID nodokļu maksātāju reģistrā, komisija pārbauda VID mājaslapā sadaļā “Saimnieciskās darbības veicēji, VID reģistrētās juridiskās personas un citas personas” </w:t>
            </w:r>
            <w:hyperlink r:id="rId13" w:history="1">
              <w:r w:rsidRPr="00922F08">
                <w:rPr>
                  <w:rFonts w:eastAsiaTheme="majorEastAsia"/>
                  <w:color w:val="0563C1" w:themeColor="hyperlink"/>
                  <w:sz w:val="24"/>
                  <w:szCs w:val="24"/>
                  <w:u w:val="single"/>
                  <w:lang w:eastAsia="en-US"/>
                </w:rPr>
                <w:t>https://www6.vid.gov.lv/SDV</w:t>
              </w:r>
            </w:hyperlink>
            <w:r w:rsidRPr="00922F08">
              <w:rPr>
                <w:rFonts w:eastAsiaTheme="minorHAnsi"/>
                <w:bCs/>
                <w:sz w:val="24"/>
                <w:szCs w:val="24"/>
                <w:lang w:eastAsia="en-US"/>
              </w:rPr>
              <w:t>;</w:t>
            </w:r>
          </w:p>
          <w:p w14:paraId="265A6764" w14:textId="77777777" w:rsidR="00135857" w:rsidRPr="00922F08" w:rsidRDefault="00135857" w:rsidP="00135857">
            <w:pPr>
              <w:numPr>
                <w:ilvl w:val="0"/>
                <w:numId w:val="12"/>
              </w:numPr>
              <w:spacing w:after="160" w:line="259" w:lineRule="auto"/>
              <w:contextualSpacing/>
              <w:jc w:val="both"/>
              <w:rPr>
                <w:rFonts w:eastAsiaTheme="minorHAnsi"/>
                <w:bCs/>
                <w:sz w:val="24"/>
                <w:szCs w:val="24"/>
                <w:lang w:eastAsia="en-US"/>
              </w:rPr>
            </w:pPr>
            <w:r w:rsidRPr="00922F08">
              <w:rPr>
                <w:rFonts w:eastAsiaTheme="minorHAnsi"/>
                <w:bCs/>
                <w:sz w:val="24"/>
                <w:szCs w:val="24"/>
                <w:u w:val="single"/>
                <w:lang w:eastAsia="en-US"/>
              </w:rPr>
              <w:lastRenderedPageBreak/>
              <w:t>Ārvalstīs reģistrēts Pretendents</w:t>
            </w:r>
            <w:r w:rsidRPr="00922F08">
              <w:rPr>
                <w:rFonts w:eastAsiaTheme="minorHAnsi"/>
                <w:bCs/>
                <w:sz w:val="24"/>
                <w:szCs w:val="24"/>
                <w:lang w:eastAsia="en-US"/>
              </w:rPr>
              <w:t xml:space="preserve"> </w:t>
            </w:r>
            <w:r w:rsidRPr="00922F08">
              <w:rPr>
                <w:rFonts w:eastAsiaTheme="minorHAnsi"/>
                <w:sz w:val="24"/>
                <w:szCs w:val="24"/>
                <w:lang w:eastAsia="en-US"/>
              </w:rPr>
              <w:t>tā</w:t>
            </w:r>
            <w:r w:rsidRPr="00922F08">
              <w:rPr>
                <w:rFonts w:eastAsiaTheme="minorHAnsi"/>
                <w:bCs/>
                <w:sz w:val="24"/>
                <w:szCs w:val="24"/>
                <w:lang w:eastAsia="en-US"/>
              </w:rPr>
              <w:t xml:space="preserve"> </w:t>
            </w:r>
            <w:r w:rsidRPr="00922F08">
              <w:rPr>
                <w:rFonts w:eastAsiaTheme="minorHAnsi"/>
                <w:sz w:val="24"/>
                <w:szCs w:val="24"/>
                <w:lang w:eastAsia="en-US"/>
              </w:rPr>
              <w:t>reģistrāciju apliecina atbilstoši attiecīgās valsts nosacījumiem, norādot:</w:t>
            </w:r>
          </w:p>
          <w:p w14:paraId="753D419D" w14:textId="77777777" w:rsidR="00135857" w:rsidRPr="00922F08" w:rsidRDefault="00135857" w:rsidP="00135857">
            <w:pPr>
              <w:widowControl w:val="0"/>
              <w:numPr>
                <w:ilvl w:val="0"/>
                <w:numId w:val="42"/>
              </w:numPr>
              <w:tabs>
                <w:tab w:val="left" w:pos="605"/>
              </w:tabs>
              <w:spacing w:before="60" w:after="120" w:line="259" w:lineRule="auto"/>
              <w:contextualSpacing/>
              <w:jc w:val="both"/>
              <w:rPr>
                <w:rFonts w:eastAsiaTheme="minorHAnsi"/>
                <w:sz w:val="24"/>
                <w:szCs w:val="24"/>
                <w:lang w:eastAsia="en-US"/>
              </w:rPr>
            </w:pPr>
            <w:r w:rsidRPr="00922F08">
              <w:rPr>
                <w:rFonts w:eastAsiaTheme="minorHAnsi"/>
                <w:sz w:val="24"/>
                <w:szCs w:val="24"/>
                <w:lang w:eastAsia="en-US"/>
              </w:rPr>
              <w:t>publiski pieejamu reģistru, kur pasūtītājs varētu pārliecināties par pretendenta reģistrācijas faktu vai</w:t>
            </w:r>
          </w:p>
          <w:p w14:paraId="4A0B1F84" w14:textId="77777777" w:rsidR="00135857" w:rsidRPr="00922F08" w:rsidRDefault="00135857" w:rsidP="00135857">
            <w:pPr>
              <w:widowControl w:val="0"/>
              <w:numPr>
                <w:ilvl w:val="0"/>
                <w:numId w:val="42"/>
              </w:numPr>
              <w:tabs>
                <w:tab w:val="left" w:pos="605"/>
              </w:tabs>
              <w:spacing w:before="60" w:after="120" w:line="259" w:lineRule="auto"/>
              <w:contextualSpacing/>
              <w:jc w:val="both"/>
              <w:rPr>
                <w:rFonts w:eastAsiaTheme="minorHAnsi"/>
                <w:sz w:val="24"/>
                <w:szCs w:val="24"/>
                <w:lang w:eastAsia="en-US"/>
              </w:rPr>
            </w:pPr>
            <w:r w:rsidRPr="00922F08">
              <w:rPr>
                <w:rFonts w:eastAsiaTheme="minorHAnsi"/>
                <w:sz w:val="24"/>
                <w:szCs w:val="24"/>
                <w:lang w:eastAsia="en-US"/>
              </w:rPr>
              <w:t>komercdarbību reģistrējošas iestādes ārvalstī, kur Pretendents reģistrēts, izdotas spēkā esošas reģistrācijas apliecības vai cita līdzvērtīga dokumenta kopiju vai citus līdzvērtīgus pierādījumus, ja attiecīgās valsts normatīvie akti paredz reģistrāciju;</w:t>
            </w:r>
          </w:p>
          <w:p w14:paraId="27C4F1FB" w14:textId="77777777" w:rsidR="00135857" w:rsidRPr="00922F08" w:rsidRDefault="00135857" w:rsidP="00135857">
            <w:pPr>
              <w:widowControl w:val="0"/>
              <w:numPr>
                <w:ilvl w:val="0"/>
                <w:numId w:val="42"/>
              </w:numPr>
              <w:tabs>
                <w:tab w:val="left" w:pos="605"/>
              </w:tabs>
              <w:spacing w:before="60" w:after="120" w:line="259" w:lineRule="auto"/>
              <w:contextualSpacing/>
              <w:jc w:val="both"/>
              <w:rPr>
                <w:rFonts w:eastAsiaTheme="minorHAnsi"/>
                <w:sz w:val="24"/>
                <w:szCs w:val="24"/>
                <w:lang w:eastAsia="en-US"/>
              </w:rPr>
            </w:pPr>
            <w:r w:rsidRPr="00922F08">
              <w:rPr>
                <w:rFonts w:eastAsiaTheme="minorHAnsi"/>
                <w:sz w:val="24"/>
                <w:szCs w:val="24"/>
                <w:lang w:eastAsia="en-US"/>
              </w:rPr>
              <w:t>izziņas vai pakalpojumu sniegšanas atļaujas, ko izsniegušas kompetentās nozares institūcijas vai profesiju vai arodu reģistri citā valstī, kur pretendents reģistrēts, izņemot gadījumu, ja informācija ir pieejama publiskajā datubāzē;</w:t>
            </w:r>
          </w:p>
          <w:p w14:paraId="0EEC1ACC" w14:textId="4983FAA8" w:rsidR="00135857" w:rsidRPr="00604A16" w:rsidRDefault="00135857" w:rsidP="00135857">
            <w:pPr>
              <w:widowControl w:val="0"/>
              <w:numPr>
                <w:ilvl w:val="0"/>
                <w:numId w:val="42"/>
              </w:numPr>
              <w:tabs>
                <w:tab w:val="left" w:pos="605"/>
              </w:tabs>
              <w:spacing w:before="60" w:after="120"/>
              <w:contextualSpacing/>
              <w:jc w:val="both"/>
              <w:rPr>
                <w:bCs/>
                <w:sz w:val="24"/>
                <w:szCs w:val="24"/>
              </w:rPr>
            </w:pPr>
            <w:r w:rsidRPr="00922F08">
              <w:rPr>
                <w:rFonts w:eastAsiaTheme="minorHAnsi"/>
                <w:sz w:val="24"/>
                <w:szCs w:val="24"/>
                <w:lang w:eastAsia="en-US"/>
              </w:rPr>
              <w:t>attiecīgās kompetentās institūcijas ārvalstī, kur Pretendents reģistrēts, izziņu par Pretendenta personām ar pārstāvības (paraksta) tiesībām un to pārstāvības apjomu vai citu līdzvērtīgu dokumentu, vai citus līdzvērtīgus pierādījumus.</w:t>
            </w:r>
          </w:p>
        </w:tc>
      </w:tr>
    </w:tbl>
    <w:tbl>
      <w:tblPr>
        <w:tblStyle w:val="Reatabula31"/>
        <w:tblW w:w="9012" w:type="dxa"/>
        <w:tblInd w:w="360" w:type="dxa"/>
        <w:tblLook w:val="04A0" w:firstRow="1" w:lastRow="0" w:firstColumn="1" w:lastColumn="0" w:noHBand="0" w:noVBand="1"/>
      </w:tblPr>
      <w:tblGrid>
        <w:gridCol w:w="1255"/>
        <w:gridCol w:w="3483"/>
        <w:gridCol w:w="4274"/>
      </w:tblGrid>
      <w:tr w:rsidR="001A266C" w14:paraId="3F4B1AF7" w14:textId="77777777" w:rsidTr="00A21661">
        <w:trPr>
          <w:trHeight w:val="70"/>
        </w:trPr>
        <w:tc>
          <w:tcPr>
            <w:tcW w:w="9012" w:type="dxa"/>
            <w:gridSpan w:val="3"/>
            <w:tcBorders>
              <w:top w:val="single" w:sz="4" w:space="0" w:color="auto"/>
              <w:bottom w:val="single" w:sz="4" w:space="0" w:color="auto"/>
            </w:tcBorders>
            <w:vAlign w:val="center"/>
          </w:tcPr>
          <w:p w14:paraId="45F4115E" w14:textId="77777777" w:rsidR="001A266C" w:rsidRDefault="001A266C" w:rsidP="00A21661">
            <w:pPr>
              <w:pStyle w:val="ListParagraph"/>
              <w:ind w:left="0"/>
              <w:jc w:val="center"/>
              <w:rPr>
                <w:b/>
                <w:bCs/>
                <w:sz w:val="24"/>
                <w:szCs w:val="24"/>
              </w:rPr>
            </w:pPr>
            <w:r w:rsidRPr="001D6E96">
              <w:rPr>
                <w:b/>
                <w:bCs/>
                <w:sz w:val="24"/>
                <w:szCs w:val="24"/>
              </w:rPr>
              <w:lastRenderedPageBreak/>
              <w:t>Tehniskās un profesionālās spējas</w:t>
            </w:r>
          </w:p>
        </w:tc>
      </w:tr>
      <w:tr w:rsidR="001A266C" w:rsidRPr="006E690A" w14:paraId="42608D86" w14:textId="77777777" w:rsidTr="00A21661">
        <w:trPr>
          <w:trHeight w:val="70"/>
        </w:trPr>
        <w:tc>
          <w:tcPr>
            <w:tcW w:w="1255" w:type="dxa"/>
            <w:tcBorders>
              <w:top w:val="single" w:sz="4" w:space="0" w:color="auto"/>
              <w:bottom w:val="single" w:sz="4" w:space="0" w:color="auto"/>
            </w:tcBorders>
            <w:vAlign w:val="center"/>
          </w:tcPr>
          <w:p w14:paraId="3F565976" w14:textId="77777777" w:rsidR="001A266C" w:rsidRPr="000E7C6C" w:rsidRDefault="001A266C" w:rsidP="00681FFB">
            <w:pPr>
              <w:pStyle w:val="h3body1"/>
              <w:numPr>
                <w:ilvl w:val="1"/>
                <w:numId w:val="40"/>
              </w:numPr>
            </w:pPr>
          </w:p>
        </w:tc>
        <w:tc>
          <w:tcPr>
            <w:tcW w:w="3483" w:type="dxa"/>
            <w:tcBorders>
              <w:top w:val="single" w:sz="4" w:space="0" w:color="auto"/>
              <w:bottom w:val="single" w:sz="4" w:space="0" w:color="auto"/>
            </w:tcBorders>
            <w:shd w:val="clear" w:color="auto" w:fill="FFFFFF"/>
          </w:tcPr>
          <w:p w14:paraId="6EB2D4A3" w14:textId="77777777" w:rsidR="001A266C" w:rsidRPr="007D7520" w:rsidRDefault="001A266C" w:rsidP="00A21661">
            <w:pPr>
              <w:jc w:val="both"/>
              <w:rPr>
                <w:b/>
                <w:sz w:val="24"/>
                <w:szCs w:val="24"/>
                <w:u w:val="single"/>
              </w:rPr>
            </w:pPr>
            <w:r w:rsidRPr="007D7520">
              <w:rPr>
                <w:b/>
                <w:sz w:val="24"/>
                <w:szCs w:val="24"/>
                <w:u w:val="single"/>
              </w:rPr>
              <w:t>Iesaistītie speciālisti:</w:t>
            </w:r>
          </w:p>
          <w:p w14:paraId="5D946A13" w14:textId="77777777" w:rsidR="001A266C" w:rsidRDefault="001A266C" w:rsidP="00A21661">
            <w:pPr>
              <w:jc w:val="both"/>
              <w:rPr>
                <w:sz w:val="24"/>
                <w:szCs w:val="24"/>
              </w:rPr>
            </w:pPr>
            <w:r w:rsidRPr="00FD76E5">
              <w:rPr>
                <w:b/>
                <w:sz w:val="24"/>
                <w:szCs w:val="24"/>
              </w:rPr>
              <w:t>1</w:t>
            </w:r>
            <w:r>
              <w:rPr>
                <w:b/>
                <w:sz w:val="24"/>
                <w:szCs w:val="24"/>
              </w:rPr>
              <w:t>5</w:t>
            </w:r>
            <w:r w:rsidRPr="00FD76E5">
              <w:rPr>
                <w:b/>
                <w:sz w:val="24"/>
                <w:szCs w:val="24"/>
              </w:rPr>
              <w:t>.</w:t>
            </w:r>
            <w:r>
              <w:rPr>
                <w:b/>
                <w:sz w:val="24"/>
                <w:szCs w:val="24"/>
              </w:rPr>
              <w:t>2</w:t>
            </w:r>
            <w:r w:rsidRPr="00FD76E5">
              <w:rPr>
                <w:b/>
                <w:sz w:val="24"/>
                <w:szCs w:val="24"/>
              </w:rPr>
              <w:t>.1.</w:t>
            </w:r>
            <w:r>
              <w:rPr>
                <w:sz w:val="24"/>
                <w:szCs w:val="24"/>
              </w:rPr>
              <w:t xml:space="preserve"> </w:t>
            </w:r>
            <w:r w:rsidRPr="00FD76E5">
              <w:rPr>
                <w:sz w:val="24"/>
                <w:szCs w:val="24"/>
              </w:rPr>
              <w:t>tiesīgs patstāvīgi veikt psihologa profesionālo darbību juridiskā</w:t>
            </w:r>
            <w:r>
              <w:rPr>
                <w:sz w:val="24"/>
                <w:szCs w:val="24"/>
              </w:rPr>
              <w:t>s</w:t>
            </w:r>
            <w:r w:rsidRPr="00FD76E5">
              <w:rPr>
                <w:sz w:val="24"/>
                <w:szCs w:val="24"/>
              </w:rPr>
              <w:t xml:space="preserve"> psiholoģija</w:t>
            </w:r>
            <w:r>
              <w:rPr>
                <w:sz w:val="24"/>
                <w:szCs w:val="24"/>
              </w:rPr>
              <w:t xml:space="preserve">s, </w:t>
            </w:r>
            <w:r w:rsidRPr="009F57E1">
              <w:rPr>
                <w:sz w:val="24"/>
                <w:szCs w:val="24"/>
              </w:rPr>
              <w:t>klīniskās un veselības psiholoģijas, konsultatīvās psiholoģijas vai izglītības un skolu psiholoģijas profesionālās darbības jomā</w:t>
            </w:r>
            <w:r w:rsidRPr="00FD76E5">
              <w:rPr>
                <w:sz w:val="24"/>
                <w:szCs w:val="24"/>
              </w:rPr>
              <w:t>;</w:t>
            </w:r>
          </w:p>
          <w:p w14:paraId="21B6344B" w14:textId="77777777" w:rsidR="001A266C" w:rsidRDefault="001A266C" w:rsidP="00A21661">
            <w:pPr>
              <w:jc w:val="both"/>
              <w:rPr>
                <w:sz w:val="24"/>
                <w:szCs w:val="24"/>
              </w:rPr>
            </w:pPr>
          </w:p>
          <w:p w14:paraId="6600EF78" w14:textId="77777777" w:rsidR="001A266C" w:rsidRDefault="001A266C" w:rsidP="00A21661">
            <w:pPr>
              <w:jc w:val="both"/>
              <w:rPr>
                <w:sz w:val="24"/>
                <w:szCs w:val="24"/>
              </w:rPr>
            </w:pPr>
            <w:r w:rsidRPr="00FD76E5">
              <w:rPr>
                <w:b/>
                <w:sz w:val="24"/>
                <w:szCs w:val="24"/>
              </w:rPr>
              <w:t>1</w:t>
            </w:r>
            <w:r>
              <w:rPr>
                <w:b/>
                <w:sz w:val="24"/>
                <w:szCs w:val="24"/>
              </w:rPr>
              <w:t>5</w:t>
            </w:r>
            <w:r w:rsidRPr="00FD76E5">
              <w:rPr>
                <w:b/>
                <w:sz w:val="24"/>
                <w:szCs w:val="24"/>
              </w:rPr>
              <w:t>.</w:t>
            </w:r>
            <w:r>
              <w:rPr>
                <w:b/>
                <w:sz w:val="24"/>
                <w:szCs w:val="24"/>
              </w:rPr>
              <w:t>2</w:t>
            </w:r>
            <w:r w:rsidRPr="00FD76E5">
              <w:rPr>
                <w:b/>
                <w:sz w:val="24"/>
                <w:szCs w:val="24"/>
              </w:rPr>
              <w:t>.2.</w:t>
            </w:r>
            <w:r>
              <w:rPr>
                <w:sz w:val="24"/>
                <w:szCs w:val="24"/>
              </w:rPr>
              <w:t xml:space="preserve"> </w:t>
            </w:r>
            <w:r w:rsidRPr="003332F6">
              <w:rPr>
                <w:sz w:val="24"/>
                <w:szCs w:val="24"/>
              </w:rPr>
              <w:t xml:space="preserve">ir speciālas zināšanas bērnu </w:t>
            </w:r>
            <w:r>
              <w:rPr>
                <w:sz w:val="24"/>
                <w:szCs w:val="24"/>
              </w:rPr>
              <w:t>tiesību jomā atbilstoši BTAL 5.</w:t>
            </w:r>
            <w:r w:rsidRPr="003332F6">
              <w:rPr>
                <w:sz w:val="24"/>
                <w:szCs w:val="24"/>
                <w:vertAlign w:val="superscript"/>
              </w:rPr>
              <w:t>1</w:t>
            </w:r>
            <w:r>
              <w:rPr>
                <w:sz w:val="24"/>
                <w:szCs w:val="24"/>
                <w:vertAlign w:val="superscript"/>
              </w:rPr>
              <w:t xml:space="preserve"> </w:t>
            </w:r>
            <w:r w:rsidRPr="003332F6">
              <w:rPr>
                <w:sz w:val="24"/>
                <w:szCs w:val="24"/>
              </w:rPr>
              <w:t>panta pirmās daļas 12.</w:t>
            </w:r>
            <w:r>
              <w:rPr>
                <w:sz w:val="24"/>
                <w:szCs w:val="24"/>
              </w:rPr>
              <w:t xml:space="preserve"> </w:t>
            </w:r>
            <w:r w:rsidRPr="003332F6">
              <w:rPr>
                <w:sz w:val="24"/>
                <w:szCs w:val="24"/>
              </w:rPr>
              <w:t>punkta prasībām</w:t>
            </w:r>
            <w:r>
              <w:rPr>
                <w:sz w:val="24"/>
                <w:szCs w:val="24"/>
              </w:rPr>
              <w:t>;</w:t>
            </w:r>
          </w:p>
          <w:p w14:paraId="4CEFC0B6" w14:textId="77777777" w:rsidR="001A266C" w:rsidRDefault="001A266C" w:rsidP="00A21661">
            <w:pPr>
              <w:jc w:val="both"/>
              <w:rPr>
                <w:sz w:val="24"/>
                <w:szCs w:val="24"/>
              </w:rPr>
            </w:pPr>
          </w:p>
          <w:p w14:paraId="24C0D219" w14:textId="77777777" w:rsidR="001A266C" w:rsidRDefault="001A266C" w:rsidP="00A21661">
            <w:pPr>
              <w:jc w:val="both"/>
              <w:rPr>
                <w:sz w:val="24"/>
                <w:szCs w:val="24"/>
              </w:rPr>
            </w:pPr>
            <w:r>
              <w:rPr>
                <w:b/>
                <w:sz w:val="24"/>
                <w:szCs w:val="24"/>
              </w:rPr>
              <w:t>15</w:t>
            </w:r>
            <w:r w:rsidRPr="00FD76E5">
              <w:rPr>
                <w:b/>
                <w:sz w:val="24"/>
                <w:szCs w:val="24"/>
              </w:rPr>
              <w:t>.</w:t>
            </w:r>
            <w:r>
              <w:rPr>
                <w:b/>
                <w:sz w:val="24"/>
                <w:szCs w:val="24"/>
              </w:rPr>
              <w:t>2</w:t>
            </w:r>
            <w:r w:rsidRPr="00FD76E5">
              <w:rPr>
                <w:b/>
                <w:sz w:val="24"/>
                <w:szCs w:val="24"/>
              </w:rPr>
              <w:t>.3.</w:t>
            </w:r>
            <w:r>
              <w:rPr>
                <w:sz w:val="24"/>
                <w:szCs w:val="24"/>
              </w:rPr>
              <w:t xml:space="preserve"> </w:t>
            </w:r>
            <w:r w:rsidRPr="00BA4078">
              <w:rPr>
                <w:sz w:val="24"/>
                <w:szCs w:val="24"/>
              </w:rPr>
              <w:t xml:space="preserve">profesionālā darbība bērnu un ģimenes izpētē sasniedz </w:t>
            </w:r>
            <w:r w:rsidRPr="00CB4E57">
              <w:rPr>
                <w:sz w:val="24"/>
                <w:szCs w:val="24"/>
              </w:rPr>
              <w:t>vismaz 3 (trīs) gadus</w:t>
            </w:r>
            <w:r>
              <w:rPr>
                <w:sz w:val="24"/>
                <w:szCs w:val="24"/>
              </w:rPr>
              <w:t>;</w:t>
            </w:r>
          </w:p>
          <w:p w14:paraId="1448C39B" w14:textId="77777777" w:rsidR="001A266C" w:rsidRDefault="001A266C" w:rsidP="00A21661">
            <w:pPr>
              <w:jc w:val="both"/>
              <w:rPr>
                <w:sz w:val="24"/>
                <w:szCs w:val="24"/>
              </w:rPr>
            </w:pPr>
          </w:p>
          <w:p w14:paraId="4684BF77" w14:textId="77777777" w:rsidR="001A266C" w:rsidRPr="008D1B03" w:rsidRDefault="001A266C" w:rsidP="00A21661">
            <w:pPr>
              <w:jc w:val="both"/>
              <w:rPr>
                <w:bCs/>
                <w:sz w:val="24"/>
                <w:szCs w:val="24"/>
              </w:rPr>
            </w:pPr>
            <w:r w:rsidRPr="00FD76E5">
              <w:rPr>
                <w:b/>
                <w:sz w:val="24"/>
                <w:szCs w:val="24"/>
              </w:rPr>
              <w:lastRenderedPageBreak/>
              <w:t>1</w:t>
            </w:r>
            <w:r>
              <w:rPr>
                <w:b/>
                <w:sz w:val="24"/>
                <w:szCs w:val="24"/>
              </w:rPr>
              <w:t>5</w:t>
            </w:r>
            <w:r w:rsidRPr="00FD76E5">
              <w:rPr>
                <w:b/>
                <w:sz w:val="24"/>
                <w:szCs w:val="24"/>
              </w:rPr>
              <w:t>.</w:t>
            </w:r>
            <w:r>
              <w:rPr>
                <w:b/>
                <w:sz w:val="24"/>
                <w:szCs w:val="24"/>
              </w:rPr>
              <w:t>2</w:t>
            </w:r>
            <w:r w:rsidRPr="00FD76E5">
              <w:rPr>
                <w:b/>
                <w:sz w:val="24"/>
                <w:szCs w:val="24"/>
              </w:rPr>
              <w:t>.4.</w:t>
            </w:r>
            <w:r>
              <w:rPr>
                <w:sz w:val="24"/>
                <w:szCs w:val="24"/>
              </w:rPr>
              <w:t xml:space="preserve"> </w:t>
            </w:r>
            <w:r w:rsidRPr="002F292C">
              <w:rPr>
                <w:sz w:val="24"/>
                <w:szCs w:val="24"/>
              </w:rPr>
              <w:t>ir speciālas zināšanas un prasmes nepilngadīgo personu nopratināšanā.</w:t>
            </w:r>
          </w:p>
        </w:tc>
        <w:tc>
          <w:tcPr>
            <w:tcW w:w="4274" w:type="dxa"/>
            <w:tcBorders>
              <w:top w:val="single" w:sz="4" w:space="0" w:color="auto"/>
              <w:bottom w:val="single" w:sz="4" w:space="0" w:color="auto"/>
            </w:tcBorders>
            <w:shd w:val="clear" w:color="auto" w:fill="FFFFFF"/>
          </w:tcPr>
          <w:p w14:paraId="6DB20DDF" w14:textId="77777777" w:rsidR="001A266C" w:rsidRDefault="001A266C" w:rsidP="001A266C">
            <w:pPr>
              <w:pStyle w:val="ListParagraph"/>
              <w:numPr>
                <w:ilvl w:val="0"/>
                <w:numId w:val="41"/>
              </w:numPr>
              <w:jc w:val="both"/>
              <w:rPr>
                <w:bCs/>
                <w:sz w:val="24"/>
                <w:szCs w:val="24"/>
              </w:rPr>
            </w:pPr>
            <w:r w:rsidRPr="002F0AFA">
              <w:rPr>
                <w:bCs/>
                <w:sz w:val="24"/>
                <w:szCs w:val="24"/>
              </w:rPr>
              <w:lastRenderedPageBreak/>
              <w:t xml:space="preserve">Pretendenta piedāvāto </w:t>
            </w:r>
            <w:r w:rsidRPr="00B60710">
              <w:rPr>
                <w:b/>
                <w:bCs/>
                <w:sz w:val="24"/>
                <w:szCs w:val="24"/>
              </w:rPr>
              <w:t>psihologu saraksts</w:t>
            </w:r>
            <w:r>
              <w:rPr>
                <w:bCs/>
                <w:sz w:val="24"/>
                <w:szCs w:val="24"/>
              </w:rPr>
              <w:t>, informācija par to kvalifikāciju</w:t>
            </w:r>
            <w:r w:rsidRPr="002F0AFA">
              <w:rPr>
                <w:bCs/>
                <w:sz w:val="24"/>
                <w:szCs w:val="24"/>
              </w:rPr>
              <w:t>, kas</w:t>
            </w:r>
            <w:r>
              <w:rPr>
                <w:bCs/>
                <w:sz w:val="24"/>
                <w:szCs w:val="24"/>
              </w:rPr>
              <w:t xml:space="preserve"> noformēts atbilstoši Nolikuma 4</w:t>
            </w:r>
            <w:r w:rsidRPr="002F0AFA">
              <w:rPr>
                <w:bCs/>
                <w:sz w:val="24"/>
                <w:szCs w:val="24"/>
              </w:rPr>
              <w:t>.</w:t>
            </w:r>
            <w:r>
              <w:rPr>
                <w:bCs/>
                <w:sz w:val="24"/>
                <w:szCs w:val="24"/>
              </w:rPr>
              <w:t> </w:t>
            </w:r>
            <w:r w:rsidRPr="002F0AFA">
              <w:rPr>
                <w:bCs/>
                <w:sz w:val="24"/>
                <w:szCs w:val="24"/>
              </w:rPr>
              <w:t>pielikumā  norādītajai formai</w:t>
            </w:r>
            <w:r>
              <w:rPr>
                <w:bCs/>
                <w:sz w:val="24"/>
                <w:szCs w:val="24"/>
              </w:rPr>
              <w:t>;</w:t>
            </w:r>
          </w:p>
          <w:p w14:paraId="62CB1574" w14:textId="77777777" w:rsidR="001A266C" w:rsidRPr="00813ED0" w:rsidRDefault="001A266C" w:rsidP="001A266C">
            <w:pPr>
              <w:pStyle w:val="ListParagraph"/>
              <w:numPr>
                <w:ilvl w:val="0"/>
                <w:numId w:val="41"/>
              </w:numPr>
              <w:jc w:val="both"/>
              <w:rPr>
                <w:bCs/>
                <w:sz w:val="24"/>
                <w:szCs w:val="24"/>
              </w:rPr>
            </w:pPr>
            <w:r w:rsidRPr="00813ED0">
              <w:rPr>
                <w:b/>
                <w:bCs/>
                <w:sz w:val="24"/>
                <w:szCs w:val="24"/>
              </w:rPr>
              <w:t>Psihologu padomes izsniegts sertifikāts</w:t>
            </w:r>
            <w:r w:rsidRPr="00813ED0">
              <w:rPr>
                <w:bCs/>
                <w:sz w:val="24"/>
                <w:szCs w:val="24"/>
              </w:rPr>
              <w:t xml:space="preserve"> (apliecināta kopija, skenēta PDF formātā) – par katru piesaistīto psihologu;</w:t>
            </w:r>
          </w:p>
          <w:p w14:paraId="2402DD48" w14:textId="77777777" w:rsidR="001A266C" w:rsidRDefault="001A266C" w:rsidP="001A266C">
            <w:pPr>
              <w:pStyle w:val="ListParagraph"/>
              <w:numPr>
                <w:ilvl w:val="0"/>
                <w:numId w:val="41"/>
              </w:numPr>
              <w:jc w:val="both"/>
              <w:rPr>
                <w:bCs/>
                <w:sz w:val="24"/>
                <w:szCs w:val="24"/>
              </w:rPr>
            </w:pPr>
            <w:r w:rsidRPr="00B60710">
              <w:rPr>
                <w:b/>
                <w:bCs/>
                <w:sz w:val="24"/>
                <w:szCs w:val="24"/>
              </w:rPr>
              <w:t>Sertifikāts par Bērnu tiesību aizsardzības mācību kursu noklausīšanos</w:t>
            </w:r>
            <w:r w:rsidRPr="001510D5">
              <w:rPr>
                <w:bCs/>
                <w:sz w:val="24"/>
                <w:szCs w:val="24"/>
              </w:rPr>
              <w:t>, kas apliecina psihologu speciālās zināšanas bērnu tiesību jomā</w:t>
            </w:r>
            <w:r>
              <w:rPr>
                <w:bCs/>
                <w:sz w:val="24"/>
                <w:szCs w:val="24"/>
              </w:rPr>
              <w:t xml:space="preserve"> (apliecināta kopija, skenēta PDF formātā) - par katru piesaistīto psihologu;</w:t>
            </w:r>
          </w:p>
          <w:p w14:paraId="1CEFDA57" w14:textId="77777777" w:rsidR="001A266C" w:rsidRDefault="001A266C" w:rsidP="001A266C">
            <w:pPr>
              <w:pStyle w:val="ListParagraph"/>
              <w:numPr>
                <w:ilvl w:val="0"/>
                <w:numId w:val="41"/>
              </w:numPr>
              <w:jc w:val="both"/>
              <w:rPr>
                <w:bCs/>
                <w:sz w:val="24"/>
                <w:szCs w:val="24"/>
              </w:rPr>
            </w:pPr>
            <w:r w:rsidRPr="00703DAD">
              <w:rPr>
                <w:bCs/>
                <w:sz w:val="24"/>
                <w:szCs w:val="24"/>
              </w:rPr>
              <w:t xml:space="preserve">Dokumentāls apliecinājums (piemēram, </w:t>
            </w:r>
            <w:r w:rsidRPr="00B60710">
              <w:rPr>
                <w:b/>
                <w:bCs/>
                <w:sz w:val="24"/>
                <w:szCs w:val="24"/>
              </w:rPr>
              <w:t>izziņa no darba devēja</w:t>
            </w:r>
            <w:r>
              <w:rPr>
                <w:b/>
                <w:bCs/>
                <w:sz w:val="24"/>
                <w:szCs w:val="24"/>
              </w:rPr>
              <w:t xml:space="preserve"> ar konkrētiem darbiem un izpildes termiņiem</w:t>
            </w:r>
            <w:r>
              <w:rPr>
                <w:bCs/>
                <w:sz w:val="24"/>
                <w:szCs w:val="24"/>
              </w:rPr>
              <w:t xml:space="preserve">) par tabulā (Nolikuma </w:t>
            </w:r>
            <w:r>
              <w:rPr>
                <w:bCs/>
                <w:sz w:val="24"/>
                <w:szCs w:val="24"/>
              </w:rPr>
              <w:lastRenderedPageBreak/>
              <w:t xml:space="preserve">4. pielikums) </w:t>
            </w:r>
            <w:r w:rsidRPr="00703DAD">
              <w:rPr>
                <w:bCs/>
                <w:sz w:val="24"/>
                <w:szCs w:val="24"/>
              </w:rPr>
              <w:t xml:space="preserve">norādīto </w:t>
            </w:r>
            <w:r>
              <w:rPr>
                <w:b/>
                <w:bCs/>
                <w:sz w:val="24"/>
                <w:szCs w:val="24"/>
              </w:rPr>
              <w:t xml:space="preserve">profesionālo darbības </w:t>
            </w:r>
            <w:r w:rsidRPr="00B60710">
              <w:rPr>
                <w:b/>
                <w:sz w:val="24"/>
                <w:szCs w:val="24"/>
              </w:rPr>
              <w:t>bērnu un ģimenes izpētē</w:t>
            </w:r>
            <w:r w:rsidRPr="00B60710">
              <w:rPr>
                <w:b/>
                <w:bCs/>
                <w:sz w:val="24"/>
                <w:szCs w:val="24"/>
              </w:rPr>
              <w:t xml:space="preserve"> pieredzi</w:t>
            </w:r>
            <w:r>
              <w:rPr>
                <w:bCs/>
                <w:sz w:val="24"/>
                <w:szCs w:val="24"/>
              </w:rPr>
              <w:t xml:space="preserve"> (apliecināta kopija, skenēta PDF formātā) - par katru piesaistīto psihologu;</w:t>
            </w:r>
          </w:p>
          <w:p w14:paraId="38980483" w14:textId="77777777" w:rsidR="001A266C" w:rsidRPr="006E690A" w:rsidRDefault="001A266C" w:rsidP="001A266C">
            <w:pPr>
              <w:pStyle w:val="ListParagraph"/>
              <w:numPr>
                <w:ilvl w:val="0"/>
                <w:numId w:val="41"/>
              </w:numPr>
              <w:jc w:val="both"/>
              <w:rPr>
                <w:bCs/>
                <w:sz w:val="24"/>
                <w:szCs w:val="24"/>
              </w:rPr>
            </w:pPr>
            <w:r w:rsidRPr="006E690A">
              <w:rPr>
                <w:bCs/>
                <w:sz w:val="24"/>
                <w:szCs w:val="24"/>
              </w:rPr>
              <w:t>Pretendents iesniedz dokumentus, kas apliecina katra piesaistītā psihologa atbilstību prasībai par zināšanām un prasmēm nepilngadīgo personu pratināšanā. Atbilstību var apliecināt ar:</w:t>
            </w:r>
          </w:p>
          <w:p w14:paraId="3AF1E550" w14:textId="77777777" w:rsidR="001A266C" w:rsidRPr="006E690A" w:rsidRDefault="001A266C" w:rsidP="001A266C">
            <w:pPr>
              <w:pStyle w:val="ListParagraph"/>
              <w:numPr>
                <w:ilvl w:val="0"/>
                <w:numId w:val="43"/>
              </w:numPr>
              <w:jc w:val="both"/>
              <w:rPr>
                <w:bCs/>
                <w:sz w:val="24"/>
                <w:szCs w:val="24"/>
              </w:rPr>
            </w:pPr>
            <w:r w:rsidRPr="006E690A">
              <w:rPr>
                <w:b/>
                <w:sz w:val="24"/>
                <w:szCs w:val="24"/>
              </w:rPr>
              <w:t>profesionālās pilnveides, kvalifikācijas paaugstināšanas kursu, specializētu treniņu vai citu apmācību dokumentiem</w:t>
            </w:r>
            <w:r w:rsidRPr="006E690A">
              <w:rPr>
                <w:bCs/>
                <w:sz w:val="24"/>
                <w:szCs w:val="24"/>
              </w:rPr>
              <w:t>; un/vai</w:t>
            </w:r>
          </w:p>
          <w:p w14:paraId="6CF71217" w14:textId="77777777" w:rsidR="001A266C" w:rsidRPr="006E690A" w:rsidRDefault="001A266C" w:rsidP="001A266C">
            <w:pPr>
              <w:pStyle w:val="ListParagraph"/>
              <w:numPr>
                <w:ilvl w:val="0"/>
                <w:numId w:val="43"/>
              </w:numPr>
              <w:jc w:val="both"/>
              <w:rPr>
                <w:bCs/>
                <w:sz w:val="24"/>
                <w:szCs w:val="24"/>
              </w:rPr>
            </w:pPr>
            <w:r w:rsidRPr="006E690A">
              <w:rPr>
                <w:b/>
                <w:sz w:val="24"/>
                <w:szCs w:val="24"/>
              </w:rPr>
              <w:t>dokumentiem, kas apliecina praktisko profesionālo pieredzi</w:t>
            </w:r>
            <w:r w:rsidRPr="006E690A">
              <w:rPr>
                <w:bCs/>
                <w:sz w:val="24"/>
                <w:szCs w:val="24"/>
              </w:rPr>
              <w:t xml:space="preserve"> bērnu intervēšanā, nepilngadīgo personu pratināšanā, juridiskajā psiholoģijā vai citā saistītā jomā.</w:t>
            </w:r>
          </w:p>
          <w:p w14:paraId="5D7DE900" w14:textId="77777777" w:rsidR="001A266C" w:rsidRPr="006E690A" w:rsidRDefault="001A266C" w:rsidP="00A21661">
            <w:pPr>
              <w:jc w:val="both"/>
              <w:rPr>
                <w:bCs/>
                <w:sz w:val="24"/>
                <w:szCs w:val="24"/>
              </w:rPr>
            </w:pPr>
            <w:r w:rsidRPr="006E690A">
              <w:rPr>
                <w:b/>
                <w:sz w:val="24"/>
                <w:szCs w:val="24"/>
              </w:rPr>
              <w:t>Pretendents apliecina un nodrošina, ka tā piesaistītais psihologs no 2027. gada 1. janvāra atbildīs Ministru kabineta 2026. gada 16. jūnija instrukcijas Nr. 1 "Instrukcija par Kriminālprocesa likuma 152. un 153. pantā minētā psihologa pienākumiem un izvirzītajām prasībām nepilngadīgā pratināšanā" prasībām</w:t>
            </w:r>
            <w:r w:rsidRPr="006E690A">
              <w:rPr>
                <w:bCs/>
                <w:sz w:val="24"/>
                <w:szCs w:val="24"/>
              </w:rPr>
              <w:t>, tai skaitā instrukcijas 4.3. apakšpunktā noteiktajām prasībām, un nodrošinās instrukcijā noteikto profesionālo pilnveidi.</w:t>
            </w:r>
          </w:p>
        </w:tc>
      </w:tr>
    </w:tbl>
    <w:tbl>
      <w:tblPr>
        <w:tblStyle w:val="Reatabula3"/>
        <w:tblW w:w="9012" w:type="dxa"/>
        <w:tblInd w:w="360" w:type="dxa"/>
        <w:tblLook w:val="04A0" w:firstRow="1" w:lastRow="0" w:firstColumn="1" w:lastColumn="0" w:noHBand="0" w:noVBand="1"/>
      </w:tblPr>
      <w:tblGrid>
        <w:gridCol w:w="1255"/>
        <w:gridCol w:w="3483"/>
        <w:gridCol w:w="4274"/>
      </w:tblGrid>
      <w:tr w:rsidR="00135857" w:rsidRPr="000E7C6C" w14:paraId="2C86E3F8" w14:textId="77777777" w:rsidTr="001A266C">
        <w:trPr>
          <w:trHeight w:val="70"/>
        </w:trPr>
        <w:tc>
          <w:tcPr>
            <w:tcW w:w="9012" w:type="dxa"/>
            <w:gridSpan w:val="3"/>
            <w:tcBorders>
              <w:top w:val="single" w:sz="4" w:space="0" w:color="auto"/>
              <w:bottom w:val="single" w:sz="4" w:space="0" w:color="auto"/>
            </w:tcBorders>
            <w:shd w:val="clear" w:color="auto" w:fill="auto"/>
            <w:vAlign w:val="center"/>
          </w:tcPr>
          <w:p w14:paraId="54B12FE2" w14:textId="77777777" w:rsidR="00135857" w:rsidRDefault="00135857" w:rsidP="00135857">
            <w:pPr>
              <w:pStyle w:val="ListParagraph"/>
              <w:ind w:left="0"/>
              <w:jc w:val="center"/>
              <w:rPr>
                <w:b/>
                <w:bCs/>
                <w:sz w:val="24"/>
                <w:szCs w:val="24"/>
              </w:rPr>
            </w:pPr>
            <w:r w:rsidRPr="001D6E96">
              <w:rPr>
                <w:b/>
                <w:bCs/>
                <w:sz w:val="24"/>
                <w:szCs w:val="24"/>
              </w:rPr>
              <w:lastRenderedPageBreak/>
              <w:t>Tehniskās un profesionālās spējas</w:t>
            </w:r>
          </w:p>
        </w:tc>
      </w:tr>
      <w:tr w:rsidR="00135857" w:rsidRPr="000E7C6C" w14:paraId="4228BE60" w14:textId="77777777" w:rsidTr="00D215B2">
        <w:trPr>
          <w:trHeight w:val="70"/>
        </w:trPr>
        <w:tc>
          <w:tcPr>
            <w:tcW w:w="1255" w:type="dxa"/>
            <w:tcBorders>
              <w:top w:val="single" w:sz="4" w:space="0" w:color="auto"/>
              <w:bottom w:val="single" w:sz="4" w:space="0" w:color="auto"/>
            </w:tcBorders>
            <w:vAlign w:val="center"/>
          </w:tcPr>
          <w:p w14:paraId="5A974096" w14:textId="77777777" w:rsidR="00135857" w:rsidRPr="000E7C6C" w:rsidRDefault="00135857" w:rsidP="00681FFB">
            <w:pPr>
              <w:pStyle w:val="h3body1"/>
              <w:numPr>
                <w:ilvl w:val="1"/>
                <w:numId w:val="40"/>
              </w:numPr>
            </w:pPr>
          </w:p>
        </w:tc>
        <w:tc>
          <w:tcPr>
            <w:tcW w:w="7757" w:type="dxa"/>
            <w:gridSpan w:val="2"/>
            <w:tcBorders>
              <w:top w:val="single" w:sz="4" w:space="0" w:color="auto"/>
              <w:bottom w:val="single" w:sz="4" w:space="0" w:color="auto"/>
            </w:tcBorders>
            <w:shd w:val="clear" w:color="auto" w:fill="FFFFFF"/>
          </w:tcPr>
          <w:p w14:paraId="7795A004" w14:textId="77777777" w:rsidR="00135857" w:rsidRPr="008D1B03" w:rsidRDefault="00135857" w:rsidP="00135857">
            <w:pPr>
              <w:pStyle w:val="ListParagraph"/>
              <w:ind w:left="0"/>
              <w:jc w:val="both"/>
              <w:rPr>
                <w:bCs/>
                <w:sz w:val="24"/>
                <w:szCs w:val="24"/>
              </w:rPr>
            </w:pPr>
            <w:r w:rsidRPr="008D1B03">
              <w:rPr>
                <w:bCs/>
                <w:sz w:val="24"/>
                <w:szCs w:val="24"/>
              </w:rPr>
              <w:t xml:space="preserve">Ja Pretendents iepirkuma līguma izpildē paredz balstīties uz citu personu tehniskajām un </w:t>
            </w:r>
            <w:r w:rsidRPr="007A1BF3">
              <w:rPr>
                <w:bCs/>
                <w:sz w:val="24"/>
                <w:szCs w:val="24"/>
              </w:rPr>
              <w:t>profesionālajām iespējām, Pretendents to norāda piedāvājumā</w:t>
            </w:r>
            <w:r>
              <w:rPr>
                <w:bCs/>
                <w:sz w:val="24"/>
                <w:szCs w:val="24"/>
              </w:rPr>
              <w:t>,</w:t>
            </w:r>
            <w:r w:rsidRPr="007A1BF3">
              <w:rPr>
                <w:bCs/>
                <w:sz w:val="24"/>
                <w:szCs w:val="24"/>
              </w:rPr>
              <w:t xml:space="preserve"> pievienojot aizpildītu un parakstītu Nolikuma </w:t>
            </w:r>
            <w:r>
              <w:rPr>
                <w:bCs/>
                <w:sz w:val="24"/>
                <w:szCs w:val="24"/>
              </w:rPr>
              <w:t>5</w:t>
            </w:r>
            <w:r w:rsidRPr="007A1BF3">
              <w:rPr>
                <w:bCs/>
                <w:sz w:val="24"/>
                <w:szCs w:val="24"/>
              </w:rPr>
              <w:t xml:space="preserve">. pielikumu. Lai apliecinātu kvalifikāciju, </w:t>
            </w:r>
            <w:r w:rsidRPr="00CB4E57">
              <w:rPr>
                <w:bCs/>
                <w:i/>
                <w:iCs/>
                <w:sz w:val="24"/>
                <w:szCs w:val="24"/>
              </w:rPr>
              <w:t>Pretendents var balstīties uz citu personu iespējām tikai tad, ja šīs personas sniegs pakalpojumus, kuru izpildei attiecīgā kvalifikācija ir nepieciešama.</w:t>
            </w:r>
          </w:p>
        </w:tc>
      </w:tr>
      <w:tr w:rsidR="00135857" w:rsidRPr="000E7C6C" w14:paraId="67D57945" w14:textId="77777777" w:rsidTr="00D215B2">
        <w:trPr>
          <w:trHeight w:val="70"/>
        </w:trPr>
        <w:tc>
          <w:tcPr>
            <w:tcW w:w="1255" w:type="dxa"/>
            <w:tcBorders>
              <w:top w:val="single" w:sz="4" w:space="0" w:color="auto"/>
              <w:bottom w:val="single" w:sz="4" w:space="0" w:color="auto"/>
            </w:tcBorders>
            <w:vAlign w:val="center"/>
          </w:tcPr>
          <w:p w14:paraId="301C4BB5" w14:textId="77777777" w:rsidR="00135857" w:rsidRPr="000E7C6C" w:rsidRDefault="00135857" w:rsidP="00681FFB">
            <w:pPr>
              <w:pStyle w:val="h3body1"/>
              <w:numPr>
                <w:ilvl w:val="1"/>
                <w:numId w:val="40"/>
              </w:numPr>
            </w:pPr>
          </w:p>
        </w:tc>
        <w:tc>
          <w:tcPr>
            <w:tcW w:w="3483" w:type="dxa"/>
            <w:tcBorders>
              <w:top w:val="single" w:sz="4" w:space="0" w:color="auto"/>
              <w:bottom w:val="single" w:sz="4" w:space="0" w:color="auto"/>
            </w:tcBorders>
            <w:shd w:val="clear" w:color="auto" w:fill="FFFFFF"/>
          </w:tcPr>
          <w:p w14:paraId="489128A2" w14:textId="77777777" w:rsidR="00135857" w:rsidRDefault="00135857" w:rsidP="00135857">
            <w:pPr>
              <w:jc w:val="both"/>
              <w:rPr>
                <w:sz w:val="24"/>
                <w:szCs w:val="24"/>
              </w:rPr>
            </w:pPr>
            <w:r>
              <w:rPr>
                <w:sz w:val="24"/>
                <w:szCs w:val="24"/>
              </w:rPr>
              <w:t xml:space="preserve">Pretendentam </w:t>
            </w:r>
            <w:r w:rsidRPr="001B128C">
              <w:rPr>
                <w:sz w:val="24"/>
                <w:szCs w:val="24"/>
              </w:rPr>
              <w:t xml:space="preserve">jānorāda informācija par apakšuzņēmējiem, kurus </w:t>
            </w:r>
            <w:r>
              <w:rPr>
                <w:sz w:val="24"/>
                <w:szCs w:val="24"/>
              </w:rPr>
              <w:t xml:space="preserve">plāno piesaistīt līguma izpildē, </w:t>
            </w:r>
            <w:r w:rsidRPr="007515CC">
              <w:rPr>
                <w:sz w:val="24"/>
                <w:szCs w:val="24"/>
              </w:rPr>
              <w:t xml:space="preserve">kuru </w:t>
            </w:r>
            <w:r>
              <w:rPr>
                <w:sz w:val="24"/>
                <w:szCs w:val="24"/>
              </w:rPr>
              <w:t xml:space="preserve">līguma izpildei nododamā vērtība </w:t>
            </w:r>
            <w:r w:rsidRPr="007515CC">
              <w:rPr>
                <w:sz w:val="24"/>
                <w:szCs w:val="24"/>
              </w:rPr>
              <w:t>ir vismaz EUR 10 000 (</w:t>
            </w:r>
            <w:r w:rsidRPr="007515CC">
              <w:rPr>
                <w:i/>
                <w:sz w:val="24"/>
                <w:szCs w:val="24"/>
              </w:rPr>
              <w:t>desmit tūkstoši e</w:t>
            </w:r>
            <w:r>
              <w:rPr>
                <w:i/>
                <w:sz w:val="24"/>
                <w:szCs w:val="24"/>
              </w:rPr>
              <w:t>i</w:t>
            </w:r>
            <w:r w:rsidRPr="007515CC">
              <w:rPr>
                <w:i/>
                <w:sz w:val="24"/>
                <w:szCs w:val="24"/>
              </w:rPr>
              <w:t>ro</w:t>
            </w:r>
            <w:r w:rsidRPr="007515CC">
              <w:rPr>
                <w:sz w:val="24"/>
                <w:szCs w:val="24"/>
              </w:rPr>
              <w:t>)</w:t>
            </w:r>
            <w:r>
              <w:rPr>
                <w:sz w:val="24"/>
                <w:szCs w:val="24"/>
              </w:rPr>
              <w:t xml:space="preserve"> bez PVN</w:t>
            </w:r>
            <w:r w:rsidRPr="007515CC">
              <w:rPr>
                <w:sz w:val="24"/>
                <w:szCs w:val="24"/>
              </w:rPr>
              <w:t>.</w:t>
            </w:r>
          </w:p>
          <w:p w14:paraId="03D0AC71" w14:textId="77777777" w:rsidR="00135857" w:rsidRPr="009256A0" w:rsidRDefault="00135857" w:rsidP="00135857">
            <w:pPr>
              <w:jc w:val="both"/>
              <w:rPr>
                <w:sz w:val="24"/>
                <w:szCs w:val="24"/>
              </w:rPr>
            </w:pPr>
            <w:r w:rsidRPr="001B128C">
              <w:rPr>
                <w:sz w:val="24"/>
                <w:szCs w:val="24"/>
              </w:rPr>
              <w:t xml:space="preserve">Ar apakšuzņēmēju ir saprotama </w:t>
            </w:r>
            <w:r>
              <w:rPr>
                <w:sz w:val="24"/>
                <w:szCs w:val="24"/>
              </w:rPr>
              <w:t xml:space="preserve">Pretendenta </w:t>
            </w:r>
            <w:r w:rsidRPr="001B128C">
              <w:rPr>
                <w:sz w:val="24"/>
                <w:szCs w:val="24"/>
              </w:rPr>
              <w:t xml:space="preserve">nolīgta persona vai savukārt tās nolīgta persona, kura </w:t>
            </w:r>
            <w:r w:rsidRPr="001B128C">
              <w:rPr>
                <w:sz w:val="24"/>
                <w:szCs w:val="24"/>
              </w:rPr>
              <w:lastRenderedPageBreak/>
              <w:t>sniedz pakalpojumus iepirkuma līguma izpildei.</w:t>
            </w:r>
          </w:p>
        </w:tc>
        <w:tc>
          <w:tcPr>
            <w:tcW w:w="4274" w:type="dxa"/>
            <w:tcBorders>
              <w:top w:val="single" w:sz="4" w:space="0" w:color="auto"/>
              <w:bottom w:val="single" w:sz="4" w:space="0" w:color="auto"/>
            </w:tcBorders>
          </w:tcPr>
          <w:p w14:paraId="77741981" w14:textId="77777777" w:rsidR="00135857" w:rsidRDefault="00135857" w:rsidP="00135857">
            <w:pPr>
              <w:pStyle w:val="ListParagraph"/>
              <w:numPr>
                <w:ilvl w:val="0"/>
                <w:numId w:val="13"/>
              </w:numPr>
              <w:jc w:val="both"/>
              <w:rPr>
                <w:b/>
                <w:sz w:val="24"/>
                <w:szCs w:val="24"/>
              </w:rPr>
            </w:pPr>
            <w:r w:rsidRPr="008D1B03">
              <w:rPr>
                <w:bCs/>
                <w:sz w:val="24"/>
                <w:szCs w:val="24"/>
              </w:rPr>
              <w:lastRenderedPageBreak/>
              <w:t xml:space="preserve">Ja Pretendents iepirkuma līguma izpildē plāno piesaistīt apakšuzņēmējus, Pretendents to norāda </w:t>
            </w:r>
            <w:r w:rsidRPr="000C3997">
              <w:rPr>
                <w:bCs/>
                <w:sz w:val="24"/>
                <w:szCs w:val="24"/>
              </w:rPr>
              <w:t xml:space="preserve">piedāvājumā </w:t>
            </w:r>
            <w:r w:rsidRPr="00000447">
              <w:rPr>
                <w:bCs/>
                <w:sz w:val="24"/>
                <w:szCs w:val="24"/>
              </w:rPr>
              <w:t xml:space="preserve">pievienojot aizpildītu un parakstītu Nolikuma </w:t>
            </w:r>
            <w:r>
              <w:rPr>
                <w:bCs/>
                <w:sz w:val="24"/>
                <w:szCs w:val="24"/>
              </w:rPr>
              <w:t>4. pielikumu.</w:t>
            </w:r>
          </w:p>
          <w:p w14:paraId="3C035B61" w14:textId="77777777" w:rsidR="00135857" w:rsidRPr="009256A0" w:rsidRDefault="00135857" w:rsidP="00135857">
            <w:pPr>
              <w:pStyle w:val="ListParagraph"/>
              <w:numPr>
                <w:ilvl w:val="0"/>
                <w:numId w:val="13"/>
              </w:numPr>
              <w:jc w:val="both"/>
              <w:rPr>
                <w:bCs/>
                <w:sz w:val="24"/>
                <w:szCs w:val="24"/>
              </w:rPr>
            </w:pPr>
            <w:r w:rsidRPr="00FB5A50">
              <w:rPr>
                <w:sz w:val="24"/>
                <w:szCs w:val="24"/>
              </w:rPr>
              <w:t>Katra apakšuzņēmēja apliecinājums vai vienošanās par tā gatavību veikt tam izpildei nododamo līguma daļu.</w:t>
            </w:r>
          </w:p>
        </w:tc>
      </w:tr>
    </w:tbl>
    <w:p w14:paraId="039A2E87" w14:textId="77777777" w:rsidR="004A72B0" w:rsidRDefault="004A72B0" w:rsidP="004A72B0">
      <w:pPr>
        <w:pStyle w:val="Heading2"/>
        <w:keepLines w:val="0"/>
        <w:numPr>
          <w:ilvl w:val="0"/>
          <w:numId w:val="40"/>
        </w:numPr>
        <w:spacing w:before="0" w:line="240" w:lineRule="auto"/>
        <w:jc w:val="both"/>
        <w:rPr>
          <w:sz w:val="24"/>
          <w:szCs w:val="24"/>
        </w:rPr>
      </w:pPr>
      <w:bookmarkStart w:id="16" w:name="_Toc66276332"/>
      <w:bookmarkStart w:id="17" w:name="_Toc98249871"/>
      <w:r>
        <w:rPr>
          <w:sz w:val="24"/>
          <w:szCs w:val="24"/>
        </w:rPr>
        <w:t>Prasības Tehniskajam piedāvājumam</w:t>
      </w:r>
      <w:bookmarkEnd w:id="16"/>
      <w:bookmarkEnd w:id="17"/>
    </w:p>
    <w:p w14:paraId="4CF79815" w14:textId="4DDAE94F" w:rsidR="004A72B0" w:rsidRDefault="000876C9" w:rsidP="00681FFB">
      <w:pPr>
        <w:pStyle w:val="h3body1"/>
        <w:numPr>
          <w:ilvl w:val="1"/>
          <w:numId w:val="40"/>
        </w:numPr>
      </w:pPr>
      <w:r w:rsidRPr="000876C9">
        <w:t>Tehniskajā piedāvājumā Pretendentam jāiesniedz informācija par piedāvāto pakalpojumu (norādot tā atbilstību Tehniskajai specifikācijai), kas noformēta Nolikuma 2. pielikumā noteiktajā formā. Pretendents iesniedzot parakstītu Nolikuma 2. pielikumu, apliecina gatavību nodrošināt Tehniskajā specifikācijā norādīto prasību izpildi</w:t>
      </w:r>
      <w:r>
        <w:t>.</w:t>
      </w:r>
    </w:p>
    <w:p w14:paraId="12F5755F" w14:textId="77777777" w:rsidR="000876C9" w:rsidRPr="00E25670" w:rsidRDefault="004A72B0" w:rsidP="00681FFB">
      <w:pPr>
        <w:pStyle w:val="h3body1"/>
        <w:numPr>
          <w:ilvl w:val="1"/>
          <w:numId w:val="40"/>
        </w:numPr>
      </w:pPr>
      <w:r>
        <w:t xml:space="preserve"> </w:t>
      </w:r>
      <w:r w:rsidR="000876C9" w:rsidRPr="00E25670">
        <w:t>Pretendents nav tiesīgs interpretēt, grozīt vai sašaurināt Pasūtītāja minimālās prasības, kas noteiktas Tehniskajā specifikācijā.</w:t>
      </w:r>
    </w:p>
    <w:p w14:paraId="4675C76B" w14:textId="77777777" w:rsidR="000876C9" w:rsidRPr="00E25670" w:rsidRDefault="000876C9" w:rsidP="00681FFB">
      <w:pPr>
        <w:pStyle w:val="h3body1"/>
        <w:numPr>
          <w:ilvl w:val="1"/>
          <w:numId w:val="40"/>
        </w:numPr>
      </w:pPr>
      <w:r w:rsidRPr="00E25670">
        <w:t xml:space="preserve">Pretendents var iesniegt bukletus, prospektus, brošūras, </w:t>
      </w:r>
      <w:r>
        <w:t>attēlus</w:t>
      </w:r>
      <w:r w:rsidRPr="00E25670">
        <w:t xml:space="preserve"> un citus materiālus elektroniskā veidā, kas precizē tehnisko informāciju un sniedz vizuālo priekšstatu par piedāvāto P</w:t>
      </w:r>
      <w:r>
        <w:t>akalpojumu</w:t>
      </w:r>
      <w:r w:rsidRPr="00E25670">
        <w:t>.</w:t>
      </w:r>
    </w:p>
    <w:p w14:paraId="01AE588B" w14:textId="1D5CA212" w:rsidR="004A72B0" w:rsidRPr="00847B77" w:rsidRDefault="004A72B0" w:rsidP="004A72B0">
      <w:pPr>
        <w:pStyle w:val="Heading2"/>
        <w:keepLines w:val="0"/>
        <w:numPr>
          <w:ilvl w:val="0"/>
          <w:numId w:val="40"/>
        </w:numPr>
        <w:spacing w:before="0" w:line="240" w:lineRule="auto"/>
        <w:jc w:val="both"/>
        <w:rPr>
          <w:rFonts w:cs="Times New Roman"/>
          <w:sz w:val="24"/>
          <w:szCs w:val="24"/>
        </w:rPr>
      </w:pPr>
      <w:bookmarkStart w:id="18" w:name="_Toc98249872"/>
      <w:r w:rsidRPr="00847B77">
        <w:rPr>
          <w:rFonts w:cs="Times New Roman"/>
          <w:sz w:val="24"/>
          <w:szCs w:val="24"/>
        </w:rPr>
        <w:t>Prasības Finanšu piedāvājumam</w:t>
      </w:r>
      <w:bookmarkEnd w:id="18"/>
    </w:p>
    <w:p w14:paraId="18877B2E" w14:textId="77777777" w:rsidR="004A72B0" w:rsidRPr="00847B77" w:rsidRDefault="004A72B0" w:rsidP="004A72B0">
      <w:pPr>
        <w:pStyle w:val="ListParagraph"/>
        <w:numPr>
          <w:ilvl w:val="1"/>
          <w:numId w:val="40"/>
        </w:numPr>
        <w:spacing w:after="0" w:line="240" w:lineRule="auto"/>
        <w:jc w:val="both"/>
        <w:rPr>
          <w:rFonts w:ascii="Times New Roman" w:eastAsia="Times New Roman" w:hAnsi="Times New Roman" w:cs="Times New Roman"/>
          <w:bCs/>
          <w:sz w:val="24"/>
          <w:szCs w:val="24"/>
        </w:rPr>
      </w:pPr>
      <w:r w:rsidRPr="00847B77">
        <w:rPr>
          <w:rFonts w:ascii="Times New Roman" w:hAnsi="Times New Roman" w:cs="Times New Roman"/>
          <w:sz w:val="24"/>
          <w:szCs w:val="24"/>
        </w:rPr>
        <w:t xml:space="preserve"> Finanšu piedāvājums sagatavojams Nolikuma </w:t>
      </w:r>
      <w:r>
        <w:rPr>
          <w:rFonts w:ascii="Times New Roman" w:hAnsi="Times New Roman" w:cs="Times New Roman"/>
          <w:sz w:val="24"/>
          <w:szCs w:val="24"/>
        </w:rPr>
        <w:t>3</w:t>
      </w:r>
      <w:r w:rsidRPr="00847B77">
        <w:rPr>
          <w:rFonts w:ascii="Times New Roman" w:hAnsi="Times New Roman" w:cs="Times New Roman"/>
          <w:sz w:val="24"/>
          <w:szCs w:val="24"/>
        </w:rPr>
        <w:t>. pielikumā norādītajā formā, aizpildot visas paredzētās ailes.</w:t>
      </w:r>
    </w:p>
    <w:p w14:paraId="208D4D69" w14:textId="77777777" w:rsidR="004A72B0" w:rsidRPr="00847B77" w:rsidRDefault="004A72B0" w:rsidP="004A72B0">
      <w:pPr>
        <w:pStyle w:val="ListParagraph"/>
        <w:numPr>
          <w:ilvl w:val="1"/>
          <w:numId w:val="40"/>
        </w:numPr>
        <w:spacing w:after="0" w:line="240" w:lineRule="auto"/>
        <w:jc w:val="both"/>
        <w:rPr>
          <w:rFonts w:ascii="Times New Roman" w:eastAsia="Times New Roman" w:hAnsi="Times New Roman" w:cs="Times New Roman"/>
          <w:bCs/>
          <w:sz w:val="24"/>
          <w:szCs w:val="24"/>
        </w:rPr>
      </w:pPr>
      <w:r w:rsidRPr="00847B77">
        <w:rPr>
          <w:rFonts w:ascii="Times New Roman" w:hAnsi="Times New Roman" w:cs="Times New Roman"/>
          <w:sz w:val="24"/>
          <w:szCs w:val="24"/>
        </w:rPr>
        <w:t xml:space="preserve"> Finanšu piedāvājumā jānorāda piedāvāto pakalpojumu cena, jāiekļauj tajā visi Latvijas Republikas normatīvajos aktos paredzētie nodokļi (izņemot PVN) un izmaksas, kas saistītas ar Tehniskajā specifikācijā minēto nosacījumu nodrošināšanu.</w:t>
      </w:r>
    </w:p>
    <w:p w14:paraId="67DF7A60" w14:textId="77777777" w:rsidR="004A72B0" w:rsidRPr="00847B77" w:rsidRDefault="004A72B0" w:rsidP="004A72B0">
      <w:pPr>
        <w:pStyle w:val="ListParagraph"/>
        <w:numPr>
          <w:ilvl w:val="1"/>
          <w:numId w:val="40"/>
        </w:numPr>
        <w:spacing w:after="0" w:line="240" w:lineRule="auto"/>
        <w:ind w:left="864"/>
        <w:jc w:val="both"/>
        <w:rPr>
          <w:rFonts w:ascii="Times New Roman" w:hAnsi="Times New Roman" w:cs="Times New Roman"/>
          <w:sz w:val="24"/>
          <w:szCs w:val="24"/>
        </w:rPr>
      </w:pPr>
      <w:r w:rsidRPr="00847B77">
        <w:rPr>
          <w:rFonts w:ascii="Times New Roman" w:hAnsi="Times New Roman" w:cs="Times New Roman"/>
          <w:sz w:val="24"/>
          <w:szCs w:val="24"/>
        </w:rPr>
        <w:t xml:space="preserve"> Pakalpojuma cenā ir ietverti arī tādi riski kā likumdošanas izmaiņu risks, pakalpojumu (tajā skaitā arī darbaspēk</w:t>
      </w:r>
      <w:r>
        <w:rPr>
          <w:rFonts w:ascii="Times New Roman" w:hAnsi="Times New Roman" w:cs="Times New Roman"/>
          <w:sz w:val="24"/>
          <w:szCs w:val="24"/>
        </w:rPr>
        <w:t>a</w:t>
      </w:r>
      <w:r w:rsidRPr="00847B77">
        <w:rPr>
          <w:rFonts w:ascii="Times New Roman" w:hAnsi="Times New Roman" w:cs="Times New Roman"/>
          <w:sz w:val="24"/>
          <w:szCs w:val="24"/>
        </w:rPr>
        <w:t xml:space="preserve">) sadārdzinājuma risks. </w:t>
      </w:r>
    </w:p>
    <w:p w14:paraId="0366AECA" w14:textId="77777777" w:rsidR="004A72B0" w:rsidRDefault="004A72B0" w:rsidP="00681FFB">
      <w:pPr>
        <w:pStyle w:val="h3body1"/>
        <w:numPr>
          <w:ilvl w:val="1"/>
          <w:numId w:val="40"/>
        </w:numPr>
      </w:pPr>
      <w:r w:rsidRPr="00847B77">
        <w:t xml:space="preserve"> Pretendents Finanšu piedāvājumā cenu norāda EUR bez PVN ar precizitāti 2 (divas) zīmes aiz komata. Ja Pretendents Finanšu piedāvājumā cenu EUR bez PVN norādījis vairāk kā 2 (divas) zīmes aiz komata, Komisija veic cenas noapaļošanu līdz 2 (divām) zīmēm aiz komata: ja nākamā zīme aiz komata, noapaļojot visus iepriekšējos ciparus, ir 5 vai vairāk, Komisija</w:t>
      </w:r>
      <w:r w:rsidRPr="00300774">
        <w:t xml:space="preserve"> Finanšu piedāvājuma cenas pēdējo ciparu noapaļo par 1 (vienu) zīmi uz augšu</w:t>
      </w:r>
      <w:r>
        <w:t>.</w:t>
      </w:r>
    </w:p>
    <w:p w14:paraId="154C1CCE" w14:textId="77777777" w:rsidR="004A72B0" w:rsidRPr="00300774" w:rsidRDefault="004A72B0" w:rsidP="00681FFB">
      <w:pPr>
        <w:pStyle w:val="h3body1"/>
        <w:numPr>
          <w:ilvl w:val="1"/>
          <w:numId w:val="40"/>
        </w:numPr>
      </w:pPr>
      <w:r>
        <w:t xml:space="preserve"> Ja Finanšu piedāvājuma formā un EIS sistēmā norādītā piedāvātā cena atšķiras, tad par pamatu tiks ņemta un vērtēta Finanšu piedāvājuma formā norādītā cena. </w:t>
      </w:r>
    </w:p>
    <w:p w14:paraId="23F9BEC3" w14:textId="77777777" w:rsidR="004A72B0" w:rsidRPr="00737AF9" w:rsidRDefault="004A72B0" w:rsidP="00681FFB">
      <w:pPr>
        <w:pStyle w:val="h3body1"/>
        <w:numPr>
          <w:ilvl w:val="1"/>
          <w:numId w:val="40"/>
        </w:numPr>
      </w:pPr>
      <w:r>
        <w:t xml:space="preserve"> Pretendents, sagatavojot F</w:t>
      </w:r>
      <w:r w:rsidRPr="00737AF9">
        <w:t xml:space="preserve">inanšu piedāvājumu atbilstoši EIS e-konkursu apakšsistēmā šī </w:t>
      </w:r>
      <w:r>
        <w:t>iepirkuma</w:t>
      </w:r>
      <w:r w:rsidRPr="00737AF9">
        <w:t xml:space="preserve"> sadaļā publicētajai veidlapai, nedrīkst veikt izmaiņas minētās veidlapas struktūrā, t.sk. dzēst va</w:t>
      </w:r>
      <w:r>
        <w:t>i pievienot rindas vai kolonnas.</w:t>
      </w:r>
    </w:p>
    <w:p w14:paraId="3F1813F5" w14:textId="77777777" w:rsidR="004A72B0" w:rsidRDefault="004A72B0" w:rsidP="00681FFB">
      <w:pPr>
        <w:pStyle w:val="h3body1"/>
        <w:numPr>
          <w:ilvl w:val="1"/>
          <w:numId w:val="40"/>
        </w:numPr>
      </w:pPr>
      <w:r>
        <w:t xml:space="preserve"> </w:t>
      </w:r>
      <w:r w:rsidRPr="006D370C">
        <w:t xml:space="preserve">Pretendents nodrošina piedāvātās cenas nemainīgumu visā </w:t>
      </w:r>
      <w:r>
        <w:t xml:space="preserve"> iepirkuma līguma</w:t>
      </w:r>
      <w:r w:rsidRPr="006D370C">
        <w:t xml:space="preserve"> izpildes laikā</w:t>
      </w:r>
      <w:r>
        <w:t>.</w:t>
      </w:r>
    </w:p>
    <w:p w14:paraId="19C28508" w14:textId="77777777" w:rsidR="004A72B0" w:rsidRPr="00FB4C6B" w:rsidRDefault="004A72B0" w:rsidP="004A72B0">
      <w:pPr>
        <w:pStyle w:val="Heading1"/>
        <w:numPr>
          <w:ilvl w:val="0"/>
          <w:numId w:val="6"/>
        </w:numPr>
        <w:spacing w:after="160"/>
        <w:rPr>
          <w:szCs w:val="26"/>
        </w:rPr>
      </w:pPr>
      <w:bookmarkStart w:id="19" w:name="_Toc98249873"/>
      <w:r w:rsidRPr="00FB4C6B">
        <w:rPr>
          <w:szCs w:val="26"/>
        </w:rPr>
        <w:t>PIEDĀVĀJUMU VĒRTĒŠANA</w:t>
      </w:r>
      <w:bookmarkEnd w:id="19"/>
    </w:p>
    <w:p w14:paraId="40FF2825" w14:textId="44EBF4DE" w:rsidR="008A3062" w:rsidRPr="008A3062" w:rsidRDefault="008A3062" w:rsidP="008A3062">
      <w:pPr>
        <w:pStyle w:val="ListParagraph"/>
        <w:numPr>
          <w:ilvl w:val="0"/>
          <w:numId w:val="40"/>
        </w:numPr>
        <w:jc w:val="both"/>
        <w:rPr>
          <w:rFonts w:ascii="Times New Roman" w:eastAsia="Times New Roman" w:hAnsi="Times New Roman" w:cs="Times New Roman"/>
          <w:bCs/>
          <w:sz w:val="24"/>
          <w:szCs w:val="24"/>
        </w:rPr>
      </w:pPr>
      <w:r w:rsidRPr="008A3062">
        <w:rPr>
          <w:rFonts w:ascii="Times New Roman" w:eastAsia="Times New Roman" w:hAnsi="Times New Roman" w:cs="Times New Roman"/>
          <w:bCs/>
          <w:sz w:val="24"/>
          <w:szCs w:val="24"/>
        </w:rPr>
        <w:t>Piedāvājumu izvēles kritērijs ir saimnieciski visizdevīgākais piedāvājums, ņemot vērā Nolikuma 2</w:t>
      </w:r>
      <w:r>
        <w:rPr>
          <w:rFonts w:ascii="Times New Roman" w:eastAsia="Times New Roman" w:hAnsi="Times New Roman" w:cs="Times New Roman"/>
          <w:bCs/>
          <w:sz w:val="24"/>
          <w:szCs w:val="24"/>
        </w:rPr>
        <w:t>5</w:t>
      </w:r>
      <w:r w:rsidRPr="008A3062">
        <w:rPr>
          <w:rFonts w:ascii="Times New Roman" w:eastAsia="Times New Roman" w:hAnsi="Times New Roman" w:cs="Times New Roman"/>
          <w:bCs/>
          <w:sz w:val="24"/>
          <w:szCs w:val="24"/>
        </w:rPr>
        <w:t xml:space="preserve">. punktā noteiktos vērtēšanas kritērijus. </w:t>
      </w:r>
    </w:p>
    <w:p w14:paraId="148FEA3A" w14:textId="77777777" w:rsidR="004A72B0" w:rsidRPr="006D370C" w:rsidRDefault="004A72B0" w:rsidP="004A72B0">
      <w:pPr>
        <w:pStyle w:val="ListParagraph"/>
        <w:numPr>
          <w:ilvl w:val="0"/>
          <w:numId w:val="40"/>
        </w:numPr>
        <w:spacing w:after="0" w:line="240" w:lineRule="auto"/>
        <w:contextualSpacing w:val="0"/>
        <w:jc w:val="both"/>
        <w:rPr>
          <w:rFonts w:ascii="Times New Roman" w:eastAsia="Times New Roman" w:hAnsi="Times New Roman" w:cs="Times New Roman"/>
          <w:bCs/>
          <w:sz w:val="24"/>
          <w:szCs w:val="24"/>
        </w:rPr>
      </w:pPr>
      <w:r w:rsidRPr="00FB0B99">
        <w:rPr>
          <w:rFonts w:ascii="Times New Roman" w:eastAsia="Times New Roman" w:hAnsi="Times New Roman" w:cs="Times New Roman"/>
          <w:bCs/>
          <w:sz w:val="24"/>
          <w:szCs w:val="24"/>
        </w:rPr>
        <w:t>Komisija piedāvājumus izvērtē slēgtā sēdē. Komisija pārbauda Pretendentu atbilstību</w:t>
      </w:r>
      <w:r w:rsidRPr="006D370C">
        <w:rPr>
          <w:rFonts w:ascii="Times New Roman" w:eastAsia="Times New Roman" w:hAnsi="Times New Roman" w:cs="Times New Roman"/>
          <w:bCs/>
          <w:sz w:val="24"/>
          <w:szCs w:val="24"/>
        </w:rPr>
        <w:t xml:space="preserve"> kvalifikācijas prasībām</w:t>
      </w:r>
      <w:r>
        <w:rPr>
          <w:rFonts w:ascii="Times New Roman" w:eastAsia="Times New Roman" w:hAnsi="Times New Roman" w:cs="Times New Roman"/>
          <w:bCs/>
          <w:sz w:val="24"/>
          <w:szCs w:val="24"/>
        </w:rPr>
        <w:t xml:space="preserve">, </w:t>
      </w:r>
      <w:r w:rsidRPr="006D370C">
        <w:rPr>
          <w:rFonts w:ascii="Times New Roman" w:eastAsia="Times New Roman" w:hAnsi="Times New Roman" w:cs="Times New Roman"/>
          <w:bCs/>
          <w:sz w:val="24"/>
          <w:szCs w:val="24"/>
        </w:rPr>
        <w:t xml:space="preserve">piedāvājumu atbilstību </w:t>
      </w:r>
      <w:r>
        <w:rPr>
          <w:rFonts w:ascii="Times New Roman" w:eastAsia="Times New Roman" w:hAnsi="Times New Roman" w:cs="Times New Roman"/>
          <w:bCs/>
          <w:sz w:val="24"/>
          <w:szCs w:val="24"/>
        </w:rPr>
        <w:t xml:space="preserve">Nolikumā noteiktajām prasībām </w:t>
      </w:r>
      <w:r w:rsidRPr="006D370C">
        <w:rPr>
          <w:rFonts w:ascii="Times New Roman" w:eastAsia="Times New Roman" w:hAnsi="Times New Roman" w:cs="Times New Roman"/>
          <w:bCs/>
          <w:sz w:val="24"/>
          <w:szCs w:val="24"/>
        </w:rPr>
        <w:t xml:space="preserve">un izvēlas piedāvājumu saskaņā ar noteiktajiem piedāvājuma izvērtēšanas kritērijiem. </w:t>
      </w:r>
      <w:r w:rsidRPr="00C17057">
        <w:rPr>
          <w:rFonts w:ascii="Times New Roman" w:eastAsia="Times New Roman" w:hAnsi="Times New Roman" w:cs="Times New Roman"/>
          <w:bCs/>
          <w:sz w:val="24"/>
          <w:szCs w:val="24"/>
        </w:rPr>
        <w:t>Nepieciešamības gadījumā atkarībā no iesniegtajiem piedāvājumiem lietderības apsvērumu dēļ un procesuālās ekonomijas nolūkā Komisija ir tiesīga mainīt vērtēšanas secību</w:t>
      </w:r>
      <w:r>
        <w:rPr>
          <w:rFonts w:ascii="Times New Roman" w:eastAsia="Times New Roman" w:hAnsi="Times New Roman" w:cs="Times New Roman"/>
          <w:bCs/>
          <w:sz w:val="24"/>
          <w:szCs w:val="24"/>
        </w:rPr>
        <w:t>.</w:t>
      </w:r>
    </w:p>
    <w:p w14:paraId="70197681" w14:textId="77777777" w:rsidR="004A72B0" w:rsidRDefault="004A72B0" w:rsidP="004A72B0">
      <w:pPr>
        <w:pStyle w:val="ListParagraph"/>
        <w:numPr>
          <w:ilvl w:val="0"/>
          <w:numId w:val="40"/>
        </w:numPr>
        <w:spacing w:after="0" w:line="240" w:lineRule="auto"/>
        <w:jc w:val="both"/>
        <w:rPr>
          <w:rFonts w:ascii="Times New Roman" w:eastAsia="Times New Roman" w:hAnsi="Times New Roman" w:cs="Times New Roman"/>
          <w:bCs/>
          <w:sz w:val="24"/>
          <w:szCs w:val="24"/>
        </w:rPr>
      </w:pPr>
      <w:r w:rsidRPr="006D370C">
        <w:rPr>
          <w:rFonts w:ascii="Times New Roman" w:eastAsia="Times New Roman" w:hAnsi="Times New Roman" w:cs="Times New Roman"/>
          <w:bCs/>
          <w:sz w:val="24"/>
          <w:szCs w:val="24"/>
        </w:rPr>
        <w:t>Komisija atzinumu došanai ir tiesīga pieaicināt ekspertus ar padomdevēju tiesībām.</w:t>
      </w:r>
    </w:p>
    <w:p w14:paraId="1BE41EFD" w14:textId="77777777" w:rsidR="004A72B0" w:rsidRPr="0064480D" w:rsidRDefault="004A72B0" w:rsidP="00681FFB">
      <w:pPr>
        <w:pStyle w:val="h3body1"/>
        <w:numPr>
          <w:ilvl w:val="0"/>
          <w:numId w:val="40"/>
        </w:numPr>
      </w:pPr>
      <w:r w:rsidRPr="0064480D">
        <w:t>Piedāvājumu noformējuma pārbaude</w:t>
      </w:r>
    </w:p>
    <w:p w14:paraId="4AEB825C" w14:textId="77777777" w:rsidR="000876C9" w:rsidRPr="00E25670" w:rsidRDefault="000876C9" w:rsidP="00681FFB">
      <w:pPr>
        <w:pStyle w:val="h3body1"/>
        <w:numPr>
          <w:ilvl w:val="1"/>
          <w:numId w:val="40"/>
        </w:numPr>
      </w:pPr>
      <w:r w:rsidRPr="00E25670">
        <w:t>Komisija novērtē vai piedāvājums sagatavots un noformēts atbilstoši Nolikumā norādītajām noformēšanas prasībām;</w:t>
      </w:r>
    </w:p>
    <w:p w14:paraId="47F4D89D" w14:textId="5267A26B" w:rsidR="000876C9" w:rsidRPr="00E25670" w:rsidRDefault="000876C9" w:rsidP="00681FFB">
      <w:pPr>
        <w:pStyle w:val="h3body1"/>
        <w:numPr>
          <w:ilvl w:val="1"/>
          <w:numId w:val="40"/>
        </w:numPr>
      </w:pPr>
      <w:r w:rsidRPr="00E25670">
        <w:t xml:space="preserve">Komisija noraida Pretendenta piedāvājumu kā neatbilstošu noformējuma prasībām, ja nav iesniegts kāds no Nolikuma </w:t>
      </w:r>
      <w:r>
        <w:t>9</w:t>
      </w:r>
      <w:r w:rsidRPr="00E25670">
        <w:t xml:space="preserve">.1. - </w:t>
      </w:r>
      <w:r>
        <w:t>9</w:t>
      </w:r>
      <w:r w:rsidRPr="00E25670">
        <w:t>.</w:t>
      </w:r>
      <w:r>
        <w:t>5</w:t>
      </w:r>
      <w:r w:rsidRPr="00E25670">
        <w:t xml:space="preserve">. punktā norādītajiem </w:t>
      </w:r>
      <w:r w:rsidRPr="00E25670">
        <w:lastRenderedPageBreak/>
        <w:t>iesniedzamajiem dokumentiem, ja konstatētās neatbilstības ir būtiskas, apgrūtina piedāvājumu tālāku izskatīšanu vai rada pamatotas bažas par iesniegto piedāvājuma dokumentu kā vienota kopuma saglabāšanu.</w:t>
      </w:r>
    </w:p>
    <w:p w14:paraId="4A168383" w14:textId="77777777" w:rsidR="000876C9" w:rsidRPr="00B22DFB" w:rsidRDefault="000876C9" w:rsidP="00681FFB">
      <w:pPr>
        <w:pStyle w:val="h3body1"/>
        <w:numPr>
          <w:ilvl w:val="0"/>
          <w:numId w:val="40"/>
        </w:numPr>
      </w:pPr>
      <w:r w:rsidRPr="00B22DFB">
        <w:t>Pretendentu atlase (kvalifikācijas atbilstības pārbaude):</w:t>
      </w:r>
    </w:p>
    <w:p w14:paraId="07408431" w14:textId="77777777" w:rsidR="004A72B0" w:rsidRPr="006D370C" w:rsidRDefault="004A72B0" w:rsidP="00681FFB">
      <w:pPr>
        <w:pStyle w:val="h3body1"/>
        <w:numPr>
          <w:ilvl w:val="1"/>
          <w:numId w:val="40"/>
        </w:numPr>
      </w:pPr>
      <w:r>
        <w:t xml:space="preserve"> </w:t>
      </w:r>
      <w:r w:rsidRPr="006D370C">
        <w:t xml:space="preserve">Komisija ir tiesīga Pretendentu atlasi (kvalifikācijas atbilstības pārbaudi) veikt tikai tam Pretendentam, kuram būtu piešķiramas iepirkuma līguma slēgšanas tiesības. </w:t>
      </w:r>
    </w:p>
    <w:p w14:paraId="511BEE6B" w14:textId="39143419" w:rsidR="004A72B0" w:rsidRPr="006D370C" w:rsidRDefault="004A72B0" w:rsidP="00681FFB">
      <w:pPr>
        <w:pStyle w:val="h3body1"/>
        <w:numPr>
          <w:ilvl w:val="1"/>
          <w:numId w:val="40"/>
        </w:numPr>
      </w:pPr>
      <w:r>
        <w:t xml:space="preserve"> </w:t>
      </w:r>
      <w:r w:rsidRPr="006D370C">
        <w:t>Komisija atbilstoši savai kompetencei un, ņemot vērā iesniegtos Pretendentu atlases dokumentus, novērtē, vai Pretendenti atbilst N</w:t>
      </w:r>
      <w:r>
        <w:t>olikuma 1</w:t>
      </w:r>
      <w:r w:rsidR="00AA081D">
        <w:t>5</w:t>
      </w:r>
      <w:r w:rsidRPr="006D370C">
        <w:t>.</w:t>
      </w:r>
      <w:r>
        <w:t xml:space="preserve"> </w:t>
      </w:r>
      <w:r w:rsidRPr="006D370C">
        <w:t>punktā norādītajām prasībām.</w:t>
      </w:r>
    </w:p>
    <w:p w14:paraId="37965590" w14:textId="77777777" w:rsidR="004A72B0" w:rsidRPr="006D370C" w:rsidRDefault="004A72B0" w:rsidP="00681FFB">
      <w:pPr>
        <w:pStyle w:val="h3body1"/>
        <w:numPr>
          <w:ilvl w:val="1"/>
          <w:numId w:val="40"/>
        </w:numPr>
      </w:pPr>
      <w:r>
        <w:t xml:space="preserve"> </w:t>
      </w:r>
      <w:r w:rsidRPr="006D370C">
        <w:t>Ja Komisija konstatē, ka piedāvājumā ietvertā informācija vai dokuments ir neskaidrs vai nepilnīgs, tā pieprasa, lai Pretendents vai kompetenta institūcija izskaidro vai papildina minēto informāciju vai dokumentu vai iesniedz trūkstošo dokumentu, nosakot samērīgu iesniegšanas termiņu.</w:t>
      </w:r>
    </w:p>
    <w:p w14:paraId="1D5D5539" w14:textId="77777777" w:rsidR="004A72B0" w:rsidRPr="0064480D" w:rsidRDefault="004A72B0" w:rsidP="00681FFB">
      <w:pPr>
        <w:pStyle w:val="h3body1"/>
        <w:numPr>
          <w:ilvl w:val="0"/>
          <w:numId w:val="40"/>
        </w:numPr>
      </w:pPr>
      <w:r w:rsidRPr="0064480D">
        <w:t>Tehnisko piedāvājumu vērtēšana</w:t>
      </w:r>
    </w:p>
    <w:p w14:paraId="209B325E" w14:textId="6B423B59" w:rsidR="004A72B0" w:rsidRDefault="004A72B0" w:rsidP="00681FFB">
      <w:pPr>
        <w:pStyle w:val="h3body1"/>
        <w:numPr>
          <w:ilvl w:val="1"/>
          <w:numId w:val="40"/>
        </w:numPr>
      </w:pPr>
      <w:r>
        <w:t xml:space="preserve"> </w:t>
      </w:r>
      <w:r w:rsidRPr="006D370C">
        <w:t xml:space="preserve">Komisija atbilstoši savai kompetencei novērtē, vai Pretendentu iesniegtie Tehniskie piedāvājumi </w:t>
      </w:r>
      <w:r w:rsidRPr="00C0249B">
        <w:t xml:space="preserve">atbilst </w:t>
      </w:r>
      <w:r w:rsidRPr="00FB048C">
        <w:t xml:space="preserve">Nolikuma </w:t>
      </w:r>
      <w:r>
        <w:t>1</w:t>
      </w:r>
      <w:r w:rsidR="00AA081D">
        <w:t>6</w:t>
      </w:r>
      <w:r w:rsidRPr="00FB048C">
        <w:t>.</w:t>
      </w:r>
      <w:r>
        <w:t xml:space="preserve"> </w:t>
      </w:r>
      <w:r w:rsidRPr="00FB048C">
        <w:t xml:space="preserve">punktā un Tehniskajā specifikācijā norādītajām prasībām. </w:t>
      </w:r>
    </w:p>
    <w:p w14:paraId="7CE7FEA3" w14:textId="77777777" w:rsidR="004A72B0" w:rsidRPr="0064480D" w:rsidRDefault="004A72B0" w:rsidP="00681FFB">
      <w:pPr>
        <w:pStyle w:val="h3body1"/>
        <w:numPr>
          <w:ilvl w:val="0"/>
          <w:numId w:val="40"/>
        </w:numPr>
      </w:pPr>
      <w:r w:rsidRPr="0064480D">
        <w:t>Finanšu piedāvājuma vērtēšana</w:t>
      </w:r>
    </w:p>
    <w:p w14:paraId="6B209FC9" w14:textId="7B8A3187" w:rsidR="004A72B0" w:rsidRDefault="004A72B0" w:rsidP="00681FFB">
      <w:pPr>
        <w:pStyle w:val="h3body1"/>
        <w:numPr>
          <w:ilvl w:val="1"/>
          <w:numId w:val="40"/>
        </w:numPr>
      </w:pPr>
      <w:r>
        <w:t xml:space="preserve"> Komisija vērtē vai Pretendentu Finanšu piedāvājumi atbilst Nolikuma 1</w:t>
      </w:r>
      <w:r w:rsidR="00AA081D">
        <w:t>7</w:t>
      </w:r>
      <w:r>
        <w:t>.</w:t>
      </w:r>
      <w:r w:rsidR="00AA081D">
        <w:t> </w:t>
      </w:r>
      <w:r>
        <w:t>punkta un Finanšu piedāvājuma veidlapā norādītajām prasībām.</w:t>
      </w:r>
    </w:p>
    <w:p w14:paraId="5D9EC380" w14:textId="77777777" w:rsidR="004A72B0" w:rsidRDefault="004A72B0" w:rsidP="00681FFB">
      <w:pPr>
        <w:pStyle w:val="h3body1"/>
        <w:numPr>
          <w:ilvl w:val="1"/>
          <w:numId w:val="40"/>
        </w:numPr>
      </w:pPr>
      <w:r>
        <w:t xml:space="preserve"> </w:t>
      </w:r>
      <w:r w:rsidRPr="006D370C">
        <w:t>Komisija pārbauda, vai Finanšu piedāvājumā nav aritmētiskās kļūdas, un nepieciešamības gadījumā labo tās. Par veikto labojumu Finanšu piedāvājumā Komisija informē Pretendentu, kura piedāvājumā ir labota aritmētiskā kļūda. Vērtējot Finanšu piedāvājumu, Pasūtītājs ņem vērā veiktos labojumus</w:t>
      </w:r>
      <w:r>
        <w:t>.</w:t>
      </w:r>
    </w:p>
    <w:p w14:paraId="2EBEEB7B" w14:textId="77777777" w:rsidR="004A72B0" w:rsidRPr="00B1110F" w:rsidRDefault="004A72B0" w:rsidP="00681FFB">
      <w:pPr>
        <w:pStyle w:val="h3body1"/>
        <w:numPr>
          <w:ilvl w:val="1"/>
          <w:numId w:val="40"/>
        </w:numPr>
        <w:rPr>
          <w:b/>
        </w:rPr>
      </w:pPr>
      <w:r>
        <w:t xml:space="preserve"> </w:t>
      </w:r>
      <w:r w:rsidRPr="006D370C">
        <w:t xml:space="preserve">Konstatējot nepamatoti lēta piedāvājuma pazīmes, Komisija veic pārbaudi nepamatoti lēta piedāvājuma identificēšanai. Šādā gadījumā Komisija </w:t>
      </w:r>
      <w:proofErr w:type="spellStart"/>
      <w:r w:rsidRPr="006D370C">
        <w:t>rakstveidā</w:t>
      </w:r>
      <w:proofErr w:type="spellEnd"/>
      <w:r w:rsidRPr="006D370C">
        <w:t xml:space="preserve"> </w:t>
      </w:r>
      <w:r w:rsidRPr="00B1110F">
        <w:t>pieprasa detalizētu paskaidrojumu par būtiskajiem piedāvājuma nosacījumiem, ievērojot PIL noteikto kārtību. Komisija izvērtē Pretendenta sniegto skaidrojumu un pieņem lēmumu par piedāvājuma noraidīšanu vai tālāku vērtēšanu.</w:t>
      </w:r>
    </w:p>
    <w:p w14:paraId="6D5C8953" w14:textId="77777777" w:rsidR="004A72B0" w:rsidRPr="0064480D" w:rsidRDefault="004A72B0" w:rsidP="00681FFB">
      <w:pPr>
        <w:pStyle w:val="h3body1"/>
        <w:numPr>
          <w:ilvl w:val="0"/>
          <w:numId w:val="40"/>
        </w:numPr>
      </w:pPr>
      <w:r w:rsidRPr="0064480D">
        <w:t>Piedāvājuma izvēle</w:t>
      </w:r>
    </w:p>
    <w:p w14:paraId="321548D7" w14:textId="3BD0674D" w:rsidR="00FA6C37" w:rsidRDefault="004A72B0" w:rsidP="00681FFB">
      <w:pPr>
        <w:pStyle w:val="ListParagraph"/>
        <w:numPr>
          <w:ilvl w:val="1"/>
          <w:numId w:val="40"/>
        </w:numPr>
        <w:jc w:val="both"/>
        <w:rPr>
          <w:rFonts w:ascii="Times New Roman" w:eastAsia="Times New Roman" w:hAnsi="Times New Roman" w:cs="Times New Roman"/>
          <w:bCs/>
          <w:color w:val="000000" w:themeColor="text1"/>
          <w:kern w:val="1"/>
          <w:sz w:val="24"/>
          <w:szCs w:val="24"/>
          <w:lang w:eastAsia="lv-LV"/>
        </w:rPr>
      </w:pPr>
      <w:r w:rsidRPr="005623B1">
        <w:rPr>
          <w:rFonts w:ascii="Times New Roman" w:hAnsi="Times New Roman" w:cs="Times New Roman"/>
          <w:sz w:val="24"/>
          <w:szCs w:val="24"/>
        </w:rPr>
        <w:t xml:space="preserve"> </w:t>
      </w:r>
      <w:r w:rsidR="00FA6C37" w:rsidRPr="005623B1">
        <w:rPr>
          <w:rFonts w:ascii="Times New Roman" w:eastAsia="Times New Roman" w:hAnsi="Times New Roman" w:cs="Times New Roman"/>
          <w:bCs/>
          <w:color w:val="000000" w:themeColor="text1"/>
          <w:kern w:val="1"/>
          <w:sz w:val="24"/>
          <w:szCs w:val="24"/>
          <w:lang w:eastAsia="lv-LV"/>
        </w:rPr>
        <w:t>No piedāvājumiem, kas atbilst visām prasībām, Komisija izvēlēsies saimnieciski visizdevīgāko piedāvājumu</w:t>
      </w:r>
      <w:r w:rsidR="00BB46E2" w:rsidRPr="00BB46E2">
        <w:t xml:space="preserve"> </w:t>
      </w:r>
      <w:r w:rsidR="00BB46E2" w:rsidRPr="00BB46E2">
        <w:rPr>
          <w:rFonts w:ascii="Times New Roman" w:eastAsia="Times New Roman" w:hAnsi="Times New Roman" w:cs="Times New Roman"/>
          <w:bCs/>
          <w:color w:val="000000" w:themeColor="text1"/>
          <w:kern w:val="1"/>
          <w:sz w:val="24"/>
          <w:szCs w:val="24"/>
          <w:lang w:eastAsia="lv-LV"/>
        </w:rPr>
        <w:t>attiecīgajā iepirkuma daļā</w:t>
      </w:r>
      <w:r w:rsidR="00FA6C37" w:rsidRPr="005623B1">
        <w:rPr>
          <w:rFonts w:ascii="Times New Roman" w:eastAsia="Times New Roman" w:hAnsi="Times New Roman" w:cs="Times New Roman"/>
          <w:bCs/>
          <w:color w:val="000000" w:themeColor="text1"/>
          <w:kern w:val="1"/>
          <w:sz w:val="24"/>
          <w:szCs w:val="24"/>
          <w:lang w:eastAsia="lv-LV"/>
        </w:rPr>
        <w:t>, ņemot vērā šādus vērtēšanas kritērijus:</w:t>
      </w:r>
    </w:p>
    <w:tbl>
      <w:tblPr>
        <w:tblStyle w:val="TableGrid"/>
        <w:tblW w:w="9266" w:type="dxa"/>
        <w:tblInd w:w="227" w:type="dxa"/>
        <w:tblLayout w:type="fixed"/>
        <w:tblLook w:val="04A0" w:firstRow="1" w:lastRow="0" w:firstColumn="1" w:lastColumn="0" w:noHBand="0" w:noVBand="1"/>
      </w:tblPr>
      <w:tblGrid>
        <w:gridCol w:w="902"/>
        <w:gridCol w:w="1985"/>
        <w:gridCol w:w="4819"/>
        <w:gridCol w:w="1560"/>
      </w:tblGrid>
      <w:tr w:rsidR="005623B1" w:rsidRPr="001D5CDF" w14:paraId="46FDBDFC" w14:textId="77777777" w:rsidTr="00A21661">
        <w:tc>
          <w:tcPr>
            <w:tcW w:w="902" w:type="dxa"/>
            <w:shd w:val="clear" w:color="auto" w:fill="F2F2F2" w:themeFill="background1" w:themeFillShade="F2"/>
            <w:vAlign w:val="center"/>
          </w:tcPr>
          <w:p w14:paraId="47E3E138" w14:textId="77777777" w:rsidR="005623B1" w:rsidRPr="001D5CDF" w:rsidRDefault="005623B1" w:rsidP="00A21661">
            <w:pPr>
              <w:contextualSpacing/>
              <w:jc w:val="center"/>
              <w:rPr>
                <w:bCs/>
                <w:sz w:val="24"/>
                <w:szCs w:val="24"/>
              </w:rPr>
            </w:pPr>
            <w:r w:rsidRPr="001D5CDF">
              <w:rPr>
                <w:bCs/>
                <w:sz w:val="24"/>
                <w:szCs w:val="24"/>
              </w:rPr>
              <w:t>Nr.</w:t>
            </w:r>
          </w:p>
          <w:p w14:paraId="0C43E981" w14:textId="77777777" w:rsidR="005623B1" w:rsidRPr="001D5CDF" w:rsidRDefault="005623B1" w:rsidP="00A21661">
            <w:pPr>
              <w:contextualSpacing/>
              <w:jc w:val="center"/>
              <w:rPr>
                <w:bCs/>
                <w:sz w:val="24"/>
                <w:szCs w:val="24"/>
              </w:rPr>
            </w:pPr>
            <w:r w:rsidRPr="001D5CDF">
              <w:rPr>
                <w:bCs/>
                <w:sz w:val="24"/>
                <w:szCs w:val="24"/>
              </w:rPr>
              <w:t>p. k.</w:t>
            </w:r>
          </w:p>
        </w:tc>
        <w:tc>
          <w:tcPr>
            <w:tcW w:w="1985" w:type="dxa"/>
            <w:shd w:val="clear" w:color="auto" w:fill="F2F2F2" w:themeFill="background1" w:themeFillShade="F2"/>
            <w:vAlign w:val="center"/>
          </w:tcPr>
          <w:p w14:paraId="2461AA45" w14:textId="77777777" w:rsidR="005623B1" w:rsidRPr="001D5CDF" w:rsidRDefault="005623B1" w:rsidP="00A21661">
            <w:pPr>
              <w:contextualSpacing/>
              <w:jc w:val="center"/>
              <w:rPr>
                <w:bCs/>
                <w:sz w:val="24"/>
                <w:szCs w:val="24"/>
              </w:rPr>
            </w:pPr>
            <w:r w:rsidRPr="001D5CDF">
              <w:rPr>
                <w:sz w:val="24"/>
                <w:szCs w:val="24"/>
              </w:rPr>
              <w:t>Piedāvājuma vērtēšanas kritēriji</w:t>
            </w:r>
          </w:p>
        </w:tc>
        <w:tc>
          <w:tcPr>
            <w:tcW w:w="4819" w:type="dxa"/>
            <w:shd w:val="clear" w:color="auto" w:fill="F2F2F2" w:themeFill="background1" w:themeFillShade="F2"/>
            <w:vAlign w:val="center"/>
          </w:tcPr>
          <w:p w14:paraId="51CDD994" w14:textId="77777777" w:rsidR="005623B1" w:rsidRPr="001D5CDF" w:rsidRDefault="005623B1" w:rsidP="00A21661">
            <w:pPr>
              <w:contextualSpacing/>
              <w:jc w:val="center"/>
              <w:rPr>
                <w:bCs/>
                <w:sz w:val="24"/>
                <w:szCs w:val="24"/>
              </w:rPr>
            </w:pPr>
            <w:r w:rsidRPr="001D5CDF">
              <w:rPr>
                <w:sz w:val="24"/>
                <w:szCs w:val="24"/>
              </w:rPr>
              <w:t>Vērtēšana</w:t>
            </w:r>
          </w:p>
        </w:tc>
        <w:tc>
          <w:tcPr>
            <w:tcW w:w="1560" w:type="dxa"/>
            <w:shd w:val="clear" w:color="auto" w:fill="F2F2F2" w:themeFill="background1" w:themeFillShade="F2"/>
            <w:vAlign w:val="center"/>
          </w:tcPr>
          <w:p w14:paraId="6120EBAA" w14:textId="77777777" w:rsidR="005623B1" w:rsidRPr="001D5CDF" w:rsidRDefault="005623B1" w:rsidP="00A21661">
            <w:pPr>
              <w:contextualSpacing/>
              <w:jc w:val="center"/>
              <w:rPr>
                <w:bCs/>
                <w:sz w:val="24"/>
                <w:szCs w:val="24"/>
              </w:rPr>
            </w:pPr>
            <w:r>
              <w:rPr>
                <w:bCs/>
                <w:sz w:val="24"/>
                <w:szCs w:val="24"/>
              </w:rPr>
              <w:t>Maksimālais punktu skaits</w:t>
            </w:r>
          </w:p>
        </w:tc>
      </w:tr>
      <w:tr w:rsidR="005623B1" w:rsidRPr="001D5CDF" w14:paraId="37A29FEB" w14:textId="77777777" w:rsidTr="00A21661">
        <w:tc>
          <w:tcPr>
            <w:tcW w:w="902" w:type="dxa"/>
            <w:vAlign w:val="center"/>
          </w:tcPr>
          <w:p w14:paraId="0F6E559A" w14:textId="77777777" w:rsidR="005623B1" w:rsidRPr="001D5CDF" w:rsidRDefault="005623B1" w:rsidP="00A21661">
            <w:pPr>
              <w:contextualSpacing/>
              <w:jc w:val="center"/>
              <w:rPr>
                <w:bCs/>
                <w:sz w:val="24"/>
                <w:szCs w:val="24"/>
              </w:rPr>
            </w:pPr>
            <w:r w:rsidRPr="001D5CDF">
              <w:rPr>
                <w:bCs/>
                <w:sz w:val="24"/>
                <w:szCs w:val="24"/>
              </w:rPr>
              <w:t>1.</w:t>
            </w:r>
          </w:p>
        </w:tc>
        <w:tc>
          <w:tcPr>
            <w:tcW w:w="1985" w:type="dxa"/>
            <w:vAlign w:val="center"/>
          </w:tcPr>
          <w:p w14:paraId="16D69B63" w14:textId="77777777" w:rsidR="005623B1" w:rsidRPr="001D5CDF" w:rsidRDefault="005623B1" w:rsidP="00A21661">
            <w:pPr>
              <w:contextualSpacing/>
              <w:jc w:val="both"/>
              <w:rPr>
                <w:bCs/>
                <w:sz w:val="24"/>
                <w:szCs w:val="24"/>
              </w:rPr>
            </w:pPr>
            <w:r w:rsidRPr="001D5CDF">
              <w:rPr>
                <w:bCs/>
                <w:sz w:val="24"/>
                <w:szCs w:val="24"/>
              </w:rPr>
              <w:t xml:space="preserve">Cenas kritērijs </w:t>
            </w:r>
            <w:r w:rsidRPr="001D5CDF">
              <w:rPr>
                <w:b/>
                <w:bCs/>
                <w:sz w:val="24"/>
                <w:szCs w:val="24"/>
              </w:rPr>
              <w:t>(</w:t>
            </w:r>
            <w:r>
              <w:rPr>
                <w:b/>
                <w:bCs/>
                <w:sz w:val="24"/>
                <w:szCs w:val="24"/>
              </w:rPr>
              <w:t>P</w:t>
            </w:r>
            <w:r w:rsidRPr="001D5CDF">
              <w:rPr>
                <w:b/>
                <w:bCs/>
                <w:sz w:val="24"/>
                <w:szCs w:val="24"/>
              </w:rPr>
              <w:t>)</w:t>
            </w:r>
          </w:p>
        </w:tc>
        <w:tc>
          <w:tcPr>
            <w:tcW w:w="4819" w:type="dxa"/>
          </w:tcPr>
          <w:p w14:paraId="6E4A7BF8" w14:textId="6962144C" w:rsidR="00CA31A4" w:rsidRDefault="00CA31A4" w:rsidP="00A21661">
            <w:pPr>
              <w:contextualSpacing/>
              <w:jc w:val="both"/>
              <w:rPr>
                <w:bCs/>
                <w:sz w:val="24"/>
                <w:szCs w:val="24"/>
              </w:rPr>
            </w:pPr>
            <w:r w:rsidRPr="00CA31A4">
              <w:rPr>
                <w:bCs/>
                <w:sz w:val="24"/>
                <w:szCs w:val="24"/>
              </w:rPr>
              <w:t>Punkti tiek aprēķināti pēc šādas formulas:</w:t>
            </w:r>
          </w:p>
          <w:p w14:paraId="4213DF69" w14:textId="706CE9A8" w:rsidR="005623B1" w:rsidRPr="000F062D" w:rsidRDefault="005623B1" w:rsidP="00A21661">
            <w:pPr>
              <w:contextualSpacing/>
              <w:jc w:val="both"/>
              <w:rPr>
                <w:iCs/>
                <w:sz w:val="24"/>
                <w:szCs w:val="24"/>
              </w:rPr>
            </w:pPr>
            <w:r>
              <w:rPr>
                <w:bCs/>
                <w:sz w:val="24"/>
                <w:szCs w:val="24"/>
              </w:rPr>
              <w:t xml:space="preserve">P </w:t>
            </w:r>
            <w:r w:rsidRPr="000F062D">
              <w:rPr>
                <w:bCs/>
                <w:sz w:val="24"/>
                <w:szCs w:val="24"/>
              </w:rPr>
              <w:t xml:space="preserve">= </w:t>
            </w:r>
            <w:r>
              <w:rPr>
                <w:bCs/>
                <w:sz w:val="24"/>
                <w:szCs w:val="24"/>
              </w:rPr>
              <w:t>(</w:t>
            </w:r>
            <w:proofErr w:type="spellStart"/>
            <w:r w:rsidRPr="000F062D">
              <w:rPr>
                <w:bCs/>
                <w:sz w:val="24"/>
                <w:szCs w:val="24"/>
              </w:rPr>
              <w:t>C</w:t>
            </w:r>
            <w:r>
              <w:rPr>
                <w:bCs/>
                <w:sz w:val="24"/>
                <w:szCs w:val="24"/>
              </w:rPr>
              <w:t>min</w:t>
            </w:r>
            <w:proofErr w:type="spellEnd"/>
            <w:r w:rsidRPr="000F062D">
              <w:rPr>
                <w:bCs/>
                <w:sz w:val="24"/>
                <w:szCs w:val="24"/>
              </w:rPr>
              <w:t>/</w:t>
            </w:r>
            <w:proofErr w:type="spellStart"/>
            <w:r w:rsidRPr="000F062D">
              <w:rPr>
                <w:bCs/>
                <w:sz w:val="24"/>
                <w:szCs w:val="24"/>
              </w:rPr>
              <w:t>C</w:t>
            </w:r>
            <w:r>
              <w:rPr>
                <w:bCs/>
                <w:sz w:val="24"/>
                <w:szCs w:val="24"/>
              </w:rPr>
              <w:t>v</w:t>
            </w:r>
            <w:proofErr w:type="spellEnd"/>
            <w:r>
              <w:rPr>
                <w:bCs/>
                <w:sz w:val="24"/>
                <w:szCs w:val="24"/>
              </w:rPr>
              <w:t>)</w:t>
            </w:r>
            <w:r>
              <w:rPr>
                <w:rFonts w:eastAsiaTheme="minorHAnsi"/>
                <w:iCs/>
                <w:sz w:val="24"/>
                <w:szCs w:val="24"/>
                <w:lang w:eastAsia="en-US"/>
              </w:rPr>
              <w:t xml:space="preserve"> x </w:t>
            </w:r>
            <w:r w:rsidR="00897DEB">
              <w:rPr>
                <w:rFonts w:eastAsiaTheme="minorHAnsi"/>
                <w:iCs/>
                <w:sz w:val="24"/>
                <w:szCs w:val="24"/>
                <w:lang w:eastAsia="en-US"/>
              </w:rPr>
              <w:t>6</w:t>
            </w:r>
            <w:r w:rsidR="00BB46E2">
              <w:rPr>
                <w:rFonts w:eastAsiaTheme="minorHAnsi"/>
                <w:iCs/>
                <w:sz w:val="24"/>
                <w:szCs w:val="24"/>
                <w:lang w:eastAsia="en-US"/>
              </w:rPr>
              <w:t>0</w:t>
            </w:r>
            <w:r w:rsidRPr="000F062D">
              <w:rPr>
                <w:iCs/>
                <w:sz w:val="24"/>
                <w:szCs w:val="24"/>
              </w:rPr>
              <w:t>, kur</w:t>
            </w:r>
            <w:r>
              <w:rPr>
                <w:iCs/>
                <w:sz w:val="24"/>
                <w:szCs w:val="24"/>
              </w:rPr>
              <w:t>:</w:t>
            </w:r>
            <w:r w:rsidRPr="000F062D">
              <w:rPr>
                <w:iCs/>
                <w:sz w:val="24"/>
                <w:szCs w:val="24"/>
              </w:rPr>
              <w:t xml:space="preserve"> </w:t>
            </w:r>
          </w:p>
          <w:p w14:paraId="6E9A8FE7" w14:textId="77777777" w:rsidR="00CA31A4" w:rsidRPr="00CA31A4" w:rsidRDefault="00CA31A4" w:rsidP="00CA31A4">
            <w:pPr>
              <w:jc w:val="both"/>
              <w:rPr>
                <w:bCs/>
                <w:sz w:val="24"/>
                <w:szCs w:val="24"/>
              </w:rPr>
            </w:pPr>
            <w:r w:rsidRPr="00CA31A4">
              <w:rPr>
                <w:bCs/>
                <w:sz w:val="24"/>
                <w:szCs w:val="24"/>
              </w:rPr>
              <w:t>P – pretendenta iegūtais punktu skaits cenas kritērijā;</w:t>
            </w:r>
          </w:p>
          <w:p w14:paraId="304A73D1" w14:textId="77777777" w:rsidR="00C81AB9" w:rsidRDefault="00C81AB9" w:rsidP="00CA31A4">
            <w:pPr>
              <w:jc w:val="both"/>
              <w:rPr>
                <w:bCs/>
                <w:sz w:val="24"/>
                <w:szCs w:val="24"/>
              </w:rPr>
            </w:pPr>
            <w:proofErr w:type="spellStart"/>
            <w:r w:rsidRPr="00C81AB9">
              <w:rPr>
                <w:bCs/>
                <w:sz w:val="24"/>
                <w:szCs w:val="24"/>
              </w:rPr>
              <w:t>Cmin</w:t>
            </w:r>
            <w:proofErr w:type="spellEnd"/>
            <w:r w:rsidRPr="00C81AB9">
              <w:rPr>
                <w:bCs/>
                <w:sz w:val="24"/>
                <w:szCs w:val="24"/>
              </w:rPr>
              <w:t xml:space="preserve"> – zemākā finanšu piedāvājumā norādītā cena starp visiem attiecīgās iepirkuma daļas pretendentu piedāvājumiem, kas atbilst Nolikuma prasībām</w:t>
            </w:r>
            <w:r>
              <w:rPr>
                <w:bCs/>
                <w:sz w:val="24"/>
                <w:szCs w:val="24"/>
              </w:rPr>
              <w:t>;</w:t>
            </w:r>
          </w:p>
          <w:p w14:paraId="0584E0AB" w14:textId="1FE85D27" w:rsidR="005623B1" w:rsidRPr="000F062D" w:rsidRDefault="00CA31A4" w:rsidP="00CA31A4">
            <w:pPr>
              <w:jc w:val="both"/>
              <w:rPr>
                <w:rFonts w:eastAsiaTheme="minorHAnsi"/>
                <w:iCs/>
                <w:sz w:val="24"/>
                <w:szCs w:val="24"/>
                <w:lang w:eastAsia="en-US"/>
              </w:rPr>
            </w:pPr>
            <w:proofErr w:type="spellStart"/>
            <w:r w:rsidRPr="00CA31A4">
              <w:rPr>
                <w:bCs/>
                <w:sz w:val="24"/>
                <w:szCs w:val="24"/>
              </w:rPr>
              <w:t>Cv</w:t>
            </w:r>
            <w:proofErr w:type="spellEnd"/>
            <w:r w:rsidRPr="00CA31A4">
              <w:rPr>
                <w:bCs/>
                <w:sz w:val="24"/>
                <w:szCs w:val="24"/>
              </w:rPr>
              <w:t xml:space="preserve"> – vērtējamā pretendenta finanšu piedāvājumā norādītā cena.</w:t>
            </w:r>
          </w:p>
        </w:tc>
        <w:tc>
          <w:tcPr>
            <w:tcW w:w="1560" w:type="dxa"/>
            <w:vAlign w:val="center"/>
          </w:tcPr>
          <w:p w14:paraId="55ABB744" w14:textId="2C7FD44C" w:rsidR="005623B1" w:rsidRPr="001D5CDF" w:rsidRDefault="00897DEB" w:rsidP="00A21661">
            <w:pPr>
              <w:contextualSpacing/>
              <w:jc w:val="center"/>
              <w:rPr>
                <w:bCs/>
                <w:sz w:val="24"/>
                <w:szCs w:val="24"/>
              </w:rPr>
            </w:pPr>
            <w:r>
              <w:rPr>
                <w:b/>
                <w:color w:val="000000"/>
                <w:sz w:val="24"/>
                <w:szCs w:val="24"/>
              </w:rPr>
              <w:t>60</w:t>
            </w:r>
          </w:p>
        </w:tc>
      </w:tr>
      <w:tr w:rsidR="005623B1" w14:paraId="566DC843" w14:textId="77777777" w:rsidTr="00A21661">
        <w:tc>
          <w:tcPr>
            <w:tcW w:w="902" w:type="dxa"/>
            <w:vAlign w:val="center"/>
          </w:tcPr>
          <w:p w14:paraId="74DDC9A4" w14:textId="0847B44F" w:rsidR="005623B1" w:rsidRPr="001D5CDF" w:rsidRDefault="005623B1" w:rsidP="00A21661">
            <w:pPr>
              <w:contextualSpacing/>
              <w:jc w:val="center"/>
              <w:rPr>
                <w:bCs/>
                <w:sz w:val="24"/>
                <w:szCs w:val="24"/>
              </w:rPr>
            </w:pPr>
            <w:r>
              <w:rPr>
                <w:bCs/>
                <w:sz w:val="24"/>
                <w:szCs w:val="24"/>
              </w:rPr>
              <w:t xml:space="preserve">2. </w:t>
            </w:r>
          </w:p>
        </w:tc>
        <w:tc>
          <w:tcPr>
            <w:tcW w:w="1985" w:type="dxa"/>
            <w:vAlign w:val="center"/>
          </w:tcPr>
          <w:p w14:paraId="7B8D9F85" w14:textId="01B018BD" w:rsidR="005623B1" w:rsidRPr="001D5CDF" w:rsidRDefault="00CF2BAB" w:rsidP="00A21661">
            <w:pPr>
              <w:contextualSpacing/>
              <w:jc w:val="both"/>
              <w:rPr>
                <w:bCs/>
                <w:sz w:val="24"/>
                <w:szCs w:val="24"/>
              </w:rPr>
            </w:pPr>
            <w:r w:rsidRPr="00CF2BAB">
              <w:rPr>
                <w:bCs/>
                <w:sz w:val="24"/>
                <w:szCs w:val="24"/>
              </w:rPr>
              <w:t xml:space="preserve">Psihologa sertifikācijas </w:t>
            </w:r>
            <w:r w:rsidRPr="00CF2BAB">
              <w:rPr>
                <w:bCs/>
                <w:sz w:val="24"/>
                <w:szCs w:val="24"/>
              </w:rPr>
              <w:lastRenderedPageBreak/>
              <w:t>jomas un kvalifikācija (K)</w:t>
            </w:r>
          </w:p>
        </w:tc>
        <w:tc>
          <w:tcPr>
            <w:tcW w:w="4819" w:type="dxa"/>
          </w:tcPr>
          <w:p w14:paraId="3E633E05" w14:textId="77777777" w:rsidR="00CE3EB4" w:rsidRPr="00CE3EB4" w:rsidRDefault="00CE3EB4" w:rsidP="00CE3EB4">
            <w:pPr>
              <w:contextualSpacing/>
              <w:jc w:val="both"/>
              <w:rPr>
                <w:bCs/>
                <w:sz w:val="24"/>
                <w:szCs w:val="24"/>
              </w:rPr>
            </w:pPr>
            <w:r w:rsidRPr="00CE3EB4">
              <w:rPr>
                <w:bCs/>
                <w:sz w:val="24"/>
                <w:szCs w:val="24"/>
              </w:rPr>
              <w:lastRenderedPageBreak/>
              <w:t xml:space="preserve">Punkti tiek piešķirti par pretendenta piesaistītā speciālista (psihologa) spēkā esošiem </w:t>
            </w:r>
            <w:r w:rsidRPr="00CE3EB4">
              <w:rPr>
                <w:bCs/>
                <w:sz w:val="24"/>
                <w:szCs w:val="24"/>
              </w:rPr>
              <w:lastRenderedPageBreak/>
              <w:t>sertifikātiem noteiktās psiholoģijas darbības jomās atbilstoši Psihologu likumam.</w:t>
            </w:r>
          </w:p>
          <w:p w14:paraId="004F24AE" w14:textId="77777777" w:rsidR="00CE3EB4" w:rsidRPr="00CE3EB4" w:rsidRDefault="00CE3EB4" w:rsidP="00CE3EB4">
            <w:pPr>
              <w:contextualSpacing/>
              <w:jc w:val="both"/>
              <w:rPr>
                <w:bCs/>
                <w:sz w:val="24"/>
                <w:szCs w:val="24"/>
              </w:rPr>
            </w:pPr>
          </w:p>
          <w:p w14:paraId="773ED909" w14:textId="77777777" w:rsidR="00CE3EB4" w:rsidRPr="00CE3EB4" w:rsidRDefault="00CE3EB4" w:rsidP="00CE3EB4">
            <w:pPr>
              <w:contextualSpacing/>
              <w:jc w:val="both"/>
              <w:rPr>
                <w:bCs/>
                <w:sz w:val="24"/>
                <w:szCs w:val="24"/>
              </w:rPr>
            </w:pPr>
            <w:r w:rsidRPr="00CE3EB4">
              <w:rPr>
                <w:bCs/>
                <w:sz w:val="24"/>
                <w:szCs w:val="24"/>
              </w:rPr>
              <w:t>Punkti tiek piešķirti pēc šādas prioritātes (secīgi no lielākā uz mazāko):</w:t>
            </w:r>
          </w:p>
          <w:p w14:paraId="41192675" w14:textId="07D8CA95" w:rsidR="00CE3EB4" w:rsidRPr="00CE3EB4" w:rsidRDefault="00CE3EB4" w:rsidP="00CE3EB4">
            <w:pPr>
              <w:contextualSpacing/>
              <w:jc w:val="both"/>
              <w:rPr>
                <w:bCs/>
                <w:sz w:val="24"/>
                <w:szCs w:val="24"/>
              </w:rPr>
            </w:pPr>
            <w:r w:rsidRPr="00CE3EB4">
              <w:rPr>
                <w:bCs/>
                <w:sz w:val="24"/>
                <w:szCs w:val="24"/>
              </w:rPr>
              <w:t xml:space="preserve">• Speciālistam ir derīgs psihologa sertifikāts juridiskajā psiholoģijā – </w:t>
            </w:r>
            <w:r w:rsidR="00897DEB">
              <w:rPr>
                <w:bCs/>
                <w:sz w:val="24"/>
                <w:szCs w:val="24"/>
              </w:rPr>
              <w:t>25</w:t>
            </w:r>
            <w:r w:rsidRPr="00CE3EB4">
              <w:rPr>
                <w:bCs/>
                <w:sz w:val="24"/>
                <w:szCs w:val="24"/>
              </w:rPr>
              <w:t xml:space="preserve"> punkti;</w:t>
            </w:r>
          </w:p>
          <w:p w14:paraId="7CE525D9" w14:textId="77777777" w:rsidR="00CE3EB4" w:rsidRPr="00CE3EB4" w:rsidRDefault="00CE3EB4" w:rsidP="00CE3EB4">
            <w:pPr>
              <w:contextualSpacing/>
              <w:jc w:val="both"/>
              <w:rPr>
                <w:bCs/>
                <w:sz w:val="24"/>
                <w:szCs w:val="24"/>
              </w:rPr>
            </w:pPr>
            <w:r w:rsidRPr="00CE3EB4">
              <w:rPr>
                <w:bCs/>
                <w:sz w:val="24"/>
                <w:szCs w:val="24"/>
              </w:rPr>
              <w:t>• Speciālistam ir derīgs psihologa sertifikāts klīniskajā un veselības psiholoģijā – 10 punkti;</w:t>
            </w:r>
          </w:p>
          <w:p w14:paraId="7DEA03BE" w14:textId="77777777" w:rsidR="00CE3EB4" w:rsidRPr="00CE3EB4" w:rsidRDefault="00CE3EB4" w:rsidP="00CE3EB4">
            <w:pPr>
              <w:contextualSpacing/>
              <w:jc w:val="both"/>
              <w:rPr>
                <w:bCs/>
                <w:sz w:val="24"/>
                <w:szCs w:val="24"/>
              </w:rPr>
            </w:pPr>
            <w:r w:rsidRPr="00CE3EB4">
              <w:rPr>
                <w:bCs/>
                <w:sz w:val="24"/>
                <w:szCs w:val="24"/>
              </w:rPr>
              <w:t>• Speciālistam ir derīgs psihologa sertifikāts konsultatīvajā psiholoģijā vai izglītības un skolu psiholoģijā – 5 punkti.</w:t>
            </w:r>
          </w:p>
          <w:p w14:paraId="159E916D" w14:textId="77777777" w:rsidR="00CE3EB4" w:rsidRPr="00CE3EB4" w:rsidRDefault="00CE3EB4" w:rsidP="00CE3EB4">
            <w:pPr>
              <w:contextualSpacing/>
              <w:jc w:val="both"/>
              <w:rPr>
                <w:bCs/>
                <w:sz w:val="24"/>
                <w:szCs w:val="24"/>
              </w:rPr>
            </w:pPr>
          </w:p>
          <w:p w14:paraId="4DAB3746" w14:textId="7F3DD0BF" w:rsidR="005623B1" w:rsidRPr="00683A59" w:rsidRDefault="00CE3EB4" w:rsidP="00CE3EB4">
            <w:pPr>
              <w:contextualSpacing/>
              <w:jc w:val="both"/>
              <w:rPr>
                <w:bCs/>
                <w:sz w:val="24"/>
                <w:szCs w:val="24"/>
              </w:rPr>
            </w:pPr>
            <w:r w:rsidRPr="00CE3EB4">
              <w:rPr>
                <w:bCs/>
                <w:i/>
                <w:iCs/>
                <w:sz w:val="24"/>
                <w:szCs w:val="24"/>
              </w:rPr>
              <w:t>Piezīme: Punkti par šīm jomām tiek summēti, ja speciālists ir tiesiski sertificēts vairākās jomās un tas ir nepieciešams uzdevuma izpildei</w:t>
            </w:r>
            <w:r w:rsidRPr="00CE3EB4">
              <w:rPr>
                <w:bCs/>
                <w:sz w:val="24"/>
                <w:szCs w:val="24"/>
              </w:rPr>
              <w:t>.</w:t>
            </w:r>
          </w:p>
        </w:tc>
        <w:tc>
          <w:tcPr>
            <w:tcW w:w="1560" w:type="dxa"/>
            <w:vAlign w:val="center"/>
          </w:tcPr>
          <w:p w14:paraId="3C745857" w14:textId="16CD0AA5" w:rsidR="005623B1" w:rsidRDefault="00897DEB" w:rsidP="00A21661">
            <w:pPr>
              <w:contextualSpacing/>
              <w:jc w:val="center"/>
              <w:rPr>
                <w:b/>
                <w:color w:val="000000"/>
                <w:sz w:val="24"/>
                <w:szCs w:val="24"/>
              </w:rPr>
            </w:pPr>
            <w:r>
              <w:rPr>
                <w:b/>
                <w:color w:val="000000"/>
                <w:sz w:val="24"/>
                <w:szCs w:val="24"/>
              </w:rPr>
              <w:lastRenderedPageBreak/>
              <w:t>4</w:t>
            </w:r>
            <w:r w:rsidR="005623B1">
              <w:rPr>
                <w:b/>
                <w:color w:val="000000"/>
                <w:sz w:val="24"/>
                <w:szCs w:val="24"/>
              </w:rPr>
              <w:t>0</w:t>
            </w:r>
          </w:p>
        </w:tc>
      </w:tr>
      <w:tr w:rsidR="00CE3EB4" w:rsidRPr="001D5CDF" w14:paraId="6AA08F9B" w14:textId="77777777" w:rsidTr="00CE03BF">
        <w:tc>
          <w:tcPr>
            <w:tcW w:w="2887" w:type="dxa"/>
            <w:gridSpan w:val="2"/>
          </w:tcPr>
          <w:p w14:paraId="1B38426A" w14:textId="77777777" w:rsidR="00CE3EB4" w:rsidRPr="001D5CDF" w:rsidRDefault="00CE3EB4" w:rsidP="00CF2BAB">
            <w:pPr>
              <w:contextualSpacing/>
              <w:jc w:val="both"/>
              <w:rPr>
                <w:bCs/>
                <w:sz w:val="24"/>
                <w:szCs w:val="24"/>
              </w:rPr>
            </w:pPr>
            <w:r w:rsidRPr="001D5CDF">
              <w:rPr>
                <w:bCs/>
                <w:sz w:val="24"/>
                <w:szCs w:val="24"/>
              </w:rPr>
              <w:t>Maksimāli ies</w:t>
            </w:r>
            <w:r>
              <w:rPr>
                <w:bCs/>
                <w:sz w:val="24"/>
                <w:szCs w:val="24"/>
              </w:rPr>
              <w:t>pējamais kopējais punktu skaits</w:t>
            </w:r>
          </w:p>
        </w:tc>
        <w:tc>
          <w:tcPr>
            <w:tcW w:w="4819" w:type="dxa"/>
          </w:tcPr>
          <w:p w14:paraId="25A7B1A3" w14:textId="3FE900E0" w:rsidR="00CE3EB4" w:rsidRPr="001D5CDF" w:rsidRDefault="00CE3EB4" w:rsidP="00CF2BAB">
            <w:pPr>
              <w:contextualSpacing/>
              <w:jc w:val="both"/>
              <w:rPr>
                <w:bCs/>
                <w:sz w:val="24"/>
                <w:szCs w:val="24"/>
              </w:rPr>
            </w:pPr>
            <w:r w:rsidRPr="00CE3EB4">
              <w:rPr>
                <w:bCs/>
                <w:sz w:val="24"/>
                <w:szCs w:val="24"/>
              </w:rPr>
              <w:t>Punktu summa (P + K)</w:t>
            </w:r>
          </w:p>
        </w:tc>
        <w:tc>
          <w:tcPr>
            <w:tcW w:w="1560" w:type="dxa"/>
          </w:tcPr>
          <w:p w14:paraId="2D568106" w14:textId="77777777" w:rsidR="00CE3EB4" w:rsidRPr="001D5CDF" w:rsidRDefault="00CE3EB4" w:rsidP="00CF2BAB">
            <w:pPr>
              <w:contextualSpacing/>
              <w:jc w:val="center"/>
              <w:rPr>
                <w:b/>
                <w:bCs/>
                <w:sz w:val="24"/>
                <w:szCs w:val="24"/>
              </w:rPr>
            </w:pPr>
            <w:r w:rsidRPr="001D5CDF">
              <w:rPr>
                <w:b/>
                <w:bCs/>
                <w:sz w:val="24"/>
                <w:szCs w:val="24"/>
              </w:rPr>
              <w:t>100</w:t>
            </w:r>
          </w:p>
        </w:tc>
      </w:tr>
    </w:tbl>
    <w:p w14:paraId="3CAD3E9E" w14:textId="77777777" w:rsidR="005623B1" w:rsidRPr="005623B1" w:rsidRDefault="005623B1" w:rsidP="005623B1">
      <w:pPr>
        <w:pStyle w:val="ListParagraph"/>
        <w:ind w:left="785"/>
        <w:jc w:val="both"/>
        <w:rPr>
          <w:rFonts w:ascii="Times New Roman" w:eastAsia="Times New Roman" w:hAnsi="Times New Roman" w:cs="Times New Roman"/>
          <w:bCs/>
          <w:color w:val="000000" w:themeColor="text1"/>
          <w:kern w:val="1"/>
          <w:sz w:val="24"/>
          <w:szCs w:val="24"/>
          <w:lang w:eastAsia="lv-LV"/>
        </w:rPr>
      </w:pPr>
    </w:p>
    <w:p w14:paraId="1B30C535" w14:textId="16016A9C" w:rsidR="00681FFB" w:rsidRPr="005623B1" w:rsidRDefault="00681FFB" w:rsidP="005623B1">
      <w:pPr>
        <w:pStyle w:val="ListParagraph"/>
        <w:numPr>
          <w:ilvl w:val="1"/>
          <w:numId w:val="40"/>
        </w:numPr>
        <w:jc w:val="both"/>
        <w:rPr>
          <w:rFonts w:ascii="Times New Roman" w:hAnsi="Times New Roman" w:cs="Times New Roman"/>
          <w:bCs/>
          <w:sz w:val="24"/>
          <w:szCs w:val="24"/>
        </w:rPr>
      </w:pPr>
      <w:r w:rsidRPr="005623B1">
        <w:rPr>
          <w:rFonts w:ascii="Times New Roman" w:hAnsi="Times New Roman" w:cs="Times New Roman"/>
          <w:sz w:val="24"/>
          <w:szCs w:val="24"/>
        </w:rPr>
        <w:t>Katra</w:t>
      </w:r>
      <w:r w:rsidRPr="005623B1">
        <w:rPr>
          <w:rFonts w:ascii="Times New Roman" w:hAnsi="Times New Roman" w:cs="Times New Roman"/>
          <w:bCs/>
          <w:sz w:val="24"/>
          <w:szCs w:val="24"/>
        </w:rPr>
        <w:t xml:space="preserve"> Pretendenta iegūtie kopējie punkti</w:t>
      </w:r>
      <w:r w:rsidR="00FD6612" w:rsidRPr="00FD6612">
        <w:t xml:space="preserve"> </w:t>
      </w:r>
      <w:r w:rsidR="00FD6612" w:rsidRPr="00FD6612">
        <w:rPr>
          <w:rFonts w:ascii="Times New Roman" w:hAnsi="Times New Roman" w:cs="Times New Roman"/>
          <w:bCs/>
          <w:sz w:val="24"/>
          <w:szCs w:val="24"/>
        </w:rPr>
        <w:t>attiecīgajā iepirkuma daļā</w:t>
      </w:r>
      <w:r w:rsidRPr="005623B1">
        <w:rPr>
          <w:rFonts w:ascii="Times New Roman" w:hAnsi="Times New Roman" w:cs="Times New Roman"/>
          <w:bCs/>
          <w:sz w:val="24"/>
          <w:szCs w:val="24"/>
        </w:rPr>
        <w:t xml:space="preserve"> tiek aprēķināti, summējot punktu skaitu, kas iegūti par katru Piedāvājuma izvērtēšanas kritēriju</w:t>
      </w:r>
      <w:r w:rsidR="00CE3EB4">
        <w:rPr>
          <w:rFonts w:ascii="Times New Roman" w:hAnsi="Times New Roman" w:cs="Times New Roman"/>
          <w:bCs/>
          <w:sz w:val="24"/>
          <w:szCs w:val="24"/>
        </w:rPr>
        <w:t xml:space="preserve">: kopā </w:t>
      </w:r>
      <w:r w:rsidRPr="005623B1">
        <w:rPr>
          <w:rFonts w:ascii="Times New Roman" w:hAnsi="Times New Roman" w:cs="Times New Roman"/>
          <w:bCs/>
          <w:sz w:val="24"/>
          <w:szCs w:val="24"/>
        </w:rPr>
        <w:t xml:space="preserve"> (P)+(</w:t>
      </w:r>
      <w:r w:rsidR="00CE3EB4">
        <w:rPr>
          <w:rFonts w:ascii="Times New Roman" w:hAnsi="Times New Roman" w:cs="Times New Roman"/>
          <w:bCs/>
          <w:sz w:val="24"/>
          <w:szCs w:val="24"/>
        </w:rPr>
        <w:t>K</w:t>
      </w:r>
      <w:r w:rsidRPr="005623B1">
        <w:rPr>
          <w:rFonts w:ascii="Times New Roman" w:hAnsi="Times New Roman" w:cs="Times New Roman"/>
          <w:bCs/>
          <w:sz w:val="24"/>
          <w:szCs w:val="24"/>
        </w:rPr>
        <w:t>). Piedāvājumu novērtējumi, tiek apkopoti kopējā vērtēšanas tabulā</w:t>
      </w:r>
      <w:r w:rsidR="00CE3EB4">
        <w:rPr>
          <w:rFonts w:ascii="Times New Roman" w:hAnsi="Times New Roman" w:cs="Times New Roman"/>
          <w:bCs/>
          <w:sz w:val="24"/>
          <w:szCs w:val="24"/>
        </w:rPr>
        <w:t>.</w:t>
      </w:r>
    </w:p>
    <w:p w14:paraId="390A3581" w14:textId="77777777" w:rsidR="00681FFB" w:rsidRPr="005623B1" w:rsidRDefault="00681FFB" w:rsidP="00681FFB">
      <w:pPr>
        <w:pStyle w:val="ListParagraph"/>
        <w:numPr>
          <w:ilvl w:val="1"/>
          <w:numId w:val="40"/>
        </w:numPr>
        <w:jc w:val="both"/>
        <w:rPr>
          <w:rFonts w:ascii="Times New Roman" w:hAnsi="Times New Roman" w:cs="Times New Roman"/>
          <w:bCs/>
          <w:sz w:val="24"/>
          <w:szCs w:val="24"/>
        </w:rPr>
      </w:pPr>
      <w:r w:rsidRPr="005623B1">
        <w:rPr>
          <w:rFonts w:ascii="Times New Roman" w:hAnsi="Times New Roman" w:cs="Times New Roman"/>
          <w:sz w:val="24"/>
          <w:szCs w:val="24"/>
        </w:rPr>
        <w:t>Iegūto</w:t>
      </w:r>
      <w:r w:rsidRPr="005623B1">
        <w:rPr>
          <w:rFonts w:ascii="Times New Roman" w:hAnsi="Times New Roman" w:cs="Times New Roman"/>
          <w:bCs/>
          <w:sz w:val="24"/>
          <w:szCs w:val="24"/>
        </w:rPr>
        <w:t xml:space="preserve"> punktu skaits tiek aprēķināts ar precizitāti 2 (divas) zīmes aiz komata.</w:t>
      </w:r>
    </w:p>
    <w:p w14:paraId="57B378FE" w14:textId="77777777" w:rsidR="00681FFB" w:rsidRPr="005623B1" w:rsidRDefault="00681FFB" w:rsidP="00681FFB">
      <w:pPr>
        <w:pStyle w:val="ListParagraph"/>
        <w:numPr>
          <w:ilvl w:val="1"/>
          <w:numId w:val="40"/>
        </w:numPr>
        <w:spacing w:after="0"/>
        <w:ind w:left="782" w:hanging="357"/>
        <w:jc w:val="both"/>
        <w:rPr>
          <w:rFonts w:ascii="Times New Roman" w:hAnsi="Times New Roman" w:cs="Times New Roman"/>
          <w:bCs/>
          <w:sz w:val="24"/>
          <w:szCs w:val="24"/>
        </w:rPr>
      </w:pPr>
      <w:r w:rsidRPr="005623B1">
        <w:rPr>
          <w:rFonts w:ascii="Times New Roman" w:hAnsi="Times New Roman" w:cs="Times New Roman"/>
          <w:bCs/>
          <w:sz w:val="24"/>
          <w:szCs w:val="24"/>
        </w:rPr>
        <w:t>Par saimnieciski visizdevīgāko piedāvājumu tiek atzīts piedāvājums, kurš ieguvis visaugstāko novērtējumu (vislielāko punktu skaitu) attiecīgajā iepirkuma daļā.</w:t>
      </w:r>
    </w:p>
    <w:p w14:paraId="5374EC0A" w14:textId="6CE45C84" w:rsidR="00FA6C37" w:rsidRPr="00681FFB" w:rsidRDefault="00681FFB" w:rsidP="00681FFB">
      <w:pPr>
        <w:pStyle w:val="ListParagraph"/>
        <w:numPr>
          <w:ilvl w:val="1"/>
          <w:numId w:val="40"/>
        </w:numPr>
        <w:spacing w:after="0"/>
        <w:ind w:left="782" w:hanging="357"/>
        <w:jc w:val="both"/>
        <w:rPr>
          <w:rFonts w:ascii="Times New Roman" w:hAnsi="Times New Roman" w:cs="Times New Roman"/>
          <w:bCs/>
          <w:sz w:val="24"/>
          <w:szCs w:val="24"/>
        </w:rPr>
      </w:pPr>
      <w:r w:rsidRPr="005623B1">
        <w:rPr>
          <w:rFonts w:ascii="Times New Roman" w:hAnsi="Times New Roman" w:cs="Times New Roman"/>
          <w:bCs/>
          <w:sz w:val="24"/>
          <w:szCs w:val="24"/>
        </w:rPr>
        <w:t xml:space="preserve">Ja </w:t>
      </w:r>
      <w:r w:rsidRPr="005623B1">
        <w:rPr>
          <w:rFonts w:ascii="Times New Roman" w:hAnsi="Times New Roman" w:cs="Times New Roman"/>
          <w:sz w:val="24"/>
          <w:szCs w:val="24"/>
        </w:rPr>
        <w:t>pirms</w:t>
      </w:r>
      <w:r w:rsidRPr="005623B1">
        <w:rPr>
          <w:rFonts w:ascii="Times New Roman" w:hAnsi="Times New Roman" w:cs="Times New Roman"/>
          <w:bCs/>
          <w:sz w:val="24"/>
          <w:szCs w:val="24"/>
        </w:rPr>
        <w:t xml:space="preserve"> tam, kad Komisija pieņems</w:t>
      </w:r>
      <w:r w:rsidRPr="00681FFB">
        <w:rPr>
          <w:rFonts w:ascii="Times New Roman" w:hAnsi="Times New Roman" w:cs="Times New Roman"/>
          <w:bCs/>
          <w:sz w:val="24"/>
          <w:szCs w:val="24"/>
        </w:rPr>
        <w:t xml:space="preserve"> lēmumu par iepirkuma līguma slēgšanas tiesību piešķiršanu, komisija konstatēs, ka vismaz divu Pretendentu piedāvājumi ir ieguvuši vienādu augstāko punktu skaitu, Komisija izvēlās tā Pretendenta piedāvājumu, kurš ieguvis lielāko punktu skaitu kritērijā “P”.</w:t>
      </w:r>
    </w:p>
    <w:p w14:paraId="062FCF61" w14:textId="12E9EAA2" w:rsidR="004A72B0" w:rsidRPr="006D370C" w:rsidRDefault="000876C9" w:rsidP="00681FFB">
      <w:pPr>
        <w:pStyle w:val="h3body1"/>
        <w:numPr>
          <w:ilvl w:val="1"/>
          <w:numId w:val="40"/>
        </w:numPr>
      </w:pPr>
      <w:r w:rsidRPr="00681FFB">
        <w:t>Komisija veic Pretendenta, kuram būtu piešķiramas līguma slēgšanas tiesības, atbilstības Starptautisko un Latvijas Republikas nacionālo</w:t>
      </w:r>
      <w:r w:rsidRPr="000876C9">
        <w:t xml:space="preserve"> sankciju likuma 11.</w:t>
      </w:r>
      <w:r w:rsidRPr="000876C9">
        <w:rPr>
          <w:vertAlign w:val="superscript"/>
        </w:rPr>
        <w:t xml:space="preserve">1 </w:t>
      </w:r>
      <w:r w:rsidRPr="000876C9">
        <w:t xml:space="preserve">panta pirmajā daļā noteikto Pretendentu izslēgšanas gadījumu pārbaudi. </w:t>
      </w:r>
    </w:p>
    <w:p w14:paraId="73335D47" w14:textId="77777777" w:rsidR="004A72B0" w:rsidRPr="00824712" w:rsidRDefault="004A72B0" w:rsidP="00681FFB">
      <w:pPr>
        <w:pStyle w:val="h3body1"/>
        <w:numPr>
          <w:ilvl w:val="0"/>
          <w:numId w:val="40"/>
        </w:numPr>
      </w:pPr>
      <w:bookmarkStart w:id="20" w:name="_Toc98249874"/>
      <w:r w:rsidRPr="00824712">
        <w:t>Komisija turpmāk piedāvājumu neizskata un attiecīgo Pretendentu izslēdz no turpmākās dalības konkrētajā iepirkuma daļā, ja:</w:t>
      </w:r>
    </w:p>
    <w:p w14:paraId="148E70F8" w14:textId="77777777" w:rsidR="004A72B0" w:rsidRDefault="004A72B0" w:rsidP="00681FFB">
      <w:pPr>
        <w:pStyle w:val="h3body1"/>
        <w:numPr>
          <w:ilvl w:val="1"/>
          <w:numId w:val="40"/>
        </w:numPr>
      </w:pPr>
      <w:r w:rsidRPr="00824712">
        <w:t>piedāvājumu izvērtēšanas laikā Pretendents savu piedāvājumu atsauc vai maina</w:t>
      </w:r>
      <w:r>
        <w:t>;</w:t>
      </w:r>
      <w:r w:rsidRPr="00824712">
        <w:t xml:space="preserve"> </w:t>
      </w:r>
    </w:p>
    <w:p w14:paraId="37909D75" w14:textId="77777777" w:rsidR="004A72B0" w:rsidRDefault="004A72B0" w:rsidP="00681FFB">
      <w:pPr>
        <w:pStyle w:val="h3body1"/>
        <w:numPr>
          <w:ilvl w:val="1"/>
          <w:numId w:val="40"/>
        </w:numPr>
      </w:pPr>
      <w:r w:rsidRPr="00824712">
        <w:t>Pretendents nav iesniedzis pieprasīto informāciju</w:t>
      </w:r>
      <w:r w:rsidRPr="00C7336D">
        <w:t xml:space="preserve"> un </w:t>
      </w:r>
      <w:r>
        <w:t>K</w:t>
      </w:r>
      <w:r w:rsidRPr="00C7336D">
        <w:t>omisija, ņemot vērā  tās rīcībā esošo informāciju</w:t>
      </w:r>
      <w:r>
        <w:t>,</w:t>
      </w:r>
      <w:r w:rsidRPr="00C7336D">
        <w:t xml:space="preserve"> nevar izvērtēt </w:t>
      </w:r>
      <w:r>
        <w:t>P</w:t>
      </w:r>
      <w:r w:rsidRPr="00C7336D">
        <w:t>retendenta piedāvājuma atbilstību</w:t>
      </w:r>
      <w:r>
        <w:t>;</w:t>
      </w:r>
    </w:p>
    <w:p w14:paraId="41F5504B" w14:textId="3B2F3113" w:rsidR="004A72B0" w:rsidRDefault="004A72B0" w:rsidP="00681FFB">
      <w:pPr>
        <w:pStyle w:val="h3body1"/>
        <w:numPr>
          <w:ilvl w:val="1"/>
          <w:numId w:val="40"/>
        </w:numPr>
      </w:pPr>
      <w:r w:rsidRPr="00824712">
        <w:t>piedāvājums neatbilst kādai iepirkuma Nolikumā noteiktajai prasība</w:t>
      </w:r>
      <w:r>
        <w:t>i</w:t>
      </w:r>
      <w:r w:rsidR="00101624">
        <w:t>.</w:t>
      </w:r>
    </w:p>
    <w:p w14:paraId="1D227A71" w14:textId="77777777" w:rsidR="004A72B0" w:rsidRDefault="004A72B0" w:rsidP="004A72B0">
      <w:pPr>
        <w:pStyle w:val="Heading1"/>
        <w:numPr>
          <w:ilvl w:val="0"/>
          <w:numId w:val="6"/>
        </w:numPr>
        <w:spacing w:before="120" w:after="120" w:line="240" w:lineRule="auto"/>
        <w:ind w:left="714" w:hanging="357"/>
      </w:pPr>
      <w:r>
        <w:t>IEPIRKUMA LĪGUMA SLĒGŠANA</w:t>
      </w:r>
      <w:bookmarkEnd w:id="20"/>
      <w:r>
        <w:t xml:space="preserve"> </w:t>
      </w:r>
    </w:p>
    <w:p w14:paraId="4EBFFB1F" w14:textId="77777777" w:rsidR="004A72B0" w:rsidRDefault="004A72B0" w:rsidP="00681FFB">
      <w:pPr>
        <w:pStyle w:val="h3body1"/>
        <w:numPr>
          <w:ilvl w:val="0"/>
          <w:numId w:val="40"/>
        </w:numPr>
      </w:pPr>
      <w:r>
        <w:t>3 (t</w:t>
      </w:r>
      <w:r w:rsidRPr="00CD7268">
        <w:t>rīs</w:t>
      </w:r>
      <w:r>
        <w:t>)</w:t>
      </w:r>
      <w:r w:rsidRPr="00CD7268">
        <w:t xml:space="preserve"> darba dienu laikā pēc </w:t>
      </w:r>
      <w:smartTag w:uri="schemas-tilde-lv/tildestengine" w:element="veidnes">
        <w:smartTagPr>
          <w:attr w:name="text" w:val="lēmuma"/>
          <w:attr w:name="id" w:val="-1"/>
          <w:attr w:name="baseform" w:val="lēmum|s"/>
        </w:smartTagPr>
        <w:r w:rsidRPr="00CD7268">
          <w:t>lēmuma</w:t>
        </w:r>
      </w:smartTag>
      <w:r w:rsidRPr="00CD7268">
        <w:t xml:space="preserve"> pieņemšanas </w:t>
      </w:r>
      <w:r>
        <w:t xml:space="preserve">visi Pretendenti rakstiski tiek </w:t>
      </w:r>
      <w:r w:rsidRPr="00CD7268">
        <w:t>informēti par pieņemto lēmumu.</w:t>
      </w:r>
    </w:p>
    <w:p w14:paraId="5E009C3F" w14:textId="77777777" w:rsidR="004A72B0" w:rsidRDefault="004A72B0" w:rsidP="00681FFB">
      <w:pPr>
        <w:pStyle w:val="h3body1"/>
        <w:numPr>
          <w:ilvl w:val="0"/>
          <w:numId w:val="40"/>
        </w:numPr>
      </w:pPr>
      <w:r w:rsidRPr="005E6FA1">
        <w:t xml:space="preserve">Ar </w:t>
      </w:r>
      <w:r w:rsidRPr="00117923">
        <w:t xml:space="preserve">izraudzīto </w:t>
      </w:r>
      <w:r w:rsidRPr="00CF5EB4">
        <w:t>Pretendentu tiks slēgts iepirkuma līgums saskaņā ar Nolikumam pievienoto iepirkuma līguma projektu (</w:t>
      </w:r>
      <w:r w:rsidRPr="00236518">
        <w:t xml:space="preserve">Nolikuma </w:t>
      </w:r>
      <w:r>
        <w:t>6</w:t>
      </w:r>
      <w:r w:rsidRPr="00236518">
        <w:t>. pielikums</w:t>
      </w:r>
      <w:r w:rsidRPr="00CF5EB4">
        <w:t>). Iepirkuma līgums</w:t>
      </w:r>
      <w:r w:rsidRPr="002175BC">
        <w:t xml:space="preserve"> var tikt precizēts, pamatojoties uz normatīvajiem aktiem, iepirkuma Nolikumu un iepirkuma uzvarētāja piedāvājumu</w:t>
      </w:r>
      <w:r>
        <w:t xml:space="preserve">. </w:t>
      </w:r>
    </w:p>
    <w:p w14:paraId="58770C14" w14:textId="77777777" w:rsidR="004A72B0" w:rsidRPr="00CA37DD" w:rsidRDefault="004A72B0" w:rsidP="00681FFB">
      <w:pPr>
        <w:pStyle w:val="h3body1"/>
        <w:numPr>
          <w:ilvl w:val="0"/>
          <w:numId w:val="40"/>
        </w:numPr>
      </w:pPr>
      <w:r>
        <w:lastRenderedPageBreak/>
        <w:t>Pretendents</w:t>
      </w:r>
      <w:r w:rsidRPr="00CC50BE">
        <w:t xml:space="preserve">, kurš atzīts par uzvarētāju, 10 dienu laikā pēc iepirkuma līguma projekta nosūtīšanas noslēdz iepirkuma līgumu, t.i., iesniedz parakstītu iepirkuma līgumu. Ja noteiktajā termiņā nav iesniegts parakstīts līgums, Komisija pieņem lēmumu slēgt iepirkuma līgumu, ar nākamo </w:t>
      </w:r>
      <w:r>
        <w:t>P</w:t>
      </w:r>
      <w:r w:rsidRPr="00CA37DD">
        <w:t>retendentu, kurš piedāvājis saimnieciski izdevīgāko piedāvājumu, vai pārtraukt attiecīgo iepirkuma daļu, neizvēloties nevienu piedāvājumu.</w:t>
      </w:r>
    </w:p>
    <w:p w14:paraId="6A174A62" w14:textId="77777777" w:rsidR="004A72B0" w:rsidRDefault="004A72B0" w:rsidP="00681FFB">
      <w:pPr>
        <w:pStyle w:val="h3body1"/>
        <w:numPr>
          <w:ilvl w:val="0"/>
          <w:numId w:val="40"/>
        </w:numPr>
      </w:pPr>
      <w:r w:rsidRPr="00506AF2">
        <w:t>Pretendenta</w:t>
      </w:r>
      <w:r>
        <w:t>m iebildumi par N</w:t>
      </w:r>
      <w:r w:rsidRPr="00506AF2">
        <w:t xml:space="preserve">olikumam pievienotā </w:t>
      </w:r>
      <w:r>
        <w:t xml:space="preserve">iepirkuma </w:t>
      </w:r>
      <w:r w:rsidRPr="00506AF2">
        <w:t>līguma projekta nosacījumiem jāizsaka piedāvājumu sagatavošanas laikā, līdz piedāvājumu iesniegšanas termiņa beigām</w:t>
      </w:r>
      <w:r>
        <w:t>.</w:t>
      </w:r>
    </w:p>
    <w:p w14:paraId="1A8D79C1" w14:textId="77777777" w:rsidR="004A72B0" w:rsidRDefault="004A72B0" w:rsidP="00681FFB">
      <w:pPr>
        <w:pStyle w:val="h3body1"/>
        <w:numPr>
          <w:ilvl w:val="0"/>
          <w:numId w:val="40"/>
        </w:numPr>
      </w:pPr>
      <w:r>
        <w:t>Ja izraudzītais Pretendents atsakās slēgt iepirkuma līgumu ar Pasūtītāju, Komisija pieņem lēmumu slēgt līgumu ar nākamo Pretendentu, kurš iesniedzis saimnieciski visizdevīgāko piedāvājumu, vai pārtraukt iepirkuma attiecīgo daļu, neizvēloties nevienu piedāvājumu. Ja pieņemts lēmums slēgt līgumu ar nākamo Pretendentu, kurš iesniedzis saimnieciski visizdevīgāko piedāvājumu, bet tas atsakās līgumu slēgt, Komisija pieņem lēmumu pārtraukt iepirkuma attiecīgo daļu, neizvēloties nevienu piedāvājumu.</w:t>
      </w:r>
    </w:p>
    <w:p w14:paraId="4084A706" w14:textId="77777777" w:rsidR="004A72B0" w:rsidRDefault="004A72B0" w:rsidP="00681FFB">
      <w:pPr>
        <w:pStyle w:val="h3body1"/>
        <w:numPr>
          <w:ilvl w:val="0"/>
          <w:numId w:val="40"/>
        </w:numPr>
      </w:pPr>
      <w:r w:rsidRPr="00E25670">
        <w:t>Pasūtītājs</w:t>
      </w:r>
      <w:r>
        <w:t xml:space="preserve"> ir tiesīgs pārtraukt iepirkuma daļu vai iepirkumu </w:t>
      </w:r>
      <w:r w:rsidRPr="00E25670">
        <w:t xml:space="preserve">un neslēgt </w:t>
      </w:r>
      <w:r>
        <w:t>l</w:t>
      </w:r>
      <w:r w:rsidRPr="00E25670">
        <w:t>īgumu, ja tam ir objektīvs pamatojums. Pasūtītājs triju darbdienu laikā pēc tam, kad pieņemts lēmums pārtraukt iepirkumu, sagatavo un publicē publikāciju vadības sistēmā informāciju par iepirkuma pārtraukšanu, norādot lēmuma pieņemšanas datumu un pamatojumu.</w:t>
      </w:r>
    </w:p>
    <w:p w14:paraId="3C0856B7" w14:textId="77777777" w:rsidR="004A72B0" w:rsidRPr="007659A2" w:rsidRDefault="004A72B0" w:rsidP="00681FFB">
      <w:pPr>
        <w:pStyle w:val="h3body1"/>
      </w:pPr>
    </w:p>
    <w:p w14:paraId="26F3738A" w14:textId="77777777" w:rsidR="004A72B0" w:rsidRPr="0033420B" w:rsidRDefault="004A72B0" w:rsidP="004A72B0">
      <w:pPr>
        <w:pStyle w:val="Heading1"/>
        <w:numPr>
          <w:ilvl w:val="0"/>
          <w:numId w:val="10"/>
        </w:numPr>
      </w:pPr>
      <w:r w:rsidRPr="007659A2">
        <w:t xml:space="preserve"> </w:t>
      </w:r>
      <w:bookmarkStart w:id="21" w:name="_Toc98249875"/>
      <w:r w:rsidRPr="0033420B">
        <w:t>CITA INFORMĀCIJA UN NOTEIKUMI</w:t>
      </w:r>
      <w:bookmarkEnd w:id="21"/>
    </w:p>
    <w:p w14:paraId="64A42C6E" w14:textId="06E141DC" w:rsidR="004A72B0" w:rsidRDefault="004A72B0" w:rsidP="004A72B0">
      <w:pPr>
        <w:pStyle w:val="ListParagraph"/>
        <w:numPr>
          <w:ilvl w:val="0"/>
          <w:numId w:val="40"/>
        </w:numPr>
        <w:suppressAutoHyphens/>
        <w:spacing w:after="0" w:line="240" w:lineRule="auto"/>
        <w:jc w:val="both"/>
        <w:rPr>
          <w:rFonts w:ascii="Times New Roman" w:eastAsia="Times New Roman" w:hAnsi="Times New Roman" w:cs="Times New Roman"/>
          <w:sz w:val="24"/>
          <w:szCs w:val="24"/>
          <w:lang w:eastAsia="ar-SA"/>
        </w:rPr>
      </w:pPr>
      <w:r w:rsidRPr="0033420B">
        <w:rPr>
          <w:rFonts w:ascii="Times New Roman" w:eastAsia="Times New Roman" w:hAnsi="Times New Roman" w:cs="Times New Roman"/>
          <w:sz w:val="24"/>
          <w:szCs w:val="24"/>
          <w:lang w:eastAsia="ar-SA"/>
        </w:rPr>
        <w:t>Pasūtītājs apliecina, ka ievēros Pretendenta tiesības uz personas datu aizsardzību</w:t>
      </w:r>
      <w:r w:rsidRPr="00F46088">
        <w:rPr>
          <w:rFonts w:ascii="Times New Roman" w:eastAsia="Times New Roman" w:hAnsi="Times New Roman" w:cs="Times New Roman"/>
          <w:sz w:val="24"/>
          <w:szCs w:val="24"/>
          <w:lang w:eastAsia="ar-SA"/>
        </w:rPr>
        <w:t xml:space="preserve"> un apstrādi saskaņā ar spēkā esošajiem tiesību aktiem: Eiropas Parlamenta un padomes 2016.</w:t>
      </w:r>
      <w:r>
        <w:rPr>
          <w:rFonts w:ascii="Times New Roman" w:eastAsia="Times New Roman" w:hAnsi="Times New Roman" w:cs="Times New Roman"/>
          <w:sz w:val="24"/>
          <w:szCs w:val="24"/>
          <w:lang w:eastAsia="ar-SA"/>
        </w:rPr>
        <w:t xml:space="preserve"> </w:t>
      </w:r>
      <w:r w:rsidRPr="00F46088">
        <w:rPr>
          <w:rFonts w:ascii="Times New Roman" w:eastAsia="Times New Roman" w:hAnsi="Times New Roman" w:cs="Times New Roman"/>
          <w:sz w:val="24"/>
          <w:szCs w:val="24"/>
          <w:lang w:eastAsia="ar-SA"/>
        </w:rPr>
        <w:t>gada 27.</w:t>
      </w:r>
      <w:r w:rsidR="00CC789E">
        <w:rPr>
          <w:rFonts w:ascii="Times New Roman" w:eastAsia="Times New Roman" w:hAnsi="Times New Roman" w:cs="Times New Roman"/>
          <w:sz w:val="24"/>
          <w:szCs w:val="24"/>
          <w:lang w:eastAsia="ar-SA"/>
        </w:rPr>
        <w:t> </w:t>
      </w:r>
      <w:r w:rsidRPr="00F46088">
        <w:rPr>
          <w:rFonts w:ascii="Times New Roman" w:eastAsia="Times New Roman" w:hAnsi="Times New Roman" w:cs="Times New Roman"/>
          <w:sz w:val="24"/>
          <w:szCs w:val="24"/>
          <w:lang w:eastAsia="ar-SA"/>
        </w:rPr>
        <w:t xml:space="preserve">aprīļa Regulu 2016/679 par fizisku personu aizsardzību attiecībā uz personas datu apstrādi un šādu datu brīvu apriti (Vispārīgā datu aizsardzības regula), un Latvijas Republikas normatīvajiem aktiem. Konfidencialitātes nosacījumus </w:t>
      </w:r>
      <w:r>
        <w:rPr>
          <w:rFonts w:ascii="Times New Roman" w:eastAsia="Times New Roman" w:hAnsi="Times New Roman" w:cs="Times New Roman"/>
          <w:sz w:val="24"/>
          <w:szCs w:val="24"/>
          <w:lang w:eastAsia="ar-SA"/>
        </w:rPr>
        <w:t>Pasūtītājs ievēros</w:t>
      </w:r>
      <w:r w:rsidRPr="00F46088">
        <w:rPr>
          <w:rFonts w:ascii="Times New Roman" w:eastAsia="Times New Roman" w:hAnsi="Times New Roman" w:cs="Times New Roman"/>
          <w:sz w:val="24"/>
          <w:szCs w:val="24"/>
          <w:lang w:eastAsia="ar-SA"/>
        </w:rPr>
        <w:t xml:space="preserve"> arī pēc pilnīgas līguma izpildes</w:t>
      </w:r>
      <w:r>
        <w:rPr>
          <w:rFonts w:ascii="Times New Roman" w:eastAsia="Times New Roman" w:hAnsi="Times New Roman" w:cs="Times New Roman"/>
          <w:sz w:val="24"/>
          <w:szCs w:val="24"/>
          <w:lang w:eastAsia="ar-SA"/>
        </w:rPr>
        <w:t>.</w:t>
      </w:r>
    </w:p>
    <w:p w14:paraId="094953C0" w14:textId="77777777" w:rsidR="004A72B0" w:rsidRPr="00B10691" w:rsidRDefault="004A72B0" w:rsidP="004A72B0">
      <w:pPr>
        <w:pStyle w:val="ListParagraph"/>
        <w:numPr>
          <w:ilvl w:val="0"/>
          <w:numId w:val="40"/>
        </w:numPr>
        <w:suppressAutoHyphens/>
        <w:spacing w:after="0" w:line="240" w:lineRule="auto"/>
        <w:jc w:val="both"/>
        <w:rPr>
          <w:rFonts w:ascii="Times New Roman" w:eastAsia="Times New Roman" w:hAnsi="Times New Roman" w:cs="Times New Roman"/>
          <w:sz w:val="24"/>
          <w:szCs w:val="24"/>
          <w:lang w:eastAsia="ar-SA"/>
        </w:rPr>
      </w:pPr>
      <w:r w:rsidRPr="00B10691">
        <w:rPr>
          <w:rFonts w:ascii="Times New Roman" w:eastAsia="Times New Roman" w:hAnsi="Times New Roman" w:cs="Times New Roman"/>
          <w:sz w:val="24"/>
          <w:szCs w:val="24"/>
          <w:lang w:eastAsia="ar-SA"/>
        </w:rPr>
        <w:t>Citas saistības attiecībā uz iepirkuma norisi, kas nav atrunātas Nolikumā, nosakāmas saskaņā ar Latvijas Republikā spēkā esošiem normatīvajiem aktiem.</w:t>
      </w:r>
    </w:p>
    <w:p w14:paraId="5D1EB3C8" w14:textId="77777777" w:rsidR="004A72B0" w:rsidRPr="00D260CD" w:rsidRDefault="004A72B0" w:rsidP="004A72B0">
      <w:pPr>
        <w:pStyle w:val="ListParagraph"/>
        <w:numPr>
          <w:ilvl w:val="0"/>
          <w:numId w:val="40"/>
        </w:numPr>
        <w:suppressAutoHyphens/>
        <w:spacing w:after="0" w:line="240" w:lineRule="auto"/>
        <w:jc w:val="both"/>
        <w:rPr>
          <w:rFonts w:ascii="Times New Roman" w:eastAsia="Times New Roman" w:hAnsi="Times New Roman" w:cs="Times New Roman"/>
          <w:sz w:val="24"/>
          <w:szCs w:val="24"/>
          <w:lang w:eastAsia="ar-SA"/>
        </w:rPr>
      </w:pPr>
      <w:r w:rsidRPr="00D260CD">
        <w:rPr>
          <w:rFonts w:ascii="Times New Roman" w:eastAsia="Times New Roman" w:hAnsi="Times New Roman" w:cs="Times New Roman"/>
          <w:sz w:val="24"/>
          <w:szCs w:val="24"/>
          <w:lang w:eastAsia="lv-LV"/>
        </w:rPr>
        <w:t xml:space="preserve">Nolikumam ir pievienoti </w:t>
      </w:r>
      <w:r>
        <w:rPr>
          <w:rFonts w:ascii="Times New Roman" w:eastAsia="Times New Roman" w:hAnsi="Times New Roman" w:cs="Times New Roman"/>
          <w:sz w:val="24"/>
          <w:szCs w:val="24"/>
          <w:lang w:eastAsia="lv-LV"/>
        </w:rPr>
        <w:t>6</w:t>
      </w:r>
      <w:r w:rsidRPr="00D260CD">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seši</w:t>
      </w:r>
      <w:r w:rsidRPr="00D260CD">
        <w:rPr>
          <w:rFonts w:ascii="Times New Roman" w:eastAsia="Times New Roman" w:hAnsi="Times New Roman" w:cs="Times New Roman"/>
          <w:sz w:val="24"/>
          <w:szCs w:val="24"/>
          <w:lang w:eastAsia="lv-LV"/>
        </w:rPr>
        <w:t>) pielikumi, kas uzskatāmi par iepirkuma Nolikuma neatņemamu sastāvdaļu:</w:t>
      </w:r>
    </w:p>
    <w:p w14:paraId="7DE3E0FC" w14:textId="77777777" w:rsidR="004A72B0" w:rsidRPr="00D260CD" w:rsidRDefault="004A72B0" w:rsidP="00681FFB">
      <w:pPr>
        <w:pStyle w:val="h3body1"/>
        <w:numPr>
          <w:ilvl w:val="1"/>
          <w:numId w:val="40"/>
        </w:numPr>
      </w:pPr>
      <w:r>
        <w:t xml:space="preserve"> </w:t>
      </w:r>
      <w:r w:rsidRPr="00C8151C">
        <w:rPr>
          <w:b/>
        </w:rPr>
        <w:t>1. pielikums</w:t>
      </w:r>
      <w:r w:rsidRPr="00D260CD">
        <w:t xml:space="preserve"> – Pieteikums;</w:t>
      </w:r>
    </w:p>
    <w:p w14:paraId="2A3B21E1" w14:textId="77777777" w:rsidR="004A72B0" w:rsidRPr="00847B77" w:rsidRDefault="004A72B0" w:rsidP="00681FFB">
      <w:pPr>
        <w:pStyle w:val="h3body1"/>
        <w:numPr>
          <w:ilvl w:val="1"/>
          <w:numId w:val="40"/>
        </w:numPr>
        <w:rPr>
          <w:b/>
        </w:rPr>
      </w:pPr>
      <w:r>
        <w:rPr>
          <w:b/>
        </w:rPr>
        <w:t xml:space="preserve"> </w:t>
      </w:r>
      <w:r w:rsidRPr="00D260CD">
        <w:rPr>
          <w:b/>
        </w:rPr>
        <w:t xml:space="preserve">2. pielikums </w:t>
      </w:r>
      <w:r w:rsidRPr="00E330A4">
        <w:t>–</w:t>
      </w:r>
      <w:r w:rsidRPr="00D260CD">
        <w:rPr>
          <w:b/>
        </w:rPr>
        <w:t xml:space="preserve"> </w:t>
      </w:r>
      <w:r w:rsidRPr="00D260CD">
        <w:t>Tehniskā specifikācija</w:t>
      </w:r>
      <w:r>
        <w:t xml:space="preserve"> </w:t>
      </w:r>
      <w:r w:rsidRPr="00D260CD">
        <w:t>/</w:t>
      </w:r>
      <w:r>
        <w:t xml:space="preserve"> </w:t>
      </w:r>
      <w:r w:rsidRPr="00D260CD">
        <w:t>Tehniskais piedāvājums</w:t>
      </w:r>
      <w:r>
        <w:t>;</w:t>
      </w:r>
    </w:p>
    <w:p w14:paraId="398F71CE" w14:textId="77777777" w:rsidR="004A72B0" w:rsidRPr="00847B77" w:rsidRDefault="004A72B0" w:rsidP="00681FFB">
      <w:pPr>
        <w:pStyle w:val="h3body1"/>
        <w:numPr>
          <w:ilvl w:val="1"/>
          <w:numId w:val="40"/>
        </w:numPr>
        <w:rPr>
          <w:b/>
        </w:rPr>
      </w:pPr>
      <w:r>
        <w:rPr>
          <w:b/>
        </w:rPr>
        <w:t xml:space="preserve"> 3</w:t>
      </w:r>
      <w:r w:rsidRPr="00847B77">
        <w:t>.</w:t>
      </w:r>
      <w:r>
        <w:t xml:space="preserve"> </w:t>
      </w:r>
      <w:r w:rsidRPr="00847B77">
        <w:rPr>
          <w:b/>
        </w:rPr>
        <w:t>pielikums</w:t>
      </w:r>
      <w:r>
        <w:rPr>
          <w:b/>
        </w:rPr>
        <w:t xml:space="preserve"> - </w:t>
      </w:r>
      <w:r>
        <w:t xml:space="preserve">Finanšu piedāvājums; </w:t>
      </w:r>
    </w:p>
    <w:p w14:paraId="4F0DC719" w14:textId="77777777" w:rsidR="004A72B0" w:rsidRPr="00D92A8D" w:rsidRDefault="004A72B0" w:rsidP="00681FFB">
      <w:pPr>
        <w:pStyle w:val="h3body1"/>
        <w:numPr>
          <w:ilvl w:val="1"/>
          <w:numId w:val="40"/>
        </w:numPr>
        <w:rPr>
          <w:b/>
        </w:rPr>
      </w:pPr>
      <w:r>
        <w:rPr>
          <w:b/>
        </w:rPr>
        <w:t xml:space="preserve"> 4</w:t>
      </w:r>
      <w:r w:rsidRPr="00D92A8D">
        <w:t>.</w:t>
      </w:r>
      <w:r>
        <w:t xml:space="preserve"> </w:t>
      </w:r>
      <w:r w:rsidRPr="007D5D5D">
        <w:rPr>
          <w:b/>
        </w:rPr>
        <w:t>pielikums</w:t>
      </w:r>
      <w:r>
        <w:t xml:space="preserve"> – Pretendenta piesaistīto speciālistu saraksts;</w:t>
      </w:r>
    </w:p>
    <w:p w14:paraId="5E9BED10" w14:textId="77777777" w:rsidR="004A72B0" w:rsidRPr="007D5D5D" w:rsidRDefault="004A72B0" w:rsidP="00681FFB">
      <w:pPr>
        <w:pStyle w:val="h3body1"/>
        <w:numPr>
          <w:ilvl w:val="1"/>
          <w:numId w:val="40"/>
        </w:numPr>
        <w:rPr>
          <w:b/>
        </w:rPr>
      </w:pPr>
      <w:r w:rsidRPr="007D5D5D">
        <w:rPr>
          <w:b/>
        </w:rPr>
        <w:t xml:space="preserve"> </w:t>
      </w:r>
      <w:r>
        <w:rPr>
          <w:b/>
        </w:rPr>
        <w:t>5</w:t>
      </w:r>
      <w:r w:rsidRPr="00D92A8D">
        <w:t>.</w:t>
      </w:r>
      <w:r>
        <w:t xml:space="preserve"> </w:t>
      </w:r>
      <w:r w:rsidRPr="007D5D5D">
        <w:rPr>
          <w:b/>
        </w:rPr>
        <w:t>pielikums</w:t>
      </w:r>
      <w:r>
        <w:t xml:space="preserve"> - Apakšuzņēmēju</w:t>
      </w:r>
      <w:r w:rsidRPr="00D83D91">
        <w:t xml:space="preserve"> saraksts;</w:t>
      </w:r>
    </w:p>
    <w:p w14:paraId="1EE256A1" w14:textId="77777777" w:rsidR="004A72B0" w:rsidRPr="00D260CD" w:rsidRDefault="004A72B0" w:rsidP="00681FFB">
      <w:pPr>
        <w:pStyle w:val="h3body1"/>
        <w:numPr>
          <w:ilvl w:val="1"/>
          <w:numId w:val="40"/>
        </w:numPr>
      </w:pPr>
      <w:r>
        <w:rPr>
          <w:b/>
        </w:rPr>
        <w:t xml:space="preserve"> 6</w:t>
      </w:r>
      <w:r w:rsidRPr="00D83D91">
        <w:rPr>
          <w:b/>
        </w:rPr>
        <w:t xml:space="preserve">. pielikums </w:t>
      </w:r>
      <w:r w:rsidRPr="00E330A4">
        <w:t>–</w:t>
      </w:r>
      <w:r w:rsidRPr="00D83D91">
        <w:rPr>
          <w:b/>
        </w:rPr>
        <w:t xml:space="preserve"> </w:t>
      </w:r>
      <w:r w:rsidRPr="00D83D91">
        <w:t>Līguma projekt</w:t>
      </w:r>
      <w:r>
        <w:t>s</w:t>
      </w:r>
      <w:r w:rsidRPr="00D83D91">
        <w:t>.</w:t>
      </w:r>
    </w:p>
    <w:p w14:paraId="6C2233D4" w14:textId="77777777" w:rsidR="00734FC8" w:rsidRDefault="00734FC8"/>
    <w:sectPr w:rsidR="00734FC8" w:rsidSect="007A1BF3">
      <w:headerReference w:type="even" r:id="rId14"/>
      <w:headerReference w:type="default" r:id="rId15"/>
      <w:footerReference w:type="even" r:id="rId16"/>
      <w:footerReference w:type="default" r:id="rId17"/>
      <w:headerReference w:type="first" r:id="rId18"/>
      <w:footerReference w:type="first" r:id="rId1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726AE" w14:textId="77777777" w:rsidR="004A72B0" w:rsidRDefault="004A72B0" w:rsidP="004A72B0">
      <w:pPr>
        <w:spacing w:after="0" w:line="240" w:lineRule="auto"/>
      </w:pPr>
      <w:r>
        <w:separator/>
      </w:r>
    </w:p>
  </w:endnote>
  <w:endnote w:type="continuationSeparator" w:id="0">
    <w:p w14:paraId="65E18E17" w14:textId="77777777" w:rsidR="004A72B0" w:rsidRDefault="004A72B0" w:rsidP="004A7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BaltRim">
    <w:altName w:val="Arial"/>
    <w:charset w:val="00"/>
    <w:family w:val="swiss"/>
    <w:pitch w:val="variable"/>
  </w:font>
  <w:font w:name="OpenSymbol">
    <w:charset w:val="00"/>
    <w:family w:val="auto"/>
    <w:pitch w:val="variable"/>
    <w:sig w:usb0="800000AF" w:usb1="1001ECEA"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lt Helvetica">
    <w:altName w:val="Arial"/>
    <w:charset w:val="BA"/>
    <w:family w:val="swiss"/>
    <w:pitch w:val="variable"/>
  </w:font>
  <w:font w:name="Verdana">
    <w:panose1 w:val="020B0604030504040204"/>
    <w:charset w:val="BA"/>
    <w:family w:val="swiss"/>
    <w:pitch w:val="variable"/>
    <w:sig w:usb0="A00006FF" w:usb1="4000205B" w:usb2="00000010" w:usb3="00000000" w:csb0="0000019F" w:csb1="00000000"/>
  </w:font>
  <w:font w:name="Transit521 BT">
    <w:altName w:val="Georgia"/>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2CE70" w14:textId="77777777" w:rsidR="00BE5CEC" w:rsidRDefault="00C81AB9">
    <w:pPr>
      <w:pStyle w:val="Footer"/>
    </w:pPr>
  </w:p>
  <w:p w14:paraId="11468139" w14:textId="77777777" w:rsidR="00BE5CEC" w:rsidRDefault="00C81A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6740404"/>
      <w:docPartObj>
        <w:docPartGallery w:val="Page Numbers (Bottom of Page)"/>
        <w:docPartUnique/>
      </w:docPartObj>
    </w:sdtPr>
    <w:sdtEndPr/>
    <w:sdtContent>
      <w:p w14:paraId="74C8B50E" w14:textId="77777777" w:rsidR="00BE5CEC" w:rsidRDefault="00B35F63">
        <w:pPr>
          <w:pStyle w:val="Footer"/>
          <w:jc w:val="center"/>
        </w:pPr>
        <w:r>
          <w:fldChar w:fldCharType="begin"/>
        </w:r>
        <w:r>
          <w:instrText>PAGE   \* MERGEFORMAT</w:instrText>
        </w:r>
        <w:r>
          <w:fldChar w:fldCharType="separate"/>
        </w:r>
        <w:r w:rsidR="00FC616B">
          <w:rPr>
            <w:noProof/>
          </w:rPr>
          <w:t>13</w:t>
        </w:r>
        <w:r>
          <w:fldChar w:fldCharType="end"/>
        </w:r>
      </w:p>
    </w:sdtContent>
  </w:sdt>
  <w:p w14:paraId="52D6CFA6" w14:textId="77777777" w:rsidR="00BE5CEC" w:rsidRDefault="00C81AB9">
    <w:pPr>
      <w:pStyle w:val="Footer"/>
    </w:pPr>
  </w:p>
  <w:p w14:paraId="15E8ECFF" w14:textId="77777777" w:rsidR="00BE5CEC" w:rsidRDefault="00C81AB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02672" w14:textId="77777777" w:rsidR="00BE5CEC" w:rsidRDefault="00C81AB9">
    <w:pPr>
      <w:pStyle w:val="Footer"/>
      <w:jc w:val="center"/>
    </w:pPr>
  </w:p>
  <w:p w14:paraId="4A4FC08D" w14:textId="77777777" w:rsidR="00BE5CEC" w:rsidRDefault="00C81AB9">
    <w:pPr>
      <w:pStyle w:val="Footer"/>
    </w:pPr>
  </w:p>
  <w:p w14:paraId="709AB298" w14:textId="77777777" w:rsidR="00BE5CEC" w:rsidRDefault="00C81AB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B47F2" w14:textId="77777777" w:rsidR="004A72B0" w:rsidRDefault="004A72B0" w:rsidP="004A72B0">
      <w:pPr>
        <w:spacing w:after="0" w:line="240" w:lineRule="auto"/>
      </w:pPr>
      <w:r>
        <w:separator/>
      </w:r>
    </w:p>
  </w:footnote>
  <w:footnote w:type="continuationSeparator" w:id="0">
    <w:p w14:paraId="4638E8E4" w14:textId="77777777" w:rsidR="004A72B0" w:rsidRDefault="004A72B0" w:rsidP="004A72B0">
      <w:pPr>
        <w:spacing w:after="0" w:line="240" w:lineRule="auto"/>
      </w:pPr>
      <w:r>
        <w:continuationSeparator/>
      </w:r>
    </w:p>
  </w:footnote>
  <w:footnote w:id="1">
    <w:p w14:paraId="64DADBF2" w14:textId="77777777" w:rsidR="004A72B0" w:rsidRPr="00DA2D0A" w:rsidRDefault="004A72B0" w:rsidP="004A72B0">
      <w:pPr>
        <w:pStyle w:val="FootnoteText"/>
        <w:jc w:val="both"/>
        <w:rPr>
          <w:sz w:val="20"/>
        </w:rPr>
      </w:pPr>
      <w:r>
        <w:rPr>
          <w:rStyle w:val="FootnoteReference"/>
        </w:rPr>
        <w:footnoteRef/>
      </w:r>
      <w:r w:rsidRPr="00DA2D0A">
        <w:rPr>
          <w:sz w:val="20"/>
        </w:rPr>
        <w:t>Informāciju par to, kā ieinteresētais piegādātājs var reģis</w:t>
      </w:r>
      <w:r>
        <w:rPr>
          <w:sz w:val="20"/>
        </w:rPr>
        <w:t>trēties par N</w:t>
      </w:r>
      <w:r w:rsidRPr="00DA2D0A">
        <w:rPr>
          <w:sz w:val="20"/>
        </w:rPr>
        <w:t xml:space="preserve">olikuma saņēmēju sk. </w:t>
      </w:r>
      <w:hyperlink r:id="rId1" w:history="1">
        <w:r w:rsidRPr="00DA2D0A">
          <w:rPr>
            <w:rStyle w:val="Hyperlink"/>
            <w:sz w:val="20"/>
          </w:rPr>
          <w:t>https://www.eis.gov.lv/EIS/Publications/PublicationView.aspx?PublicationId=883</w:t>
        </w:r>
      </w:hyperlink>
      <w:r w:rsidRPr="00DA2D0A">
        <w:rPr>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4C30A" w14:textId="77777777" w:rsidR="00BE5CEC" w:rsidRDefault="00C81AB9">
    <w:pPr>
      <w:pStyle w:val="Header"/>
    </w:pPr>
  </w:p>
  <w:p w14:paraId="6A0B2754" w14:textId="77777777" w:rsidR="00BE5CEC" w:rsidRDefault="00C81A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F7A37" w14:textId="77777777" w:rsidR="00BE5CEC" w:rsidRDefault="00C81AB9">
    <w:pPr>
      <w:pStyle w:val="Header"/>
    </w:pPr>
  </w:p>
  <w:p w14:paraId="33A07D3A" w14:textId="77777777" w:rsidR="00BE5CEC" w:rsidRDefault="00C81AB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93C25" w14:textId="77777777" w:rsidR="00BE5CEC" w:rsidRDefault="00C81AB9">
    <w:pPr>
      <w:pStyle w:val="Header"/>
    </w:pPr>
  </w:p>
  <w:p w14:paraId="67E524EA" w14:textId="77777777" w:rsidR="00BE5CEC" w:rsidRDefault="00C81AB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4629"/>
    <w:multiLevelType w:val="multilevel"/>
    <w:tmpl w:val="3E5CA21E"/>
    <w:lvl w:ilvl="0">
      <w:start w:val="1"/>
      <w:numFmt w:val="decimal"/>
      <w:suff w:val="space"/>
      <w:lvlText w:val="%1)"/>
      <w:lvlJc w:val="left"/>
      <w:pPr>
        <w:ind w:left="0"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2812D95"/>
    <w:multiLevelType w:val="multilevel"/>
    <w:tmpl w:val="24040836"/>
    <w:lvl w:ilvl="0">
      <w:start w:val="3"/>
      <w:numFmt w:val="decimal"/>
      <w:lvlText w:val="%1."/>
      <w:lvlJc w:val="left"/>
      <w:pPr>
        <w:ind w:left="360" w:hanging="360"/>
      </w:pPr>
      <w:rPr>
        <w:rFonts w:hint="default"/>
        <w:b/>
      </w:rPr>
    </w:lvl>
    <w:lvl w:ilvl="1">
      <w:start w:val="1"/>
      <w:numFmt w:val="decimal"/>
      <w:lvlText w:val="%1.%2."/>
      <w:lvlJc w:val="left"/>
      <w:pPr>
        <w:ind w:left="90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74616D"/>
    <w:multiLevelType w:val="multilevel"/>
    <w:tmpl w:val="0B60B28A"/>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DA93A69"/>
    <w:multiLevelType w:val="multilevel"/>
    <w:tmpl w:val="A024F438"/>
    <w:lvl w:ilvl="0">
      <w:start w:val="1"/>
      <w:numFmt w:val="decimal"/>
      <w:pStyle w:val="1stlevelheading"/>
      <w:lvlText w:val="%1."/>
      <w:lvlJc w:val="left"/>
      <w:pPr>
        <w:tabs>
          <w:tab w:val="num" w:pos="680"/>
        </w:tabs>
        <w:ind w:left="680" w:hanging="680"/>
      </w:pPr>
      <w:rPr>
        <w:rFonts w:hint="default"/>
      </w:rPr>
    </w:lvl>
    <w:lvl w:ilvl="1">
      <w:start w:val="1"/>
      <w:numFmt w:val="decimal"/>
      <w:pStyle w:val="2ndlevelprovisionCharCharCharChar"/>
      <w:lvlText w:val="%1.%2."/>
      <w:lvlJc w:val="left"/>
      <w:pPr>
        <w:tabs>
          <w:tab w:val="num" w:pos="677"/>
        </w:tabs>
        <w:ind w:left="677" w:hanging="708"/>
      </w:pPr>
      <w:rPr>
        <w:rFonts w:hint="default"/>
      </w:rPr>
    </w:lvl>
    <w:lvl w:ilvl="2">
      <w:start w:val="1"/>
      <w:numFmt w:val="decimal"/>
      <w:pStyle w:val="3rdlevelsubprovision"/>
      <w:lvlText w:val="%1.%2.%3."/>
      <w:lvlJc w:val="left"/>
      <w:pPr>
        <w:tabs>
          <w:tab w:val="num" w:pos="1758"/>
        </w:tabs>
        <w:ind w:left="1758" w:hanging="1078"/>
      </w:pPr>
      <w:rPr>
        <w:rFonts w:hint="default"/>
      </w:rPr>
    </w:lvl>
    <w:lvl w:ilvl="3">
      <w:start w:val="1"/>
      <w:numFmt w:val="decimal"/>
      <w:pStyle w:val="4thlevellist"/>
      <w:lvlText w:val="%1.%2.%3.%4."/>
      <w:lvlJc w:val="left"/>
      <w:pPr>
        <w:tabs>
          <w:tab w:val="num" w:pos="4444"/>
        </w:tabs>
        <w:ind w:left="4444" w:hanging="964"/>
      </w:pPr>
      <w:rPr>
        <w:rFonts w:hint="default"/>
      </w:rPr>
    </w:lvl>
    <w:lvl w:ilvl="4">
      <w:start w:val="1"/>
      <w:numFmt w:val="lowerRoman"/>
      <w:pStyle w:val="5thlevel"/>
      <w:lvlText w:val="(%5)"/>
      <w:lvlJc w:val="left"/>
      <w:pPr>
        <w:tabs>
          <w:tab w:val="num" w:pos="-739"/>
        </w:tabs>
        <w:ind w:left="2801" w:hanging="708"/>
      </w:pPr>
      <w:rPr>
        <w:rFonts w:hint="default"/>
      </w:rPr>
    </w:lvl>
    <w:lvl w:ilvl="5">
      <w:start w:val="1"/>
      <w:numFmt w:val="decimal"/>
      <w:lvlText w:val="(%4)%5.%6."/>
      <w:lvlJc w:val="left"/>
      <w:pPr>
        <w:tabs>
          <w:tab w:val="num" w:pos="-739"/>
        </w:tabs>
        <w:ind w:left="3509" w:hanging="708"/>
      </w:pPr>
      <w:rPr>
        <w:rFonts w:hint="default"/>
      </w:rPr>
    </w:lvl>
    <w:lvl w:ilvl="6">
      <w:start w:val="1"/>
      <w:numFmt w:val="decimal"/>
      <w:lvlText w:val="(%4)%5.%6.%7."/>
      <w:lvlJc w:val="left"/>
      <w:pPr>
        <w:tabs>
          <w:tab w:val="num" w:pos="-739"/>
        </w:tabs>
        <w:ind w:left="4217" w:hanging="708"/>
      </w:pPr>
      <w:rPr>
        <w:rFonts w:hint="default"/>
      </w:rPr>
    </w:lvl>
    <w:lvl w:ilvl="7">
      <w:start w:val="1"/>
      <w:numFmt w:val="decimal"/>
      <w:lvlText w:val="(%4)%5.%6.%7.%8."/>
      <w:lvlJc w:val="left"/>
      <w:pPr>
        <w:tabs>
          <w:tab w:val="num" w:pos="-739"/>
        </w:tabs>
        <w:ind w:left="4925" w:hanging="708"/>
      </w:pPr>
      <w:rPr>
        <w:rFonts w:hint="default"/>
      </w:rPr>
    </w:lvl>
    <w:lvl w:ilvl="8">
      <w:start w:val="1"/>
      <w:numFmt w:val="decimal"/>
      <w:lvlText w:val="(%4)%5.%6.%7.%8.%9."/>
      <w:lvlJc w:val="left"/>
      <w:pPr>
        <w:tabs>
          <w:tab w:val="num" w:pos="-739"/>
        </w:tabs>
        <w:ind w:left="5633" w:hanging="708"/>
      </w:pPr>
      <w:rPr>
        <w:rFonts w:hint="default"/>
      </w:rPr>
    </w:lvl>
  </w:abstractNum>
  <w:abstractNum w:abstractNumId="4" w15:restartNumberingAfterBreak="0">
    <w:nsid w:val="0DF510C6"/>
    <w:multiLevelType w:val="hybridMultilevel"/>
    <w:tmpl w:val="2AD20CA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BD4358"/>
    <w:multiLevelType w:val="multilevel"/>
    <w:tmpl w:val="3E5CA21E"/>
    <w:lvl w:ilvl="0">
      <w:start w:val="1"/>
      <w:numFmt w:val="decimal"/>
      <w:suff w:val="space"/>
      <w:lvlText w:val="%1)"/>
      <w:lvlJc w:val="left"/>
      <w:pPr>
        <w:ind w:left="0"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2877C8A"/>
    <w:multiLevelType w:val="multilevel"/>
    <w:tmpl w:val="D7325B30"/>
    <w:lvl w:ilvl="0">
      <w:start w:val="1"/>
      <w:numFmt w:val="decimal"/>
      <w:lvlText w:val="%1."/>
      <w:lvlJc w:val="left"/>
      <w:pPr>
        <w:ind w:left="644" w:hanging="644"/>
      </w:pPr>
      <w:rPr>
        <w:rFonts w:hint="default"/>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7" w15:restartNumberingAfterBreak="0">
    <w:nsid w:val="1F71629C"/>
    <w:multiLevelType w:val="multilevel"/>
    <w:tmpl w:val="F2A097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b w:val="0"/>
        <w:sz w:val="28"/>
        <w:szCs w:val="28"/>
      </w:rPr>
    </w:lvl>
    <w:lvl w:ilvl="2">
      <w:start w:val="1"/>
      <w:numFmt w:val="decimal"/>
      <w:pStyle w:val="Heading3"/>
      <w:isLgl/>
      <w:lvlText w:val="%1.%2.%3."/>
      <w:lvlJc w:val="left"/>
      <w:pPr>
        <w:ind w:left="2970" w:hanging="720"/>
      </w:pPr>
      <w:rPr>
        <w:rFonts w:ascii="Times New Roman" w:hAnsi="Times New Roman" w:cs="Times New Roman" w:hint="default"/>
        <w:b w:val="0"/>
        <w:sz w:val="28"/>
        <w:szCs w:val="28"/>
      </w:rPr>
    </w:lvl>
    <w:lvl w:ilvl="3">
      <w:start w:val="1"/>
      <w:numFmt w:val="decimal"/>
      <w:pStyle w:val="Heading4"/>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pStyle w:val="Heading9"/>
      <w:isLgl/>
      <w:lvlText w:val="%1.%2.%3.%4.%5.%6.%7.%8.%9."/>
      <w:lvlJc w:val="left"/>
      <w:pPr>
        <w:ind w:left="2160" w:hanging="1800"/>
      </w:pPr>
      <w:rPr>
        <w:rFonts w:hint="default"/>
      </w:rPr>
    </w:lvl>
  </w:abstractNum>
  <w:abstractNum w:abstractNumId="8" w15:restartNumberingAfterBreak="0">
    <w:nsid w:val="30F56794"/>
    <w:multiLevelType w:val="multilevel"/>
    <w:tmpl w:val="488A237E"/>
    <w:lvl w:ilvl="0">
      <w:start w:val="2"/>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1084D7D"/>
    <w:multiLevelType w:val="multilevel"/>
    <w:tmpl w:val="3E5CA21E"/>
    <w:lvl w:ilvl="0">
      <w:start w:val="1"/>
      <w:numFmt w:val="decimal"/>
      <w:suff w:val="space"/>
      <w:lvlText w:val="%1)"/>
      <w:lvlJc w:val="left"/>
      <w:pPr>
        <w:ind w:left="0"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1BE0354"/>
    <w:multiLevelType w:val="hybridMultilevel"/>
    <w:tmpl w:val="AD94B7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1F96A4D"/>
    <w:multiLevelType w:val="multilevel"/>
    <w:tmpl w:val="841217E2"/>
    <w:lvl w:ilvl="0">
      <w:start w:val="1"/>
      <w:numFmt w:val="decimal"/>
      <w:pStyle w:val="2ndlevelprovision"/>
      <w:lvlText w:val="%1."/>
      <w:lvlJc w:val="left"/>
      <w:pPr>
        <w:tabs>
          <w:tab w:val="num" w:pos="360"/>
        </w:tabs>
        <w:ind w:left="360" w:hanging="360"/>
      </w:pPr>
      <w:rPr>
        <w:rFonts w:hint="default"/>
        <w:caps w:val="0"/>
        <w:strike w:val="0"/>
        <w:dstrike w:val="0"/>
        <w:vanish w:val="0"/>
        <w:color w:val="auto"/>
        <w:vertAlign w:val="baseline"/>
      </w:rPr>
    </w:lvl>
    <w:lvl w:ilvl="1">
      <w:start w:val="1"/>
      <w:numFmt w:val="decimal"/>
      <w:isLgl/>
      <w:lvlText w:val="%1.%2."/>
      <w:lvlJc w:val="left"/>
      <w:pPr>
        <w:tabs>
          <w:tab w:val="num" w:pos="440"/>
        </w:tabs>
        <w:ind w:left="440" w:hanging="440"/>
      </w:pPr>
      <w:rPr>
        <w:rFonts w:ascii="Times New Roman" w:hAnsi="Times New Roman" w:hint="default"/>
        <w:caps w:val="0"/>
        <w:strike w:val="0"/>
        <w:dstrike w:val="0"/>
        <w:vanish w:val="0"/>
        <w:sz w:val="28"/>
        <w:szCs w:val="28"/>
      </w:rPr>
    </w:lvl>
    <w:lvl w:ilvl="2">
      <w:start w:val="1"/>
      <w:numFmt w:val="decimal"/>
      <w:isLgl/>
      <w:lvlText w:val="%1.%2.%3."/>
      <w:lvlJc w:val="left"/>
      <w:pPr>
        <w:tabs>
          <w:tab w:val="num" w:pos="720"/>
        </w:tabs>
        <w:ind w:left="720" w:hanging="720"/>
      </w:pPr>
      <w:rPr>
        <w:rFonts w:hint="default"/>
        <w:sz w:val="24"/>
        <w:szCs w:val="24"/>
      </w:rPr>
    </w:lvl>
    <w:lvl w:ilvl="3">
      <w:start w:val="1"/>
      <w:numFmt w:val="decimal"/>
      <w:isLgl/>
      <w:lvlText w:val="%1.%2.%3.%4."/>
      <w:lvlJc w:val="left"/>
      <w:pPr>
        <w:tabs>
          <w:tab w:val="num" w:pos="720"/>
        </w:tabs>
        <w:ind w:left="720" w:hanging="720"/>
      </w:pPr>
      <w:rPr>
        <w:rFonts w:hint="default"/>
        <w:sz w:val="28"/>
      </w:rPr>
    </w:lvl>
    <w:lvl w:ilvl="4">
      <w:start w:val="1"/>
      <w:numFmt w:val="decimal"/>
      <w:isLgl/>
      <w:lvlText w:val="%1.%2.%3.%4.%5."/>
      <w:lvlJc w:val="left"/>
      <w:pPr>
        <w:tabs>
          <w:tab w:val="num" w:pos="1080"/>
        </w:tabs>
        <w:ind w:left="1080" w:hanging="1080"/>
      </w:pPr>
      <w:rPr>
        <w:rFonts w:hint="default"/>
        <w:sz w:val="28"/>
      </w:rPr>
    </w:lvl>
    <w:lvl w:ilvl="5">
      <w:start w:val="1"/>
      <w:numFmt w:val="decimal"/>
      <w:isLgl/>
      <w:lvlText w:val="%1.%2.%3.%4.%5.%6."/>
      <w:lvlJc w:val="left"/>
      <w:pPr>
        <w:tabs>
          <w:tab w:val="num" w:pos="1080"/>
        </w:tabs>
        <w:ind w:left="1080" w:hanging="1080"/>
      </w:pPr>
      <w:rPr>
        <w:rFonts w:hint="default"/>
        <w:sz w:val="28"/>
      </w:rPr>
    </w:lvl>
    <w:lvl w:ilvl="6">
      <w:start w:val="1"/>
      <w:numFmt w:val="decimal"/>
      <w:isLgl/>
      <w:lvlText w:val="%1.%2.%3.%4.%5.%6.%7."/>
      <w:lvlJc w:val="left"/>
      <w:pPr>
        <w:tabs>
          <w:tab w:val="num" w:pos="1440"/>
        </w:tabs>
        <w:ind w:left="1440" w:hanging="1440"/>
      </w:pPr>
      <w:rPr>
        <w:rFonts w:hint="default"/>
        <w:sz w:val="28"/>
      </w:rPr>
    </w:lvl>
    <w:lvl w:ilvl="7">
      <w:start w:val="1"/>
      <w:numFmt w:val="decimal"/>
      <w:isLgl/>
      <w:lvlText w:val="%1.%2.%3.%4.%5.%6.%7.%8."/>
      <w:lvlJc w:val="left"/>
      <w:pPr>
        <w:tabs>
          <w:tab w:val="num" w:pos="1440"/>
        </w:tabs>
        <w:ind w:left="1440" w:hanging="1440"/>
      </w:pPr>
      <w:rPr>
        <w:rFonts w:hint="default"/>
        <w:sz w:val="28"/>
      </w:rPr>
    </w:lvl>
    <w:lvl w:ilvl="8">
      <w:start w:val="1"/>
      <w:numFmt w:val="decimal"/>
      <w:isLgl/>
      <w:lvlText w:val="%1.%2.%3.%4.%5.%6.%7.%8.%9."/>
      <w:lvlJc w:val="left"/>
      <w:pPr>
        <w:tabs>
          <w:tab w:val="num" w:pos="1800"/>
        </w:tabs>
        <w:ind w:left="1800" w:hanging="1800"/>
      </w:pPr>
      <w:rPr>
        <w:rFonts w:hint="default"/>
        <w:sz w:val="28"/>
      </w:rPr>
    </w:lvl>
  </w:abstractNum>
  <w:abstractNum w:abstractNumId="12" w15:restartNumberingAfterBreak="0">
    <w:nsid w:val="3B9F07B1"/>
    <w:multiLevelType w:val="multilevel"/>
    <w:tmpl w:val="42CE4C90"/>
    <w:lvl w:ilvl="0">
      <w:start w:val="3"/>
      <w:numFmt w:val="decimal"/>
      <w:lvlText w:val="%1."/>
      <w:lvlJc w:val="left"/>
      <w:pPr>
        <w:ind w:left="360" w:hanging="360"/>
      </w:pPr>
      <w:rPr>
        <w:rFonts w:hint="default"/>
        <w:b/>
      </w:rPr>
    </w:lvl>
    <w:lvl w:ilvl="1">
      <w:start w:val="1"/>
      <w:numFmt w:val="decimal"/>
      <w:lvlText w:val="%1.%2."/>
      <w:lvlJc w:val="left"/>
      <w:pPr>
        <w:ind w:left="785" w:hanging="360"/>
      </w:pPr>
      <w:rPr>
        <w:rFonts w:hint="default"/>
        <w:b/>
      </w:rPr>
    </w:lvl>
    <w:lvl w:ilvl="2">
      <w:start w:val="1"/>
      <w:numFmt w:val="decimal"/>
      <w:lvlText w:val="%1.%2.%3."/>
      <w:lvlJc w:val="left"/>
      <w:pPr>
        <w:ind w:left="2448" w:hanging="720"/>
      </w:pPr>
      <w:rPr>
        <w:rFonts w:hint="default"/>
      </w:rPr>
    </w:lvl>
    <w:lvl w:ilvl="3">
      <w:start w:val="1"/>
      <w:numFmt w:val="decimal"/>
      <w:lvlText w:val="%1.%2.%3.%4."/>
      <w:lvlJc w:val="left"/>
      <w:pPr>
        <w:ind w:left="3312" w:hanging="720"/>
      </w:pPr>
      <w:rPr>
        <w:rFonts w:hint="default"/>
      </w:rPr>
    </w:lvl>
    <w:lvl w:ilvl="4">
      <w:start w:val="1"/>
      <w:numFmt w:val="decimal"/>
      <w:lvlText w:val="%1.%2.%3.%4.%5."/>
      <w:lvlJc w:val="left"/>
      <w:pPr>
        <w:ind w:left="4536"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624" w:hanging="1440"/>
      </w:pPr>
      <w:rPr>
        <w:rFonts w:hint="default"/>
      </w:rPr>
    </w:lvl>
    <w:lvl w:ilvl="7">
      <w:start w:val="1"/>
      <w:numFmt w:val="decimal"/>
      <w:lvlText w:val="%1.%2.%3.%4.%5.%6.%7.%8."/>
      <w:lvlJc w:val="left"/>
      <w:pPr>
        <w:ind w:left="7488" w:hanging="1440"/>
      </w:pPr>
      <w:rPr>
        <w:rFonts w:hint="default"/>
      </w:rPr>
    </w:lvl>
    <w:lvl w:ilvl="8">
      <w:start w:val="1"/>
      <w:numFmt w:val="decimal"/>
      <w:lvlText w:val="%1.%2.%3.%4.%5.%6.%7.%8.%9."/>
      <w:lvlJc w:val="left"/>
      <w:pPr>
        <w:ind w:left="8712" w:hanging="1800"/>
      </w:pPr>
      <w:rPr>
        <w:rFonts w:hint="default"/>
      </w:rPr>
    </w:lvl>
  </w:abstractNum>
  <w:abstractNum w:abstractNumId="13" w15:restartNumberingAfterBreak="0">
    <w:nsid w:val="3C3E6449"/>
    <w:multiLevelType w:val="hybridMultilevel"/>
    <w:tmpl w:val="B8CCF0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FE91C53"/>
    <w:multiLevelType w:val="multilevel"/>
    <w:tmpl w:val="3E5CA21E"/>
    <w:lvl w:ilvl="0">
      <w:start w:val="1"/>
      <w:numFmt w:val="decimal"/>
      <w:suff w:val="space"/>
      <w:lvlText w:val="%1)"/>
      <w:lvlJc w:val="left"/>
      <w:pPr>
        <w:ind w:left="0"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CF3B3D"/>
    <w:multiLevelType w:val="multilevel"/>
    <w:tmpl w:val="3E5CA21E"/>
    <w:lvl w:ilvl="0">
      <w:start w:val="1"/>
      <w:numFmt w:val="decimal"/>
      <w:suff w:val="space"/>
      <w:lvlText w:val="%1)"/>
      <w:lvlJc w:val="left"/>
      <w:pPr>
        <w:ind w:left="0"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8E06EDA"/>
    <w:multiLevelType w:val="multilevel"/>
    <w:tmpl w:val="3E5CA21E"/>
    <w:lvl w:ilvl="0">
      <w:start w:val="1"/>
      <w:numFmt w:val="decimal"/>
      <w:suff w:val="space"/>
      <w:lvlText w:val="%1)"/>
      <w:lvlJc w:val="left"/>
      <w:pPr>
        <w:ind w:left="0"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C466B3A"/>
    <w:multiLevelType w:val="multilevel"/>
    <w:tmpl w:val="3E5CA21E"/>
    <w:lvl w:ilvl="0">
      <w:start w:val="1"/>
      <w:numFmt w:val="decimal"/>
      <w:suff w:val="space"/>
      <w:lvlText w:val="%1)"/>
      <w:lvlJc w:val="left"/>
      <w:pPr>
        <w:ind w:left="0"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08D6E84"/>
    <w:multiLevelType w:val="multilevel"/>
    <w:tmpl w:val="26D4D562"/>
    <w:lvl w:ilvl="0">
      <w:start w:val="4"/>
      <w:numFmt w:val="decimal"/>
      <w:lvlText w:val="%1."/>
      <w:lvlJc w:val="left"/>
      <w:pPr>
        <w:ind w:left="720" w:hanging="720"/>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508F4D28"/>
    <w:multiLevelType w:val="multilevel"/>
    <w:tmpl w:val="3E5CA21E"/>
    <w:lvl w:ilvl="0">
      <w:start w:val="1"/>
      <w:numFmt w:val="decimal"/>
      <w:suff w:val="space"/>
      <w:lvlText w:val="%1)"/>
      <w:lvlJc w:val="left"/>
      <w:pPr>
        <w:ind w:left="0"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515B6235"/>
    <w:multiLevelType w:val="hybridMultilevel"/>
    <w:tmpl w:val="B9FEF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566F75"/>
    <w:multiLevelType w:val="multilevel"/>
    <w:tmpl w:val="637C0096"/>
    <w:lvl w:ilvl="0">
      <w:numFmt w:val="bullet"/>
      <w:suff w:val="space"/>
      <w:lvlText w:val="-"/>
      <w:lvlJc w:val="left"/>
      <w:pPr>
        <w:ind w:left="357" w:firstLine="3"/>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3594021"/>
    <w:multiLevelType w:val="hybridMultilevel"/>
    <w:tmpl w:val="F670D34E"/>
    <w:lvl w:ilvl="0" w:tplc="DAA45C00">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5E27EDD"/>
    <w:multiLevelType w:val="multilevel"/>
    <w:tmpl w:val="3E5CA21E"/>
    <w:lvl w:ilvl="0">
      <w:start w:val="1"/>
      <w:numFmt w:val="decimal"/>
      <w:suff w:val="space"/>
      <w:lvlText w:val="%1)"/>
      <w:lvlJc w:val="left"/>
      <w:pPr>
        <w:ind w:left="0"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5CAF73E0"/>
    <w:multiLevelType w:val="multilevel"/>
    <w:tmpl w:val="405468FC"/>
    <w:lvl w:ilvl="0">
      <w:start w:val="3"/>
      <w:numFmt w:val="decimal"/>
      <w:lvlText w:val="%1."/>
      <w:lvlJc w:val="left"/>
      <w:pPr>
        <w:ind w:left="360" w:hanging="360"/>
      </w:pPr>
      <w:rPr>
        <w:rFonts w:hint="default"/>
        <w:b/>
      </w:rPr>
    </w:lvl>
    <w:lvl w:ilvl="1">
      <w:start w:val="1"/>
      <w:numFmt w:val="decimal"/>
      <w:lvlText w:val="%1.%2."/>
      <w:lvlJc w:val="left"/>
      <w:pPr>
        <w:ind w:left="785" w:hanging="360"/>
      </w:pPr>
      <w:rPr>
        <w:rFonts w:hint="default"/>
        <w:b/>
        <w:color w:val="auto"/>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5" w15:restartNumberingAfterBreak="0">
    <w:nsid w:val="5D6D60C4"/>
    <w:multiLevelType w:val="multilevel"/>
    <w:tmpl w:val="14CAEA00"/>
    <w:lvl w:ilvl="0">
      <w:numFmt w:val="bullet"/>
      <w:suff w:val="space"/>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2BF0163"/>
    <w:multiLevelType w:val="multilevel"/>
    <w:tmpl w:val="3E5CA21E"/>
    <w:lvl w:ilvl="0">
      <w:start w:val="1"/>
      <w:numFmt w:val="decimal"/>
      <w:suff w:val="space"/>
      <w:lvlText w:val="%1)"/>
      <w:lvlJc w:val="left"/>
      <w:pPr>
        <w:ind w:left="0"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64130A2E"/>
    <w:multiLevelType w:val="multilevel"/>
    <w:tmpl w:val="14CAEA00"/>
    <w:lvl w:ilvl="0">
      <w:numFmt w:val="bullet"/>
      <w:suff w:val="space"/>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4350DC4"/>
    <w:multiLevelType w:val="multilevel"/>
    <w:tmpl w:val="3E5CA21E"/>
    <w:lvl w:ilvl="0">
      <w:start w:val="1"/>
      <w:numFmt w:val="decimal"/>
      <w:suff w:val="space"/>
      <w:lvlText w:val="%1)"/>
      <w:lvlJc w:val="left"/>
      <w:pPr>
        <w:ind w:left="0" w:firstLine="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6589088B"/>
    <w:multiLevelType w:val="multilevel"/>
    <w:tmpl w:val="0350754C"/>
    <w:lvl w:ilvl="0">
      <w:start w:val="4"/>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5B23813"/>
    <w:multiLevelType w:val="multilevel"/>
    <w:tmpl w:val="A95EF986"/>
    <w:lvl w:ilvl="0">
      <w:start w:val="1"/>
      <w:numFmt w:val="decimal"/>
      <w:suff w:val="space"/>
      <w:lvlText w:val="%1)"/>
      <w:lvlJc w:val="left"/>
      <w:pPr>
        <w:ind w:left="0" w:firstLine="0"/>
      </w:pPr>
      <w:rPr>
        <w:rFonts w:hint="default"/>
        <w:b/>
      </w:rPr>
    </w:lvl>
    <w:lvl w:ilvl="1">
      <w:start w:val="1"/>
      <w:numFmt w:val="lowerLetter"/>
      <w:suff w:val="space"/>
      <w:lvlText w:val="%2."/>
      <w:lvlJc w:val="left"/>
      <w:pPr>
        <w:ind w:left="288" w:firstLine="0"/>
      </w:pPr>
      <w:rPr>
        <w:rFonts w:hint="default"/>
        <w:b/>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6ED6727"/>
    <w:multiLevelType w:val="multilevel"/>
    <w:tmpl w:val="14CAEA00"/>
    <w:lvl w:ilvl="0">
      <w:numFmt w:val="bullet"/>
      <w:suff w:val="space"/>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D257809"/>
    <w:multiLevelType w:val="multilevel"/>
    <w:tmpl w:val="7FD460BA"/>
    <w:lvl w:ilvl="0">
      <w:start w:val="6"/>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D3300B0"/>
    <w:multiLevelType w:val="hybridMultilevel"/>
    <w:tmpl w:val="D3E47FF6"/>
    <w:lvl w:ilvl="0" w:tplc="A96AEF9C">
      <w:start w:val="1"/>
      <w:numFmt w:val="decimal"/>
      <w:pStyle w:val="Pielikums"/>
      <w:lvlText w:val="%1."/>
      <w:lvlJc w:val="right"/>
      <w:pPr>
        <w:ind w:left="1305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FE3201E"/>
    <w:multiLevelType w:val="multilevel"/>
    <w:tmpl w:val="40F2E6E2"/>
    <w:lvl w:ilvl="0">
      <w:start w:val="11"/>
      <w:numFmt w:val="decimal"/>
      <w:lvlText w:val="%1."/>
      <w:lvlJc w:val="left"/>
      <w:pPr>
        <w:ind w:left="480" w:hanging="480"/>
      </w:pPr>
      <w:rPr>
        <w:rFonts w:hint="default"/>
        <w:b/>
      </w:rPr>
    </w:lvl>
    <w:lvl w:ilvl="1">
      <w:start w:val="1"/>
      <w:numFmt w:val="decimal"/>
      <w:lvlText w:val="%1.%2."/>
      <w:lvlJc w:val="left"/>
      <w:pPr>
        <w:ind w:left="840" w:hanging="480"/>
      </w:pPr>
      <w:rPr>
        <w:rFonts w:hint="default"/>
        <w:b/>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35" w15:restartNumberingAfterBreak="0">
    <w:nsid w:val="70C57320"/>
    <w:multiLevelType w:val="multilevel"/>
    <w:tmpl w:val="57B655B8"/>
    <w:lvl w:ilvl="0">
      <w:start w:val="3"/>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4F823F6"/>
    <w:multiLevelType w:val="multilevel"/>
    <w:tmpl w:val="0FF8F78E"/>
    <w:lvl w:ilvl="0">
      <w:start w:val="1"/>
      <w:numFmt w:val="upperRoman"/>
      <w:lvlText w:val="%1."/>
      <w:lvlJc w:val="righ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7" w15:restartNumberingAfterBreak="0">
    <w:nsid w:val="77EC62AD"/>
    <w:multiLevelType w:val="hybridMultilevel"/>
    <w:tmpl w:val="BCB2A556"/>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8B46E5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B5A7251"/>
    <w:multiLevelType w:val="multilevel"/>
    <w:tmpl w:val="89ACFC60"/>
    <w:lvl w:ilvl="0">
      <w:start w:val="1"/>
      <w:numFmt w:val="decimal"/>
      <w:suff w:val="space"/>
      <w:lvlText w:val="%1."/>
      <w:lvlJc w:val="left"/>
      <w:pPr>
        <w:ind w:left="227" w:hanging="227"/>
      </w:pPr>
      <w:rPr>
        <w:rFonts w:ascii="Times New Roman" w:hAnsi="Times New Roman" w:cs="Times New Roman" w:hint="default"/>
        <w:b/>
        <w:sz w:val="24"/>
        <w:szCs w:val="24"/>
      </w:rPr>
    </w:lvl>
    <w:lvl w:ilvl="1">
      <w:start w:val="1"/>
      <w:numFmt w:val="decimal"/>
      <w:suff w:val="space"/>
      <w:lvlText w:val="%1.%2."/>
      <w:lvlJc w:val="left"/>
      <w:pPr>
        <w:ind w:left="792" w:hanging="432"/>
      </w:pPr>
      <w:rPr>
        <w:rFonts w:ascii="Times New Roman" w:hAnsi="Times New Roman" w:hint="default"/>
        <w:b/>
        <w:i w:val="0"/>
        <w:sz w:val="24"/>
        <w:szCs w:val="24"/>
      </w:rPr>
    </w:lvl>
    <w:lvl w:ilvl="2">
      <w:start w:val="1"/>
      <w:numFmt w:val="decimal"/>
      <w:suff w:val="space"/>
      <w:lvlText w:val="%3)"/>
      <w:lvlJc w:val="left"/>
      <w:pPr>
        <w:ind w:left="1224" w:hanging="504"/>
      </w:pPr>
      <w:rPr>
        <w:rFonts w:ascii="Times New Roman" w:eastAsia="Times New Roman" w:hAnsi="Times New Roman" w:cs="Times New Roman"/>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7E8E5295"/>
    <w:multiLevelType w:val="multilevel"/>
    <w:tmpl w:val="7EAC2A54"/>
    <w:lvl w:ilvl="0">
      <w:start w:val="16"/>
      <w:numFmt w:val="decimal"/>
      <w:lvlText w:val="%1."/>
      <w:lvlJc w:val="left"/>
      <w:pPr>
        <w:tabs>
          <w:tab w:val="num" w:pos="360"/>
        </w:tabs>
        <w:ind w:left="360" w:hanging="360"/>
      </w:pPr>
      <w:rPr>
        <w:rFonts w:ascii="Times New Roman" w:hAnsi="Times New Roman" w:hint="default"/>
        <w:sz w:val="28"/>
      </w:rPr>
    </w:lvl>
    <w:lvl w:ilvl="1">
      <w:start w:val="1"/>
      <w:numFmt w:val="decimal"/>
      <w:isLgl/>
      <w:lvlText w:val="%1.%2."/>
      <w:lvlJc w:val="left"/>
      <w:pPr>
        <w:tabs>
          <w:tab w:val="num" w:pos="720"/>
        </w:tabs>
        <w:ind w:left="720" w:hanging="720"/>
      </w:pPr>
      <w:rPr>
        <w:rFonts w:hint="default"/>
        <w:b/>
      </w:rPr>
    </w:lvl>
    <w:lvl w:ilvl="2">
      <w:start w:val="1"/>
      <w:numFmt w:val="decimal"/>
      <w:isLgl/>
      <w:suff w:val="space"/>
      <w:lvlText w:val="%1.%2.%3."/>
      <w:lvlJc w:val="left"/>
      <w:pPr>
        <w:ind w:left="720" w:hanging="720"/>
      </w:pPr>
      <w:rPr>
        <w:rFonts w:hint="default"/>
        <w:b/>
      </w:rPr>
    </w:lvl>
    <w:lvl w:ilvl="3">
      <w:start w:val="1"/>
      <w:numFmt w:val="decimal"/>
      <w:isLgl/>
      <w:suff w:val="space"/>
      <w:lvlText w:val="%1.%2.%3.%4."/>
      <w:lvlJc w:val="left"/>
      <w:pPr>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7"/>
  </w:num>
  <w:num w:numId="2">
    <w:abstractNumId w:val="3"/>
  </w:num>
  <w:num w:numId="3">
    <w:abstractNumId w:val="11"/>
  </w:num>
  <w:num w:numId="4">
    <w:abstractNumId w:val="8"/>
  </w:num>
  <w:num w:numId="5">
    <w:abstractNumId w:val="35"/>
  </w:num>
  <w:num w:numId="6">
    <w:abstractNumId w:val="29"/>
  </w:num>
  <w:num w:numId="7">
    <w:abstractNumId w:val="33"/>
  </w:num>
  <w:num w:numId="8">
    <w:abstractNumId w:val="39"/>
  </w:num>
  <w:num w:numId="9">
    <w:abstractNumId w:val="36"/>
  </w:num>
  <w:num w:numId="10">
    <w:abstractNumId w:val="32"/>
  </w:num>
  <w:num w:numId="11">
    <w:abstractNumId w:val="40"/>
  </w:num>
  <w:num w:numId="12">
    <w:abstractNumId w:val="26"/>
  </w:num>
  <w:num w:numId="13">
    <w:abstractNumId w:val="9"/>
  </w:num>
  <w:num w:numId="14">
    <w:abstractNumId w:val="27"/>
  </w:num>
  <w:num w:numId="15">
    <w:abstractNumId w:val="25"/>
  </w:num>
  <w:num w:numId="16">
    <w:abstractNumId w:val="31"/>
  </w:num>
  <w:num w:numId="17">
    <w:abstractNumId w:val="21"/>
  </w:num>
  <w:num w:numId="18">
    <w:abstractNumId w:val="4"/>
  </w:num>
  <w:num w:numId="19">
    <w:abstractNumId w:val="23"/>
  </w:num>
  <w:num w:numId="20">
    <w:abstractNumId w:val="15"/>
  </w:num>
  <w:num w:numId="21">
    <w:abstractNumId w:val="28"/>
  </w:num>
  <w:num w:numId="22">
    <w:abstractNumId w:val="16"/>
  </w:num>
  <w:num w:numId="23">
    <w:abstractNumId w:val="19"/>
  </w:num>
  <w:num w:numId="24">
    <w:abstractNumId w:val="30"/>
  </w:num>
  <w:num w:numId="25">
    <w:abstractNumId w:val="18"/>
  </w:num>
  <w:num w:numId="26">
    <w:abstractNumId w:val="17"/>
  </w:num>
  <w:num w:numId="27">
    <w:abstractNumId w:val="22"/>
  </w:num>
  <w:num w:numId="28">
    <w:abstractNumId w:val="0"/>
  </w:num>
  <w:num w:numId="29">
    <w:abstractNumId w:val="14"/>
  </w:num>
  <w:num w:numId="30">
    <w:abstractNumId w:val="6"/>
  </w:num>
  <w:num w:numId="31">
    <w:abstractNumId w:val="13"/>
  </w:num>
  <w:num w:numId="3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8"/>
  </w:num>
  <w:num w:numId="34">
    <w:abstractNumId w:val="2"/>
  </w:num>
  <w:num w:numId="35">
    <w:abstractNumId w:val="34"/>
  </w:num>
  <w:num w:numId="3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num>
  <w:num w:numId="38">
    <w:abstractNumId w:val="20"/>
  </w:num>
  <w:num w:numId="39">
    <w:abstractNumId w:val="12"/>
  </w:num>
  <w:num w:numId="40">
    <w:abstractNumId w:val="24"/>
  </w:num>
  <w:num w:numId="41">
    <w:abstractNumId w:val="5"/>
  </w:num>
  <w:num w:numId="42">
    <w:abstractNumId w:val="37"/>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2B0"/>
    <w:rsid w:val="000225D1"/>
    <w:rsid w:val="00022E9B"/>
    <w:rsid w:val="000479F5"/>
    <w:rsid w:val="000876C9"/>
    <w:rsid w:val="000D163D"/>
    <w:rsid w:val="00101624"/>
    <w:rsid w:val="00135857"/>
    <w:rsid w:val="001A266C"/>
    <w:rsid w:val="001D10C9"/>
    <w:rsid w:val="002239EC"/>
    <w:rsid w:val="002F292C"/>
    <w:rsid w:val="00303E64"/>
    <w:rsid w:val="003B6EF9"/>
    <w:rsid w:val="004A72B0"/>
    <w:rsid w:val="004E4C60"/>
    <w:rsid w:val="005623B1"/>
    <w:rsid w:val="00681FFB"/>
    <w:rsid w:val="00687C2C"/>
    <w:rsid w:val="006A488D"/>
    <w:rsid w:val="006C08B4"/>
    <w:rsid w:val="006E02E5"/>
    <w:rsid w:val="00734FC8"/>
    <w:rsid w:val="00741DF2"/>
    <w:rsid w:val="007D7305"/>
    <w:rsid w:val="007F5555"/>
    <w:rsid w:val="00897DEB"/>
    <w:rsid w:val="008A3062"/>
    <w:rsid w:val="008B3CDE"/>
    <w:rsid w:val="008E1ECD"/>
    <w:rsid w:val="008E5BF0"/>
    <w:rsid w:val="009424F3"/>
    <w:rsid w:val="0094334A"/>
    <w:rsid w:val="009434C0"/>
    <w:rsid w:val="009621B9"/>
    <w:rsid w:val="00990698"/>
    <w:rsid w:val="009C6EFA"/>
    <w:rsid w:val="00A400E8"/>
    <w:rsid w:val="00A4509D"/>
    <w:rsid w:val="00A46D27"/>
    <w:rsid w:val="00A54206"/>
    <w:rsid w:val="00A866C7"/>
    <w:rsid w:val="00AA081D"/>
    <w:rsid w:val="00AB58A0"/>
    <w:rsid w:val="00B07297"/>
    <w:rsid w:val="00B35F63"/>
    <w:rsid w:val="00B64C58"/>
    <w:rsid w:val="00BB46E2"/>
    <w:rsid w:val="00C122B4"/>
    <w:rsid w:val="00C81AB9"/>
    <w:rsid w:val="00C8657A"/>
    <w:rsid w:val="00CA31A4"/>
    <w:rsid w:val="00CB1510"/>
    <w:rsid w:val="00CB4E57"/>
    <w:rsid w:val="00CC789E"/>
    <w:rsid w:val="00CE3EB4"/>
    <w:rsid w:val="00CF2BAB"/>
    <w:rsid w:val="00D4426E"/>
    <w:rsid w:val="00D859AD"/>
    <w:rsid w:val="00DD33BC"/>
    <w:rsid w:val="00F42CC9"/>
    <w:rsid w:val="00F75000"/>
    <w:rsid w:val="00F81C21"/>
    <w:rsid w:val="00FA6C37"/>
    <w:rsid w:val="00FC616B"/>
    <w:rsid w:val="00FD661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800A2EE"/>
  <w15:chartTrackingRefBased/>
  <w15:docId w15:val="{70493DE9-1C2F-41EC-A33C-F7A2D7727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2B0"/>
  </w:style>
  <w:style w:type="paragraph" w:styleId="Heading1">
    <w:name w:val="heading 1"/>
    <w:basedOn w:val="Normal"/>
    <w:next w:val="Normal"/>
    <w:link w:val="Heading1Char"/>
    <w:qFormat/>
    <w:rsid w:val="004A72B0"/>
    <w:pPr>
      <w:keepNext/>
      <w:keepLines/>
      <w:spacing w:after="0"/>
      <w:jc w:val="center"/>
      <w:outlineLvl w:val="0"/>
    </w:pPr>
    <w:rPr>
      <w:rFonts w:ascii="Times New Roman" w:eastAsiaTheme="majorEastAsia" w:hAnsi="Times New Roman" w:cstheme="majorBidi"/>
      <w:b/>
      <w:color w:val="000000" w:themeColor="text1"/>
      <w:sz w:val="26"/>
      <w:szCs w:val="32"/>
    </w:rPr>
  </w:style>
  <w:style w:type="paragraph" w:styleId="Heading2">
    <w:name w:val="heading 2"/>
    <w:basedOn w:val="Normal"/>
    <w:next w:val="Normal"/>
    <w:link w:val="Heading2Char"/>
    <w:unhideWhenUsed/>
    <w:qFormat/>
    <w:rsid w:val="004A72B0"/>
    <w:pPr>
      <w:keepNext/>
      <w:keepLines/>
      <w:spacing w:before="40" w:after="0"/>
      <w:jc w:val="center"/>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qFormat/>
    <w:rsid w:val="004A72B0"/>
    <w:pPr>
      <w:keepNext/>
      <w:numPr>
        <w:ilvl w:val="2"/>
        <w:numId w:val="1"/>
      </w:numPr>
      <w:suppressAutoHyphens/>
      <w:spacing w:before="240" w:after="60" w:line="240" w:lineRule="auto"/>
      <w:outlineLvl w:val="2"/>
    </w:pPr>
    <w:rPr>
      <w:rFonts w:ascii="Cambria" w:eastAsia="Times New Roman" w:hAnsi="Cambria" w:cs="Times New Roman"/>
      <w:b/>
      <w:bCs/>
      <w:sz w:val="26"/>
      <w:szCs w:val="26"/>
      <w:lang w:eastAsia="ar-SA"/>
    </w:rPr>
  </w:style>
  <w:style w:type="paragraph" w:styleId="Heading4">
    <w:name w:val="heading 4"/>
    <w:basedOn w:val="Normal"/>
    <w:next w:val="Normal"/>
    <w:link w:val="Heading4Char"/>
    <w:qFormat/>
    <w:rsid w:val="004A72B0"/>
    <w:pPr>
      <w:keepNext/>
      <w:numPr>
        <w:ilvl w:val="3"/>
        <w:numId w:val="1"/>
      </w:numPr>
      <w:suppressAutoHyphens/>
      <w:spacing w:after="0" w:line="240" w:lineRule="auto"/>
      <w:jc w:val="both"/>
      <w:outlineLvl w:val="3"/>
    </w:pPr>
    <w:rPr>
      <w:rFonts w:ascii="Times New Roman" w:eastAsia="Times New Roman" w:hAnsi="Times New Roman" w:cs="Times New Roman"/>
      <w:sz w:val="24"/>
      <w:szCs w:val="20"/>
      <w:lang w:eastAsia="lv-LV"/>
    </w:rPr>
  </w:style>
  <w:style w:type="paragraph" w:styleId="Heading5">
    <w:name w:val="heading 5"/>
    <w:basedOn w:val="Normal"/>
    <w:next w:val="Normal"/>
    <w:link w:val="Heading5Char"/>
    <w:semiHidden/>
    <w:unhideWhenUsed/>
    <w:qFormat/>
    <w:rsid w:val="004A72B0"/>
    <w:pPr>
      <w:suppressAutoHyphens/>
      <w:spacing w:before="240" w:after="60" w:line="240" w:lineRule="auto"/>
      <w:outlineLvl w:val="4"/>
    </w:pPr>
    <w:rPr>
      <w:rFonts w:ascii="Calibri" w:eastAsia="Times New Roman" w:hAnsi="Calibri" w:cs="Times New Roman"/>
      <w:b/>
      <w:bCs/>
      <w:i/>
      <w:iCs/>
      <w:sz w:val="26"/>
      <w:szCs w:val="26"/>
      <w:lang w:eastAsia="ar-SA"/>
    </w:rPr>
  </w:style>
  <w:style w:type="paragraph" w:styleId="Heading8">
    <w:name w:val="heading 8"/>
    <w:basedOn w:val="Normal"/>
    <w:next w:val="Normal"/>
    <w:link w:val="Heading8Char"/>
    <w:qFormat/>
    <w:rsid w:val="004A72B0"/>
    <w:pPr>
      <w:keepNext/>
      <w:spacing w:after="0" w:line="240" w:lineRule="auto"/>
      <w:jc w:val="right"/>
      <w:outlineLvl w:val="7"/>
    </w:pPr>
    <w:rPr>
      <w:rFonts w:ascii="Times New Roman" w:eastAsia="Times New Roman" w:hAnsi="Times New Roman" w:cs="Times New Roman"/>
      <w:sz w:val="24"/>
      <w:szCs w:val="24"/>
      <w:lang w:eastAsia="lv-LV"/>
    </w:rPr>
  </w:style>
  <w:style w:type="paragraph" w:styleId="Heading9">
    <w:name w:val="heading 9"/>
    <w:basedOn w:val="Normal"/>
    <w:next w:val="Normal"/>
    <w:link w:val="Heading9Char"/>
    <w:qFormat/>
    <w:rsid w:val="004A72B0"/>
    <w:pPr>
      <w:keepNext/>
      <w:numPr>
        <w:ilvl w:val="8"/>
        <w:numId w:val="1"/>
      </w:numPr>
      <w:suppressAutoHyphens/>
      <w:overflowPunct w:val="0"/>
      <w:autoSpaceDE w:val="0"/>
      <w:spacing w:before="120" w:after="0" w:line="240" w:lineRule="auto"/>
      <w:jc w:val="center"/>
      <w:textAlignment w:val="baseline"/>
      <w:outlineLvl w:val="8"/>
    </w:pPr>
    <w:rPr>
      <w:rFonts w:ascii="Arial BaltRim" w:eastAsia="Times New Roman" w:hAnsi="Arial BaltRim" w:cs="Calibri"/>
      <w:b/>
      <w:sz w:val="24"/>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72B0"/>
    <w:rPr>
      <w:rFonts w:ascii="Times New Roman" w:eastAsiaTheme="majorEastAsia" w:hAnsi="Times New Roman" w:cstheme="majorBidi"/>
      <w:b/>
      <w:color w:val="000000" w:themeColor="text1"/>
      <w:sz w:val="26"/>
      <w:szCs w:val="32"/>
    </w:rPr>
  </w:style>
  <w:style w:type="character" w:customStyle="1" w:styleId="Heading2Char">
    <w:name w:val="Heading 2 Char"/>
    <w:basedOn w:val="DefaultParagraphFont"/>
    <w:link w:val="Heading2"/>
    <w:rsid w:val="004A72B0"/>
    <w:rPr>
      <w:rFonts w:ascii="Times New Roman" w:eastAsiaTheme="majorEastAsia" w:hAnsi="Times New Roman" w:cstheme="majorBidi"/>
      <w:b/>
      <w:color w:val="000000" w:themeColor="text1"/>
      <w:sz w:val="28"/>
      <w:szCs w:val="26"/>
    </w:rPr>
  </w:style>
  <w:style w:type="character" w:customStyle="1" w:styleId="Heading3Char">
    <w:name w:val="Heading 3 Char"/>
    <w:basedOn w:val="DefaultParagraphFont"/>
    <w:link w:val="Heading3"/>
    <w:rsid w:val="004A72B0"/>
    <w:rPr>
      <w:rFonts w:ascii="Cambria" w:eastAsia="Times New Roman" w:hAnsi="Cambria" w:cs="Times New Roman"/>
      <w:b/>
      <w:bCs/>
      <w:sz w:val="26"/>
      <w:szCs w:val="26"/>
      <w:lang w:eastAsia="ar-SA"/>
    </w:rPr>
  </w:style>
  <w:style w:type="character" w:customStyle="1" w:styleId="Heading4Char">
    <w:name w:val="Heading 4 Char"/>
    <w:basedOn w:val="DefaultParagraphFont"/>
    <w:link w:val="Heading4"/>
    <w:rsid w:val="004A72B0"/>
    <w:rPr>
      <w:rFonts w:ascii="Times New Roman" w:eastAsia="Times New Roman" w:hAnsi="Times New Roman" w:cs="Times New Roman"/>
      <w:sz w:val="24"/>
      <w:szCs w:val="20"/>
      <w:lang w:eastAsia="lv-LV"/>
    </w:rPr>
  </w:style>
  <w:style w:type="character" w:customStyle="1" w:styleId="Heading5Char">
    <w:name w:val="Heading 5 Char"/>
    <w:basedOn w:val="DefaultParagraphFont"/>
    <w:link w:val="Heading5"/>
    <w:semiHidden/>
    <w:rsid w:val="004A72B0"/>
    <w:rPr>
      <w:rFonts w:ascii="Calibri" w:eastAsia="Times New Roman" w:hAnsi="Calibri" w:cs="Times New Roman"/>
      <w:b/>
      <w:bCs/>
      <w:i/>
      <w:iCs/>
      <w:sz w:val="26"/>
      <w:szCs w:val="26"/>
      <w:lang w:eastAsia="ar-SA"/>
    </w:rPr>
  </w:style>
  <w:style w:type="character" w:customStyle="1" w:styleId="Heading8Char">
    <w:name w:val="Heading 8 Char"/>
    <w:basedOn w:val="DefaultParagraphFont"/>
    <w:link w:val="Heading8"/>
    <w:rsid w:val="004A72B0"/>
    <w:rPr>
      <w:rFonts w:ascii="Times New Roman" w:eastAsia="Times New Roman" w:hAnsi="Times New Roman" w:cs="Times New Roman"/>
      <w:sz w:val="24"/>
      <w:szCs w:val="24"/>
      <w:lang w:eastAsia="lv-LV"/>
    </w:rPr>
  </w:style>
  <w:style w:type="character" w:customStyle="1" w:styleId="Heading9Char">
    <w:name w:val="Heading 9 Char"/>
    <w:basedOn w:val="DefaultParagraphFont"/>
    <w:link w:val="Heading9"/>
    <w:rsid w:val="004A72B0"/>
    <w:rPr>
      <w:rFonts w:ascii="Arial BaltRim" w:eastAsia="Times New Roman" w:hAnsi="Arial BaltRim" w:cs="Calibri"/>
      <w:b/>
      <w:sz w:val="24"/>
      <w:szCs w:val="20"/>
      <w:lang w:eastAsia="ar-SA"/>
    </w:rPr>
  </w:style>
  <w:style w:type="paragraph" w:styleId="ListParagraph">
    <w:name w:val="List Paragraph"/>
    <w:aliases w:val="Saistīto dokumentu saraksts,PPS_Bullet,Virsraksti,Normal bullet 2,Bullet list,H&amp;P List Paragraph,2,Syle 1,Numurets,Colorful List - Accent 11,Akapit z listą BS,Bullet 1,Bullet Points,Bullet Styl,Dot pt,F5 List Paragraph,Strip"/>
    <w:basedOn w:val="Normal"/>
    <w:link w:val="ListParagraphChar"/>
    <w:uiPriority w:val="99"/>
    <w:qFormat/>
    <w:rsid w:val="004A72B0"/>
    <w:pPr>
      <w:ind w:left="720"/>
      <w:contextualSpacing/>
    </w:pPr>
  </w:style>
  <w:style w:type="character" w:styleId="Hyperlink">
    <w:name w:val="Hyperlink"/>
    <w:basedOn w:val="DefaultParagraphFont"/>
    <w:uiPriority w:val="99"/>
    <w:unhideWhenUsed/>
    <w:rsid w:val="004A72B0"/>
    <w:rPr>
      <w:color w:val="0563C1" w:themeColor="hyperlink"/>
      <w:u w:val="single"/>
    </w:rPr>
  </w:style>
  <w:style w:type="paragraph" w:customStyle="1" w:styleId="naisf">
    <w:name w:val="naisf"/>
    <w:basedOn w:val="Normal"/>
    <w:link w:val="naisfChar"/>
    <w:qFormat/>
    <w:rsid w:val="004A72B0"/>
    <w:pPr>
      <w:spacing w:before="100" w:after="100" w:line="240" w:lineRule="auto"/>
      <w:jc w:val="both"/>
    </w:pPr>
    <w:rPr>
      <w:rFonts w:ascii="Times New Roman" w:eastAsia="Times New Roman" w:hAnsi="Times New Roman" w:cs="Times New Roman"/>
      <w:sz w:val="24"/>
      <w:szCs w:val="20"/>
      <w:lang w:val="en-GB"/>
    </w:rPr>
  </w:style>
  <w:style w:type="character" w:customStyle="1" w:styleId="naisfChar">
    <w:name w:val="naisf Char"/>
    <w:link w:val="naisf"/>
    <w:qFormat/>
    <w:locked/>
    <w:rsid w:val="004A72B0"/>
    <w:rPr>
      <w:rFonts w:ascii="Times New Roman" w:eastAsia="Times New Roman" w:hAnsi="Times New Roman" w:cs="Times New Roman"/>
      <w:sz w:val="24"/>
      <w:szCs w:val="20"/>
      <w:lang w:val="en-GB"/>
    </w:rPr>
  </w:style>
  <w:style w:type="numbering" w:customStyle="1" w:styleId="NoList1">
    <w:name w:val="No List1"/>
    <w:next w:val="NoList"/>
    <w:semiHidden/>
    <w:unhideWhenUsed/>
    <w:rsid w:val="004A72B0"/>
  </w:style>
  <w:style w:type="character" w:customStyle="1" w:styleId="WW-DefaultParagraphFont">
    <w:name w:val="WW-Default Paragraph Font"/>
    <w:rsid w:val="004A72B0"/>
  </w:style>
  <w:style w:type="character" w:customStyle="1" w:styleId="WW8Num3z0">
    <w:name w:val="WW8Num3z0"/>
    <w:rsid w:val="004A72B0"/>
    <w:rPr>
      <w:rFonts w:ascii="Symbol" w:hAnsi="Symbol"/>
    </w:rPr>
  </w:style>
  <w:style w:type="character" w:customStyle="1" w:styleId="WW8Num3z1">
    <w:name w:val="WW8Num3z1"/>
    <w:rsid w:val="004A72B0"/>
    <w:rPr>
      <w:rFonts w:ascii="OpenSymbol" w:hAnsi="OpenSymbol" w:cs="Courier New"/>
    </w:rPr>
  </w:style>
  <w:style w:type="character" w:customStyle="1" w:styleId="WW8Num4z0">
    <w:name w:val="WW8Num4z0"/>
    <w:rsid w:val="004A72B0"/>
    <w:rPr>
      <w:rFonts w:ascii="Symbol" w:hAnsi="Symbol"/>
    </w:rPr>
  </w:style>
  <w:style w:type="character" w:customStyle="1" w:styleId="WW8Num5z0">
    <w:name w:val="WW8Num5z0"/>
    <w:rsid w:val="004A72B0"/>
    <w:rPr>
      <w:rFonts w:ascii="Symbol" w:hAnsi="Symbol"/>
    </w:rPr>
  </w:style>
  <w:style w:type="character" w:customStyle="1" w:styleId="WW8Num5z1">
    <w:name w:val="WW8Num5z1"/>
    <w:rsid w:val="004A72B0"/>
    <w:rPr>
      <w:rFonts w:ascii="Courier New" w:hAnsi="Courier New" w:cs="Courier New"/>
    </w:rPr>
  </w:style>
  <w:style w:type="character" w:customStyle="1" w:styleId="WW8Num5z2">
    <w:name w:val="WW8Num5z2"/>
    <w:rsid w:val="004A72B0"/>
    <w:rPr>
      <w:rFonts w:ascii="Wingdings" w:hAnsi="Wingdings"/>
    </w:rPr>
  </w:style>
  <w:style w:type="character" w:customStyle="1" w:styleId="WW8Num6z0">
    <w:name w:val="WW8Num6z0"/>
    <w:rsid w:val="004A72B0"/>
    <w:rPr>
      <w:rFonts w:ascii="Symbol" w:hAnsi="Symbol"/>
    </w:rPr>
  </w:style>
  <w:style w:type="character" w:customStyle="1" w:styleId="WW8Num7z2">
    <w:name w:val="WW8Num7z2"/>
    <w:rsid w:val="004A72B0"/>
    <w:rPr>
      <w:b/>
    </w:rPr>
  </w:style>
  <w:style w:type="character" w:customStyle="1" w:styleId="WW8Num8z1">
    <w:name w:val="WW8Num8z1"/>
    <w:rsid w:val="004A72B0"/>
    <w:rPr>
      <w:rFonts w:ascii="Courier New" w:hAnsi="Courier New" w:cs="Courier New"/>
    </w:rPr>
  </w:style>
  <w:style w:type="character" w:customStyle="1" w:styleId="WW8Num9z0">
    <w:name w:val="WW8Num9z0"/>
    <w:rsid w:val="004A72B0"/>
    <w:rPr>
      <w:sz w:val="24"/>
    </w:rPr>
  </w:style>
  <w:style w:type="character" w:customStyle="1" w:styleId="WW8Num10z0">
    <w:name w:val="WW8Num10z0"/>
    <w:rsid w:val="004A72B0"/>
    <w:rPr>
      <w:b/>
    </w:rPr>
  </w:style>
  <w:style w:type="character" w:customStyle="1" w:styleId="Absatz-Standardschriftart">
    <w:name w:val="Absatz-Standardschriftart"/>
    <w:rsid w:val="004A72B0"/>
  </w:style>
  <w:style w:type="character" w:customStyle="1" w:styleId="WW8Num2z2">
    <w:name w:val="WW8Num2z2"/>
    <w:rsid w:val="004A72B0"/>
    <w:rPr>
      <w:rFonts w:ascii="Times New Roman" w:eastAsia="Calibri" w:hAnsi="Times New Roman" w:cs="Times New Roman"/>
    </w:rPr>
  </w:style>
  <w:style w:type="character" w:customStyle="1" w:styleId="WW8Num8z0">
    <w:name w:val="WW8Num8z0"/>
    <w:rsid w:val="004A72B0"/>
    <w:rPr>
      <w:rFonts w:ascii="Symbol" w:hAnsi="Symbol"/>
    </w:rPr>
  </w:style>
  <w:style w:type="character" w:customStyle="1" w:styleId="WW8Num11z0">
    <w:name w:val="WW8Num11z0"/>
    <w:rsid w:val="004A72B0"/>
    <w:rPr>
      <w:rFonts w:ascii="Symbol" w:hAnsi="Symbol"/>
    </w:rPr>
  </w:style>
  <w:style w:type="character" w:customStyle="1" w:styleId="WW8Num12z1">
    <w:name w:val="WW8Num12z1"/>
    <w:rsid w:val="004A72B0"/>
    <w:rPr>
      <w:b/>
      <w:sz w:val="24"/>
    </w:rPr>
  </w:style>
  <w:style w:type="character" w:customStyle="1" w:styleId="WW8Num13z0">
    <w:name w:val="WW8Num13z0"/>
    <w:rsid w:val="004A72B0"/>
    <w:rPr>
      <w:sz w:val="24"/>
    </w:rPr>
  </w:style>
  <w:style w:type="character" w:customStyle="1" w:styleId="WW8Num14z0">
    <w:name w:val="WW8Num14z0"/>
    <w:rsid w:val="004A72B0"/>
    <w:rPr>
      <w:rFonts w:ascii="Times New Roman" w:eastAsia="Lucida Sans Unicode" w:hAnsi="Times New Roman" w:cs="Times New Roman"/>
    </w:rPr>
  </w:style>
  <w:style w:type="character" w:customStyle="1" w:styleId="WW-Absatz-Standardschriftart">
    <w:name w:val="WW-Absatz-Standardschriftart"/>
    <w:rsid w:val="004A72B0"/>
  </w:style>
  <w:style w:type="character" w:customStyle="1" w:styleId="WW-Absatz-Standardschriftart1">
    <w:name w:val="WW-Absatz-Standardschriftart1"/>
    <w:rsid w:val="004A72B0"/>
  </w:style>
  <w:style w:type="character" w:customStyle="1" w:styleId="WW8Num13z1">
    <w:name w:val="WW8Num13z1"/>
    <w:rsid w:val="004A72B0"/>
    <w:rPr>
      <w:b/>
      <w:sz w:val="24"/>
    </w:rPr>
  </w:style>
  <w:style w:type="character" w:customStyle="1" w:styleId="WW8Num13z2">
    <w:name w:val="WW8Num13z2"/>
    <w:rsid w:val="004A72B0"/>
    <w:rPr>
      <w:rFonts w:ascii="Wingdings" w:hAnsi="Wingdings"/>
    </w:rPr>
  </w:style>
  <w:style w:type="character" w:customStyle="1" w:styleId="WW8Num14z1">
    <w:name w:val="WW8Num14z1"/>
    <w:rsid w:val="004A72B0"/>
    <w:rPr>
      <w:rFonts w:ascii="Courier New" w:hAnsi="Courier New" w:cs="Wingdings"/>
    </w:rPr>
  </w:style>
  <w:style w:type="character" w:customStyle="1" w:styleId="WW8Num14z2">
    <w:name w:val="WW8Num14z2"/>
    <w:rsid w:val="004A72B0"/>
    <w:rPr>
      <w:rFonts w:ascii="Wingdings" w:hAnsi="Wingdings"/>
    </w:rPr>
  </w:style>
  <w:style w:type="character" w:customStyle="1" w:styleId="WW8Num9z1">
    <w:name w:val="WW8Num9z1"/>
    <w:rsid w:val="004A72B0"/>
    <w:rPr>
      <w:b/>
      <w:sz w:val="24"/>
    </w:rPr>
  </w:style>
  <w:style w:type="character" w:customStyle="1" w:styleId="WW8Num12z0">
    <w:name w:val="WW8Num12z0"/>
    <w:rsid w:val="004A72B0"/>
    <w:rPr>
      <w:rFonts w:ascii="Symbol" w:hAnsi="Symbol"/>
    </w:rPr>
  </w:style>
  <w:style w:type="character" w:customStyle="1" w:styleId="WW-Absatz-Standardschriftart11">
    <w:name w:val="WW-Absatz-Standardschriftart11"/>
    <w:rsid w:val="004A72B0"/>
  </w:style>
  <w:style w:type="character" w:customStyle="1" w:styleId="WW8Num3z2">
    <w:name w:val="WW8Num3z2"/>
    <w:rsid w:val="004A72B0"/>
    <w:rPr>
      <w:rFonts w:ascii="Times New Roman" w:eastAsia="Calibri" w:hAnsi="Times New Roman" w:cs="Times New Roman"/>
    </w:rPr>
  </w:style>
  <w:style w:type="character" w:customStyle="1" w:styleId="WW8Num4z1">
    <w:name w:val="WW8Num4z1"/>
    <w:rsid w:val="004A72B0"/>
    <w:rPr>
      <w:rFonts w:ascii="OpenSymbol" w:hAnsi="OpenSymbol" w:cs="Courier New"/>
    </w:rPr>
  </w:style>
  <w:style w:type="character" w:customStyle="1" w:styleId="WW8Num6z1">
    <w:name w:val="WW8Num6z1"/>
    <w:rsid w:val="004A72B0"/>
    <w:rPr>
      <w:rFonts w:ascii="Courier New" w:hAnsi="Courier New"/>
    </w:rPr>
  </w:style>
  <w:style w:type="character" w:customStyle="1" w:styleId="WW8Num6z2">
    <w:name w:val="WW8Num6z2"/>
    <w:rsid w:val="004A72B0"/>
    <w:rPr>
      <w:rFonts w:ascii="Wingdings" w:hAnsi="Wingdings"/>
    </w:rPr>
  </w:style>
  <w:style w:type="character" w:customStyle="1" w:styleId="WW8Num7z0">
    <w:name w:val="WW8Num7z0"/>
    <w:rsid w:val="004A72B0"/>
    <w:rPr>
      <w:b/>
    </w:rPr>
  </w:style>
  <w:style w:type="character" w:customStyle="1" w:styleId="WW8Num7z1">
    <w:name w:val="WW8Num7z1"/>
    <w:rsid w:val="004A72B0"/>
    <w:rPr>
      <w:b w:val="0"/>
      <w:color w:val="auto"/>
    </w:rPr>
  </w:style>
  <w:style w:type="character" w:customStyle="1" w:styleId="WW8Num8z2">
    <w:name w:val="WW8Num8z2"/>
    <w:rsid w:val="004A72B0"/>
    <w:rPr>
      <w:rFonts w:ascii="Wingdings" w:hAnsi="Wingdings"/>
    </w:rPr>
  </w:style>
  <w:style w:type="character" w:customStyle="1" w:styleId="WW8Num11z2">
    <w:name w:val="WW8Num11z2"/>
    <w:rsid w:val="004A72B0"/>
    <w:rPr>
      <w:b/>
    </w:rPr>
  </w:style>
  <w:style w:type="character" w:customStyle="1" w:styleId="WW8Num14z3">
    <w:name w:val="WW8Num14z3"/>
    <w:rsid w:val="004A72B0"/>
    <w:rPr>
      <w:rFonts w:ascii="Symbol" w:hAnsi="Symbol"/>
    </w:rPr>
  </w:style>
  <w:style w:type="character" w:customStyle="1" w:styleId="WW8Num18z0">
    <w:name w:val="WW8Num18z0"/>
    <w:rsid w:val="004A72B0"/>
    <w:rPr>
      <w:rFonts w:ascii="Symbol" w:hAnsi="Symbol"/>
    </w:rPr>
  </w:style>
  <w:style w:type="character" w:customStyle="1" w:styleId="WW8Num18z1">
    <w:name w:val="WW8Num18z1"/>
    <w:rsid w:val="004A72B0"/>
    <w:rPr>
      <w:rFonts w:ascii="Courier New" w:hAnsi="Courier New" w:cs="Courier New"/>
    </w:rPr>
  </w:style>
  <w:style w:type="character" w:customStyle="1" w:styleId="WW8Num18z2">
    <w:name w:val="WW8Num18z2"/>
    <w:rsid w:val="004A72B0"/>
    <w:rPr>
      <w:rFonts w:ascii="Wingdings" w:hAnsi="Wingdings"/>
    </w:rPr>
  </w:style>
  <w:style w:type="character" w:customStyle="1" w:styleId="WW8Num19z1">
    <w:name w:val="WW8Num19z1"/>
    <w:rsid w:val="004A72B0"/>
    <w:rPr>
      <w:b/>
    </w:rPr>
  </w:style>
  <w:style w:type="character" w:customStyle="1" w:styleId="WW8Num22z0">
    <w:name w:val="WW8Num22z0"/>
    <w:rsid w:val="004A72B0"/>
    <w:rPr>
      <w:rFonts w:ascii="Times New Roman" w:eastAsia="Calibri" w:hAnsi="Times New Roman" w:cs="Times New Roman"/>
    </w:rPr>
  </w:style>
  <w:style w:type="character" w:customStyle="1" w:styleId="WW8Num22z1">
    <w:name w:val="WW8Num22z1"/>
    <w:rsid w:val="004A72B0"/>
    <w:rPr>
      <w:rFonts w:ascii="Courier New" w:hAnsi="Courier New" w:cs="Wingdings"/>
    </w:rPr>
  </w:style>
  <w:style w:type="character" w:customStyle="1" w:styleId="WW8Num22z2">
    <w:name w:val="WW8Num22z2"/>
    <w:rsid w:val="004A72B0"/>
    <w:rPr>
      <w:rFonts w:ascii="Wingdings" w:hAnsi="Wingdings"/>
    </w:rPr>
  </w:style>
  <w:style w:type="character" w:customStyle="1" w:styleId="WW8Num22z3">
    <w:name w:val="WW8Num22z3"/>
    <w:rsid w:val="004A72B0"/>
    <w:rPr>
      <w:rFonts w:ascii="Symbol" w:hAnsi="Symbol"/>
    </w:rPr>
  </w:style>
  <w:style w:type="character" w:customStyle="1" w:styleId="CharChar12">
    <w:name w:val="Char Char12"/>
    <w:rsid w:val="004A72B0"/>
    <w:rPr>
      <w:rFonts w:ascii="Cambria" w:eastAsia="Times New Roman" w:hAnsi="Cambria" w:cs="Times New Roman"/>
      <w:b/>
      <w:bCs/>
      <w:kern w:val="1"/>
      <w:sz w:val="32"/>
      <w:szCs w:val="32"/>
    </w:rPr>
  </w:style>
  <w:style w:type="character" w:customStyle="1" w:styleId="CharChar9">
    <w:name w:val="Char Char9"/>
    <w:rsid w:val="004A72B0"/>
    <w:rPr>
      <w:rFonts w:ascii="Arial BaltRim" w:eastAsia="Times New Roman" w:hAnsi="Arial BaltRim" w:cs="Times New Roman"/>
      <w:b/>
      <w:sz w:val="24"/>
      <w:szCs w:val="20"/>
    </w:rPr>
  </w:style>
  <w:style w:type="character" w:styleId="PageNumber">
    <w:name w:val="page number"/>
    <w:basedOn w:val="WW-DefaultParagraphFont"/>
    <w:rsid w:val="004A72B0"/>
  </w:style>
  <w:style w:type="character" w:customStyle="1" w:styleId="CharChar6">
    <w:name w:val="Char Char6"/>
    <w:rsid w:val="004A72B0"/>
    <w:rPr>
      <w:rFonts w:ascii="Times New Roman" w:eastAsia="Times New Roman" w:hAnsi="Times New Roman" w:cs="Times New Roman"/>
      <w:sz w:val="16"/>
      <w:szCs w:val="16"/>
    </w:rPr>
  </w:style>
  <w:style w:type="character" w:customStyle="1" w:styleId="CharChar5">
    <w:name w:val="Char Char5"/>
    <w:rsid w:val="004A72B0"/>
    <w:rPr>
      <w:rFonts w:ascii="Times New Roman" w:eastAsia="Times New Roman" w:hAnsi="Times New Roman" w:cs="Times New Roman"/>
      <w:sz w:val="24"/>
      <w:szCs w:val="24"/>
    </w:rPr>
  </w:style>
  <w:style w:type="character" w:styleId="CommentReference">
    <w:name w:val="annotation reference"/>
    <w:rsid w:val="004A72B0"/>
    <w:rPr>
      <w:sz w:val="16"/>
      <w:szCs w:val="16"/>
    </w:rPr>
  </w:style>
  <w:style w:type="character" w:customStyle="1" w:styleId="CharChar4">
    <w:name w:val="Char Char4"/>
    <w:rsid w:val="004A72B0"/>
    <w:rPr>
      <w:rFonts w:ascii="Times New Roman" w:eastAsia="Times New Roman" w:hAnsi="Times New Roman" w:cs="Times New Roman"/>
      <w:sz w:val="20"/>
      <w:szCs w:val="20"/>
    </w:rPr>
  </w:style>
  <w:style w:type="character" w:customStyle="1" w:styleId="CharChar3">
    <w:name w:val="Char Char3"/>
    <w:rsid w:val="004A72B0"/>
    <w:rPr>
      <w:rFonts w:ascii="Times New Roman" w:eastAsia="Times New Roman" w:hAnsi="Times New Roman" w:cs="Times New Roman"/>
      <w:b/>
      <w:bCs/>
      <w:sz w:val="20"/>
      <w:szCs w:val="20"/>
    </w:rPr>
  </w:style>
  <w:style w:type="character" w:customStyle="1" w:styleId="CharChar2">
    <w:name w:val="Char Char2"/>
    <w:rsid w:val="004A72B0"/>
    <w:rPr>
      <w:rFonts w:ascii="Tahoma" w:eastAsia="Times New Roman" w:hAnsi="Tahoma" w:cs="Tahoma"/>
      <w:sz w:val="16"/>
      <w:szCs w:val="16"/>
    </w:rPr>
  </w:style>
  <w:style w:type="character" w:customStyle="1" w:styleId="CharChar1">
    <w:name w:val="Char Char1"/>
    <w:rsid w:val="004A72B0"/>
    <w:rPr>
      <w:rFonts w:ascii="Times New Roman" w:eastAsia="Times New Roman" w:hAnsi="Times New Roman" w:cs="Times New Roman"/>
      <w:sz w:val="24"/>
      <w:szCs w:val="24"/>
    </w:rPr>
  </w:style>
  <w:style w:type="character" w:customStyle="1" w:styleId="CharChar11">
    <w:name w:val="Char Char11"/>
    <w:rsid w:val="004A72B0"/>
    <w:rPr>
      <w:rFonts w:ascii="Cambria" w:eastAsia="Times New Roman" w:hAnsi="Cambria" w:cs="Times New Roman"/>
      <w:b/>
      <w:bCs/>
      <w:i/>
      <w:iCs/>
      <w:sz w:val="28"/>
      <w:szCs w:val="28"/>
    </w:rPr>
  </w:style>
  <w:style w:type="character" w:customStyle="1" w:styleId="CharChar">
    <w:name w:val="Char Char"/>
    <w:rsid w:val="004A72B0"/>
    <w:rPr>
      <w:rFonts w:ascii="Times New Roman" w:eastAsia="Times New Roman" w:hAnsi="Times New Roman" w:cs="Times New Roman"/>
      <w:sz w:val="24"/>
      <w:szCs w:val="24"/>
      <w:lang w:val="en-GB"/>
    </w:rPr>
  </w:style>
  <w:style w:type="character" w:styleId="Emphasis">
    <w:name w:val="Emphasis"/>
    <w:qFormat/>
    <w:rsid w:val="004A72B0"/>
    <w:rPr>
      <w:i/>
      <w:iCs/>
    </w:rPr>
  </w:style>
  <w:style w:type="character" w:customStyle="1" w:styleId="FootnoteCharacters">
    <w:name w:val="Footnote Characters"/>
    <w:rsid w:val="004A72B0"/>
    <w:rPr>
      <w:vertAlign w:val="superscript"/>
    </w:rPr>
  </w:style>
  <w:style w:type="character" w:customStyle="1" w:styleId="CharChar10">
    <w:name w:val="Char Char10"/>
    <w:rsid w:val="004A72B0"/>
    <w:rPr>
      <w:rFonts w:ascii="Cambria" w:eastAsia="Times New Roman" w:hAnsi="Cambria" w:cs="Times New Roman"/>
      <w:b/>
      <w:bCs/>
      <w:sz w:val="26"/>
      <w:szCs w:val="26"/>
    </w:rPr>
  </w:style>
  <w:style w:type="paragraph" w:customStyle="1" w:styleId="Heading">
    <w:name w:val="Heading"/>
    <w:basedOn w:val="Normal"/>
    <w:next w:val="BodyText"/>
    <w:rsid w:val="004A72B0"/>
    <w:pPr>
      <w:keepNext/>
      <w:suppressAutoHyphens/>
      <w:spacing w:before="240" w:after="120" w:line="240" w:lineRule="auto"/>
    </w:pPr>
    <w:rPr>
      <w:rFonts w:ascii="Arial" w:eastAsia="Lucida Sans Unicode" w:hAnsi="Arial" w:cs="Tahoma"/>
      <w:sz w:val="28"/>
      <w:szCs w:val="28"/>
      <w:lang w:eastAsia="ar-SA"/>
    </w:rPr>
  </w:style>
  <w:style w:type="paragraph" w:styleId="BodyText">
    <w:name w:val="Body Text"/>
    <w:basedOn w:val="Normal"/>
    <w:link w:val="BodyTextChar"/>
    <w:rsid w:val="004A72B0"/>
    <w:pPr>
      <w:suppressAutoHyphens/>
      <w:spacing w:after="0" w:line="240" w:lineRule="auto"/>
      <w:jc w:val="both"/>
    </w:pPr>
    <w:rPr>
      <w:rFonts w:ascii="Times New Roman" w:eastAsia="Times New Roman" w:hAnsi="Times New Roman" w:cs="Calibri"/>
      <w:sz w:val="24"/>
      <w:szCs w:val="20"/>
      <w:lang w:eastAsia="ar-SA"/>
    </w:rPr>
  </w:style>
  <w:style w:type="character" w:customStyle="1" w:styleId="BodyTextChar">
    <w:name w:val="Body Text Char"/>
    <w:basedOn w:val="DefaultParagraphFont"/>
    <w:link w:val="BodyText"/>
    <w:rsid w:val="004A72B0"/>
    <w:rPr>
      <w:rFonts w:ascii="Times New Roman" w:eastAsia="Times New Roman" w:hAnsi="Times New Roman" w:cs="Calibri"/>
      <w:sz w:val="24"/>
      <w:szCs w:val="20"/>
      <w:lang w:eastAsia="ar-SA"/>
    </w:rPr>
  </w:style>
  <w:style w:type="paragraph" w:styleId="List">
    <w:name w:val="List"/>
    <w:basedOn w:val="BodyText"/>
    <w:rsid w:val="004A72B0"/>
    <w:rPr>
      <w:rFonts w:cs="Tahoma"/>
    </w:rPr>
  </w:style>
  <w:style w:type="paragraph" w:styleId="Caption">
    <w:name w:val="caption"/>
    <w:basedOn w:val="Normal"/>
    <w:qFormat/>
    <w:rsid w:val="004A72B0"/>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Index">
    <w:name w:val="Index"/>
    <w:basedOn w:val="Normal"/>
    <w:rsid w:val="004A72B0"/>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US">
    <w:name w:val="US"/>
    <w:basedOn w:val="Normal"/>
    <w:rsid w:val="004A72B0"/>
    <w:pPr>
      <w:suppressAutoHyphens/>
      <w:overflowPunct w:val="0"/>
      <w:autoSpaceDE w:val="0"/>
      <w:spacing w:after="0" w:line="240" w:lineRule="auto"/>
      <w:jc w:val="both"/>
      <w:textAlignment w:val="baseline"/>
    </w:pPr>
    <w:rPr>
      <w:rFonts w:ascii="Balt Helvetica" w:eastAsia="Times New Roman" w:hAnsi="Balt Helvetica" w:cs="Calibri"/>
      <w:sz w:val="24"/>
      <w:szCs w:val="20"/>
      <w:lang w:val="en-GB" w:eastAsia="ar-SA"/>
    </w:rPr>
  </w:style>
  <w:style w:type="paragraph" w:styleId="Footer">
    <w:name w:val="footer"/>
    <w:basedOn w:val="Normal"/>
    <w:link w:val="FooterChar"/>
    <w:uiPriority w:val="99"/>
    <w:rsid w:val="004A72B0"/>
    <w:pPr>
      <w:suppressAutoHyphens/>
      <w:spacing w:after="0" w:line="240" w:lineRule="auto"/>
    </w:pPr>
    <w:rPr>
      <w:rFonts w:ascii="Times New Roman" w:eastAsia="Times New Roman" w:hAnsi="Times New Roman" w:cs="Calibri"/>
      <w:sz w:val="24"/>
      <w:szCs w:val="24"/>
      <w:lang w:eastAsia="ar-SA"/>
    </w:rPr>
  </w:style>
  <w:style w:type="character" w:customStyle="1" w:styleId="FooterChar">
    <w:name w:val="Footer Char"/>
    <w:basedOn w:val="DefaultParagraphFont"/>
    <w:link w:val="Footer"/>
    <w:uiPriority w:val="99"/>
    <w:rsid w:val="004A72B0"/>
    <w:rPr>
      <w:rFonts w:ascii="Times New Roman" w:eastAsia="Times New Roman" w:hAnsi="Times New Roman" w:cs="Calibri"/>
      <w:sz w:val="24"/>
      <w:szCs w:val="24"/>
      <w:lang w:eastAsia="ar-SA"/>
    </w:rPr>
  </w:style>
  <w:style w:type="paragraph" w:customStyle="1" w:styleId="NoSpacing1">
    <w:name w:val="No Spacing1"/>
    <w:rsid w:val="004A72B0"/>
    <w:pPr>
      <w:suppressAutoHyphens/>
      <w:spacing w:after="0" w:line="240" w:lineRule="auto"/>
    </w:pPr>
    <w:rPr>
      <w:rFonts w:ascii="Times New Roman" w:eastAsia="Times New Roman" w:hAnsi="Times New Roman" w:cs="Calibri"/>
      <w:sz w:val="24"/>
      <w:szCs w:val="24"/>
      <w:lang w:eastAsia="ar-SA"/>
    </w:rPr>
  </w:style>
  <w:style w:type="paragraph" w:customStyle="1" w:styleId="ListParagraph1">
    <w:name w:val="List Paragraph1"/>
    <w:basedOn w:val="Normal"/>
    <w:rsid w:val="004A72B0"/>
    <w:pPr>
      <w:widowControl w:val="0"/>
      <w:suppressAutoHyphens/>
      <w:spacing w:after="0" w:line="240" w:lineRule="auto"/>
      <w:ind w:left="720"/>
    </w:pPr>
    <w:rPr>
      <w:rFonts w:ascii="Times New Roman" w:eastAsia="Lucida Sans Unicode" w:hAnsi="Times New Roman" w:cs="Calibri"/>
      <w:kern w:val="1"/>
      <w:sz w:val="24"/>
      <w:szCs w:val="24"/>
      <w:lang w:eastAsia="ar-SA"/>
    </w:rPr>
  </w:style>
  <w:style w:type="paragraph" w:styleId="BodyText3">
    <w:name w:val="Body Text 3"/>
    <w:basedOn w:val="Normal"/>
    <w:link w:val="BodyText3Char"/>
    <w:rsid w:val="004A72B0"/>
    <w:pPr>
      <w:suppressAutoHyphens/>
      <w:spacing w:after="120" w:line="240" w:lineRule="auto"/>
    </w:pPr>
    <w:rPr>
      <w:rFonts w:ascii="Times New Roman" w:eastAsia="Times New Roman" w:hAnsi="Times New Roman" w:cs="Calibri"/>
      <w:sz w:val="16"/>
      <w:szCs w:val="16"/>
      <w:lang w:eastAsia="ar-SA"/>
    </w:rPr>
  </w:style>
  <w:style w:type="character" w:customStyle="1" w:styleId="BodyText3Char">
    <w:name w:val="Body Text 3 Char"/>
    <w:basedOn w:val="DefaultParagraphFont"/>
    <w:link w:val="BodyText3"/>
    <w:rsid w:val="004A72B0"/>
    <w:rPr>
      <w:rFonts w:ascii="Times New Roman" w:eastAsia="Times New Roman" w:hAnsi="Times New Roman" w:cs="Calibri"/>
      <w:sz w:val="16"/>
      <w:szCs w:val="16"/>
      <w:lang w:eastAsia="ar-SA"/>
    </w:rPr>
  </w:style>
  <w:style w:type="paragraph" w:styleId="BodyText2">
    <w:name w:val="Body Text 2"/>
    <w:basedOn w:val="Normal"/>
    <w:link w:val="BodyText2Char"/>
    <w:rsid w:val="004A72B0"/>
    <w:pPr>
      <w:suppressAutoHyphens/>
      <w:spacing w:after="120" w:line="480" w:lineRule="auto"/>
    </w:pPr>
    <w:rPr>
      <w:rFonts w:ascii="Times New Roman" w:eastAsia="Times New Roman" w:hAnsi="Times New Roman" w:cs="Calibri"/>
      <w:sz w:val="24"/>
      <w:szCs w:val="24"/>
      <w:lang w:eastAsia="ar-SA"/>
    </w:rPr>
  </w:style>
  <w:style w:type="character" w:customStyle="1" w:styleId="BodyText2Char">
    <w:name w:val="Body Text 2 Char"/>
    <w:basedOn w:val="DefaultParagraphFont"/>
    <w:link w:val="BodyText2"/>
    <w:rsid w:val="004A72B0"/>
    <w:rPr>
      <w:rFonts w:ascii="Times New Roman" w:eastAsia="Times New Roman" w:hAnsi="Times New Roman" w:cs="Calibri"/>
      <w:sz w:val="24"/>
      <w:szCs w:val="24"/>
      <w:lang w:eastAsia="ar-SA"/>
    </w:rPr>
  </w:style>
  <w:style w:type="paragraph" w:customStyle="1" w:styleId="NormalVerdana">
    <w:name w:val="Normal + Verdana"/>
    <w:basedOn w:val="BodyText2"/>
    <w:rsid w:val="004A72B0"/>
    <w:pPr>
      <w:spacing w:before="120" w:after="0" w:line="240" w:lineRule="auto"/>
      <w:ind w:left="720" w:hanging="720"/>
      <w:jc w:val="both"/>
    </w:pPr>
    <w:rPr>
      <w:rFonts w:ascii="Verdana" w:hAnsi="Verdana"/>
      <w:sz w:val="22"/>
      <w:szCs w:val="22"/>
    </w:rPr>
  </w:style>
  <w:style w:type="paragraph" w:styleId="BlockText">
    <w:name w:val="Block Text"/>
    <w:basedOn w:val="Normal"/>
    <w:rsid w:val="004A72B0"/>
    <w:pPr>
      <w:suppressAutoHyphens/>
      <w:spacing w:after="0" w:line="360" w:lineRule="auto"/>
      <w:ind w:left="539" w:right="720"/>
      <w:jc w:val="both"/>
    </w:pPr>
    <w:rPr>
      <w:rFonts w:ascii="Transit521 BT" w:eastAsia="Times New Roman" w:hAnsi="Transit521 BT" w:cs="Calibri"/>
      <w:szCs w:val="24"/>
      <w:lang w:val="en-GB" w:eastAsia="ar-SA"/>
    </w:rPr>
  </w:style>
  <w:style w:type="paragraph" w:customStyle="1" w:styleId="Tabulasgalva">
    <w:name w:val="Tabulas galva"/>
    <w:basedOn w:val="Normal"/>
    <w:rsid w:val="004A72B0"/>
    <w:pPr>
      <w:suppressAutoHyphens/>
      <w:spacing w:after="120" w:line="240" w:lineRule="auto"/>
      <w:jc w:val="center"/>
    </w:pPr>
    <w:rPr>
      <w:rFonts w:ascii="Times New Roman" w:eastAsia="Times New Roman" w:hAnsi="Times New Roman" w:cs="Calibri"/>
      <w:b/>
      <w:bCs/>
      <w:sz w:val="24"/>
      <w:szCs w:val="24"/>
      <w:lang w:eastAsia="ar-SA"/>
    </w:rPr>
  </w:style>
  <w:style w:type="paragraph" w:customStyle="1" w:styleId="txt1">
    <w:name w:val="txt1"/>
    <w:rsid w:val="004A72B0"/>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autoSpaceDE w:val="0"/>
      <w:spacing w:after="0" w:line="240" w:lineRule="auto"/>
      <w:jc w:val="both"/>
    </w:pPr>
    <w:rPr>
      <w:rFonts w:ascii="Times New Roman" w:eastAsia="Times New Roman" w:hAnsi="Times New Roman" w:cs="Calibri"/>
      <w:sz w:val="20"/>
      <w:szCs w:val="20"/>
      <w:lang w:eastAsia="ar-SA"/>
    </w:rPr>
  </w:style>
  <w:style w:type="paragraph" w:styleId="CommentText">
    <w:name w:val="annotation text"/>
    <w:basedOn w:val="Normal"/>
    <w:link w:val="CommentTextChar"/>
    <w:uiPriority w:val="99"/>
    <w:rsid w:val="004A72B0"/>
    <w:pPr>
      <w:suppressAutoHyphens/>
      <w:spacing w:after="0" w:line="240" w:lineRule="auto"/>
    </w:pPr>
    <w:rPr>
      <w:rFonts w:ascii="Times New Roman" w:eastAsia="Times New Roman" w:hAnsi="Times New Roman" w:cs="Calibri"/>
      <w:sz w:val="20"/>
      <w:szCs w:val="20"/>
      <w:lang w:eastAsia="ar-SA"/>
    </w:rPr>
  </w:style>
  <w:style w:type="character" w:customStyle="1" w:styleId="CommentTextChar">
    <w:name w:val="Comment Text Char"/>
    <w:basedOn w:val="DefaultParagraphFont"/>
    <w:link w:val="CommentText"/>
    <w:uiPriority w:val="99"/>
    <w:rsid w:val="004A72B0"/>
    <w:rPr>
      <w:rFonts w:ascii="Times New Roman" w:eastAsia="Times New Roman" w:hAnsi="Times New Roman" w:cs="Calibri"/>
      <w:sz w:val="20"/>
      <w:szCs w:val="20"/>
      <w:lang w:eastAsia="ar-SA"/>
    </w:rPr>
  </w:style>
  <w:style w:type="paragraph" w:styleId="CommentSubject">
    <w:name w:val="annotation subject"/>
    <w:basedOn w:val="CommentText"/>
    <w:next w:val="CommentText"/>
    <w:link w:val="CommentSubjectChar"/>
    <w:rsid w:val="004A72B0"/>
    <w:rPr>
      <w:b/>
      <w:bCs/>
    </w:rPr>
  </w:style>
  <w:style w:type="character" w:customStyle="1" w:styleId="CommentSubjectChar">
    <w:name w:val="Comment Subject Char"/>
    <w:basedOn w:val="CommentTextChar"/>
    <w:link w:val="CommentSubject"/>
    <w:rsid w:val="004A72B0"/>
    <w:rPr>
      <w:rFonts w:ascii="Times New Roman" w:eastAsia="Times New Roman" w:hAnsi="Times New Roman" w:cs="Calibri"/>
      <w:b/>
      <w:bCs/>
      <w:sz w:val="20"/>
      <w:szCs w:val="20"/>
      <w:lang w:eastAsia="ar-SA"/>
    </w:rPr>
  </w:style>
  <w:style w:type="paragraph" w:styleId="BalloonText">
    <w:name w:val="Balloon Text"/>
    <w:basedOn w:val="Normal"/>
    <w:link w:val="BalloonTextChar"/>
    <w:rsid w:val="004A72B0"/>
    <w:pPr>
      <w:suppressAutoHyphens/>
      <w:spacing w:after="0" w:line="240" w:lineRule="auto"/>
    </w:pPr>
    <w:rPr>
      <w:rFonts w:ascii="Tahoma" w:eastAsia="Times New Roman" w:hAnsi="Tahoma" w:cs="Tahoma"/>
      <w:sz w:val="16"/>
      <w:szCs w:val="16"/>
      <w:lang w:eastAsia="ar-SA"/>
    </w:rPr>
  </w:style>
  <w:style w:type="character" w:customStyle="1" w:styleId="BalloonTextChar">
    <w:name w:val="Balloon Text Char"/>
    <w:basedOn w:val="DefaultParagraphFont"/>
    <w:link w:val="BalloonText"/>
    <w:rsid w:val="004A72B0"/>
    <w:rPr>
      <w:rFonts w:ascii="Tahoma" w:eastAsia="Times New Roman" w:hAnsi="Tahoma" w:cs="Tahoma"/>
      <w:sz w:val="16"/>
      <w:szCs w:val="16"/>
      <w:lang w:eastAsia="ar-SA"/>
    </w:rPr>
  </w:style>
  <w:style w:type="paragraph" w:styleId="BodyTextIndent">
    <w:name w:val="Body Text Indent"/>
    <w:basedOn w:val="Normal"/>
    <w:link w:val="BodyTextIndentChar"/>
    <w:rsid w:val="004A72B0"/>
    <w:pPr>
      <w:suppressAutoHyphens/>
      <w:spacing w:after="120" w:line="240" w:lineRule="auto"/>
      <w:ind w:left="283"/>
    </w:pPr>
    <w:rPr>
      <w:rFonts w:ascii="Times New Roman" w:eastAsia="Times New Roman" w:hAnsi="Times New Roman" w:cs="Calibri"/>
      <w:sz w:val="24"/>
      <w:szCs w:val="24"/>
      <w:lang w:eastAsia="ar-SA"/>
    </w:rPr>
  </w:style>
  <w:style w:type="character" w:customStyle="1" w:styleId="BodyTextIndentChar">
    <w:name w:val="Body Text Indent Char"/>
    <w:basedOn w:val="DefaultParagraphFont"/>
    <w:link w:val="BodyTextIndent"/>
    <w:rsid w:val="004A72B0"/>
    <w:rPr>
      <w:rFonts w:ascii="Times New Roman" w:eastAsia="Times New Roman" w:hAnsi="Times New Roman" w:cs="Calibri"/>
      <w:sz w:val="24"/>
      <w:szCs w:val="24"/>
      <w:lang w:eastAsia="ar-SA"/>
    </w:rPr>
  </w:style>
  <w:style w:type="paragraph" w:styleId="Header">
    <w:name w:val="header"/>
    <w:basedOn w:val="Normal"/>
    <w:link w:val="HeaderChar"/>
    <w:uiPriority w:val="99"/>
    <w:rsid w:val="004A72B0"/>
    <w:pPr>
      <w:suppressAutoHyphens/>
      <w:spacing w:after="0" w:line="240" w:lineRule="auto"/>
    </w:pPr>
    <w:rPr>
      <w:rFonts w:ascii="Times New Roman" w:eastAsia="Times New Roman" w:hAnsi="Times New Roman" w:cs="Calibri"/>
      <w:sz w:val="24"/>
      <w:szCs w:val="24"/>
      <w:lang w:val="en-GB" w:eastAsia="ar-SA"/>
    </w:rPr>
  </w:style>
  <w:style w:type="character" w:customStyle="1" w:styleId="HeaderChar">
    <w:name w:val="Header Char"/>
    <w:basedOn w:val="DefaultParagraphFont"/>
    <w:link w:val="Header"/>
    <w:uiPriority w:val="99"/>
    <w:rsid w:val="004A72B0"/>
    <w:rPr>
      <w:rFonts w:ascii="Times New Roman" w:eastAsia="Times New Roman" w:hAnsi="Times New Roman" w:cs="Calibri"/>
      <w:sz w:val="24"/>
      <w:szCs w:val="24"/>
      <w:lang w:val="en-GB" w:eastAsia="ar-SA"/>
    </w:rPr>
  </w:style>
  <w:style w:type="paragraph" w:customStyle="1" w:styleId="Apakpunkts">
    <w:name w:val="Apakšpunkts"/>
    <w:basedOn w:val="Heading3"/>
    <w:next w:val="BodyText"/>
    <w:rsid w:val="004A72B0"/>
    <w:pPr>
      <w:keepNext w:val="0"/>
      <w:widowControl w:val="0"/>
      <w:numPr>
        <w:ilvl w:val="0"/>
        <w:numId w:val="0"/>
      </w:numPr>
      <w:tabs>
        <w:tab w:val="left" w:pos="7560"/>
        <w:tab w:val="left" w:pos="8640"/>
      </w:tabs>
      <w:spacing w:before="120"/>
      <w:ind w:left="1080" w:hanging="720"/>
      <w:jc w:val="both"/>
    </w:pPr>
    <w:rPr>
      <w:rFonts w:ascii="Times New Roman" w:hAnsi="Times New Roman"/>
      <w:b w:val="0"/>
      <w:bCs w:val="0"/>
      <w:iCs/>
      <w:color w:val="000000"/>
      <w:sz w:val="24"/>
      <w:szCs w:val="28"/>
    </w:rPr>
  </w:style>
  <w:style w:type="paragraph" w:styleId="List5">
    <w:name w:val="List 5"/>
    <w:basedOn w:val="Normal"/>
    <w:rsid w:val="004A72B0"/>
    <w:pPr>
      <w:suppressAutoHyphens/>
      <w:spacing w:after="0" w:line="240" w:lineRule="auto"/>
      <w:ind w:left="1415" w:hanging="283"/>
    </w:pPr>
    <w:rPr>
      <w:rFonts w:ascii="Times New Roman" w:eastAsia="Times New Roman" w:hAnsi="Times New Roman" w:cs="Calibri"/>
      <w:sz w:val="24"/>
      <w:szCs w:val="24"/>
      <w:lang w:val="en-US" w:eastAsia="ar-SA"/>
    </w:rPr>
  </w:style>
  <w:style w:type="paragraph" w:customStyle="1" w:styleId="TableContents">
    <w:name w:val="Table Contents"/>
    <w:basedOn w:val="Normal"/>
    <w:rsid w:val="004A72B0"/>
    <w:pPr>
      <w:suppressLineNumbers/>
      <w:suppressAutoHyphens/>
      <w:spacing w:after="0" w:line="240" w:lineRule="auto"/>
    </w:pPr>
    <w:rPr>
      <w:rFonts w:ascii="Times New Roman" w:eastAsia="Times New Roman" w:hAnsi="Times New Roman" w:cs="Calibri"/>
      <w:sz w:val="24"/>
      <w:szCs w:val="24"/>
      <w:lang w:eastAsia="ar-SA"/>
    </w:rPr>
  </w:style>
  <w:style w:type="paragraph" w:customStyle="1" w:styleId="TableHeading">
    <w:name w:val="Table Heading"/>
    <w:basedOn w:val="TableContents"/>
    <w:rsid w:val="004A72B0"/>
    <w:pPr>
      <w:jc w:val="center"/>
    </w:pPr>
    <w:rPr>
      <w:b/>
      <w:bCs/>
    </w:rPr>
  </w:style>
  <w:style w:type="paragraph" w:customStyle="1" w:styleId="Framecontents">
    <w:name w:val="Frame contents"/>
    <w:basedOn w:val="BodyText"/>
    <w:rsid w:val="004A72B0"/>
  </w:style>
  <w:style w:type="paragraph" w:customStyle="1" w:styleId="A3">
    <w:name w:val="A3"/>
    <w:basedOn w:val="Normal"/>
    <w:rsid w:val="004A72B0"/>
    <w:pPr>
      <w:widowControl w:val="0"/>
      <w:suppressAutoHyphens/>
      <w:spacing w:after="0" w:line="240" w:lineRule="auto"/>
      <w:ind w:firstLine="567"/>
      <w:jc w:val="both"/>
    </w:pPr>
    <w:rPr>
      <w:rFonts w:ascii="Times New Roman" w:eastAsia="Times New Roman" w:hAnsi="Times New Roman" w:cs="Calibri"/>
      <w:sz w:val="24"/>
      <w:szCs w:val="24"/>
      <w:lang w:eastAsia="ar-SA"/>
    </w:rPr>
  </w:style>
  <w:style w:type="paragraph" w:styleId="BodyTextIndent3">
    <w:name w:val="Body Text Indent 3"/>
    <w:basedOn w:val="Normal"/>
    <w:link w:val="BodyTextIndent3Char"/>
    <w:rsid w:val="004A72B0"/>
    <w:pPr>
      <w:suppressAutoHyphens/>
      <w:spacing w:after="120" w:line="240" w:lineRule="auto"/>
      <w:ind w:left="283"/>
    </w:pPr>
    <w:rPr>
      <w:rFonts w:ascii="Times New Roman" w:eastAsia="Times New Roman" w:hAnsi="Times New Roman" w:cs="Calibri"/>
      <w:sz w:val="16"/>
      <w:szCs w:val="16"/>
      <w:lang w:eastAsia="ar-SA"/>
    </w:rPr>
  </w:style>
  <w:style w:type="character" w:customStyle="1" w:styleId="BodyTextIndent3Char">
    <w:name w:val="Body Text Indent 3 Char"/>
    <w:basedOn w:val="DefaultParagraphFont"/>
    <w:link w:val="BodyTextIndent3"/>
    <w:rsid w:val="004A72B0"/>
    <w:rPr>
      <w:rFonts w:ascii="Times New Roman" w:eastAsia="Times New Roman" w:hAnsi="Times New Roman" w:cs="Calibri"/>
      <w:sz w:val="16"/>
      <w:szCs w:val="16"/>
      <w:lang w:eastAsia="ar-SA"/>
    </w:rPr>
  </w:style>
  <w:style w:type="paragraph" w:customStyle="1" w:styleId="Char">
    <w:name w:val="Char"/>
    <w:basedOn w:val="Normal"/>
    <w:rsid w:val="004A72B0"/>
    <w:pPr>
      <w:spacing w:line="240" w:lineRule="exact"/>
    </w:pPr>
    <w:rPr>
      <w:rFonts w:ascii="Tahoma" w:eastAsia="Times New Roman" w:hAnsi="Tahoma" w:cs="Times New Roman"/>
      <w:sz w:val="20"/>
      <w:szCs w:val="20"/>
      <w:lang w:val="en-US"/>
    </w:rPr>
  </w:style>
  <w:style w:type="table" w:styleId="TableGrid">
    <w:name w:val="Table Grid"/>
    <w:basedOn w:val="TableNormal"/>
    <w:uiPriority w:val="39"/>
    <w:rsid w:val="004A72B0"/>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stlevelheading">
    <w:name w:val="1st level (heading)"/>
    <w:basedOn w:val="Normal"/>
    <w:next w:val="2ndlevelprovisionCharCharCharChar"/>
    <w:rsid w:val="004A72B0"/>
    <w:pPr>
      <w:keepNext/>
      <w:numPr>
        <w:numId w:val="2"/>
      </w:numPr>
      <w:overflowPunct w:val="0"/>
      <w:autoSpaceDE w:val="0"/>
      <w:autoSpaceDN w:val="0"/>
      <w:adjustRightInd w:val="0"/>
      <w:spacing w:before="360" w:after="240" w:line="240" w:lineRule="auto"/>
      <w:jc w:val="both"/>
      <w:textAlignment w:val="baseline"/>
    </w:pPr>
    <w:rPr>
      <w:rFonts w:ascii="Times New Roman" w:eastAsia="Times New Roman" w:hAnsi="Times New Roman" w:cs="Times New Roman"/>
      <w:b/>
      <w:caps/>
      <w:spacing w:val="26"/>
      <w:sz w:val="24"/>
      <w:szCs w:val="24"/>
      <w:lang w:val="fi-FI"/>
    </w:rPr>
  </w:style>
  <w:style w:type="paragraph" w:customStyle="1" w:styleId="2ndlevelprovisionCharCharCharChar">
    <w:name w:val="2nd level (provision) Char Char Char Char"/>
    <w:basedOn w:val="1stlevelheading"/>
    <w:link w:val="2ndlevelprovisionCharCharCharCharChar"/>
    <w:rsid w:val="004A72B0"/>
    <w:pPr>
      <w:keepNext w:val="0"/>
      <w:numPr>
        <w:ilvl w:val="1"/>
      </w:numPr>
      <w:tabs>
        <w:tab w:val="left" w:pos="1080"/>
      </w:tabs>
      <w:spacing w:before="120" w:after="120"/>
    </w:pPr>
    <w:rPr>
      <w:rFonts w:eastAsia="MS Mincho"/>
      <w:b w:val="0"/>
      <w:caps w:val="0"/>
      <w:spacing w:val="0"/>
    </w:rPr>
  </w:style>
  <w:style w:type="character" w:customStyle="1" w:styleId="2ndlevelprovisionCharCharCharCharChar">
    <w:name w:val="2nd level (provision) Char Char Char Char Char"/>
    <w:link w:val="2ndlevelprovisionCharCharCharChar"/>
    <w:rsid w:val="004A72B0"/>
    <w:rPr>
      <w:rFonts w:ascii="Times New Roman" w:eastAsia="MS Mincho" w:hAnsi="Times New Roman" w:cs="Times New Roman"/>
      <w:sz w:val="24"/>
      <w:szCs w:val="24"/>
      <w:lang w:val="fi-FI"/>
    </w:rPr>
  </w:style>
  <w:style w:type="paragraph" w:customStyle="1" w:styleId="3rdlevelsubprovision">
    <w:name w:val="3rd level (subprovision)"/>
    <w:basedOn w:val="2ndlevelprovisionCharCharCharChar"/>
    <w:rsid w:val="004A72B0"/>
    <w:pPr>
      <w:numPr>
        <w:ilvl w:val="2"/>
      </w:numPr>
      <w:tabs>
        <w:tab w:val="clear" w:pos="1080"/>
        <w:tab w:val="clear" w:pos="1758"/>
        <w:tab w:val="num" w:pos="720"/>
        <w:tab w:val="num" w:pos="2160"/>
      </w:tabs>
      <w:ind w:left="720" w:hanging="720"/>
    </w:pPr>
  </w:style>
  <w:style w:type="paragraph" w:customStyle="1" w:styleId="4thlevellist">
    <w:name w:val="4th level (list)"/>
    <w:basedOn w:val="3rdlevelsubprovision"/>
    <w:rsid w:val="004A72B0"/>
    <w:pPr>
      <w:numPr>
        <w:ilvl w:val="3"/>
      </w:numPr>
      <w:tabs>
        <w:tab w:val="clear" w:pos="4444"/>
        <w:tab w:val="num" w:pos="864"/>
        <w:tab w:val="num" w:pos="2160"/>
        <w:tab w:val="num" w:pos="2880"/>
      </w:tabs>
      <w:ind w:left="864" w:hanging="864"/>
    </w:pPr>
  </w:style>
  <w:style w:type="paragraph" w:customStyle="1" w:styleId="5thlevel">
    <w:name w:val="5th level"/>
    <w:basedOn w:val="4thlevellist"/>
    <w:rsid w:val="004A72B0"/>
    <w:pPr>
      <w:numPr>
        <w:ilvl w:val="4"/>
      </w:numPr>
      <w:tabs>
        <w:tab w:val="clear" w:pos="-739"/>
        <w:tab w:val="num" w:pos="1008"/>
        <w:tab w:val="left" w:pos="2160"/>
        <w:tab w:val="num" w:pos="3600"/>
      </w:tabs>
      <w:ind w:left="1008" w:hanging="1008"/>
    </w:pPr>
  </w:style>
  <w:style w:type="character" w:styleId="Strong">
    <w:name w:val="Strong"/>
    <w:uiPriority w:val="22"/>
    <w:qFormat/>
    <w:rsid w:val="004A72B0"/>
    <w:rPr>
      <w:b/>
      <w:bCs/>
    </w:rPr>
  </w:style>
  <w:style w:type="paragraph" w:customStyle="1" w:styleId="2ndlevelprovision">
    <w:name w:val="2nd level (provision)"/>
    <w:basedOn w:val="Normal"/>
    <w:link w:val="2ndlevelprovisionChar"/>
    <w:rsid w:val="004A72B0"/>
    <w:pPr>
      <w:numPr>
        <w:numId w:val="3"/>
      </w:numPr>
      <w:tabs>
        <w:tab w:val="left" w:pos="1080"/>
      </w:tabs>
      <w:overflowPunct w:val="0"/>
      <w:autoSpaceDE w:val="0"/>
      <w:autoSpaceDN w:val="0"/>
      <w:adjustRightInd w:val="0"/>
      <w:spacing w:after="120" w:line="240" w:lineRule="auto"/>
      <w:jc w:val="both"/>
      <w:textAlignment w:val="baseline"/>
    </w:pPr>
    <w:rPr>
      <w:rFonts w:ascii="Times New Roman" w:eastAsia="MS Mincho" w:hAnsi="Times New Roman" w:cs="Times New Roman"/>
      <w:sz w:val="28"/>
      <w:szCs w:val="28"/>
    </w:rPr>
  </w:style>
  <w:style w:type="character" w:customStyle="1" w:styleId="2ndlevelprovisionChar">
    <w:name w:val="2nd level (provision) Char"/>
    <w:link w:val="2ndlevelprovision"/>
    <w:rsid w:val="004A72B0"/>
    <w:rPr>
      <w:rFonts w:ascii="Times New Roman" w:eastAsia="MS Mincho" w:hAnsi="Times New Roman" w:cs="Times New Roman"/>
      <w:sz w:val="28"/>
      <w:szCs w:val="28"/>
    </w:rPr>
  </w:style>
  <w:style w:type="paragraph" w:styleId="Title">
    <w:name w:val="Title"/>
    <w:basedOn w:val="Normal"/>
    <w:link w:val="TitleChar"/>
    <w:qFormat/>
    <w:rsid w:val="004A72B0"/>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4A72B0"/>
    <w:rPr>
      <w:rFonts w:ascii="Times New Roman" w:eastAsia="Times New Roman" w:hAnsi="Times New Roman" w:cs="Times New Roman"/>
      <w:sz w:val="28"/>
      <w:szCs w:val="24"/>
    </w:rPr>
  </w:style>
  <w:style w:type="paragraph" w:styleId="NormalWeb">
    <w:name w:val="Normal (Web)"/>
    <w:basedOn w:val="Normal"/>
    <w:uiPriority w:val="99"/>
    <w:rsid w:val="004A72B0"/>
    <w:pPr>
      <w:spacing w:before="100" w:beforeAutospacing="1" w:after="119" w:line="240" w:lineRule="auto"/>
    </w:pPr>
    <w:rPr>
      <w:rFonts w:ascii="Times New Roman" w:eastAsia="Times New Roman" w:hAnsi="Times New Roman" w:cs="Times New Roman"/>
      <w:sz w:val="24"/>
      <w:szCs w:val="24"/>
      <w:lang w:eastAsia="lv-LV"/>
    </w:rPr>
  </w:style>
  <w:style w:type="paragraph" w:customStyle="1" w:styleId="tv2121">
    <w:name w:val="tv2121"/>
    <w:basedOn w:val="Normal"/>
    <w:rsid w:val="004A72B0"/>
    <w:pPr>
      <w:spacing w:before="400" w:after="0" w:line="360" w:lineRule="auto"/>
      <w:jc w:val="center"/>
    </w:pPr>
    <w:rPr>
      <w:rFonts w:ascii="Verdana" w:eastAsia="SimSun" w:hAnsi="Verdana" w:cs="Times New Roman"/>
      <w:b/>
      <w:bCs/>
      <w:sz w:val="20"/>
      <w:szCs w:val="20"/>
      <w:lang w:eastAsia="zh-CN"/>
    </w:rPr>
  </w:style>
  <w:style w:type="paragraph" w:customStyle="1" w:styleId="labojumupamats1">
    <w:name w:val="labojumu_pamats1"/>
    <w:basedOn w:val="Normal"/>
    <w:rsid w:val="004A72B0"/>
    <w:pPr>
      <w:spacing w:before="45" w:after="0" w:line="360" w:lineRule="auto"/>
      <w:ind w:firstLine="300"/>
    </w:pPr>
    <w:rPr>
      <w:rFonts w:ascii="Verdana" w:eastAsia="SimSun" w:hAnsi="Verdana" w:cs="Times New Roman"/>
      <w:i/>
      <w:iCs/>
      <w:sz w:val="17"/>
      <w:szCs w:val="17"/>
      <w:lang w:eastAsia="zh-CN"/>
    </w:rPr>
  </w:style>
  <w:style w:type="paragraph" w:customStyle="1" w:styleId="WW-Default">
    <w:name w:val="WW-Default"/>
    <w:uiPriority w:val="99"/>
    <w:rsid w:val="004A72B0"/>
    <w:pPr>
      <w:suppressAutoHyphens/>
      <w:spacing w:after="0" w:line="240" w:lineRule="auto"/>
    </w:pPr>
    <w:rPr>
      <w:rFonts w:ascii="Times New Roman" w:eastAsia="Times New Roman" w:hAnsi="Times New Roman" w:cs="Times New Roman"/>
      <w:color w:val="000000"/>
      <w:kern w:val="1"/>
      <w:sz w:val="24"/>
      <w:szCs w:val="24"/>
      <w:lang w:eastAsia="ar-SA"/>
    </w:rPr>
  </w:style>
  <w:style w:type="paragraph" w:styleId="NoSpacing">
    <w:name w:val="No Spacing"/>
    <w:uiPriority w:val="1"/>
    <w:qFormat/>
    <w:rsid w:val="004A72B0"/>
    <w:pPr>
      <w:widowControl w:val="0"/>
      <w:suppressAutoHyphens/>
      <w:spacing w:after="0" w:line="240" w:lineRule="auto"/>
    </w:pPr>
    <w:rPr>
      <w:rFonts w:ascii="Times New Roman" w:eastAsia="Lucida Sans Unicode" w:hAnsi="Times New Roman" w:cs="Mangal"/>
      <w:kern w:val="1"/>
      <w:sz w:val="24"/>
      <w:szCs w:val="21"/>
      <w:lang w:eastAsia="hi-IN" w:bidi="hi-IN"/>
    </w:rPr>
  </w:style>
  <w:style w:type="paragraph" w:styleId="Subtitle">
    <w:name w:val="Subtitle"/>
    <w:basedOn w:val="Normal"/>
    <w:next w:val="Normal"/>
    <w:link w:val="SubtitleChar"/>
    <w:uiPriority w:val="11"/>
    <w:qFormat/>
    <w:rsid w:val="004A72B0"/>
    <w:pPr>
      <w:widowControl w:val="0"/>
      <w:numPr>
        <w:ilvl w:val="1"/>
      </w:numPr>
      <w:suppressAutoHyphens/>
      <w:spacing w:line="240" w:lineRule="auto"/>
    </w:pPr>
    <w:rPr>
      <w:rFonts w:ascii="Calibri" w:eastAsia="Times New Roman" w:hAnsi="Calibri" w:cs="Mangal"/>
      <w:color w:val="5A5A5A"/>
      <w:spacing w:val="15"/>
      <w:kern w:val="1"/>
      <w:szCs w:val="20"/>
      <w:lang w:eastAsia="hi-IN" w:bidi="hi-IN"/>
    </w:rPr>
  </w:style>
  <w:style w:type="character" w:customStyle="1" w:styleId="SubtitleChar">
    <w:name w:val="Subtitle Char"/>
    <w:basedOn w:val="DefaultParagraphFont"/>
    <w:link w:val="Subtitle"/>
    <w:uiPriority w:val="11"/>
    <w:rsid w:val="004A72B0"/>
    <w:rPr>
      <w:rFonts w:ascii="Calibri" w:eastAsia="Times New Roman" w:hAnsi="Calibri" w:cs="Mangal"/>
      <w:color w:val="5A5A5A"/>
      <w:spacing w:val="15"/>
      <w:kern w:val="1"/>
      <w:szCs w:val="20"/>
      <w:lang w:eastAsia="hi-IN" w:bidi="hi-IN"/>
    </w:rPr>
  </w:style>
  <w:style w:type="paragraph" w:styleId="TOCHeading">
    <w:name w:val="TOC Heading"/>
    <w:basedOn w:val="Heading1"/>
    <w:next w:val="Normal"/>
    <w:uiPriority w:val="39"/>
    <w:unhideWhenUsed/>
    <w:qFormat/>
    <w:rsid w:val="004A72B0"/>
    <w:pPr>
      <w:spacing w:before="240"/>
      <w:jc w:val="left"/>
      <w:outlineLvl w:val="9"/>
    </w:pPr>
    <w:rPr>
      <w:rFonts w:asciiTheme="majorHAnsi" w:hAnsiTheme="majorHAnsi"/>
      <w:b w:val="0"/>
      <w:color w:val="2E74B5" w:themeColor="accent1" w:themeShade="BF"/>
      <w:lang w:val="en-GB" w:eastAsia="en-GB"/>
    </w:rPr>
  </w:style>
  <w:style w:type="paragraph" w:styleId="TOC1">
    <w:name w:val="toc 1"/>
    <w:basedOn w:val="Normal"/>
    <w:next w:val="Normal"/>
    <w:autoRedefine/>
    <w:uiPriority w:val="39"/>
    <w:unhideWhenUsed/>
    <w:rsid w:val="004A72B0"/>
    <w:pPr>
      <w:tabs>
        <w:tab w:val="left" w:pos="660"/>
        <w:tab w:val="right" w:leader="dot" w:pos="9990"/>
      </w:tabs>
      <w:spacing w:line="360" w:lineRule="auto"/>
    </w:pPr>
    <w:rPr>
      <w:rFonts w:ascii="Times New Roman" w:hAnsi="Times New Roman" w:cs="Times New Roman"/>
      <w:bCs/>
      <w:noProof/>
      <w:sz w:val="24"/>
      <w:szCs w:val="24"/>
    </w:rPr>
  </w:style>
  <w:style w:type="paragraph" w:styleId="TOC2">
    <w:name w:val="toc 2"/>
    <w:basedOn w:val="Normal"/>
    <w:next w:val="Normal"/>
    <w:autoRedefine/>
    <w:uiPriority w:val="39"/>
    <w:unhideWhenUsed/>
    <w:rsid w:val="004A72B0"/>
    <w:pPr>
      <w:tabs>
        <w:tab w:val="left" w:pos="880"/>
        <w:tab w:val="right" w:leader="dot" w:pos="10005"/>
      </w:tabs>
      <w:spacing w:after="100"/>
      <w:ind w:left="215"/>
    </w:pPr>
  </w:style>
  <w:style w:type="paragraph" w:customStyle="1" w:styleId="Pielikums">
    <w:name w:val="Pielikums"/>
    <w:basedOn w:val="Normal"/>
    <w:link w:val="PielikumsRakstz"/>
    <w:qFormat/>
    <w:rsid w:val="004A72B0"/>
    <w:pPr>
      <w:numPr>
        <w:numId w:val="7"/>
      </w:numPr>
      <w:spacing w:line="240" w:lineRule="auto"/>
      <w:ind w:left="360" w:firstLine="0"/>
      <w:jc w:val="right"/>
      <w:outlineLvl w:val="0"/>
    </w:pPr>
    <w:rPr>
      <w:rFonts w:ascii="Times New Roman" w:hAnsi="Times New Roman"/>
      <w:b/>
      <w:sz w:val="24"/>
    </w:rPr>
  </w:style>
  <w:style w:type="character" w:customStyle="1" w:styleId="PielikumsRakstz">
    <w:name w:val="Pielikums Rakstz."/>
    <w:basedOn w:val="DefaultParagraphFont"/>
    <w:link w:val="Pielikums"/>
    <w:rsid w:val="004A72B0"/>
    <w:rPr>
      <w:rFonts w:ascii="Times New Roman" w:hAnsi="Times New Roman"/>
      <w:b/>
      <w:sz w:val="24"/>
    </w:rPr>
  </w:style>
  <w:style w:type="paragraph" w:customStyle="1" w:styleId="h3body1">
    <w:name w:val="h3_body_1"/>
    <w:autoRedefine/>
    <w:uiPriority w:val="99"/>
    <w:qFormat/>
    <w:rsid w:val="00681FFB"/>
    <w:pPr>
      <w:spacing w:after="0" w:line="240" w:lineRule="auto"/>
      <w:ind w:left="785"/>
      <w:jc w:val="both"/>
    </w:pPr>
    <w:rPr>
      <w:rFonts w:ascii="Times New Roman" w:eastAsia="Times New Roman" w:hAnsi="Times New Roman" w:cs="Times New Roman"/>
      <w:bCs/>
      <w:color w:val="000000" w:themeColor="text1"/>
      <w:kern w:val="1"/>
      <w:sz w:val="24"/>
      <w:szCs w:val="24"/>
      <w:lang w:eastAsia="lv-LV"/>
    </w:rPr>
  </w:style>
  <w:style w:type="character" w:customStyle="1" w:styleId="ListParagraphChar">
    <w:name w:val="List Paragraph Char"/>
    <w:aliases w:val="Saistīto dokumentu saraksts Char,PPS_Bullet Char,Virsraksti Char,Normal bullet 2 Char,Bullet list Char,H&amp;P List Paragraph Char,2 Char,Syle 1 Char,Numurets Char,Colorful List - Accent 11 Char,Akapit z listą BS Char,Bullet 1 Char"/>
    <w:link w:val="ListParagraph"/>
    <w:uiPriority w:val="99"/>
    <w:qFormat/>
    <w:locked/>
    <w:rsid w:val="004A72B0"/>
  </w:style>
  <w:style w:type="paragraph" w:styleId="FootnoteText">
    <w:name w:val="footnote text"/>
    <w:aliases w:val="Footnote,Fußnote,Fußnote Char Char,Fußnote Char Char Char Char Char Char"/>
    <w:basedOn w:val="Normal"/>
    <w:link w:val="FootnoteTextChar"/>
    <w:rsid w:val="004A72B0"/>
    <w:pPr>
      <w:spacing w:after="0" w:line="240" w:lineRule="auto"/>
    </w:pPr>
    <w:rPr>
      <w:rFonts w:ascii="Times New Roman" w:eastAsia="Times New Roman" w:hAnsi="Times New Roman" w:cs="Times New Roman"/>
      <w:sz w:val="24"/>
      <w:szCs w:val="20"/>
    </w:rPr>
  </w:style>
  <w:style w:type="character" w:customStyle="1" w:styleId="FootnoteTextChar">
    <w:name w:val="Footnote Text Char"/>
    <w:aliases w:val="Footnote Char,Fußnote Char,Fußnote Char Char Char,Fußnote Char Char Char Char Char Char Char"/>
    <w:basedOn w:val="DefaultParagraphFont"/>
    <w:link w:val="FootnoteText"/>
    <w:rsid w:val="004A72B0"/>
    <w:rPr>
      <w:rFonts w:ascii="Times New Roman" w:eastAsia="Times New Roman" w:hAnsi="Times New Roman" w:cs="Times New Roman"/>
      <w:sz w:val="24"/>
      <w:szCs w:val="20"/>
    </w:rPr>
  </w:style>
  <w:style w:type="character" w:styleId="FootnoteReference">
    <w:name w:val="footnote reference"/>
    <w:aliases w:val="Footnote symbol,Footnote Reference Number,ftref"/>
    <w:uiPriority w:val="99"/>
    <w:rsid w:val="004A72B0"/>
    <w:rPr>
      <w:vertAlign w:val="superscript"/>
    </w:rPr>
  </w:style>
  <w:style w:type="numbering" w:customStyle="1" w:styleId="Stils12">
    <w:name w:val="Stils12"/>
    <w:uiPriority w:val="99"/>
    <w:rsid w:val="004A72B0"/>
  </w:style>
  <w:style w:type="table" w:customStyle="1" w:styleId="Reatabula1">
    <w:name w:val="Režģa tabula1"/>
    <w:basedOn w:val="TableNormal"/>
    <w:next w:val="TableGrid"/>
    <w:rsid w:val="004A72B0"/>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A72B0"/>
    <w:rPr>
      <w:color w:val="954F72" w:themeColor="followedHyperlink"/>
      <w:u w:val="single"/>
    </w:rPr>
  </w:style>
  <w:style w:type="numbering" w:customStyle="1" w:styleId="Bezsaraksta1">
    <w:name w:val="Bez saraksta1"/>
    <w:next w:val="NoList"/>
    <w:semiHidden/>
    <w:rsid w:val="004A72B0"/>
  </w:style>
  <w:style w:type="paragraph" w:customStyle="1" w:styleId="DefaultStyle">
    <w:name w:val="Default Style"/>
    <w:rsid w:val="004A72B0"/>
    <w:pPr>
      <w:widowControl w:val="0"/>
      <w:suppressAutoHyphens/>
      <w:spacing w:after="0" w:line="100" w:lineRule="atLeast"/>
    </w:pPr>
    <w:rPr>
      <w:rFonts w:ascii="Times New Roman" w:eastAsia="SimSun" w:hAnsi="Times New Roman" w:cs="Times New Roman"/>
      <w:sz w:val="20"/>
      <w:szCs w:val="20"/>
      <w:lang w:eastAsia="lv-LV"/>
    </w:rPr>
  </w:style>
  <w:style w:type="character" w:customStyle="1" w:styleId="fontstyle01">
    <w:name w:val="fontstyle01"/>
    <w:rsid w:val="004A72B0"/>
    <w:rPr>
      <w:rFonts w:ascii="Arial" w:hAnsi="Arial" w:cs="Arial" w:hint="default"/>
      <w:b w:val="0"/>
      <w:bCs w:val="0"/>
      <w:i w:val="0"/>
      <w:iCs w:val="0"/>
      <w:color w:val="000000"/>
      <w:sz w:val="20"/>
      <w:szCs w:val="20"/>
    </w:rPr>
  </w:style>
  <w:style w:type="table" w:customStyle="1" w:styleId="Reatabula2">
    <w:name w:val="Režģa tabula2"/>
    <w:basedOn w:val="TableNormal"/>
    <w:next w:val="TableGrid"/>
    <w:uiPriority w:val="39"/>
    <w:rsid w:val="004A72B0"/>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TableNormal"/>
    <w:next w:val="TableGrid"/>
    <w:uiPriority w:val="39"/>
    <w:rsid w:val="004A72B0"/>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72B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3">
    <w:name w:val="Table Grid3"/>
    <w:basedOn w:val="TableNormal"/>
    <w:next w:val="TableGrid"/>
    <w:uiPriority w:val="39"/>
    <w:rsid w:val="004A72B0"/>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A72B0"/>
    <w:pPr>
      <w:spacing w:after="0" w:line="240" w:lineRule="auto"/>
    </w:pPr>
  </w:style>
  <w:style w:type="table" w:customStyle="1" w:styleId="Reatabula31">
    <w:name w:val="Režģa tabula31"/>
    <w:basedOn w:val="TableNormal"/>
    <w:next w:val="TableGrid"/>
    <w:uiPriority w:val="39"/>
    <w:rsid w:val="001A266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dara.priede@vp.gov.lv" TargetMode="External"/><Relationship Id="rId13" Type="http://schemas.openxmlformats.org/officeDocument/2006/relationships/hyperlink" Target="https://www6.vid.gov.lv/SDV"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pasts@vp.gov.lv" TargetMode="External"/><Relationship Id="rId12" Type="http://schemas.openxmlformats.org/officeDocument/2006/relationships/hyperlink" Target="https://www.ur.gov.lv/lv/"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nkcijas.lursoft.lv/"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eis.gov.lv"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eis.gov.lv/EKEIS/Supplier/Organizer/536"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2091</TotalTime>
  <Pages>14</Pages>
  <Words>22301</Words>
  <Characters>12712</Characters>
  <Application>Microsoft Office Word</Application>
  <DocSecurity>0</DocSecurity>
  <Lines>105</Lines>
  <Paragraphs>69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LR IEM IC Zemgale</Company>
  <LinksUpToDate>false</LinksUpToDate>
  <CharactersWithSpaces>34944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Reiere</dc:creator>
  <cp:keywords/>
  <dc:description/>
  <cp:lastModifiedBy>Madara Priede</cp:lastModifiedBy>
  <cp:revision>49</cp:revision>
  <dcterms:created xsi:type="dcterms:W3CDTF">2023-10-26T12:10:00Z</dcterms:created>
  <dcterms:modified xsi:type="dcterms:W3CDTF">2026-07-17T07:37:00Z</dcterms:modified>
</cp:coreProperties>
</file>