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07F8D" w14:textId="77777777" w:rsidR="006A7390" w:rsidRPr="00284FE9" w:rsidRDefault="006A7390" w:rsidP="006A7390">
      <w:pPr>
        <w:jc w:val="center"/>
        <w:rPr>
          <w:noProof/>
          <w:lang w:val="lv-LV"/>
        </w:rPr>
      </w:pPr>
      <w:r w:rsidRPr="00284FE9">
        <w:rPr>
          <w:noProof/>
          <w:lang w:val="lv-LV" w:eastAsia="lv-LV"/>
        </w:rPr>
        <w:drawing>
          <wp:inline distT="0" distB="0" distL="0" distR="0" wp14:anchorId="543452E3" wp14:editId="765CA47B">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8"/>
                    <a:stretch>
                      <a:fillRect/>
                    </a:stretch>
                  </pic:blipFill>
                  <pic:spPr>
                    <a:xfrm>
                      <a:off x="0" y="0"/>
                      <a:ext cx="845820" cy="1001729"/>
                    </a:xfrm>
                    <a:prstGeom prst="rect">
                      <a:avLst/>
                    </a:prstGeom>
                  </pic:spPr>
                </pic:pic>
              </a:graphicData>
            </a:graphic>
          </wp:inline>
        </w:drawing>
      </w:r>
    </w:p>
    <w:p w14:paraId="069A2389" w14:textId="77777777" w:rsidR="006A7390" w:rsidRPr="00284FE9" w:rsidRDefault="006A7390" w:rsidP="006A7390">
      <w:pPr>
        <w:jc w:val="center"/>
        <w:rPr>
          <w:noProof/>
          <w:szCs w:val="24"/>
          <w:lang w:val="lv-LV"/>
        </w:rPr>
      </w:pPr>
      <w:r w:rsidRPr="00284FE9">
        <w:rPr>
          <w:noProof/>
          <w:szCs w:val="24"/>
          <w:lang w:val="lv-LV"/>
        </w:rPr>
        <w:t>Latvijas Republika</w:t>
      </w:r>
    </w:p>
    <w:p w14:paraId="6251F40B" w14:textId="77777777"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14:paraId="7D0C2974" w14:textId="77777777"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14:paraId="569F30B7" w14:textId="77777777"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14:paraId="341CB3C6" w14:textId="77777777"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14:paraId="4C297DDC" w14:textId="77777777" w:rsidR="006A7390" w:rsidRPr="00284FE9" w:rsidRDefault="006A7390" w:rsidP="006A7390">
      <w:pPr>
        <w:jc w:val="center"/>
        <w:rPr>
          <w:noProof/>
          <w:szCs w:val="24"/>
          <w:lang w:val="lv-LV"/>
        </w:rPr>
      </w:pPr>
      <w:r w:rsidRPr="00284FE9">
        <w:rPr>
          <w:noProof/>
          <w:szCs w:val="24"/>
          <w:lang w:val="lv-LV"/>
        </w:rPr>
        <w:t>Talsos</w:t>
      </w:r>
    </w:p>
    <w:p w14:paraId="6ECE2CF9" w14:textId="77777777" w:rsidR="006A7390" w:rsidRPr="00284FE9" w:rsidRDefault="006A7390" w:rsidP="006A7390">
      <w:pPr>
        <w:rPr>
          <w:noProof/>
          <w:lang w:val="lv-LV"/>
        </w:rPr>
      </w:pPr>
    </w:p>
    <w:p w14:paraId="76A0344E" w14:textId="77777777" w:rsidR="006A7390" w:rsidRPr="00284FE9" w:rsidRDefault="006A7390" w:rsidP="006A7390">
      <w:pPr>
        <w:jc w:val="right"/>
        <w:rPr>
          <w:b/>
          <w:noProof/>
          <w:color w:val="000000"/>
          <w:lang w:val="lv-LV"/>
        </w:rPr>
      </w:pPr>
      <w:r w:rsidRPr="00284FE9">
        <w:rPr>
          <w:b/>
          <w:noProof/>
          <w:color w:val="000000"/>
          <w:lang w:val="lv-LV"/>
        </w:rPr>
        <w:t>Ieinteresētajiem piegādātājiem</w:t>
      </w:r>
    </w:p>
    <w:p w14:paraId="7B038B3E" w14:textId="77777777" w:rsidR="006A7390" w:rsidRPr="00284FE9" w:rsidRDefault="006A7390" w:rsidP="006A7390">
      <w:pPr>
        <w:rPr>
          <w:noProof/>
          <w:lang w:val="lv-LV"/>
        </w:rPr>
      </w:pPr>
    </w:p>
    <w:p w14:paraId="5201D3EA" w14:textId="2070A24D" w:rsidR="002F0058" w:rsidRPr="00D01C87" w:rsidRDefault="00DE3273" w:rsidP="002F0058">
      <w:pPr>
        <w:suppressAutoHyphens/>
        <w:jc w:val="both"/>
        <w:rPr>
          <w:b/>
          <w:noProof/>
          <w:lang w:val="lv-LV"/>
        </w:rPr>
      </w:pPr>
      <w:r w:rsidRPr="00DE3273">
        <w:rPr>
          <w:b/>
          <w:noProof/>
          <w:lang w:val="lv-LV"/>
        </w:rPr>
        <w:t xml:space="preserve">Par izsludināto </w:t>
      </w:r>
      <w:r w:rsidR="004C779A">
        <w:rPr>
          <w:b/>
          <w:noProof/>
          <w:lang w:val="lv-LV"/>
        </w:rPr>
        <w:t>atklāto konkursu</w:t>
      </w:r>
      <w:r w:rsidRPr="00DE3273">
        <w:rPr>
          <w:b/>
          <w:noProof/>
          <w:lang w:val="lv-LV"/>
        </w:rPr>
        <w:t xml:space="preserve"> “</w:t>
      </w:r>
      <w:r w:rsidR="00122A16">
        <w:rPr>
          <w:b/>
          <w:noProof/>
          <w:lang w:val="lv-LV"/>
        </w:rPr>
        <w:t>Nātrija gaismekļu nomaiņa uz energoefektīviem LED gaismekļiem Talsu novada pašvaldības publisko</w:t>
      </w:r>
      <w:r w:rsidR="003311BF">
        <w:rPr>
          <w:b/>
          <w:noProof/>
          <w:lang w:val="lv-LV"/>
        </w:rPr>
        <w:t xml:space="preserve"> teritoriju apgaismojuma infrastruktūrā</w:t>
      </w:r>
      <w:r w:rsidR="000C23FA">
        <w:rPr>
          <w:b/>
          <w:noProof/>
          <w:lang w:val="lv-LV"/>
        </w:rPr>
        <w:t>”, identifikācijas Nr. TNP </w:t>
      </w:r>
      <w:r w:rsidRPr="00DE3273">
        <w:rPr>
          <w:b/>
          <w:noProof/>
          <w:lang w:val="lv-LV"/>
        </w:rPr>
        <w:t>2026/</w:t>
      </w:r>
      <w:r w:rsidR="003311BF">
        <w:rPr>
          <w:b/>
          <w:noProof/>
          <w:lang w:val="lv-LV"/>
        </w:rPr>
        <w:t>31</w:t>
      </w:r>
    </w:p>
    <w:p w14:paraId="2B2BA4BB" w14:textId="77777777" w:rsidR="00BC329C" w:rsidRDefault="00BC329C" w:rsidP="00DE3273">
      <w:pPr>
        <w:ind w:firstLine="567"/>
        <w:jc w:val="both"/>
        <w:rPr>
          <w:szCs w:val="24"/>
          <w:lang w:val="lv-LV"/>
        </w:rPr>
      </w:pPr>
    </w:p>
    <w:p w14:paraId="445B62EA" w14:textId="1DBBEFB5" w:rsidR="00DE3273" w:rsidRPr="000F749E" w:rsidRDefault="00DE3273" w:rsidP="000F749E">
      <w:pPr>
        <w:ind w:firstLine="567"/>
        <w:jc w:val="both"/>
        <w:rPr>
          <w:szCs w:val="24"/>
          <w:lang w:val="lv-LV"/>
        </w:rPr>
      </w:pPr>
      <w:r w:rsidRPr="00EA2F2A">
        <w:rPr>
          <w:szCs w:val="24"/>
          <w:lang w:val="lv-LV"/>
        </w:rPr>
        <w:t>Tals</w:t>
      </w:r>
      <w:r w:rsidR="00531DDE">
        <w:rPr>
          <w:szCs w:val="24"/>
          <w:lang w:val="lv-LV"/>
        </w:rPr>
        <w:t>u novada pašvaldības</w:t>
      </w:r>
      <w:r w:rsidR="00E63EB6">
        <w:rPr>
          <w:szCs w:val="24"/>
          <w:lang w:val="lv-LV"/>
        </w:rPr>
        <w:t xml:space="preserve"> </w:t>
      </w:r>
      <w:r w:rsidR="00D01C87">
        <w:rPr>
          <w:szCs w:val="24"/>
          <w:lang w:val="lv-LV"/>
        </w:rPr>
        <w:t>Iepirkumu komisija (turpmāk – </w:t>
      </w:r>
      <w:r w:rsidRPr="00531DDE">
        <w:rPr>
          <w:szCs w:val="24"/>
          <w:lang w:val="lv-LV"/>
        </w:rPr>
        <w:t xml:space="preserve">Komisija) informē par </w:t>
      </w:r>
      <w:r w:rsidR="004C779A">
        <w:rPr>
          <w:szCs w:val="24"/>
          <w:lang w:val="lv-LV"/>
        </w:rPr>
        <w:t>atklāta konkursa</w:t>
      </w:r>
      <w:r w:rsidRPr="00531DDE">
        <w:rPr>
          <w:szCs w:val="24"/>
          <w:lang w:val="lv-LV"/>
        </w:rPr>
        <w:t xml:space="preserve"> “</w:t>
      </w:r>
      <w:r w:rsidR="003311BF">
        <w:rPr>
          <w:szCs w:val="24"/>
          <w:lang w:val="lv-LV"/>
        </w:rPr>
        <w:t xml:space="preserve">Nātrija gaismekļu nomaiņa uz energoefektīviem LED gaismekļiem Talsu novada pašvaldības publisko teritoriju apgaismojuma </w:t>
      </w:r>
      <w:r w:rsidR="003311BF" w:rsidRPr="00C54001">
        <w:rPr>
          <w:szCs w:val="24"/>
          <w:lang w:val="lv-LV"/>
        </w:rPr>
        <w:t>infrastruktūrā</w:t>
      </w:r>
      <w:r w:rsidR="00531DDE" w:rsidRPr="00C54001">
        <w:rPr>
          <w:szCs w:val="24"/>
          <w:lang w:val="lv-LV"/>
        </w:rPr>
        <w:t>” ar i</w:t>
      </w:r>
      <w:r w:rsidR="000C23FA" w:rsidRPr="00C54001">
        <w:rPr>
          <w:szCs w:val="24"/>
          <w:lang w:val="lv-LV"/>
        </w:rPr>
        <w:t>dentifikācijas numuru TNP 2026/</w:t>
      </w:r>
      <w:r w:rsidR="003311BF" w:rsidRPr="00C54001">
        <w:rPr>
          <w:szCs w:val="24"/>
          <w:lang w:val="lv-LV"/>
        </w:rPr>
        <w:t>31</w:t>
      </w:r>
      <w:r w:rsidR="00531DDE" w:rsidRPr="00C54001">
        <w:rPr>
          <w:szCs w:val="24"/>
          <w:lang w:val="lv-LV"/>
        </w:rPr>
        <w:t xml:space="preserve"> (turpmāk – </w:t>
      </w:r>
      <w:r w:rsidR="004C779A" w:rsidRPr="00C54001">
        <w:rPr>
          <w:szCs w:val="24"/>
          <w:lang w:val="lv-LV"/>
        </w:rPr>
        <w:t>Atklāts konkurss</w:t>
      </w:r>
      <w:r w:rsidRPr="00C54001">
        <w:rPr>
          <w:szCs w:val="24"/>
          <w:lang w:val="lv-LV"/>
        </w:rPr>
        <w:t>) ietvaros 2026.</w:t>
      </w:r>
      <w:r w:rsidR="00531DDE" w:rsidRPr="00C54001">
        <w:rPr>
          <w:szCs w:val="24"/>
          <w:lang w:val="lv-LV"/>
        </w:rPr>
        <w:t> </w:t>
      </w:r>
      <w:r w:rsidRPr="00C54001">
        <w:rPr>
          <w:szCs w:val="24"/>
          <w:lang w:val="lv-LV"/>
        </w:rPr>
        <w:t xml:space="preserve">gada </w:t>
      </w:r>
      <w:r w:rsidR="00B40A12">
        <w:rPr>
          <w:szCs w:val="24"/>
          <w:lang w:val="lv-LV"/>
        </w:rPr>
        <w:t>7</w:t>
      </w:r>
      <w:r w:rsidR="003311BF" w:rsidRPr="00C54001">
        <w:rPr>
          <w:szCs w:val="24"/>
          <w:lang w:val="lv-LV"/>
        </w:rPr>
        <w:t>.</w:t>
      </w:r>
      <w:r w:rsidR="00B40A12">
        <w:rPr>
          <w:szCs w:val="24"/>
          <w:lang w:val="lv-LV"/>
        </w:rPr>
        <w:t xml:space="preserve"> </w:t>
      </w:r>
      <w:r w:rsidR="001D4785">
        <w:rPr>
          <w:szCs w:val="24"/>
          <w:lang w:val="lv-LV"/>
        </w:rPr>
        <w:t xml:space="preserve">un </w:t>
      </w:r>
      <w:r w:rsidR="00B40A12">
        <w:rPr>
          <w:szCs w:val="24"/>
          <w:lang w:val="lv-LV"/>
        </w:rPr>
        <w:t>10</w:t>
      </w:r>
      <w:r w:rsidR="001D4785">
        <w:rPr>
          <w:szCs w:val="24"/>
          <w:lang w:val="lv-LV"/>
        </w:rPr>
        <w:t>. augustā</w:t>
      </w:r>
      <w:r w:rsidR="0065481C" w:rsidRPr="00C54001">
        <w:rPr>
          <w:szCs w:val="24"/>
          <w:lang w:val="lv-LV"/>
        </w:rPr>
        <w:t xml:space="preserve"> </w:t>
      </w:r>
      <w:r w:rsidR="00EE537D">
        <w:rPr>
          <w:szCs w:val="24"/>
          <w:lang w:val="lv-LV"/>
        </w:rPr>
        <w:t>saņemt</w:t>
      </w:r>
      <w:r w:rsidR="002C7608">
        <w:rPr>
          <w:szCs w:val="24"/>
          <w:lang w:val="lv-LV"/>
        </w:rPr>
        <w:t>ajiem ieinteresēto piegādātāju</w:t>
      </w:r>
      <w:r w:rsidRPr="00531DDE">
        <w:rPr>
          <w:szCs w:val="24"/>
          <w:lang w:val="lv-LV"/>
        </w:rPr>
        <w:t xml:space="preserve"> jautājum</w:t>
      </w:r>
      <w:r w:rsidR="002C7608">
        <w:rPr>
          <w:szCs w:val="24"/>
          <w:lang w:val="lv-LV"/>
        </w:rPr>
        <w:t>iem</w:t>
      </w:r>
      <w:r w:rsidR="00EE537D">
        <w:rPr>
          <w:szCs w:val="24"/>
          <w:lang w:val="lv-LV"/>
        </w:rPr>
        <w:t xml:space="preserve"> un sniedz atbild</w:t>
      </w:r>
      <w:r w:rsidR="002C7608">
        <w:rPr>
          <w:szCs w:val="24"/>
          <w:lang w:val="lv-LV"/>
        </w:rPr>
        <w:t>es</w:t>
      </w:r>
      <w:r w:rsidR="000F749E">
        <w:rPr>
          <w:szCs w:val="24"/>
          <w:lang w:val="lv-LV"/>
        </w:rPr>
        <w:t>.</w:t>
      </w:r>
    </w:p>
    <w:p w14:paraId="00EE81B4" w14:textId="77777777" w:rsidR="00607C62" w:rsidRPr="00D01C87" w:rsidRDefault="00607C62" w:rsidP="00DE3273">
      <w:pPr>
        <w:tabs>
          <w:tab w:val="left" w:pos="426"/>
          <w:tab w:val="left" w:pos="567"/>
        </w:tabs>
        <w:overflowPunct/>
        <w:autoSpaceDE/>
        <w:autoSpaceDN/>
        <w:adjustRightInd/>
        <w:spacing w:line="259" w:lineRule="auto"/>
        <w:jc w:val="both"/>
        <w:textAlignment w:val="auto"/>
        <w:rPr>
          <w:rFonts w:eastAsia="Calibri"/>
          <w:szCs w:val="24"/>
          <w:highlight w:val="yellow"/>
          <w:lang w:val="lv-LV"/>
        </w:rPr>
      </w:pPr>
    </w:p>
    <w:p w14:paraId="38B75E55" w14:textId="21F95EC8" w:rsidR="000F749E" w:rsidRPr="005D4B6D" w:rsidRDefault="006A7390" w:rsidP="005D4B6D">
      <w:pPr>
        <w:tabs>
          <w:tab w:val="left" w:pos="1134"/>
        </w:tabs>
        <w:jc w:val="both"/>
        <w:rPr>
          <w:b/>
          <w:noProof/>
          <w:szCs w:val="24"/>
          <w:u w:val="single"/>
          <w:lang w:val="lv-LV"/>
        </w:rPr>
      </w:pPr>
      <w:r w:rsidRPr="005D4B6D">
        <w:rPr>
          <w:b/>
          <w:noProof/>
          <w:szCs w:val="24"/>
          <w:u w:val="single"/>
          <w:lang w:val="lv-LV"/>
        </w:rPr>
        <w:t>Jautājum</w:t>
      </w:r>
      <w:r w:rsidR="004E6C9B" w:rsidRPr="005D4B6D">
        <w:rPr>
          <w:b/>
          <w:noProof/>
          <w:szCs w:val="24"/>
          <w:u w:val="single"/>
          <w:lang w:val="lv-LV"/>
        </w:rPr>
        <w:t>s</w:t>
      </w:r>
      <w:r w:rsidR="005D4B6D" w:rsidRPr="005D4B6D">
        <w:rPr>
          <w:b/>
          <w:noProof/>
          <w:szCs w:val="24"/>
          <w:u w:val="single"/>
          <w:lang w:val="lv-LV"/>
        </w:rPr>
        <w:t xml:space="preserve"> Nr. 1</w:t>
      </w:r>
      <w:r w:rsidRPr="005D4B6D">
        <w:rPr>
          <w:b/>
          <w:noProof/>
          <w:szCs w:val="24"/>
          <w:u w:val="single"/>
          <w:lang w:val="lv-LV"/>
        </w:rPr>
        <w:t>:</w:t>
      </w:r>
    </w:p>
    <w:p w14:paraId="182D4342" w14:textId="77777777" w:rsidR="00B40A12" w:rsidRDefault="00B40A12" w:rsidP="00B40A12">
      <w:pPr>
        <w:ind w:firstLine="567"/>
        <w:jc w:val="both"/>
        <w:rPr>
          <w:szCs w:val="24"/>
          <w:lang w:val="lv-LV"/>
        </w:rPr>
      </w:pPr>
      <w:r w:rsidRPr="00A7707A">
        <w:rPr>
          <w:szCs w:val="24"/>
          <w:lang w:val="lv-LV"/>
        </w:rPr>
        <w:t xml:space="preserve">No </w:t>
      </w:r>
      <w:r>
        <w:rPr>
          <w:szCs w:val="24"/>
          <w:lang w:val="lv-LV"/>
        </w:rPr>
        <w:t>EIS sistēmā uzdotajiem Pretendentu jautājumiem un Pasūtītāja iepirkumu k</w:t>
      </w:r>
      <w:r w:rsidRPr="00A7707A">
        <w:rPr>
          <w:szCs w:val="24"/>
          <w:lang w:val="lv-LV"/>
        </w:rPr>
        <w:t>omisijas sniegtajā</w:t>
      </w:r>
      <w:r>
        <w:rPr>
          <w:szCs w:val="24"/>
          <w:lang w:val="lv-LV"/>
        </w:rPr>
        <w:t xml:space="preserve">m </w:t>
      </w:r>
      <w:r w:rsidRPr="00A7707A">
        <w:rPr>
          <w:szCs w:val="24"/>
          <w:lang w:val="lv-LV"/>
        </w:rPr>
        <w:t xml:space="preserve">atbildēm ir </w:t>
      </w:r>
      <w:r>
        <w:rPr>
          <w:szCs w:val="24"/>
          <w:lang w:val="lv-LV"/>
        </w:rPr>
        <w:t xml:space="preserve">konstatējams, ka vairāki iespējamie pretendenti </w:t>
      </w:r>
      <w:r w:rsidRPr="00A7707A">
        <w:rPr>
          <w:szCs w:val="24"/>
          <w:lang w:val="lv-LV"/>
        </w:rPr>
        <w:t>ir sakārušies ar objektīvām grūtībām izpildīt Nolikum</w:t>
      </w:r>
      <w:r>
        <w:rPr>
          <w:szCs w:val="24"/>
          <w:lang w:val="lv-LV"/>
        </w:rPr>
        <w:t>ā noteiktās</w:t>
      </w:r>
      <w:r w:rsidRPr="00A7707A">
        <w:rPr>
          <w:szCs w:val="24"/>
          <w:lang w:val="lv-LV"/>
        </w:rPr>
        <w:t xml:space="preserve"> prasības </w:t>
      </w:r>
      <w:r>
        <w:rPr>
          <w:szCs w:val="24"/>
          <w:lang w:val="lv-LV"/>
        </w:rPr>
        <w:t>attiecībā uz</w:t>
      </w:r>
      <w:r w:rsidRPr="00A7707A">
        <w:rPr>
          <w:szCs w:val="24"/>
          <w:lang w:val="lv-LV"/>
        </w:rPr>
        <w:t xml:space="preserve"> </w:t>
      </w:r>
      <w:proofErr w:type="spellStart"/>
      <w:r w:rsidRPr="00A7707A">
        <w:rPr>
          <w:szCs w:val="24"/>
          <w:lang w:val="lv-LV"/>
        </w:rPr>
        <w:t>DIALux</w:t>
      </w:r>
      <w:proofErr w:type="spellEnd"/>
      <w:r w:rsidRPr="00A7707A">
        <w:rPr>
          <w:szCs w:val="24"/>
          <w:lang w:val="lv-LV"/>
        </w:rPr>
        <w:t xml:space="preserve"> </w:t>
      </w:r>
      <w:r>
        <w:rPr>
          <w:szCs w:val="24"/>
          <w:lang w:val="lv-LV"/>
        </w:rPr>
        <w:t>aprēķinos sasniedzamajiem kritērijiem</w:t>
      </w:r>
      <w:r w:rsidRPr="00A7707A">
        <w:rPr>
          <w:szCs w:val="24"/>
          <w:lang w:val="lv-LV"/>
        </w:rPr>
        <w:t xml:space="preserve"> </w:t>
      </w:r>
      <w:r>
        <w:rPr>
          <w:szCs w:val="24"/>
          <w:lang w:val="lv-LV"/>
        </w:rPr>
        <w:t>noteiktos ceļu un ielu posmos. Šīs grūtības ir saistītas ar esošo ceļu posmu profiliem, kurus ievērojot nav iespējams sasniegt noteiktās apgaismojuma klases.</w:t>
      </w:r>
    </w:p>
    <w:p w14:paraId="1A2869F4" w14:textId="77777777" w:rsidR="00B40A12" w:rsidRDefault="00B40A12" w:rsidP="00B40A12">
      <w:pPr>
        <w:ind w:firstLine="567"/>
        <w:jc w:val="both"/>
        <w:rPr>
          <w:szCs w:val="24"/>
          <w:lang w:val="lv-LV"/>
        </w:rPr>
      </w:pPr>
      <w:r>
        <w:rPr>
          <w:szCs w:val="24"/>
          <w:lang w:val="lv-LV"/>
        </w:rPr>
        <w:t xml:space="preserve">Saskaņā ar </w:t>
      </w:r>
      <w:r w:rsidRPr="00A7707A">
        <w:rPr>
          <w:szCs w:val="24"/>
          <w:lang w:val="lv-LV"/>
        </w:rPr>
        <w:t>Talsu novada pašvaldības Iepirkumu komisija</w:t>
      </w:r>
      <w:r>
        <w:rPr>
          <w:szCs w:val="24"/>
          <w:lang w:val="lv-LV"/>
        </w:rPr>
        <w:t xml:space="preserve">s </w:t>
      </w:r>
      <w:r w:rsidRPr="00A7707A">
        <w:rPr>
          <w:szCs w:val="24"/>
          <w:lang w:val="lv-LV"/>
        </w:rPr>
        <w:t xml:space="preserve">06.08.2026 </w:t>
      </w:r>
      <w:r>
        <w:rPr>
          <w:szCs w:val="24"/>
          <w:lang w:val="lv-LV"/>
        </w:rPr>
        <w:t>publicēto atbilžu precizējumu uz 03.08.2026 sniegtajām atbildēm, Pretendentiem ir jāvadās pēc</w:t>
      </w:r>
      <w:r w:rsidRPr="00115123">
        <w:rPr>
          <w:szCs w:val="24"/>
          <w:lang w:val="lv-LV"/>
        </w:rPr>
        <w:t xml:space="preserve"> Tehnisk</w:t>
      </w:r>
      <w:r>
        <w:rPr>
          <w:szCs w:val="24"/>
          <w:lang w:val="lv-LV"/>
        </w:rPr>
        <w:t>ā</w:t>
      </w:r>
      <w:r w:rsidRPr="00115123">
        <w:rPr>
          <w:szCs w:val="24"/>
          <w:lang w:val="lv-LV"/>
        </w:rPr>
        <w:t xml:space="preserve"> raksturojum</w:t>
      </w:r>
      <w:r>
        <w:rPr>
          <w:szCs w:val="24"/>
          <w:lang w:val="lv-LV"/>
        </w:rPr>
        <w:t xml:space="preserve">a </w:t>
      </w:r>
      <w:r w:rsidRPr="00115123">
        <w:rPr>
          <w:szCs w:val="24"/>
          <w:lang w:val="lv-LV"/>
        </w:rPr>
        <w:t xml:space="preserve">ielu profiliem </w:t>
      </w:r>
      <w:r>
        <w:rPr>
          <w:szCs w:val="24"/>
          <w:lang w:val="lv-LV"/>
        </w:rPr>
        <w:t>kā</w:t>
      </w:r>
      <w:r w:rsidRPr="00115123">
        <w:rPr>
          <w:szCs w:val="24"/>
          <w:lang w:val="lv-LV"/>
        </w:rPr>
        <w:t xml:space="preserve"> norādīts </w:t>
      </w:r>
      <w:r>
        <w:rPr>
          <w:szCs w:val="24"/>
          <w:lang w:val="lv-LV"/>
        </w:rPr>
        <w:t>nolikuma</w:t>
      </w:r>
      <w:r w:rsidRPr="00115123">
        <w:rPr>
          <w:szCs w:val="24"/>
          <w:lang w:val="lv-LV"/>
        </w:rPr>
        <w:t xml:space="preserve"> 3. pielikumā.</w:t>
      </w:r>
      <w:r>
        <w:rPr>
          <w:szCs w:val="24"/>
          <w:lang w:val="lv-LV"/>
        </w:rPr>
        <w:t xml:space="preserve"> Tas faktiski nozīmē, ka situācija, par kuru ziņoja vairāki pretendenti iepriekš, proti, ka nav iespējams izpildīt izvirzītās apgaismojuma prasības dēļ ielu profiliem neraksturīgajiem izvirzītajiem kritērijiem, saglabājas un Pretendentiem nav iespējams izpildīt noteiktās apgaismojuma klases.</w:t>
      </w:r>
    </w:p>
    <w:p w14:paraId="5F32E665" w14:textId="77777777" w:rsidR="00B40A12" w:rsidRDefault="00B40A12" w:rsidP="00B40A12">
      <w:pPr>
        <w:ind w:firstLine="567"/>
        <w:jc w:val="both"/>
        <w:rPr>
          <w:szCs w:val="24"/>
          <w:lang w:val="lv-LV"/>
        </w:rPr>
      </w:pPr>
      <w:r>
        <w:rPr>
          <w:szCs w:val="24"/>
          <w:lang w:val="lv-LV"/>
        </w:rPr>
        <w:t xml:space="preserve">Ņemot vērā mūsu plašo pieredzi ielu apgaismojumu projektu īstenošanā un izvērtējot Nolikuma 3.pielikumā publicētos ielu profilu datus, veicām šo datu salīdzināšanu ar situāciju dabā. Pēc datu salīdzināšanas nonācām līdz secinājumiem, kurus ievērojot, mūsuprāt, nolikumā tiktu definēta dabā atbilstoša situācija un ielu profili un kas neradītu Pretendentiem sarežģījumus izpildīt noteiktos kritērijus. </w:t>
      </w:r>
    </w:p>
    <w:p w14:paraId="3A5427F4" w14:textId="0650A768" w:rsidR="00B40A12" w:rsidRDefault="00B40A12" w:rsidP="00B40A12">
      <w:pPr>
        <w:ind w:firstLine="567"/>
        <w:jc w:val="both"/>
        <w:rPr>
          <w:szCs w:val="24"/>
          <w:lang w:val="lv-LV"/>
        </w:rPr>
      </w:pPr>
      <w:r>
        <w:rPr>
          <w:szCs w:val="24"/>
          <w:lang w:val="lv-LV"/>
        </w:rPr>
        <w:t>Nepieciešams veikt korekcijas, atbilstoši reālai situācijai dabā:</w:t>
      </w:r>
    </w:p>
    <w:p w14:paraId="498D9FE5" w14:textId="77777777" w:rsidR="00B40A12" w:rsidRDefault="00B40A12" w:rsidP="00B40A12">
      <w:pPr>
        <w:pStyle w:val="Sarakstarindkopa"/>
        <w:numPr>
          <w:ilvl w:val="0"/>
          <w:numId w:val="18"/>
        </w:numPr>
        <w:jc w:val="both"/>
        <w:rPr>
          <w:rFonts w:ascii="Times New Roman" w:hAnsi="Times New Roman"/>
          <w:sz w:val="24"/>
          <w:szCs w:val="24"/>
          <w:lang w:val="lv-LV"/>
        </w:rPr>
      </w:pPr>
      <w:r>
        <w:rPr>
          <w:rFonts w:ascii="Times New Roman" w:hAnsi="Times New Roman"/>
          <w:sz w:val="24"/>
          <w:szCs w:val="24"/>
          <w:lang w:val="lv-LV"/>
        </w:rPr>
        <w:t xml:space="preserve">Posms </w:t>
      </w:r>
      <w:r w:rsidRPr="00841A7B">
        <w:rPr>
          <w:rFonts w:ascii="Times New Roman" w:hAnsi="Times New Roman"/>
          <w:i/>
          <w:iCs/>
          <w:sz w:val="24"/>
          <w:szCs w:val="24"/>
          <w:lang w:val="lv-LV"/>
        </w:rPr>
        <w:t>Lube, Valsts autoceļš (P126) Valdgale-Roja</w:t>
      </w:r>
      <w:r w:rsidRPr="00115123">
        <w:rPr>
          <w:rFonts w:ascii="Times New Roman" w:hAnsi="Times New Roman"/>
          <w:sz w:val="24"/>
          <w:szCs w:val="24"/>
          <w:lang w:val="lv-LV"/>
        </w:rPr>
        <w:t xml:space="preserve"> </w:t>
      </w:r>
      <w:r>
        <w:rPr>
          <w:rFonts w:ascii="Times New Roman" w:hAnsi="Times New Roman"/>
          <w:sz w:val="24"/>
          <w:szCs w:val="24"/>
          <w:lang w:val="lv-LV"/>
        </w:rPr>
        <w:t>– nepieciešams koriģēt parametru</w:t>
      </w:r>
      <w:r w:rsidRPr="00115123">
        <w:rPr>
          <w:rFonts w:ascii="Times New Roman" w:hAnsi="Times New Roman"/>
          <w:sz w:val="24"/>
          <w:szCs w:val="24"/>
          <w:lang w:val="lv-LV"/>
        </w:rPr>
        <w:t xml:space="preserve"> “Uzstādīšanas augstums</w:t>
      </w:r>
      <w:r>
        <w:rPr>
          <w:rFonts w:ascii="Times New Roman" w:hAnsi="Times New Roman"/>
          <w:sz w:val="24"/>
          <w:szCs w:val="24"/>
          <w:lang w:val="lv-LV"/>
        </w:rPr>
        <w:t>, m</w:t>
      </w:r>
      <w:r w:rsidRPr="00115123">
        <w:rPr>
          <w:rFonts w:ascii="Times New Roman" w:hAnsi="Times New Roman"/>
          <w:sz w:val="24"/>
          <w:szCs w:val="24"/>
          <w:lang w:val="lv-LV"/>
        </w:rPr>
        <w:t xml:space="preserve">” no 6m uz </w:t>
      </w:r>
      <w:r>
        <w:rPr>
          <w:rFonts w:ascii="Times New Roman" w:hAnsi="Times New Roman"/>
          <w:sz w:val="24"/>
          <w:szCs w:val="24"/>
          <w:lang w:val="lv-LV"/>
        </w:rPr>
        <w:t>9</w:t>
      </w:r>
      <w:r w:rsidRPr="00115123">
        <w:rPr>
          <w:rFonts w:ascii="Times New Roman" w:hAnsi="Times New Roman"/>
          <w:sz w:val="24"/>
          <w:szCs w:val="24"/>
          <w:lang w:val="lv-LV"/>
        </w:rPr>
        <w:t>m</w:t>
      </w:r>
      <w:r>
        <w:rPr>
          <w:rFonts w:ascii="Times New Roman" w:hAnsi="Times New Roman"/>
          <w:sz w:val="24"/>
          <w:szCs w:val="24"/>
          <w:lang w:val="lv-LV"/>
        </w:rPr>
        <w:t>, kāds ir reāli dabā</w:t>
      </w:r>
    </w:p>
    <w:p w14:paraId="593BEF61" w14:textId="77777777" w:rsidR="00B40A12" w:rsidRDefault="00B40A12" w:rsidP="00B40A12">
      <w:pPr>
        <w:pStyle w:val="Sarakstarindkopa"/>
        <w:numPr>
          <w:ilvl w:val="0"/>
          <w:numId w:val="18"/>
        </w:numPr>
        <w:jc w:val="both"/>
        <w:rPr>
          <w:rFonts w:ascii="Times New Roman" w:hAnsi="Times New Roman"/>
          <w:sz w:val="24"/>
          <w:szCs w:val="24"/>
          <w:lang w:val="lv-LV"/>
        </w:rPr>
      </w:pPr>
      <w:r>
        <w:rPr>
          <w:rFonts w:ascii="Times New Roman" w:hAnsi="Times New Roman"/>
          <w:sz w:val="24"/>
          <w:szCs w:val="24"/>
          <w:lang w:val="lv-LV"/>
        </w:rPr>
        <w:t xml:space="preserve">Posms </w:t>
      </w:r>
      <w:r w:rsidRPr="00841A7B">
        <w:rPr>
          <w:rFonts w:ascii="Times New Roman" w:hAnsi="Times New Roman"/>
          <w:i/>
          <w:iCs/>
          <w:sz w:val="24"/>
          <w:szCs w:val="24"/>
          <w:lang w:val="lv-LV"/>
        </w:rPr>
        <w:t>Vandzene, Valsts autoceļš (P127) Talsi – Upesgrīva</w:t>
      </w:r>
      <w:r>
        <w:rPr>
          <w:rFonts w:ascii="Times New Roman" w:hAnsi="Times New Roman"/>
          <w:sz w:val="24"/>
          <w:szCs w:val="24"/>
          <w:lang w:val="lv-LV"/>
        </w:rPr>
        <w:t xml:space="preserve"> - nepieciešams koriģēt parametru </w:t>
      </w:r>
      <w:r w:rsidRPr="00841A7B">
        <w:rPr>
          <w:rFonts w:ascii="Times New Roman" w:hAnsi="Times New Roman"/>
          <w:sz w:val="24"/>
          <w:szCs w:val="24"/>
          <w:lang w:val="lv-LV"/>
        </w:rPr>
        <w:t>“</w:t>
      </w:r>
      <w:proofErr w:type="spellStart"/>
      <w:r w:rsidRPr="00841A7B">
        <w:rPr>
          <w:rFonts w:ascii="Times New Roman" w:hAnsi="Times New Roman"/>
          <w:sz w:val="24"/>
          <w:szCs w:val="24"/>
          <w:lang w:val="lv-LV"/>
        </w:rPr>
        <w:t>Attalums</w:t>
      </w:r>
      <w:proofErr w:type="spellEnd"/>
      <w:r w:rsidRPr="00841A7B">
        <w:rPr>
          <w:rFonts w:ascii="Times New Roman" w:hAnsi="Times New Roman"/>
          <w:sz w:val="24"/>
          <w:szCs w:val="24"/>
          <w:lang w:val="lv-LV"/>
        </w:rPr>
        <w:t xml:space="preserve"> starp balstiem</w:t>
      </w:r>
      <w:r>
        <w:rPr>
          <w:rFonts w:ascii="Times New Roman" w:hAnsi="Times New Roman"/>
          <w:sz w:val="24"/>
          <w:szCs w:val="24"/>
          <w:lang w:val="lv-LV"/>
        </w:rPr>
        <w:t>, m</w:t>
      </w:r>
      <w:r w:rsidRPr="00841A7B">
        <w:rPr>
          <w:rFonts w:ascii="Times New Roman" w:hAnsi="Times New Roman"/>
          <w:sz w:val="24"/>
          <w:szCs w:val="24"/>
          <w:lang w:val="lv-LV"/>
        </w:rPr>
        <w:t xml:space="preserve">” no 45m uz 35m un </w:t>
      </w:r>
      <w:r>
        <w:rPr>
          <w:rFonts w:ascii="Times New Roman" w:hAnsi="Times New Roman"/>
          <w:sz w:val="24"/>
          <w:szCs w:val="24"/>
          <w:lang w:val="lv-LV"/>
        </w:rPr>
        <w:t xml:space="preserve">parametru </w:t>
      </w:r>
      <w:r w:rsidRPr="00841A7B">
        <w:rPr>
          <w:rFonts w:ascii="Times New Roman" w:hAnsi="Times New Roman"/>
          <w:sz w:val="24"/>
          <w:szCs w:val="24"/>
          <w:lang w:val="lv-LV"/>
        </w:rPr>
        <w:t>“Ielas platums</w:t>
      </w:r>
      <w:r>
        <w:rPr>
          <w:rFonts w:ascii="Times New Roman" w:hAnsi="Times New Roman"/>
          <w:sz w:val="24"/>
          <w:szCs w:val="24"/>
          <w:lang w:val="lv-LV"/>
        </w:rPr>
        <w:t>, m</w:t>
      </w:r>
      <w:r w:rsidRPr="00841A7B">
        <w:rPr>
          <w:rFonts w:ascii="Times New Roman" w:hAnsi="Times New Roman"/>
          <w:sz w:val="24"/>
          <w:szCs w:val="24"/>
          <w:lang w:val="lv-LV"/>
        </w:rPr>
        <w:t xml:space="preserve">” </w:t>
      </w:r>
      <w:r>
        <w:rPr>
          <w:rFonts w:ascii="Times New Roman" w:hAnsi="Times New Roman"/>
          <w:sz w:val="24"/>
          <w:szCs w:val="24"/>
          <w:lang w:val="lv-LV"/>
        </w:rPr>
        <w:t xml:space="preserve">no </w:t>
      </w:r>
      <w:r w:rsidRPr="00841A7B">
        <w:rPr>
          <w:rFonts w:ascii="Times New Roman" w:hAnsi="Times New Roman"/>
          <w:sz w:val="24"/>
          <w:szCs w:val="24"/>
          <w:lang w:val="lv-LV"/>
        </w:rPr>
        <w:t>10m uz 7m</w:t>
      </w:r>
      <w:r>
        <w:rPr>
          <w:rFonts w:ascii="Times New Roman" w:hAnsi="Times New Roman"/>
          <w:sz w:val="24"/>
          <w:szCs w:val="24"/>
          <w:lang w:val="lv-LV"/>
        </w:rPr>
        <w:t xml:space="preserve"> – saskaņā ar situāciju dabā</w:t>
      </w:r>
    </w:p>
    <w:p w14:paraId="6B5B383F" w14:textId="77777777" w:rsidR="00B40A12" w:rsidRDefault="00B40A12" w:rsidP="00B40A12">
      <w:pPr>
        <w:pStyle w:val="Sarakstarindkopa"/>
        <w:numPr>
          <w:ilvl w:val="0"/>
          <w:numId w:val="18"/>
        </w:numPr>
        <w:jc w:val="both"/>
        <w:rPr>
          <w:rFonts w:ascii="Times New Roman" w:hAnsi="Times New Roman"/>
          <w:sz w:val="24"/>
          <w:szCs w:val="24"/>
          <w:lang w:val="lv-LV"/>
        </w:rPr>
      </w:pPr>
      <w:r>
        <w:rPr>
          <w:rFonts w:ascii="Times New Roman" w:hAnsi="Times New Roman"/>
          <w:sz w:val="24"/>
          <w:szCs w:val="24"/>
          <w:lang w:val="lv-LV"/>
        </w:rPr>
        <w:t xml:space="preserve">Posms </w:t>
      </w:r>
      <w:r w:rsidRPr="00841A7B">
        <w:rPr>
          <w:rFonts w:ascii="Times New Roman" w:hAnsi="Times New Roman"/>
          <w:i/>
          <w:iCs/>
          <w:sz w:val="24"/>
          <w:szCs w:val="24"/>
          <w:lang w:val="lv-LV"/>
        </w:rPr>
        <w:t>Vandzene, Valsts autoceļš (P127) Talsi – Upesgrīva</w:t>
      </w:r>
      <w:r>
        <w:rPr>
          <w:rFonts w:ascii="Times New Roman" w:hAnsi="Times New Roman"/>
          <w:sz w:val="24"/>
          <w:szCs w:val="24"/>
          <w:lang w:val="lv-LV"/>
        </w:rPr>
        <w:t xml:space="preserve"> – nav pamatoti noteikta M4 apgaismojuma klase, ņemot vērā ņemot vērā ka ceļš, tā pielietojums, profils un nozīme ir  tāda pati, kā posmam </w:t>
      </w:r>
      <w:r w:rsidRPr="00705360">
        <w:rPr>
          <w:rFonts w:ascii="Times New Roman" w:hAnsi="Times New Roman"/>
          <w:i/>
          <w:iCs/>
          <w:sz w:val="24"/>
          <w:szCs w:val="24"/>
          <w:lang w:val="lv-LV"/>
        </w:rPr>
        <w:t xml:space="preserve">Kolka (P131) </w:t>
      </w:r>
      <w:proofErr w:type="spellStart"/>
      <w:r w:rsidRPr="00705360">
        <w:rPr>
          <w:rFonts w:ascii="Times New Roman" w:hAnsi="Times New Roman"/>
          <w:i/>
          <w:iCs/>
          <w:sz w:val="24"/>
          <w:szCs w:val="24"/>
          <w:lang w:val="lv-LV"/>
        </w:rPr>
        <w:t>Valkmaļi</w:t>
      </w:r>
      <w:proofErr w:type="spellEnd"/>
      <w:r w:rsidRPr="00705360">
        <w:rPr>
          <w:rFonts w:ascii="Times New Roman" w:hAnsi="Times New Roman"/>
          <w:i/>
          <w:iCs/>
          <w:sz w:val="24"/>
          <w:szCs w:val="24"/>
          <w:lang w:val="lv-LV"/>
        </w:rPr>
        <w:t xml:space="preserve"> </w:t>
      </w:r>
      <w:r>
        <w:rPr>
          <w:rFonts w:ascii="Times New Roman" w:hAnsi="Times New Roman"/>
          <w:i/>
          <w:iCs/>
          <w:sz w:val="24"/>
          <w:szCs w:val="24"/>
          <w:lang w:val="lv-LV"/>
        </w:rPr>
        <w:t>–</w:t>
      </w:r>
      <w:r w:rsidRPr="00705360">
        <w:rPr>
          <w:rFonts w:ascii="Times New Roman" w:hAnsi="Times New Roman"/>
          <w:i/>
          <w:iCs/>
          <w:sz w:val="24"/>
          <w:szCs w:val="24"/>
          <w:lang w:val="lv-LV"/>
        </w:rPr>
        <w:t xml:space="preserve"> Līči</w:t>
      </w:r>
      <w:r>
        <w:rPr>
          <w:rFonts w:ascii="Times New Roman" w:hAnsi="Times New Roman"/>
          <w:i/>
          <w:iCs/>
          <w:sz w:val="24"/>
          <w:szCs w:val="24"/>
          <w:lang w:val="lv-LV"/>
        </w:rPr>
        <w:t xml:space="preserve">, </w:t>
      </w:r>
      <w:r w:rsidRPr="00705360">
        <w:rPr>
          <w:rFonts w:ascii="Times New Roman" w:hAnsi="Times New Roman"/>
          <w:sz w:val="24"/>
          <w:szCs w:val="24"/>
          <w:lang w:val="lv-LV"/>
        </w:rPr>
        <w:t xml:space="preserve">kuram ir noteiktas M5 un M6 </w:t>
      </w:r>
      <w:r w:rsidRPr="00705360">
        <w:rPr>
          <w:rFonts w:ascii="Times New Roman" w:hAnsi="Times New Roman"/>
          <w:sz w:val="24"/>
          <w:szCs w:val="24"/>
          <w:lang w:val="lv-LV"/>
        </w:rPr>
        <w:lastRenderedPageBreak/>
        <w:t>klases. Ieteikums ir koriģēt posma klasi no M4 uz vismaz M5, kas atbildīs ceļa posma pielietojumam.</w:t>
      </w:r>
      <w:r>
        <w:rPr>
          <w:rFonts w:ascii="Times New Roman" w:hAnsi="Times New Roman"/>
          <w:i/>
          <w:iCs/>
          <w:sz w:val="24"/>
          <w:szCs w:val="24"/>
          <w:lang w:val="lv-LV"/>
        </w:rPr>
        <w:t xml:space="preserve"> </w:t>
      </w:r>
    </w:p>
    <w:p w14:paraId="2589CB30" w14:textId="77777777" w:rsidR="00B40A12" w:rsidRDefault="00B40A12" w:rsidP="00B40A12">
      <w:pPr>
        <w:pStyle w:val="Sarakstarindkopa"/>
        <w:numPr>
          <w:ilvl w:val="0"/>
          <w:numId w:val="18"/>
        </w:numPr>
        <w:jc w:val="both"/>
        <w:rPr>
          <w:rFonts w:ascii="Times New Roman" w:hAnsi="Times New Roman"/>
          <w:sz w:val="24"/>
          <w:szCs w:val="24"/>
          <w:lang w:val="lv-LV"/>
        </w:rPr>
      </w:pPr>
      <w:r>
        <w:rPr>
          <w:rFonts w:ascii="Times New Roman" w:hAnsi="Times New Roman"/>
          <w:sz w:val="24"/>
          <w:szCs w:val="24"/>
          <w:lang w:val="lv-LV"/>
        </w:rPr>
        <w:t xml:space="preserve">Posms </w:t>
      </w:r>
      <w:r w:rsidRPr="00841A7B">
        <w:rPr>
          <w:rFonts w:ascii="Times New Roman" w:hAnsi="Times New Roman"/>
          <w:i/>
          <w:iCs/>
          <w:sz w:val="24"/>
          <w:szCs w:val="24"/>
          <w:lang w:val="lv-LV"/>
        </w:rPr>
        <w:t>Balgale, Dursupes centrs – Privātmājas</w:t>
      </w:r>
      <w:r>
        <w:rPr>
          <w:rFonts w:ascii="Times New Roman" w:hAnsi="Times New Roman"/>
          <w:sz w:val="24"/>
          <w:szCs w:val="24"/>
          <w:lang w:val="lv-LV"/>
        </w:rPr>
        <w:t xml:space="preserve"> - nav pamatoti noteikta M6 apgaismojuma klase, ņemot vērā ņemot vērā ka ceļš, tā pielietojums, profils un nozīme ir  tāda pati, kā posmam </w:t>
      </w:r>
      <w:r w:rsidRPr="00705360">
        <w:rPr>
          <w:rFonts w:ascii="Times New Roman" w:hAnsi="Times New Roman"/>
          <w:i/>
          <w:iCs/>
          <w:sz w:val="24"/>
          <w:szCs w:val="24"/>
          <w:lang w:val="lv-LV"/>
        </w:rPr>
        <w:t>Dursupes centrs - Daudzdzīvokļu māju pagalms</w:t>
      </w:r>
      <w:r>
        <w:rPr>
          <w:rFonts w:ascii="Times New Roman" w:hAnsi="Times New Roman"/>
          <w:i/>
          <w:iCs/>
          <w:sz w:val="24"/>
          <w:szCs w:val="24"/>
          <w:lang w:val="lv-LV"/>
        </w:rPr>
        <w:t xml:space="preserve">, </w:t>
      </w:r>
      <w:r w:rsidRPr="00705360">
        <w:rPr>
          <w:rFonts w:ascii="Times New Roman" w:hAnsi="Times New Roman"/>
          <w:sz w:val="24"/>
          <w:szCs w:val="24"/>
          <w:lang w:val="lv-LV"/>
        </w:rPr>
        <w:t>kuram ir noteikt</w:t>
      </w:r>
      <w:r>
        <w:rPr>
          <w:rFonts w:ascii="Times New Roman" w:hAnsi="Times New Roman"/>
          <w:sz w:val="24"/>
          <w:szCs w:val="24"/>
          <w:lang w:val="lv-LV"/>
        </w:rPr>
        <w:t>a P3 klase</w:t>
      </w:r>
      <w:r w:rsidRPr="00705360">
        <w:rPr>
          <w:rFonts w:ascii="Times New Roman" w:hAnsi="Times New Roman"/>
          <w:sz w:val="24"/>
          <w:szCs w:val="24"/>
          <w:lang w:val="lv-LV"/>
        </w:rPr>
        <w:t>. Ieteikums ir koriģēt posma klasi no M</w:t>
      </w:r>
      <w:r>
        <w:rPr>
          <w:rFonts w:ascii="Times New Roman" w:hAnsi="Times New Roman"/>
          <w:sz w:val="24"/>
          <w:szCs w:val="24"/>
          <w:lang w:val="lv-LV"/>
        </w:rPr>
        <w:t>6</w:t>
      </w:r>
      <w:r w:rsidRPr="00705360">
        <w:rPr>
          <w:rFonts w:ascii="Times New Roman" w:hAnsi="Times New Roman"/>
          <w:sz w:val="24"/>
          <w:szCs w:val="24"/>
          <w:lang w:val="lv-LV"/>
        </w:rPr>
        <w:t xml:space="preserve"> uz </w:t>
      </w:r>
      <w:r>
        <w:rPr>
          <w:rFonts w:ascii="Times New Roman" w:hAnsi="Times New Roman"/>
          <w:sz w:val="24"/>
          <w:szCs w:val="24"/>
          <w:lang w:val="lv-LV"/>
        </w:rPr>
        <w:t>P3</w:t>
      </w:r>
      <w:r w:rsidRPr="00705360">
        <w:rPr>
          <w:rFonts w:ascii="Times New Roman" w:hAnsi="Times New Roman"/>
          <w:sz w:val="24"/>
          <w:szCs w:val="24"/>
          <w:lang w:val="lv-LV"/>
        </w:rPr>
        <w:t>, kas atbildīs ceļa posma pielietojumam</w:t>
      </w:r>
      <w:r>
        <w:rPr>
          <w:rFonts w:ascii="Times New Roman" w:hAnsi="Times New Roman"/>
          <w:sz w:val="24"/>
          <w:szCs w:val="24"/>
          <w:lang w:val="lv-LV"/>
        </w:rPr>
        <w:t>, kā arī nebūs jāveic gaismekļu balstu paaugstināšana, lai būtu iespējams izpildīt M6 apgaismojuma klasi</w:t>
      </w:r>
      <w:r>
        <w:rPr>
          <w:rFonts w:ascii="Times New Roman" w:hAnsi="Times New Roman"/>
          <w:i/>
          <w:iCs/>
          <w:sz w:val="24"/>
          <w:szCs w:val="24"/>
          <w:lang w:val="lv-LV"/>
        </w:rPr>
        <w:t>.</w:t>
      </w:r>
    </w:p>
    <w:p w14:paraId="3244C57B" w14:textId="77777777" w:rsidR="00B40A12" w:rsidRDefault="00B40A12" w:rsidP="00B40A12">
      <w:pPr>
        <w:pStyle w:val="Sarakstarindkopa"/>
        <w:numPr>
          <w:ilvl w:val="0"/>
          <w:numId w:val="18"/>
        </w:numPr>
        <w:jc w:val="both"/>
        <w:rPr>
          <w:rFonts w:ascii="Times New Roman" w:hAnsi="Times New Roman"/>
          <w:sz w:val="24"/>
          <w:szCs w:val="24"/>
          <w:lang w:val="lv-LV"/>
        </w:rPr>
      </w:pPr>
      <w:r>
        <w:rPr>
          <w:rFonts w:ascii="Times New Roman" w:hAnsi="Times New Roman"/>
          <w:sz w:val="24"/>
          <w:szCs w:val="24"/>
          <w:lang w:val="lv-LV"/>
        </w:rPr>
        <w:t xml:space="preserve">Posmi </w:t>
      </w:r>
      <w:r w:rsidRPr="00705360">
        <w:rPr>
          <w:rFonts w:ascii="Times New Roman" w:hAnsi="Times New Roman"/>
          <w:i/>
          <w:iCs/>
          <w:sz w:val="24"/>
          <w:szCs w:val="24"/>
          <w:lang w:val="lv-LV"/>
        </w:rPr>
        <w:t>Roja, Torņa iela un Jomas iela</w:t>
      </w:r>
      <w:r>
        <w:rPr>
          <w:rFonts w:ascii="Times New Roman" w:hAnsi="Times New Roman"/>
          <w:sz w:val="24"/>
          <w:szCs w:val="24"/>
          <w:lang w:val="lv-LV"/>
        </w:rPr>
        <w:t xml:space="preserve"> - nav pamatoti noteiktas M5 un M6 apgaismojuma klases, ņemot vērā ņemot vērā ka ceļš, tā pielietojums, profils un nozīme ir  tāda pati, kā posmam </w:t>
      </w:r>
      <w:r>
        <w:rPr>
          <w:rFonts w:ascii="Times New Roman" w:hAnsi="Times New Roman"/>
          <w:i/>
          <w:iCs/>
          <w:sz w:val="24"/>
          <w:szCs w:val="24"/>
          <w:lang w:val="lv-LV"/>
        </w:rPr>
        <w:t xml:space="preserve">Akas, Skuju un Sūnu iela,  </w:t>
      </w:r>
      <w:r w:rsidRPr="00705360">
        <w:rPr>
          <w:rFonts w:ascii="Times New Roman" w:hAnsi="Times New Roman"/>
          <w:sz w:val="24"/>
          <w:szCs w:val="24"/>
          <w:lang w:val="lv-LV"/>
        </w:rPr>
        <w:t>kur</w:t>
      </w:r>
      <w:r>
        <w:rPr>
          <w:rFonts w:ascii="Times New Roman" w:hAnsi="Times New Roman"/>
          <w:sz w:val="24"/>
          <w:szCs w:val="24"/>
          <w:lang w:val="lv-LV"/>
        </w:rPr>
        <w:t>iem</w:t>
      </w:r>
      <w:r w:rsidRPr="00705360">
        <w:rPr>
          <w:rFonts w:ascii="Times New Roman" w:hAnsi="Times New Roman"/>
          <w:sz w:val="24"/>
          <w:szCs w:val="24"/>
          <w:lang w:val="lv-LV"/>
        </w:rPr>
        <w:t xml:space="preserve"> ir noteikt</w:t>
      </w:r>
      <w:r>
        <w:rPr>
          <w:rFonts w:ascii="Times New Roman" w:hAnsi="Times New Roman"/>
          <w:sz w:val="24"/>
          <w:szCs w:val="24"/>
          <w:lang w:val="lv-LV"/>
        </w:rPr>
        <w:t>a P3 un P4 klase</w:t>
      </w:r>
      <w:r w:rsidRPr="00705360">
        <w:rPr>
          <w:rFonts w:ascii="Times New Roman" w:hAnsi="Times New Roman"/>
          <w:sz w:val="24"/>
          <w:szCs w:val="24"/>
          <w:lang w:val="lv-LV"/>
        </w:rPr>
        <w:t>. Ieteikums ir koriģēt posm</w:t>
      </w:r>
      <w:r>
        <w:rPr>
          <w:rFonts w:ascii="Times New Roman" w:hAnsi="Times New Roman"/>
          <w:sz w:val="24"/>
          <w:szCs w:val="24"/>
          <w:lang w:val="lv-LV"/>
        </w:rPr>
        <w:t>u</w:t>
      </w:r>
      <w:r w:rsidRPr="00705360">
        <w:rPr>
          <w:rFonts w:ascii="Times New Roman" w:hAnsi="Times New Roman"/>
          <w:sz w:val="24"/>
          <w:szCs w:val="24"/>
          <w:lang w:val="lv-LV"/>
        </w:rPr>
        <w:t xml:space="preserve"> klasi </w:t>
      </w:r>
      <w:r>
        <w:rPr>
          <w:rFonts w:ascii="Times New Roman" w:hAnsi="Times New Roman"/>
          <w:sz w:val="24"/>
          <w:szCs w:val="24"/>
          <w:lang w:val="lv-LV"/>
        </w:rPr>
        <w:t>vismaz uz P4</w:t>
      </w:r>
      <w:r w:rsidRPr="00705360">
        <w:rPr>
          <w:rFonts w:ascii="Times New Roman" w:hAnsi="Times New Roman"/>
          <w:sz w:val="24"/>
          <w:szCs w:val="24"/>
          <w:lang w:val="lv-LV"/>
        </w:rPr>
        <w:t>, kas atbildīs ceļa posma pielietojumam</w:t>
      </w:r>
      <w:r>
        <w:rPr>
          <w:rFonts w:ascii="Times New Roman" w:hAnsi="Times New Roman"/>
          <w:sz w:val="24"/>
          <w:szCs w:val="24"/>
          <w:lang w:val="lv-LV"/>
        </w:rPr>
        <w:t>, kā arī nebūs jāveic gaismekļu balstu paaugstināšana, lai būtu iespējams izpildīt M6 apgaismojuma klasi</w:t>
      </w:r>
      <w:r>
        <w:rPr>
          <w:rFonts w:ascii="Times New Roman" w:hAnsi="Times New Roman"/>
          <w:i/>
          <w:iCs/>
          <w:sz w:val="24"/>
          <w:szCs w:val="24"/>
          <w:lang w:val="lv-LV"/>
        </w:rPr>
        <w:t>.</w:t>
      </w:r>
    </w:p>
    <w:p w14:paraId="538C509E" w14:textId="77777777" w:rsidR="00B40A12" w:rsidRPr="00705360" w:rsidRDefault="00B40A12" w:rsidP="00B40A12">
      <w:pPr>
        <w:ind w:firstLine="567"/>
        <w:jc w:val="both"/>
        <w:rPr>
          <w:szCs w:val="24"/>
          <w:lang w:val="lv-LV"/>
        </w:rPr>
      </w:pPr>
      <w:r>
        <w:rPr>
          <w:szCs w:val="24"/>
          <w:lang w:val="lv-LV"/>
        </w:rPr>
        <w:t xml:space="preserve">Šo ieteikto korekciju mērķis ir nodefinēt nolikumā parametrus, kas ir saskaņā ar situāciju dabā, neradītu papildus izmaksas Pretendentiem vai Pasūtītājam un lai visiem Pretendentiem būtu vienādi izejas dati, skaidri noteikti sasniedzamie uzdevumi jeb apgaismojuma klases, kas nodrošinātu, ka visi piedāvājumi ir savā starpā salīdzināmi. </w:t>
      </w:r>
    </w:p>
    <w:p w14:paraId="48A3E133" w14:textId="77777777" w:rsidR="000F749E" w:rsidRDefault="000F749E" w:rsidP="002C0F88">
      <w:pPr>
        <w:jc w:val="both"/>
        <w:rPr>
          <w:b/>
          <w:noProof/>
          <w:u w:val="single"/>
          <w:lang w:val="lv-LV"/>
        </w:rPr>
      </w:pPr>
    </w:p>
    <w:p w14:paraId="75C1C416" w14:textId="7161F935" w:rsidR="00B2317D" w:rsidRPr="005D4B6D" w:rsidRDefault="006A7390" w:rsidP="005D4B6D">
      <w:pPr>
        <w:jc w:val="both"/>
        <w:rPr>
          <w:b/>
          <w:noProof/>
          <w:szCs w:val="24"/>
          <w:u w:val="single"/>
          <w:lang w:val="lv-LV"/>
        </w:rPr>
      </w:pPr>
      <w:r w:rsidRPr="005D4B6D">
        <w:rPr>
          <w:b/>
          <w:noProof/>
          <w:szCs w:val="24"/>
          <w:u w:val="single"/>
          <w:lang w:val="lv-LV"/>
        </w:rPr>
        <w:t>Atbilde</w:t>
      </w:r>
      <w:r w:rsidR="005D4B6D">
        <w:rPr>
          <w:b/>
          <w:noProof/>
          <w:szCs w:val="24"/>
          <w:u w:val="single"/>
          <w:lang w:val="lv-LV"/>
        </w:rPr>
        <w:t xml:space="preserve"> Nr. 1</w:t>
      </w:r>
      <w:r w:rsidRPr="005D4B6D">
        <w:rPr>
          <w:b/>
          <w:noProof/>
          <w:szCs w:val="24"/>
          <w:u w:val="single"/>
          <w:lang w:val="lv-LV"/>
        </w:rPr>
        <w:t>:</w:t>
      </w:r>
    </w:p>
    <w:p w14:paraId="258C6CA4" w14:textId="1BD943D1" w:rsidR="00B2317D" w:rsidRDefault="00B40A12" w:rsidP="00B40A12">
      <w:pPr>
        <w:ind w:firstLine="567"/>
        <w:jc w:val="both"/>
        <w:rPr>
          <w:bCs/>
          <w:iCs/>
          <w:lang w:val="lv-LV"/>
        </w:rPr>
      </w:pPr>
      <w:r>
        <w:rPr>
          <w:bCs/>
          <w:iCs/>
          <w:lang w:val="lv-LV"/>
        </w:rPr>
        <w:t>Komisija</w:t>
      </w:r>
      <w:r w:rsidRPr="00B40A12">
        <w:rPr>
          <w:bCs/>
          <w:iCs/>
          <w:lang w:val="lv-LV"/>
        </w:rPr>
        <w:t xml:space="preserve"> </w:t>
      </w:r>
      <w:r w:rsidR="004D32A9">
        <w:rPr>
          <w:bCs/>
          <w:iCs/>
          <w:lang w:val="lv-LV"/>
        </w:rPr>
        <w:t>informē</w:t>
      </w:r>
      <w:r w:rsidRPr="00B40A12">
        <w:rPr>
          <w:bCs/>
          <w:iCs/>
          <w:lang w:val="lv-LV"/>
        </w:rPr>
        <w:t>, ka izvērtējot pretend</w:t>
      </w:r>
      <w:r>
        <w:rPr>
          <w:bCs/>
          <w:iCs/>
          <w:lang w:val="lv-LV"/>
        </w:rPr>
        <w:t>enta</w:t>
      </w:r>
      <w:r w:rsidRPr="00B40A12">
        <w:rPr>
          <w:bCs/>
          <w:iCs/>
          <w:lang w:val="lv-LV"/>
        </w:rPr>
        <w:t xml:space="preserve"> iesniegtos jautājumus</w:t>
      </w:r>
      <w:r>
        <w:rPr>
          <w:bCs/>
          <w:iCs/>
          <w:lang w:val="lv-LV"/>
        </w:rPr>
        <w:t xml:space="preserve">, </w:t>
      </w:r>
      <w:r w:rsidRPr="00B40A12">
        <w:rPr>
          <w:bCs/>
          <w:iCs/>
          <w:lang w:val="lv-LV"/>
        </w:rPr>
        <w:t>ir veiktas korekcijas</w:t>
      </w:r>
      <w:r>
        <w:rPr>
          <w:bCs/>
          <w:iCs/>
          <w:lang w:val="lv-LV"/>
        </w:rPr>
        <w:t xml:space="preserve"> Atklāta konkursa</w:t>
      </w:r>
      <w:r w:rsidRPr="00B40A12">
        <w:rPr>
          <w:bCs/>
          <w:iCs/>
          <w:lang w:val="lv-LV"/>
        </w:rPr>
        <w:t xml:space="preserve"> 3.</w:t>
      </w:r>
      <w:r>
        <w:rPr>
          <w:bCs/>
          <w:iCs/>
          <w:lang w:val="lv-LV"/>
        </w:rPr>
        <w:t xml:space="preserve"> </w:t>
      </w:r>
      <w:r w:rsidRPr="00B40A12">
        <w:rPr>
          <w:bCs/>
          <w:iCs/>
          <w:lang w:val="lv-LV"/>
        </w:rPr>
        <w:t>pielikumā</w:t>
      </w:r>
      <w:r>
        <w:rPr>
          <w:bCs/>
          <w:iCs/>
          <w:lang w:val="lv-LV"/>
        </w:rPr>
        <w:t xml:space="preserve"> “</w:t>
      </w:r>
      <w:r w:rsidRPr="00B40A12">
        <w:rPr>
          <w:bCs/>
          <w:iCs/>
          <w:lang w:val="lv-LV"/>
        </w:rPr>
        <w:t>Tehniskais raksturojums ielu profiliem</w:t>
      </w:r>
      <w:r>
        <w:rPr>
          <w:bCs/>
          <w:iCs/>
          <w:lang w:val="lv-LV"/>
        </w:rPr>
        <w:t>”</w:t>
      </w:r>
      <w:r w:rsidRPr="00B40A12">
        <w:rPr>
          <w:bCs/>
          <w:iCs/>
          <w:lang w:val="lv-LV"/>
        </w:rPr>
        <w:t xml:space="preserve"> pēc esošās situācijas dabā: Balgale - Dursupes centrs – Privātmājas; Vandzene- Valsts autoceļš (P127) Talsi – Upesgrīva; Lube-</w:t>
      </w:r>
      <w:r w:rsidRPr="00B40A12">
        <w:rPr>
          <w:lang w:val="lv-LV"/>
        </w:rPr>
        <w:t xml:space="preserve"> </w:t>
      </w:r>
      <w:r w:rsidRPr="00B40A12">
        <w:rPr>
          <w:bCs/>
          <w:iCs/>
          <w:lang w:val="lv-LV"/>
        </w:rPr>
        <w:t>Valsts autoceļš (P126) Valdgale-Roja; Roja-</w:t>
      </w:r>
      <w:r w:rsidRPr="00B40A12">
        <w:rPr>
          <w:lang w:val="lv-LV"/>
        </w:rPr>
        <w:t xml:space="preserve"> </w:t>
      </w:r>
      <w:r w:rsidRPr="00B40A12">
        <w:rPr>
          <w:bCs/>
          <w:iCs/>
          <w:lang w:val="lv-LV"/>
        </w:rPr>
        <w:t>Torņa iela, Roja; Roja-</w:t>
      </w:r>
      <w:r w:rsidRPr="00B40A12">
        <w:rPr>
          <w:lang w:val="lv-LV"/>
        </w:rPr>
        <w:t xml:space="preserve"> </w:t>
      </w:r>
      <w:r w:rsidRPr="00B40A12">
        <w:rPr>
          <w:bCs/>
          <w:iCs/>
          <w:lang w:val="lv-LV"/>
        </w:rPr>
        <w:t>Jomas iela, Roja</w:t>
      </w:r>
      <w:r w:rsidR="004B1A28">
        <w:rPr>
          <w:bCs/>
          <w:iCs/>
          <w:lang w:val="lv-LV"/>
        </w:rPr>
        <w:t>.</w:t>
      </w:r>
    </w:p>
    <w:p w14:paraId="5235EBB2" w14:textId="77777777" w:rsidR="004B1A28" w:rsidRPr="00B40A12" w:rsidRDefault="004B1A28" w:rsidP="00B40A12">
      <w:pPr>
        <w:ind w:firstLine="567"/>
        <w:jc w:val="both"/>
        <w:rPr>
          <w:highlight w:val="yellow"/>
          <w:lang w:val="lv-LV"/>
        </w:rPr>
      </w:pPr>
    </w:p>
    <w:p w14:paraId="54960144" w14:textId="1713403A" w:rsidR="002C7608" w:rsidRPr="005D4B6D" w:rsidRDefault="002C7608" w:rsidP="005D4B6D">
      <w:pPr>
        <w:tabs>
          <w:tab w:val="left" w:pos="1134"/>
        </w:tabs>
        <w:jc w:val="both"/>
        <w:rPr>
          <w:b/>
          <w:noProof/>
          <w:szCs w:val="24"/>
          <w:u w:val="single"/>
          <w:lang w:val="lv-LV"/>
        </w:rPr>
      </w:pPr>
      <w:r w:rsidRPr="005D4B6D">
        <w:rPr>
          <w:b/>
          <w:noProof/>
          <w:szCs w:val="24"/>
          <w:u w:val="single"/>
          <w:lang w:val="lv-LV"/>
        </w:rPr>
        <w:t>Jautājums</w:t>
      </w:r>
      <w:r w:rsidR="005D4B6D">
        <w:rPr>
          <w:b/>
          <w:noProof/>
          <w:szCs w:val="24"/>
          <w:u w:val="single"/>
          <w:lang w:val="lv-LV"/>
        </w:rPr>
        <w:t xml:space="preserve"> Nr. 2</w:t>
      </w:r>
      <w:r w:rsidRPr="005D4B6D">
        <w:rPr>
          <w:b/>
          <w:noProof/>
          <w:szCs w:val="24"/>
          <w:u w:val="single"/>
          <w:lang w:val="lv-LV"/>
        </w:rPr>
        <w:t>:</w:t>
      </w:r>
    </w:p>
    <w:p w14:paraId="47145FA9" w14:textId="1A893883" w:rsidR="004B1A28" w:rsidRPr="004B1A28" w:rsidRDefault="004B1A28" w:rsidP="004B1A28">
      <w:pPr>
        <w:ind w:firstLine="567"/>
        <w:jc w:val="both"/>
        <w:rPr>
          <w:lang w:val="lv-LV"/>
        </w:rPr>
      </w:pPr>
      <w:r w:rsidRPr="004B1A28">
        <w:rPr>
          <w:lang w:val="lv-LV"/>
        </w:rPr>
        <w:t xml:space="preserve">Iepirkuma nolikuma pielikuma “TEHNISKĀ SPECIFIKĀCIJA UN TEHNISKAIS PIEDĀVĀJUMS” 2.4. punktā ir noteikta prasība iesniegt apgaismojuma aprēķinu </w:t>
      </w:r>
      <w:proofErr w:type="spellStart"/>
      <w:r w:rsidRPr="004B1A28">
        <w:rPr>
          <w:lang w:val="lv-LV"/>
        </w:rPr>
        <w:t>DIALux</w:t>
      </w:r>
      <w:proofErr w:type="spellEnd"/>
      <w:r w:rsidRPr="004B1A28">
        <w:rPr>
          <w:lang w:val="lv-LV"/>
        </w:rPr>
        <w:t xml:space="preserve"> vidē vai ekvivalentā programmā, izmantojot tehniskajā specifikācijā norādītos ielu tehniskos datus.</w:t>
      </w:r>
      <w:r w:rsidRPr="004B1A28">
        <w:rPr>
          <w:lang w:val="lv-LV"/>
        </w:rPr>
        <w:t xml:space="preserve"> </w:t>
      </w:r>
      <w:r w:rsidRPr="004B1A28">
        <w:rPr>
          <w:lang w:val="lv-LV"/>
        </w:rPr>
        <w:t>To apstiprina arī Pasūtītāja 03.08.2026. sniegtās atbilde un tās 06.08.2026. precizējums:</w:t>
      </w:r>
    </w:p>
    <w:p w14:paraId="1F13551F" w14:textId="77777777" w:rsidR="004B1A28" w:rsidRPr="004B1A28" w:rsidRDefault="004B1A28" w:rsidP="004B1A28">
      <w:pPr>
        <w:jc w:val="both"/>
        <w:rPr>
          <w:lang w:val="lv-LV"/>
        </w:rPr>
      </w:pPr>
      <w:r w:rsidRPr="004B1A28">
        <w:rPr>
          <w:lang w:val="lv-LV"/>
        </w:rPr>
        <w:t>“</w:t>
      </w:r>
      <w:r w:rsidRPr="004B1A28">
        <w:rPr>
          <w:bCs/>
          <w:i/>
          <w:lang w:val="lv-LV"/>
        </w:rPr>
        <w:t>Komisija norāda, ka ir izstrādāts Tehniskais raksturojums ielu profiliem pēc ielu apgaismojuma audita datiem, tā rezultātā pretendentiem ir jāvadās pēc šīs norādītās informācijas 3. pielikumā.</w:t>
      </w:r>
      <w:r w:rsidRPr="004B1A28">
        <w:rPr>
          <w:lang w:val="lv-LV"/>
        </w:rPr>
        <w:t>”</w:t>
      </w:r>
    </w:p>
    <w:p w14:paraId="4E6B2FDD" w14:textId="26B8EAC5" w:rsidR="004B1A28" w:rsidRPr="004B1A28" w:rsidRDefault="004B1A28" w:rsidP="004B1A28">
      <w:pPr>
        <w:ind w:firstLine="567"/>
        <w:jc w:val="both"/>
        <w:rPr>
          <w:lang w:val="lv-LV"/>
        </w:rPr>
      </w:pPr>
      <w:r w:rsidRPr="004B1A28">
        <w:rPr>
          <w:lang w:val="lv-LV"/>
        </w:rPr>
        <w:t xml:space="preserve">Lūdzam precizēt, vai iesniegtajiem </w:t>
      </w:r>
      <w:proofErr w:type="spellStart"/>
      <w:r w:rsidRPr="004B1A28">
        <w:rPr>
          <w:lang w:val="lv-LV"/>
        </w:rPr>
        <w:t>DIALux</w:t>
      </w:r>
      <w:proofErr w:type="spellEnd"/>
      <w:r w:rsidRPr="004B1A28">
        <w:rPr>
          <w:lang w:val="lv-LV"/>
        </w:rPr>
        <w:t xml:space="preserve"> (vai ekvivalentā programmā) aprēķiniem ir jānodrošina attiecīgajai ielu kategorijai noteikto apgaismojuma parametru izpilde un, ja jā, lūdzam norādīt, kuri tieši aprēķina parametri un to robežvērtības tiks vērtētas.</w:t>
      </w:r>
    </w:p>
    <w:p w14:paraId="19BB74F5" w14:textId="77777777" w:rsidR="002C7608" w:rsidRPr="00CB1ED9" w:rsidRDefault="002C7608" w:rsidP="00141B80">
      <w:pPr>
        <w:jc w:val="both"/>
        <w:rPr>
          <w:szCs w:val="24"/>
          <w:highlight w:val="yellow"/>
          <w:lang w:val="lv-LV"/>
        </w:rPr>
      </w:pPr>
    </w:p>
    <w:p w14:paraId="4B537D80" w14:textId="2A7C7521" w:rsidR="002C7608" w:rsidRPr="005D4B6D" w:rsidRDefault="002C7608" w:rsidP="005D4B6D">
      <w:pPr>
        <w:jc w:val="both"/>
        <w:rPr>
          <w:b/>
          <w:noProof/>
          <w:szCs w:val="24"/>
          <w:u w:val="single"/>
          <w:lang w:val="lv-LV"/>
        </w:rPr>
      </w:pPr>
      <w:r w:rsidRPr="005D4B6D">
        <w:rPr>
          <w:b/>
          <w:noProof/>
          <w:szCs w:val="24"/>
          <w:u w:val="single"/>
          <w:lang w:val="lv-LV"/>
        </w:rPr>
        <w:t>Atbilde</w:t>
      </w:r>
      <w:r w:rsidR="005D4B6D">
        <w:rPr>
          <w:b/>
          <w:noProof/>
          <w:szCs w:val="24"/>
          <w:u w:val="single"/>
          <w:lang w:val="lv-LV"/>
        </w:rPr>
        <w:t xml:space="preserve"> Nr. 2</w:t>
      </w:r>
      <w:r w:rsidRPr="005D4B6D">
        <w:rPr>
          <w:b/>
          <w:noProof/>
          <w:szCs w:val="24"/>
          <w:u w:val="single"/>
          <w:lang w:val="lv-LV"/>
        </w:rPr>
        <w:t>:</w:t>
      </w:r>
    </w:p>
    <w:p w14:paraId="5D51180F" w14:textId="6EF501BD" w:rsidR="005D4B6D" w:rsidRDefault="004B1A28" w:rsidP="005D4B6D">
      <w:pPr>
        <w:ind w:firstLine="567"/>
        <w:jc w:val="both"/>
        <w:rPr>
          <w:bCs/>
          <w:iCs/>
          <w:lang w:val="lv-LV"/>
        </w:rPr>
      </w:pPr>
      <w:r w:rsidRPr="004B1A28">
        <w:rPr>
          <w:bCs/>
          <w:iCs/>
          <w:lang w:val="lv-LV"/>
        </w:rPr>
        <w:t xml:space="preserve">Komisija </w:t>
      </w:r>
      <w:r w:rsidRPr="004B1A28">
        <w:rPr>
          <w:bCs/>
          <w:iCs/>
          <w:lang w:val="lv-LV"/>
        </w:rPr>
        <w:t xml:space="preserve">norāda, ka iepirkumā tiks vērtēti konkrēti kritēriji: Piedāvātā līgumcena; Piedāvātā preču  “Kopējā uzstādītā LED gaismekļu jauda,  t. sk. zudumi </w:t>
      </w:r>
      <w:proofErr w:type="spellStart"/>
      <w:r w:rsidRPr="004B1A28">
        <w:rPr>
          <w:bCs/>
          <w:iCs/>
          <w:lang w:val="lv-LV"/>
        </w:rPr>
        <w:t>kW</w:t>
      </w:r>
      <w:proofErr w:type="spellEnd"/>
      <w:r w:rsidRPr="004B1A28">
        <w:rPr>
          <w:bCs/>
          <w:iCs/>
          <w:lang w:val="lv-LV"/>
        </w:rPr>
        <w:t>”; Piedāvāto preču efektivitātes kritērijs (Lm/W); Piedāvāto preču kvalitātes kritērijs (Triecienizturības IK klase).</w:t>
      </w:r>
      <w:r>
        <w:rPr>
          <w:bCs/>
          <w:iCs/>
          <w:lang w:val="lv-LV"/>
        </w:rPr>
        <w:t xml:space="preserve"> P</w:t>
      </w:r>
      <w:r w:rsidRPr="004B1A28">
        <w:rPr>
          <w:bCs/>
          <w:iCs/>
          <w:lang w:val="lv-LV"/>
        </w:rPr>
        <w:t>retendentiem</w:t>
      </w:r>
      <w:r>
        <w:rPr>
          <w:bCs/>
          <w:iCs/>
          <w:lang w:val="lv-LV"/>
        </w:rPr>
        <w:t xml:space="preserve">, </w:t>
      </w:r>
      <w:r w:rsidRPr="004B1A28">
        <w:rPr>
          <w:bCs/>
          <w:iCs/>
          <w:lang w:val="lv-LV"/>
        </w:rPr>
        <w:t>pamatojoties uz 2.</w:t>
      </w:r>
      <w:r>
        <w:rPr>
          <w:bCs/>
          <w:iCs/>
          <w:lang w:val="lv-LV"/>
        </w:rPr>
        <w:t xml:space="preserve"> </w:t>
      </w:r>
      <w:r w:rsidRPr="004B1A28">
        <w:rPr>
          <w:bCs/>
          <w:iCs/>
          <w:lang w:val="lv-LV"/>
        </w:rPr>
        <w:t xml:space="preserve">pielikumu </w:t>
      </w:r>
      <w:r>
        <w:rPr>
          <w:bCs/>
          <w:iCs/>
          <w:lang w:val="lv-LV"/>
        </w:rPr>
        <w:t>“</w:t>
      </w:r>
      <w:r w:rsidRPr="004B1A28">
        <w:rPr>
          <w:bCs/>
          <w:iCs/>
          <w:lang w:val="lv-LV"/>
        </w:rPr>
        <w:t>Tehniskā specifikācija</w:t>
      </w:r>
      <w:r w:rsidR="004D32A9">
        <w:rPr>
          <w:bCs/>
          <w:iCs/>
          <w:lang w:val="lv-LV"/>
        </w:rPr>
        <w:t xml:space="preserve"> un tehniskais piedāvājums</w:t>
      </w:r>
      <w:r>
        <w:rPr>
          <w:bCs/>
          <w:iCs/>
          <w:lang w:val="lv-LV"/>
        </w:rPr>
        <w:t>”</w:t>
      </w:r>
      <w:r w:rsidRPr="004B1A28">
        <w:rPr>
          <w:bCs/>
          <w:iCs/>
          <w:lang w:val="lv-LV"/>
        </w:rPr>
        <w:t xml:space="preserve"> 1.</w:t>
      </w:r>
      <w:r w:rsidR="004D32A9">
        <w:rPr>
          <w:bCs/>
          <w:iCs/>
          <w:lang w:val="lv-LV"/>
        </w:rPr>
        <w:t xml:space="preserve"> </w:t>
      </w:r>
      <w:r w:rsidRPr="004B1A28">
        <w:rPr>
          <w:bCs/>
          <w:iCs/>
          <w:lang w:val="lv-LV"/>
        </w:rPr>
        <w:t>daļa un</w:t>
      </w:r>
      <w:r w:rsidR="004D32A9">
        <w:rPr>
          <w:bCs/>
          <w:iCs/>
          <w:lang w:val="lv-LV"/>
        </w:rPr>
        <w:t xml:space="preserve"> 3. pielikumu “Tehniskā specifikācija un tehniskais piedāvājums”</w:t>
      </w:r>
      <w:r w:rsidRPr="004B1A28">
        <w:rPr>
          <w:bCs/>
          <w:iCs/>
          <w:lang w:val="lv-LV"/>
        </w:rPr>
        <w:t xml:space="preserve"> 2.</w:t>
      </w:r>
      <w:r w:rsidR="004D32A9">
        <w:rPr>
          <w:bCs/>
          <w:iCs/>
          <w:lang w:val="lv-LV"/>
        </w:rPr>
        <w:t xml:space="preserve"> </w:t>
      </w:r>
      <w:r w:rsidRPr="004B1A28">
        <w:rPr>
          <w:bCs/>
          <w:iCs/>
          <w:lang w:val="lv-LV"/>
        </w:rPr>
        <w:t>daļa</w:t>
      </w:r>
      <w:r w:rsidR="004D32A9">
        <w:rPr>
          <w:bCs/>
          <w:iCs/>
          <w:lang w:val="lv-LV"/>
        </w:rPr>
        <w:t xml:space="preserve">, kā arī </w:t>
      </w:r>
      <w:r w:rsidRPr="004B1A28">
        <w:rPr>
          <w:bCs/>
          <w:iCs/>
          <w:lang w:val="lv-LV"/>
        </w:rPr>
        <w:t>3.pielikumu</w:t>
      </w:r>
      <w:r>
        <w:rPr>
          <w:bCs/>
          <w:iCs/>
          <w:lang w:val="lv-LV"/>
        </w:rPr>
        <w:t xml:space="preserve"> “</w:t>
      </w:r>
      <w:r w:rsidRPr="004B1A28">
        <w:rPr>
          <w:bCs/>
          <w:iCs/>
          <w:lang w:val="lv-LV"/>
        </w:rPr>
        <w:t>Tehniskais raksturojums ielu profiliem</w:t>
      </w:r>
      <w:r>
        <w:rPr>
          <w:bCs/>
          <w:iCs/>
          <w:lang w:val="lv-LV"/>
        </w:rPr>
        <w:t>”,</w:t>
      </w:r>
      <w:r w:rsidRPr="004B1A28">
        <w:rPr>
          <w:bCs/>
          <w:iCs/>
          <w:lang w:val="lv-LV"/>
        </w:rPr>
        <w:t xml:space="preserve"> ir jāiesniedz piedāvājums, kas nosaka tehniskās prasības. </w:t>
      </w:r>
    </w:p>
    <w:p w14:paraId="425FAC21" w14:textId="1009A6CF" w:rsidR="004B1A28" w:rsidRPr="004B1A28" w:rsidRDefault="004B1A28" w:rsidP="005D4B6D">
      <w:pPr>
        <w:ind w:firstLine="567"/>
        <w:jc w:val="both"/>
        <w:rPr>
          <w:bCs/>
          <w:iCs/>
          <w:lang w:val="lv-LV"/>
        </w:rPr>
      </w:pPr>
      <w:r>
        <w:rPr>
          <w:bCs/>
          <w:iCs/>
          <w:lang w:val="lv-LV"/>
        </w:rPr>
        <w:t xml:space="preserve">Komisija informē, ka, </w:t>
      </w:r>
      <w:r w:rsidRPr="004B1A28">
        <w:rPr>
          <w:bCs/>
          <w:iCs/>
          <w:lang w:val="lv-LV"/>
        </w:rPr>
        <w:t>izvērtējot pretendenta iesniegtos jautājumus</w:t>
      </w:r>
      <w:r>
        <w:rPr>
          <w:bCs/>
          <w:iCs/>
          <w:lang w:val="lv-LV"/>
        </w:rPr>
        <w:t xml:space="preserve">, </w:t>
      </w:r>
      <w:r w:rsidRPr="004B1A28">
        <w:rPr>
          <w:bCs/>
          <w:iCs/>
          <w:lang w:val="lv-LV"/>
        </w:rPr>
        <w:t>ir veiktas korekcijas 3.</w:t>
      </w:r>
      <w:r w:rsidR="005D4B6D">
        <w:rPr>
          <w:bCs/>
          <w:iCs/>
          <w:lang w:val="lv-LV"/>
        </w:rPr>
        <w:t xml:space="preserve"> </w:t>
      </w:r>
      <w:r w:rsidRPr="004B1A28">
        <w:rPr>
          <w:bCs/>
          <w:iCs/>
          <w:lang w:val="lv-LV"/>
        </w:rPr>
        <w:t>pielikumā</w:t>
      </w:r>
      <w:r w:rsidR="005D4B6D">
        <w:rPr>
          <w:bCs/>
          <w:iCs/>
          <w:lang w:val="lv-LV"/>
        </w:rPr>
        <w:t xml:space="preserve"> “</w:t>
      </w:r>
      <w:r w:rsidRPr="004B1A28">
        <w:rPr>
          <w:bCs/>
          <w:iCs/>
          <w:lang w:val="lv-LV"/>
        </w:rPr>
        <w:t>Tehniskais raksturojums ielu profiliem</w:t>
      </w:r>
      <w:r w:rsidR="005D4B6D">
        <w:rPr>
          <w:bCs/>
          <w:iCs/>
          <w:lang w:val="lv-LV"/>
        </w:rPr>
        <w:t>”</w:t>
      </w:r>
      <w:r w:rsidRPr="004B1A28">
        <w:rPr>
          <w:bCs/>
          <w:iCs/>
          <w:lang w:val="lv-LV"/>
        </w:rPr>
        <w:t xml:space="preserve"> pēc esošās situācijas dabā: Balgale - Dursupes centrs – Privātmājas; Vandzene- Valsts autoceļš (P127) Talsi – Upesgrīva; Lube- Valsts autoceļš (P126) Valdgale-Roja; Roja- Torņa iela, Roja; Roja- Jomas iela, Roja.</w:t>
      </w:r>
    </w:p>
    <w:p w14:paraId="13A17728" w14:textId="1BF84CB4" w:rsidR="00541588" w:rsidRDefault="00541588" w:rsidP="00141B80">
      <w:pPr>
        <w:jc w:val="both"/>
        <w:rPr>
          <w:highlight w:val="yellow"/>
          <w:lang w:val="lv-LV"/>
        </w:rPr>
      </w:pPr>
    </w:p>
    <w:p w14:paraId="1FA3633E" w14:textId="77777777" w:rsidR="008B770A" w:rsidRDefault="008B770A" w:rsidP="00141B80">
      <w:pPr>
        <w:jc w:val="both"/>
        <w:rPr>
          <w:highlight w:val="yellow"/>
          <w:lang w:val="lv-LV"/>
        </w:rPr>
      </w:pPr>
    </w:p>
    <w:p w14:paraId="4BB08291" w14:textId="33E97DA0" w:rsidR="005D4B6D" w:rsidRPr="005D4B6D" w:rsidRDefault="002C7608" w:rsidP="005D4B6D">
      <w:pPr>
        <w:tabs>
          <w:tab w:val="left" w:pos="1134"/>
        </w:tabs>
        <w:jc w:val="both"/>
        <w:rPr>
          <w:b/>
          <w:noProof/>
          <w:szCs w:val="24"/>
          <w:u w:val="single"/>
          <w:lang w:val="lv-LV"/>
        </w:rPr>
      </w:pPr>
      <w:r w:rsidRPr="005D4B6D">
        <w:rPr>
          <w:b/>
          <w:noProof/>
          <w:szCs w:val="24"/>
          <w:u w:val="single"/>
          <w:lang w:val="lv-LV"/>
        </w:rPr>
        <w:lastRenderedPageBreak/>
        <w:t>Jautājums</w:t>
      </w:r>
      <w:r w:rsidR="005D4B6D">
        <w:rPr>
          <w:b/>
          <w:noProof/>
          <w:szCs w:val="24"/>
          <w:u w:val="single"/>
          <w:lang w:val="lv-LV"/>
        </w:rPr>
        <w:t xml:space="preserve"> Nr. 3</w:t>
      </w:r>
      <w:r w:rsidRPr="005D4B6D">
        <w:rPr>
          <w:b/>
          <w:noProof/>
          <w:szCs w:val="24"/>
          <w:u w:val="single"/>
          <w:lang w:val="lv-LV"/>
        </w:rPr>
        <w:t>:</w:t>
      </w:r>
    </w:p>
    <w:p w14:paraId="3475E838" w14:textId="3CACE142" w:rsidR="005D4B6D" w:rsidRPr="005D4B6D" w:rsidRDefault="005D4B6D" w:rsidP="005D4B6D">
      <w:pPr>
        <w:ind w:firstLine="567"/>
        <w:jc w:val="both"/>
        <w:rPr>
          <w:b/>
          <w:noProof/>
          <w:szCs w:val="24"/>
          <w:u w:val="single"/>
          <w:lang w:val="lv-LV"/>
        </w:rPr>
      </w:pPr>
      <w:r w:rsidRPr="005D4B6D">
        <w:rPr>
          <w:lang w:val="lv-LV"/>
        </w:rPr>
        <w:tab/>
      </w:r>
      <w:r w:rsidRPr="005D4B6D">
        <w:rPr>
          <w:lang w:val="lv-LV"/>
        </w:rPr>
        <w:t>Iepirkuma nolikuma pielikuma “TEHNISKĀ SPECIFIKĀCIJA UN TEHNISKAIS PIEDĀVĀJUMS” ir noteikta prasība "Gaismekļa izgatavošanas gads: Ne vēlāk kā 2025. gads"</w:t>
      </w:r>
      <w:r w:rsidRPr="005D4B6D">
        <w:rPr>
          <w:lang w:val="lv-LV"/>
        </w:rPr>
        <w:t xml:space="preserve">. </w:t>
      </w:r>
      <w:r w:rsidRPr="005D4B6D">
        <w:rPr>
          <w:lang w:val="lv-LV"/>
        </w:rPr>
        <w:t>Vēršam uzmanību, ka šāds formulējums gramatiski nozīmē, ka prasībai atbilst arī gaismekļi, kas izgatavoti jebkurā iepriekšējā gadā (piemēram, 2024., 2023., 2020. vai agrāk), lai gan iepirkuma mērķis ir iegādāties jaunas paaudzes LED ielu apgaismojuma gaismekļus.</w:t>
      </w:r>
      <w:r w:rsidRPr="005D4B6D">
        <w:rPr>
          <w:b/>
          <w:noProof/>
          <w:szCs w:val="24"/>
          <w:u w:val="single"/>
          <w:lang w:val="lv-LV"/>
        </w:rPr>
        <w:t xml:space="preserve"> </w:t>
      </w:r>
      <w:r w:rsidRPr="005D4B6D">
        <w:rPr>
          <w:lang w:val="lv-LV"/>
        </w:rPr>
        <w:t>Lūdzam apstiprināt, ka minētajā prasībā ir pieļauta redakcionāla kļūda un Pasūtītāja nodoms ir iegādāties gaismekļus, kas izgatavoti 2025. vai 2026. gadā, vai attiecīgi precizēt prasības formulējumu.</w:t>
      </w:r>
    </w:p>
    <w:p w14:paraId="7CA61B5A" w14:textId="77777777" w:rsidR="002C7608" w:rsidRPr="00CB1ED9" w:rsidRDefault="002C7608" w:rsidP="002C7608">
      <w:pPr>
        <w:jc w:val="both"/>
        <w:rPr>
          <w:szCs w:val="24"/>
          <w:highlight w:val="yellow"/>
          <w:lang w:val="lv-LV"/>
        </w:rPr>
      </w:pPr>
    </w:p>
    <w:p w14:paraId="7A16C904" w14:textId="48574225" w:rsidR="002C7608" w:rsidRPr="005D4B6D" w:rsidRDefault="002C7608" w:rsidP="005D4B6D">
      <w:pPr>
        <w:jc w:val="both"/>
        <w:rPr>
          <w:b/>
          <w:noProof/>
          <w:szCs w:val="24"/>
          <w:u w:val="single"/>
          <w:lang w:val="lv-LV"/>
        </w:rPr>
      </w:pPr>
      <w:r w:rsidRPr="005D4B6D">
        <w:rPr>
          <w:b/>
          <w:noProof/>
          <w:szCs w:val="24"/>
          <w:u w:val="single"/>
          <w:lang w:val="lv-LV"/>
        </w:rPr>
        <w:t>Atbilde</w:t>
      </w:r>
      <w:r w:rsidR="005D4B6D">
        <w:rPr>
          <w:b/>
          <w:noProof/>
          <w:szCs w:val="24"/>
          <w:u w:val="single"/>
          <w:lang w:val="lv-LV"/>
        </w:rPr>
        <w:t xml:space="preserve"> Nr. 3</w:t>
      </w:r>
      <w:r w:rsidRPr="005D4B6D">
        <w:rPr>
          <w:b/>
          <w:noProof/>
          <w:szCs w:val="24"/>
          <w:u w:val="single"/>
          <w:lang w:val="lv-LV"/>
        </w:rPr>
        <w:t>:</w:t>
      </w:r>
    </w:p>
    <w:p w14:paraId="5914502A" w14:textId="1C1C04CC" w:rsidR="005D4B6D" w:rsidRPr="004D32A9" w:rsidRDefault="005D4B6D" w:rsidP="005D4B6D">
      <w:pPr>
        <w:jc w:val="both"/>
        <w:rPr>
          <w:bCs/>
          <w:iCs/>
          <w:lang w:val="lv-LV"/>
        </w:rPr>
      </w:pPr>
      <w:r w:rsidRPr="004D32A9">
        <w:rPr>
          <w:bCs/>
          <w:iCs/>
          <w:lang w:val="lv-LV"/>
        </w:rPr>
        <w:t>Komisija informē</w:t>
      </w:r>
      <w:r w:rsidRPr="004D32A9">
        <w:rPr>
          <w:bCs/>
          <w:iCs/>
          <w:lang w:val="lv-LV"/>
        </w:rPr>
        <w:t>, ka</w:t>
      </w:r>
      <w:r w:rsidRPr="004D32A9">
        <w:rPr>
          <w:bCs/>
          <w:iCs/>
          <w:lang w:val="lv-LV"/>
        </w:rPr>
        <w:t xml:space="preserve"> nolikuma 2. pielikumā</w:t>
      </w:r>
      <w:r w:rsidRPr="004D32A9">
        <w:rPr>
          <w:bCs/>
          <w:iCs/>
          <w:lang w:val="lv-LV"/>
        </w:rPr>
        <w:t xml:space="preserve"> </w:t>
      </w:r>
      <w:r w:rsidRPr="004D32A9">
        <w:rPr>
          <w:bCs/>
          <w:iCs/>
          <w:lang w:val="lv-LV"/>
        </w:rPr>
        <w:t>“</w:t>
      </w:r>
      <w:r w:rsidRPr="004D32A9">
        <w:rPr>
          <w:bCs/>
          <w:iCs/>
          <w:lang w:val="lv-LV"/>
        </w:rPr>
        <w:t>Tehniskā specifikācija</w:t>
      </w:r>
      <w:r w:rsidRPr="004D32A9">
        <w:rPr>
          <w:bCs/>
          <w:iCs/>
          <w:lang w:val="lv-LV"/>
        </w:rPr>
        <w:t xml:space="preserve"> un tehniskais piedāvājums”</w:t>
      </w:r>
      <w:r w:rsidRPr="004D32A9">
        <w:rPr>
          <w:bCs/>
          <w:iCs/>
          <w:lang w:val="lv-LV"/>
        </w:rPr>
        <w:t xml:space="preserve"> 1.</w:t>
      </w:r>
      <w:r w:rsidRPr="004D32A9">
        <w:rPr>
          <w:bCs/>
          <w:iCs/>
          <w:lang w:val="lv-LV"/>
        </w:rPr>
        <w:t xml:space="preserve"> </w:t>
      </w:r>
      <w:r w:rsidRPr="004D32A9">
        <w:rPr>
          <w:bCs/>
          <w:iCs/>
          <w:lang w:val="lv-LV"/>
        </w:rPr>
        <w:t>daļā un</w:t>
      </w:r>
      <w:r w:rsidRPr="004D32A9">
        <w:rPr>
          <w:bCs/>
          <w:iCs/>
          <w:lang w:val="lv-LV"/>
        </w:rPr>
        <w:t xml:space="preserve"> nolikuma 3. </w:t>
      </w:r>
      <w:r w:rsidR="004D32A9">
        <w:rPr>
          <w:bCs/>
          <w:iCs/>
          <w:lang w:val="lv-LV"/>
        </w:rPr>
        <w:t>p</w:t>
      </w:r>
      <w:r w:rsidRPr="004D32A9">
        <w:rPr>
          <w:bCs/>
          <w:iCs/>
          <w:lang w:val="lv-LV"/>
        </w:rPr>
        <w:t>ielikumā “Tehniskā specifikācija un tehniskais piedāvājums”</w:t>
      </w:r>
      <w:r w:rsidRPr="004D32A9">
        <w:rPr>
          <w:bCs/>
          <w:iCs/>
          <w:lang w:val="lv-LV"/>
        </w:rPr>
        <w:t xml:space="preserve"> 2.</w:t>
      </w:r>
      <w:r w:rsidR="004D32A9">
        <w:rPr>
          <w:bCs/>
          <w:iCs/>
          <w:lang w:val="lv-LV"/>
        </w:rPr>
        <w:t xml:space="preserve"> </w:t>
      </w:r>
      <w:r w:rsidRPr="004D32A9">
        <w:rPr>
          <w:bCs/>
          <w:iCs/>
          <w:lang w:val="lv-LV"/>
        </w:rPr>
        <w:t>daļā</w:t>
      </w:r>
      <w:r w:rsidRPr="004D32A9">
        <w:rPr>
          <w:bCs/>
          <w:iCs/>
          <w:lang w:val="lv-LV"/>
        </w:rPr>
        <w:t xml:space="preserve">, </w:t>
      </w:r>
      <w:r w:rsidRPr="004D32A9">
        <w:rPr>
          <w:bCs/>
          <w:iCs/>
          <w:lang w:val="lv-LV"/>
        </w:rPr>
        <w:t>ir precizēts gaismekļa izgatavošanas gads “izgatavošanas periods pēc 2025.</w:t>
      </w:r>
      <w:r w:rsidRPr="004D32A9">
        <w:rPr>
          <w:bCs/>
          <w:iCs/>
          <w:lang w:val="lv-LV"/>
        </w:rPr>
        <w:t xml:space="preserve"> </w:t>
      </w:r>
      <w:r w:rsidRPr="004D32A9">
        <w:rPr>
          <w:bCs/>
          <w:iCs/>
          <w:lang w:val="lv-LV"/>
        </w:rPr>
        <w:t xml:space="preserve">gada”. Tas nozīmē, ka gaismeklis nevar būt izgatavots nevienā no iepriekš minētajiem laika posmiem:  2024., 2023., 2020. vai agrāk. </w:t>
      </w:r>
    </w:p>
    <w:p w14:paraId="35CF35A3" w14:textId="69136190" w:rsidR="00B16D68" w:rsidRPr="005D4B6D" w:rsidRDefault="00B16D68" w:rsidP="005D4B6D">
      <w:pPr>
        <w:pStyle w:val="Sarakstarindkopa"/>
        <w:jc w:val="both"/>
        <w:rPr>
          <w:b/>
          <w:bCs/>
          <w:i/>
          <w:iCs/>
        </w:rPr>
      </w:pPr>
    </w:p>
    <w:p w14:paraId="490F0A16" w14:textId="77777777" w:rsidR="00B16D68" w:rsidRDefault="00B16D68" w:rsidP="006A7390">
      <w:pPr>
        <w:jc w:val="both"/>
        <w:rPr>
          <w:rFonts w:eastAsia="Calibri"/>
          <w:lang w:val="lv-LV"/>
        </w:rPr>
      </w:pPr>
    </w:p>
    <w:p w14:paraId="18EF9417" w14:textId="77777777" w:rsidR="00AB28A9" w:rsidRPr="00AA5F7D" w:rsidRDefault="00AB28A9" w:rsidP="00AB28A9">
      <w:pPr>
        <w:jc w:val="both"/>
        <w:rPr>
          <w:rFonts w:eastAsia="Calibri"/>
          <w:lang w:val="lv-LV"/>
        </w:rPr>
      </w:pPr>
      <w:r w:rsidRPr="00AA5F7D">
        <w:rPr>
          <w:rFonts w:eastAsia="Calibri"/>
          <w:lang w:val="lv-LV"/>
        </w:rPr>
        <w:t>Komisijas priekšsēdētāja</w:t>
      </w:r>
      <w:r>
        <w:rPr>
          <w:rFonts w:eastAsia="Calibri"/>
          <w:lang w:val="lv-LV"/>
        </w:rPr>
        <w:t>s vietniece</w:t>
      </w:r>
      <w:r>
        <w:rPr>
          <w:rFonts w:eastAsia="Calibri"/>
          <w:lang w:val="lv-LV"/>
        </w:rPr>
        <w:tab/>
      </w:r>
      <w:r>
        <w:rPr>
          <w:rFonts w:eastAsia="Calibri"/>
          <w:lang w:val="lv-LV"/>
        </w:rPr>
        <w:tab/>
        <w:t xml:space="preserve">(paraksts)*           </w:t>
      </w:r>
      <w:r>
        <w:rPr>
          <w:rFonts w:eastAsia="Calibri"/>
          <w:lang w:val="lv-LV"/>
        </w:rPr>
        <w:tab/>
      </w:r>
      <w:r>
        <w:rPr>
          <w:rFonts w:eastAsia="Calibri"/>
          <w:lang w:val="lv-LV"/>
        </w:rPr>
        <w:tab/>
        <w:t>T</w:t>
      </w:r>
      <w:r w:rsidRPr="00AA5F7D">
        <w:rPr>
          <w:rFonts w:eastAsia="Calibri"/>
          <w:lang w:val="lv-LV"/>
        </w:rPr>
        <w:t>. </w:t>
      </w:r>
      <w:r>
        <w:rPr>
          <w:rFonts w:eastAsia="Calibri"/>
          <w:lang w:val="lv-LV"/>
        </w:rPr>
        <w:t>Kaudze</w:t>
      </w:r>
    </w:p>
    <w:p w14:paraId="3A10E76F" w14:textId="77777777" w:rsidR="00AB28A9" w:rsidRPr="00AA5F7D" w:rsidRDefault="00AB28A9" w:rsidP="00AB28A9">
      <w:pPr>
        <w:jc w:val="both"/>
        <w:rPr>
          <w:rFonts w:eastAsia="Calibri"/>
          <w:lang w:val="lv-LV"/>
        </w:rPr>
      </w:pPr>
    </w:p>
    <w:p w14:paraId="358B6631" w14:textId="77777777" w:rsidR="00AB28A9" w:rsidRPr="00AA5F7D" w:rsidRDefault="00AB28A9" w:rsidP="00AB28A9">
      <w:pPr>
        <w:jc w:val="both"/>
        <w:rPr>
          <w:rFonts w:eastAsia="Calibri"/>
          <w:lang w:val="lv-LV"/>
        </w:rPr>
      </w:pPr>
    </w:p>
    <w:p w14:paraId="3FDC299C" w14:textId="77777777" w:rsidR="00AB28A9" w:rsidRPr="002C027D" w:rsidRDefault="00AB28A9" w:rsidP="00AB28A9">
      <w:pPr>
        <w:jc w:val="both"/>
        <w:rPr>
          <w:rFonts w:eastAsia="Calibri"/>
          <w:sz w:val="20"/>
          <w:lang w:val="lv-LV"/>
        </w:rPr>
      </w:pPr>
      <w:r w:rsidRPr="002C027D">
        <w:rPr>
          <w:rFonts w:eastAsia="Calibri"/>
          <w:sz w:val="20"/>
          <w:lang w:val="lv-LV"/>
        </w:rPr>
        <w:t>K</w:t>
      </w:r>
      <w:r>
        <w:rPr>
          <w:rFonts w:eastAsia="Calibri"/>
          <w:sz w:val="20"/>
          <w:lang w:val="lv-LV"/>
        </w:rPr>
        <w:t>audze</w:t>
      </w:r>
      <w:r w:rsidRPr="002C027D">
        <w:rPr>
          <w:rFonts w:eastAsia="Calibri"/>
          <w:sz w:val="20"/>
          <w:lang w:val="lv-LV"/>
        </w:rPr>
        <w:t xml:space="preserve"> 2578092</w:t>
      </w:r>
      <w:r>
        <w:rPr>
          <w:rFonts w:eastAsia="Calibri"/>
          <w:sz w:val="20"/>
          <w:lang w:val="lv-LV"/>
        </w:rPr>
        <w:t>2</w:t>
      </w:r>
    </w:p>
    <w:p w14:paraId="7C352E45" w14:textId="77777777" w:rsidR="00AB28A9" w:rsidRPr="002C027D" w:rsidRDefault="00AB28A9" w:rsidP="00AB28A9">
      <w:pPr>
        <w:jc w:val="both"/>
        <w:rPr>
          <w:rFonts w:eastAsia="Calibri"/>
          <w:sz w:val="20"/>
          <w:lang w:val="lv-LV"/>
        </w:rPr>
      </w:pPr>
      <w:hyperlink r:id="rId9" w:history="1">
        <w:r w:rsidRPr="0023068C">
          <w:rPr>
            <w:rStyle w:val="Hipersaite"/>
            <w:rFonts w:eastAsia="Calibri"/>
            <w:sz w:val="20"/>
            <w:lang w:val="lv-LV"/>
          </w:rPr>
          <w:t>tamara.kaudze@talsi.lv</w:t>
        </w:r>
      </w:hyperlink>
      <w:r w:rsidRPr="002C027D">
        <w:rPr>
          <w:rFonts w:eastAsia="Calibri"/>
          <w:sz w:val="20"/>
          <w:lang w:val="lv-LV"/>
        </w:rPr>
        <w:t xml:space="preserve"> </w:t>
      </w:r>
    </w:p>
    <w:p w14:paraId="1F3CFCC9" w14:textId="77777777" w:rsidR="00AB28A9" w:rsidRDefault="00AB28A9" w:rsidP="00AB28A9">
      <w:pPr>
        <w:rPr>
          <w:lang w:val="lv-LV"/>
        </w:rPr>
      </w:pPr>
    </w:p>
    <w:p w14:paraId="01BA7E45" w14:textId="77777777" w:rsidR="00AB28A9" w:rsidRDefault="00AB28A9" w:rsidP="00AB28A9">
      <w:pPr>
        <w:rPr>
          <w:lang w:val="lv-LV"/>
        </w:rPr>
      </w:pPr>
    </w:p>
    <w:p w14:paraId="6A8AC8F9" w14:textId="77777777" w:rsidR="00AB28A9" w:rsidRDefault="00AB28A9" w:rsidP="00AB28A9">
      <w:pPr>
        <w:rPr>
          <w:lang w:val="lv-LV"/>
        </w:rPr>
      </w:pPr>
    </w:p>
    <w:p w14:paraId="694CE33B" w14:textId="77777777" w:rsidR="00AB28A9" w:rsidRPr="000938CC" w:rsidRDefault="00AB28A9" w:rsidP="00AB28A9">
      <w:pPr>
        <w:jc w:val="center"/>
        <w:rPr>
          <w:sz w:val="22"/>
          <w:szCs w:val="22"/>
          <w:lang w:val="lv-LV"/>
        </w:rPr>
      </w:pPr>
      <w:r>
        <w:rPr>
          <w:sz w:val="22"/>
          <w:szCs w:val="22"/>
          <w:lang w:val="lv-LV"/>
        </w:rPr>
        <w:t>*</w:t>
      </w:r>
      <w:r w:rsidRPr="00CD0B58">
        <w:rPr>
          <w:sz w:val="22"/>
          <w:szCs w:val="22"/>
          <w:lang w:val="lv-LV"/>
        </w:rPr>
        <w:t>ŠIS DOKUMENTS PARAKSTĪTS AR DROŠU ELEKTRONISKO PARAKSTU UN SATUR LAIKA ZĪMOGU</w:t>
      </w:r>
    </w:p>
    <w:p w14:paraId="0552CAA2" w14:textId="66C1192C" w:rsidR="006A7390" w:rsidRPr="00531DDE" w:rsidRDefault="006A7390" w:rsidP="00AB28A9">
      <w:pPr>
        <w:jc w:val="both"/>
        <w:rPr>
          <w:rFonts w:eastAsia="Calibri"/>
          <w:sz w:val="22"/>
          <w:lang w:val="lv-LV"/>
        </w:rPr>
      </w:pPr>
      <w:bookmarkStart w:id="0" w:name="_GoBack"/>
      <w:bookmarkEnd w:id="0"/>
    </w:p>
    <w:sectPr w:rsidR="006A7390" w:rsidRPr="00531DDE" w:rsidSect="00685CA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1363D" w14:textId="77777777" w:rsidR="00E57CB8" w:rsidRDefault="00E57CB8" w:rsidP="00531DDE">
      <w:r>
        <w:separator/>
      </w:r>
    </w:p>
  </w:endnote>
  <w:endnote w:type="continuationSeparator" w:id="0">
    <w:p w14:paraId="513A4076" w14:textId="77777777" w:rsidR="00E57CB8" w:rsidRDefault="00E57CB8" w:rsidP="0053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2D0D0" w14:textId="77777777" w:rsidR="00E57CB8" w:rsidRDefault="00E57CB8" w:rsidP="00531DDE">
      <w:r>
        <w:separator/>
      </w:r>
    </w:p>
  </w:footnote>
  <w:footnote w:type="continuationSeparator" w:id="0">
    <w:p w14:paraId="79E0D95E" w14:textId="77777777" w:rsidR="00E57CB8" w:rsidRDefault="00E57CB8" w:rsidP="00531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02046"/>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DC2A33"/>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704826"/>
    <w:multiLevelType w:val="hybridMultilevel"/>
    <w:tmpl w:val="5074E2CA"/>
    <w:lvl w:ilvl="0" w:tplc="B48264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30655998"/>
    <w:multiLevelType w:val="hybridMultilevel"/>
    <w:tmpl w:val="EB48C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D0E56FA"/>
    <w:multiLevelType w:val="hybridMultilevel"/>
    <w:tmpl w:val="15D87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FBE659B"/>
    <w:multiLevelType w:val="hybridMultilevel"/>
    <w:tmpl w:val="5DB418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52F0758A"/>
    <w:multiLevelType w:val="multilevel"/>
    <w:tmpl w:val="14A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81627"/>
    <w:multiLevelType w:val="hybridMultilevel"/>
    <w:tmpl w:val="F0DA5A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6F36FD1"/>
    <w:multiLevelType w:val="hybridMultilevel"/>
    <w:tmpl w:val="999A5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81724D4"/>
    <w:multiLevelType w:val="multilevel"/>
    <w:tmpl w:val="6B144F3C"/>
    <w:lvl w:ilvl="0">
      <w:start w:val="1"/>
      <w:numFmt w:val="decimal"/>
      <w:lvlText w:val="%1."/>
      <w:lvlJc w:val="left"/>
      <w:pPr>
        <w:ind w:left="408" w:hanging="408"/>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9BB24F3"/>
    <w:multiLevelType w:val="hybridMultilevel"/>
    <w:tmpl w:val="E4FA0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1636AF4"/>
    <w:multiLevelType w:val="hybridMultilevel"/>
    <w:tmpl w:val="8CE00D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1EF62CF"/>
    <w:multiLevelType w:val="hybridMultilevel"/>
    <w:tmpl w:val="CD48ECA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62CE4AB0"/>
    <w:multiLevelType w:val="hybridMultilevel"/>
    <w:tmpl w:val="2006F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34061C0"/>
    <w:multiLevelType w:val="multilevel"/>
    <w:tmpl w:val="BFDE231C"/>
    <w:lvl w:ilvl="0">
      <w:start w:val="3"/>
      <w:numFmt w:val="decimal"/>
      <w:lvlText w:val="%1."/>
      <w:lvlJc w:val="left"/>
      <w:pPr>
        <w:ind w:left="360" w:hanging="360"/>
      </w:pPr>
      <w:rPr>
        <w:rFonts w:hint="default"/>
        <w:i w:val="0"/>
      </w:rPr>
    </w:lvl>
    <w:lvl w:ilvl="1">
      <w:start w:val="5"/>
      <w:numFmt w:val="decimal"/>
      <w:lvlText w:val="%1.%2."/>
      <w:lvlJc w:val="left"/>
      <w:pPr>
        <w:ind w:left="2062" w:hanging="36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5826" w:hanging="72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590" w:hanging="1080"/>
      </w:pPr>
      <w:rPr>
        <w:rFonts w:hint="default"/>
        <w:i w:val="0"/>
      </w:rPr>
    </w:lvl>
    <w:lvl w:ilvl="6">
      <w:start w:val="1"/>
      <w:numFmt w:val="decimal"/>
      <w:lvlText w:val="%1.%2.%3.%4.%5.%6.%7."/>
      <w:lvlJc w:val="left"/>
      <w:pPr>
        <w:ind w:left="11652" w:hanging="1440"/>
      </w:pPr>
      <w:rPr>
        <w:rFonts w:hint="default"/>
        <w:i w:val="0"/>
      </w:rPr>
    </w:lvl>
    <w:lvl w:ilvl="7">
      <w:start w:val="1"/>
      <w:numFmt w:val="decimal"/>
      <w:lvlText w:val="%1.%2.%3.%4.%5.%6.%7.%8."/>
      <w:lvlJc w:val="left"/>
      <w:pPr>
        <w:ind w:left="13354" w:hanging="1440"/>
      </w:pPr>
      <w:rPr>
        <w:rFonts w:hint="default"/>
        <w:i w:val="0"/>
      </w:rPr>
    </w:lvl>
    <w:lvl w:ilvl="8">
      <w:start w:val="1"/>
      <w:numFmt w:val="decimal"/>
      <w:lvlText w:val="%1.%2.%3.%4.%5.%6.%7.%8.%9."/>
      <w:lvlJc w:val="left"/>
      <w:pPr>
        <w:ind w:left="15416" w:hanging="1800"/>
      </w:pPr>
      <w:rPr>
        <w:rFonts w:hint="default"/>
        <w:i w:val="0"/>
      </w:rPr>
    </w:lvl>
  </w:abstractNum>
  <w:abstractNum w:abstractNumId="16" w15:restartNumberingAfterBreak="0">
    <w:nsid w:val="659F5970"/>
    <w:multiLevelType w:val="hybridMultilevel"/>
    <w:tmpl w:val="39D2A41E"/>
    <w:lvl w:ilvl="0" w:tplc="9BCC7CC6">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918043A"/>
    <w:multiLevelType w:val="hybridMultilevel"/>
    <w:tmpl w:val="B0ECD7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CDD3A0C"/>
    <w:multiLevelType w:val="hybridMultilevel"/>
    <w:tmpl w:val="C4BC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7"/>
  </w:num>
  <w:num w:numId="4">
    <w:abstractNumId w:val="8"/>
  </w:num>
  <w:num w:numId="5">
    <w:abstractNumId w:val="9"/>
  </w:num>
  <w:num w:numId="6">
    <w:abstractNumId w:val="5"/>
  </w:num>
  <w:num w:numId="7">
    <w:abstractNumId w:val="11"/>
  </w:num>
  <w:num w:numId="8">
    <w:abstractNumId w:val="14"/>
  </w:num>
  <w:num w:numId="9">
    <w:abstractNumId w:val="13"/>
  </w:num>
  <w:num w:numId="10">
    <w:abstractNumId w:val="6"/>
  </w:num>
  <w:num w:numId="11">
    <w:abstractNumId w:val="10"/>
  </w:num>
  <w:num w:numId="12">
    <w:abstractNumId w:val="17"/>
  </w:num>
  <w:num w:numId="13">
    <w:abstractNumId w:val="12"/>
  </w:num>
  <w:num w:numId="14">
    <w:abstractNumId w:val="2"/>
  </w:num>
  <w:num w:numId="15">
    <w:abstractNumId w:val="4"/>
  </w:num>
  <w:num w:numId="16">
    <w:abstractNumId w:val="18"/>
  </w:num>
  <w:num w:numId="17">
    <w:abstractNumId w:val="1"/>
  </w:num>
  <w:num w:numId="18">
    <w:abstractNumId w:val="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7C4"/>
    <w:rsid w:val="00054E5B"/>
    <w:rsid w:val="00066F08"/>
    <w:rsid w:val="0008716D"/>
    <w:rsid w:val="000940C8"/>
    <w:rsid w:val="000C23FA"/>
    <w:rsid w:val="000F4E6B"/>
    <w:rsid w:val="000F749E"/>
    <w:rsid w:val="00102B9B"/>
    <w:rsid w:val="00122A16"/>
    <w:rsid w:val="0013206B"/>
    <w:rsid w:val="00141B80"/>
    <w:rsid w:val="001B445D"/>
    <w:rsid w:val="001D3AA2"/>
    <w:rsid w:val="001D4785"/>
    <w:rsid w:val="00272F0B"/>
    <w:rsid w:val="00273F90"/>
    <w:rsid w:val="00294E12"/>
    <w:rsid w:val="002C0F88"/>
    <w:rsid w:val="002C7608"/>
    <w:rsid w:val="002E1300"/>
    <w:rsid w:val="002F0058"/>
    <w:rsid w:val="00320454"/>
    <w:rsid w:val="003311BF"/>
    <w:rsid w:val="00351971"/>
    <w:rsid w:val="003701BD"/>
    <w:rsid w:val="003B5CFF"/>
    <w:rsid w:val="003E445B"/>
    <w:rsid w:val="00451D21"/>
    <w:rsid w:val="00482C47"/>
    <w:rsid w:val="00485233"/>
    <w:rsid w:val="004A60E1"/>
    <w:rsid w:val="004B1A28"/>
    <w:rsid w:val="004B1D26"/>
    <w:rsid w:val="004C779A"/>
    <w:rsid w:val="004C7B27"/>
    <w:rsid w:val="004D32A9"/>
    <w:rsid w:val="004E5D6A"/>
    <w:rsid w:val="004E6C9B"/>
    <w:rsid w:val="004F54E8"/>
    <w:rsid w:val="0050119B"/>
    <w:rsid w:val="00531DDE"/>
    <w:rsid w:val="00541588"/>
    <w:rsid w:val="00551D94"/>
    <w:rsid w:val="00554CD2"/>
    <w:rsid w:val="00557127"/>
    <w:rsid w:val="005814AF"/>
    <w:rsid w:val="005A443B"/>
    <w:rsid w:val="005A6C4B"/>
    <w:rsid w:val="005D4B6D"/>
    <w:rsid w:val="00607C62"/>
    <w:rsid w:val="00607D72"/>
    <w:rsid w:val="00644894"/>
    <w:rsid w:val="0065481C"/>
    <w:rsid w:val="00662E76"/>
    <w:rsid w:val="00685CA9"/>
    <w:rsid w:val="00694220"/>
    <w:rsid w:val="006A7390"/>
    <w:rsid w:val="00716191"/>
    <w:rsid w:val="0072583A"/>
    <w:rsid w:val="00725A2D"/>
    <w:rsid w:val="007300B8"/>
    <w:rsid w:val="00741153"/>
    <w:rsid w:val="007868BC"/>
    <w:rsid w:val="00795F63"/>
    <w:rsid w:val="007C0420"/>
    <w:rsid w:val="007E2941"/>
    <w:rsid w:val="007F0E1B"/>
    <w:rsid w:val="007F6490"/>
    <w:rsid w:val="008052E8"/>
    <w:rsid w:val="008074BC"/>
    <w:rsid w:val="008231E0"/>
    <w:rsid w:val="00823DF9"/>
    <w:rsid w:val="008A6F5C"/>
    <w:rsid w:val="008B179C"/>
    <w:rsid w:val="008B51E9"/>
    <w:rsid w:val="008B770A"/>
    <w:rsid w:val="008D6C49"/>
    <w:rsid w:val="008E6B02"/>
    <w:rsid w:val="00932C36"/>
    <w:rsid w:val="00962F3F"/>
    <w:rsid w:val="00980052"/>
    <w:rsid w:val="00980343"/>
    <w:rsid w:val="00995437"/>
    <w:rsid w:val="009C0DBA"/>
    <w:rsid w:val="009C2418"/>
    <w:rsid w:val="009E5F5F"/>
    <w:rsid w:val="009F0F1D"/>
    <w:rsid w:val="00A1576C"/>
    <w:rsid w:val="00A64449"/>
    <w:rsid w:val="00A7413D"/>
    <w:rsid w:val="00A74835"/>
    <w:rsid w:val="00A835FA"/>
    <w:rsid w:val="00AB28A9"/>
    <w:rsid w:val="00AC0169"/>
    <w:rsid w:val="00AC32CF"/>
    <w:rsid w:val="00AC6E3F"/>
    <w:rsid w:val="00B1277E"/>
    <w:rsid w:val="00B16D68"/>
    <w:rsid w:val="00B2317D"/>
    <w:rsid w:val="00B40A12"/>
    <w:rsid w:val="00B477DD"/>
    <w:rsid w:val="00B55C08"/>
    <w:rsid w:val="00B67B58"/>
    <w:rsid w:val="00B718C6"/>
    <w:rsid w:val="00B73907"/>
    <w:rsid w:val="00BC1763"/>
    <w:rsid w:val="00BC329C"/>
    <w:rsid w:val="00C004D9"/>
    <w:rsid w:val="00C168A6"/>
    <w:rsid w:val="00C3200C"/>
    <w:rsid w:val="00C54001"/>
    <w:rsid w:val="00C930C8"/>
    <w:rsid w:val="00CB1ED9"/>
    <w:rsid w:val="00CC4E79"/>
    <w:rsid w:val="00CD0EC3"/>
    <w:rsid w:val="00CF0B6B"/>
    <w:rsid w:val="00D01C87"/>
    <w:rsid w:val="00D07370"/>
    <w:rsid w:val="00D117C4"/>
    <w:rsid w:val="00D2436B"/>
    <w:rsid w:val="00D54CCF"/>
    <w:rsid w:val="00D631AD"/>
    <w:rsid w:val="00D96584"/>
    <w:rsid w:val="00DA00EB"/>
    <w:rsid w:val="00DA5BB0"/>
    <w:rsid w:val="00DE3273"/>
    <w:rsid w:val="00E57169"/>
    <w:rsid w:val="00E57CB8"/>
    <w:rsid w:val="00E63734"/>
    <w:rsid w:val="00E63EB6"/>
    <w:rsid w:val="00EA02A2"/>
    <w:rsid w:val="00EB54B9"/>
    <w:rsid w:val="00EC2180"/>
    <w:rsid w:val="00EE537D"/>
    <w:rsid w:val="00EF5027"/>
    <w:rsid w:val="00F347B3"/>
    <w:rsid w:val="00F73A40"/>
    <w:rsid w:val="00F8201F"/>
    <w:rsid w:val="00FB5038"/>
    <w:rsid w:val="00FC28BB"/>
    <w:rsid w:val="00FD1C68"/>
    <w:rsid w:val="00FD49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132C"/>
  <w15:docId w15:val="{99CF0ABF-0020-4E8E-8468-E9D2E8D0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 w:type="character" w:customStyle="1" w:styleId="Neatrisintapieminana2">
    <w:name w:val="Neatrisināta pieminēšana2"/>
    <w:basedOn w:val="Noklusjumarindkopasfonts"/>
    <w:uiPriority w:val="99"/>
    <w:semiHidden/>
    <w:unhideWhenUsed/>
    <w:rsid w:val="005A4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50024309">
          <w:marLeft w:val="0"/>
          <w:marRight w:val="0"/>
          <w:marTop w:val="0"/>
          <w:marBottom w:val="0"/>
          <w:divBdr>
            <w:top w:val="none" w:sz="0" w:space="0" w:color="auto"/>
            <w:left w:val="none" w:sz="0" w:space="0" w:color="auto"/>
            <w:bottom w:val="none" w:sz="0" w:space="0" w:color="auto"/>
            <w:right w:val="none" w:sz="0" w:space="0" w:color="auto"/>
          </w:divBdr>
        </w:div>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427">
      <w:bodyDiv w:val="1"/>
      <w:marLeft w:val="0"/>
      <w:marRight w:val="0"/>
      <w:marTop w:val="0"/>
      <w:marBottom w:val="0"/>
      <w:divBdr>
        <w:top w:val="none" w:sz="0" w:space="0" w:color="auto"/>
        <w:left w:val="none" w:sz="0" w:space="0" w:color="auto"/>
        <w:bottom w:val="none" w:sz="0" w:space="0" w:color="auto"/>
        <w:right w:val="none" w:sz="0" w:space="0" w:color="auto"/>
      </w:divBdr>
    </w:div>
    <w:div w:id="1363748483">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 w:id="16475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amara.kaudz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51DDF-7326-470E-9458-D7C4B24E8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Pages>
  <Words>4880</Words>
  <Characters>2782</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Tamāra Kaudze</cp:lastModifiedBy>
  <cp:revision>30</cp:revision>
  <cp:lastPrinted>2025-09-04T12:39:00Z</cp:lastPrinted>
  <dcterms:created xsi:type="dcterms:W3CDTF">2026-02-13T10:03:00Z</dcterms:created>
  <dcterms:modified xsi:type="dcterms:W3CDTF">2026-08-11T13:42:00Z</dcterms:modified>
</cp:coreProperties>
</file>