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DFCB6E4" w14:textId="076D0EF2" w:rsidR="00E90F48" w:rsidRDefault="00240CBC" w:rsidP="00E90F48">
      <w:pPr>
        <w:jc w:val="center"/>
        <w:rPr>
          <w:rFonts w:cstheme="minorHAnsi"/>
          <w:b/>
          <w:bCs/>
          <w:sz w:val="24"/>
          <w:szCs w:val="24"/>
        </w:rPr>
      </w:pPr>
      <w:r>
        <w:rPr>
          <w:rFonts w:cstheme="minorHAnsi"/>
          <w:b/>
          <w:bCs/>
          <w:sz w:val="24"/>
          <w:szCs w:val="24"/>
        </w:rPr>
        <w:t>P</w:t>
      </w:r>
      <w:r w:rsidR="00E90F48" w:rsidRPr="00E90F48">
        <w:rPr>
          <w:rFonts w:cstheme="minorHAnsi"/>
          <w:b/>
          <w:bCs/>
          <w:sz w:val="24"/>
          <w:szCs w:val="24"/>
        </w:rPr>
        <w:t>ar veļas mazgāšanas un tīrīšanas pakalpojumu sniegšanu</w:t>
      </w:r>
    </w:p>
    <w:p w14:paraId="58B082A0" w14:textId="62F6B6B8" w:rsidR="00240CBC" w:rsidRDefault="00240CBC" w:rsidP="00240CBC">
      <w:pPr>
        <w:spacing w:after="0" w:line="276" w:lineRule="auto"/>
        <w:jc w:val="right"/>
      </w:pPr>
      <w:r w:rsidRPr="00640F63">
        <w:t xml:space="preserve">Līguma Nr. pasūtītāja lietvedībā: </w:t>
      </w:r>
      <w:r w:rsidRPr="00E357DD">
        <w:t>1-7.2.2/2</w:t>
      </w:r>
      <w:r>
        <w:t>7</w:t>
      </w:r>
      <w:r w:rsidRPr="00E357DD">
        <w:t>-202</w:t>
      </w:r>
      <w:r>
        <w:t>6</w:t>
      </w:r>
    </w:p>
    <w:p w14:paraId="1FE29480" w14:textId="4831B04C" w:rsidR="00240CBC" w:rsidRPr="005E1055" w:rsidRDefault="00240CBC" w:rsidP="00E121A7">
      <w:pPr>
        <w:spacing w:after="0" w:line="276" w:lineRule="auto"/>
        <w:jc w:val="right"/>
        <w:rPr>
          <w:i/>
          <w:iCs/>
        </w:rPr>
      </w:pPr>
      <w:r w:rsidRPr="00C2777B">
        <w:t>Līguma Nr. izpildītāja lietvedībā:</w:t>
      </w:r>
      <w:r w:rsidR="00A908BC">
        <w:t xml:space="preserve"> </w:t>
      </w:r>
      <w:r w:rsidR="00E121A7">
        <w:t>09/2026</w:t>
      </w:r>
    </w:p>
    <w:p w14:paraId="5267A560" w14:textId="77777777" w:rsidR="00240CBC" w:rsidRPr="005E1055" w:rsidRDefault="00240CBC" w:rsidP="00240CBC">
      <w:pPr>
        <w:spacing w:after="0"/>
        <w:ind w:left="284"/>
        <w:rPr>
          <w:i/>
          <w:iCs/>
        </w:rPr>
      </w:pPr>
      <w:r w:rsidRPr="005E1055">
        <w:rPr>
          <w:i/>
          <w:iCs/>
        </w:rPr>
        <w:t>droša elektroniskā paraksta laika zīmoga datums</w:t>
      </w:r>
    </w:p>
    <w:p w14:paraId="564F828A" w14:textId="77777777" w:rsidR="00E90F48" w:rsidRPr="00E90F48" w:rsidRDefault="00E90F48" w:rsidP="00E90F48">
      <w:pPr>
        <w:jc w:val="both"/>
        <w:rPr>
          <w:rFonts w:cstheme="minorHAnsi"/>
          <w:b/>
          <w:bCs/>
          <w:sz w:val="24"/>
          <w:szCs w:val="24"/>
        </w:rPr>
      </w:pPr>
    </w:p>
    <w:p w14:paraId="43011FAC" w14:textId="46A81332" w:rsidR="00E90F48" w:rsidRPr="00E90F48" w:rsidRDefault="00E90F48" w:rsidP="00E90F48">
      <w:pPr>
        <w:jc w:val="both"/>
        <w:rPr>
          <w:rFonts w:cstheme="minorHAnsi"/>
        </w:rPr>
      </w:pPr>
      <w:r w:rsidRPr="00E90F48">
        <w:rPr>
          <w:rFonts w:cstheme="minorHAnsi"/>
          <w:b/>
        </w:rPr>
        <w:t>VSIA “Slimnīca “ĢINTERMUIŽA””</w:t>
      </w:r>
      <w:r w:rsidRPr="00E90F48">
        <w:rPr>
          <w:rFonts w:cstheme="minorHAnsi"/>
          <w:bCs/>
        </w:rPr>
        <w:t xml:space="preserve">, valdes locekles Liesmas Jankovskas personā, kas darbojas pamatojoties uz statūtiem, </w:t>
      </w:r>
      <w:r w:rsidRPr="00E90F48">
        <w:rPr>
          <w:rFonts w:cstheme="minorHAnsi"/>
        </w:rPr>
        <w:t xml:space="preserve">turpmāk tekstā saukta par </w:t>
      </w:r>
      <w:r w:rsidRPr="00E90F48">
        <w:rPr>
          <w:rFonts w:cstheme="minorHAnsi"/>
          <w:b/>
          <w:i/>
          <w:iCs/>
        </w:rPr>
        <w:t>PASŪTĪTĀJU</w:t>
      </w:r>
      <w:r w:rsidRPr="00E90F48">
        <w:rPr>
          <w:rFonts w:cstheme="minorHAnsi"/>
          <w:bCs/>
          <w:i/>
          <w:iCs/>
        </w:rPr>
        <w:t xml:space="preserve">, </w:t>
      </w:r>
      <w:r w:rsidRPr="00E90F48">
        <w:rPr>
          <w:rFonts w:cstheme="minorHAnsi"/>
        </w:rPr>
        <w:t xml:space="preserve">no vienas puses, un </w:t>
      </w:r>
      <w:r w:rsidRPr="00E90F48">
        <w:rPr>
          <w:rFonts w:cstheme="minorHAnsi"/>
          <w:b/>
        </w:rPr>
        <w:t>SIA “VRV”</w:t>
      </w:r>
      <w:r w:rsidR="00240CBC">
        <w:rPr>
          <w:rFonts w:cstheme="minorHAnsi"/>
          <w:b/>
        </w:rPr>
        <w:t xml:space="preserve"> </w:t>
      </w:r>
      <w:r w:rsidR="00240CBC" w:rsidRPr="00E121A7">
        <w:rPr>
          <w:rFonts w:cstheme="minorHAnsi"/>
        </w:rPr>
        <w:t xml:space="preserve">valdes locekļa Toma Augustāna </w:t>
      </w:r>
      <w:r w:rsidRPr="00E121A7">
        <w:rPr>
          <w:rFonts w:cstheme="minorHAnsi"/>
        </w:rPr>
        <w:t xml:space="preserve"> personā, kas darbojas pamatojoties uz </w:t>
      </w:r>
      <w:r w:rsidR="00240CBC" w:rsidRPr="00E121A7">
        <w:rPr>
          <w:rFonts w:cstheme="minorHAnsi"/>
        </w:rPr>
        <w:t>statūtiem</w:t>
      </w:r>
      <w:r w:rsidR="00240CBC">
        <w:rPr>
          <w:rFonts w:cstheme="minorHAnsi"/>
        </w:rPr>
        <w:t>,</w:t>
      </w:r>
      <w:r w:rsidRPr="00E90F48">
        <w:rPr>
          <w:rFonts w:cstheme="minorHAnsi"/>
        </w:rPr>
        <w:t xml:space="preserve"> turpmāk tekstā saukts par </w:t>
      </w:r>
      <w:r w:rsidRPr="00E90F48">
        <w:rPr>
          <w:rFonts w:cstheme="minorHAnsi"/>
          <w:b/>
          <w:bCs/>
          <w:i/>
          <w:iCs/>
        </w:rPr>
        <w:t xml:space="preserve">IZPILDĪTĀJU, </w:t>
      </w:r>
      <w:r w:rsidRPr="00E90F48">
        <w:rPr>
          <w:rFonts w:cstheme="minorHAnsi"/>
        </w:rPr>
        <w:t>no otras puses, savstarpēji vienojoties, noslēdza šo līgumu par sekojošo:</w:t>
      </w:r>
    </w:p>
    <w:p w14:paraId="1D28D0F8" w14:textId="77777777" w:rsidR="00E90F48" w:rsidRPr="00E90F48" w:rsidRDefault="00E90F48" w:rsidP="00E90F48">
      <w:pPr>
        <w:jc w:val="both"/>
        <w:rPr>
          <w:rFonts w:cstheme="minorHAnsi"/>
        </w:rPr>
      </w:pPr>
      <w:r w:rsidRPr="00E90F48">
        <w:rPr>
          <w:rFonts w:cstheme="minorHAnsi"/>
          <w:b/>
          <w:bCs/>
        </w:rPr>
        <w:t>1.</w:t>
      </w:r>
      <w:r w:rsidRPr="00E90F48">
        <w:rPr>
          <w:rFonts w:cstheme="minorHAnsi"/>
          <w:b/>
          <w:bCs/>
        </w:rPr>
        <w:tab/>
        <w:t>Līguma priekšmets</w:t>
      </w:r>
    </w:p>
    <w:p w14:paraId="6A271D69" w14:textId="574CF6BB" w:rsidR="00E90F48" w:rsidRPr="00E90F48" w:rsidRDefault="00E90F48" w:rsidP="00E90F48">
      <w:pPr>
        <w:jc w:val="both"/>
        <w:rPr>
          <w:rFonts w:cstheme="minorHAnsi"/>
        </w:rPr>
      </w:pPr>
      <w:r w:rsidRPr="00E90F48">
        <w:rPr>
          <w:rFonts w:cstheme="minorHAnsi"/>
        </w:rPr>
        <w:t>1.1.</w:t>
      </w:r>
      <w:r w:rsidRPr="00E90F48">
        <w:rPr>
          <w:rFonts w:cstheme="minorHAnsi"/>
          <w:i/>
          <w:iCs/>
        </w:rPr>
        <w:t xml:space="preserve"> IZPILDĪTĀJS </w:t>
      </w:r>
      <w:r w:rsidRPr="00E90F48">
        <w:rPr>
          <w:rFonts w:cstheme="minorHAnsi"/>
        </w:rPr>
        <w:t xml:space="preserve">apņemas veikt veļas mazgāšanu un apģērbu tīrīšanu, pamatojoties uz </w:t>
      </w:r>
      <w:r w:rsidRPr="00E90F48">
        <w:rPr>
          <w:rFonts w:cstheme="minorHAnsi"/>
          <w:i/>
          <w:iCs/>
        </w:rPr>
        <w:t xml:space="preserve">PASŪTĪTĀJA </w:t>
      </w:r>
      <w:r w:rsidRPr="00E90F48">
        <w:rPr>
          <w:rFonts w:cstheme="minorHAnsi"/>
        </w:rPr>
        <w:t xml:space="preserve">pasūtījumu. Pasūtījuma izpilde šī līguma ietvaros nozīmē veļas pieņemšanu, šķirošanu, mērcēšanu, mazgāšanu, apstrādi ar balinošiem, cietinošiem un antistatiskiem līdzekļiem, ķīmisko tīrīšanu, gludināšanu un nodošanu </w:t>
      </w:r>
      <w:r w:rsidRPr="00E90F48">
        <w:rPr>
          <w:rFonts w:cstheme="minorHAnsi"/>
          <w:i/>
          <w:iCs/>
        </w:rPr>
        <w:t>PASŪTĪTĀJAM</w:t>
      </w:r>
      <w:r w:rsidRPr="00E90F48">
        <w:rPr>
          <w:rFonts w:cstheme="minorHAnsi"/>
        </w:rPr>
        <w:t xml:space="preserve"> atbilstoši </w:t>
      </w:r>
      <w:r w:rsidRPr="00E90F48">
        <w:rPr>
          <w:rFonts w:cstheme="minorHAnsi"/>
          <w:i/>
          <w:iCs/>
        </w:rPr>
        <w:t>IZPILDĪTĀJA</w:t>
      </w:r>
      <w:r w:rsidRPr="00E90F48">
        <w:rPr>
          <w:rFonts w:cstheme="minorHAnsi"/>
        </w:rPr>
        <w:t xml:space="preserve"> Finanšu piedāvājumam (2. pielikums) un Tehniskajai specifikācijai (1. pielikums) iepirkumā SĢ 2026/9  “Veļas mazgāšanas un tīrīšanas  pakalpojumu sniegšana slimnīcai „Ģintermuiža””</w:t>
      </w:r>
    </w:p>
    <w:p w14:paraId="1B4CF8D5" w14:textId="77777777" w:rsidR="00E90F48" w:rsidRPr="00E90F48" w:rsidRDefault="00E90F48" w:rsidP="00E90F48">
      <w:pPr>
        <w:jc w:val="both"/>
        <w:rPr>
          <w:rFonts w:cstheme="minorHAnsi"/>
        </w:rPr>
      </w:pPr>
      <w:r w:rsidRPr="00E90F48">
        <w:rPr>
          <w:rFonts w:cstheme="minorHAnsi"/>
        </w:rPr>
        <w:t xml:space="preserve">1.2. Ar vārdu “veļa” līgumā tiek apzīmēts visas sortimenta vienības. </w:t>
      </w:r>
    </w:p>
    <w:p w14:paraId="72F2C28A" w14:textId="77777777" w:rsidR="00E90F48" w:rsidRPr="00E90F48" w:rsidRDefault="00E90F48" w:rsidP="00E90F48">
      <w:pPr>
        <w:jc w:val="both"/>
        <w:rPr>
          <w:rFonts w:cstheme="minorHAnsi"/>
        </w:rPr>
      </w:pPr>
      <w:r w:rsidRPr="00E90F48">
        <w:rPr>
          <w:rFonts w:cstheme="minorHAnsi"/>
          <w:b/>
          <w:bCs/>
          <w:i/>
          <w:iCs/>
        </w:rPr>
        <w:t>2.</w:t>
      </w:r>
      <w:r w:rsidRPr="00E90F48">
        <w:rPr>
          <w:rFonts w:cstheme="minorHAnsi"/>
          <w:b/>
          <w:bCs/>
          <w:i/>
          <w:iCs/>
        </w:rPr>
        <w:tab/>
      </w:r>
      <w:r w:rsidRPr="00E90F48">
        <w:rPr>
          <w:rFonts w:cstheme="minorHAnsi"/>
          <w:b/>
          <w:bCs/>
        </w:rPr>
        <w:t>Līguma cena, samaksas kārtība, termiņš</w:t>
      </w:r>
    </w:p>
    <w:p w14:paraId="661E2D0E" w14:textId="68923BD1" w:rsidR="00E90F48" w:rsidRPr="00E90F48" w:rsidRDefault="00E90F48" w:rsidP="00E90F48">
      <w:pPr>
        <w:jc w:val="both"/>
        <w:rPr>
          <w:rFonts w:cstheme="minorHAnsi"/>
        </w:rPr>
      </w:pPr>
      <w:r w:rsidRPr="00E90F48">
        <w:rPr>
          <w:rFonts w:cstheme="minorHAnsi"/>
        </w:rPr>
        <w:t xml:space="preserve">2.1.Līguma cena, par visu pasūtījumu tiek noteikta </w:t>
      </w:r>
      <w:r w:rsidRPr="00E90F48">
        <w:rPr>
          <w:rFonts w:cstheme="minorHAnsi"/>
          <w:bCs/>
          <w:szCs w:val="26"/>
        </w:rPr>
        <w:t>75084.0 euro</w:t>
      </w:r>
      <w:r w:rsidRPr="00E90F48">
        <w:rPr>
          <w:rFonts w:cstheme="minorHAnsi"/>
          <w:b/>
        </w:rPr>
        <w:t xml:space="preserve"> (bez PVN)</w:t>
      </w:r>
      <w:r w:rsidRPr="00E90F48">
        <w:rPr>
          <w:rFonts w:cstheme="minorHAnsi"/>
        </w:rPr>
        <w:t xml:space="preserve">, PVN sastāda </w:t>
      </w:r>
      <w:r w:rsidR="00240CBC">
        <w:rPr>
          <w:rFonts w:cstheme="minorHAnsi"/>
        </w:rPr>
        <w:t>15767,64 euro</w:t>
      </w:r>
      <w:r w:rsidRPr="00E90F48">
        <w:rPr>
          <w:rFonts w:cstheme="minorHAnsi"/>
        </w:rPr>
        <w:t xml:space="preserve">, līguma kopējā summa – </w:t>
      </w:r>
      <w:r w:rsidR="00240CBC">
        <w:rPr>
          <w:rFonts w:cstheme="minorHAnsi"/>
        </w:rPr>
        <w:t>90851,64</w:t>
      </w:r>
      <w:r w:rsidRPr="00E90F48">
        <w:rPr>
          <w:rFonts w:cstheme="minorHAnsi"/>
        </w:rPr>
        <w:t xml:space="preserve"> EUR, kas ir saskaņā ar </w:t>
      </w:r>
      <w:r w:rsidRPr="00E90F48">
        <w:rPr>
          <w:rFonts w:cstheme="minorHAnsi"/>
          <w:i/>
        </w:rPr>
        <w:t xml:space="preserve">IZPILDĪTĀJA </w:t>
      </w:r>
      <w:r w:rsidRPr="00E90F48">
        <w:rPr>
          <w:rFonts w:cstheme="minorHAnsi"/>
        </w:rPr>
        <w:t>finanšu piedāvājumu PASŪTĪTĀJA rīkotajā iepirkuma procedūrā SĢ 2026/9</w:t>
      </w:r>
    </w:p>
    <w:p w14:paraId="2EB354EB" w14:textId="77777777" w:rsidR="00E90F48" w:rsidRPr="00E90F48" w:rsidRDefault="00E90F48" w:rsidP="00E90F48">
      <w:pPr>
        <w:jc w:val="both"/>
        <w:rPr>
          <w:rFonts w:cstheme="minorHAnsi"/>
        </w:rPr>
      </w:pPr>
      <w:r w:rsidRPr="00E90F48">
        <w:rPr>
          <w:rFonts w:cstheme="minorHAnsi"/>
        </w:rPr>
        <w:t xml:space="preserve">2.2. Izpildītājs un Pasūtītājs vienojas, ka Līgumā norādītais pakalpojumu apjoms ir aptuvenais plānotais apjoms un ka Pasūtītājs, ņemot vērā objektīvus apstākļus, var </w:t>
      </w:r>
    </w:p>
    <w:p w14:paraId="30CD8540" w14:textId="77777777" w:rsidR="00E90F48" w:rsidRPr="00E90F48" w:rsidRDefault="00E90F48" w:rsidP="00E90F48">
      <w:pPr>
        <w:jc w:val="both"/>
        <w:rPr>
          <w:rFonts w:cstheme="minorHAnsi"/>
        </w:rPr>
      </w:pPr>
      <w:r w:rsidRPr="00E90F48">
        <w:rPr>
          <w:rFonts w:cstheme="minorHAnsi"/>
        </w:rPr>
        <w:t>iegādāties pakalpojumu atbilstoši reālajai nepieciešamībai.</w:t>
      </w:r>
    </w:p>
    <w:p w14:paraId="577DC5D6" w14:textId="77777777" w:rsidR="00E90F48" w:rsidRPr="00E90F48" w:rsidRDefault="00E90F48" w:rsidP="00E90F48">
      <w:pPr>
        <w:jc w:val="both"/>
        <w:rPr>
          <w:rFonts w:cstheme="minorHAnsi"/>
        </w:rPr>
      </w:pPr>
      <w:r w:rsidRPr="00E90F48">
        <w:rPr>
          <w:rFonts w:cstheme="minorHAnsi"/>
        </w:rPr>
        <w:t xml:space="preserve">2.3. Par pasūtījuma izpildes termiņu līgumslēdzējas puses vienojas pie pasūtījuma nodošanas </w:t>
      </w:r>
      <w:r w:rsidRPr="00E90F48">
        <w:rPr>
          <w:rFonts w:cstheme="minorHAnsi"/>
          <w:i/>
          <w:iCs/>
        </w:rPr>
        <w:t>IZPILDĪTĀJAM</w:t>
      </w:r>
      <w:r w:rsidRPr="00E90F48">
        <w:rPr>
          <w:rFonts w:cstheme="minorHAnsi"/>
        </w:rPr>
        <w:t>, izpildes termiņam nepārsniedzot 3 darba dienas</w:t>
      </w:r>
      <w:r w:rsidRPr="00E90F48">
        <w:rPr>
          <w:rFonts w:cstheme="minorHAnsi"/>
          <w:i/>
          <w:iCs/>
        </w:rPr>
        <w:t xml:space="preserve">. </w:t>
      </w:r>
      <w:r w:rsidRPr="00E90F48">
        <w:rPr>
          <w:rFonts w:cstheme="minorHAnsi"/>
        </w:rPr>
        <w:t>Pasūtījuma izpildes termiņš tiek atzīmēts uz pasūtījuma pavadzīmes.</w:t>
      </w:r>
    </w:p>
    <w:p w14:paraId="0F1B7790" w14:textId="77777777" w:rsidR="00E90F48" w:rsidRPr="00E90F48" w:rsidRDefault="00E90F48" w:rsidP="00E90F48">
      <w:pPr>
        <w:jc w:val="both"/>
        <w:rPr>
          <w:rFonts w:cstheme="minorHAnsi"/>
        </w:rPr>
      </w:pPr>
      <w:r w:rsidRPr="00E90F48">
        <w:rPr>
          <w:rFonts w:cstheme="minorHAnsi"/>
        </w:rPr>
        <w:t xml:space="preserve">2.4. </w:t>
      </w:r>
      <w:r w:rsidRPr="00E90F48">
        <w:rPr>
          <w:rFonts w:cstheme="minorHAnsi"/>
          <w:i/>
          <w:iCs/>
        </w:rPr>
        <w:t xml:space="preserve">PASŪTĪTĀJAM </w:t>
      </w:r>
      <w:r w:rsidRPr="00E90F48">
        <w:rPr>
          <w:rFonts w:cstheme="minorHAnsi"/>
        </w:rPr>
        <w:t xml:space="preserve">samaksa par saņemto veļas mazgāšanu vai ķīmiskās tīrīšanas pakalpojumu </w:t>
      </w:r>
      <w:r w:rsidRPr="00E90F48">
        <w:rPr>
          <w:rFonts w:cstheme="minorHAnsi"/>
          <w:i/>
          <w:iCs/>
        </w:rPr>
        <w:t xml:space="preserve">IZPILDĪTĀJAM </w:t>
      </w:r>
      <w:r w:rsidRPr="00E90F48">
        <w:rPr>
          <w:rFonts w:cstheme="minorHAnsi"/>
        </w:rPr>
        <w:t xml:space="preserve">jāveic 30 (trīsdesmit) kalendāro dienu laikā pēc </w:t>
      </w:r>
      <w:r w:rsidRPr="00E90F48">
        <w:rPr>
          <w:rFonts w:cstheme="minorHAnsi"/>
          <w:i/>
          <w:iCs/>
        </w:rPr>
        <w:t xml:space="preserve">IZPILDĪTĀJA </w:t>
      </w:r>
      <w:r w:rsidRPr="00E90F48">
        <w:rPr>
          <w:rFonts w:cstheme="minorHAnsi"/>
        </w:rPr>
        <w:t>rēķina saņemšanas. Norēķini starp līgumslēdzējiem tiek veikti bezskaidras naudas norēķinu ceļā.</w:t>
      </w:r>
    </w:p>
    <w:p w14:paraId="2BC69A78" w14:textId="5A71064D" w:rsidR="00E90F48" w:rsidRPr="00E90F48" w:rsidRDefault="00E90F48" w:rsidP="00E90F48">
      <w:pPr>
        <w:jc w:val="both"/>
        <w:rPr>
          <w:rFonts w:cstheme="minorHAnsi"/>
        </w:rPr>
      </w:pPr>
      <w:r w:rsidRPr="00E90F48">
        <w:rPr>
          <w:rFonts w:cstheme="minorHAnsi"/>
        </w:rPr>
        <w:t xml:space="preserve">2.5.  Līguma darbības termiņš – </w:t>
      </w:r>
      <w:r w:rsidRPr="00A908BC">
        <w:rPr>
          <w:rFonts w:cstheme="minorHAnsi"/>
          <w:b/>
          <w:bCs/>
        </w:rPr>
        <w:t>no 2026.gada 1.oktobra līdz 2027.gada 30.septembrim</w:t>
      </w:r>
      <w:r w:rsidRPr="00E90F48">
        <w:rPr>
          <w:rFonts w:cstheme="minorHAnsi"/>
        </w:rPr>
        <w:t>.</w:t>
      </w:r>
    </w:p>
    <w:p w14:paraId="7D20A82F" w14:textId="77777777" w:rsidR="00E90F48" w:rsidRPr="00E90F48" w:rsidRDefault="00E90F48" w:rsidP="00E90F48">
      <w:pPr>
        <w:jc w:val="both"/>
        <w:rPr>
          <w:rFonts w:cstheme="minorHAnsi"/>
        </w:rPr>
      </w:pPr>
      <w:r w:rsidRPr="00E90F48">
        <w:rPr>
          <w:rFonts w:cstheme="minorHAnsi"/>
          <w:b/>
          <w:bCs/>
        </w:rPr>
        <w:t>3.</w:t>
      </w:r>
      <w:r w:rsidRPr="00E90F48">
        <w:rPr>
          <w:rFonts w:cstheme="minorHAnsi"/>
          <w:b/>
          <w:bCs/>
        </w:rPr>
        <w:tab/>
        <w:t>Pasūtījuma pieņemšanas un izpildes kārtība</w:t>
      </w:r>
    </w:p>
    <w:p w14:paraId="68E114EC" w14:textId="77777777" w:rsidR="00E90F48" w:rsidRPr="00E90F48" w:rsidRDefault="00E90F48" w:rsidP="00E90F48">
      <w:pPr>
        <w:jc w:val="both"/>
        <w:rPr>
          <w:rFonts w:cstheme="minorHAnsi"/>
        </w:rPr>
      </w:pPr>
      <w:r w:rsidRPr="00E90F48">
        <w:rPr>
          <w:rFonts w:cstheme="minorHAnsi"/>
        </w:rPr>
        <w:t xml:space="preserve">3.1.Pasūtījuma nodošanu </w:t>
      </w:r>
      <w:r w:rsidRPr="00E90F48">
        <w:rPr>
          <w:rFonts w:cstheme="minorHAnsi"/>
          <w:i/>
          <w:iCs/>
        </w:rPr>
        <w:t xml:space="preserve">IZPILDĪTĀJAM </w:t>
      </w:r>
      <w:r w:rsidRPr="00E90F48">
        <w:rPr>
          <w:rFonts w:cstheme="minorHAnsi"/>
        </w:rPr>
        <w:t xml:space="preserve">un saņemšanu pēc pasūtījuma veikšanas veic </w:t>
      </w:r>
      <w:r w:rsidRPr="00E90F48">
        <w:rPr>
          <w:rFonts w:cstheme="minorHAnsi"/>
          <w:i/>
          <w:iCs/>
        </w:rPr>
        <w:t xml:space="preserve">PASŪTĪTĀJA </w:t>
      </w:r>
      <w:r w:rsidRPr="00E90F48">
        <w:rPr>
          <w:rFonts w:cstheme="minorHAnsi"/>
        </w:rPr>
        <w:t>pilnvarota persona;</w:t>
      </w:r>
    </w:p>
    <w:p w14:paraId="1DEC99B2" w14:textId="77777777" w:rsidR="00E90F48" w:rsidRPr="00E90F48" w:rsidRDefault="00E90F48" w:rsidP="00E90F48">
      <w:pPr>
        <w:jc w:val="both"/>
        <w:rPr>
          <w:rFonts w:cstheme="minorHAnsi"/>
        </w:rPr>
      </w:pPr>
      <w:r w:rsidRPr="00E90F48">
        <w:rPr>
          <w:rFonts w:cstheme="minorHAnsi"/>
        </w:rPr>
        <w:t>3.2. Pasūtītāja pilnvarotā persona šā līguma izpildē: Svetlana Midere, tālr. 63012556, e-pasts: svetlana.midere@gintermuiza.lv</w:t>
      </w:r>
    </w:p>
    <w:p w14:paraId="18D11417" w14:textId="77777777" w:rsidR="00E90F48" w:rsidRPr="00E90F48" w:rsidRDefault="00E90F48" w:rsidP="00E90F48">
      <w:pPr>
        <w:jc w:val="both"/>
        <w:rPr>
          <w:rFonts w:cstheme="minorHAnsi"/>
        </w:rPr>
      </w:pPr>
      <w:r w:rsidRPr="00E90F48">
        <w:rPr>
          <w:rFonts w:cstheme="minorHAnsi"/>
        </w:rPr>
        <w:t xml:space="preserve">3.3.Veļas un apģērbu nodošanu (pasūtījumu) noformē ar kvīti (divos eksemplāros, pa vienam eksemplāram </w:t>
      </w:r>
      <w:r w:rsidRPr="00E90F48">
        <w:rPr>
          <w:rFonts w:cstheme="minorHAnsi"/>
          <w:i/>
          <w:iCs/>
        </w:rPr>
        <w:t xml:space="preserve">PASŪTĪTĀJAM </w:t>
      </w:r>
      <w:r w:rsidRPr="00E90F48">
        <w:rPr>
          <w:rFonts w:cstheme="minorHAnsi"/>
        </w:rPr>
        <w:t xml:space="preserve">un </w:t>
      </w:r>
      <w:r w:rsidRPr="00E90F48">
        <w:rPr>
          <w:rFonts w:cstheme="minorHAnsi"/>
          <w:i/>
          <w:iCs/>
        </w:rPr>
        <w:t xml:space="preserve">IZPILDĪTĀJAM), </w:t>
      </w:r>
      <w:r w:rsidRPr="00E90F48">
        <w:rPr>
          <w:rFonts w:cstheme="minorHAnsi"/>
        </w:rPr>
        <w:t xml:space="preserve">kurā tiek uzrādīts veļas vai apģērba sortiments, skaits, </w:t>
      </w:r>
      <w:r w:rsidRPr="00E90F48">
        <w:rPr>
          <w:rFonts w:cstheme="minorHAnsi"/>
        </w:rPr>
        <w:lastRenderedPageBreak/>
        <w:t>nodošanas datums un laiks, veļas vai apģērba stāvoklis (ja ir mehāniski bojājumi vai defekti vai veļa ir sevišķi netīra un nepieciešama speciāla apstrāde);</w:t>
      </w:r>
    </w:p>
    <w:p w14:paraId="27FC6257" w14:textId="77777777" w:rsidR="00E90F48" w:rsidRPr="00E90F48" w:rsidRDefault="00E90F48" w:rsidP="00E90F48">
      <w:pPr>
        <w:jc w:val="both"/>
        <w:rPr>
          <w:rFonts w:cstheme="minorHAnsi"/>
        </w:rPr>
      </w:pPr>
      <w:r w:rsidRPr="00E90F48">
        <w:rPr>
          <w:rFonts w:cstheme="minorHAnsi"/>
        </w:rPr>
        <w:t>3.4. Ja veļa vai apģērbs ir ar mehāniskiem bojājumiem un defektiem, kvītī par to izdara atzīmi;</w:t>
      </w:r>
    </w:p>
    <w:p w14:paraId="18556EFC" w14:textId="77777777" w:rsidR="00E90F48" w:rsidRPr="00E90F48" w:rsidRDefault="00E90F48" w:rsidP="00E90F48">
      <w:pPr>
        <w:jc w:val="both"/>
        <w:rPr>
          <w:rFonts w:cstheme="minorHAnsi"/>
        </w:rPr>
      </w:pPr>
      <w:r w:rsidRPr="00E90F48">
        <w:rPr>
          <w:rFonts w:cstheme="minorHAnsi"/>
        </w:rPr>
        <w:t xml:space="preserve">3.5. Veļas svēršana tiek veikta pie </w:t>
      </w:r>
      <w:r w:rsidRPr="00E90F48">
        <w:rPr>
          <w:rFonts w:cstheme="minorHAnsi"/>
          <w:i/>
          <w:iCs/>
        </w:rPr>
        <w:t xml:space="preserve">IZPILDĪTĀJA, </w:t>
      </w:r>
      <w:r w:rsidRPr="00E90F48">
        <w:rPr>
          <w:rFonts w:cstheme="minorHAnsi"/>
        </w:rPr>
        <w:t xml:space="preserve">taču gadījumā, ja rastos domstarpības par veļas svaru, veļas svēršanu veic </w:t>
      </w:r>
      <w:r w:rsidRPr="00E90F48">
        <w:rPr>
          <w:rFonts w:cstheme="minorHAnsi"/>
          <w:i/>
          <w:iCs/>
        </w:rPr>
        <w:t xml:space="preserve">PASŪTĪTĀJA </w:t>
      </w:r>
      <w:r w:rsidRPr="00E90F48">
        <w:rPr>
          <w:rFonts w:cstheme="minorHAnsi"/>
        </w:rPr>
        <w:t xml:space="preserve">un </w:t>
      </w:r>
      <w:r w:rsidRPr="00E90F48">
        <w:rPr>
          <w:rFonts w:cstheme="minorHAnsi"/>
          <w:i/>
          <w:iCs/>
        </w:rPr>
        <w:t xml:space="preserve">IZPILDĪTĀJA </w:t>
      </w:r>
      <w:r w:rsidRPr="00E90F48">
        <w:rPr>
          <w:rFonts w:cstheme="minorHAnsi"/>
        </w:rPr>
        <w:t>pilnvarotu personu klātbūtnē.</w:t>
      </w:r>
    </w:p>
    <w:p w14:paraId="208F890C" w14:textId="77777777" w:rsidR="00E90F48" w:rsidRPr="00E90F48" w:rsidRDefault="00E90F48" w:rsidP="00E90F48">
      <w:pPr>
        <w:jc w:val="both"/>
        <w:rPr>
          <w:rFonts w:cstheme="minorHAnsi"/>
        </w:rPr>
      </w:pPr>
      <w:r w:rsidRPr="00E90F48">
        <w:rPr>
          <w:rFonts w:cstheme="minorHAnsi"/>
        </w:rPr>
        <w:t>3.6. Veļas svēršanu sadalījumā pa veļas veidiem veic Izpildītājs veļas mazgāšanas iekārtā, vai ar verificētiem svariem. Veļas svēršanas kontroli Pasūtītājs veic, salīdzinot netīrās veļas vienību skaitu un svaru ar Izpildītāja uzrādīto veļas svaru. Insektus saturošs apģērbs/veļa tiek pieņemta atsevišķi iepakota no pārējās veļas.</w:t>
      </w:r>
    </w:p>
    <w:p w14:paraId="3D89607C" w14:textId="77777777" w:rsidR="00E90F48" w:rsidRPr="00E90F48" w:rsidRDefault="00E90F48" w:rsidP="00E90F48">
      <w:pPr>
        <w:jc w:val="both"/>
        <w:rPr>
          <w:rFonts w:cstheme="minorHAnsi"/>
        </w:rPr>
      </w:pPr>
      <w:r w:rsidRPr="00E90F48">
        <w:rPr>
          <w:rFonts w:cstheme="minorHAnsi"/>
        </w:rPr>
        <w:t>3.7. Ķīmiskās tīrīšanas veļas vienību uzskaite tiek veikta atbilstoši nodotās un savāktās veļas vienību skaitam.</w:t>
      </w:r>
    </w:p>
    <w:p w14:paraId="5A4747B1" w14:textId="77777777" w:rsidR="00E90F48" w:rsidRPr="00E90F48" w:rsidRDefault="00E90F48" w:rsidP="00E90F48">
      <w:pPr>
        <w:jc w:val="both"/>
        <w:rPr>
          <w:rFonts w:cstheme="minorHAnsi"/>
        </w:rPr>
      </w:pPr>
      <w:r w:rsidRPr="00E90F48">
        <w:rPr>
          <w:rFonts w:cstheme="minorHAnsi"/>
        </w:rPr>
        <w:t>3.8</w:t>
      </w:r>
      <w:r w:rsidRPr="00E90F48">
        <w:rPr>
          <w:rFonts w:cstheme="minorHAnsi"/>
          <w:i/>
          <w:iCs/>
        </w:rPr>
        <w:t xml:space="preserve">.IZPILDĪTĀJS </w:t>
      </w:r>
      <w:r w:rsidRPr="00E90F48">
        <w:rPr>
          <w:rFonts w:cstheme="minorHAnsi"/>
        </w:rPr>
        <w:t xml:space="preserve">neatbild par veļas vai apģērba kvalitāti pēc pasūtījuma izpildes gadījumos, ja par bojājumiem, ar kuriem tā nodota </w:t>
      </w:r>
      <w:r w:rsidRPr="00E90F48">
        <w:rPr>
          <w:rFonts w:cstheme="minorHAnsi"/>
          <w:i/>
          <w:iCs/>
        </w:rPr>
        <w:t xml:space="preserve">IZPILDĪTĀJAM </w:t>
      </w:r>
      <w:r w:rsidRPr="00E90F48">
        <w:rPr>
          <w:rFonts w:cstheme="minorHAnsi"/>
        </w:rPr>
        <w:t>ir izdarīta atzīme pieņemšanas - nodošanas kvītī.</w:t>
      </w:r>
    </w:p>
    <w:p w14:paraId="7B96388C" w14:textId="77777777" w:rsidR="00E90F48" w:rsidRPr="00E90F48" w:rsidRDefault="00E90F48" w:rsidP="00E90F48">
      <w:pPr>
        <w:jc w:val="both"/>
        <w:rPr>
          <w:rFonts w:cstheme="minorHAnsi"/>
        </w:rPr>
      </w:pPr>
      <w:r w:rsidRPr="00E90F48">
        <w:rPr>
          <w:rFonts w:cstheme="minorHAnsi"/>
        </w:rPr>
        <w:t xml:space="preserve">3.9. </w:t>
      </w:r>
      <w:r w:rsidRPr="00E90F48">
        <w:rPr>
          <w:rFonts w:cstheme="minorHAnsi"/>
          <w:i/>
        </w:rPr>
        <w:t>IZPILDĪTĀJS</w:t>
      </w:r>
      <w:r w:rsidRPr="00E90F48">
        <w:rPr>
          <w:rFonts w:cstheme="minorHAnsi"/>
        </w:rPr>
        <w:t xml:space="preserve"> veļas mazgāšanas un ķīmiskās tīrīšanas procesa laikā uzskaita un izņem no veļas aprites bojātu veļu.</w:t>
      </w:r>
    </w:p>
    <w:p w14:paraId="4D045E9A" w14:textId="77777777" w:rsidR="00E90F48" w:rsidRPr="00E90F48" w:rsidRDefault="00E90F48" w:rsidP="00E90F48">
      <w:pPr>
        <w:jc w:val="both"/>
        <w:rPr>
          <w:rFonts w:cstheme="minorHAnsi"/>
        </w:rPr>
      </w:pPr>
      <w:r w:rsidRPr="00E90F48">
        <w:rPr>
          <w:rFonts w:cstheme="minorHAnsi"/>
        </w:rPr>
        <w:t xml:space="preserve">3.10. Bojātā veļa tiek nodota atsevišķi </w:t>
      </w:r>
      <w:r w:rsidRPr="00E90F48">
        <w:rPr>
          <w:rFonts w:cstheme="minorHAnsi"/>
          <w:i/>
        </w:rPr>
        <w:t>PASŪTĪTĀJAM</w:t>
      </w:r>
      <w:r w:rsidRPr="00E90F48">
        <w:rPr>
          <w:rFonts w:cstheme="minorHAnsi"/>
        </w:rPr>
        <w:t xml:space="preserve"> tādos pašos termiņos kā tīrā veļa.</w:t>
      </w:r>
    </w:p>
    <w:p w14:paraId="3BAE0AA5" w14:textId="77777777" w:rsidR="00E90F48" w:rsidRPr="00E90F48" w:rsidRDefault="00E90F48" w:rsidP="00E90F48">
      <w:pPr>
        <w:jc w:val="both"/>
        <w:rPr>
          <w:rFonts w:cstheme="minorHAnsi"/>
        </w:rPr>
      </w:pPr>
      <w:r w:rsidRPr="00E90F48">
        <w:rPr>
          <w:rFonts w:cstheme="minorHAnsi"/>
        </w:rPr>
        <w:t xml:space="preserve">3.11. </w:t>
      </w:r>
      <w:r w:rsidRPr="00E90F48">
        <w:rPr>
          <w:rFonts w:cstheme="minorHAnsi"/>
          <w:i/>
        </w:rPr>
        <w:t>IZPILDĪTĀJS</w:t>
      </w:r>
      <w:r w:rsidRPr="00E90F48">
        <w:rPr>
          <w:rFonts w:cstheme="minorHAnsi"/>
        </w:rPr>
        <w:t xml:space="preserve"> kompensē </w:t>
      </w:r>
      <w:r w:rsidRPr="00E90F48">
        <w:rPr>
          <w:rFonts w:cstheme="minorHAnsi"/>
          <w:i/>
        </w:rPr>
        <w:t>PASŪTĪTĀJAM</w:t>
      </w:r>
      <w:r w:rsidRPr="00E90F48">
        <w:rPr>
          <w:rFonts w:cstheme="minorHAnsi"/>
        </w:rPr>
        <w:t xml:space="preserve"> veļas vienības iegādes vērtību, ja veļa tiek bojāta vai nozaudēta </w:t>
      </w:r>
      <w:r w:rsidRPr="00E90F48">
        <w:rPr>
          <w:rFonts w:cstheme="minorHAnsi"/>
          <w:i/>
        </w:rPr>
        <w:t>IZPILDĪTĀJA</w:t>
      </w:r>
      <w:r w:rsidRPr="00E90F48">
        <w:rPr>
          <w:rFonts w:cstheme="minorHAnsi"/>
        </w:rPr>
        <w:t xml:space="preserve"> vainas dēļ, līguma 4.2. punktā noteiktajā kārtībā, </w:t>
      </w:r>
      <w:r w:rsidRPr="00E90F48">
        <w:rPr>
          <w:rFonts w:cstheme="minorHAnsi"/>
          <w:i/>
        </w:rPr>
        <w:t>PASŪTĪTĀJAM</w:t>
      </w:r>
      <w:r w:rsidRPr="00E90F48">
        <w:rPr>
          <w:rFonts w:cstheme="minorHAnsi"/>
        </w:rPr>
        <w:t xml:space="preserve"> ieturot to no </w:t>
      </w:r>
      <w:r w:rsidRPr="00E90F48">
        <w:rPr>
          <w:rFonts w:cstheme="minorHAnsi"/>
          <w:i/>
        </w:rPr>
        <w:t>IZPILDĪTĀJA</w:t>
      </w:r>
      <w:r w:rsidRPr="00E90F48">
        <w:rPr>
          <w:rFonts w:cstheme="minorHAnsi"/>
        </w:rPr>
        <w:t xml:space="preserve"> kārtējā rēķina summas.</w:t>
      </w:r>
    </w:p>
    <w:p w14:paraId="1EDB2779" w14:textId="77777777" w:rsidR="00E90F48" w:rsidRPr="00E90F48" w:rsidRDefault="00E90F48" w:rsidP="00E90F48">
      <w:pPr>
        <w:jc w:val="both"/>
        <w:rPr>
          <w:rFonts w:cstheme="minorHAnsi"/>
        </w:rPr>
      </w:pPr>
      <w:r w:rsidRPr="00E90F48">
        <w:rPr>
          <w:rFonts w:cstheme="minorHAnsi"/>
        </w:rPr>
        <w:t>3.12. Ar bojājumiem tiek uzskatīti jebkuras veļas vienību auduma struktūras izmaiņas (t.sk., plīsumi, caurumi), veļas detaļu trūkumi (t.sk., pogu, marķējumu), būtiskas nepilnības veļas mazgāšanā (t.sk., netīra veļa), gludināšanas bojājumi, izmēra atšķirības un krāsu izmaiņas ārpus dabiskā nolietojuma un vispārpieņemto veļas mazgāšanas un ķīmiskās tīrīšanas standartu ietvariem.</w:t>
      </w:r>
    </w:p>
    <w:p w14:paraId="58860407" w14:textId="77777777" w:rsidR="00E90F48" w:rsidRPr="00E90F48" w:rsidRDefault="00E90F48" w:rsidP="00E90F48">
      <w:pPr>
        <w:jc w:val="both"/>
        <w:rPr>
          <w:rFonts w:cstheme="minorHAnsi"/>
        </w:rPr>
      </w:pPr>
      <w:r w:rsidRPr="00E90F48">
        <w:rPr>
          <w:rFonts w:cstheme="minorHAnsi"/>
          <w:b/>
          <w:bCs/>
        </w:rPr>
        <w:t>4. Līgumslēdzēju pušu atbildība</w:t>
      </w:r>
    </w:p>
    <w:p w14:paraId="28556DCA" w14:textId="77777777" w:rsidR="00E90F48" w:rsidRPr="00E90F48" w:rsidRDefault="00E90F48" w:rsidP="00E90F48">
      <w:pPr>
        <w:jc w:val="both"/>
        <w:rPr>
          <w:rFonts w:cstheme="minorHAnsi"/>
        </w:rPr>
      </w:pPr>
      <w:r w:rsidRPr="00E90F48">
        <w:rPr>
          <w:rFonts w:cstheme="minorHAnsi"/>
        </w:rPr>
        <w:t xml:space="preserve">4.1.Par pasūtījumu, kas nav izpildīts nolīgtajā termiņā, </w:t>
      </w:r>
      <w:r w:rsidRPr="00E90F48">
        <w:rPr>
          <w:rFonts w:cstheme="minorHAnsi"/>
          <w:i/>
          <w:iCs/>
        </w:rPr>
        <w:t xml:space="preserve">IZPILDĪTĀJS </w:t>
      </w:r>
      <w:r w:rsidRPr="00E90F48">
        <w:rPr>
          <w:rFonts w:cstheme="minorHAnsi"/>
        </w:rPr>
        <w:t xml:space="preserve">maksā </w:t>
      </w:r>
      <w:r w:rsidRPr="00E90F48">
        <w:rPr>
          <w:rFonts w:cstheme="minorHAnsi"/>
          <w:i/>
          <w:iCs/>
        </w:rPr>
        <w:t xml:space="preserve">PASŪTĪTĀJAM </w:t>
      </w:r>
      <w:r w:rsidRPr="00E90F48">
        <w:rPr>
          <w:rFonts w:cstheme="minorHAnsi"/>
        </w:rPr>
        <w:t xml:space="preserve">soda naudu 0,1% apmērā no neizpildītā pasūtījuma summas par katru kavējuma dienu, bet ne vairāk kā 10% no neizpildītā pasūtījuma summas. </w:t>
      </w:r>
    </w:p>
    <w:p w14:paraId="7061B1C6" w14:textId="77777777" w:rsidR="00E90F48" w:rsidRPr="00E90F48" w:rsidRDefault="00E90F48" w:rsidP="00E90F48">
      <w:pPr>
        <w:jc w:val="both"/>
        <w:rPr>
          <w:rFonts w:cstheme="minorHAnsi"/>
        </w:rPr>
      </w:pPr>
      <w:r w:rsidRPr="00E90F48">
        <w:rPr>
          <w:rFonts w:cstheme="minorHAnsi"/>
        </w:rPr>
        <w:t xml:space="preserve">4.2. Par sabojātu vai pazaudētu veļu, </w:t>
      </w:r>
      <w:r w:rsidRPr="00E90F48">
        <w:rPr>
          <w:rFonts w:cstheme="minorHAnsi"/>
          <w:i/>
          <w:iCs/>
        </w:rPr>
        <w:t>PASŪTĪTĀJS</w:t>
      </w:r>
      <w:r w:rsidRPr="00E90F48">
        <w:rPr>
          <w:rFonts w:cstheme="minorHAnsi"/>
        </w:rPr>
        <w:t xml:space="preserve"> tiesīgs piemērot </w:t>
      </w:r>
      <w:r w:rsidRPr="00E90F48">
        <w:rPr>
          <w:rFonts w:cstheme="minorHAnsi"/>
          <w:i/>
          <w:iCs/>
        </w:rPr>
        <w:t>IZPILDĪTĀJAM</w:t>
      </w:r>
      <w:r w:rsidRPr="00E90F48">
        <w:rPr>
          <w:rFonts w:cstheme="minorHAnsi"/>
        </w:rPr>
        <w:t xml:space="preserve"> līgumsodu  par katru sabojāto vai pazaudēto veļas vienību 100% apmērā no veļas sākotnējās iegādes vērtības, ja veļas vienības iegādi Pasūtītājs veicis pēdējo 6 (sešu) mēnešu laikā kopš veļas nodošanas pakalpojuma sniegšanai Izpildītājam, vai 50% apmērā no analoģiskas veļas vienības jaunvērtības – ja sabojātā vai pazaudētā veļa iegādāta agrāk.</w:t>
      </w:r>
    </w:p>
    <w:p w14:paraId="6EEDFF80" w14:textId="77777777" w:rsidR="00E90F48" w:rsidRPr="00E90F48" w:rsidRDefault="00E90F48" w:rsidP="00E90F48">
      <w:pPr>
        <w:jc w:val="both"/>
        <w:rPr>
          <w:rFonts w:cstheme="minorHAnsi"/>
        </w:rPr>
      </w:pPr>
      <w:r w:rsidRPr="00E90F48">
        <w:rPr>
          <w:rFonts w:cstheme="minorHAnsi"/>
        </w:rPr>
        <w:t xml:space="preserve">4.3. Ja </w:t>
      </w:r>
      <w:r w:rsidRPr="00E90F48">
        <w:rPr>
          <w:rFonts w:cstheme="minorHAnsi"/>
          <w:i/>
          <w:iCs/>
        </w:rPr>
        <w:t xml:space="preserve">PASŪTĪTĀJAM </w:t>
      </w:r>
      <w:r w:rsidRPr="00E90F48">
        <w:rPr>
          <w:rFonts w:cstheme="minorHAnsi"/>
        </w:rPr>
        <w:t xml:space="preserve">ir pretenzijas par pasūtījuma izpildes kvalitāti, skaitu vai sortimentu, tad </w:t>
      </w:r>
      <w:r w:rsidRPr="00E90F48">
        <w:rPr>
          <w:rFonts w:cstheme="minorHAnsi"/>
          <w:i/>
          <w:iCs/>
        </w:rPr>
        <w:t xml:space="preserve">PASŪTĪTĀJAM </w:t>
      </w:r>
      <w:r w:rsidRPr="00E90F48">
        <w:rPr>
          <w:rFonts w:cstheme="minorHAnsi"/>
        </w:rPr>
        <w:t xml:space="preserve">pretenzija jāpiesaka </w:t>
      </w:r>
      <w:r w:rsidRPr="00E90F48">
        <w:rPr>
          <w:rFonts w:cstheme="minorHAnsi"/>
          <w:i/>
          <w:iCs/>
        </w:rPr>
        <w:t xml:space="preserve">IZPILDĪTĀJAM 4 darba dienu laikā </w:t>
      </w:r>
      <w:r w:rsidRPr="00E90F48">
        <w:rPr>
          <w:rFonts w:cstheme="minorHAnsi"/>
        </w:rPr>
        <w:t xml:space="preserve">no pasūtījuma saņemšanas un par to tiek sastādīts defekta akts. Izpildītājs sniegto Pakalpojumu atkārtoti sniedz uz sava rēķina, vai atlīdzina iztrūkstošās veļas vērtību līguma 4.2. punktā noteiktajā kārtībā. Nevienai no pusēm nav tiesību atteikties no šāda akta sastādīšanas un parakstīšanas. </w:t>
      </w:r>
    </w:p>
    <w:p w14:paraId="3B6FB408" w14:textId="77777777" w:rsidR="00E90F48" w:rsidRPr="00E90F48" w:rsidRDefault="00E90F48" w:rsidP="00E90F48">
      <w:pPr>
        <w:jc w:val="both"/>
        <w:rPr>
          <w:rFonts w:cstheme="minorHAnsi"/>
        </w:rPr>
      </w:pPr>
      <w:r w:rsidRPr="00E90F48">
        <w:rPr>
          <w:rFonts w:cstheme="minorHAnsi"/>
        </w:rPr>
        <w:t xml:space="preserve">4.4.Par līgumā noteikto samaksas termiņa kavējumu </w:t>
      </w:r>
      <w:r w:rsidRPr="00E90F48">
        <w:rPr>
          <w:rFonts w:cstheme="minorHAnsi"/>
          <w:i/>
          <w:iCs/>
        </w:rPr>
        <w:t xml:space="preserve">PASŪTĪTĀJS </w:t>
      </w:r>
      <w:r w:rsidRPr="00E90F48">
        <w:rPr>
          <w:rFonts w:cstheme="minorHAnsi"/>
        </w:rPr>
        <w:t xml:space="preserve">maksā </w:t>
      </w:r>
      <w:r w:rsidRPr="00E90F48">
        <w:rPr>
          <w:rFonts w:cstheme="minorHAnsi"/>
          <w:i/>
          <w:iCs/>
        </w:rPr>
        <w:t xml:space="preserve">IZPILDĪTĀJAM </w:t>
      </w:r>
      <w:r w:rsidRPr="00E90F48">
        <w:rPr>
          <w:rFonts w:cstheme="minorHAnsi"/>
        </w:rPr>
        <w:t>soda naudu 0,1% apmērā no nesamaksātās summas par katru kavējuma dienu, bet ne vairāk kā 10% no nesamaksātās summas.</w:t>
      </w:r>
    </w:p>
    <w:p w14:paraId="72D52A5E" w14:textId="77777777" w:rsidR="00E90F48" w:rsidRPr="00E90F48" w:rsidRDefault="00E90F48" w:rsidP="00E90F48">
      <w:pPr>
        <w:numPr>
          <w:ilvl w:val="0"/>
          <w:numId w:val="9"/>
        </w:numPr>
        <w:jc w:val="both"/>
        <w:rPr>
          <w:rFonts w:cstheme="minorHAnsi"/>
          <w:b/>
          <w:bCs/>
        </w:rPr>
      </w:pPr>
      <w:r w:rsidRPr="00E90F48">
        <w:rPr>
          <w:rFonts w:cstheme="minorHAnsi"/>
          <w:b/>
          <w:bCs/>
        </w:rPr>
        <w:lastRenderedPageBreak/>
        <w:t>Līguma grozīšana, laušana, strīdu izskatīšana, atbildība</w:t>
      </w:r>
    </w:p>
    <w:p w14:paraId="76C74DB5" w14:textId="77777777" w:rsidR="00E90F48" w:rsidRPr="00E90F48" w:rsidRDefault="00E90F48" w:rsidP="00E90F48">
      <w:pPr>
        <w:jc w:val="both"/>
        <w:rPr>
          <w:rFonts w:cstheme="minorHAnsi"/>
        </w:rPr>
      </w:pPr>
      <w:r w:rsidRPr="00E90F48">
        <w:rPr>
          <w:rFonts w:cstheme="minorHAnsi"/>
        </w:rPr>
        <w:t>5.1. Līgums var tikt lauzts, grozīts, papildināts, līgumslēdzējiem savstarpēji vienojoties, ievērojot PIL 61.panta nosacījumus. Šīs vienošanās noformējamas rakstveidā un apliecināmas ar abu pušu parakstu.</w:t>
      </w:r>
    </w:p>
    <w:p w14:paraId="56FD18CE" w14:textId="77777777" w:rsidR="00E90F48" w:rsidRPr="00E90F48" w:rsidRDefault="00E90F48" w:rsidP="00E90F48">
      <w:pPr>
        <w:jc w:val="both"/>
        <w:rPr>
          <w:rFonts w:cstheme="minorHAnsi"/>
        </w:rPr>
      </w:pPr>
      <w:r w:rsidRPr="00E90F48">
        <w:rPr>
          <w:rFonts w:cstheme="minorHAnsi"/>
        </w:rPr>
        <w:t xml:space="preserve">5.2. Domstarpības un strīdus, kas radušies sakarā ar šo līgumu, puses apņemas risināt savstarpēju sarunu ceļā. Uz rakstiskām pretenzijām atbildes jāsniedz rakstveidā, ne vēlāk kā desmit dienu laikā. </w:t>
      </w:r>
    </w:p>
    <w:p w14:paraId="46AD8102" w14:textId="77777777" w:rsidR="00E90F48" w:rsidRPr="00E90F48" w:rsidRDefault="00E90F48" w:rsidP="00E90F48">
      <w:pPr>
        <w:jc w:val="both"/>
        <w:rPr>
          <w:rFonts w:cstheme="minorHAnsi"/>
        </w:rPr>
      </w:pPr>
      <w:r w:rsidRPr="00E90F48">
        <w:rPr>
          <w:rFonts w:cstheme="minorHAnsi"/>
        </w:rPr>
        <w:t xml:space="preserve">5.3. Gadījumā, ja </w:t>
      </w:r>
      <w:r w:rsidRPr="00E90F48">
        <w:rPr>
          <w:rFonts w:cstheme="minorHAnsi"/>
          <w:i/>
          <w:iCs/>
        </w:rPr>
        <w:t xml:space="preserve">IZPILDĪTĀJS </w:t>
      </w:r>
      <w:r w:rsidRPr="00E90F48">
        <w:rPr>
          <w:rFonts w:cstheme="minorHAnsi"/>
        </w:rPr>
        <w:t xml:space="preserve">nepilda vai pārkāpj šī līguma saistības, kā arī nekvalitatīva vai normatīvajiem aktiem neatbilstoša pakalpojuma sniegšanas gadījumā (piemēram, ja </w:t>
      </w:r>
      <w:r w:rsidRPr="00E90F48">
        <w:rPr>
          <w:rFonts w:cstheme="minorHAnsi"/>
          <w:i/>
          <w:iCs/>
        </w:rPr>
        <w:t>IZPILDĪTĀJS</w:t>
      </w:r>
      <w:r w:rsidRPr="00E90F48">
        <w:rPr>
          <w:rFonts w:cstheme="minorHAnsi"/>
        </w:rPr>
        <w:t xml:space="preserve"> vairāk kā divas reizes līguma darbības laikā ir sabojājis vai pazaudējis mazgājamo, tīrāmo vai nomaināmo veļas vienību), </w:t>
      </w:r>
      <w:r w:rsidRPr="00E90F48">
        <w:rPr>
          <w:rFonts w:cstheme="minorHAnsi"/>
          <w:i/>
          <w:iCs/>
        </w:rPr>
        <w:t xml:space="preserve">PASŪTĪTĀJS </w:t>
      </w:r>
      <w:r w:rsidRPr="00E90F48">
        <w:rPr>
          <w:rFonts w:cstheme="minorHAnsi"/>
        </w:rPr>
        <w:t>ir tiesīgs vienpusējā kārtā lauzt šo līgumu, paziņojot par to otrai pusei 30 dienas iepriekš.</w:t>
      </w:r>
    </w:p>
    <w:p w14:paraId="093B1255" w14:textId="77777777" w:rsidR="00E90F48" w:rsidRPr="00E90F48" w:rsidRDefault="00E90F48" w:rsidP="00E90F48">
      <w:pPr>
        <w:jc w:val="both"/>
        <w:rPr>
          <w:rFonts w:cstheme="minorHAnsi"/>
        </w:rPr>
      </w:pPr>
      <w:r w:rsidRPr="00E90F48">
        <w:rPr>
          <w:rFonts w:cstheme="minorHAnsi"/>
        </w:rPr>
        <w:t xml:space="preserve">5.4. </w:t>
      </w:r>
      <w:r w:rsidRPr="00E90F48">
        <w:rPr>
          <w:rFonts w:cstheme="minorHAnsi"/>
          <w:i/>
          <w:iCs/>
        </w:rPr>
        <w:t xml:space="preserve">IZPILDĪTĀJS </w:t>
      </w:r>
      <w:r w:rsidRPr="00E90F48">
        <w:rPr>
          <w:rFonts w:cstheme="minorHAnsi"/>
        </w:rPr>
        <w:t>ir tiesīgs vienpusēji lauzt līgumu, paziņojot par to otrai pusei 30 dienas iepriekš,</w:t>
      </w:r>
      <w:r w:rsidRPr="00E90F48">
        <w:rPr>
          <w:rFonts w:cstheme="minorHAnsi"/>
          <w:i/>
          <w:iCs/>
        </w:rPr>
        <w:t xml:space="preserve"> </w:t>
      </w:r>
      <w:r w:rsidRPr="00E90F48">
        <w:rPr>
          <w:rFonts w:cstheme="minorHAnsi"/>
        </w:rPr>
        <w:t xml:space="preserve">ja </w:t>
      </w:r>
      <w:r w:rsidRPr="00E90F48">
        <w:rPr>
          <w:rFonts w:cstheme="minorHAnsi"/>
          <w:i/>
          <w:iCs/>
        </w:rPr>
        <w:t xml:space="preserve">PASŪTĪTĀJS </w:t>
      </w:r>
      <w:r w:rsidRPr="00E90F48">
        <w:rPr>
          <w:rFonts w:cstheme="minorHAnsi"/>
          <w:iCs/>
        </w:rPr>
        <w:t>vairāk kā mēnesi</w:t>
      </w:r>
      <w:r w:rsidRPr="00E90F48">
        <w:rPr>
          <w:rFonts w:cstheme="minorHAnsi"/>
          <w:i/>
          <w:iCs/>
        </w:rPr>
        <w:t xml:space="preserve"> </w:t>
      </w:r>
      <w:r w:rsidRPr="00E90F48">
        <w:rPr>
          <w:rFonts w:cstheme="minorHAnsi"/>
        </w:rPr>
        <w:t>kavē norēķinu veikšanu par saņemtajiem pakalpojumiem šā līguma punkta 2.4. noteiktajā termiņā.</w:t>
      </w:r>
    </w:p>
    <w:p w14:paraId="3A3AE9DF" w14:textId="77777777" w:rsidR="00E90F48" w:rsidRPr="00E90F48" w:rsidRDefault="00E90F48" w:rsidP="00E90F48">
      <w:pPr>
        <w:jc w:val="both"/>
        <w:rPr>
          <w:rFonts w:cstheme="minorHAnsi"/>
        </w:rPr>
      </w:pPr>
      <w:r w:rsidRPr="00E90F48">
        <w:rPr>
          <w:rFonts w:cstheme="minorHAnsi"/>
        </w:rPr>
        <w:t>5.5. Līgumslēdzējas puses ir atbildīgas par savas darbības vai bezdarbības rezultātā nodarītajiem zaudējumiem otrai pusei.</w:t>
      </w:r>
    </w:p>
    <w:p w14:paraId="655A4D60" w14:textId="77777777" w:rsidR="00E90F48" w:rsidRPr="00E90F48" w:rsidRDefault="00E90F48" w:rsidP="00E90F48">
      <w:pPr>
        <w:numPr>
          <w:ilvl w:val="0"/>
          <w:numId w:val="9"/>
        </w:numPr>
        <w:jc w:val="both"/>
        <w:rPr>
          <w:rFonts w:cstheme="minorHAnsi"/>
          <w:b/>
          <w:bCs/>
        </w:rPr>
      </w:pPr>
      <w:r w:rsidRPr="00E90F48">
        <w:rPr>
          <w:rFonts w:cstheme="minorHAnsi"/>
          <w:b/>
          <w:bCs/>
        </w:rPr>
        <w:t xml:space="preserve">Nobeiguma noteikumi </w:t>
      </w:r>
    </w:p>
    <w:p w14:paraId="54574AC5" w14:textId="77777777" w:rsidR="00E90F48" w:rsidRPr="00E90F48" w:rsidRDefault="00E90F48" w:rsidP="00E90F48">
      <w:pPr>
        <w:jc w:val="both"/>
        <w:rPr>
          <w:rFonts w:cstheme="minorHAnsi"/>
        </w:rPr>
      </w:pPr>
      <w:r w:rsidRPr="00E90F48">
        <w:rPr>
          <w:rFonts w:cstheme="minorHAnsi"/>
        </w:rPr>
        <w:t>6.1. Jautājumus, kas nav atrunāti šajā līgumā, līgumslēdzējas puses izskata saskaņā ar iepirkuma Nolikumu, kā arī atbilstoši spēkā esošajiem likumiem un normatīvajiem aktiem.</w:t>
      </w:r>
    </w:p>
    <w:p w14:paraId="33DC4647" w14:textId="77777777" w:rsidR="00E90F48" w:rsidRPr="00E90F48" w:rsidRDefault="00E90F48" w:rsidP="00E90F48">
      <w:pPr>
        <w:jc w:val="both"/>
        <w:rPr>
          <w:rFonts w:cstheme="minorHAnsi"/>
        </w:rPr>
      </w:pPr>
      <w:r w:rsidRPr="00E90F48">
        <w:rPr>
          <w:rFonts w:cstheme="minorHAnsi"/>
        </w:rPr>
        <w:t>6.2. Jebkuri līguma grozījumi un papildinājumi, kuri ir noformēti rakstveidā ar abu pušu parakstiem, ir šī līguma neatņemama sastāvdaļa.</w:t>
      </w:r>
    </w:p>
    <w:p w14:paraId="2480DC0D" w14:textId="77777777" w:rsidR="00E90F48" w:rsidRPr="00E90F48" w:rsidRDefault="00E90F48" w:rsidP="00E90F48">
      <w:pPr>
        <w:jc w:val="both"/>
        <w:rPr>
          <w:rFonts w:cstheme="minorHAnsi"/>
          <w:i/>
          <w:iCs/>
        </w:rPr>
      </w:pPr>
      <w:r w:rsidRPr="00E90F48">
        <w:rPr>
          <w:rFonts w:cstheme="minorHAnsi"/>
        </w:rPr>
        <w:t>6.3. Līgums sastādīts ar diviem pielikumiem un parakstīts ar drošu elektronisko parakstu</w:t>
      </w:r>
      <w:r w:rsidRPr="00E90F48">
        <w:rPr>
          <w:rFonts w:cstheme="minorHAnsi"/>
          <w:i/>
          <w:iCs/>
        </w:rPr>
        <w:t>.</w:t>
      </w:r>
    </w:p>
    <w:p w14:paraId="7E86926B" w14:textId="77777777" w:rsidR="00E90F48" w:rsidRPr="00E90F48" w:rsidRDefault="00E90F48" w:rsidP="00E90F48">
      <w:pPr>
        <w:jc w:val="both"/>
        <w:rPr>
          <w:rFonts w:cstheme="minorHAnsi"/>
        </w:rPr>
      </w:pPr>
      <w:r w:rsidRPr="00E90F48">
        <w:rPr>
          <w:rFonts w:cstheme="minorHAnsi"/>
        </w:rPr>
        <w:t>6.4. Pie Līguma kā neatņemama tās sastāvdaļa ir pievienoti šādi pielikumi:</w:t>
      </w:r>
    </w:p>
    <w:p w14:paraId="0BAC1FD1" w14:textId="77777777" w:rsidR="00E90F48" w:rsidRPr="00E90F48" w:rsidRDefault="00E90F48" w:rsidP="00E90F48">
      <w:pPr>
        <w:jc w:val="both"/>
        <w:rPr>
          <w:rFonts w:cstheme="minorHAnsi"/>
        </w:rPr>
      </w:pPr>
      <w:r w:rsidRPr="00E90F48">
        <w:rPr>
          <w:rFonts w:cstheme="minorHAnsi"/>
        </w:rPr>
        <w:t>1. pielikums – Tehniskā specifikācija;</w:t>
      </w:r>
    </w:p>
    <w:p w14:paraId="654D3BA9" w14:textId="77777777" w:rsidR="00E90F48" w:rsidRPr="00E90F48" w:rsidRDefault="00E90F48" w:rsidP="00E90F48">
      <w:pPr>
        <w:jc w:val="both"/>
        <w:rPr>
          <w:rFonts w:cstheme="minorHAnsi"/>
        </w:rPr>
      </w:pPr>
      <w:r w:rsidRPr="00E90F48">
        <w:rPr>
          <w:rFonts w:cstheme="minorHAnsi"/>
        </w:rPr>
        <w:t>2. pielikums – Finanšu piedāvājums.</w:t>
      </w:r>
    </w:p>
    <w:p w14:paraId="3B0D1F55" w14:textId="77777777" w:rsidR="00E90F48" w:rsidRPr="00E90F48" w:rsidRDefault="00E90F48" w:rsidP="00E90F48">
      <w:pPr>
        <w:jc w:val="both"/>
        <w:rPr>
          <w:rFonts w:cstheme="minorHAnsi"/>
          <w:b/>
          <w:bCs/>
        </w:rPr>
      </w:pPr>
      <w:r w:rsidRPr="00E90F48">
        <w:rPr>
          <w:rFonts w:cstheme="minorHAnsi"/>
          <w:b/>
          <w:bCs/>
        </w:rPr>
        <w:t>LĪGUMSLĒDZĒJU REKVIZĪTI</w:t>
      </w:r>
    </w:p>
    <w:tbl>
      <w:tblPr>
        <w:tblStyle w:val="TableGrid"/>
        <w:tblW w:w="0" w:type="auto"/>
        <w:tblLook w:val="04A0" w:firstRow="1" w:lastRow="0" w:firstColumn="1" w:lastColumn="0" w:noHBand="0" w:noVBand="1"/>
      </w:tblPr>
      <w:tblGrid>
        <w:gridCol w:w="4558"/>
        <w:gridCol w:w="4503"/>
      </w:tblGrid>
      <w:tr w:rsidR="00E90F48" w:rsidRPr="00E90F48" w14:paraId="498373AD" w14:textId="77777777" w:rsidTr="00E90F48">
        <w:tc>
          <w:tcPr>
            <w:tcW w:w="4558" w:type="dxa"/>
            <w:tcBorders>
              <w:top w:val="single" w:sz="4" w:space="0" w:color="auto"/>
              <w:left w:val="single" w:sz="4" w:space="0" w:color="auto"/>
              <w:bottom w:val="single" w:sz="4" w:space="0" w:color="auto"/>
              <w:right w:val="single" w:sz="4" w:space="0" w:color="auto"/>
            </w:tcBorders>
          </w:tcPr>
          <w:p w14:paraId="6E1ED70E" w14:textId="77777777" w:rsidR="00E90F48" w:rsidRPr="00E90F48" w:rsidRDefault="00E90F48" w:rsidP="00E90F48">
            <w:pPr>
              <w:spacing w:after="160" w:line="259" w:lineRule="auto"/>
              <w:jc w:val="both"/>
              <w:rPr>
                <w:rFonts w:cstheme="minorHAnsi"/>
                <w:b/>
                <w:bCs/>
              </w:rPr>
            </w:pPr>
            <w:r w:rsidRPr="00E90F48">
              <w:rPr>
                <w:rFonts w:cstheme="minorHAnsi"/>
                <w:b/>
                <w:bCs/>
              </w:rPr>
              <w:t>PASŪTĪTĀJS</w:t>
            </w:r>
          </w:p>
          <w:p w14:paraId="302D3245" w14:textId="77777777" w:rsidR="00E90F48" w:rsidRPr="00E90F48" w:rsidRDefault="00E90F48" w:rsidP="00E90F48">
            <w:pPr>
              <w:spacing w:after="160" w:line="259" w:lineRule="auto"/>
              <w:jc w:val="both"/>
              <w:rPr>
                <w:rFonts w:cstheme="minorHAnsi"/>
                <w:b/>
                <w:bCs/>
              </w:rPr>
            </w:pPr>
            <w:r w:rsidRPr="00E90F48">
              <w:rPr>
                <w:rFonts w:cstheme="minorHAnsi"/>
                <w:b/>
                <w:bCs/>
              </w:rPr>
              <w:t>VSIA “Slimnīca “ĢINTERMUIŽA””</w:t>
            </w:r>
          </w:p>
          <w:p w14:paraId="50EE3B96" w14:textId="77777777" w:rsidR="00E90F48" w:rsidRPr="00E90F48" w:rsidRDefault="00E90F48" w:rsidP="00E90F48">
            <w:pPr>
              <w:spacing w:after="160" w:line="259" w:lineRule="auto"/>
              <w:jc w:val="both"/>
              <w:rPr>
                <w:rFonts w:cstheme="minorHAnsi"/>
              </w:rPr>
            </w:pPr>
            <w:r w:rsidRPr="00E90F48">
              <w:rPr>
                <w:rFonts w:cstheme="minorHAnsi"/>
              </w:rPr>
              <w:t>Reģ. Nr. 40003407396</w:t>
            </w:r>
          </w:p>
          <w:p w14:paraId="5E70BE03" w14:textId="77777777" w:rsidR="00E90F48" w:rsidRPr="00E90F48" w:rsidRDefault="00E90F48" w:rsidP="00E90F48">
            <w:pPr>
              <w:spacing w:after="160" w:line="259" w:lineRule="auto"/>
              <w:jc w:val="both"/>
              <w:rPr>
                <w:rFonts w:cstheme="minorHAnsi"/>
              </w:rPr>
            </w:pPr>
            <w:r w:rsidRPr="00E90F48">
              <w:rPr>
                <w:rFonts w:cstheme="minorHAnsi"/>
              </w:rPr>
              <w:t xml:space="preserve">Filozofu iela 69, LV 3008 </w:t>
            </w:r>
          </w:p>
          <w:p w14:paraId="26364EBC" w14:textId="77777777" w:rsidR="00E90F48" w:rsidRPr="00E90F48" w:rsidRDefault="00E90F48" w:rsidP="00E90F48">
            <w:pPr>
              <w:spacing w:after="160" w:line="259" w:lineRule="auto"/>
              <w:jc w:val="both"/>
              <w:rPr>
                <w:rFonts w:cstheme="minorHAnsi"/>
              </w:rPr>
            </w:pPr>
            <w:r w:rsidRPr="00E90F48">
              <w:rPr>
                <w:rFonts w:cstheme="minorHAnsi"/>
              </w:rPr>
              <w:t>Banka - Valsts kase</w:t>
            </w:r>
          </w:p>
          <w:p w14:paraId="0C774D61" w14:textId="77777777" w:rsidR="00E90F48" w:rsidRPr="00E90F48" w:rsidRDefault="00E90F48" w:rsidP="00E90F48">
            <w:pPr>
              <w:spacing w:after="160" w:line="259" w:lineRule="auto"/>
              <w:jc w:val="both"/>
              <w:rPr>
                <w:rFonts w:cstheme="minorHAnsi"/>
              </w:rPr>
            </w:pPr>
            <w:r w:rsidRPr="00E90F48">
              <w:rPr>
                <w:rFonts w:cstheme="minorHAnsi"/>
              </w:rPr>
              <w:t>Konts -  LV77TREL9290560000000</w:t>
            </w:r>
          </w:p>
          <w:p w14:paraId="4F7F3EE5" w14:textId="77777777" w:rsidR="00E90F48" w:rsidRDefault="00E90F48" w:rsidP="00E90F48">
            <w:pPr>
              <w:spacing w:after="160" w:line="259" w:lineRule="auto"/>
              <w:jc w:val="both"/>
              <w:rPr>
                <w:rFonts w:cstheme="minorHAnsi"/>
              </w:rPr>
            </w:pPr>
            <w:r w:rsidRPr="00E90F48">
              <w:rPr>
                <w:rFonts w:cstheme="minorHAnsi"/>
              </w:rPr>
              <w:t>Valdes locekle Liesma Jankovska</w:t>
            </w:r>
          </w:p>
          <w:p w14:paraId="5F9CA856" w14:textId="77777777" w:rsidR="00E90F48" w:rsidRPr="00E90F48" w:rsidRDefault="00E90F48" w:rsidP="00E90F48">
            <w:pPr>
              <w:spacing w:after="160" w:line="259" w:lineRule="auto"/>
              <w:jc w:val="both"/>
              <w:rPr>
                <w:rFonts w:cstheme="minorHAnsi"/>
                <w:b/>
                <w:bCs/>
              </w:rPr>
            </w:pPr>
            <w:r w:rsidRPr="00E90F48">
              <w:rPr>
                <w:rFonts w:cstheme="minorHAnsi"/>
              </w:rPr>
              <w:t>paraksts _________________</w:t>
            </w:r>
          </w:p>
        </w:tc>
        <w:tc>
          <w:tcPr>
            <w:tcW w:w="4503" w:type="dxa"/>
            <w:tcBorders>
              <w:top w:val="single" w:sz="4" w:space="0" w:color="auto"/>
              <w:left w:val="single" w:sz="4" w:space="0" w:color="auto"/>
              <w:bottom w:val="single" w:sz="4" w:space="0" w:color="auto"/>
              <w:right w:val="single" w:sz="4" w:space="0" w:color="auto"/>
            </w:tcBorders>
          </w:tcPr>
          <w:p w14:paraId="17F2E095" w14:textId="77777777" w:rsidR="00E90F48" w:rsidRPr="00E90F48" w:rsidRDefault="00E90F48" w:rsidP="00E90F48">
            <w:pPr>
              <w:spacing w:after="160" w:line="259" w:lineRule="auto"/>
              <w:jc w:val="both"/>
              <w:rPr>
                <w:rFonts w:cstheme="minorHAnsi"/>
                <w:b/>
                <w:bCs/>
              </w:rPr>
            </w:pPr>
            <w:r w:rsidRPr="00E90F48">
              <w:rPr>
                <w:rFonts w:cstheme="minorHAnsi"/>
                <w:b/>
                <w:bCs/>
              </w:rPr>
              <w:t>IZPILDĪTĀJS</w:t>
            </w:r>
          </w:p>
          <w:p w14:paraId="0672B5CA" w14:textId="77777777" w:rsidR="00240CBC" w:rsidRPr="005E1055" w:rsidRDefault="00240CBC" w:rsidP="00240CBC">
            <w:pPr>
              <w:rPr>
                <w:b/>
                <w:bCs/>
              </w:rPr>
            </w:pPr>
            <w:r w:rsidRPr="005E1055">
              <w:rPr>
                <w:b/>
                <w:bCs/>
              </w:rPr>
              <w:t>SIA “VRV”</w:t>
            </w:r>
          </w:p>
          <w:p w14:paraId="22821EAB" w14:textId="60FBDA41" w:rsidR="00240CBC" w:rsidRPr="00E121A7" w:rsidRDefault="00240CBC" w:rsidP="00240CBC">
            <w:pPr>
              <w:spacing w:before="240"/>
            </w:pPr>
            <w:r w:rsidRPr="00E121A7">
              <w:t>Reģ. nr. 40103018208</w:t>
            </w:r>
          </w:p>
          <w:p w14:paraId="74DF51DF" w14:textId="77777777" w:rsidR="00240CBC" w:rsidRPr="00E121A7" w:rsidRDefault="00240CBC" w:rsidP="00240CBC">
            <w:pPr>
              <w:spacing w:before="240"/>
            </w:pPr>
            <w:r w:rsidRPr="00E121A7">
              <w:t>Dzirnavu iela 1-17, Rīga, LV-1010</w:t>
            </w:r>
          </w:p>
          <w:p w14:paraId="6DE3BFBA" w14:textId="3248A829" w:rsidR="00240CBC" w:rsidRPr="00E121A7" w:rsidRDefault="00240CBC" w:rsidP="00240CBC">
            <w:pPr>
              <w:spacing w:before="240"/>
            </w:pPr>
            <w:r w:rsidRPr="00E121A7">
              <w:t>AS ”SEB BANK”, UNLA2XLV</w:t>
            </w:r>
          </w:p>
          <w:p w14:paraId="553F2506" w14:textId="77777777" w:rsidR="00240CBC" w:rsidRPr="00E121A7" w:rsidRDefault="00240CBC" w:rsidP="00240CBC">
            <w:pPr>
              <w:spacing w:before="240"/>
            </w:pPr>
            <w:r w:rsidRPr="00E121A7">
              <w:t>LV05UNLA0001006469514</w:t>
            </w:r>
          </w:p>
          <w:p w14:paraId="224161ED" w14:textId="77777777" w:rsidR="001B3D71" w:rsidRPr="00E121A7" w:rsidRDefault="001B3D71" w:rsidP="00240CBC">
            <w:pPr>
              <w:spacing w:before="240"/>
            </w:pPr>
          </w:p>
          <w:p w14:paraId="4428247B" w14:textId="77777777" w:rsidR="00240CBC" w:rsidRPr="00240CBC" w:rsidRDefault="00240CBC" w:rsidP="00240CBC">
            <w:pPr>
              <w:spacing w:after="160" w:line="259" w:lineRule="auto"/>
              <w:jc w:val="both"/>
              <w:rPr>
                <w:rFonts w:cstheme="minorHAnsi"/>
              </w:rPr>
            </w:pPr>
            <w:r w:rsidRPr="00E121A7">
              <w:rPr>
                <w:rFonts w:cstheme="minorHAnsi"/>
              </w:rPr>
              <w:t>Valdes loceklis Toms Augustāns</w:t>
            </w:r>
            <w:bookmarkStart w:id="0" w:name="_GoBack"/>
            <w:bookmarkEnd w:id="0"/>
          </w:p>
          <w:p w14:paraId="5234AAA6" w14:textId="3161E7AC" w:rsidR="00E90F48" w:rsidRPr="00E90F48" w:rsidRDefault="00E90F48" w:rsidP="00E90F48">
            <w:pPr>
              <w:spacing w:after="160" w:line="259" w:lineRule="auto"/>
              <w:jc w:val="both"/>
              <w:rPr>
                <w:rFonts w:cstheme="minorHAnsi"/>
                <w:b/>
                <w:bCs/>
              </w:rPr>
            </w:pPr>
            <w:r w:rsidRPr="00E90F48">
              <w:rPr>
                <w:rFonts w:cstheme="minorHAnsi"/>
              </w:rPr>
              <w:t>paraksts _________________</w:t>
            </w:r>
          </w:p>
        </w:tc>
      </w:tr>
    </w:tbl>
    <w:p w14:paraId="7B31E0B6" w14:textId="52A5A6F1" w:rsidR="00E75B13" w:rsidRPr="00E90F48" w:rsidRDefault="00E75B13" w:rsidP="00E90F48"/>
    <w:sectPr w:rsidR="00E75B13" w:rsidRPr="00E90F48" w:rsidSect="00E75B13">
      <w:footerReference w:type="default" r:id="rId7"/>
      <w:pgSz w:w="11906" w:h="16838"/>
      <w:pgMar w:top="1134" w:right="1134" w:bottom="1134"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8B43533" w14:textId="77777777" w:rsidR="003C0D7C" w:rsidRDefault="003C0D7C" w:rsidP="003B1F50">
      <w:pPr>
        <w:spacing w:after="0" w:line="240" w:lineRule="auto"/>
      </w:pPr>
      <w:r>
        <w:separator/>
      </w:r>
    </w:p>
  </w:endnote>
  <w:endnote w:type="continuationSeparator" w:id="0">
    <w:p w14:paraId="1943BAC9" w14:textId="77777777" w:rsidR="003C0D7C" w:rsidRDefault="003C0D7C" w:rsidP="003B1F5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Verdana">
    <w:panose1 w:val="020B0604030504040204"/>
    <w:charset w:val="BA"/>
    <w:family w:val="swiss"/>
    <w:pitch w:val="variable"/>
    <w:sig w:usb0="A00006FF" w:usb1="4000205B" w:usb2="0000001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D79C8C5" w14:textId="77777777" w:rsidR="004E26BE" w:rsidRDefault="004E26BE" w:rsidP="004E26BE">
    <w:pPr>
      <w:pStyle w:val="Footer"/>
    </w:pPr>
    <w:r>
      <w:rPr>
        <w:rFonts w:ascii="Times New Roman" w:eastAsia="Calibri" w:hAnsi="Times New Roman" w:cs="Times New Roman"/>
      </w:rPr>
      <w:t xml:space="preserve">*Dokuments ir parakstīts ar drošu elektronisko parakstu un satur laika zīmogu </w:t>
    </w:r>
  </w:p>
  <w:p w14:paraId="54180D66" w14:textId="77777777" w:rsidR="004E26BE" w:rsidRPr="005943DB" w:rsidRDefault="004E26BE" w:rsidP="004E26BE">
    <w:pPr>
      <w:pStyle w:val="Footer"/>
    </w:pPr>
  </w:p>
  <w:p w14:paraId="029E8231" w14:textId="77777777" w:rsidR="0065405C" w:rsidRPr="0065405C" w:rsidRDefault="0065405C" w:rsidP="0065405C">
    <w:pPr>
      <w:pStyle w:val="Footer"/>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10305E1" w14:textId="77777777" w:rsidR="003C0D7C" w:rsidRDefault="003C0D7C" w:rsidP="003B1F50">
      <w:pPr>
        <w:spacing w:after="0" w:line="240" w:lineRule="auto"/>
      </w:pPr>
      <w:r>
        <w:separator/>
      </w:r>
    </w:p>
  </w:footnote>
  <w:footnote w:type="continuationSeparator" w:id="0">
    <w:p w14:paraId="1CD03F17" w14:textId="77777777" w:rsidR="003C0D7C" w:rsidRDefault="003C0D7C" w:rsidP="003B1F50">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64A4938"/>
    <w:multiLevelType w:val="hybridMultilevel"/>
    <w:tmpl w:val="A43ADACC"/>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 w15:restartNumberingAfterBreak="0">
    <w:nsid w:val="1C77345C"/>
    <w:multiLevelType w:val="hybridMultilevel"/>
    <w:tmpl w:val="B5D07E5E"/>
    <w:lvl w:ilvl="0" w:tplc="0409000F">
      <w:start w:val="5"/>
      <w:numFmt w:val="decimal"/>
      <w:lvlText w:val="%1."/>
      <w:lvlJc w:val="left"/>
      <w:pPr>
        <w:tabs>
          <w:tab w:val="num" w:pos="720"/>
        </w:tabs>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 w15:restartNumberingAfterBreak="0">
    <w:nsid w:val="1D405793"/>
    <w:multiLevelType w:val="hybridMultilevel"/>
    <w:tmpl w:val="E272A9FE"/>
    <w:lvl w:ilvl="0" w:tplc="23E682AE">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3" w15:restartNumberingAfterBreak="0">
    <w:nsid w:val="210B48F5"/>
    <w:multiLevelType w:val="hybridMultilevel"/>
    <w:tmpl w:val="948C3490"/>
    <w:lvl w:ilvl="0" w:tplc="2D9C145C">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4" w15:restartNumberingAfterBreak="0">
    <w:nsid w:val="45A924D9"/>
    <w:multiLevelType w:val="hybridMultilevel"/>
    <w:tmpl w:val="E2D6B52A"/>
    <w:lvl w:ilvl="0" w:tplc="37506186">
      <w:start w:val="2"/>
      <w:numFmt w:val="bullet"/>
      <w:lvlText w:val="-"/>
      <w:lvlJc w:val="left"/>
      <w:pPr>
        <w:ind w:left="1080" w:hanging="360"/>
      </w:pPr>
      <w:rPr>
        <w:rFonts w:ascii="Times New Roman" w:eastAsiaTheme="minorHAnsi" w:hAnsi="Times New Roman" w:cs="Times New Roman" w:hint="default"/>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5" w15:restartNumberingAfterBreak="0">
    <w:nsid w:val="4A3212BC"/>
    <w:multiLevelType w:val="hybridMultilevel"/>
    <w:tmpl w:val="EE246D12"/>
    <w:lvl w:ilvl="0" w:tplc="0426000F">
      <w:start w:val="1"/>
      <w:numFmt w:val="decimal"/>
      <w:lvlText w:val="%1."/>
      <w:lvlJc w:val="left"/>
      <w:pPr>
        <w:ind w:left="780" w:hanging="360"/>
      </w:pPr>
    </w:lvl>
    <w:lvl w:ilvl="1" w:tplc="04260019">
      <w:start w:val="1"/>
      <w:numFmt w:val="lowerLetter"/>
      <w:lvlText w:val="%2."/>
      <w:lvlJc w:val="left"/>
      <w:pPr>
        <w:ind w:left="1500" w:hanging="360"/>
      </w:pPr>
    </w:lvl>
    <w:lvl w:ilvl="2" w:tplc="0426001B">
      <w:start w:val="1"/>
      <w:numFmt w:val="lowerRoman"/>
      <w:lvlText w:val="%3."/>
      <w:lvlJc w:val="right"/>
      <w:pPr>
        <w:ind w:left="2220" w:hanging="180"/>
      </w:pPr>
    </w:lvl>
    <w:lvl w:ilvl="3" w:tplc="0426000F">
      <w:start w:val="1"/>
      <w:numFmt w:val="decimal"/>
      <w:lvlText w:val="%4."/>
      <w:lvlJc w:val="left"/>
      <w:pPr>
        <w:ind w:left="2940" w:hanging="360"/>
      </w:pPr>
    </w:lvl>
    <w:lvl w:ilvl="4" w:tplc="04260019">
      <w:start w:val="1"/>
      <w:numFmt w:val="lowerLetter"/>
      <w:lvlText w:val="%5."/>
      <w:lvlJc w:val="left"/>
      <w:pPr>
        <w:ind w:left="3660" w:hanging="360"/>
      </w:pPr>
    </w:lvl>
    <w:lvl w:ilvl="5" w:tplc="0426001B">
      <w:start w:val="1"/>
      <w:numFmt w:val="lowerRoman"/>
      <w:lvlText w:val="%6."/>
      <w:lvlJc w:val="right"/>
      <w:pPr>
        <w:ind w:left="4380" w:hanging="180"/>
      </w:pPr>
    </w:lvl>
    <w:lvl w:ilvl="6" w:tplc="0426000F">
      <w:start w:val="1"/>
      <w:numFmt w:val="decimal"/>
      <w:lvlText w:val="%7."/>
      <w:lvlJc w:val="left"/>
      <w:pPr>
        <w:ind w:left="5100" w:hanging="360"/>
      </w:pPr>
    </w:lvl>
    <w:lvl w:ilvl="7" w:tplc="04260019">
      <w:start w:val="1"/>
      <w:numFmt w:val="lowerLetter"/>
      <w:lvlText w:val="%8."/>
      <w:lvlJc w:val="left"/>
      <w:pPr>
        <w:ind w:left="5820" w:hanging="360"/>
      </w:pPr>
    </w:lvl>
    <w:lvl w:ilvl="8" w:tplc="0426001B">
      <w:start w:val="1"/>
      <w:numFmt w:val="lowerRoman"/>
      <w:lvlText w:val="%9."/>
      <w:lvlJc w:val="right"/>
      <w:pPr>
        <w:ind w:left="6540" w:hanging="180"/>
      </w:pPr>
    </w:lvl>
  </w:abstractNum>
  <w:abstractNum w:abstractNumId="6" w15:restartNumberingAfterBreak="0">
    <w:nsid w:val="54452585"/>
    <w:multiLevelType w:val="hybridMultilevel"/>
    <w:tmpl w:val="C25A6C56"/>
    <w:lvl w:ilvl="0" w:tplc="230A8272">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7" w15:restartNumberingAfterBreak="0">
    <w:nsid w:val="5CB0094E"/>
    <w:multiLevelType w:val="hybridMultilevel"/>
    <w:tmpl w:val="F8BC07C4"/>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8" w15:restartNumberingAfterBreak="0">
    <w:nsid w:val="6E1310AA"/>
    <w:multiLevelType w:val="hybridMultilevel"/>
    <w:tmpl w:val="EAA0C236"/>
    <w:lvl w:ilvl="0" w:tplc="E4F8AABE">
      <w:numFmt w:val="bullet"/>
      <w:lvlText w:val="-"/>
      <w:lvlJc w:val="left"/>
      <w:pPr>
        <w:ind w:left="1080" w:hanging="360"/>
      </w:pPr>
      <w:rPr>
        <w:rFonts w:ascii="Calibri" w:eastAsiaTheme="minorHAnsi" w:hAnsi="Calibri" w:cs="Calibri" w:hint="default"/>
      </w:rPr>
    </w:lvl>
    <w:lvl w:ilvl="1" w:tplc="04260003">
      <w:start w:val="1"/>
      <w:numFmt w:val="bullet"/>
      <w:lvlText w:val="o"/>
      <w:lvlJc w:val="left"/>
      <w:pPr>
        <w:ind w:left="1800" w:hanging="360"/>
      </w:pPr>
      <w:rPr>
        <w:rFonts w:ascii="Courier New" w:hAnsi="Courier New" w:cs="Courier New" w:hint="default"/>
      </w:rPr>
    </w:lvl>
    <w:lvl w:ilvl="2" w:tplc="04260005">
      <w:start w:val="1"/>
      <w:numFmt w:val="bullet"/>
      <w:lvlText w:val=""/>
      <w:lvlJc w:val="left"/>
      <w:pPr>
        <w:ind w:left="2520" w:hanging="360"/>
      </w:pPr>
      <w:rPr>
        <w:rFonts w:ascii="Wingdings" w:hAnsi="Wingdings" w:hint="default"/>
      </w:rPr>
    </w:lvl>
    <w:lvl w:ilvl="3" w:tplc="04260001">
      <w:start w:val="1"/>
      <w:numFmt w:val="bullet"/>
      <w:lvlText w:val=""/>
      <w:lvlJc w:val="left"/>
      <w:pPr>
        <w:ind w:left="3240" w:hanging="360"/>
      </w:pPr>
      <w:rPr>
        <w:rFonts w:ascii="Symbol" w:hAnsi="Symbol" w:hint="default"/>
      </w:rPr>
    </w:lvl>
    <w:lvl w:ilvl="4" w:tplc="04260003">
      <w:start w:val="1"/>
      <w:numFmt w:val="bullet"/>
      <w:lvlText w:val="o"/>
      <w:lvlJc w:val="left"/>
      <w:pPr>
        <w:ind w:left="3960" w:hanging="360"/>
      </w:pPr>
      <w:rPr>
        <w:rFonts w:ascii="Courier New" w:hAnsi="Courier New" w:cs="Courier New" w:hint="default"/>
      </w:rPr>
    </w:lvl>
    <w:lvl w:ilvl="5" w:tplc="04260005">
      <w:start w:val="1"/>
      <w:numFmt w:val="bullet"/>
      <w:lvlText w:val=""/>
      <w:lvlJc w:val="left"/>
      <w:pPr>
        <w:ind w:left="4680" w:hanging="360"/>
      </w:pPr>
      <w:rPr>
        <w:rFonts w:ascii="Wingdings" w:hAnsi="Wingdings" w:hint="default"/>
      </w:rPr>
    </w:lvl>
    <w:lvl w:ilvl="6" w:tplc="04260001">
      <w:start w:val="1"/>
      <w:numFmt w:val="bullet"/>
      <w:lvlText w:val=""/>
      <w:lvlJc w:val="left"/>
      <w:pPr>
        <w:ind w:left="5400" w:hanging="360"/>
      </w:pPr>
      <w:rPr>
        <w:rFonts w:ascii="Symbol" w:hAnsi="Symbol" w:hint="default"/>
      </w:rPr>
    </w:lvl>
    <w:lvl w:ilvl="7" w:tplc="04260003">
      <w:start w:val="1"/>
      <w:numFmt w:val="bullet"/>
      <w:lvlText w:val="o"/>
      <w:lvlJc w:val="left"/>
      <w:pPr>
        <w:ind w:left="6120" w:hanging="360"/>
      </w:pPr>
      <w:rPr>
        <w:rFonts w:ascii="Courier New" w:hAnsi="Courier New" w:cs="Courier New" w:hint="default"/>
      </w:rPr>
    </w:lvl>
    <w:lvl w:ilvl="8" w:tplc="04260005">
      <w:start w:val="1"/>
      <w:numFmt w:val="bullet"/>
      <w:lvlText w:val=""/>
      <w:lvlJc w:val="left"/>
      <w:pPr>
        <w:ind w:left="6840" w:hanging="360"/>
      </w:pPr>
      <w:rPr>
        <w:rFonts w:ascii="Wingdings" w:hAnsi="Wingdings" w:hint="default"/>
      </w:rPr>
    </w:lvl>
  </w:abstractNum>
  <w:num w:numId="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8"/>
  </w:num>
  <w:num w:numId="3">
    <w:abstractNumId w:val="4"/>
  </w:num>
  <w:num w:numId="4">
    <w:abstractNumId w:val="6"/>
  </w:num>
  <w:num w:numId="5">
    <w:abstractNumId w:val="2"/>
  </w:num>
  <w:num w:numId="6">
    <w:abstractNumId w:val="3"/>
  </w:num>
  <w:num w:numId="7">
    <w:abstractNumId w:val="0"/>
  </w:num>
  <w:num w:numId="8">
    <w:abstractNumId w:val="7"/>
  </w:num>
  <w:num w:numId="9">
    <w:abstractNumId w:val="1"/>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74"/>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D065A"/>
    <w:rsid w:val="0004086A"/>
    <w:rsid w:val="00044AD5"/>
    <w:rsid w:val="00074978"/>
    <w:rsid w:val="00075D76"/>
    <w:rsid w:val="00084931"/>
    <w:rsid w:val="000923B4"/>
    <w:rsid w:val="000B15A2"/>
    <w:rsid w:val="000B58E3"/>
    <w:rsid w:val="000F324D"/>
    <w:rsid w:val="00110743"/>
    <w:rsid w:val="00120C2D"/>
    <w:rsid w:val="00141B74"/>
    <w:rsid w:val="00151428"/>
    <w:rsid w:val="00176ECF"/>
    <w:rsid w:val="00183F50"/>
    <w:rsid w:val="001848E6"/>
    <w:rsid w:val="001B3D71"/>
    <w:rsid w:val="001C4DD5"/>
    <w:rsid w:val="0022635E"/>
    <w:rsid w:val="0023723C"/>
    <w:rsid w:val="00240CBC"/>
    <w:rsid w:val="002446AF"/>
    <w:rsid w:val="00245852"/>
    <w:rsid w:val="00247A07"/>
    <w:rsid w:val="00283F33"/>
    <w:rsid w:val="002C69C9"/>
    <w:rsid w:val="002D065A"/>
    <w:rsid w:val="002D46BF"/>
    <w:rsid w:val="002E65B7"/>
    <w:rsid w:val="002F0278"/>
    <w:rsid w:val="00314099"/>
    <w:rsid w:val="00323D0D"/>
    <w:rsid w:val="00333898"/>
    <w:rsid w:val="00347066"/>
    <w:rsid w:val="0037501D"/>
    <w:rsid w:val="003805DB"/>
    <w:rsid w:val="003B1F50"/>
    <w:rsid w:val="003B3C1F"/>
    <w:rsid w:val="003C0D7C"/>
    <w:rsid w:val="003C59AC"/>
    <w:rsid w:val="004037E0"/>
    <w:rsid w:val="0041063E"/>
    <w:rsid w:val="00414CE6"/>
    <w:rsid w:val="004168EF"/>
    <w:rsid w:val="00417F23"/>
    <w:rsid w:val="00440A05"/>
    <w:rsid w:val="00446D08"/>
    <w:rsid w:val="0045186D"/>
    <w:rsid w:val="00477436"/>
    <w:rsid w:val="004871C9"/>
    <w:rsid w:val="00494B6C"/>
    <w:rsid w:val="004A1591"/>
    <w:rsid w:val="004A6A96"/>
    <w:rsid w:val="004B329F"/>
    <w:rsid w:val="004B5E36"/>
    <w:rsid w:val="004C5BFF"/>
    <w:rsid w:val="004E26BE"/>
    <w:rsid w:val="00506C73"/>
    <w:rsid w:val="00512997"/>
    <w:rsid w:val="00513867"/>
    <w:rsid w:val="0052457A"/>
    <w:rsid w:val="00535313"/>
    <w:rsid w:val="00536194"/>
    <w:rsid w:val="005419A6"/>
    <w:rsid w:val="00565C43"/>
    <w:rsid w:val="005924CE"/>
    <w:rsid w:val="005943DB"/>
    <w:rsid w:val="00596CA2"/>
    <w:rsid w:val="005A177A"/>
    <w:rsid w:val="005B6E1C"/>
    <w:rsid w:val="005C4D7D"/>
    <w:rsid w:val="00602E62"/>
    <w:rsid w:val="0062507F"/>
    <w:rsid w:val="006272A0"/>
    <w:rsid w:val="00630339"/>
    <w:rsid w:val="006457FE"/>
    <w:rsid w:val="0064605D"/>
    <w:rsid w:val="00652CFE"/>
    <w:rsid w:val="0065405C"/>
    <w:rsid w:val="006768FE"/>
    <w:rsid w:val="006805E2"/>
    <w:rsid w:val="006D6D93"/>
    <w:rsid w:val="006E776E"/>
    <w:rsid w:val="006F6E93"/>
    <w:rsid w:val="0070384C"/>
    <w:rsid w:val="0071120C"/>
    <w:rsid w:val="007360B1"/>
    <w:rsid w:val="00761BDD"/>
    <w:rsid w:val="00777524"/>
    <w:rsid w:val="007830F0"/>
    <w:rsid w:val="007A5127"/>
    <w:rsid w:val="007C6838"/>
    <w:rsid w:val="007D1A22"/>
    <w:rsid w:val="007D4592"/>
    <w:rsid w:val="007F3FB5"/>
    <w:rsid w:val="00801543"/>
    <w:rsid w:val="00803EC8"/>
    <w:rsid w:val="0082192A"/>
    <w:rsid w:val="00850585"/>
    <w:rsid w:val="008A68C3"/>
    <w:rsid w:val="008D4F99"/>
    <w:rsid w:val="00903097"/>
    <w:rsid w:val="0090758C"/>
    <w:rsid w:val="00950F93"/>
    <w:rsid w:val="0095789A"/>
    <w:rsid w:val="009618E3"/>
    <w:rsid w:val="00972164"/>
    <w:rsid w:val="009A24E9"/>
    <w:rsid w:val="009A7B96"/>
    <w:rsid w:val="009B0005"/>
    <w:rsid w:val="009C47AE"/>
    <w:rsid w:val="009C4A1F"/>
    <w:rsid w:val="009C4F3A"/>
    <w:rsid w:val="00A13203"/>
    <w:rsid w:val="00A13E5F"/>
    <w:rsid w:val="00A27E3B"/>
    <w:rsid w:val="00A306B3"/>
    <w:rsid w:val="00A3443F"/>
    <w:rsid w:val="00A65BE7"/>
    <w:rsid w:val="00A6741E"/>
    <w:rsid w:val="00A8157F"/>
    <w:rsid w:val="00A908BC"/>
    <w:rsid w:val="00A92633"/>
    <w:rsid w:val="00AA28E9"/>
    <w:rsid w:val="00AA519B"/>
    <w:rsid w:val="00AA77B7"/>
    <w:rsid w:val="00AB27E9"/>
    <w:rsid w:val="00AC4C6C"/>
    <w:rsid w:val="00AF23F1"/>
    <w:rsid w:val="00AF31F4"/>
    <w:rsid w:val="00AF398F"/>
    <w:rsid w:val="00B11C55"/>
    <w:rsid w:val="00B2614F"/>
    <w:rsid w:val="00B369A4"/>
    <w:rsid w:val="00B50F64"/>
    <w:rsid w:val="00B571EF"/>
    <w:rsid w:val="00B575F4"/>
    <w:rsid w:val="00B67233"/>
    <w:rsid w:val="00B800AB"/>
    <w:rsid w:val="00B82535"/>
    <w:rsid w:val="00B83D63"/>
    <w:rsid w:val="00B90D61"/>
    <w:rsid w:val="00BC2401"/>
    <w:rsid w:val="00BC7CC9"/>
    <w:rsid w:val="00BD6C3A"/>
    <w:rsid w:val="00C05B8A"/>
    <w:rsid w:val="00C073DE"/>
    <w:rsid w:val="00C21270"/>
    <w:rsid w:val="00C26B85"/>
    <w:rsid w:val="00C26EFA"/>
    <w:rsid w:val="00C3054C"/>
    <w:rsid w:val="00C446A1"/>
    <w:rsid w:val="00C461DE"/>
    <w:rsid w:val="00C60EDF"/>
    <w:rsid w:val="00C84062"/>
    <w:rsid w:val="00CA55FD"/>
    <w:rsid w:val="00CB36AC"/>
    <w:rsid w:val="00CB4565"/>
    <w:rsid w:val="00CC2153"/>
    <w:rsid w:val="00CD3272"/>
    <w:rsid w:val="00CE5588"/>
    <w:rsid w:val="00CF6D12"/>
    <w:rsid w:val="00D06C00"/>
    <w:rsid w:val="00D26A29"/>
    <w:rsid w:val="00D375BA"/>
    <w:rsid w:val="00D7698A"/>
    <w:rsid w:val="00D7738D"/>
    <w:rsid w:val="00DA30B2"/>
    <w:rsid w:val="00DA4145"/>
    <w:rsid w:val="00DB0DF2"/>
    <w:rsid w:val="00DB4B57"/>
    <w:rsid w:val="00DD3354"/>
    <w:rsid w:val="00E077D7"/>
    <w:rsid w:val="00E121A7"/>
    <w:rsid w:val="00E171D6"/>
    <w:rsid w:val="00E27ED4"/>
    <w:rsid w:val="00E471E4"/>
    <w:rsid w:val="00E5118C"/>
    <w:rsid w:val="00E653EB"/>
    <w:rsid w:val="00E713A5"/>
    <w:rsid w:val="00E75B13"/>
    <w:rsid w:val="00E82CAA"/>
    <w:rsid w:val="00E84E80"/>
    <w:rsid w:val="00E90F48"/>
    <w:rsid w:val="00EB7B14"/>
    <w:rsid w:val="00F11177"/>
    <w:rsid w:val="00F40B24"/>
    <w:rsid w:val="00F678E0"/>
    <w:rsid w:val="00F703C9"/>
    <w:rsid w:val="00F84033"/>
    <w:rsid w:val="00F95158"/>
    <w:rsid w:val="00FA4D0A"/>
    <w:rsid w:val="00FB1B6D"/>
    <w:rsid w:val="00FB27F2"/>
    <w:rsid w:val="00FB3A94"/>
    <w:rsid w:val="00FB7090"/>
    <w:rsid w:val="00FC4382"/>
    <w:rsid w:val="00FE28E6"/>
    <w:rsid w:val="00FF31B3"/>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3C9AF08"/>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E90F48"/>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qFormat/>
    <w:rsid w:val="00903097"/>
    <w:pPr>
      <w:keepNext/>
      <w:spacing w:after="0" w:line="240" w:lineRule="auto"/>
      <w:jc w:val="right"/>
      <w:outlineLvl w:val="2"/>
    </w:pPr>
    <w:rPr>
      <w:rFonts w:ascii="Times New Roman" w:eastAsia="Times New Roman" w:hAnsi="Times New Roman" w:cs="Times New Roman"/>
      <w:b/>
      <w:bCs/>
      <w:i/>
      <w:iCs/>
      <w:sz w:val="28"/>
      <w:szCs w:val="20"/>
    </w:rPr>
  </w:style>
  <w:style w:type="paragraph" w:styleId="Heading4">
    <w:name w:val="heading 4"/>
    <w:basedOn w:val="Normal"/>
    <w:next w:val="Normal"/>
    <w:link w:val="Heading4Char"/>
    <w:qFormat/>
    <w:rsid w:val="00903097"/>
    <w:pPr>
      <w:keepNext/>
      <w:spacing w:after="0" w:line="240" w:lineRule="auto"/>
      <w:jc w:val="both"/>
      <w:outlineLvl w:val="3"/>
    </w:pPr>
    <w:rPr>
      <w:rFonts w:ascii="Times New Roman" w:eastAsia="Times New Roman" w:hAnsi="Times New Roman" w:cs="Times New Roman"/>
      <w:b/>
      <w:sz w:val="24"/>
      <w:szCs w:val="20"/>
    </w:rPr>
  </w:style>
  <w:style w:type="paragraph" w:styleId="Heading7">
    <w:name w:val="heading 7"/>
    <w:basedOn w:val="Normal"/>
    <w:next w:val="Normal"/>
    <w:link w:val="Heading7Char"/>
    <w:qFormat/>
    <w:rsid w:val="00903097"/>
    <w:pPr>
      <w:keepNext/>
      <w:spacing w:after="0" w:line="240" w:lineRule="auto"/>
      <w:jc w:val="right"/>
      <w:outlineLvl w:val="6"/>
    </w:pPr>
    <w:rPr>
      <w:rFonts w:ascii="Times New Roman" w:eastAsia="Times New Roman" w:hAnsi="Times New Roman" w:cs="Times New Roman"/>
      <w:b/>
      <w:bCs/>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D4F99"/>
    <w:rPr>
      <w:color w:val="0563C1" w:themeColor="hyperlink"/>
      <w:u w:val="single"/>
    </w:rPr>
  </w:style>
  <w:style w:type="paragraph" w:styleId="BalloonText">
    <w:name w:val="Balloon Text"/>
    <w:basedOn w:val="Normal"/>
    <w:link w:val="BalloonTextChar"/>
    <w:uiPriority w:val="99"/>
    <w:semiHidden/>
    <w:unhideWhenUsed/>
    <w:rsid w:val="0011074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10743"/>
    <w:rPr>
      <w:rFonts w:ascii="Segoe UI" w:hAnsi="Segoe UI" w:cs="Segoe UI"/>
      <w:sz w:val="18"/>
      <w:szCs w:val="18"/>
    </w:rPr>
  </w:style>
  <w:style w:type="paragraph" w:styleId="Header">
    <w:name w:val="header"/>
    <w:basedOn w:val="Normal"/>
    <w:link w:val="HeaderChar"/>
    <w:uiPriority w:val="99"/>
    <w:unhideWhenUsed/>
    <w:rsid w:val="003B1F50"/>
    <w:pPr>
      <w:tabs>
        <w:tab w:val="center" w:pos="4153"/>
        <w:tab w:val="right" w:pos="8306"/>
      </w:tabs>
      <w:spacing w:after="0" w:line="240" w:lineRule="auto"/>
    </w:pPr>
  </w:style>
  <w:style w:type="character" w:customStyle="1" w:styleId="HeaderChar">
    <w:name w:val="Header Char"/>
    <w:basedOn w:val="DefaultParagraphFont"/>
    <w:link w:val="Header"/>
    <w:uiPriority w:val="99"/>
    <w:rsid w:val="003B1F50"/>
  </w:style>
  <w:style w:type="paragraph" w:styleId="Footer">
    <w:name w:val="footer"/>
    <w:basedOn w:val="Normal"/>
    <w:link w:val="FooterChar"/>
    <w:uiPriority w:val="99"/>
    <w:unhideWhenUsed/>
    <w:rsid w:val="003B1F50"/>
    <w:pPr>
      <w:tabs>
        <w:tab w:val="center" w:pos="4153"/>
        <w:tab w:val="right" w:pos="8306"/>
      </w:tabs>
      <w:spacing w:after="0" w:line="240" w:lineRule="auto"/>
    </w:pPr>
  </w:style>
  <w:style w:type="character" w:customStyle="1" w:styleId="FooterChar">
    <w:name w:val="Footer Char"/>
    <w:basedOn w:val="DefaultParagraphFont"/>
    <w:link w:val="Footer"/>
    <w:uiPriority w:val="99"/>
    <w:rsid w:val="003B1F50"/>
  </w:style>
  <w:style w:type="paragraph" w:customStyle="1" w:styleId="Default">
    <w:name w:val="Default"/>
    <w:rsid w:val="00E471E4"/>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Heading3Char">
    <w:name w:val="Heading 3 Char"/>
    <w:basedOn w:val="DefaultParagraphFont"/>
    <w:link w:val="Heading3"/>
    <w:rsid w:val="00903097"/>
    <w:rPr>
      <w:rFonts w:ascii="Times New Roman" w:eastAsia="Times New Roman" w:hAnsi="Times New Roman" w:cs="Times New Roman"/>
      <w:b/>
      <w:bCs/>
      <w:i/>
      <w:iCs/>
      <w:sz w:val="28"/>
      <w:szCs w:val="20"/>
    </w:rPr>
  </w:style>
  <w:style w:type="character" w:customStyle="1" w:styleId="Heading4Char">
    <w:name w:val="Heading 4 Char"/>
    <w:basedOn w:val="DefaultParagraphFont"/>
    <w:link w:val="Heading4"/>
    <w:rsid w:val="00903097"/>
    <w:rPr>
      <w:rFonts w:ascii="Times New Roman" w:eastAsia="Times New Roman" w:hAnsi="Times New Roman" w:cs="Times New Roman"/>
      <w:b/>
      <w:sz w:val="24"/>
      <w:szCs w:val="20"/>
    </w:rPr>
  </w:style>
  <w:style w:type="character" w:customStyle="1" w:styleId="Heading7Char">
    <w:name w:val="Heading 7 Char"/>
    <w:basedOn w:val="DefaultParagraphFont"/>
    <w:link w:val="Heading7"/>
    <w:rsid w:val="00903097"/>
    <w:rPr>
      <w:rFonts w:ascii="Times New Roman" w:eastAsia="Times New Roman" w:hAnsi="Times New Roman" w:cs="Times New Roman"/>
      <w:b/>
      <w:bCs/>
      <w:sz w:val="24"/>
      <w:szCs w:val="20"/>
    </w:rPr>
  </w:style>
  <w:style w:type="paragraph" w:styleId="NormalWeb">
    <w:name w:val="Normal (Web)"/>
    <w:basedOn w:val="Normal"/>
    <w:uiPriority w:val="99"/>
    <w:semiHidden/>
    <w:unhideWhenUsed/>
    <w:rsid w:val="00A13E5F"/>
    <w:pPr>
      <w:spacing w:after="0" w:line="240" w:lineRule="auto"/>
    </w:pPr>
    <w:rPr>
      <w:rFonts w:ascii="Times New Roman" w:eastAsia="Times New Roman" w:hAnsi="Times New Roman" w:cs="Times New Roman"/>
      <w:sz w:val="24"/>
      <w:szCs w:val="24"/>
    </w:rPr>
  </w:style>
  <w:style w:type="character" w:styleId="Strong">
    <w:name w:val="Strong"/>
    <w:basedOn w:val="DefaultParagraphFont"/>
    <w:qFormat/>
    <w:rsid w:val="00A13E5F"/>
    <w:rPr>
      <w:b/>
      <w:bCs/>
    </w:rPr>
  </w:style>
  <w:style w:type="paragraph" w:customStyle="1" w:styleId="a">
    <w:basedOn w:val="Normal"/>
    <w:next w:val="NormalWeb"/>
    <w:uiPriority w:val="99"/>
    <w:rsid w:val="00247A07"/>
    <w:pPr>
      <w:spacing w:before="100" w:beforeAutospacing="1" w:after="100" w:afterAutospacing="1" w:line="240" w:lineRule="auto"/>
    </w:pPr>
    <w:rPr>
      <w:rFonts w:ascii="Verdana" w:eastAsia="Times New Roman" w:hAnsi="Verdana" w:cs="Times New Roman"/>
      <w:color w:val="2425A9"/>
      <w:sz w:val="17"/>
      <w:szCs w:val="17"/>
      <w:lang w:eastAsia="lv-LV"/>
    </w:rPr>
  </w:style>
  <w:style w:type="paragraph" w:styleId="ListParagraph">
    <w:name w:val="List Paragraph"/>
    <w:basedOn w:val="Normal"/>
    <w:uiPriority w:val="34"/>
    <w:qFormat/>
    <w:rsid w:val="00075D76"/>
    <w:pPr>
      <w:spacing w:line="256" w:lineRule="auto"/>
      <w:ind w:left="720"/>
      <w:contextualSpacing/>
    </w:pPr>
  </w:style>
  <w:style w:type="character" w:customStyle="1" w:styleId="UnresolvedMention">
    <w:name w:val="Unresolved Mention"/>
    <w:basedOn w:val="DefaultParagraphFont"/>
    <w:uiPriority w:val="99"/>
    <w:semiHidden/>
    <w:unhideWhenUsed/>
    <w:rsid w:val="00183F50"/>
    <w:rPr>
      <w:color w:val="605E5C"/>
      <w:shd w:val="clear" w:color="auto" w:fill="E1DFDD"/>
    </w:rPr>
  </w:style>
  <w:style w:type="character" w:customStyle="1" w:styleId="Heading1Char">
    <w:name w:val="Heading 1 Char"/>
    <w:basedOn w:val="DefaultParagraphFont"/>
    <w:link w:val="Heading1"/>
    <w:uiPriority w:val="9"/>
    <w:rsid w:val="00E90F48"/>
    <w:rPr>
      <w:rFonts w:asciiTheme="majorHAnsi" w:eastAsiaTheme="majorEastAsia" w:hAnsiTheme="majorHAnsi" w:cstheme="majorBidi"/>
      <w:color w:val="2E74B5" w:themeColor="accent1" w:themeShade="BF"/>
      <w:sz w:val="32"/>
      <w:szCs w:val="32"/>
    </w:rPr>
  </w:style>
  <w:style w:type="table" w:styleId="TableGrid">
    <w:name w:val="Table Grid"/>
    <w:basedOn w:val="TableNormal"/>
    <w:uiPriority w:val="39"/>
    <w:rsid w:val="00E90F4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7243045">
      <w:bodyDiv w:val="1"/>
      <w:marLeft w:val="0"/>
      <w:marRight w:val="0"/>
      <w:marTop w:val="0"/>
      <w:marBottom w:val="0"/>
      <w:divBdr>
        <w:top w:val="none" w:sz="0" w:space="0" w:color="auto"/>
        <w:left w:val="none" w:sz="0" w:space="0" w:color="auto"/>
        <w:bottom w:val="none" w:sz="0" w:space="0" w:color="auto"/>
        <w:right w:val="none" w:sz="0" w:space="0" w:color="auto"/>
      </w:divBdr>
    </w:div>
    <w:div w:id="162480548">
      <w:bodyDiv w:val="1"/>
      <w:marLeft w:val="0"/>
      <w:marRight w:val="0"/>
      <w:marTop w:val="0"/>
      <w:marBottom w:val="0"/>
      <w:divBdr>
        <w:top w:val="none" w:sz="0" w:space="0" w:color="auto"/>
        <w:left w:val="none" w:sz="0" w:space="0" w:color="auto"/>
        <w:bottom w:val="none" w:sz="0" w:space="0" w:color="auto"/>
        <w:right w:val="none" w:sz="0" w:space="0" w:color="auto"/>
      </w:divBdr>
    </w:div>
    <w:div w:id="331836100">
      <w:bodyDiv w:val="1"/>
      <w:marLeft w:val="0"/>
      <w:marRight w:val="0"/>
      <w:marTop w:val="0"/>
      <w:marBottom w:val="0"/>
      <w:divBdr>
        <w:top w:val="none" w:sz="0" w:space="0" w:color="auto"/>
        <w:left w:val="none" w:sz="0" w:space="0" w:color="auto"/>
        <w:bottom w:val="none" w:sz="0" w:space="0" w:color="auto"/>
        <w:right w:val="none" w:sz="0" w:space="0" w:color="auto"/>
      </w:divBdr>
    </w:div>
    <w:div w:id="334655152">
      <w:bodyDiv w:val="1"/>
      <w:marLeft w:val="0"/>
      <w:marRight w:val="0"/>
      <w:marTop w:val="0"/>
      <w:marBottom w:val="0"/>
      <w:divBdr>
        <w:top w:val="none" w:sz="0" w:space="0" w:color="auto"/>
        <w:left w:val="none" w:sz="0" w:space="0" w:color="auto"/>
        <w:bottom w:val="none" w:sz="0" w:space="0" w:color="auto"/>
        <w:right w:val="none" w:sz="0" w:space="0" w:color="auto"/>
      </w:divBdr>
    </w:div>
    <w:div w:id="537089456">
      <w:bodyDiv w:val="1"/>
      <w:marLeft w:val="0"/>
      <w:marRight w:val="0"/>
      <w:marTop w:val="0"/>
      <w:marBottom w:val="0"/>
      <w:divBdr>
        <w:top w:val="none" w:sz="0" w:space="0" w:color="auto"/>
        <w:left w:val="none" w:sz="0" w:space="0" w:color="auto"/>
        <w:bottom w:val="none" w:sz="0" w:space="0" w:color="auto"/>
        <w:right w:val="none" w:sz="0" w:space="0" w:color="auto"/>
      </w:divBdr>
    </w:div>
    <w:div w:id="781262332">
      <w:bodyDiv w:val="1"/>
      <w:marLeft w:val="0"/>
      <w:marRight w:val="0"/>
      <w:marTop w:val="0"/>
      <w:marBottom w:val="0"/>
      <w:divBdr>
        <w:top w:val="none" w:sz="0" w:space="0" w:color="auto"/>
        <w:left w:val="none" w:sz="0" w:space="0" w:color="auto"/>
        <w:bottom w:val="none" w:sz="0" w:space="0" w:color="auto"/>
        <w:right w:val="none" w:sz="0" w:space="0" w:color="auto"/>
      </w:divBdr>
    </w:div>
    <w:div w:id="887836686">
      <w:bodyDiv w:val="1"/>
      <w:marLeft w:val="0"/>
      <w:marRight w:val="0"/>
      <w:marTop w:val="0"/>
      <w:marBottom w:val="0"/>
      <w:divBdr>
        <w:top w:val="none" w:sz="0" w:space="0" w:color="auto"/>
        <w:left w:val="none" w:sz="0" w:space="0" w:color="auto"/>
        <w:bottom w:val="none" w:sz="0" w:space="0" w:color="auto"/>
        <w:right w:val="none" w:sz="0" w:space="0" w:color="auto"/>
      </w:divBdr>
    </w:div>
    <w:div w:id="1094977469">
      <w:bodyDiv w:val="1"/>
      <w:marLeft w:val="0"/>
      <w:marRight w:val="0"/>
      <w:marTop w:val="0"/>
      <w:marBottom w:val="0"/>
      <w:divBdr>
        <w:top w:val="none" w:sz="0" w:space="0" w:color="auto"/>
        <w:left w:val="none" w:sz="0" w:space="0" w:color="auto"/>
        <w:bottom w:val="none" w:sz="0" w:space="0" w:color="auto"/>
        <w:right w:val="none" w:sz="0" w:space="0" w:color="auto"/>
      </w:divBdr>
    </w:div>
    <w:div w:id="1119226238">
      <w:bodyDiv w:val="1"/>
      <w:marLeft w:val="0"/>
      <w:marRight w:val="0"/>
      <w:marTop w:val="0"/>
      <w:marBottom w:val="0"/>
      <w:divBdr>
        <w:top w:val="none" w:sz="0" w:space="0" w:color="auto"/>
        <w:left w:val="none" w:sz="0" w:space="0" w:color="auto"/>
        <w:bottom w:val="none" w:sz="0" w:space="0" w:color="auto"/>
        <w:right w:val="none" w:sz="0" w:space="0" w:color="auto"/>
      </w:divBdr>
    </w:div>
    <w:div w:id="1785418080">
      <w:bodyDiv w:val="1"/>
      <w:marLeft w:val="0"/>
      <w:marRight w:val="0"/>
      <w:marTop w:val="0"/>
      <w:marBottom w:val="0"/>
      <w:divBdr>
        <w:top w:val="none" w:sz="0" w:space="0" w:color="auto"/>
        <w:left w:val="none" w:sz="0" w:space="0" w:color="auto"/>
        <w:bottom w:val="none" w:sz="0" w:space="0" w:color="auto"/>
        <w:right w:val="none" w:sz="0" w:space="0" w:color="auto"/>
      </w:divBdr>
    </w:div>
    <w:div w:id="1847090695">
      <w:bodyDiv w:val="1"/>
      <w:marLeft w:val="0"/>
      <w:marRight w:val="0"/>
      <w:marTop w:val="0"/>
      <w:marBottom w:val="0"/>
      <w:divBdr>
        <w:top w:val="none" w:sz="0" w:space="0" w:color="auto"/>
        <w:left w:val="none" w:sz="0" w:space="0" w:color="auto"/>
        <w:bottom w:val="none" w:sz="0" w:space="0" w:color="auto"/>
        <w:right w:val="none" w:sz="0" w:space="0" w:color="auto"/>
      </w:divBdr>
    </w:div>
    <w:div w:id="19426893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1218</Words>
  <Characters>6946</Characters>
  <Application>Microsoft Office Word</Application>
  <DocSecurity>0</DocSecurity>
  <Lines>57</Lines>
  <Paragraphs>16</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
  <LinksUpToDate>false</LinksUpToDate>
  <CharactersWithSpaces>8148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2026-08-25T08:12:00Z</dcterms:created>
  <dcterms:modified xsi:type="dcterms:W3CDTF">2026-08-25T08:16:00Z</dcterms:modified>
</cp:coreProperties>
</file>