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8BC0" w14:textId="77777777" w:rsidR="00202C94" w:rsidRPr="00202C94" w:rsidRDefault="00202C94" w:rsidP="00202C94">
      <w:pPr>
        <w:spacing w:after="0" w:line="240" w:lineRule="auto"/>
        <w:jc w:val="right"/>
        <w:rPr>
          <w:rFonts w:ascii="Times New Roman" w:eastAsia="Times New Roman" w:hAnsi="Times New Roman" w:cs="Times New Roman"/>
          <w:b/>
          <w:bCs/>
          <w:i/>
          <w:iCs/>
          <w:noProof/>
          <w:lang w:val="lv-LV"/>
        </w:rPr>
      </w:pPr>
    </w:p>
    <w:p w14:paraId="59632721" w14:textId="77777777" w:rsidR="00202C94" w:rsidRPr="00202C94" w:rsidRDefault="00202C94" w:rsidP="00202C94">
      <w:pPr>
        <w:spacing w:after="0" w:line="240" w:lineRule="auto"/>
        <w:jc w:val="right"/>
        <w:rPr>
          <w:rFonts w:ascii="Times New Roman" w:eastAsia="Times New Roman" w:hAnsi="Times New Roman" w:cs="Times New Roman"/>
          <w:b/>
          <w:bCs/>
          <w:i/>
          <w:iCs/>
          <w:noProof/>
          <w:lang w:val="lv-LV"/>
        </w:rPr>
      </w:pPr>
    </w:p>
    <w:p w14:paraId="4BE109C9" w14:textId="77777777" w:rsidR="00202C94" w:rsidRPr="00202C94" w:rsidRDefault="00202C94" w:rsidP="00202C94">
      <w:pPr>
        <w:keepNext/>
        <w:shd w:val="clear" w:color="auto" w:fill="FFFFFF"/>
        <w:spacing w:after="0" w:line="274" w:lineRule="exact"/>
        <w:ind w:left="2957" w:right="442" w:hanging="1992"/>
        <w:jc w:val="right"/>
        <w:outlineLvl w:val="0"/>
        <w:rPr>
          <w:rFonts w:ascii="Times New Roman" w:eastAsia="Times New Roman" w:hAnsi="Times New Roman" w:cs="Times New Roman"/>
          <w:b/>
          <w:bCs/>
          <w:noProof/>
          <w:lang w:val="lv-LV"/>
        </w:rPr>
      </w:pPr>
      <w:r w:rsidRPr="00202C94">
        <w:rPr>
          <w:rFonts w:ascii="Times New Roman" w:eastAsia="Times New Roman" w:hAnsi="Times New Roman" w:cs="Times New Roman"/>
          <w:b/>
          <w:bCs/>
          <w:noProof/>
          <w:lang w:val="lv-LV"/>
        </w:rPr>
        <w:t>2.Pielikums</w:t>
      </w:r>
    </w:p>
    <w:p w14:paraId="134133F9" w14:textId="77777777" w:rsidR="00202C94" w:rsidRPr="00202C94" w:rsidRDefault="00202C94" w:rsidP="00202C94">
      <w:pPr>
        <w:spacing w:after="0" w:line="240" w:lineRule="auto"/>
        <w:jc w:val="right"/>
        <w:rPr>
          <w:rFonts w:ascii="Times New Roman" w:eastAsia="Times New Roman" w:hAnsi="Times New Roman" w:cs="Times New Roman"/>
          <w:lang w:val="lv-LV"/>
        </w:rPr>
      </w:pPr>
      <w:r w:rsidRPr="00202C94">
        <w:rPr>
          <w:rFonts w:ascii="Times New Roman" w:eastAsia="Times New Roman" w:hAnsi="Times New Roman" w:cs="Times New Roman"/>
          <w:lang w:val="lv-LV"/>
        </w:rPr>
        <w:t>Iepirkumam SĢ 2026/9</w:t>
      </w:r>
    </w:p>
    <w:p w14:paraId="477383AA" w14:textId="77777777" w:rsidR="00202C94" w:rsidRPr="00202C94" w:rsidRDefault="00202C94" w:rsidP="00202C94">
      <w:pPr>
        <w:spacing w:after="0" w:line="240" w:lineRule="auto"/>
        <w:jc w:val="right"/>
        <w:rPr>
          <w:rFonts w:ascii="Times New Roman" w:eastAsia="Times New Roman" w:hAnsi="Times New Roman" w:cs="Times New Roman"/>
          <w:lang w:val="lv-LV"/>
        </w:rPr>
      </w:pPr>
      <w:r w:rsidRPr="00202C94">
        <w:rPr>
          <w:rFonts w:ascii="Times New Roman" w:eastAsia="Times New Roman" w:hAnsi="Times New Roman" w:cs="Times New Roman"/>
          <w:lang w:val="lv-LV"/>
        </w:rPr>
        <w:t xml:space="preserve"> “Veļas mazgāšanas un tīrīšanas</w:t>
      </w:r>
    </w:p>
    <w:p w14:paraId="358EF10B" w14:textId="77777777" w:rsidR="00202C94" w:rsidRPr="00202C94" w:rsidRDefault="00202C94" w:rsidP="00202C94">
      <w:pPr>
        <w:spacing w:after="0" w:line="240" w:lineRule="auto"/>
        <w:jc w:val="right"/>
        <w:rPr>
          <w:rFonts w:ascii="Times New Roman" w:eastAsia="Times New Roman" w:hAnsi="Times New Roman" w:cs="Times New Roman"/>
          <w:lang w:val="lv-LV"/>
        </w:rPr>
      </w:pPr>
      <w:r w:rsidRPr="00202C94">
        <w:rPr>
          <w:rFonts w:ascii="Times New Roman" w:eastAsia="Times New Roman" w:hAnsi="Times New Roman" w:cs="Times New Roman"/>
          <w:lang w:val="lv-LV"/>
        </w:rPr>
        <w:t xml:space="preserve"> pakalpojumu sniegšana slimnīcai „Ģintermuiža””</w:t>
      </w:r>
    </w:p>
    <w:p w14:paraId="47C1F622" w14:textId="77777777" w:rsidR="00202C94" w:rsidRPr="00202C94" w:rsidRDefault="00202C94" w:rsidP="00202C94">
      <w:pPr>
        <w:spacing w:after="0" w:line="240" w:lineRule="auto"/>
        <w:jc w:val="center"/>
        <w:rPr>
          <w:rFonts w:ascii="Times New Roman" w:eastAsia="Times New Roman" w:hAnsi="Times New Roman" w:cs="Times New Roman"/>
          <w:b/>
          <w:noProof/>
          <w:lang w:val="lv-LV"/>
        </w:rPr>
      </w:pPr>
    </w:p>
    <w:p w14:paraId="770C4699" w14:textId="77777777" w:rsidR="00202C94" w:rsidRPr="00202C94" w:rsidRDefault="00202C94" w:rsidP="00202C94">
      <w:pPr>
        <w:spacing w:after="0" w:line="240" w:lineRule="auto"/>
        <w:jc w:val="center"/>
        <w:rPr>
          <w:rFonts w:ascii="Times New Roman" w:eastAsia="Times New Roman" w:hAnsi="Times New Roman" w:cs="Times New Roman"/>
          <w:b/>
          <w:noProof/>
          <w:lang w:val="lv-LV"/>
        </w:rPr>
      </w:pPr>
    </w:p>
    <w:p w14:paraId="2CFD4A07" w14:textId="77777777" w:rsidR="00202C94" w:rsidRPr="00202C94" w:rsidRDefault="00202C94" w:rsidP="00202C94">
      <w:pPr>
        <w:spacing w:after="0" w:line="240" w:lineRule="auto"/>
        <w:jc w:val="center"/>
        <w:rPr>
          <w:rFonts w:ascii="Times New Roman" w:eastAsia="Times New Roman" w:hAnsi="Times New Roman" w:cs="Times New Roman"/>
          <w:b/>
          <w:noProof/>
          <w:lang w:val="lv-LV"/>
        </w:rPr>
      </w:pPr>
      <w:r w:rsidRPr="00202C94">
        <w:rPr>
          <w:rFonts w:ascii="Times New Roman" w:eastAsia="Times New Roman" w:hAnsi="Times New Roman" w:cs="Times New Roman"/>
          <w:b/>
          <w:noProof/>
          <w:lang w:val="lv-LV"/>
        </w:rPr>
        <w:t>Tehniskā specifikācija</w:t>
      </w:r>
    </w:p>
    <w:p w14:paraId="0C0DBE7F" w14:textId="77777777" w:rsidR="00202C94" w:rsidRPr="00202C94" w:rsidRDefault="00202C94" w:rsidP="00202C94">
      <w:pPr>
        <w:numPr>
          <w:ilvl w:val="0"/>
          <w:numId w:val="3"/>
        </w:numPr>
        <w:spacing w:after="0" w:line="240" w:lineRule="auto"/>
        <w:ind w:left="284" w:hanging="284"/>
        <w:jc w:val="both"/>
        <w:rPr>
          <w:rFonts w:ascii="Times New Roman" w:eastAsia="Times New Roman" w:hAnsi="Times New Roman" w:cs="Times New Roman"/>
          <w:b/>
          <w:bCs/>
          <w:noProof/>
          <w:lang w:val="lv-LV"/>
        </w:rPr>
      </w:pPr>
      <w:r w:rsidRPr="00202C94">
        <w:rPr>
          <w:rFonts w:ascii="Times New Roman" w:eastAsia="Times New Roman" w:hAnsi="Times New Roman" w:cs="Times New Roman"/>
          <w:b/>
          <w:bCs/>
          <w:noProof/>
          <w:lang w:val="lv-LV"/>
        </w:rPr>
        <w:t xml:space="preserve">Pakalpojuma saturs </w:t>
      </w:r>
    </w:p>
    <w:p w14:paraId="0651BA59" w14:textId="77777777" w:rsidR="00202C94" w:rsidRPr="00202C94" w:rsidRDefault="00202C94" w:rsidP="00202C94">
      <w:pPr>
        <w:numPr>
          <w:ilvl w:val="0"/>
          <w:numId w:val="1"/>
        </w:numPr>
        <w:tabs>
          <w:tab w:val="left" w:pos="950"/>
        </w:tabs>
        <w:autoSpaceDE w:val="0"/>
        <w:autoSpaceDN w:val="0"/>
        <w:adjustRightInd w:val="0"/>
        <w:spacing w:after="0" w:line="274" w:lineRule="exact"/>
        <w:jc w:val="both"/>
        <w:rPr>
          <w:rFonts w:ascii="Times New Roman" w:eastAsia="Times New Roman" w:hAnsi="Times New Roman" w:cs="Times New Roman"/>
          <w:noProof/>
          <w:lang w:val="lv-LV" w:eastAsia="lv-LV"/>
        </w:rPr>
      </w:pPr>
      <w:r w:rsidRPr="00202C94">
        <w:rPr>
          <w:rFonts w:ascii="Times New Roman" w:eastAsia="Times New Roman" w:hAnsi="Times New Roman" w:cs="Times New Roman"/>
          <w:noProof/>
          <w:lang w:val="lv-LV" w:eastAsia="lv-LV"/>
        </w:rPr>
        <w:t xml:space="preserve">Veļas mazgāšanas, dezinficēšanas, gludināšanas un ķīmiskās tīrīšanas pakalpojumi, atbilstoši tehniskās specifikācijas </w:t>
      </w:r>
      <w:r w:rsidRPr="00202C94">
        <w:rPr>
          <w:rFonts w:ascii="Times New Roman" w:eastAsia="Times New Roman" w:hAnsi="Times New Roman" w:cs="Times New Roman"/>
          <w:noProof/>
          <w:color w:val="000000" w:themeColor="text1"/>
          <w:lang w:val="lv-LV" w:eastAsia="lv-LV"/>
        </w:rPr>
        <w:t xml:space="preserve">Tabulā Nr.1 </w:t>
      </w:r>
      <w:r w:rsidRPr="00202C94">
        <w:rPr>
          <w:rFonts w:ascii="Times New Roman" w:eastAsia="Times New Roman" w:hAnsi="Times New Roman" w:cs="Times New Roman"/>
          <w:noProof/>
          <w:lang w:val="lv-LV" w:eastAsia="lv-LV"/>
        </w:rPr>
        <w:t>norādītajam sortimentam un apjomam.</w:t>
      </w:r>
    </w:p>
    <w:p w14:paraId="0866A241" w14:textId="77777777" w:rsidR="00202C94" w:rsidRPr="00202C94" w:rsidRDefault="00202C94" w:rsidP="00202C94">
      <w:pPr>
        <w:numPr>
          <w:ilvl w:val="0"/>
          <w:numId w:val="1"/>
        </w:numPr>
        <w:tabs>
          <w:tab w:val="left" w:pos="950"/>
        </w:tabs>
        <w:autoSpaceDE w:val="0"/>
        <w:autoSpaceDN w:val="0"/>
        <w:adjustRightInd w:val="0"/>
        <w:spacing w:after="0" w:line="274" w:lineRule="exact"/>
        <w:jc w:val="both"/>
        <w:rPr>
          <w:rFonts w:ascii="Times New Roman" w:eastAsia="Times New Roman" w:hAnsi="Times New Roman" w:cs="Times New Roman"/>
          <w:noProof/>
          <w:lang w:val="lv-LV" w:eastAsia="lv-LV"/>
        </w:rPr>
      </w:pPr>
      <w:r w:rsidRPr="00202C94">
        <w:rPr>
          <w:rFonts w:ascii="Times New Roman" w:eastAsia="Times New Roman" w:hAnsi="Times New Roman" w:cs="Times New Roman"/>
          <w:noProof/>
          <w:lang w:val="lv-LV" w:eastAsia="lv-LV"/>
        </w:rPr>
        <w:t>Netīrās, tīrās veļas un priekšmetu savākšana, piegāde notiek Filozofu 69, Jelgavā.</w:t>
      </w:r>
    </w:p>
    <w:p w14:paraId="646B5ABF" w14:textId="77777777" w:rsidR="00202C94" w:rsidRPr="00202C94" w:rsidRDefault="00202C94" w:rsidP="00202C94">
      <w:pPr>
        <w:spacing w:after="0" w:line="240" w:lineRule="auto"/>
        <w:ind w:left="5040" w:firstLine="720"/>
        <w:jc w:val="center"/>
        <w:rPr>
          <w:rFonts w:ascii="Times New Roman" w:eastAsia="Times New Roman" w:hAnsi="Times New Roman" w:cs="Times New Roman"/>
          <w:noProof/>
          <w:lang w:val="lv-LV"/>
        </w:rPr>
      </w:pPr>
    </w:p>
    <w:p w14:paraId="05854801" w14:textId="77777777" w:rsidR="00202C94" w:rsidRPr="00202C94" w:rsidRDefault="00202C94" w:rsidP="00202C94">
      <w:pPr>
        <w:spacing w:after="0" w:line="240" w:lineRule="auto"/>
        <w:ind w:left="5040" w:firstLine="720"/>
        <w:jc w:val="center"/>
        <w:rPr>
          <w:rFonts w:ascii="Times New Roman" w:eastAsia="Times New Roman" w:hAnsi="Times New Roman" w:cs="Times New Roman"/>
          <w:noProof/>
          <w:lang w:val="lv-LV"/>
        </w:rPr>
      </w:pPr>
      <w:r w:rsidRPr="00202C94">
        <w:rPr>
          <w:rFonts w:ascii="Times New Roman" w:eastAsia="Times New Roman" w:hAnsi="Times New Roman" w:cs="Times New Roman"/>
          <w:noProof/>
          <w:lang w:val="lv-LV"/>
        </w:rPr>
        <w:t>Tabula Nr.1</w:t>
      </w:r>
    </w:p>
    <w:tbl>
      <w:tblPr>
        <w:tblW w:w="9634" w:type="dxa"/>
        <w:tblLook w:val="04A0" w:firstRow="1" w:lastRow="0" w:firstColumn="1" w:lastColumn="0" w:noHBand="0" w:noVBand="1"/>
      </w:tblPr>
      <w:tblGrid>
        <w:gridCol w:w="567"/>
        <w:gridCol w:w="1526"/>
        <w:gridCol w:w="5273"/>
        <w:gridCol w:w="851"/>
        <w:gridCol w:w="1417"/>
      </w:tblGrid>
      <w:tr w:rsidR="00202C94" w:rsidRPr="00202C94" w14:paraId="35359C39" w14:textId="77777777" w:rsidTr="00170860">
        <w:trPr>
          <w:cantSplit/>
          <w:trHeight w:val="1248"/>
        </w:trPr>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6527F014" w14:textId="77777777" w:rsidR="00202C94" w:rsidRPr="00202C94" w:rsidRDefault="00202C94" w:rsidP="00202C94">
            <w:pPr>
              <w:spacing w:after="0" w:line="240" w:lineRule="auto"/>
              <w:ind w:left="113" w:right="113"/>
              <w:jc w:val="center"/>
              <w:rPr>
                <w:rFonts w:ascii="Times New Roman" w:eastAsia="Times New Roman" w:hAnsi="Times New Roman" w:cs="Times New Roman"/>
                <w:noProof/>
                <w:color w:val="000000"/>
                <w:lang w:val="lv-LV" w:eastAsia="lv-LV"/>
              </w:rPr>
            </w:pPr>
            <w:bookmarkStart w:id="0" w:name="_Hlk103860461"/>
            <w:r w:rsidRPr="00202C94">
              <w:rPr>
                <w:rFonts w:ascii="Times New Roman" w:eastAsia="Times New Roman" w:hAnsi="Times New Roman" w:cs="Times New Roman"/>
                <w:noProof/>
                <w:color w:val="000000"/>
                <w:lang w:val="lv-LV" w:eastAsia="lv-LV"/>
              </w:rPr>
              <w:t>Nr.p.k.</w:t>
            </w:r>
          </w:p>
        </w:tc>
        <w:tc>
          <w:tcPr>
            <w:tcW w:w="1526" w:type="dxa"/>
            <w:tcBorders>
              <w:top w:val="single" w:sz="4" w:space="0" w:color="auto"/>
              <w:left w:val="nil"/>
              <w:bottom w:val="single" w:sz="4" w:space="0" w:color="auto"/>
              <w:right w:val="single" w:sz="4" w:space="0" w:color="auto"/>
            </w:tcBorders>
            <w:noWrap/>
            <w:vAlign w:val="center"/>
            <w:hideMark/>
          </w:tcPr>
          <w:p w14:paraId="4832256D"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eastAsia="lv-LV"/>
              </w:rPr>
            </w:pPr>
            <w:r w:rsidRPr="00202C94">
              <w:rPr>
                <w:rFonts w:ascii="Times New Roman" w:eastAsia="Times New Roman" w:hAnsi="Times New Roman" w:cs="Times New Roman"/>
                <w:noProof/>
                <w:color w:val="000000"/>
                <w:lang w:val="lv-LV" w:eastAsia="lv-LV"/>
              </w:rPr>
              <w:t>Nosaukums</w:t>
            </w:r>
          </w:p>
        </w:tc>
        <w:tc>
          <w:tcPr>
            <w:tcW w:w="5273" w:type="dxa"/>
            <w:tcBorders>
              <w:top w:val="single" w:sz="4" w:space="0" w:color="auto"/>
              <w:left w:val="nil"/>
              <w:bottom w:val="single" w:sz="4" w:space="0" w:color="auto"/>
              <w:right w:val="single" w:sz="4" w:space="0" w:color="auto"/>
            </w:tcBorders>
            <w:vAlign w:val="center"/>
          </w:tcPr>
          <w:p w14:paraId="46D2B198"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eastAsia="lv-LV"/>
              </w:rPr>
            </w:pPr>
            <w:r w:rsidRPr="00202C94">
              <w:rPr>
                <w:rFonts w:ascii="Times New Roman" w:eastAsia="Times New Roman" w:hAnsi="Times New Roman" w:cs="Times New Roman"/>
                <w:noProof/>
                <w:color w:val="000000"/>
                <w:lang w:val="lv-LV" w:eastAsia="lv-LV"/>
              </w:rPr>
              <w:t>Pakalpojums</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1BF3FCBF"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eastAsia="lv-LV"/>
              </w:rPr>
            </w:pPr>
            <w:r w:rsidRPr="00202C94">
              <w:rPr>
                <w:rFonts w:ascii="Times New Roman" w:eastAsia="Times New Roman" w:hAnsi="Times New Roman" w:cs="Times New Roman"/>
                <w:noProof/>
                <w:color w:val="000000"/>
                <w:lang w:val="lv-LV" w:eastAsia="lv-LV"/>
              </w:rPr>
              <w:t>mērv.</w:t>
            </w:r>
          </w:p>
        </w:tc>
        <w:tc>
          <w:tcPr>
            <w:tcW w:w="1417" w:type="dxa"/>
            <w:tcBorders>
              <w:top w:val="single" w:sz="4" w:space="0" w:color="auto"/>
              <w:left w:val="nil"/>
              <w:bottom w:val="single" w:sz="4" w:space="0" w:color="auto"/>
              <w:right w:val="single" w:sz="4" w:space="0" w:color="auto"/>
            </w:tcBorders>
            <w:vAlign w:val="center"/>
            <w:hideMark/>
          </w:tcPr>
          <w:p w14:paraId="7A33EDC5"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eastAsia="lv-LV"/>
              </w:rPr>
            </w:pPr>
            <w:r w:rsidRPr="00202C94">
              <w:rPr>
                <w:rFonts w:ascii="Times New Roman" w:eastAsia="Times New Roman" w:hAnsi="Times New Roman" w:cs="Times New Roman"/>
                <w:noProof/>
                <w:color w:val="000000"/>
                <w:lang w:val="lv-LV" w:eastAsia="lv-LV"/>
              </w:rPr>
              <w:t>Plānotais daudzums kg/gb  12 mēn.</w:t>
            </w:r>
          </w:p>
        </w:tc>
      </w:tr>
      <w:tr w:rsidR="00202C94" w:rsidRPr="00202C94" w14:paraId="570D5736" w14:textId="77777777" w:rsidTr="00170860">
        <w:trPr>
          <w:trHeight w:val="312"/>
        </w:trPr>
        <w:tc>
          <w:tcPr>
            <w:tcW w:w="567" w:type="dxa"/>
            <w:tcBorders>
              <w:top w:val="nil"/>
              <w:left w:val="single" w:sz="4" w:space="0" w:color="auto"/>
              <w:bottom w:val="single" w:sz="4" w:space="0" w:color="auto"/>
              <w:right w:val="single" w:sz="4" w:space="0" w:color="auto"/>
            </w:tcBorders>
            <w:noWrap/>
            <w:vAlign w:val="bottom"/>
            <w:hideMark/>
          </w:tcPr>
          <w:p w14:paraId="64B701B5" w14:textId="77777777" w:rsidR="00202C94" w:rsidRPr="00202C94" w:rsidRDefault="00202C94" w:rsidP="00202C94">
            <w:pPr>
              <w:spacing w:after="0" w:line="240" w:lineRule="auto"/>
              <w:jc w:val="right"/>
              <w:rPr>
                <w:rFonts w:ascii="Times New Roman" w:eastAsia="Times New Roman" w:hAnsi="Times New Roman" w:cs="Times New Roman"/>
                <w:noProof/>
                <w:color w:val="000000"/>
                <w:lang w:val="lv-LV" w:eastAsia="lv-LV"/>
              </w:rPr>
            </w:pPr>
            <w:r w:rsidRPr="00202C94">
              <w:rPr>
                <w:rFonts w:ascii="Times New Roman" w:eastAsia="Times New Roman" w:hAnsi="Times New Roman" w:cs="Times New Roman"/>
                <w:noProof/>
                <w:color w:val="000000"/>
                <w:lang w:val="lv-LV" w:eastAsia="lv-LV"/>
              </w:rPr>
              <w:t>1</w:t>
            </w:r>
          </w:p>
        </w:tc>
        <w:tc>
          <w:tcPr>
            <w:tcW w:w="1526" w:type="dxa"/>
            <w:tcBorders>
              <w:top w:val="nil"/>
              <w:left w:val="nil"/>
              <w:bottom w:val="single" w:sz="4" w:space="0" w:color="auto"/>
              <w:right w:val="single" w:sz="4" w:space="0" w:color="auto"/>
            </w:tcBorders>
            <w:noWrap/>
          </w:tcPr>
          <w:p w14:paraId="5BC97623"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Gultas veļa, dvieļi, cita taisnā veļa</w:t>
            </w:r>
          </w:p>
        </w:tc>
        <w:tc>
          <w:tcPr>
            <w:tcW w:w="5273" w:type="dxa"/>
            <w:tcBorders>
              <w:top w:val="single" w:sz="4" w:space="0" w:color="auto"/>
              <w:left w:val="nil"/>
              <w:bottom w:val="single" w:sz="4" w:space="0" w:color="auto"/>
              <w:right w:val="single" w:sz="4" w:space="0" w:color="auto"/>
            </w:tcBorders>
            <w:vAlign w:val="center"/>
          </w:tcPr>
          <w:p w14:paraId="5AC60071" w14:textId="77777777" w:rsidR="00202C94" w:rsidRPr="00202C94" w:rsidRDefault="00202C94" w:rsidP="00202C94">
            <w:pPr>
              <w:spacing w:after="0" w:line="240" w:lineRule="auto"/>
              <w:jc w:val="center"/>
              <w:rPr>
                <w:rFonts w:ascii="Times New Roman" w:eastAsia="Times New Roman" w:hAnsi="Times New Roman" w:cs="Times New Roman"/>
                <w:noProof/>
                <w:lang w:val="lv-LV"/>
              </w:rPr>
            </w:pPr>
            <w:r w:rsidRPr="00202C94">
              <w:rPr>
                <w:rFonts w:ascii="Times New Roman" w:eastAsia="Times New Roman" w:hAnsi="Times New Roman" w:cs="Times New Roman"/>
                <w:noProof/>
                <w:color w:val="000000"/>
                <w:lang w:val="lv-LV"/>
              </w:rPr>
              <w:t>Veļas sašķirošana pirms mazgāšanas; Mazgāšana atbilstoša auduma veidam (tekstūrai); Tehnoloģijai atbilstošu mazgāšanas un dezinfekcijas līdzekļu lietošana; Gludināšana atbilstoša auduma veidam (tekstūrai); Gatavā produkcija pēc nosaukumiem un skaita tiek komplektēta un piegādāta vienreizlietojamos maisos</w:t>
            </w:r>
          </w:p>
        </w:tc>
        <w:tc>
          <w:tcPr>
            <w:tcW w:w="851" w:type="dxa"/>
            <w:tcBorders>
              <w:top w:val="nil"/>
              <w:left w:val="single" w:sz="4" w:space="0" w:color="auto"/>
              <w:bottom w:val="single" w:sz="4" w:space="0" w:color="auto"/>
              <w:right w:val="single" w:sz="4" w:space="0" w:color="auto"/>
            </w:tcBorders>
            <w:noWrap/>
            <w:vAlign w:val="bottom"/>
          </w:tcPr>
          <w:p w14:paraId="790BE62F"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kg</w:t>
            </w:r>
          </w:p>
        </w:tc>
        <w:tc>
          <w:tcPr>
            <w:tcW w:w="1417" w:type="dxa"/>
            <w:tcBorders>
              <w:top w:val="nil"/>
              <w:left w:val="nil"/>
              <w:bottom w:val="single" w:sz="4" w:space="0" w:color="auto"/>
              <w:right w:val="single" w:sz="4" w:space="0" w:color="auto"/>
            </w:tcBorders>
            <w:noWrap/>
            <w:vAlign w:val="bottom"/>
          </w:tcPr>
          <w:p w14:paraId="588A91EF"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30000</w:t>
            </w:r>
          </w:p>
        </w:tc>
      </w:tr>
      <w:tr w:rsidR="00202C94" w:rsidRPr="00202C94" w14:paraId="243036EC" w14:textId="77777777" w:rsidTr="00170860">
        <w:trPr>
          <w:trHeight w:val="312"/>
        </w:trPr>
        <w:tc>
          <w:tcPr>
            <w:tcW w:w="567" w:type="dxa"/>
            <w:tcBorders>
              <w:top w:val="nil"/>
              <w:left w:val="single" w:sz="4" w:space="0" w:color="auto"/>
              <w:bottom w:val="single" w:sz="4" w:space="0" w:color="auto"/>
              <w:right w:val="single" w:sz="4" w:space="0" w:color="auto"/>
            </w:tcBorders>
            <w:noWrap/>
            <w:vAlign w:val="bottom"/>
          </w:tcPr>
          <w:p w14:paraId="35D7A735" w14:textId="77777777" w:rsidR="00202C94" w:rsidRPr="00202C94" w:rsidRDefault="00202C94" w:rsidP="00202C94">
            <w:pPr>
              <w:spacing w:after="0" w:line="240" w:lineRule="auto"/>
              <w:jc w:val="right"/>
              <w:rPr>
                <w:rFonts w:ascii="Times New Roman" w:eastAsia="Times New Roman" w:hAnsi="Times New Roman" w:cs="Times New Roman"/>
                <w:noProof/>
                <w:color w:val="000000"/>
                <w:lang w:val="lv-LV" w:eastAsia="lv-LV"/>
              </w:rPr>
            </w:pPr>
            <w:r w:rsidRPr="00202C94">
              <w:rPr>
                <w:rFonts w:ascii="Times New Roman" w:eastAsia="Times New Roman" w:hAnsi="Times New Roman" w:cs="Times New Roman"/>
                <w:noProof/>
                <w:color w:val="000000"/>
                <w:lang w:val="lv-LV" w:eastAsia="lv-LV"/>
              </w:rPr>
              <w:t>2</w:t>
            </w:r>
          </w:p>
        </w:tc>
        <w:tc>
          <w:tcPr>
            <w:tcW w:w="1526" w:type="dxa"/>
            <w:tcBorders>
              <w:top w:val="nil"/>
              <w:left w:val="nil"/>
              <w:bottom w:val="single" w:sz="4" w:space="0" w:color="auto"/>
              <w:right w:val="single" w:sz="4" w:space="0" w:color="auto"/>
            </w:tcBorders>
            <w:noWrap/>
          </w:tcPr>
          <w:p w14:paraId="2D366802"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Fasonveļa, kokvilnas segas /pledi</w:t>
            </w:r>
          </w:p>
        </w:tc>
        <w:tc>
          <w:tcPr>
            <w:tcW w:w="5273" w:type="dxa"/>
            <w:tcBorders>
              <w:top w:val="single" w:sz="4" w:space="0" w:color="auto"/>
              <w:left w:val="nil"/>
              <w:bottom w:val="single" w:sz="4" w:space="0" w:color="auto"/>
              <w:right w:val="single" w:sz="4" w:space="0" w:color="auto"/>
            </w:tcBorders>
            <w:vAlign w:val="center"/>
          </w:tcPr>
          <w:p w14:paraId="1B40E0B5"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Veļas sašķirošana pirms mazgāšanas; Mazgāšana atbilstoša auduma veidam (tekstūrai); Tehnoloģijai atbilstošu mazgāšanas un dezinfekcijas līdzekļu lietošana; Gludināšana atbilstoša auduma veidam (tekstūrai); Gatavā produkcija pēc nosaukumiem un skaita tiek komplektēta un piegādāta vienreizlietojamos maisos</w:t>
            </w:r>
          </w:p>
        </w:tc>
        <w:tc>
          <w:tcPr>
            <w:tcW w:w="851" w:type="dxa"/>
            <w:tcBorders>
              <w:top w:val="nil"/>
              <w:left w:val="single" w:sz="4" w:space="0" w:color="auto"/>
              <w:bottom w:val="single" w:sz="4" w:space="0" w:color="auto"/>
              <w:right w:val="single" w:sz="4" w:space="0" w:color="auto"/>
            </w:tcBorders>
            <w:noWrap/>
            <w:vAlign w:val="bottom"/>
          </w:tcPr>
          <w:p w14:paraId="22F93A46"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kg</w:t>
            </w:r>
          </w:p>
        </w:tc>
        <w:tc>
          <w:tcPr>
            <w:tcW w:w="1417" w:type="dxa"/>
            <w:tcBorders>
              <w:top w:val="nil"/>
              <w:left w:val="nil"/>
              <w:bottom w:val="single" w:sz="4" w:space="0" w:color="auto"/>
              <w:right w:val="single" w:sz="4" w:space="0" w:color="auto"/>
            </w:tcBorders>
            <w:noWrap/>
            <w:vAlign w:val="bottom"/>
          </w:tcPr>
          <w:p w14:paraId="4E3D63F3"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30000</w:t>
            </w:r>
          </w:p>
        </w:tc>
      </w:tr>
      <w:tr w:rsidR="00202C94" w:rsidRPr="00202C94" w14:paraId="169D2587" w14:textId="77777777" w:rsidTr="00170860">
        <w:trPr>
          <w:trHeight w:val="312"/>
        </w:trPr>
        <w:tc>
          <w:tcPr>
            <w:tcW w:w="567" w:type="dxa"/>
            <w:tcBorders>
              <w:top w:val="nil"/>
              <w:left w:val="single" w:sz="4" w:space="0" w:color="auto"/>
              <w:bottom w:val="single" w:sz="4" w:space="0" w:color="auto"/>
              <w:right w:val="single" w:sz="4" w:space="0" w:color="auto"/>
            </w:tcBorders>
            <w:noWrap/>
            <w:vAlign w:val="bottom"/>
          </w:tcPr>
          <w:p w14:paraId="68B7C6CF" w14:textId="77777777" w:rsidR="00202C94" w:rsidRPr="00202C94" w:rsidRDefault="00202C94" w:rsidP="00202C94">
            <w:pPr>
              <w:spacing w:after="0" w:line="240" w:lineRule="auto"/>
              <w:jc w:val="right"/>
              <w:rPr>
                <w:rFonts w:ascii="Times New Roman" w:eastAsia="Times New Roman" w:hAnsi="Times New Roman" w:cs="Times New Roman"/>
                <w:noProof/>
                <w:color w:val="000000"/>
                <w:lang w:val="lv-LV" w:eastAsia="lv-LV"/>
              </w:rPr>
            </w:pPr>
            <w:r w:rsidRPr="00202C94">
              <w:rPr>
                <w:rFonts w:ascii="Times New Roman" w:eastAsia="Times New Roman" w:hAnsi="Times New Roman" w:cs="Times New Roman"/>
                <w:noProof/>
                <w:color w:val="000000"/>
                <w:lang w:val="lv-LV" w:eastAsia="lv-LV"/>
              </w:rPr>
              <w:t>3</w:t>
            </w:r>
          </w:p>
        </w:tc>
        <w:tc>
          <w:tcPr>
            <w:tcW w:w="1526" w:type="dxa"/>
            <w:tcBorders>
              <w:top w:val="nil"/>
              <w:left w:val="nil"/>
              <w:bottom w:val="single" w:sz="4" w:space="0" w:color="auto"/>
              <w:right w:val="single" w:sz="4" w:space="0" w:color="auto"/>
            </w:tcBorders>
            <w:noWrap/>
          </w:tcPr>
          <w:p w14:paraId="6D52F38D"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Vilnas džemperi, vilnas segas</w:t>
            </w:r>
          </w:p>
        </w:tc>
        <w:tc>
          <w:tcPr>
            <w:tcW w:w="5273" w:type="dxa"/>
            <w:tcBorders>
              <w:top w:val="single" w:sz="4" w:space="0" w:color="auto"/>
              <w:left w:val="nil"/>
              <w:bottom w:val="single" w:sz="4" w:space="0" w:color="auto"/>
              <w:right w:val="single" w:sz="4" w:space="0" w:color="auto"/>
            </w:tcBorders>
            <w:vAlign w:val="center"/>
          </w:tcPr>
          <w:p w14:paraId="225647D5"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Tehnoloģijai atbilstošu mazgāšanas un dezinfekcijas līdzekļu lietošana; Gatavā produkcija pēc nosaukumiem un skaita tiek komplektēta un piegādāta vienreizlietojamos maisos</w:t>
            </w:r>
          </w:p>
        </w:tc>
        <w:tc>
          <w:tcPr>
            <w:tcW w:w="851" w:type="dxa"/>
            <w:tcBorders>
              <w:top w:val="nil"/>
              <w:left w:val="single" w:sz="4" w:space="0" w:color="auto"/>
              <w:bottom w:val="single" w:sz="4" w:space="0" w:color="auto"/>
              <w:right w:val="single" w:sz="4" w:space="0" w:color="auto"/>
            </w:tcBorders>
            <w:noWrap/>
            <w:vAlign w:val="bottom"/>
          </w:tcPr>
          <w:p w14:paraId="630E8786"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kg</w:t>
            </w:r>
          </w:p>
        </w:tc>
        <w:tc>
          <w:tcPr>
            <w:tcW w:w="1417" w:type="dxa"/>
            <w:tcBorders>
              <w:top w:val="nil"/>
              <w:left w:val="nil"/>
              <w:bottom w:val="single" w:sz="4" w:space="0" w:color="auto"/>
              <w:right w:val="single" w:sz="4" w:space="0" w:color="auto"/>
            </w:tcBorders>
            <w:noWrap/>
            <w:vAlign w:val="bottom"/>
          </w:tcPr>
          <w:p w14:paraId="3F721505"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800</w:t>
            </w:r>
          </w:p>
        </w:tc>
      </w:tr>
      <w:tr w:rsidR="00202C94" w:rsidRPr="00202C94" w14:paraId="65429718" w14:textId="77777777" w:rsidTr="00170860">
        <w:trPr>
          <w:trHeight w:val="312"/>
        </w:trPr>
        <w:tc>
          <w:tcPr>
            <w:tcW w:w="567" w:type="dxa"/>
            <w:tcBorders>
              <w:top w:val="nil"/>
              <w:left w:val="single" w:sz="4" w:space="0" w:color="auto"/>
              <w:bottom w:val="single" w:sz="4" w:space="0" w:color="auto"/>
              <w:right w:val="single" w:sz="4" w:space="0" w:color="auto"/>
            </w:tcBorders>
            <w:noWrap/>
            <w:vAlign w:val="bottom"/>
          </w:tcPr>
          <w:p w14:paraId="25B5752D" w14:textId="77777777" w:rsidR="00202C94" w:rsidRPr="00202C94" w:rsidRDefault="00202C94" w:rsidP="00202C94">
            <w:pPr>
              <w:spacing w:after="0" w:line="240" w:lineRule="auto"/>
              <w:jc w:val="right"/>
              <w:rPr>
                <w:rFonts w:ascii="Times New Roman" w:eastAsia="Times New Roman" w:hAnsi="Times New Roman" w:cs="Times New Roman"/>
                <w:noProof/>
                <w:color w:val="000000"/>
                <w:lang w:val="lv-LV" w:eastAsia="lv-LV"/>
              </w:rPr>
            </w:pPr>
            <w:r w:rsidRPr="00202C94">
              <w:rPr>
                <w:rFonts w:ascii="Times New Roman" w:eastAsia="Times New Roman" w:hAnsi="Times New Roman" w:cs="Times New Roman"/>
                <w:noProof/>
                <w:color w:val="000000"/>
                <w:lang w:val="lv-LV" w:eastAsia="lv-LV"/>
              </w:rPr>
              <w:t>4</w:t>
            </w:r>
          </w:p>
        </w:tc>
        <w:tc>
          <w:tcPr>
            <w:tcW w:w="1526" w:type="dxa"/>
            <w:tcBorders>
              <w:top w:val="nil"/>
              <w:left w:val="nil"/>
              <w:bottom w:val="single" w:sz="4" w:space="0" w:color="auto"/>
              <w:right w:val="single" w:sz="4" w:space="0" w:color="auto"/>
            </w:tcBorders>
            <w:noWrap/>
          </w:tcPr>
          <w:p w14:paraId="3D5CFD9D"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Sintepona spilveni, sintepona segas</w:t>
            </w:r>
          </w:p>
        </w:tc>
        <w:tc>
          <w:tcPr>
            <w:tcW w:w="5273" w:type="dxa"/>
            <w:tcBorders>
              <w:top w:val="single" w:sz="4" w:space="0" w:color="auto"/>
              <w:left w:val="nil"/>
              <w:bottom w:val="single" w:sz="4" w:space="0" w:color="auto"/>
              <w:right w:val="single" w:sz="4" w:space="0" w:color="auto"/>
            </w:tcBorders>
            <w:vAlign w:val="center"/>
          </w:tcPr>
          <w:p w14:paraId="337A47B4"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Tehnoloģijai atbilstošu mazgāšanas un dezinfekcijas līdzekļu lietošana; Gatavā produkcija pēc nosaukumiem un skaita tiek komplektēta un piegādāta vienreizlietojamos maisos</w:t>
            </w:r>
          </w:p>
        </w:tc>
        <w:tc>
          <w:tcPr>
            <w:tcW w:w="851" w:type="dxa"/>
            <w:tcBorders>
              <w:top w:val="nil"/>
              <w:left w:val="single" w:sz="4" w:space="0" w:color="auto"/>
              <w:bottom w:val="single" w:sz="4" w:space="0" w:color="auto"/>
              <w:right w:val="single" w:sz="4" w:space="0" w:color="auto"/>
            </w:tcBorders>
            <w:noWrap/>
            <w:vAlign w:val="bottom"/>
          </w:tcPr>
          <w:p w14:paraId="751D8BCB"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kg</w:t>
            </w:r>
          </w:p>
        </w:tc>
        <w:tc>
          <w:tcPr>
            <w:tcW w:w="1417" w:type="dxa"/>
            <w:tcBorders>
              <w:top w:val="nil"/>
              <w:left w:val="nil"/>
              <w:bottom w:val="single" w:sz="4" w:space="0" w:color="auto"/>
              <w:right w:val="single" w:sz="4" w:space="0" w:color="auto"/>
            </w:tcBorders>
            <w:noWrap/>
            <w:vAlign w:val="bottom"/>
          </w:tcPr>
          <w:p w14:paraId="0988EEEC"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130</w:t>
            </w:r>
          </w:p>
        </w:tc>
      </w:tr>
      <w:tr w:rsidR="00202C94" w:rsidRPr="00202C94" w14:paraId="516E1D22" w14:textId="77777777" w:rsidTr="00170860">
        <w:trPr>
          <w:trHeight w:val="312"/>
        </w:trPr>
        <w:tc>
          <w:tcPr>
            <w:tcW w:w="567" w:type="dxa"/>
            <w:tcBorders>
              <w:top w:val="single" w:sz="4" w:space="0" w:color="auto"/>
              <w:left w:val="single" w:sz="4" w:space="0" w:color="auto"/>
              <w:bottom w:val="single" w:sz="4" w:space="0" w:color="auto"/>
              <w:right w:val="single" w:sz="4" w:space="0" w:color="auto"/>
            </w:tcBorders>
            <w:noWrap/>
            <w:vAlign w:val="bottom"/>
          </w:tcPr>
          <w:p w14:paraId="46AB58DF" w14:textId="77777777" w:rsidR="00202C94" w:rsidRPr="00202C94" w:rsidRDefault="00202C94" w:rsidP="00202C94">
            <w:pPr>
              <w:spacing w:after="0" w:line="240" w:lineRule="auto"/>
              <w:jc w:val="right"/>
              <w:rPr>
                <w:rFonts w:ascii="Times New Roman" w:eastAsia="Times New Roman" w:hAnsi="Times New Roman" w:cs="Times New Roman"/>
                <w:noProof/>
                <w:color w:val="000000"/>
                <w:lang w:val="lv-LV" w:eastAsia="lv-LV"/>
              </w:rPr>
            </w:pPr>
            <w:r w:rsidRPr="00202C94">
              <w:rPr>
                <w:rFonts w:ascii="Times New Roman" w:eastAsia="Times New Roman" w:hAnsi="Times New Roman" w:cs="Times New Roman"/>
                <w:noProof/>
                <w:color w:val="000000"/>
                <w:lang w:val="lv-LV" w:eastAsia="lv-LV"/>
              </w:rPr>
              <w:t>5</w:t>
            </w:r>
          </w:p>
        </w:tc>
        <w:tc>
          <w:tcPr>
            <w:tcW w:w="1526" w:type="dxa"/>
            <w:tcBorders>
              <w:top w:val="single" w:sz="4" w:space="0" w:color="auto"/>
              <w:left w:val="nil"/>
              <w:bottom w:val="single" w:sz="4" w:space="0" w:color="auto"/>
              <w:right w:val="single" w:sz="4" w:space="0" w:color="auto"/>
            </w:tcBorders>
            <w:noWrap/>
          </w:tcPr>
          <w:p w14:paraId="367D4518"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Spalvu spilveni</w:t>
            </w:r>
          </w:p>
        </w:tc>
        <w:tc>
          <w:tcPr>
            <w:tcW w:w="5273" w:type="dxa"/>
            <w:tcBorders>
              <w:top w:val="single" w:sz="4" w:space="0" w:color="auto"/>
              <w:left w:val="nil"/>
              <w:bottom w:val="single" w:sz="4" w:space="0" w:color="auto"/>
              <w:right w:val="single" w:sz="4" w:space="0" w:color="auto"/>
            </w:tcBorders>
            <w:vAlign w:val="center"/>
          </w:tcPr>
          <w:p w14:paraId="7ED07AA3"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Tehnoloģijai atbilstošu mazgāšanas un dezinfekcijas līdzekļu lietošana; Gatavā produkcija pēc nosaukumiem un skaita tiek komplektēta un piegādāta vienreizlietojamos maisos</w:t>
            </w:r>
          </w:p>
        </w:tc>
        <w:tc>
          <w:tcPr>
            <w:tcW w:w="851" w:type="dxa"/>
            <w:tcBorders>
              <w:top w:val="single" w:sz="4" w:space="0" w:color="auto"/>
              <w:left w:val="single" w:sz="4" w:space="0" w:color="auto"/>
              <w:bottom w:val="single" w:sz="4" w:space="0" w:color="auto"/>
              <w:right w:val="single" w:sz="4" w:space="0" w:color="auto"/>
            </w:tcBorders>
            <w:noWrap/>
            <w:vAlign w:val="bottom"/>
          </w:tcPr>
          <w:p w14:paraId="1EFDC603"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gb</w:t>
            </w:r>
          </w:p>
        </w:tc>
        <w:tc>
          <w:tcPr>
            <w:tcW w:w="1417" w:type="dxa"/>
            <w:tcBorders>
              <w:top w:val="single" w:sz="4" w:space="0" w:color="auto"/>
              <w:left w:val="nil"/>
              <w:bottom w:val="single" w:sz="4" w:space="0" w:color="auto"/>
              <w:right w:val="single" w:sz="4" w:space="0" w:color="auto"/>
            </w:tcBorders>
            <w:noWrap/>
            <w:vAlign w:val="bottom"/>
          </w:tcPr>
          <w:p w14:paraId="08A2323E"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200</w:t>
            </w:r>
          </w:p>
        </w:tc>
      </w:tr>
      <w:bookmarkEnd w:id="0"/>
      <w:tr w:rsidR="00202C94" w:rsidRPr="00202C94" w14:paraId="1F9A83BE" w14:textId="77777777" w:rsidTr="00170860">
        <w:trPr>
          <w:trHeight w:val="312"/>
        </w:trPr>
        <w:tc>
          <w:tcPr>
            <w:tcW w:w="567" w:type="dxa"/>
            <w:tcBorders>
              <w:top w:val="single" w:sz="4" w:space="0" w:color="auto"/>
              <w:left w:val="single" w:sz="4" w:space="0" w:color="auto"/>
              <w:bottom w:val="single" w:sz="4" w:space="0" w:color="auto"/>
              <w:right w:val="single" w:sz="4" w:space="0" w:color="auto"/>
            </w:tcBorders>
            <w:noWrap/>
            <w:vAlign w:val="bottom"/>
          </w:tcPr>
          <w:p w14:paraId="08608C6E" w14:textId="77777777" w:rsidR="00202C94" w:rsidRPr="00202C94" w:rsidRDefault="00202C94" w:rsidP="00202C94">
            <w:pPr>
              <w:spacing w:after="0" w:line="240" w:lineRule="auto"/>
              <w:jc w:val="right"/>
              <w:rPr>
                <w:rFonts w:ascii="Times New Roman" w:eastAsia="Times New Roman" w:hAnsi="Times New Roman" w:cs="Times New Roman"/>
                <w:noProof/>
                <w:color w:val="000000"/>
                <w:lang w:val="lv-LV" w:eastAsia="lv-LV"/>
              </w:rPr>
            </w:pPr>
            <w:r w:rsidRPr="00202C94">
              <w:rPr>
                <w:rFonts w:ascii="Times New Roman" w:eastAsia="Times New Roman" w:hAnsi="Times New Roman" w:cs="Times New Roman"/>
                <w:noProof/>
                <w:color w:val="000000"/>
                <w:lang w:val="lv-LV" w:eastAsia="lv-LV"/>
              </w:rPr>
              <w:t>6</w:t>
            </w:r>
          </w:p>
        </w:tc>
        <w:tc>
          <w:tcPr>
            <w:tcW w:w="1526" w:type="dxa"/>
            <w:tcBorders>
              <w:top w:val="single" w:sz="4" w:space="0" w:color="auto"/>
              <w:left w:val="nil"/>
              <w:bottom w:val="single" w:sz="4" w:space="0" w:color="auto"/>
              <w:right w:val="single" w:sz="4" w:space="0" w:color="auto"/>
            </w:tcBorders>
            <w:noWrap/>
          </w:tcPr>
          <w:p w14:paraId="7AF7FAB9"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Spalvu spilveni</w:t>
            </w:r>
          </w:p>
        </w:tc>
        <w:tc>
          <w:tcPr>
            <w:tcW w:w="5273" w:type="dxa"/>
            <w:tcBorders>
              <w:top w:val="single" w:sz="4" w:space="0" w:color="auto"/>
              <w:left w:val="nil"/>
              <w:bottom w:val="single" w:sz="4" w:space="0" w:color="auto"/>
              <w:right w:val="single" w:sz="4" w:space="0" w:color="auto"/>
            </w:tcBorders>
            <w:vAlign w:val="center"/>
          </w:tcPr>
          <w:p w14:paraId="165A9634"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Ķīmiskā tīrīšana, atbilstošu dezinfekcijas līdzekļu lietošana</w:t>
            </w:r>
          </w:p>
        </w:tc>
        <w:tc>
          <w:tcPr>
            <w:tcW w:w="851" w:type="dxa"/>
            <w:tcBorders>
              <w:top w:val="single" w:sz="4" w:space="0" w:color="auto"/>
              <w:left w:val="single" w:sz="4" w:space="0" w:color="auto"/>
              <w:bottom w:val="single" w:sz="4" w:space="0" w:color="auto"/>
              <w:right w:val="single" w:sz="4" w:space="0" w:color="auto"/>
            </w:tcBorders>
            <w:noWrap/>
            <w:vAlign w:val="bottom"/>
          </w:tcPr>
          <w:p w14:paraId="2C40FA45"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gb</w:t>
            </w:r>
          </w:p>
        </w:tc>
        <w:tc>
          <w:tcPr>
            <w:tcW w:w="1417" w:type="dxa"/>
            <w:tcBorders>
              <w:top w:val="single" w:sz="4" w:space="0" w:color="auto"/>
              <w:left w:val="nil"/>
              <w:bottom w:val="single" w:sz="4" w:space="0" w:color="auto"/>
              <w:right w:val="single" w:sz="4" w:space="0" w:color="auto"/>
            </w:tcBorders>
            <w:noWrap/>
            <w:vAlign w:val="bottom"/>
          </w:tcPr>
          <w:p w14:paraId="53CDF771" w14:textId="77777777" w:rsidR="00202C94" w:rsidRPr="00202C94" w:rsidRDefault="00202C94" w:rsidP="00202C94">
            <w:pPr>
              <w:spacing w:after="0" w:line="240" w:lineRule="auto"/>
              <w:jc w:val="center"/>
              <w:rPr>
                <w:rFonts w:ascii="Times New Roman" w:eastAsia="Times New Roman" w:hAnsi="Times New Roman" w:cs="Times New Roman"/>
                <w:noProof/>
                <w:color w:val="000000"/>
                <w:lang w:val="lv-LV"/>
              </w:rPr>
            </w:pPr>
            <w:r w:rsidRPr="00202C94">
              <w:rPr>
                <w:rFonts w:ascii="Times New Roman" w:eastAsia="Times New Roman" w:hAnsi="Times New Roman" w:cs="Times New Roman"/>
                <w:noProof/>
                <w:color w:val="000000"/>
                <w:lang w:val="lv-LV"/>
              </w:rPr>
              <w:t>100</w:t>
            </w:r>
          </w:p>
        </w:tc>
      </w:tr>
    </w:tbl>
    <w:p w14:paraId="05BCD3C3" w14:textId="77777777" w:rsidR="00202C94" w:rsidRPr="00202C94" w:rsidRDefault="00202C94" w:rsidP="00202C94">
      <w:pPr>
        <w:spacing w:after="0" w:line="240" w:lineRule="auto"/>
        <w:jc w:val="both"/>
        <w:rPr>
          <w:rFonts w:ascii="Times New Roman" w:eastAsia="Times New Roman" w:hAnsi="Times New Roman" w:cs="Times New Roman"/>
          <w:noProof/>
          <w:lang w:val="lv-LV" w:eastAsia="lv-LV"/>
        </w:rPr>
      </w:pPr>
    </w:p>
    <w:p w14:paraId="38149B1C" w14:textId="77777777" w:rsidR="00202C94" w:rsidRPr="00202C94" w:rsidRDefault="00202C94" w:rsidP="00202C94">
      <w:pPr>
        <w:spacing w:after="0" w:line="240" w:lineRule="auto"/>
        <w:jc w:val="both"/>
        <w:rPr>
          <w:rFonts w:ascii="Times New Roman" w:eastAsia="Times New Roman" w:hAnsi="Times New Roman" w:cs="Times New Roman"/>
          <w:noProof/>
          <w:lang w:val="lv-LV"/>
        </w:rPr>
      </w:pPr>
      <w:r w:rsidRPr="00202C94">
        <w:rPr>
          <w:rFonts w:ascii="Times New Roman" w:eastAsia="Times New Roman" w:hAnsi="Times New Roman" w:cs="Times New Roman"/>
          <w:noProof/>
          <w:lang w:val="lv-LV" w:eastAsia="lv-LV"/>
        </w:rPr>
        <w:lastRenderedPageBreak/>
        <w:t>Tabulā Nr.1 norādītais pakalpojuma apjoms atsevišķiem veļas veidiem līguma darbības laikā var mainīties, kopējās līgumcenas ietvaros. Faktiskais Pakalpojuma apjoms var nesasniegt tabulā norādīto apjomu, apmaksa notiek tikai atbilstoši faktiski izpildītajam Pakalpojuma apjomam</w:t>
      </w:r>
      <w:r w:rsidRPr="00202C94">
        <w:rPr>
          <w:rFonts w:ascii="Times New Roman" w:eastAsia="Times New Roman" w:hAnsi="Times New Roman" w:cs="Times New Roman"/>
          <w:noProof/>
          <w:lang w:val="lv-LV"/>
        </w:rPr>
        <w:t>.</w:t>
      </w:r>
    </w:p>
    <w:p w14:paraId="098F4EA7" w14:textId="77777777" w:rsidR="00202C94" w:rsidRPr="00202C94" w:rsidRDefault="00202C94" w:rsidP="00202C94">
      <w:pPr>
        <w:tabs>
          <w:tab w:val="left" w:pos="235"/>
        </w:tabs>
        <w:autoSpaceDE w:val="0"/>
        <w:autoSpaceDN w:val="0"/>
        <w:adjustRightInd w:val="0"/>
        <w:spacing w:before="67" w:after="0" w:line="274" w:lineRule="exact"/>
        <w:rPr>
          <w:rFonts w:ascii="Times New Roman" w:eastAsia="Times New Roman" w:hAnsi="Times New Roman" w:cs="Times New Roman"/>
          <w:b/>
          <w:noProof/>
          <w:lang w:val="lv-LV" w:eastAsia="lv-LV"/>
        </w:rPr>
      </w:pPr>
    </w:p>
    <w:p w14:paraId="59C90919" w14:textId="77777777" w:rsidR="00202C94" w:rsidRPr="00202C94" w:rsidRDefault="00202C94" w:rsidP="00202C94">
      <w:pPr>
        <w:tabs>
          <w:tab w:val="left" w:pos="235"/>
        </w:tabs>
        <w:autoSpaceDE w:val="0"/>
        <w:autoSpaceDN w:val="0"/>
        <w:adjustRightInd w:val="0"/>
        <w:spacing w:before="67" w:after="0" w:line="274" w:lineRule="exact"/>
        <w:rPr>
          <w:rFonts w:ascii="Times New Roman" w:eastAsia="Times New Roman" w:hAnsi="Times New Roman" w:cs="Times New Roman"/>
          <w:b/>
          <w:noProof/>
          <w:lang w:val="lv-LV" w:eastAsia="lv-LV"/>
        </w:rPr>
      </w:pPr>
      <w:r w:rsidRPr="00202C94">
        <w:rPr>
          <w:rFonts w:ascii="Times New Roman" w:eastAsia="Times New Roman" w:hAnsi="Times New Roman" w:cs="Times New Roman"/>
          <w:b/>
          <w:noProof/>
          <w:lang w:val="lv-LV" w:eastAsia="lv-LV"/>
        </w:rPr>
        <w:t>2.Prasības pakalpojuma izpildei</w:t>
      </w:r>
    </w:p>
    <w:p w14:paraId="106EF946" w14:textId="77777777" w:rsidR="00202C94" w:rsidRPr="00202C94" w:rsidRDefault="00202C94" w:rsidP="00202C94">
      <w:pPr>
        <w:numPr>
          <w:ilvl w:val="1"/>
          <w:numId w:val="2"/>
        </w:numPr>
        <w:tabs>
          <w:tab w:val="left" w:pos="426"/>
        </w:tabs>
        <w:autoSpaceDE w:val="0"/>
        <w:autoSpaceDN w:val="0"/>
        <w:adjustRightInd w:val="0"/>
        <w:spacing w:after="0" w:line="274" w:lineRule="exact"/>
        <w:jc w:val="both"/>
        <w:rPr>
          <w:rFonts w:ascii="Times New Roman" w:eastAsia="Times New Roman" w:hAnsi="Times New Roman" w:cs="Times New Roman"/>
          <w:noProof/>
          <w:lang w:val="lv-LV" w:eastAsia="lv-LV"/>
        </w:rPr>
      </w:pPr>
      <w:r w:rsidRPr="00202C94">
        <w:rPr>
          <w:rFonts w:ascii="Times New Roman" w:eastAsia="Times New Roman" w:hAnsi="Times New Roman" w:cs="Times New Roman"/>
          <w:noProof/>
          <w:lang w:val="lv-LV" w:eastAsia="lv-LV"/>
        </w:rPr>
        <w:t>Netīrās veļas/priekšmetu savākšanu un tīrās veļas piegādi veikt 2 x nedēļā, no 8:00 līdz 14:00, precīzu laiku iepriekš saskaņojot ar Pasūtītāju).</w:t>
      </w:r>
    </w:p>
    <w:p w14:paraId="0C5DA935" w14:textId="77777777" w:rsidR="00202C94" w:rsidRPr="00202C94" w:rsidRDefault="00202C94" w:rsidP="00202C94">
      <w:pPr>
        <w:numPr>
          <w:ilvl w:val="1"/>
          <w:numId w:val="2"/>
        </w:numPr>
        <w:tabs>
          <w:tab w:val="left" w:pos="426"/>
        </w:tabs>
        <w:autoSpaceDE w:val="0"/>
        <w:autoSpaceDN w:val="0"/>
        <w:adjustRightInd w:val="0"/>
        <w:spacing w:after="0" w:line="274" w:lineRule="exact"/>
        <w:jc w:val="both"/>
        <w:rPr>
          <w:rFonts w:ascii="Times New Roman" w:eastAsia="Times New Roman" w:hAnsi="Times New Roman" w:cs="Times New Roman"/>
          <w:noProof/>
          <w:lang w:val="lv-LV" w:eastAsia="lv-LV"/>
        </w:rPr>
      </w:pPr>
      <w:r w:rsidRPr="00202C94">
        <w:rPr>
          <w:rFonts w:ascii="Times New Roman" w:eastAsia="Times New Roman" w:hAnsi="Times New Roman" w:cs="Times New Roman"/>
          <w:noProof/>
          <w:lang w:val="lv-LV" w:eastAsia="lv-LV"/>
        </w:rPr>
        <w:t xml:space="preserve">Veļas/priekšmetu  savākšanu, transportēšanu, iekraušanu un izkraušanu nodrošina pakalpojuma sniedzējs ar saviem tehniskajiem un darbaspēka resursiem. </w:t>
      </w:r>
    </w:p>
    <w:p w14:paraId="00310144" w14:textId="77777777" w:rsidR="00202C94" w:rsidRPr="00202C94" w:rsidRDefault="00202C94" w:rsidP="00202C94">
      <w:pPr>
        <w:numPr>
          <w:ilvl w:val="1"/>
          <w:numId w:val="2"/>
        </w:numPr>
        <w:tabs>
          <w:tab w:val="left" w:pos="426"/>
        </w:tabs>
        <w:autoSpaceDE w:val="0"/>
        <w:autoSpaceDN w:val="0"/>
        <w:adjustRightInd w:val="0"/>
        <w:spacing w:after="0" w:line="274" w:lineRule="exact"/>
        <w:jc w:val="both"/>
        <w:rPr>
          <w:rFonts w:ascii="Times New Roman" w:eastAsia="Times New Roman" w:hAnsi="Times New Roman" w:cs="Times New Roman"/>
          <w:noProof/>
          <w:lang w:val="lv-LV" w:eastAsia="lv-LV"/>
        </w:rPr>
      </w:pPr>
      <w:r w:rsidRPr="00202C94">
        <w:rPr>
          <w:rFonts w:ascii="Times New Roman" w:eastAsia="Times New Roman" w:hAnsi="Times New Roman" w:cs="Times New Roman"/>
          <w:noProof/>
          <w:lang w:val="lv-LV" w:eastAsia="lv-LV"/>
        </w:rPr>
        <w:t xml:space="preserve">Nekvalitatīvi veikta pakalpojuma gadījumā, atkārtota veļas mazgāšana vai priekšmetu ķīmiskā tīrīšana un piegāde jāveic 2 darba dienu laikā no dienas, kad sastādīts akts par nekvalitatīvu pakalpojumu. </w:t>
      </w:r>
    </w:p>
    <w:p w14:paraId="730A4B37" w14:textId="77777777" w:rsidR="00202C94" w:rsidRPr="00202C94" w:rsidRDefault="00202C94" w:rsidP="00202C94">
      <w:pPr>
        <w:numPr>
          <w:ilvl w:val="1"/>
          <w:numId w:val="2"/>
        </w:numPr>
        <w:tabs>
          <w:tab w:val="left" w:pos="426"/>
        </w:tabs>
        <w:autoSpaceDE w:val="0"/>
        <w:autoSpaceDN w:val="0"/>
        <w:adjustRightInd w:val="0"/>
        <w:spacing w:after="0" w:line="274" w:lineRule="exact"/>
        <w:jc w:val="both"/>
        <w:rPr>
          <w:rFonts w:ascii="Times New Roman" w:eastAsia="Times New Roman" w:hAnsi="Times New Roman" w:cs="Times New Roman"/>
          <w:noProof/>
          <w:lang w:val="lv-LV" w:eastAsia="lv-LV"/>
        </w:rPr>
      </w:pPr>
      <w:r w:rsidRPr="00202C94">
        <w:rPr>
          <w:rFonts w:ascii="Times New Roman" w:eastAsia="Times New Roman" w:hAnsi="Times New Roman" w:cs="Times New Roman"/>
          <w:noProof/>
          <w:lang w:val="lv-LV" w:eastAsia="lv-LV"/>
        </w:rPr>
        <w:t xml:space="preserve">Virsdrēbēm ar insektiem (blaktis, utis u.tml) veicama apstrāde ar tvaiku vai citu paņēmienu, kas nodrošina insektu iznīcināšanu. </w:t>
      </w:r>
    </w:p>
    <w:p w14:paraId="6CF4820D" w14:textId="77777777" w:rsidR="00202C94" w:rsidRPr="00202C94" w:rsidRDefault="00202C94" w:rsidP="00202C94">
      <w:pPr>
        <w:numPr>
          <w:ilvl w:val="1"/>
          <w:numId w:val="2"/>
        </w:numPr>
        <w:tabs>
          <w:tab w:val="left" w:pos="426"/>
        </w:tabs>
        <w:autoSpaceDE w:val="0"/>
        <w:autoSpaceDN w:val="0"/>
        <w:adjustRightInd w:val="0"/>
        <w:spacing w:after="0" w:line="274" w:lineRule="exact"/>
        <w:jc w:val="both"/>
        <w:rPr>
          <w:rFonts w:ascii="Times New Roman" w:eastAsia="Times New Roman" w:hAnsi="Times New Roman" w:cs="Times New Roman"/>
          <w:noProof/>
          <w:color w:val="000000"/>
          <w:lang w:val="lv-LV" w:eastAsia="lv-LV"/>
        </w:rPr>
      </w:pPr>
      <w:r w:rsidRPr="00202C94">
        <w:rPr>
          <w:rFonts w:ascii="Times New Roman" w:eastAsia="Times New Roman" w:hAnsi="Times New Roman" w:cs="Times New Roman"/>
          <w:noProof/>
          <w:lang w:val="lv-LV" w:eastAsia="lv-LV"/>
        </w:rPr>
        <w:t xml:space="preserve">Atkārtota mazgāšana/ķīmiskā tīrīšana jāveic par pakalpojuma sniedzēja </w:t>
      </w:r>
      <w:r w:rsidRPr="00202C94">
        <w:rPr>
          <w:rFonts w:ascii="Times New Roman" w:eastAsia="Times New Roman" w:hAnsi="Times New Roman" w:cs="Times New Roman"/>
          <w:noProof/>
          <w:color w:val="000000"/>
          <w:lang w:val="lv-LV" w:eastAsia="lv-LV"/>
        </w:rPr>
        <w:t>līdzekļiem.</w:t>
      </w:r>
    </w:p>
    <w:p w14:paraId="7B2E2BB9" w14:textId="77777777" w:rsidR="00202C94" w:rsidRPr="00202C94" w:rsidRDefault="00202C94" w:rsidP="00202C94">
      <w:pPr>
        <w:numPr>
          <w:ilvl w:val="1"/>
          <w:numId w:val="2"/>
        </w:numPr>
        <w:tabs>
          <w:tab w:val="left" w:pos="950"/>
        </w:tabs>
        <w:autoSpaceDE w:val="0"/>
        <w:autoSpaceDN w:val="0"/>
        <w:adjustRightInd w:val="0"/>
        <w:spacing w:after="0" w:line="274" w:lineRule="exact"/>
        <w:jc w:val="both"/>
        <w:rPr>
          <w:rFonts w:ascii="Times New Roman" w:eastAsia="Times New Roman" w:hAnsi="Times New Roman" w:cs="Times New Roman"/>
          <w:noProof/>
          <w:color w:val="000000"/>
          <w:lang w:val="lv-LV" w:eastAsia="lv-LV"/>
        </w:rPr>
      </w:pPr>
      <w:r w:rsidRPr="00202C94">
        <w:rPr>
          <w:rFonts w:ascii="Times New Roman" w:eastAsia="Times New Roman" w:hAnsi="Times New Roman" w:cs="Times New Roman"/>
          <w:noProof/>
          <w:color w:val="000000"/>
          <w:lang w:val="lv-LV" w:eastAsia="lv-LV"/>
        </w:rPr>
        <w:t xml:space="preserve"> Piegādātājs ievēro Ministru kabineta 20.06.2017. noteikumos Nr. 353 “Prasības zaļajam publiskajam iepirkumam un to piemērošanas kārtība” noteikto.</w:t>
      </w:r>
    </w:p>
    <w:p w14:paraId="355053EA" w14:textId="77777777" w:rsidR="00202C94" w:rsidRPr="00202C94" w:rsidRDefault="00202C94" w:rsidP="00202C94">
      <w:pPr>
        <w:numPr>
          <w:ilvl w:val="1"/>
          <w:numId w:val="2"/>
        </w:numPr>
        <w:tabs>
          <w:tab w:val="left" w:pos="950"/>
        </w:tabs>
        <w:autoSpaceDE w:val="0"/>
        <w:autoSpaceDN w:val="0"/>
        <w:adjustRightInd w:val="0"/>
        <w:spacing w:after="0" w:line="274" w:lineRule="exact"/>
        <w:jc w:val="both"/>
        <w:rPr>
          <w:rFonts w:ascii="Times New Roman" w:eastAsia="Times New Roman" w:hAnsi="Times New Roman" w:cs="Times New Roman"/>
          <w:noProof/>
          <w:color w:val="000000"/>
          <w:lang w:val="lv-LV" w:eastAsia="lv-LV"/>
        </w:rPr>
      </w:pPr>
      <w:r w:rsidRPr="00202C94">
        <w:rPr>
          <w:rFonts w:ascii="Times New Roman" w:eastAsia="Times New Roman" w:hAnsi="Times New Roman" w:cs="Times New Roman"/>
          <w:noProof/>
          <w:color w:val="000000"/>
          <w:lang w:val="lv-LV" w:eastAsia="lv-LV"/>
        </w:rPr>
        <w:t>Pretendents nodrošina, ka mazgāšanas process tiek organizēts atbilstoši Ministru kabineta 2016.gada 16.februāra noteikumu Nr.104 “Noteikumi par higiēniskā un pretepidēmiskā režīma pamatprasībām ārstniecības iestādē” 30. punktā noteiktajam, tai skaitā, veļas mazgātavā ir jābūt nodalītai netīrās un tīrās veļas plūsmai.</w:t>
      </w:r>
    </w:p>
    <w:p w14:paraId="65B00DA6" w14:textId="77777777" w:rsidR="00202C94" w:rsidRPr="00202C94" w:rsidRDefault="00202C94" w:rsidP="00202C94">
      <w:pPr>
        <w:tabs>
          <w:tab w:val="left" w:pos="851"/>
        </w:tabs>
        <w:spacing w:after="0" w:line="240" w:lineRule="auto"/>
        <w:ind w:left="284"/>
        <w:jc w:val="both"/>
        <w:rPr>
          <w:rFonts w:ascii="Times New Roman" w:eastAsia="Times New Roman" w:hAnsi="Times New Roman" w:cs="Times New Roman"/>
          <w:noProof/>
          <w:color w:val="000000"/>
          <w:lang w:val="lv-LV"/>
        </w:rPr>
      </w:pPr>
    </w:p>
    <w:p w14:paraId="2E088ABF" w14:textId="77777777" w:rsidR="00202C94" w:rsidRPr="00202C94" w:rsidRDefault="00202C94" w:rsidP="00202C94">
      <w:pPr>
        <w:tabs>
          <w:tab w:val="left" w:pos="950"/>
        </w:tabs>
        <w:autoSpaceDE w:val="0"/>
        <w:autoSpaceDN w:val="0"/>
        <w:adjustRightInd w:val="0"/>
        <w:spacing w:after="0" w:line="274" w:lineRule="exact"/>
        <w:jc w:val="both"/>
        <w:rPr>
          <w:rFonts w:ascii="Times New Roman" w:eastAsia="Times New Roman" w:hAnsi="Times New Roman" w:cs="Times New Roman"/>
          <w:noProof/>
          <w:lang w:val="lv-LV" w:eastAsia="lv-LV"/>
        </w:rPr>
      </w:pPr>
      <w:r w:rsidRPr="00202C94">
        <w:rPr>
          <w:rFonts w:ascii="Times New Roman" w:eastAsia="Times New Roman" w:hAnsi="Times New Roman" w:cs="Times New Roman"/>
          <w:b/>
          <w:noProof/>
          <w:lang w:val="lv-LV" w:eastAsia="lv-LV"/>
        </w:rPr>
        <w:t>3.Pakalpojuma sniegšanas termiņš</w:t>
      </w:r>
    </w:p>
    <w:p w14:paraId="18BF9B61" w14:textId="77777777" w:rsidR="00202C94" w:rsidRPr="00202C94" w:rsidRDefault="00202C94" w:rsidP="00202C94">
      <w:pPr>
        <w:tabs>
          <w:tab w:val="left" w:pos="950"/>
        </w:tabs>
        <w:autoSpaceDE w:val="0"/>
        <w:autoSpaceDN w:val="0"/>
        <w:adjustRightInd w:val="0"/>
        <w:spacing w:after="0" w:line="274" w:lineRule="exact"/>
        <w:jc w:val="both"/>
        <w:rPr>
          <w:rFonts w:ascii="Times New Roman" w:eastAsia="Times New Roman" w:hAnsi="Times New Roman" w:cs="Times New Roman"/>
          <w:i/>
          <w:noProof/>
          <w:color w:val="FF0000"/>
          <w:lang w:val="lv-LV" w:eastAsia="lv-LV"/>
        </w:rPr>
      </w:pPr>
      <w:r w:rsidRPr="00202C94">
        <w:rPr>
          <w:rFonts w:ascii="Times New Roman" w:eastAsia="Times New Roman" w:hAnsi="Times New Roman" w:cs="Times New Roman"/>
          <w:noProof/>
          <w:lang w:val="lv-LV" w:eastAsia="lv-LV"/>
        </w:rPr>
        <w:t xml:space="preserve">Pakalpojuma izpildes termiņš veļas un apģērba mazgāšanai/tīrīšanai/dezinfekcijai ir 3 darba dienas no </w:t>
      </w:r>
      <w:r w:rsidRPr="00202C94">
        <w:rPr>
          <w:rFonts w:ascii="Times New Roman" w:eastAsia="Times New Roman" w:hAnsi="Times New Roman" w:cs="Times New Roman"/>
          <w:noProof/>
          <w:lang w:val="lv-LV"/>
        </w:rPr>
        <w:t xml:space="preserve">netīrās veļas/priekšmetu </w:t>
      </w:r>
      <w:r w:rsidRPr="00202C94">
        <w:rPr>
          <w:rFonts w:ascii="Times New Roman" w:eastAsia="Times New Roman" w:hAnsi="Times New Roman" w:cs="Times New Roman"/>
          <w:noProof/>
          <w:lang w:val="lv-LV" w:eastAsia="lv-LV"/>
        </w:rPr>
        <w:t xml:space="preserve">nodošanas Piegādātājam. </w:t>
      </w:r>
    </w:p>
    <w:p w14:paraId="09B8917D" w14:textId="77777777" w:rsidR="00202C94" w:rsidRPr="00202C94" w:rsidRDefault="00202C94" w:rsidP="00202C94">
      <w:pPr>
        <w:widowControl w:val="0"/>
        <w:overflowPunct w:val="0"/>
        <w:autoSpaceDE w:val="0"/>
        <w:autoSpaceDN w:val="0"/>
        <w:adjustRightInd w:val="0"/>
        <w:spacing w:after="0" w:line="240" w:lineRule="auto"/>
        <w:jc w:val="both"/>
        <w:rPr>
          <w:rFonts w:ascii="Times New Roman" w:eastAsia="Times New Roman" w:hAnsi="Times New Roman" w:cs="Times New Roman"/>
          <w:noProof/>
          <w:lang w:val="lv-LV"/>
        </w:rPr>
      </w:pPr>
    </w:p>
    <w:p w14:paraId="08B21333" w14:textId="77777777" w:rsidR="00202C94" w:rsidRPr="00202C94" w:rsidRDefault="00202C94" w:rsidP="00202C94">
      <w:pPr>
        <w:spacing w:after="0" w:line="240" w:lineRule="auto"/>
        <w:jc w:val="both"/>
        <w:rPr>
          <w:rFonts w:ascii="Times New Roman" w:eastAsia="Calibri" w:hAnsi="Times New Roman" w:cs="Times New Roman"/>
          <w:b/>
          <w:color w:val="000000"/>
          <w:u w:val="single"/>
          <w:lang w:val="lv-LV"/>
        </w:rPr>
      </w:pPr>
      <w:r w:rsidRPr="00202C94">
        <w:rPr>
          <w:rFonts w:ascii="Times New Roman" w:eastAsia="Calibri" w:hAnsi="Times New Roman" w:cs="Times New Roman"/>
          <w:b/>
          <w:color w:val="000000"/>
          <w:u w:val="single"/>
          <w:lang w:val="lv-LV"/>
        </w:rPr>
        <w:t>4. Veļas defekti</w:t>
      </w:r>
    </w:p>
    <w:p w14:paraId="32973424" w14:textId="77777777" w:rsidR="00202C94" w:rsidRPr="00202C94" w:rsidRDefault="00202C94" w:rsidP="00202C94">
      <w:pPr>
        <w:spacing w:after="0" w:line="240" w:lineRule="auto"/>
        <w:jc w:val="both"/>
        <w:rPr>
          <w:rFonts w:ascii="Times New Roman" w:eastAsia="Calibri" w:hAnsi="Times New Roman" w:cs="Times New Roman"/>
          <w:color w:val="000000"/>
          <w:lang w:val="lv-LV"/>
        </w:rPr>
      </w:pPr>
      <w:r w:rsidRPr="00202C94">
        <w:rPr>
          <w:rFonts w:ascii="Times New Roman" w:eastAsia="Calibri" w:hAnsi="Times New Roman" w:cs="Times New Roman"/>
          <w:color w:val="000000"/>
          <w:lang w:val="lv-LV"/>
        </w:rPr>
        <w:t>4.1. Izpildītājs pakalpojuma izpildes laikā uzskaita un izņem no aprites bojātu veļu.</w:t>
      </w:r>
    </w:p>
    <w:p w14:paraId="6DB80DC9" w14:textId="77777777" w:rsidR="00202C94" w:rsidRPr="00202C94" w:rsidRDefault="00202C94" w:rsidP="00202C94">
      <w:pPr>
        <w:spacing w:after="0" w:line="240" w:lineRule="auto"/>
        <w:jc w:val="both"/>
        <w:rPr>
          <w:rFonts w:ascii="Times New Roman" w:eastAsia="Calibri" w:hAnsi="Times New Roman" w:cs="Times New Roman"/>
          <w:color w:val="000000"/>
          <w:lang w:val="lv-LV"/>
        </w:rPr>
      </w:pPr>
      <w:r w:rsidRPr="00202C94">
        <w:rPr>
          <w:rFonts w:ascii="Times New Roman" w:eastAsia="Calibri" w:hAnsi="Times New Roman" w:cs="Times New Roman"/>
          <w:color w:val="000000"/>
          <w:lang w:val="lv-LV"/>
        </w:rPr>
        <w:t>4.2. Bojātā veļa tiek nodota atsevišķi Pasūtītājam tādos pašos termiņos kā tīrā veļa.</w:t>
      </w:r>
    </w:p>
    <w:p w14:paraId="48F5C783" w14:textId="77777777" w:rsidR="00202C94" w:rsidRPr="00202C94" w:rsidRDefault="00202C94" w:rsidP="00202C94">
      <w:pPr>
        <w:spacing w:after="0" w:line="240" w:lineRule="auto"/>
        <w:jc w:val="both"/>
        <w:rPr>
          <w:rFonts w:ascii="Times New Roman" w:eastAsia="Calibri" w:hAnsi="Times New Roman" w:cs="Times New Roman"/>
          <w:color w:val="000000"/>
          <w:lang w:val="lv-LV"/>
        </w:rPr>
      </w:pPr>
      <w:r w:rsidRPr="00202C94">
        <w:rPr>
          <w:rFonts w:ascii="Times New Roman" w:eastAsia="Calibri" w:hAnsi="Times New Roman" w:cs="Times New Roman"/>
          <w:color w:val="000000"/>
          <w:lang w:val="lv-LV"/>
        </w:rPr>
        <w:t xml:space="preserve">4.3. Izpildītājs kompensē Pasūtītājam veļas vienības iegādes vērtību gadījumos, kad veļa tiek bojāta vai nozaudēta Izpildītāja vainas dēļ, līgumprojektā  norādītajā kārtībā ,Pasūtītājam ieturot to no Izpildītāja kārtējā rēķina summas. </w:t>
      </w:r>
    </w:p>
    <w:p w14:paraId="17F3D139" w14:textId="77777777" w:rsidR="00202C94" w:rsidRPr="00202C94" w:rsidRDefault="00202C94" w:rsidP="00202C94">
      <w:pPr>
        <w:spacing w:after="0" w:line="240" w:lineRule="auto"/>
        <w:jc w:val="both"/>
        <w:rPr>
          <w:rFonts w:ascii="Times New Roman" w:eastAsia="Calibri" w:hAnsi="Times New Roman" w:cs="Times New Roman"/>
          <w:b/>
          <w:color w:val="000000"/>
          <w:lang w:val="lv-LV"/>
        </w:rPr>
      </w:pPr>
      <w:r w:rsidRPr="00202C94">
        <w:rPr>
          <w:rFonts w:ascii="Times New Roman" w:eastAsia="Calibri" w:hAnsi="Times New Roman" w:cs="Times New Roman"/>
          <w:color w:val="000000"/>
          <w:lang w:val="lv-LV"/>
        </w:rPr>
        <w:t>4.4. Ar bojājumiem tiek uzskatīti jebkuras veļas vienību auduma struktūras izmaiņas (t.sk., plīsumi, caurumi), veļas detaļu trūkumi (t.sk., pogu, marķējumu), būtiskas nepilnības veļas mazgāšanā (t.sk., netīra veļa), gludināšanas bojājumi, izmēra atšķirības un krāsu izmaiņas ārpus dabiskā nolietojuma un vispārpieņemto veļas mazgāšanas un ķīmiskās tīrīšanas standartu ietvariem.</w:t>
      </w:r>
      <w:r w:rsidRPr="00202C94" w:rsidDel="007F07C6">
        <w:rPr>
          <w:rFonts w:ascii="Times New Roman" w:eastAsia="Calibri" w:hAnsi="Times New Roman" w:cs="Times New Roman"/>
          <w:b/>
          <w:color w:val="000000"/>
          <w:lang w:val="lv-LV"/>
        </w:rPr>
        <w:t xml:space="preserve"> </w:t>
      </w:r>
    </w:p>
    <w:p w14:paraId="7FAE2902" w14:textId="77777777" w:rsidR="00202C94" w:rsidRPr="00202C94" w:rsidRDefault="00202C94" w:rsidP="00202C94">
      <w:pPr>
        <w:spacing w:after="0" w:line="240" w:lineRule="auto"/>
        <w:jc w:val="both"/>
        <w:rPr>
          <w:rFonts w:ascii="Times New Roman" w:eastAsia="Calibri" w:hAnsi="Times New Roman" w:cs="Times New Roman"/>
          <w:color w:val="000000"/>
          <w:lang w:val="lv-LV"/>
        </w:rPr>
      </w:pPr>
    </w:p>
    <w:p w14:paraId="57681F7F" w14:textId="77777777" w:rsidR="00202C94" w:rsidRPr="00202C94" w:rsidRDefault="00202C94" w:rsidP="00202C94">
      <w:pPr>
        <w:spacing w:after="0" w:line="240" w:lineRule="auto"/>
        <w:jc w:val="both"/>
        <w:rPr>
          <w:rFonts w:ascii="Times New Roman" w:eastAsia="Calibri" w:hAnsi="Times New Roman" w:cs="Times New Roman"/>
          <w:b/>
          <w:color w:val="000000"/>
          <w:u w:val="single"/>
          <w:lang w:val="lv-LV"/>
        </w:rPr>
      </w:pPr>
      <w:r w:rsidRPr="00202C94">
        <w:rPr>
          <w:rFonts w:ascii="Times New Roman" w:eastAsia="Calibri" w:hAnsi="Times New Roman" w:cs="Times New Roman"/>
          <w:b/>
          <w:color w:val="000000"/>
          <w:u w:val="single"/>
          <w:lang w:val="lv-LV"/>
        </w:rPr>
        <w:t>5. Veļas svēršana un skaitīšana</w:t>
      </w:r>
    </w:p>
    <w:p w14:paraId="508D2905" w14:textId="77777777" w:rsidR="00202C94" w:rsidRPr="00202C94" w:rsidRDefault="00202C94" w:rsidP="00202C94">
      <w:pPr>
        <w:spacing w:after="0" w:line="240" w:lineRule="auto"/>
        <w:jc w:val="both"/>
        <w:rPr>
          <w:rFonts w:ascii="Times New Roman" w:eastAsia="Calibri" w:hAnsi="Times New Roman" w:cs="Times New Roman"/>
          <w:color w:val="000000"/>
          <w:lang w:val="lv-LV"/>
        </w:rPr>
      </w:pPr>
      <w:r w:rsidRPr="00202C94">
        <w:rPr>
          <w:rFonts w:ascii="Times New Roman" w:eastAsia="Calibri" w:hAnsi="Times New Roman" w:cs="Times New Roman"/>
          <w:color w:val="000000"/>
          <w:lang w:val="lv-LV"/>
        </w:rPr>
        <w:t xml:space="preserve">5.1. Šajā specifikācijā norādītais veļas apjoms ir saprotams kā </w:t>
      </w:r>
      <w:r w:rsidRPr="00202C94">
        <w:rPr>
          <w:rFonts w:ascii="Times New Roman" w:eastAsia="Calibri" w:hAnsi="Times New Roman" w:cs="Times New Roman"/>
          <w:lang w:val="lv-LV"/>
        </w:rPr>
        <w:t xml:space="preserve">netīrās </w:t>
      </w:r>
      <w:r w:rsidRPr="00202C94">
        <w:rPr>
          <w:rFonts w:ascii="Times New Roman" w:eastAsia="Calibri" w:hAnsi="Times New Roman" w:cs="Times New Roman"/>
          <w:color w:val="000000"/>
          <w:lang w:val="lv-LV"/>
        </w:rPr>
        <w:t>veļas apjoms.</w:t>
      </w:r>
    </w:p>
    <w:p w14:paraId="526B9582" w14:textId="77777777" w:rsidR="00202C94" w:rsidRPr="00202C94" w:rsidRDefault="00202C94" w:rsidP="00202C94">
      <w:pPr>
        <w:spacing w:after="0" w:line="240" w:lineRule="auto"/>
        <w:jc w:val="both"/>
        <w:rPr>
          <w:rFonts w:ascii="Times New Roman" w:eastAsia="Calibri" w:hAnsi="Times New Roman" w:cs="Times New Roman"/>
          <w:color w:val="000000"/>
          <w:lang w:val="lv-LV"/>
        </w:rPr>
      </w:pPr>
      <w:r w:rsidRPr="00202C94">
        <w:rPr>
          <w:rFonts w:ascii="Times New Roman" w:eastAsia="Calibri" w:hAnsi="Times New Roman" w:cs="Times New Roman"/>
          <w:color w:val="000000"/>
          <w:lang w:val="lv-LV"/>
        </w:rPr>
        <w:t>5.2. Veļas svēršanas kontroli Pasūtītājs veic, salīdzinot netīrās veļas vienību skaitu un svaru ar Izpildītāja uzrādīto veļas svaru.</w:t>
      </w:r>
    </w:p>
    <w:p w14:paraId="04537D43" w14:textId="77777777" w:rsidR="00202C94" w:rsidRPr="00202C94" w:rsidRDefault="00202C94" w:rsidP="00202C94">
      <w:pPr>
        <w:spacing w:after="0" w:line="240" w:lineRule="auto"/>
        <w:jc w:val="both"/>
        <w:rPr>
          <w:rFonts w:ascii="Times New Roman" w:eastAsia="Calibri" w:hAnsi="Times New Roman" w:cs="Times New Roman"/>
          <w:color w:val="000000"/>
          <w:lang w:val="lv-LV"/>
        </w:rPr>
      </w:pPr>
      <w:r w:rsidRPr="00202C94">
        <w:rPr>
          <w:rFonts w:ascii="Times New Roman" w:eastAsia="Calibri" w:hAnsi="Times New Roman" w:cs="Times New Roman"/>
          <w:color w:val="000000"/>
          <w:lang w:val="lv-LV"/>
        </w:rPr>
        <w:t>5.3. Veļas svēršanu sadalījumā pa veļas veidiem veic Izpildītājs veļas mazgāšanas iekārtā, vai ar verificētiem svariem.</w:t>
      </w:r>
    </w:p>
    <w:p w14:paraId="11F92F6F" w14:textId="77777777" w:rsidR="00202C94" w:rsidRPr="00202C94" w:rsidRDefault="00202C94" w:rsidP="00202C94">
      <w:pPr>
        <w:spacing w:after="0" w:line="240" w:lineRule="auto"/>
        <w:jc w:val="both"/>
        <w:rPr>
          <w:rFonts w:ascii="Times New Roman" w:eastAsia="Calibri" w:hAnsi="Times New Roman" w:cs="Times New Roman"/>
          <w:color w:val="000000"/>
          <w:lang w:val="lv-LV"/>
        </w:rPr>
      </w:pPr>
      <w:r w:rsidRPr="00202C94">
        <w:rPr>
          <w:rFonts w:ascii="Times New Roman" w:eastAsia="Calibri" w:hAnsi="Times New Roman" w:cs="Times New Roman"/>
          <w:color w:val="000000"/>
          <w:lang w:val="lv-LV"/>
        </w:rPr>
        <w:t>5.4. Pasūtītājs jebkurā laikā var veikt manuālu veļas svēršanu, piedalīties svēršanas procesā Izpildītāja veļas mazgātavā, pieprasīt un saņemt detalizētas svēršanas atskaites.</w:t>
      </w:r>
    </w:p>
    <w:p w14:paraId="1F9D82BA" w14:textId="77777777" w:rsidR="00202C94" w:rsidRDefault="00202C94" w:rsidP="00202C94">
      <w:pPr>
        <w:spacing w:after="0" w:line="240" w:lineRule="auto"/>
        <w:jc w:val="both"/>
        <w:rPr>
          <w:rFonts w:ascii="Times New Roman" w:eastAsia="Calibri" w:hAnsi="Times New Roman" w:cs="Times New Roman"/>
          <w:color w:val="000000"/>
          <w:lang w:val="lv-LV"/>
        </w:rPr>
      </w:pPr>
      <w:r w:rsidRPr="00202C94">
        <w:rPr>
          <w:rFonts w:ascii="Times New Roman" w:eastAsia="Calibri" w:hAnsi="Times New Roman" w:cs="Times New Roman"/>
          <w:color w:val="000000"/>
          <w:lang w:val="lv-LV"/>
        </w:rPr>
        <w:t>5.5. Ķīmiskās tīrīšanas veļas un citas veļas ar gabalu uzskaites mērvienību vienību uzskaite tiek veikta atbilstoši nodotās un savāktās veļas vienību skaitam.</w:t>
      </w:r>
    </w:p>
    <w:p w14:paraId="78ACE565" w14:textId="77777777" w:rsidR="00202C94" w:rsidRPr="00202C94" w:rsidRDefault="00202C94" w:rsidP="00202C94">
      <w:pPr>
        <w:spacing w:after="0" w:line="240" w:lineRule="auto"/>
        <w:jc w:val="both"/>
        <w:rPr>
          <w:rFonts w:ascii="Times New Roman" w:eastAsia="Times New Roman" w:hAnsi="Times New Roman" w:cs="Times New Roman"/>
          <w:color w:val="000000"/>
          <w:lang w:val="lv-LV"/>
        </w:rPr>
      </w:pPr>
    </w:p>
    <w:p w14:paraId="1BE94D01" w14:textId="77777777" w:rsidR="00202C94" w:rsidRDefault="00202C94" w:rsidP="00202C94">
      <w:pPr>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Sia”VRV”apņemas ievērot un izpildīt visas tehniskajā specifikācijā izvirzītās prasības.</w:t>
      </w:r>
    </w:p>
    <w:p w14:paraId="603BD5D6" w14:textId="77777777" w:rsidR="00202C94" w:rsidRDefault="00202C94" w:rsidP="00202C94">
      <w:pPr>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lastRenderedPageBreak/>
        <w:t>Valdes loceklis</w:t>
      </w:r>
    </w:p>
    <w:p w14:paraId="72874E9A" w14:textId="77777777" w:rsidR="00202C94" w:rsidRDefault="00202C94" w:rsidP="00202C94">
      <w:pPr>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Toms Augustāns</w:t>
      </w:r>
    </w:p>
    <w:p w14:paraId="4BDF5E4F" w14:textId="77777777" w:rsidR="00202C94" w:rsidRPr="00975AC4" w:rsidRDefault="00202C94" w:rsidP="00202C94">
      <w:pPr>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06.08.2026</w:t>
      </w:r>
    </w:p>
    <w:p w14:paraId="5331D9FC" w14:textId="77777777" w:rsidR="00E37459" w:rsidRDefault="00E37459"/>
    <w:sectPr w:rsidR="00E3745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B16A3"/>
    <w:multiLevelType w:val="multilevel"/>
    <w:tmpl w:val="46825FFC"/>
    <w:lvl w:ilvl="0">
      <w:start w:val="2"/>
      <w:numFmt w:val="decimal"/>
      <w:lvlText w:val="%1."/>
      <w:lvlJc w:val="left"/>
      <w:pPr>
        <w:ind w:left="72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22E6170A"/>
    <w:multiLevelType w:val="singleLevel"/>
    <w:tmpl w:val="3DDA1F06"/>
    <w:lvl w:ilvl="0">
      <w:start w:val="1"/>
      <w:numFmt w:val="decimal"/>
      <w:lvlText w:val="1.%1."/>
      <w:legacy w:legacy="1" w:legacySpace="0" w:legacyIndent="417"/>
      <w:lvlJc w:val="left"/>
      <w:rPr>
        <w:rFonts w:ascii="Times New Roman" w:hAnsi="Times New Roman" w:cs="Times New Roman" w:hint="default"/>
      </w:rPr>
    </w:lvl>
  </w:abstractNum>
  <w:abstractNum w:abstractNumId="2" w15:restartNumberingAfterBreak="0">
    <w:nsid w:val="43240687"/>
    <w:multiLevelType w:val="hybridMultilevel"/>
    <w:tmpl w:val="7E3889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55521706">
    <w:abstractNumId w:val="1"/>
    <w:lvlOverride w:ilvl="0">
      <w:startOverride w:val="1"/>
    </w:lvlOverride>
  </w:num>
  <w:num w:numId="2" w16cid:durableId="1086687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478210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C94"/>
    <w:rsid w:val="00172622"/>
    <w:rsid w:val="00202C94"/>
    <w:rsid w:val="00E37459"/>
    <w:rsid w:val="00FE3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DA2D3"/>
  <w15:chartTrackingRefBased/>
  <w15:docId w15:val="{E5B303C3-EDF2-4258-B098-7F6B39F4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3335</Words>
  <Characters>1902</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VSIA  "Slimnīca "Ģintermuiža""</cp:lastModifiedBy>
  <cp:revision>2</cp:revision>
  <dcterms:created xsi:type="dcterms:W3CDTF">2026-08-25T04:17:00Z</dcterms:created>
  <dcterms:modified xsi:type="dcterms:W3CDTF">2026-08-25T04:17:00Z</dcterms:modified>
</cp:coreProperties>
</file>