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1908"/>
        <w:gridCol w:w="530"/>
        <w:gridCol w:w="1870"/>
      </w:tblGrid>
      <w:tr w:rsidR="00B81E75" w14:paraId="6D1A2B89" w14:textId="77777777" w:rsidTr="00B0241B">
        <w:tc>
          <w:tcPr>
            <w:tcW w:w="1908" w:type="dxa"/>
            <w:tcBorders>
              <w:bottom w:val="single" w:sz="4" w:space="0" w:color="auto"/>
            </w:tcBorders>
          </w:tcPr>
          <w:p w14:paraId="732D7D70" w14:textId="77777777" w:rsidR="00B81E75" w:rsidRDefault="00026F7F">
            <w:r>
              <w:t>Datums skatāms laika zīmogā</w:t>
            </w:r>
          </w:p>
        </w:tc>
        <w:tc>
          <w:tcPr>
            <w:tcW w:w="530" w:type="dxa"/>
          </w:tcPr>
          <w:p w14:paraId="33323410" w14:textId="77777777" w:rsidR="00026F7F" w:rsidRDefault="00026F7F"/>
          <w:p w14:paraId="280425C0" w14:textId="77777777" w:rsidR="00B81E75" w:rsidRDefault="00B81E75">
            <w:r>
              <w:t>Nr.</w:t>
            </w:r>
          </w:p>
        </w:tc>
        <w:tc>
          <w:tcPr>
            <w:tcW w:w="1870" w:type="dxa"/>
            <w:tcBorders>
              <w:bottom w:val="single" w:sz="4" w:space="0" w:color="auto"/>
            </w:tcBorders>
          </w:tcPr>
          <w:p w14:paraId="42290BB8" w14:textId="77777777" w:rsidR="00B81E75" w:rsidRDefault="00B81E75"/>
          <w:p w14:paraId="3BB36AEF" w14:textId="062D1D30" w:rsidR="00146A66" w:rsidRDefault="00E5070B" w:rsidP="004A10C2">
            <w:r>
              <w:t>6</w:t>
            </w:r>
            <w:r w:rsidRPr="000F5FDA">
              <w:t>-</w:t>
            </w:r>
            <w:r w:rsidRPr="00BE1C85">
              <w:t>4</w:t>
            </w:r>
            <w:r w:rsidR="0049426B" w:rsidRPr="00BE1C85">
              <w:t>/</w:t>
            </w:r>
            <w:r w:rsidR="002070ED">
              <w:t>5</w:t>
            </w:r>
            <w:r w:rsidR="008B154C">
              <w:t>/</w:t>
            </w:r>
            <w:r w:rsidR="007D6336">
              <w:t>98</w:t>
            </w:r>
            <w:r w:rsidR="00D97A95" w:rsidRPr="000F5FDA">
              <w:t>/</w:t>
            </w:r>
            <w:r w:rsidR="004A10C2">
              <w:t>AK</w:t>
            </w:r>
          </w:p>
        </w:tc>
      </w:tr>
      <w:tr w:rsidR="00AB1493" w14:paraId="1FC4F6D9" w14:textId="77777777" w:rsidTr="00B0241B">
        <w:tc>
          <w:tcPr>
            <w:tcW w:w="1908" w:type="dxa"/>
            <w:tcBorders>
              <w:top w:val="single" w:sz="4" w:space="0" w:color="auto"/>
            </w:tcBorders>
          </w:tcPr>
          <w:p w14:paraId="2005295F" w14:textId="77777777" w:rsidR="00AB1493" w:rsidRDefault="00AB1493"/>
        </w:tc>
        <w:tc>
          <w:tcPr>
            <w:tcW w:w="530" w:type="dxa"/>
          </w:tcPr>
          <w:p w14:paraId="0110EC12" w14:textId="77777777" w:rsidR="00AB1493" w:rsidRDefault="00AB1493"/>
        </w:tc>
        <w:tc>
          <w:tcPr>
            <w:tcW w:w="1870" w:type="dxa"/>
            <w:tcBorders>
              <w:top w:val="single" w:sz="4" w:space="0" w:color="auto"/>
            </w:tcBorders>
          </w:tcPr>
          <w:p w14:paraId="013D17C1" w14:textId="77777777" w:rsidR="00AB1493" w:rsidRDefault="00AB1493"/>
        </w:tc>
      </w:tr>
      <w:tr w:rsidR="00B81E75" w14:paraId="47BD3F48" w14:textId="77777777" w:rsidTr="00B0241B">
        <w:tc>
          <w:tcPr>
            <w:tcW w:w="1908" w:type="dxa"/>
            <w:tcBorders>
              <w:bottom w:val="single" w:sz="4" w:space="0" w:color="auto"/>
            </w:tcBorders>
          </w:tcPr>
          <w:p w14:paraId="47F8BC07" w14:textId="77777777" w:rsidR="00B81E75" w:rsidRDefault="007D6336">
            <w:r>
              <w:t>04.08</w:t>
            </w:r>
            <w:r w:rsidR="004F2D7A">
              <w:t>.202</w:t>
            </w:r>
            <w:r>
              <w:t>6</w:t>
            </w:r>
            <w:r w:rsidR="004F2D7A">
              <w:t>.</w:t>
            </w:r>
          </w:p>
          <w:p w14:paraId="623E967E" w14:textId="5EAD8645" w:rsidR="002A1440" w:rsidRDefault="002A1440">
            <w:r>
              <w:t>11.08.2026.</w:t>
            </w:r>
          </w:p>
        </w:tc>
        <w:tc>
          <w:tcPr>
            <w:tcW w:w="530" w:type="dxa"/>
          </w:tcPr>
          <w:p w14:paraId="16203F0C" w14:textId="77777777" w:rsidR="00B81E75" w:rsidRDefault="00B81E75"/>
        </w:tc>
        <w:tc>
          <w:tcPr>
            <w:tcW w:w="1870" w:type="dxa"/>
            <w:tcBorders>
              <w:bottom w:val="single" w:sz="4" w:space="0" w:color="auto"/>
            </w:tcBorders>
          </w:tcPr>
          <w:p w14:paraId="6E1F744A" w14:textId="77777777" w:rsidR="00B81E75" w:rsidRDefault="00B81E75"/>
        </w:tc>
      </w:tr>
    </w:tbl>
    <w:p w14:paraId="4231857F" w14:textId="77777777" w:rsidR="00457A00" w:rsidRPr="00050833" w:rsidRDefault="00457A00" w:rsidP="008B4667">
      <w:pPr>
        <w:jc w:val="right"/>
        <w:rPr>
          <w:b/>
          <w:bCs/>
        </w:rPr>
      </w:pPr>
    </w:p>
    <w:p w14:paraId="5AE3560A" w14:textId="5D764870" w:rsidR="00457A00" w:rsidRPr="008B154C" w:rsidRDefault="008B154C" w:rsidP="008B154C">
      <w:pPr>
        <w:jc w:val="right"/>
        <w:rPr>
          <w:b/>
          <w:bCs/>
        </w:rPr>
      </w:pPr>
      <w:r w:rsidRPr="008B154C">
        <w:rPr>
          <w:b/>
          <w:bCs/>
        </w:rPr>
        <w:t>Ieinteresētajiem piegādātājiem</w:t>
      </w:r>
    </w:p>
    <w:p w14:paraId="5E68A508" w14:textId="77777777" w:rsidR="00390F63" w:rsidRDefault="00390F63" w:rsidP="008B4667">
      <w:pPr>
        <w:jc w:val="right"/>
      </w:pPr>
    </w:p>
    <w:p w14:paraId="05D7AE17" w14:textId="77777777" w:rsidR="005C3ADA" w:rsidRPr="006032FE" w:rsidRDefault="005C3ADA" w:rsidP="005C3ADA">
      <w:pPr>
        <w:ind w:right="282"/>
      </w:pPr>
    </w:p>
    <w:p w14:paraId="2901D4E7" w14:textId="575936FF" w:rsidR="008B154C" w:rsidRDefault="008B154C" w:rsidP="009B583E">
      <w:pPr>
        <w:jc w:val="both"/>
        <w:rPr>
          <w:bCs/>
        </w:rPr>
      </w:pPr>
      <w:r>
        <w:t>Iepirkuma komisija izskatīja ieinteresēt</w:t>
      </w:r>
      <w:r w:rsidR="002A1440">
        <w:t>ajiem</w:t>
      </w:r>
      <w:r>
        <w:t xml:space="preserve"> piegādātāj</w:t>
      </w:r>
      <w:r w:rsidR="002A1440">
        <w:t>iem</w:t>
      </w:r>
      <w:r>
        <w:t xml:space="preserve"> saņemto</w:t>
      </w:r>
      <w:r w:rsidR="002A1440">
        <w:t>s</w:t>
      </w:r>
      <w:r>
        <w:t xml:space="preserve"> jautājumu</w:t>
      </w:r>
      <w:r w:rsidR="002A1440">
        <w:t>s</w:t>
      </w:r>
      <w:r>
        <w:t xml:space="preserve"> </w:t>
      </w:r>
      <w:bookmarkStart w:id="0" w:name="OLE_LINK2"/>
      <w:r>
        <w:t xml:space="preserve">par atklāta konkursa </w:t>
      </w:r>
      <w:r w:rsidRPr="00405925">
        <w:rPr>
          <w:bCs/>
        </w:rPr>
        <w:t>“</w:t>
      </w:r>
      <w:bookmarkEnd w:id="0"/>
      <w:r w:rsidR="009B583E" w:rsidRPr="009B583E">
        <w:rPr>
          <w:lang w:eastAsia="x-none"/>
        </w:rPr>
        <w:t>Gājēju ietves, apgaismojuma izbūve un asfaltbetona seguma atjaunošana</w:t>
      </w:r>
      <w:r w:rsidR="009B583E">
        <w:rPr>
          <w:lang w:eastAsia="x-none"/>
        </w:rPr>
        <w:t xml:space="preserve"> </w:t>
      </w:r>
      <w:r w:rsidR="009B583E" w:rsidRPr="009B583E">
        <w:rPr>
          <w:lang w:eastAsia="x-none"/>
        </w:rPr>
        <w:t>Kalnciema ceļa posmam no Loka maģistrāles līdz Jelgavas administratīvajai robežai</w:t>
      </w:r>
      <w:r w:rsidRPr="00405925">
        <w:rPr>
          <w:bCs/>
        </w:rPr>
        <w:t>”</w:t>
      </w:r>
      <w:r>
        <w:rPr>
          <w:bCs/>
        </w:rPr>
        <w:t>, identifikācijas Nr. JVP 202</w:t>
      </w:r>
      <w:r w:rsidR="009B583E">
        <w:rPr>
          <w:bCs/>
        </w:rPr>
        <w:t>6</w:t>
      </w:r>
      <w:r>
        <w:rPr>
          <w:bCs/>
        </w:rPr>
        <w:t>/</w:t>
      </w:r>
      <w:r w:rsidR="009B583E">
        <w:rPr>
          <w:bCs/>
        </w:rPr>
        <w:t>98</w:t>
      </w:r>
      <w:r>
        <w:rPr>
          <w:bCs/>
        </w:rPr>
        <w:t>/AK, turpmāk – konkurss, dokumentāciju un sniedz atbild</w:t>
      </w:r>
      <w:r w:rsidR="002A1440">
        <w:rPr>
          <w:bCs/>
        </w:rPr>
        <w:t>es</w:t>
      </w:r>
      <w:r>
        <w:rPr>
          <w:bCs/>
        </w:rPr>
        <w:t>:</w:t>
      </w:r>
    </w:p>
    <w:p w14:paraId="40309A82" w14:textId="77777777" w:rsidR="008B154C" w:rsidRDefault="008B154C" w:rsidP="008B154C">
      <w:pPr>
        <w:ind w:firstLine="720"/>
        <w:jc w:val="both"/>
        <w:rPr>
          <w:bCs/>
        </w:rPr>
      </w:pPr>
    </w:p>
    <w:p w14:paraId="5E2A1B33" w14:textId="43BA5CDA" w:rsidR="008B154C" w:rsidRPr="009B583E" w:rsidRDefault="002070ED" w:rsidP="009B583E">
      <w:pPr>
        <w:jc w:val="both"/>
        <w:rPr>
          <w:b/>
        </w:rPr>
      </w:pPr>
      <w:r>
        <w:rPr>
          <w:b/>
        </w:rPr>
        <w:t>1.j</w:t>
      </w:r>
      <w:r w:rsidR="009B583E">
        <w:rPr>
          <w:b/>
        </w:rPr>
        <w:t>a</w:t>
      </w:r>
      <w:r w:rsidR="008B154C" w:rsidRPr="009B583E">
        <w:rPr>
          <w:b/>
        </w:rPr>
        <w:t>utājums</w:t>
      </w:r>
    </w:p>
    <w:p w14:paraId="7C718823" w14:textId="77777777" w:rsidR="002070ED" w:rsidRPr="006C1327" w:rsidRDefault="002070ED" w:rsidP="002070ED">
      <w:pPr>
        <w:pStyle w:val="pdq2pgselectionanchorcontainer"/>
        <w:spacing w:before="0" w:beforeAutospacing="0" w:after="0" w:afterAutospacing="0"/>
        <w:jc w:val="both"/>
      </w:pPr>
      <w:r w:rsidRPr="006C1327">
        <w:t xml:space="preserve">Iepazīstoties ar lokālo tāmi Nr. 1 </w:t>
      </w:r>
      <w:r w:rsidRPr="006C1327">
        <w:rPr>
          <w:rStyle w:val="Izteiksmgs"/>
          <w:b w:val="0"/>
          <w:bCs w:val="0"/>
          <w:i/>
          <w:iCs/>
        </w:rPr>
        <w:t xml:space="preserve">“Apgaismojuma projektēšana un izbūve Kalnciema ceļa posmam no Loka maģistrāles līdz </w:t>
      </w:r>
      <w:proofErr w:type="spellStart"/>
      <w:r w:rsidRPr="006C1327">
        <w:rPr>
          <w:rStyle w:val="Izteiksmgs"/>
          <w:b w:val="0"/>
          <w:bCs w:val="0"/>
          <w:i/>
          <w:iCs/>
        </w:rPr>
        <w:t>valstspilsētas</w:t>
      </w:r>
      <w:proofErr w:type="spellEnd"/>
      <w:r w:rsidRPr="006C1327">
        <w:rPr>
          <w:rStyle w:val="Izteiksmgs"/>
          <w:b w:val="0"/>
          <w:bCs w:val="0"/>
          <w:i/>
          <w:iCs/>
        </w:rPr>
        <w:t xml:space="preserve"> administratīvajai robežai, Jelgavā”</w:t>
      </w:r>
      <w:r w:rsidRPr="006C1327">
        <w:t xml:space="preserve">, konstatējām neatbilstību starp tranšeju rakšanas un saistīto kabeļu </w:t>
      </w:r>
      <w:proofErr w:type="spellStart"/>
      <w:r w:rsidRPr="006C1327">
        <w:t>aizsargcauruļu</w:t>
      </w:r>
      <w:proofErr w:type="spellEnd"/>
      <w:r w:rsidRPr="006C1327">
        <w:t xml:space="preserve"> un kabeļu montāžas darbu apjomiem. Nr.p.k.1.15. izmaksu pozīcijā “Tranšejas rakšana un aizbēršana caurules guldīšanai 0,7 m dziļumā” ir norādīts apjoms 548,00 m, savukārt Nr.p.k.1.16. izmaksu pozīcijā “Tranšejas rakšana un aizbēršana caurules guldīšanai 1,0 m dziļumā” – 70,00 m, kas kopā veido 618,00 m. Vienlaikus Nr.p.k.1.17. izmaksu pozīcijā “Kabeļu </w:t>
      </w:r>
      <w:proofErr w:type="spellStart"/>
      <w:r w:rsidRPr="006C1327">
        <w:t>aizsargcaurules</w:t>
      </w:r>
      <w:proofErr w:type="spellEnd"/>
      <w:r w:rsidRPr="006C1327">
        <w:t xml:space="preserve"> ieguldīšana gatavā tranšejā” ir norādīts apjoms 2935,00 m, bet Nr.p.k.1.18. izmaksu pozīcijā “ZS kabeļa līdz 35 mm² ievēršana caurulē” – 3463,00 m.</w:t>
      </w:r>
    </w:p>
    <w:p w14:paraId="2A809037" w14:textId="77777777" w:rsidR="002070ED" w:rsidRDefault="002070ED" w:rsidP="002070ED">
      <w:pPr>
        <w:pStyle w:val="pdq2pgselectionanchorcontainer"/>
        <w:jc w:val="both"/>
        <w:rPr>
          <w:rStyle w:val="Izteiksmgs"/>
          <w:b w:val="0"/>
          <w:bCs w:val="0"/>
        </w:rPr>
      </w:pPr>
      <w:r w:rsidRPr="006C1327">
        <w:rPr>
          <w:rStyle w:val="Izteiksmgs"/>
          <w:b w:val="0"/>
          <w:bCs w:val="0"/>
        </w:rPr>
        <w:t>Lūdzam precizēt tranšeju rakšanas un aizbēršanas darbu apjomu, kā arī minēto pozīciju apjomu savstarpējo atbilstību. Gadījumā, ja tranšeju rakšanas darbu apjoms tāmē norādīts kļūdaini, lūdzam veikt attiecīgus precizējumus iepirkuma dokumentācijā.</w:t>
      </w:r>
    </w:p>
    <w:p w14:paraId="21295E3B" w14:textId="77777777" w:rsidR="002070ED" w:rsidRPr="006A7B06" w:rsidRDefault="002070ED" w:rsidP="002070ED">
      <w:pPr>
        <w:pStyle w:val="pdq2pgselectionanchorcontainer"/>
        <w:spacing w:before="0" w:beforeAutospacing="0" w:after="0" w:afterAutospacing="0"/>
        <w:jc w:val="both"/>
        <w:rPr>
          <w:rStyle w:val="Izteiksmgs"/>
        </w:rPr>
      </w:pPr>
      <w:r w:rsidRPr="006A7B06">
        <w:rPr>
          <w:rStyle w:val="Izteiksmgs"/>
        </w:rPr>
        <w:t>Atbilde:</w:t>
      </w:r>
    </w:p>
    <w:p w14:paraId="4B10C584" w14:textId="67348F0A" w:rsidR="002070ED" w:rsidRDefault="00163C46" w:rsidP="002070ED">
      <w:pPr>
        <w:pStyle w:val="pdq2pgselectionanchorcontainer"/>
        <w:spacing w:before="0" w:beforeAutospacing="0" w:after="0" w:afterAutospacing="0"/>
        <w:jc w:val="both"/>
      </w:pPr>
      <w:r>
        <w:t>L</w:t>
      </w:r>
      <w:r w:rsidR="002070ED" w:rsidRPr="006A7B06">
        <w:t xml:space="preserve">okālās tāmes Nr. 1 pozīcijās </w:t>
      </w:r>
      <w:proofErr w:type="spellStart"/>
      <w:r w:rsidR="002070ED" w:rsidRPr="006A7B06">
        <w:t>Nr.</w:t>
      </w:r>
      <w:r w:rsidR="002070ED">
        <w:t>p.k</w:t>
      </w:r>
      <w:proofErr w:type="spellEnd"/>
      <w:r w:rsidR="002070ED">
        <w:t>.</w:t>
      </w:r>
      <w:r w:rsidR="002070ED" w:rsidRPr="006A7B06">
        <w:t xml:space="preserve"> 1.15. un 1.16. norādītie tranšejas rakšanas un aizbēršanas darbu apjomi ir pareizi.</w:t>
      </w:r>
    </w:p>
    <w:p w14:paraId="5D7628C0" w14:textId="26CEFA8D" w:rsidR="002070ED" w:rsidRDefault="002070ED" w:rsidP="002070ED">
      <w:pPr>
        <w:pStyle w:val="pdq2pgselectionanchorcontainer"/>
        <w:spacing w:before="0" w:beforeAutospacing="0" w:after="0" w:afterAutospacing="0"/>
        <w:jc w:val="both"/>
      </w:pPr>
      <w:r w:rsidRPr="006A7B06">
        <w:t xml:space="preserve">Lielākā daļa apgaismojuma kabeļu tīkla trases ir paredzēta paralēli sakaru kanalizācijas tīkla trasei, un apgaismojuma kabeļu </w:t>
      </w:r>
      <w:proofErr w:type="spellStart"/>
      <w:r w:rsidRPr="006A7B06">
        <w:t>aizsargcauruļu</w:t>
      </w:r>
      <w:proofErr w:type="spellEnd"/>
      <w:r w:rsidRPr="006A7B06">
        <w:t xml:space="preserve"> izbūve attiecīgajos posmos paredzēta vienā tranšejā ar sakaru kanalizācijas tīklu. Tādēļ lokālās tāmes pozīcijās </w:t>
      </w:r>
      <w:proofErr w:type="spellStart"/>
      <w:r w:rsidRPr="006A7B06">
        <w:t>Nr.</w:t>
      </w:r>
      <w:r>
        <w:t>p.k</w:t>
      </w:r>
      <w:proofErr w:type="spellEnd"/>
      <w:r>
        <w:t>.</w:t>
      </w:r>
      <w:r w:rsidRPr="006A7B06">
        <w:t xml:space="preserve"> 1.17. un 1.18. norādītie kabeļu </w:t>
      </w:r>
      <w:proofErr w:type="spellStart"/>
      <w:r w:rsidRPr="006A7B06">
        <w:t>aizsargcauruļu</w:t>
      </w:r>
      <w:proofErr w:type="spellEnd"/>
      <w:r w:rsidRPr="006A7B06">
        <w:t xml:space="preserve"> un kabeļu montāžas apjomi nav tieši pielīdzināmi pozīcijās </w:t>
      </w:r>
      <w:proofErr w:type="spellStart"/>
      <w:r w:rsidRPr="006A7B06">
        <w:t>Nr.</w:t>
      </w:r>
      <w:r>
        <w:t>p.k</w:t>
      </w:r>
      <w:proofErr w:type="spellEnd"/>
      <w:r>
        <w:t>.</w:t>
      </w:r>
      <w:r w:rsidRPr="006A7B06">
        <w:t xml:space="preserve"> 1.15. un 1.16. norādītaj</w:t>
      </w:r>
      <w:r w:rsidR="002A1440">
        <w:t>ie</w:t>
      </w:r>
      <w:r w:rsidRPr="006A7B06">
        <w:t xml:space="preserve">m </w:t>
      </w:r>
      <w:r w:rsidRPr="00C6083B">
        <w:t>tranšejas rakšanas un aizbēršanas darbu apjom</w:t>
      </w:r>
      <w:r w:rsidR="002A1440">
        <w:t>ie</w:t>
      </w:r>
      <w:r w:rsidRPr="00C6083B">
        <w:t>m</w:t>
      </w:r>
      <w:r w:rsidRPr="006A7B06">
        <w:t xml:space="preserve">. </w:t>
      </w:r>
    </w:p>
    <w:p w14:paraId="190638C0" w14:textId="77777777" w:rsidR="002070ED" w:rsidRDefault="002070ED" w:rsidP="002070ED">
      <w:pPr>
        <w:pStyle w:val="pdq2pgselectionanchorcontainer"/>
        <w:spacing w:before="0" w:beforeAutospacing="0" w:after="0" w:afterAutospacing="0"/>
        <w:jc w:val="both"/>
      </w:pPr>
      <w:r w:rsidRPr="006A7B06">
        <w:t>Iepirkuma dokumentācijas precizējumi šajā daļā nav nepieciešami.</w:t>
      </w:r>
    </w:p>
    <w:p w14:paraId="1EBBDFEA" w14:textId="77777777" w:rsidR="002070ED" w:rsidRPr="006C1327" w:rsidRDefault="002070ED" w:rsidP="002070ED">
      <w:pPr>
        <w:pStyle w:val="pdq2pgselectionanchorcontainer"/>
        <w:spacing w:before="0" w:beforeAutospacing="0" w:after="0" w:afterAutospacing="0"/>
        <w:ind w:left="425"/>
        <w:jc w:val="both"/>
      </w:pPr>
    </w:p>
    <w:p w14:paraId="45756099" w14:textId="35EC5ED7" w:rsidR="002070ED" w:rsidRPr="009B583E" w:rsidRDefault="002070ED" w:rsidP="002070ED">
      <w:pPr>
        <w:jc w:val="both"/>
        <w:rPr>
          <w:b/>
        </w:rPr>
      </w:pPr>
      <w:r>
        <w:rPr>
          <w:b/>
        </w:rPr>
        <w:t>2.ja</w:t>
      </w:r>
      <w:r w:rsidRPr="009B583E">
        <w:rPr>
          <w:b/>
        </w:rPr>
        <w:t>utājums</w:t>
      </w:r>
    </w:p>
    <w:p w14:paraId="2889D665" w14:textId="77777777" w:rsidR="002070ED" w:rsidRPr="006C1327" w:rsidRDefault="002070ED" w:rsidP="002070ED">
      <w:pPr>
        <w:jc w:val="both"/>
      </w:pPr>
      <w:r w:rsidRPr="006C1327">
        <w:t xml:space="preserve">Iepazīstoties ar lokālo tāmi Nr. 1 </w:t>
      </w:r>
      <w:r w:rsidRPr="002070ED">
        <w:rPr>
          <w:i/>
          <w:iCs/>
        </w:rPr>
        <w:t xml:space="preserve">“Apgaismojuma projektēšana un izbūve Kalnciema ceļa posmam no Loka maģistrāles līdz </w:t>
      </w:r>
      <w:proofErr w:type="spellStart"/>
      <w:r w:rsidRPr="002070ED">
        <w:rPr>
          <w:i/>
          <w:iCs/>
        </w:rPr>
        <w:t>valstspilsētas</w:t>
      </w:r>
      <w:proofErr w:type="spellEnd"/>
      <w:r w:rsidRPr="002070ED">
        <w:rPr>
          <w:i/>
          <w:iCs/>
        </w:rPr>
        <w:t xml:space="preserve"> administratīvajai robežai, Jelgavā”</w:t>
      </w:r>
      <w:r w:rsidRPr="006C1327">
        <w:t xml:space="preserve">, konstatējām, ka objektā ir paredzēta gan 6 m, gan 8 m apgaismojuma balstu uzstādīšana. Nr.p.k.1.10. izmaksu pozīcijā “Apgaismojuma balsta 8 m ar pamatu montāža” ir norādīts </w:t>
      </w:r>
      <w:r w:rsidRPr="006C1327">
        <w:lastRenderedPageBreak/>
        <w:t xml:space="preserve">apjoms 74,00 </w:t>
      </w:r>
      <w:proofErr w:type="spellStart"/>
      <w:r w:rsidRPr="006C1327">
        <w:t>kompl</w:t>
      </w:r>
      <w:proofErr w:type="spellEnd"/>
      <w:r w:rsidRPr="006C1327">
        <w:t xml:space="preserve">., savukārt Nr.p.k.1.11. izmaksu pozīcijā “Apgaismojuma balsta 6 m ar pamatu montāža” – 7,00 </w:t>
      </w:r>
      <w:proofErr w:type="spellStart"/>
      <w:r w:rsidRPr="006C1327">
        <w:t>kompl</w:t>
      </w:r>
      <w:proofErr w:type="spellEnd"/>
      <w:r w:rsidRPr="006C1327">
        <w:t>. Vienlaikus tāmes materiālu sadaļā apgaismojuma balstiem ir paredzēti gan 6 m, gan 8 m balsti, savukārt balstu pamatiem ir norādīts tikai 6 m apgaismojuma balstam paredzēts pamats.</w:t>
      </w:r>
    </w:p>
    <w:p w14:paraId="4AF2B7FC" w14:textId="77777777" w:rsidR="002070ED" w:rsidRPr="006C1327" w:rsidRDefault="002070ED" w:rsidP="002070ED">
      <w:pPr>
        <w:pStyle w:val="Sarakstarindkopa"/>
        <w:ind w:left="426" w:hanging="426"/>
        <w:jc w:val="both"/>
      </w:pPr>
    </w:p>
    <w:p w14:paraId="5C890979" w14:textId="77777777" w:rsidR="002070ED" w:rsidRDefault="002070ED" w:rsidP="002070ED">
      <w:pPr>
        <w:jc w:val="both"/>
      </w:pPr>
      <w:r w:rsidRPr="006C1327">
        <w:t>Lūdzam precizēt, kāds pamats ir paredzēts 8 m apgaismojuma balstiem. Lūdzam norādīt, vai tāmē paredzētais 6 m apgaismojuma balsta pamats ir izmantojams arī 8 m apgaismojuma balstu uzstādīšanai, vai arī 8 m balstiem ir paredzēts cits pamata tips. Gadījumā, ja nepieciešams atsevišķs 8 m apgaismojuma balsta pamats, lūdzam veikt attiecīgus precizējumus iepirkuma dokumentācijā.</w:t>
      </w:r>
    </w:p>
    <w:p w14:paraId="103D5960" w14:textId="77777777" w:rsidR="002070ED" w:rsidRDefault="002070ED" w:rsidP="002070ED">
      <w:pPr>
        <w:pStyle w:val="Sarakstarindkopa"/>
        <w:ind w:left="426"/>
        <w:jc w:val="both"/>
      </w:pPr>
    </w:p>
    <w:p w14:paraId="1C9A795D" w14:textId="77777777" w:rsidR="002070ED" w:rsidRPr="002070ED" w:rsidRDefault="002070ED" w:rsidP="002070ED">
      <w:pPr>
        <w:jc w:val="both"/>
        <w:rPr>
          <w:b/>
          <w:bCs/>
        </w:rPr>
      </w:pPr>
      <w:r w:rsidRPr="002070ED">
        <w:rPr>
          <w:b/>
          <w:bCs/>
        </w:rPr>
        <w:t>Atbilde:</w:t>
      </w:r>
    </w:p>
    <w:p w14:paraId="6D2EB52E" w14:textId="2247E320" w:rsidR="002070ED" w:rsidRPr="00635177" w:rsidRDefault="002A1440" w:rsidP="002070ED">
      <w:pPr>
        <w:jc w:val="both"/>
      </w:pPr>
      <w:r>
        <w:t>S</w:t>
      </w:r>
      <w:r w:rsidR="002070ED" w:rsidRPr="00635177">
        <w:t>kiču projektā paredzētā 6 m apgaismojuma balsta kopējais garums ir 6,5 m, savukārt 8 m apgaismojuma balsta risinājumu veido 6,5 m garš apgaismojuma balsts ar 2 m konsoli.</w:t>
      </w:r>
    </w:p>
    <w:p w14:paraId="33E9A218" w14:textId="77777777" w:rsidR="002070ED" w:rsidRPr="00635177" w:rsidRDefault="002070ED" w:rsidP="002070ED">
      <w:pPr>
        <w:jc w:val="both"/>
      </w:pPr>
      <w:r w:rsidRPr="00635177">
        <w:t>Abiem apgaismojuma balstu risinājumiem ir paredzēts viena tipa apgaismojuma balsta pamats, kas ir piemērots abiem skiču projektā paredzētajiem apgaismojuma balstu risinājumiem.</w:t>
      </w:r>
    </w:p>
    <w:p w14:paraId="24FC3A47" w14:textId="77777777" w:rsidR="002070ED" w:rsidRPr="00635177" w:rsidRDefault="002070ED" w:rsidP="002070ED">
      <w:pPr>
        <w:jc w:val="both"/>
      </w:pPr>
      <w:r w:rsidRPr="00635177">
        <w:t>Līdz ar to atsevišķs pamata tips 8 m apgaismojuma balsta risinājumam nav nepieciešams, un iepirkuma dokumentācijas precizējumi šajā daļā nav nepieciešami.</w:t>
      </w:r>
    </w:p>
    <w:p w14:paraId="7B547B2C" w14:textId="77777777" w:rsidR="002070ED" w:rsidRPr="006C1327" w:rsidRDefault="002070ED" w:rsidP="002070ED">
      <w:pPr>
        <w:pStyle w:val="Sarakstarindkopa"/>
        <w:ind w:left="426" w:hanging="426"/>
        <w:jc w:val="both"/>
      </w:pPr>
    </w:p>
    <w:p w14:paraId="4850FF5A" w14:textId="2F550555" w:rsidR="002070ED" w:rsidRPr="009B583E" w:rsidRDefault="002070ED" w:rsidP="002070ED">
      <w:pPr>
        <w:jc w:val="both"/>
        <w:rPr>
          <w:b/>
        </w:rPr>
      </w:pPr>
      <w:r>
        <w:rPr>
          <w:b/>
        </w:rPr>
        <w:t>3.ja</w:t>
      </w:r>
      <w:r w:rsidRPr="009B583E">
        <w:rPr>
          <w:b/>
        </w:rPr>
        <w:t>utājums</w:t>
      </w:r>
    </w:p>
    <w:p w14:paraId="73064ED4" w14:textId="4588EC59" w:rsidR="002070ED" w:rsidRPr="006C1327" w:rsidRDefault="002070ED" w:rsidP="002070ED">
      <w:pPr>
        <w:jc w:val="both"/>
      </w:pPr>
      <w:r w:rsidRPr="006C1327">
        <w:t>Lūdzam precizēt 3</w:t>
      </w:r>
      <w:r w:rsidR="002A1440">
        <w:t>.</w:t>
      </w:r>
      <w:r w:rsidRPr="006C1327">
        <w:t xml:space="preserve">pielikuma </w:t>
      </w:r>
      <w:r w:rsidR="002A1440">
        <w:t>“</w:t>
      </w:r>
      <w:r w:rsidRPr="006C1327">
        <w:t>Tehniskā specifikācija</w:t>
      </w:r>
      <w:r w:rsidR="002A1440">
        <w:t>”</w:t>
      </w:r>
      <w:r w:rsidRPr="006C1327">
        <w:t xml:space="preserve"> 7.nodaļas </w:t>
      </w:r>
      <w:r w:rsidR="002A1440">
        <w:t>“</w:t>
      </w:r>
      <w:r w:rsidRPr="006C1327">
        <w:t>Materiālu tehniskās prasības</w:t>
      </w:r>
      <w:r w:rsidR="002A1440">
        <w:t>”</w:t>
      </w:r>
      <w:r w:rsidRPr="006C1327">
        <w:t xml:space="preserve"> 7.5.25. punkta prasības, kurā noteikts: "Elektroniskā veidā datu nesējā jāiesniedz gaismekļu apgaismojuma plānošanas aprēķini (</w:t>
      </w:r>
      <w:proofErr w:type="spellStart"/>
      <w:r w:rsidRPr="006C1327">
        <w:t>fotometriskie</w:t>
      </w:r>
      <w:proofErr w:type="spellEnd"/>
      <w:r w:rsidRPr="006C1327">
        <w:t>) *.</w:t>
      </w:r>
      <w:proofErr w:type="spellStart"/>
      <w:r w:rsidRPr="006C1327">
        <w:t>pdf</w:t>
      </w:r>
      <w:proofErr w:type="spellEnd"/>
      <w:r w:rsidRPr="006C1327">
        <w:t xml:space="preserve"> un *.</w:t>
      </w:r>
      <w:proofErr w:type="spellStart"/>
      <w:r w:rsidRPr="006C1327">
        <w:t>evo</w:t>
      </w:r>
      <w:proofErr w:type="spellEnd"/>
      <w:r w:rsidRPr="006C1327">
        <w:t xml:space="preserve"> formātā. Aprēķinos piemērot ekspluatācijas koeficientu 0,80."</w:t>
      </w:r>
    </w:p>
    <w:p w14:paraId="540B00FE" w14:textId="77777777" w:rsidR="002070ED" w:rsidRPr="006C1327" w:rsidRDefault="002070ED" w:rsidP="002070ED">
      <w:pPr>
        <w:pStyle w:val="Sarakstarindkopa"/>
        <w:ind w:left="426" w:hanging="426"/>
        <w:jc w:val="both"/>
      </w:pPr>
    </w:p>
    <w:p w14:paraId="4531F25B" w14:textId="77777777" w:rsidR="002070ED" w:rsidRPr="006C1327" w:rsidRDefault="002070ED" w:rsidP="002070ED">
      <w:pPr>
        <w:pStyle w:val="Sarakstarindkopa"/>
        <w:ind w:left="426" w:hanging="426"/>
        <w:jc w:val="both"/>
      </w:pPr>
      <w:r w:rsidRPr="006C1327">
        <w:t>Lūdzam precizēt:</w:t>
      </w:r>
    </w:p>
    <w:p w14:paraId="282B5DFC" w14:textId="77777777" w:rsidR="002070ED" w:rsidRPr="006C1327" w:rsidRDefault="002070ED" w:rsidP="002070ED">
      <w:pPr>
        <w:pStyle w:val="Sarakstarindkopa"/>
        <w:numPr>
          <w:ilvl w:val="0"/>
          <w:numId w:val="29"/>
        </w:numPr>
        <w:ind w:left="426" w:hanging="426"/>
        <w:jc w:val="both"/>
      </w:pPr>
      <w:r w:rsidRPr="006C1327">
        <w:t xml:space="preserve">Vai minētie </w:t>
      </w:r>
      <w:proofErr w:type="spellStart"/>
      <w:r w:rsidRPr="006C1327">
        <w:t>fotometriskie</w:t>
      </w:r>
      <w:proofErr w:type="spellEnd"/>
      <w:r w:rsidRPr="006C1327">
        <w:t xml:space="preserve"> aprēķini ir jāiesniedz jau kopā ar piedāvājumu iepirkuma procedūras ietvaros, vai arī šī prasība attiecas tikai uz pretendentu, ar kuru tiks noslēgts līgums, izstrādājot projektēšanas dokumentāciju?</w:t>
      </w:r>
    </w:p>
    <w:p w14:paraId="22C1469E" w14:textId="77777777" w:rsidR="002070ED" w:rsidRDefault="002070ED" w:rsidP="002070ED">
      <w:pPr>
        <w:pStyle w:val="Sarakstarindkopa"/>
        <w:numPr>
          <w:ilvl w:val="0"/>
          <w:numId w:val="29"/>
        </w:numPr>
        <w:ind w:left="426" w:hanging="426"/>
        <w:jc w:val="both"/>
      </w:pPr>
      <w:r w:rsidRPr="006C1327">
        <w:t>Ja aprēķini ir jāiesniedz kopā ar piedāvājumu, lūdzam precizēt to iesniegšanas kārtību, jo tehniskajā specifikācijā ir norādīts, ka tie iesniedzami "elektroniskā veidā datu nesējā", savukārt saskaņā ar iepirkuma dokumentāciju piedāvājumi tiek iesniegti elektroniski EIS sistēmā. Lūdzam precizēt, vai šajā gadījumā *.</w:t>
      </w:r>
      <w:proofErr w:type="spellStart"/>
      <w:r w:rsidRPr="006C1327">
        <w:t>pdf</w:t>
      </w:r>
      <w:proofErr w:type="spellEnd"/>
      <w:r w:rsidRPr="006C1327">
        <w:t xml:space="preserve"> un *.</w:t>
      </w:r>
      <w:proofErr w:type="spellStart"/>
      <w:r w:rsidRPr="006C1327">
        <w:t>evo</w:t>
      </w:r>
      <w:proofErr w:type="spellEnd"/>
      <w:r w:rsidRPr="006C1327">
        <w:t xml:space="preserve"> formāta faili ir pievienojami elektroniski EIS sistēmā kā piedāvājuma sastāvdaļa, vai arī ir piemērojama cita iesniegšanas kārtība.</w:t>
      </w:r>
    </w:p>
    <w:p w14:paraId="6BBEEC78" w14:textId="77777777" w:rsidR="002070ED" w:rsidRDefault="002070ED" w:rsidP="002070ED">
      <w:pPr>
        <w:pStyle w:val="Sarakstarindkopa"/>
        <w:ind w:left="426"/>
        <w:jc w:val="both"/>
      </w:pPr>
    </w:p>
    <w:p w14:paraId="1682A5F7" w14:textId="77777777" w:rsidR="002070ED" w:rsidRPr="002070ED" w:rsidRDefault="002070ED" w:rsidP="002070ED">
      <w:pPr>
        <w:jc w:val="both"/>
        <w:rPr>
          <w:b/>
          <w:bCs/>
        </w:rPr>
      </w:pPr>
      <w:r w:rsidRPr="002070ED">
        <w:rPr>
          <w:b/>
          <w:bCs/>
        </w:rPr>
        <w:t>Atbilde:</w:t>
      </w:r>
    </w:p>
    <w:p w14:paraId="2D25BDA3" w14:textId="43B73426" w:rsidR="002070ED" w:rsidRPr="00635177" w:rsidRDefault="002A1440" w:rsidP="002070ED">
      <w:pPr>
        <w:jc w:val="both"/>
      </w:pPr>
      <w:r>
        <w:t xml:space="preserve">Nolikuma </w:t>
      </w:r>
      <w:r w:rsidR="002070ED" w:rsidRPr="00635177">
        <w:t>3. pielikuma “Tehniskā specifikācija” 7.5.25. punktā noteiktie gaismekļu apgaismojuma plānošanas (</w:t>
      </w:r>
      <w:proofErr w:type="spellStart"/>
      <w:r w:rsidR="002070ED" w:rsidRPr="00635177">
        <w:t>fotometriskie</w:t>
      </w:r>
      <w:proofErr w:type="spellEnd"/>
      <w:r w:rsidR="002070ED" w:rsidRPr="00635177">
        <w:t>) aprēķini nav jāiesniedz kopā ar piedāvājumu iepirkuma procedūras ietvaros.</w:t>
      </w:r>
    </w:p>
    <w:p w14:paraId="1BE8E5F1" w14:textId="77777777" w:rsidR="002070ED" w:rsidRPr="00635177" w:rsidRDefault="002070ED" w:rsidP="002070ED">
      <w:pPr>
        <w:jc w:val="both"/>
      </w:pPr>
      <w:r w:rsidRPr="00635177">
        <w:t>Minētā prasība attiecas uz līguma izpildes posmu. Izpildītājam, izstrādājot projektēšanas dokumentāciju, jāveic gaismekļu apgaismojuma plānošanas (</w:t>
      </w:r>
      <w:proofErr w:type="spellStart"/>
      <w:r w:rsidRPr="00635177">
        <w:t>fotometriskie</w:t>
      </w:r>
      <w:proofErr w:type="spellEnd"/>
      <w:r w:rsidRPr="00635177">
        <w:t>) aprēķini, piemērojot ekspluatācijas koeficientu 0,80, un aprēķini *.</w:t>
      </w:r>
      <w:proofErr w:type="spellStart"/>
      <w:r w:rsidRPr="00635177">
        <w:t>pdf</w:t>
      </w:r>
      <w:proofErr w:type="spellEnd"/>
      <w:r w:rsidRPr="00635177">
        <w:t xml:space="preserve"> un *.</w:t>
      </w:r>
      <w:proofErr w:type="spellStart"/>
      <w:r w:rsidRPr="00635177">
        <w:t>evo</w:t>
      </w:r>
      <w:proofErr w:type="spellEnd"/>
      <w:r w:rsidRPr="00635177">
        <w:t xml:space="preserve"> formātā jāiesniedz Pasūtītājam kopā ar projektēšanas dokumentāciju.</w:t>
      </w:r>
    </w:p>
    <w:p w14:paraId="50CA0C37" w14:textId="30DFE32E" w:rsidR="002070ED" w:rsidRPr="00635177" w:rsidRDefault="002070ED" w:rsidP="002070ED">
      <w:pPr>
        <w:jc w:val="both"/>
      </w:pPr>
      <w:r w:rsidRPr="00635177">
        <w:t xml:space="preserve">Līdz ar to </w:t>
      </w:r>
      <w:proofErr w:type="spellStart"/>
      <w:r w:rsidRPr="00635177">
        <w:t>fotometriskie</w:t>
      </w:r>
      <w:proofErr w:type="spellEnd"/>
      <w:r w:rsidRPr="00635177">
        <w:t xml:space="preserve"> aprēķini nav piedāvājuma sastāvdaļa un tie nav jāpievieno EIS iesniedzot piedāvājumu.</w:t>
      </w:r>
    </w:p>
    <w:p w14:paraId="724386A0" w14:textId="7EFED606" w:rsidR="002070ED" w:rsidRPr="00635177" w:rsidRDefault="002070ED" w:rsidP="002070ED">
      <w:pPr>
        <w:jc w:val="both"/>
      </w:pPr>
      <w:r w:rsidRPr="00635177">
        <w:t xml:space="preserve">Lai novērstu atšķirīgas prasības interpretācijas, Pasūtītājs </w:t>
      </w:r>
      <w:r w:rsidR="00803D41">
        <w:t>veiks grozījumus</w:t>
      </w:r>
      <w:r w:rsidRPr="00635177">
        <w:t xml:space="preserve"> 3. pielikuma “Tehniskā specifikācija” 7.5.25. punkt</w:t>
      </w:r>
      <w:r w:rsidR="00803D41">
        <w:t>ā</w:t>
      </w:r>
      <w:r w:rsidRPr="00635177">
        <w:t>.</w:t>
      </w:r>
    </w:p>
    <w:p w14:paraId="23909081" w14:textId="77777777" w:rsidR="002070ED" w:rsidRPr="00EA3C64" w:rsidRDefault="002070ED" w:rsidP="002070ED">
      <w:pPr>
        <w:pStyle w:val="Sarakstarindkopa"/>
        <w:ind w:left="426"/>
        <w:jc w:val="both"/>
      </w:pPr>
    </w:p>
    <w:p w14:paraId="7C045962" w14:textId="77777777" w:rsidR="002070ED" w:rsidRPr="006A7B06" w:rsidRDefault="002070ED" w:rsidP="002070ED">
      <w:pPr>
        <w:pStyle w:val="Sarakstarindkopa"/>
        <w:ind w:left="426"/>
        <w:jc w:val="both"/>
      </w:pPr>
    </w:p>
    <w:p w14:paraId="43E7492C" w14:textId="5E237B71" w:rsidR="002070ED" w:rsidRDefault="002070ED" w:rsidP="002070ED">
      <w:pPr>
        <w:jc w:val="both"/>
        <w:rPr>
          <w:b/>
        </w:rPr>
      </w:pPr>
      <w:r>
        <w:rPr>
          <w:b/>
        </w:rPr>
        <w:t>4.ja</w:t>
      </w:r>
      <w:r w:rsidRPr="009B583E">
        <w:rPr>
          <w:b/>
        </w:rPr>
        <w:t>utājums</w:t>
      </w:r>
    </w:p>
    <w:p w14:paraId="56C3D1E6" w14:textId="66585BA3" w:rsidR="002070ED" w:rsidRDefault="002070ED" w:rsidP="00451372">
      <w:r w:rsidRPr="00161D6C">
        <w:t xml:space="preserve">Lūdzam Iepirkumu </w:t>
      </w:r>
      <w:r>
        <w:t xml:space="preserve">komisiju precizēt </w:t>
      </w:r>
      <w:r w:rsidRPr="00161D6C">
        <w:t>noteiktās kvalifikācijas prasības pretendentu pieredzei</w:t>
      </w:r>
      <w:r>
        <w:t>:</w:t>
      </w:r>
    </w:p>
    <w:p w14:paraId="3158492F" w14:textId="77777777" w:rsidR="002070ED" w:rsidRDefault="002070ED" w:rsidP="00983CDA">
      <w:pPr>
        <w:spacing w:before="240"/>
        <w:jc w:val="both"/>
      </w:pPr>
      <w:r>
        <w:lastRenderedPageBreak/>
        <w:t>“</w:t>
      </w:r>
      <w:r w:rsidRPr="006D57AF">
        <w:t xml:space="preserve">pretendents iepriekšējo 5 (piecu) gadu laikā (no 2021. gada līdz piedāvājumu iesniegšanas termiņa beigām) ir īstenojis </w:t>
      </w:r>
      <w:r w:rsidRPr="006D57AF">
        <w:rPr>
          <w:b/>
        </w:rPr>
        <w:t xml:space="preserve">ielas vai ceļa </w:t>
      </w:r>
      <w:r w:rsidRPr="006D57AF">
        <w:t xml:space="preserve">pārbūves, atjaunošanas vai jaunas būvniecības darbus ar cietā seguma </w:t>
      </w:r>
      <w:r w:rsidRPr="006D57AF">
        <w:rPr>
          <w:bCs/>
        </w:rPr>
        <w:t xml:space="preserve">(asfaltbetons, bruģis vai betona segums) </w:t>
      </w:r>
      <w:r w:rsidRPr="006D57AF">
        <w:t>izbūvi</w:t>
      </w:r>
      <w:r w:rsidRPr="006D57AF" w:rsidDel="00880EA7">
        <w:rPr>
          <w:b/>
        </w:rPr>
        <w:t xml:space="preserve"> </w:t>
      </w:r>
      <w:r w:rsidRPr="006D57AF">
        <w:t>vismaz 5 000 m</w:t>
      </w:r>
      <w:r w:rsidRPr="006D57AF">
        <w:rPr>
          <w:vertAlign w:val="superscript"/>
        </w:rPr>
        <w:t>2</w:t>
      </w:r>
      <w:r w:rsidRPr="006D57AF">
        <w:t xml:space="preserve"> apmērā</w:t>
      </w:r>
      <w:r w:rsidRPr="006D57AF">
        <w:rPr>
          <w:b/>
        </w:rPr>
        <w:t xml:space="preserve">. </w:t>
      </w:r>
      <w:r>
        <w:t>”</w:t>
      </w:r>
    </w:p>
    <w:p w14:paraId="22FC67BE" w14:textId="6E9282B6" w:rsidR="002070ED" w:rsidRPr="00CD0445" w:rsidRDefault="002070ED" w:rsidP="00451372">
      <w:pPr>
        <w:spacing w:before="240"/>
        <w:jc w:val="both"/>
      </w:pPr>
      <w:r w:rsidRPr="00CD0445">
        <w:t xml:space="preserve">Lūdzam sniegt skaidrojumu, vai Nolikuma izpratnē par līdzvērtīgu pieredzi tiks uzskatīta un ieskaitīta arī pretendenta pieredze </w:t>
      </w:r>
      <w:r w:rsidRPr="00D067ED">
        <w:rPr>
          <w:b/>
        </w:rPr>
        <w:t>gājēju un velosipēdu ceļa</w:t>
      </w:r>
      <w:r w:rsidRPr="00CD0445">
        <w:t xml:space="preserve"> izbūves darbos, ja šīs inženierbūves ga</w:t>
      </w:r>
      <w:r>
        <w:t xml:space="preserve">lvenais lietošanas veids </w:t>
      </w:r>
      <w:r w:rsidRPr="00CD0445">
        <w:t xml:space="preserve">ir </w:t>
      </w:r>
      <w:r w:rsidRPr="00D067ED">
        <w:rPr>
          <w:bCs/>
        </w:rPr>
        <w:t>2111 "Autoceļi"</w:t>
      </w:r>
      <w:r w:rsidRPr="00CD0445">
        <w:t xml:space="preserve"> un izbūvētā cietā seguma platība ir vismaz 5 000 m2?</w:t>
      </w:r>
    </w:p>
    <w:p w14:paraId="3CE27589" w14:textId="77777777" w:rsidR="002070ED" w:rsidRDefault="002070ED" w:rsidP="00451372">
      <w:pPr>
        <w:jc w:val="both"/>
        <w:rPr>
          <w:b/>
        </w:rPr>
      </w:pPr>
    </w:p>
    <w:p w14:paraId="696CF841" w14:textId="77777777" w:rsidR="002070ED" w:rsidRPr="002070ED" w:rsidRDefault="002070ED" w:rsidP="002070ED">
      <w:pPr>
        <w:jc w:val="both"/>
        <w:rPr>
          <w:b/>
          <w:bCs/>
        </w:rPr>
      </w:pPr>
      <w:r w:rsidRPr="002070ED">
        <w:rPr>
          <w:b/>
          <w:bCs/>
        </w:rPr>
        <w:t>Atbilde:</w:t>
      </w:r>
    </w:p>
    <w:p w14:paraId="39B20CD8" w14:textId="77777777" w:rsidR="002070ED" w:rsidRPr="002070ED" w:rsidRDefault="002070ED" w:rsidP="002070ED">
      <w:pPr>
        <w:jc w:val="both"/>
        <w:rPr>
          <w:bCs/>
        </w:rPr>
      </w:pPr>
      <w:r w:rsidRPr="002070ED">
        <w:rPr>
          <w:bCs/>
        </w:rPr>
        <w:t>Pasūtītājs skaidro, ka Nolikuma 2. pielikuma “Kvalifikācija” 1.1. punktā noteiktās pretendenta pieredzes prasības izpildē var tikt ieskaitīta arī pieredze gājēju un velosipēdu ceļa pārbūves, atjaunošanas vai jaunas būvniecības darbos, ja pretendenta norādītajā objektā ir veikta cietā seguma (asfaltbetona, bruģa vai betona seguma) izbūve vismaz 5000 m² apjomā.”</w:t>
      </w:r>
    </w:p>
    <w:p w14:paraId="0AD99511" w14:textId="77777777" w:rsidR="002070ED" w:rsidRPr="009B583E" w:rsidRDefault="002070ED" w:rsidP="002070ED">
      <w:pPr>
        <w:jc w:val="both"/>
        <w:rPr>
          <w:b/>
        </w:rPr>
      </w:pPr>
    </w:p>
    <w:p w14:paraId="77DB50BC" w14:textId="77777777" w:rsidR="002070ED" w:rsidRDefault="002070ED" w:rsidP="009B583E"/>
    <w:p w14:paraId="3C3D04AE" w14:textId="77777777" w:rsidR="004F2D7A" w:rsidRPr="00EA3F5E" w:rsidRDefault="004F2D7A" w:rsidP="008108C4">
      <w:pPr>
        <w:spacing w:after="160" w:line="276" w:lineRule="auto"/>
        <w:jc w:val="both"/>
        <w:rPr>
          <w:b/>
          <w:bCs/>
        </w:rPr>
      </w:pPr>
    </w:p>
    <w:p w14:paraId="1C1CC306" w14:textId="3AA3E793" w:rsidR="008B4667" w:rsidRPr="006F74BC" w:rsidRDefault="008B4667" w:rsidP="008B4667">
      <w:pPr>
        <w:tabs>
          <w:tab w:val="left" w:pos="7230"/>
        </w:tabs>
        <w:jc w:val="both"/>
        <w:rPr>
          <w:i/>
        </w:rPr>
      </w:pPr>
      <w:r>
        <w:t>Iepirkuma kom</w:t>
      </w:r>
      <w:r w:rsidR="00152608">
        <w:t>isijas priekšsēdētāj</w:t>
      </w:r>
      <w:r w:rsidR="002070ED">
        <w:t>s</w:t>
      </w:r>
      <w:r w:rsidR="002070ED">
        <w:tab/>
      </w:r>
      <w:proofErr w:type="spellStart"/>
      <w:r w:rsidR="002070ED">
        <w:t>M.Rēvelis</w:t>
      </w:r>
      <w:proofErr w:type="spellEnd"/>
      <w:r w:rsidR="00152608">
        <w:t xml:space="preserve"> </w:t>
      </w:r>
    </w:p>
    <w:p w14:paraId="167288A3" w14:textId="77777777" w:rsidR="008B4667" w:rsidRDefault="008B4667" w:rsidP="008B4667">
      <w:pPr>
        <w:rPr>
          <w:i/>
          <w:sz w:val="20"/>
          <w:szCs w:val="20"/>
        </w:rPr>
      </w:pPr>
    </w:p>
    <w:p w14:paraId="44112CC8" w14:textId="77777777" w:rsidR="004F2D7A" w:rsidRDefault="004F2D7A" w:rsidP="008178A8">
      <w:pPr>
        <w:rPr>
          <w:i/>
          <w:sz w:val="20"/>
          <w:szCs w:val="20"/>
        </w:rPr>
      </w:pPr>
    </w:p>
    <w:p w14:paraId="31BF1DCE" w14:textId="77777777" w:rsidR="009B583E" w:rsidRDefault="009B583E" w:rsidP="008178A8">
      <w:pPr>
        <w:rPr>
          <w:i/>
          <w:sz w:val="20"/>
          <w:szCs w:val="20"/>
        </w:rPr>
      </w:pPr>
    </w:p>
    <w:p w14:paraId="4E4EFC29" w14:textId="36C05C12" w:rsidR="005D047F" w:rsidRPr="004F2D7A" w:rsidRDefault="00983CDA" w:rsidP="008178A8">
      <w:pPr>
        <w:rPr>
          <w:i/>
          <w:sz w:val="20"/>
          <w:szCs w:val="20"/>
        </w:rPr>
      </w:pPr>
      <w:r>
        <w:rPr>
          <w:i/>
          <w:sz w:val="20"/>
          <w:szCs w:val="20"/>
        </w:rPr>
        <w:t xml:space="preserve">Priedīte </w:t>
      </w:r>
      <w:r w:rsidRPr="00983CDA">
        <w:rPr>
          <w:i/>
          <w:sz w:val="20"/>
          <w:szCs w:val="20"/>
        </w:rPr>
        <w:t>63084486</w:t>
      </w:r>
    </w:p>
    <w:p w14:paraId="2430E7AE" w14:textId="12EA1D17" w:rsidR="005D047F" w:rsidRDefault="00983CDA" w:rsidP="008178A8">
      <w:pPr>
        <w:rPr>
          <w:iCs/>
          <w:sz w:val="20"/>
          <w:szCs w:val="20"/>
        </w:rPr>
      </w:pPr>
      <w:r>
        <w:rPr>
          <w:i/>
          <w:sz w:val="20"/>
          <w:szCs w:val="20"/>
        </w:rPr>
        <w:t>Ludmila.Priedite</w:t>
      </w:r>
      <w:r w:rsidR="004F2D7A" w:rsidRPr="004F2D7A">
        <w:rPr>
          <w:i/>
          <w:sz w:val="20"/>
          <w:szCs w:val="20"/>
        </w:rPr>
        <w:t>@jelgava.lv</w:t>
      </w:r>
      <w:r w:rsidR="005D047F" w:rsidRPr="004F2D7A">
        <w:rPr>
          <w:i/>
          <w:sz w:val="16"/>
          <w:szCs w:val="16"/>
        </w:rPr>
        <w:t xml:space="preserve"> </w:t>
      </w:r>
    </w:p>
    <w:sectPr w:rsidR="005D047F" w:rsidSect="008A7E2F">
      <w:footerReference w:type="default" r:id="rId8"/>
      <w:headerReference w:type="first" r:id="rId9"/>
      <w:footerReference w:type="first" r:id="rId10"/>
      <w:pgSz w:w="11906" w:h="16838" w:code="9"/>
      <w:pgMar w:top="907" w:right="1134"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1629D" w14:textId="77777777" w:rsidR="008D22DD" w:rsidRDefault="008D22DD">
      <w:r>
        <w:separator/>
      </w:r>
    </w:p>
  </w:endnote>
  <w:endnote w:type="continuationSeparator" w:id="0">
    <w:p w14:paraId="5F703226" w14:textId="77777777" w:rsidR="008D22DD" w:rsidRDefault="008D2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815739"/>
      <w:docPartObj>
        <w:docPartGallery w:val="Page Numbers (Bottom of Page)"/>
        <w:docPartUnique/>
      </w:docPartObj>
    </w:sdtPr>
    <w:sdtEndPr>
      <w:rPr>
        <w:noProof/>
      </w:rPr>
    </w:sdtEndPr>
    <w:sdtContent>
      <w:p w14:paraId="4DA046E3" w14:textId="21FE13AF" w:rsidR="00123640" w:rsidRDefault="00123640">
        <w:pPr>
          <w:pStyle w:val="Kjene"/>
          <w:jc w:val="right"/>
        </w:pPr>
        <w:r>
          <w:fldChar w:fldCharType="begin"/>
        </w:r>
        <w:r>
          <w:instrText xml:space="preserve"> PAGE   \* MERGEFORMAT </w:instrText>
        </w:r>
        <w:r>
          <w:fldChar w:fldCharType="separate"/>
        </w:r>
        <w:r w:rsidR="00F84836">
          <w:rPr>
            <w:noProof/>
          </w:rPr>
          <w:t>15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9FD6" w14:textId="77777777" w:rsidR="002433F7" w:rsidRDefault="002433F7" w:rsidP="00DE148E">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AD37" w14:textId="77777777" w:rsidR="008D22DD" w:rsidRDefault="008D22DD">
      <w:r>
        <w:separator/>
      </w:r>
    </w:p>
  </w:footnote>
  <w:footnote w:type="continuationSeparator" w:id="0">
    <w:p w14:paraId="703CB826" w14:textId="77777777" w:rsidR="008D22DD" w:rsidRDefault="008D2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3C9F" w14:textId="77777777" w:rsidR="00DC3DC9" w:rsidRDefault="0043493F" w:rsidP="00DC3DC9">
    <w:pPr>
      <w:pStyle w:val="Galvene"/>
      <w:jc w:val="center"/>
      <w:rPr>
        <w:rFonts w:ascii="Arial" w:hAnsi="Arial"/>
        <w:b/>
        <w:sz w:val="28"/>
      </w:rPr>
    </w:pPr>
    <w:r w:rsidRPr="00620962">
      <w:rPr>
        <w:rFonts w:ascii="Arial" w:hAnsi="Arial"/>
        <w:b/>
        <w:noProof/>
        <w:sz w:val="28"/>
        <w:lang w:val="en-US" w:eastAsia="en-US"/>
      </w:rPr>
      <w:drawing>
        <wp:inline distT="0" distB="0" distL="0" distR="0" wp14:anchorId="2BD3BF32" wp14:editId="755AACD7">
          <wp:extent cx="704850" cy="838200"/>
          <wp:effectExtent l="0" t="0" r="0" b="0"/>
          <wp:docPr id="113618159" name="Picture 113618159"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p w14:paraId="1C92A2AA" w14:textId="77777777" w:rsidR="00DC3DC9" w:rsidRPr="002433F7" w:rsidRDefault="00DC3DC9" w:rsidP="00DC3DC9">
    <w:pPr>
      <w:pStyle w:val="Galvene"/>
      <w:jc w:val="center"/>
      <w:rPr>
        <w:rFonts w:ascii="Arial" w:hAnsi="Arial"/>
        <w:b/>
        <w:sz w:val="26"/>
        <w:szCs w:val="26"/>
      </w:rPr>
    </w:pPr>
    <w:r w:rsidRPr="002433F7">
      <w:rPr>
        <w:rFonts w:ascii="Arial" w:hAnsi="Arial"/>
        <w:b/>
        <w:sz w:val="26"/>
        <w:szCs w:val="26"/>
      </w:rPr>
      <w:t>Latvijas Republika</w:t>
    </w:r>
  </w:p>
  <w:p w14:paraId="407713D2" w14:textId="77777777" w:rsidR="00DC3DC9" w:rsidRPr="002433F7" w:rsidRDefault="00DC3DC9" w:rsidP="00DC3DC9">
    <w:pPr>
      <w:pStyle w:val="Galvene"/>
      <w:pBdr>
        <w:bottom w:val="single" w:sz="6" w:space="1" w:color="auto"/>
      </w:pBdr>
      <w:ind w:left="-284" w:right="-716" w:hanging="142"/>
      <w:jc w:val="center"/>
      <w:rPr>
        <w:rFonts w:ascii="Arial" w:hAnsi="Arial"/>
        <w:b/>
        <w:sz w:val="46"/>
        <w:szCs w:val="46"/>
      </w:rPr>
    </w:pPr>
    <w:r w:rsidRPr="002433F7">
      <w:rPr>
        <w:rFonts w:ascii="Arial" w:hAnsi="Arial"/>
        <w:b/>
        <w:sz w:val="46"/>
        <w:szCs w:val="46"/>
      </w:rPr>
      <w:t xml:space="preserve">Jelgavas </w:t>
    </w:r>
    <w:proofErr w:type="spellStart"/>
    <w:r w:rsidR="0043493F">
      <w:rPr>
        <w:rFonts w:ascii="Arial" w:hAnsi="Arial"/>
        <w:b/>
        <w:sz w:val="46"/>
        <w:szCs w:val="46"/>
      </w:rPr>
      <w:t>valsts</w:t>
    </w:r>
    <w:r w:rsidR="00AE67F0" w:rsidRPr="002433F7">
      <w:rPr>
        <w:rFonts w:ascii="Arial" w:hAnsi="Arial"/>
        <w:b/>
        <w:sz w:val="46"/>
        <w:szCs w:val="46"/>
      </w:rPr>
      <w:t>pilsētas</w:t>
    </w:r>
    <w:proofErr w:type="spellEnd"/>
    <w:r w:rsidR="00AE67F0" w:rsidRPr="002433F7">
      <w:rPr>
        <w:rFonts w:ascii="Arial" w:hAnsi="Arial"/>
        <w:b/>
        <w:sz w:val="46"/>
        <w:szCs w:val="46"/>
      </w:rPr>
      <w:t xml:space="preserve"> </w:t>
    </w:r>
    <w:r w:rsidR="00AC67EE">
      <w:rPr>
        <w:rFonts w:ascii="Arial" w:hAnsi="Arial"/>
        <w:b/>
        <w:sz w:val="46"/>
        <w:szCs w:val="46"/>
      </w:rPr>
      <w:t>pašvaldība</w:t>
    </w:r>
    <w:r w:rsidRPr="002433F7">
      <w:rPr>
        <w:rFonts w:ascii="Arial" w:hAnsi="Arial"/>
        <w:b/>
        <w:sz w:val="46"/>
        <w:szCs w:val="46"/>
      </w:rPr>
      <w:t xml:space="preserve"> </w:t>
    </w:r>
  </w:p>
  <w:p w14:paraId="334044BE" w14:textId="77777777" w:rsidR="00DC3DC9" w:rsidRDefault="00DC3DC9" w:rsidP="00DC3DC9">
    <w:pPr>
      <w:pStyle w:val="Galvene"/>
      <w:ind w:left="-284" w:right="-716" w:hanging="142"/>
      <w:jc w:val="center"/>
      <w:rPr>
        <w:rFonts w:ascii="Arial" w:hAnsi="Arial"/>
        <w:sz w:val="10"/>
      </w:rPr>
    </w:pPr>
  </w:p>
  <w:p w14:paraId="439A049D" w14:textId="77777777" w:rsidR="00271E95" w:rsidRPr="00271E95" w:rsidRDefault="00271E95" w:rsidP="00026F7F">
    <w:pPr>
      <w:pStyle w:val="Galvene"/>
      <w:tabs>
        <w:tab w:val="left" w:pos="0"/>
      </w:tabs>
      <w:jc w:val="center"/>
      <w:rPr>
        <w:rFonts w:ascii="Arial" w:hAnsi="Arial"/>
        <w:sz w:val="17"/>
        <w:szCs w:val="17"/>
      </w:rPr>
    </w:pPr>
    <w:proofErr w:type="spellStart"/>
    <w:r w:rsidRPr="00271E95">
      <w:rPr>
        <w:rFonts w:ascii="Arial" w:hAnsi="Arial"/>
        <w:sz w:val="17"/>
        <w:szCs w:val="17"/>
      </w:rPr>
      <w:t>Reģ.Nr</w:t>
    </w:r>
    <w:proofErr w:type="spellEnd"/>
    <w:r w:rsidRPr="00271E95">
      <w:rPr>
        <w:rFonts w:ascii="Arial" w:hAnsi="Arial"/>
        <w:sz w:val="17"/>
        <w:szCs w:val="17"/>
      </w:rPr>
      <w:t>.</w:t>
    </w:r>
    <w:r w:rsidR="00E01682" w:rsidRPr="00E01682">
      <w:rPr>
        <w:rFonts w:ascii="Arial" w:hAnsi="Arial"/>
        <w:sz w:val="17"/>
        <w:szCs w:val="17"/>
      </w:rPr>
      <w:t xml:space="preserve"> 40900039904</w:t>
    </w:r>
    <w:r w:rsidRPr="00271E95">
      <w:rPr>
        <w:rFonts w:ascii="Arial" w:hAnsi="Arial"/>
        <w:sz w:val="17"/>
        <w:szCs w:val="17"/>
      </w:rPr>
      <w:t xml:space="preserve">, Lielā iela 11, Jelgava, LV-3001, tālrunis: 63005531, 63005538, e-pasts: </w:t>
    </w:r>
    <w:r w:rsidR="000770DD">
      <w:rPr>
        <w:rFonts w:ascii="Arial" w:hAnsi="Arial"/>
        <w:sz w:val="17"/>
        <w:szCs w:val="17"/>
      </w:rPr>
      <w:t>pasts@</w:t>
    </w:r>
    <w:r w:rsidRPr="00271E95">
      <w:rPr>
        <w:rFonts w:ascii="Arial" w:hAnsi="Arial"/>
        <w:sz w:val="17"/>
        <w:szCs w:val="17"/>
      </w:rPr>
      <w:t>jelgava.lv</w:t>
    </w:r>
  </w:p>
  <w:p w14:paraId="06AFE1D7" w14:textId="77777777" w:rsidR="00DC3DC9" w:rsidRPr="002433F7" w:rsidRDefault="00DC3DC9">
    <w:pPr>
      <w:pStyle w:val="Galven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37F"/>
    <w:multiLevelType w:val="hybridMultilevel"/>
    <w:tmpl w:val="1D464D9A"/>
    <w:lvl w:ilvl="0" w:tplc="75C47038">
      <w:start w:val="7"/>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A4133C"/>
    <w:multiLevelType w:val="multilevel"/>
    <w:tmpl w:val="479C8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277F0"/>
    <w:multiLevelType w:val="multilevel"/>
    <w:tmpl w:val="181E9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A453F"/>
    <w:multiLevelType w:val="multilevel"/>
    <w:tmpl w:val="91365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745A81"/>
    <w:multiLevelType w:val="multilevel"/>
    <w:tmpl w:val="C4DC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C479B"/>
    <w:multiLevelType w:val="hybridMultilevel"/>
    <w:tmpl w:val="81E25468"/>
    <w:lvl w:ilvl="0" w:tplc="64AA416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DA5762A"/>
    <w:multiLevelType w:val="hybridMultilevel"/>
    <w:tmpl w:val="CE705400"/>
    <w:lvl w:ilvl="0" w:tplc="35DCAF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3344B8F"/>
    <w:multiLevelType w:val="hybridMultilevel"/>
    <w:tmpl w:val="E7485E0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24D7047D"/>
    <w:multiLevelType w:val="hybridMultilevel"/>
    <w:tmpl w:val="D55A87D2"/>
    <w:lvl w:ilvl="0" w:tplc="04260001">
      <w:start w:val="1"/>
      <w:numFmt w:val="bullet"/>
      <w:lvlText w:val=""/>
      <w:lvlJc w:val="left"/>
      <w:pPr>
        <w:ind w:left="1496" w:hanging="360"/>
      </w:pPr>
      <w:rPr>
        <w:rFonts w:ascii="Symbol" w:hAnsi="Symbol" w:hint="default"/>
      </w:rPr>
    </w:lvl>
    <w:lvl w:ilvl="1" w:tplc="04260003" w:tentative="1">
      <w:start w:val="1"/>
      <w:numFmt w:val="bullet"/>
      <w:lvlText w:val="o"/>
      <w:lvlJc w:val="left"/>
      <w:pPr>
        <w:ind w:left="2216" w:hanging="360"/>
      </w:pPr>
      <w:rPr>
        <w:rFonts w:ascii="Courier New" w:hAnsi="Courier New" w:cs="Courier New" w:hint="default"/>
      </w:rPr>
    </w:lvl>
    <w:lvl w:ilvl="2" w:tplc="04260005" w:tentative="1">
      <w:start w:val="1"/>
      <w:numFmt w:val="bullet"/>
      <w:lvlText w:val=""/>
      <w:lvlJc w:val="left"/>
      <w:pPr>
        <w:ind w:left="2936" w:hanging="360"/>
      </w:pPr>
      <w:rPr>
        <w:rFonts w:ascii="Wingdings" w:hAnsi="Wingdings" w:hint="default"/>
      </w:rPr>
    </w:lvl>
    <w:lvl w:ilvl="3" w:tplc="04260001" w:tentative="1">
      <w:start w:val="1"/>
      <w:numFmt w:val="bullet"/>
      <w:lvlText w:val=""/>
      <w:lvlJc w:val="left"/>
      <w:pPr>
        <w:ind w:left="3656" w:hanging="360"/>
      </w:pPr>
      <w:rPr>
        <w:rFonts w:ascii="Symbol" w:hAnsi="Symbol" w:hint="default"/>
      </w:rPr>
    </w:lvl>
    <w:lvl w:ilvl="4" w:tplc="04260003" w:tentative="1">
      <w:start w:val="1"/>
      <w:numFmt w:val="bullet"/>
      <w:lvlText w:val="o"/>
      <w:lvlJc w:val="left"/>
      <w:pPr>
        <w:ind w:left="4376" w:hanging="360"/>
      </w:pPr>
      <w:rPr>
        <w:rFonts w:ascii="Courier New" w:hAnsi="Courier New" w:cs="Courier New" w:hint="default"/>
      </w:rPr>
    </w:lvl>
    <w:lvl w:ilvl="5" w:tplc="04260005" w:tentative="1">
      <w:start w:val="1"/>
      <w:numFmt w:val="bullet"/>
      <w:lvlText w:val=""/>
      <w:lvlJc w:val="left"/>
      <w:pPr>
        <w:ind w:left="5096" w:hanging="360"/>
      </w:pPr>
      <w:rPr>
        <w:rFonts w:ascii="Wingdings" w:hAnsi="Wingdings" w:hint="default"/>
      </w:rPr>
    </w:lvl>
    <w:lvl w:ilvl="6" w:tplc="04260001" w:tentative="1">
      <w:start w:val="1"/>
      <w:numFmt w:val="bullet"/>
      <w:lvlText w:val=""/>
      <w:lvlJc w:val="left"/>
      <w:pPr>
        <w:ind w:left="5816" w:hanging="360"/>
      </w:pPr>
      <w:rPr>
        <w:rFonts w:ascii="Symbol" w:hAnsi="Symbol" w:hint="default"/>
      </w:rPr>
    </w:lvl>
    <w:lvl w:ilvl="7" w:tplc="04260003" w:tentative="1">
      <w:start w:val="1"/>
      <w:numFmt w:val="bullet"/>
      <w:lvlText w:val="o"/>
      <w:lvlJc w:val="left"/>
      <w:pPr>
        <w:ind w:left="6536" w:hanging="360"/>
      </w:pPr>
      <w:rPr>
        <w:rFonts w:ascii="Courier New" w:hAnsi="Courier New" w:cs="Courier New" w:hint="default"/>
      </w:rPr>
    </w:lvl>
    <w:lvl w:ilvl="8" w:tplc="04260005" w:tentative="1">
      <w:start w:val="1"/>
      <w:numFmt w:val="bullet"/>
      <w:lvlText w:val=""/>
      <w:lvlJc w:val="left"/>
      <w:pPr>
        <w:ind w:left="7256" w:hanging="360"/>
      </w:pPr>
      <w:rPr>
        <w:rFonts w:ascii="Wingdings" w:hAnsi="Wingdings" w:hint="default"/>
      </w:rPr>
    </w:lvl>
  </w:abstractNum>
  <w:abstractNum w:abstractNumId="9" w15:restartNumberingAfterBreak="0">
    <w:nsid w:val="25A14F8E"/>
    <w:multiLevelType w:val="hybridMultilevel"/>
    <w:tmpl w:val="902A460E"/>
    <w:lvl w:ilvl="0" w:tplc="0426000B">
      <w:start w:val="1"/>
      <w:numFmt w:val="bullet"/>
      <w:lvlText w:val=""/>
      <w:lvlJc w:val="left"/>
      <w:pPr>
        <w:ind w:left="776" w:hanging="360"/>
      </w:pPr>
      <w:rPr>
        <w:rFonts w:ascii="Wingdings" w:hAnsi="Wingdings" w:hint="default"/>
      </w:rPr>
    </w:lvl>
    <w:lvl w:ilvl="1" w:tplc="04260003" w:tentative="1">
      <w:start w:val="1"/>
      <w:numFmt w:val="bullet"/>
      <w:lvlText w:val="o"/>
      <w:lvlJc w:val="left"/>
      <w:pPr>
        <w:ind w:left="1496" w:hanging="360"/>
      </w:pPr>
      <w:rPr>
        <w:rFonts w:ascii="Courier New" w:hAnsi="Courier New" w:cs="Courier New" w:hint="default"/>
      </w:rPr>
    </w:lvl>
    <w:lvl w:ilvl="2" w:tplc="04260005" w:tentative="1">
      <w:start w:val="1"/>
      <w:numFmt w:val="bullet"/>
      <w:lvlText w:val=""/>
      <w:lvlJc w:val="left"/>
      <w:pPr>
        <w:ind w:left="2216" w:hanging="360"/>
      </w:pPr>
      <w:rPr>
        <w:rFonts w:ascii="Wingdings" w:hAnsi="Wingdings" w:hint="default"/>
      </w:rPr>
    </w:lvl>
    <w:lvl w:ilvl="3" w:tplc="04260001" w:tentative="1">
      <w:start w:val="1"/>
      <w:numFmt w:val="bullet"/>
      <w:lvlText w:val=""/>
      <w:lvlJc w:val="left"/>
      <w:pPr>
        <w:ind w:left="2936" w:hanging="360"/>
      </w:pPr>
      <w:rPr>
        <w:rFonts w:ascii="Symbol" w:hAnsi="Symbol" w:hint="default"/>
      </w:rPr>
    </w:lvl>
    <w:lvl w:ilvl="4" w:tplc="04260003" w:tentative="1">
      <w:start w:val="1"/>
      <w:numFmt w:val="bullet"/>
      <w:lvlText w:val="o"/>
      <w:lvlJc w:val="left"/>
      <w:pPr>
        <w:ind w:left="3656" w:hanging="360"/>
      </w:pPr>
      <w:rPr>
        <w:rFonts w:ascii="Courier New" w:hAnsi="Courier New" w:cs="Courier New" w:hint="default"/>
      </w:rPr>
    </w:lvl>
    <w:lvl w:ilvl="5" w:tplc="04260005" w:tentative="1">
      <w:start w:val="1"/>
      <w:numFmt w:val="bullet"/>
      <w:lvlText w:val=""/>
      <w:lvlJc w:val="left"/>
      <w:pPr>
        <w:ind w:left="4376" w:hanging="360"/>
      </w:pPr>
      <w:rPr>
        <w:rFonts w:ascii="Wingdings" w:hAnsi="Wingdings" w:hint="default"/>
      </w:rPr>
    </w:lvl>
    <w:lvl w:ilvl="6" w:tplc="04260001" w:tentative="1">
      <w:start w:val="1"/>
      <w:numFmt w:val="bullet"/>
      <w:lvlText w:val=""/>
      <w:lvlJc w:val="left"/>
      <w:pPr>
        <w:ind w:left="5096" w:hanging="360"/>
      </w:pPr>
      <w:rPr>
        <w:rFonts w:ascii="Symbol" w:hAnsi="Symbol" w:hint="default"/>
      </w:rPr>
    </w:lvl>
    <w:lvl w:ilvl="7" w:tplc="04260003" w:tentative="1">
      <w:start w:val="1"/>
      <w:numFmt w:val="bullet"/>
      <w:lvlText w:val="o"/>
      <w:lvlJc w:val="left"/>
      <w:pPr>
        <w:ind w:left="5816" w:hanging="360"/>
      </w:pPr>
      <w:rPr>
        <w:rFonts w:ascii="Courier New" w:hAnsi="Courier New" w:cs="Courier New" w:hint="default"/>
      </w:rPr>
    </w:lvl>
    <w:lvl w:ilvl="8" w:tplc="04260005" w:tentative="1">
      <w:start w:val="1"/>
      <w:numFmt w:val="bullet"/>
      <w:lvlText w:val=""/>
      <w:lvlJc w:val="left"/>
      <w:pPr>
        <w:ind w:left="6536" w:hanging="360"/>
      </w:pPr>
      <w:rPr>
        <w:rFonts w:ascii="Wingdings" w:hAnsi="Wingdings" w:hint="default"/>
      </w:rPr>
    </w:lvl>
  </w:abstractNum>
  <w:abstractNum w:abstractNumId="10" w15:restartNumberingAfterBreak="0">
    <w:nsid w:val="27B32F74"/>
    <w:multiLevelType w:val="multilevel"/>
    <w:tmpl w:val="CD7A691C"/>
    <w:lvl w:ilvl="0">
      <w:start w:val="1"/>
      <w:numFmt w:val="decimal"/>
      <w:lvlText w:val="%1."/>
      <w:lvlJc w:val="left"/>
      <w:pPr>
        <w:ind w:left="786" w:hanging="360"/>
      </w:pPr>
      <w:rPr>
        <w:rFonts w:hint="default"/>
        <w:b w:val="0"/>
      </w:rPr>
    </w:lvl>
    <w:lvl w:ilvl="1">
      <w:start w:val="1"/>
      <w:numFmt w:val="decimal"/>
      <w:isLgl/>
      <w:lvlText w:val="%1.%2."/>
      <w:lvlJc w:val="left"/>
      <w:pPr>
        <w:ind w:left="1070" w:hanging="36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1" w15:restartNumberingAfterBreak="0">
    <w:nsid w:val="2D507EBA"/>
    <w:multiLevelType w:val="hybridMultilevel"/>
    <w:tmpl w:val="ECEA7852"/>
    <w:lvl w:ilvl="0" w:tplc="865C2228">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E093DD5"/>
    <w:multiLevelType w:val="hybridMultilevel"/>
    <w:tmpl w:val="ACBA05D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F7C5DCB"/>
    <w:multiLevelType w:val="multilevel"/>
    <w:tmpl w:val="0426001F"/>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9B4627"/>
    <w:multiLevelType w:val="multilevel"/>
    <w:tmpl w:val="E91C9BA6"/>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rFonts w:hint="default"/>
        <w:b/>
        <w:i w:val="0"/>
        <w:color w:val="auto"/>
        <w:sz w:val="24"/>
        <w:szCs w:val="24"/>
      </w:rPr>
    </w:lvl>
    <w:lvl w:ilvl="2">
      <w:start w:val="1"/>
      <w:numFmt w:val="decimal"/>
      <w:lvlText w:val="%1.%2.%3."/>
      <w:lvlJc w:val="left"/>
      <w:pPr>
        <w:ind w:left="5041" w:hanging="504"/>
      </w:pPr>
      <w:rPr>
        <w:b w:val="0"/>
        <w:i w:val="0"/>
        <w:color w:val="auto"/>
        <w:sz w:val="24"/>
        <w:szCs w:val="24"/>
      </w:rPr>
    </w:lvl>
    <w:lvl w:ilvl="3">
      <w:start w:val="1"/>
      <w:numFmt w:val="decimal"/>
      <w:lvlText w:val="%1.%2.%3.%4."/>
      <w:lvlJc w:val="left"/>
      <w:pPr>
        <w:ind w:left="1728" w:hanging="648"/>
      </w:pPr>
      <w:rPr>
        <w:rFonts w:hint="default"/>
        <w:b w:val="0"/>
        <w:color w:val="auto"/>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EB347B"/>
    <w:multiLevelType w:val="hybridMultilevel"/>
    <w:tmpl w:val="1504BC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E2C645F"/>
    <w:multiLevelType w:val="multilevel"/>
    <w:tmpl w:val="DCD679E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7" w15:restartNumberingAfterBreak="0">
    <w:nsid w:val="3FC53C53"/>
    <w:multiLevelType w:val="multilevel"/>
    <w:tmpl w:val="C37CF3FA"/>
    <w:lvl w:ilvl="0">
      <w:start w:val="1"/>
      <w:numFmt w:val="decimal"/>
      <w:lvlText w:val="%1."/>
      <w:lvlJc w:val="left"/>
      <w:pPr>
        <w:ind w:left="720" w:hanging="360"/>
      </w:pPr>
    </w:lvl>
    <w:lvl w:ilvl="1">
      <w:start w:val="5"/>
      <w:numFmt w:val="decimal"/>
      <w:isLgl/>
      <w:lvlText w:val="%1.%2."/>
      <w:lvlJc w:val="left"/>
      <w:pPr>
        <w:ind w:left="1155" w:hanging="390"/>
      </w:pPr>
    </w:lvl>
    <w:lvl w:ilvl="2">
      <w:start w:val="1"/>
      <w:numFmt w:val="decimal"/>
      <w:isLgl/>
      <w:lvlText w:val="%1.%2.%3."/>
      <w:lvlJc w:val="left"/>
      <w:pPr>
        <w:ind w:left="1890" w:hanging="720"/>
      </w:pPr>
    </w:lvl>
    <w:lvl w:ilvl="3">
      <w:start w:val="1"/>
      <w:numFmt w:val="decimal"/>
      <w:isLgl/>
      <w:lvlText w:val="%1.%2.%3.%4."/>
      <w:lvlJc w:val="left"/>
      <w:pPr>
        <w:ind w:left="2295" w:hanging="720"/>
      </w:pPr>
    </w:lvl>
    <w:lvl w:ilvl="4">
      <w:start w:val="1"/>
      <w:numFmt w:val="decimal"/>
      <w:isLgl/>
      <w:lvlText w:val="%1.%2.%3.%4.%5."/>
      <w:lvlJc w:val="left"/>
      <w:pPr>
        <w:ind w:left="3060" w:hanging="1080"/>
      </w:pPr>
    </w:lvl>
    <w:lvl w:ilvl="5">
      <w:start w:val="1"/>
      <w:numFmt w:val="decimal"/>
      <w:isLgl/>
      <w:lvlText w:val="%1.%2.%3.%4.%5.%6."/>
      <w:lvlJc w:val="left"/>
      <w:pPr>
        <w:ind w:left="3465" w:hanging="1080"/>
      </w:pPr>
    </w:lvl>
    <w:lvl w:ilvl="6">
      <w:start w:val="1"/>
      <w:numFmt w:val="decimal"/>
      <w:isLgl/>
      <w:lvlText w:val="%1.%2.%3.%4.%5.%6.%7."/>
      <w:lvlJc w:val="left"/>
      <w:pPr>
        <w:ind w:left="4230" w:hanging="1440"/>
      </w:pPr>
    </w:lvl>
    <w:lvl w:ilvl="7">
      <w:start w:val="1"/>
      <w:numFmt w:val="decimal"/>
      <w:isLgl/>
      <w:lvlText w:val="%1.%2.%3.%4.%5.%6.%7.%8."/>
      <w:lvlJc w:val="left"/>
      <w:pPr>
        <w:ind w:left="4635" w:hanging="1440"/>
      </w:pPr>
    </w:lvl>
    <w:lvl w:ilvl="8">
      <w:start w:val="1"/>
      <w:numFmt w:val="decimal"/>
      <w:isLgl/>
      <w:lvlText w:val="%1.%2.%3.%4.%5.%6.%7.%8.%9."/>
      <w:lvlJc w:val="left"/>
      <w:pPr>
        <w:ind w:left="5400" w:hanging="1800"/>
      </w:pPr>
    </w:lvl>
  </w:abstractNum>
  <w:abstractNum w:abstractNumId="18" w15:restartNumberingAfterBreak="0">
    <w:nsid w:val="43363A04"/>
    <w:multiLevelType w:val="multilevel"/>
    <w:tmpl w:val="3FAAF0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E267E4"/>
    <w:multiLevelType w:val="multilevel"/>
    <w:tmpl w:val="CAB05EBA"/>
    <w:lvl w:ilvl="0">
      <w:start w:val="1"/>
      <w:numFmt w:val="decimal"/>
      <w:lvlText w:val="%1."/>
      <w:lvlJc w:val="left"/>
      <w:pPr>
        <w:tabs>
          <w:tab w:val="num" w:pos="720"/>
        </w:tabs>
        <w:ind w:left="720" w:hanging="360"/>
      </w:pPr>
      <w:rPr>
        <w:rFonts w:ascii="Times New Roman" w:eastAsia="MS Mincho"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1713D0"/>
    <w:multiLevelType w:val="multilevel"/>
    <w:tmpl w:val="6B9826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1F0DCF"/>
    <w:multiLevelType w:val="multilevel"/>
    <w:tmpl w:val="CCC09B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CE4653A"/>
    <w:multiLevelType w:val="multilevel"/>
    <w:tmpl w:val="5D06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E416D4"/>
    <w:multiLevelType w:val="hybridMultilevel"/>
    <w:tmpl w:val="D392026E"/>
    <w:lvl w:ilvl="0" w:tplc="AB161C30">
      <w:start w:val="1"/>
      <w:numFmt w:val="decimal"/>
      <w:lvlText w:val="%1)"/>
      <w:lvlJc w:val="left"/>
      <w:pPr>
        <w:ind w:left="987" w:hanging="360"/>
      </w:pPr>
      <w:rPr>
        <w:rFonts w:hint="default"/>
        <w:b w:val="0"/>
      </w:rPr>
    </w:lvl>
    <w:lvl w:ilvl="1" w:tplc="04260019" w:tentative="1">
      <w:start w:val="1"/>
      <w:numFmt w:val="lowerLetter"/>
      <w:lvlText w:val="%2."/>
      <w:lvlJc w:val="left"/>
      <w:pPr>
        <w:ind w:left="1707" w:hanging="360"/>
      </w:pPr>
    </w:lvl>
    <w:lvl w:ilvl="2" w:tplc="0426001B" w:tentative="1">
      <w:start w:val="1"/>
      <w:numFmt w:val="lowerRoman"/>
      <w:lvlText w:val="%3."/>
      <w:lvlJc w:val="right"/>
      <w:pPr>
        <w:ind w:left="2427" w:hanging="180"/>
      </w:pPr>
    </w:lvl>
    <w:lvl w:ilvl="3" w:tplc="0426000F" w:tentative="1">
      <w:start w:val="1"/>
      <w:numFmt w:val="decimal"/>
      <w:lvlText w:val="%4."/>
      <w:lvlJc w:val="left"/>
      <w:pPr>
        <w:ind w:left="3147" w:hanging="360"/>
      </w:pPr>
    </w:lvl>
    <w:lvl w:ilvl="4" w:tplc="04260019" w:tentative="1">
      <w:start w:val="1"/>
      <w:numFmt w:val="lowerLetter"/>
      <w:lvlText w:val="%5."/>
      <w:lvlJc w:val="left"/>
      <w:pPr>
        <w:ind w:left="3867" w:hanging="360"/>
      </w:pPr>
    </w:lvl>
    <w:lvl w:ilvl="5" w:tplc="0426001B" w:tentative="1">
      <w:start w:val="1"/>
      <w:numFmt w:val="lowerRoman"/>
      <w:lvlText w:val="%6."/>
      <w:lvlJc w:val="right"/>
      <w:pPr>
        <w:ind w:left="4587" w:hanging="180"/>
      </w:pPr>
    </w:lvl>
    <w:lvl w:ilvl="6" w:tplc="0426000F" w:tentative="1">
      <w:start w:val="1"/>
      <w:numFmt w:val="decimal"/>
      <w:lvlText w:val="%7."/>
      <w:lvlJc w:val="left"/>
      <w:pPr>
        <w:ind w:left="5307" w:hanging="360"/>
      </w:pPr>
    </w:lvl>
    <w:lvl w:ilvl="7" w:tplc="04260019" w:tentative="1">
      <w:start w:val="1"/>
      <w:numFmt w:val="lowerLetter"/>
      <w:lvlText w:val="%8."/>
      <w:lvlJc w:val="left"/>
      <w:pPr>
        <w:ind w:left="6027" w:hanging="360"/>
      </w:pPr>
    </w:lvl>
    <w:lvl w:ilvl="8" w:tplc="0426001B" w:tentative="1">
      <w:start w:val="1"/>
      <w:numFmt w:val="lowerRoman"/>
      <w:lvlText w:val="%9."/>
      <w:lvlJc w:val="right"/>
      <w:pPr>
        <w:ind w:left="6747" w:hanging="180"/>
      </w:pPr>
    </w:lvl>
  </w:abstractNum>
  <w:abstractNum w:abstractNumId="24" w15:restartNumberingAfterBreak="0">
    <w:nsid w:val="693B49D7"/>
    <w:multiLevelType w:val="hybridMultilevel"/>
    <w:tmpl w:val="1BD89E1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34C7F7F"/>
    <w:multiLevelType w:val="hybridMultilevel"/>
    <w:tmpl w:val="7E2CCF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7525EC8"/>
    <w:multiLevelType w:val="multilevel"/>
    <w:tmpl w:val="C954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862670"/>
    <w:multiLevelType w:val="multilevel"/>
    <w:tmpl w:val="F9888C04"/>
    <w:lvl w:ilvl="0">
      <w:start w:val="1"/>
      <w:numFmt w:val="decimal"/>
      <w:lvlText w:val="%1."/>
      <w:lvlJc w:val="left"/>
      <w:pPr>
        <w:ind w:left="2912" w:hanging="360"/>
      </w:pPr>
      <w:rPr>
        <w:b/>
      </w:rPr>
    </w:lvl>
    <w:lvl w:ilvl="1">
      <w:start w:val="1"/>
      <w:numFmt w:val="decimal"/>
      <w:lvlText w:val="%1.%2."/>
      <w:lvlJc w:val="left"/>
      <w:pPr>
        <w:ind w:left="432" w:hanging="432"/>
      </w:pPr>
      <w:rPr>
        <w:b/>
      </w:rPr>
    </w:lvl>
    <w:lvl w:ilvl="2">
      <w:start w:val="1"/>
      <w:numFmt w:val="decimal"/>
      <w:lvlText w:val="%3."/>
      <w:lvlJc w:val="left"/>
      <w:pPr>
        <w:ind w:left="1355" w:hanging="504"/>
      </w:pPr>
      <w:rPr>
        <w:rFonts w:ascii="Times New Roman" w:eastAsiaTheme="minorHAnsi"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B900468"/>
    <w:multiLevelType w:val="multilevel"/>
    <w:tmpl w:val="4D1E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0599974">
    <w:abstractNumId w:val="18"/>
  </w:num>
  <w:num w:numId="2" w16cid:durableId="2138059058">
    <w:abstractNumId w:val="14"/>
  </w:num>
  <w:num w:numId="3" w16cid:durableId="1457067990">
    <w:abstractNumId w:val="5"/>
  </w:num>
  <w:num w:numId="4" w16cid:durableId="333920652">
    <w:abstractNumId w:val="23"/>
  </w:num>
  <w:num w:numId="5" w16cid:durableId="1457259764">
    <w:abstractNumId w:val="12"/>
  </w:num>
  <w:num w:numId="6" w16cid:durableId="377316726">
    <w:abstractNumId w:val="11"/>
  </w:num>
  <w:num w:numId="7" w16cid:durableId="14545970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5965940">
    <w:abstractNumId w:val="1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734744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1728428">
    <w:abstractNumId w:val="9"/>
  </w:num>
  <w:num w:numId="11" w16cid:durableId="1454637195">
    <w:abstractNumId w:val="19"/>
  </w:num>
  <w:num w:numId="12" w16cid:durableId="588848753">
    <w:abstractNumId w:val="15"/>
  </w:num>
  <w:num w:numId="13" w16cid:durableId="2064671051">
    <w:abstractNumId w:val="6"/>
  </w:num>
  <w:num w:numId="14" w16cid:durableId="949437716">
    <w:abstractNumId w:val="0"/>
  </w:num>
  <w:num w:numId="15" w16cid:durableId="1921988185">
    <w:abstractNumId w:val="1"/>
  </w:num>
  <w:num w:numId="16" w16cid:durableId="1238975739">
    <w:abstractNumId w:val="8"/>
  </w:num>
  <w:num w:numId="17" w16cid:durableId="30883336">
    <w:abstractNumId w:val="2"/>
  </w:num>
  <w:num w:numId="18" w16cid:durableId="45108179">
    <w:abstractNumId w:val="7"/>
  </w:num>
  <w:num w:numId="19" w16cid:durableId="2125153586">
    <w:abstractNumId w:val="22"/>
  </w:num>
  <w:num w:numId="20" w16cid:durableId="1398897372">
    <w:abstractNumId w:val="28"/>
  </w:num>
  <w:num w:numId="21" w16cid:durableId="170266630">
    <w:abstractNumId w:val="26"/>
  </w:num>
  <w:num w:numId="22" w16cid:durableId="345716113">
    <w:abstractNumId w:val="4"/>
  </w:num>
  <w:num w:numId="23" w16cid:durableId="1956520981">
    <w:abstractNumId w:val="3"/>
  </w:num>
  <w:num w:numId="24" w16cid:durableId="2072345644">
    <w:abstractNumId w:val="20"/>
  </w:num>
  <w:num w:numId="25" w16cid:durableId="1229070357">
    <w:abstractNumId w:val="24"/>
  </w:num>
  <w:num w:numId="26" w16cid:durableId="1547790910">
    <w:abstractNumId w:val="10"/>
  </w:num>
  <w:num w:numId="27" w16cid:durableId="1072119760">
    <w:abstractNumId w:val="13"/>
  </w:num>
  <w:num w:numId="28" w16cid:durableId="940794202">
    <w:abstractNumId w:val="25"/>
  </w:num>
  <w:num w:numId="29" w16cid:durableId="20653307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150"/>
    <w:rsid w:val="0000126E"/>
    <w:rsid w:val="0000322A"/>
    <w:rsid w:val="00014C5A"/>
    <w:rsid w:val="000151B2"/>
    <w:rsid w:val="00015FB4"/>
    <w:rsid w:val="00017EEB"/>
    <w:rsid w:val="00020350"/>
    <w:rsid w:val="000218B8"/>
    <w:rsid w:val="0002190A"/>
    <w:rsid w:val="0002194D"/>
    <w:rsid w:val="000240C7"/>
    <w:rsid w:val="00024B09"/>
    <w:rsid w:val="00026F7F"/>
    <w:rsid w:val="00027982"/>
    <w:rsid w:val="00027A32"/>
    <w:rsid w:val="000327A0"/>
    <w:rsid w:val="00035469"/>
    <w:rsid w:val="000404E5"/>
    <w:rsid w:val="00040D7A"/>
    <w:rsid w:val="000414A5"/>
    <w:rsid w:val="00041E06"/>
    <w:rsid w:val="000423F2"/>
    <w:rsid w:val="00042C47"/>
    <w:rsid w:val="000451BC"/>
    <w:rsid w:val="00045C4A"/>
    <w:rsid w:val="00047D9D"/>
    <w:rsid w:val="00050833"/>
    <w:rsid w:val="00051D54"/>
    <w:rsid w:val="00056903"/>
    <w:rsid w:val="0005753C"/>
    <w:rsid w:val="00057AE3"/>
    <w:rsid w:val="00061A8D"/>
    <w:rsid w:val="0006304E"/>
    <w:rsid w:val="00065A6F"/>
    <w:rsid w:val="000666AE"/>
    <w:rsid w:val="0006733B"/>
    <w:rsid w:val="0007020D"/>
    <w:rsid w:val="00071E69"/>
    <w:rsid w:val="00072C7C"/>
    <w:rsid w:val="00073372"/>
    <w:rsid w:val="0007363D"/>
    <w:rsid w:val="00076EF0"/>
    <w:rsid w:val="000770DD"/>
    <w:rsid w:val="00077E00"/>
    <w:rsid w:val="000825B6"/>
    <w:rsid w:val="00085D2E"/>
    <w:rsid w:val="000930ED"/>
    <w:rsid w:val="000953DD"/>
    <w:rsid w:val="00096A8A"/>
    <w:rsid w:val="000A1150"/>
    <w:rsid w:val="000A1B7A"/>
    <w:rsid w:val="000A3679"/>
    <w:rsid w:val="000A4C6F"/>
    <w:rsid w:val="000A7512"/>
    <w:rsid w:val="000B077B"/>
    <w:rsid w:val="000B2463"/>
    <w:rsid w:val="000B5118"/>
    <w:rsid w:val="000B5773"/>
    <w:rsid w:val="000B7F42"/>
    <w:rsid w:val="000C10E0"/>
    <w:rsid w:val="000C3250"/>
    <w:rsid w:val="000C7E18"/>
    <w:rsid w:val="000D7AF4"/>
    <w:rsid w:val="000E1743"/>
    <w:rsid w:val="000E1785"/>
    <w:rsid w:val="000E72FE"/>
    <w:rsid w:val="000F0028"/>
    <w:rsid w:val="000F18DC"/>
    <w:rsid w:val="000F271B"/>
    <w:rsid w:val="000F3978"/>
    <w:rsid w:val="000F5C18"/>
    <w:rsid w:val="000F5FDA"/>
    <w:rsid w:val="0010099B"/>
    <w:rsid w:val="001020A4"/>
    <w:rsid w:val="00102DB8"/>
    <w:rsid w:val="0011511D"/>
    <w:rsid w:val="00115940"/>
    <w:rsid w:val="001159B6"/>
    <w:rsid w:val="00121AF3"/>
    <w:rsid w:val="00121C08"/>
    <w:rsid w:val="00123640"/>
    <w:rsid w:val="001305B8"/>
    <w:rsid w:val="00131819"/>
    <w:rsid w:val="00131987"/>
    <w:rsid w:val="001336B5"/>
    <w:rsid w:val="0013663B"/>
    <w:rsid w:val="00145B9B"/>
    <w:rsid w:val="00146A66"/>
    <w:rsid w:val="00151D5F"/>
    <w:rsid w:val="00152608"/>
    <w:rsid w:val="00152DFA"/>
    <w:rsid w:val="001601BA"/>
    <w:rsid w:val="00163C46"/>
    <w:rsid w:val="00173956"/>
    <w:rsid w:val="00174C3A"/>
    <w:rsid w:val="00175325"/>
    <w:rsid w:val="00176F73"/>
    <w:rsid w:val="001804D5"/>
    <w:rsid w:val="00186847"/>
    <w:rsid w:val="00192F82"/>
    <w:rsid w:val="00197227"/>
    <w:rsid w:val="00197AF9"/>
    <w:rsid w:val="001A089B"/>
    <w:rsid w:val="001A60D5"/>
    <w:rsid w:val="001B142A"/>
    <w:rsid w:val="001B267D"/>
    <w:rsid w:val="001C1DFE"/>
    <w:rsid w:val="001C368F"/>
    <w:rsid w:val="001C5EC3"/>
    <w:rsid w:val="001D1FDE"/>
    <w:rsid w:val="001D3C83"/>
    <w:rsid w:val="001D4C00"/>
    <w:rsid w:val="001D6955"/>
    <w:rsid w:val="001D7A46"/>
    <w:rsid w:val="001E12E4"/>
    <w:rsid w:val="001E653E"/>
    <w:rsid w:val="001E6668"/>
    <w:rsid w:val="001F0454"/>
    <w:rsid w:val="001F2381"/>
    <w:rsid w:val="001F36E6"/>
    <w:rsid w:val="002022D5"/>
    <w:rsid w:val="002070ED"/>
    <w:rsid w:val="00210687"/>
    <w:rsid w:val="002112BC"/>
    <w:rsid w:val="00211E65"/>
    <w:rsid w:val="00221B61"/>
    <w:rsid w:val="00223AB6"/>
    <w:rsid w:val="00227A66"/>
    <w:rsid w:val="00233E3B"/>
    <w:rsid w:val="002371BD"/>
    <w:rsid w:val="0023766E"/>
    <w:rsid w:val="00241C9E"/>
    <w:rsid w:val="002422B7"/>
    <w:rsid w:val="002433F7"/>
    <w:rsid w:val="002439A6"/>
    <w:rsid w:val="002452B4"/>
    <w:rsid w:val="0024787F"/>
    <w:rsid w:val="0026038A"/>
    <w:rsid w:val="00261E7E"/>
    <w:rsid w:val="00265F0F"/>
    <w:rsid w:val="00270E9D"/>
    <w:rsid w:val="00271E95"/>
    <w:rsid w:val="002741A0"/>
    <w:rsid w:val="00286655"/>
    <w:rsid w:val="00286ED2"/>
    <w:rsid w:val="00292118"/>
    <w:rsid w:val="00292DA9"/>
    <w:rsid w:val="00293F45"/>
    <w:rsid w:val="002961F3"/>
    <w:rsid w:val="00296D85"/>
    <w:rsid w:val="002A076E"/>
    <w:rsid w:val="002A1440"/>
    <w:rsid w:val="002A4A5A"/>
    <w:rsid w:val="002A5ED3"/>
    <w:rsid w:val="002A645A"/>
    <w:rsid w:val="002B2A3B"/>
    <w:rsid w:val="002C059B"/>
    <w:rsid w:val="002C273D"/>
    <w:rsid w:val="002C294A"/>
    <w:rsid w:val="002D5D97"/>
    <w:rsid w:val="002D6C67"/>
    <w:rsid w:val="002D7E48"/>
    <w:rsid w:val="002E581A"/>
    <w:rsid w:val="002F1429"/>
    <w:rsid w:val="00301330"/>
    <w:rsid w:val="003020CE"/>
    <w:rsid w:val="00305C6D"/>
    <w:rsid w:val="003064D2"/>
    <w:rsid w:val="00310B7A"/>
    <w:rsid w:val="0031146D"/>
    <w:rsid w:val="00311921"/>
    <w:rsid w:val="00312F0E"/>
    <w:rsid w:val="00314DC5"/>
    <w:rsid w:val="00316B90"/>
    <w:rsid w:val="0031706C"/>
    <w:rsid w:val="00320A22"/>
    <w:rsid w:val="00321938"/>
    <w:rsid w:val="003274F9"/>
    <w:rsid w:val="00335A8C"/>
    <w:rsid w:val="00336C49"/>
    <w:rsid w:val="003438F3"/>
    <w:rsid w:val="00346760"/>
    <w:rsid w:val="00346869"/>
    <w:rsid w:val="00347265"/>
    <w:rsid w:val="00347E30"/>
    <w:rsid w:val="003506C8"/>
    <w:rsid w:val="00352604"/>
    <w:rsid w:val="00354D7A"/>
    <w:rsid w:val="00356422"/>
    <w:rsid w:val="00361A74"/>
    <w:rsid w:val="00367473"/>
    <w:rsid w:val="0037498F"/>
    <w:rsid w:val="00381A22"/>
    <w:rsid w:val="00384421"/>
    <w:rsid w:val="00390F63"/>
    <w:rsid w:val="00391E1B"/>
    <w:rsid w:val="003959BF"/>
    <w:rsid w:val="00397210"/>
    <w:rsid w:val="0039762F"/>
    <w:rsid w:val="003A352D"/>
    <w:rsid w:val="003A7997"/>
    <w:rsid w:val="003B02AC"/>
    <w:rsid w:val="003B0837"/>
    <w:rsid w:val="003B489F"/>
    <w:rsid w:val="003B6DF0"/>
    <w:rsid w:val="003C045D"/>
    <w:rsid w:val="003D0189"/>
    <w:rsid w:val="003D0BC0"/>
    <w:rsid w:val="003D2CA5"/>
    <w:rsid w:val="003D4752"/>
    <w:rsid w:val="003D7C28"/>
    <w:rsid w:val="003E104D"/>
    <w:rsid w:val="003E31C8"/>
    <w:rsid w:val="003E31DB"/>
    <w:rsid w:val="003E3578"/>
    <w:rsid w:val="003E4F2A"/>
    <w:rsid w:val="003E562F"/>
    <w:rsid w:val="003E69A3"/>
    <w:rsid w:val="003E7857"/>
    <w:rsid w:val="003F05D4"/>
    <w:rsid w:val="003F111D"/>
    <w:rsid w:val="003F1889"/>
    <w:rsid w:val="003F293D"/>
    <w:rsid w:val="003F2A19"/>
    <w:rsid w:val="003F47D3"/>
    <w:rsid w:val="003F68FE"/>
    <w:rsid w:val="003F6927"/>
    <w:rsid w:val="00407B4C"/>
    <w:rsid w:val="00412619"/>
    <w:rsid w:val="00415278"/>
    <w:rsid w:val="00415D5D"/>
    <w:rsid w:val="0043265C"/>
    <w:rsid w:val="0043493F"/>
    <w:rsid w:val="00435E6F"/>
    <w:rsid w:val="00436CD1"/>
    <w:rsid w:val="0044629A"/>
    <w:rsid w:val="0045121F"/>
    <w:rsid w:val="00451372"/>
    <w:rsid w:val="00457A00"/>
    <w:rsid w:val="00461349"/>
    <w:rsid w:val="004645B0"/>
    <w:rsid w:val="004646DD"/>
    <w:rsid w:val="004650CD"/>
    <w:rsid w:val="0046754C"/>
    <w:rsid w:val="004759A5"/>
    <w:rsid w:val="00476720"/>
    <w:rsid w:val="0047750F"/>
    <w:rsid w:val="0048220E"/>
    <w:rsid w:val="0049179F"/>
    <w:rsid w:val="0049426B"/>
    <w:rsid w:val="00494806"/>
    <w:rsid w:val="00495637"/>
    <w:rsid w:val="00495ABC"/>
    <w:rsid w:val="00497738"/>
    <w:rsid w:val="004A10C2"/>
    <w:rsid w:val="004A63BA"/>
    <w:rsid w:val="004A7DB7"/>
    <w:rsid w:val="004B10D6"/>
    <w:rsid w:val="004B561A"/>
    <w:rsid w:val="004B633F"/>
    <w:rsid w:val="004B6696"/>
    <w:rsid w:val="004B6B5C"/>
    <w:rsid w:val="004B728D"/>
    <w:rsid w:val="004C2B8D"/>
    <w:rsid w:val="004C32B8"/>
    <w:rsid w:val="004C3CD8"/>
    <w:rsid w:val="004C5233"/>
    <w:rsid w:val="004C57A3"/>
    <w:rsid w:val="004D2B2D"/>
    <w:rsid w:val="004D4954"/>
    <w:rsid w:val="004E4B5C"/>
    <w:rsid w:val="004E6B99"/>
    <w:rsid w:val="004E7D7D"/>
    <w:rsid w:val="004F2BB1"/>
    <w:rsid w:val="004F2D7A"/>
    <w:rsid w:val="00506E09"/>
    <w:rsid w:val="005076BB"/>
    <w:rsid w:val="005077FD"/>
    <w:rsid w:val="0051122D"/>
    <w:rsid w:val="005116B7"/>
    <w:rsid w:val="005157D2"/>
    <w:rsid w:val="00515EDC"/>
    <w:rsid w:val="005165B0"/>
    <w:rsid w:val="00517C08"/>
    <w:rsid w:val="00523004"/>
    <w:rsid w:val="005271E4"/>
    <w:rsid w:val="005274A7"/>
    <w:rsid w:val="00527CA9"/>
    <w:rsid w:val="00530A82"/>
    <w:rsid w:val="00535DB8"/>
    <w:rsid w:val="0054472F"/>
    <w:rsid w:val="00552E1B"/>
    <w:rsid w:val="00555353"/>
    <w:rsid w:val="0056176B"/>
    <w:rsid w:val="00565D91"/>
    <w:rsid w:val="00570207"/>
    <w:rsid w:val="005728D9"/>
    <w:rsid w:val="00575491"/>
    <w:rsid w:val="00582868"/>
    <w:rsid w:val="00582D73"/>
    <w:rsid w:val="00584775"/>
    <w:rsid w:val="0058499B"/>
    <w:rsid w:val="0058596D"/>
    <w:rsid w:val="00586525"/>
    <w:rsid w:val="00586EFE"/>
    <w:rsid w:val="0059136D"/>
    <w:rsid w:val="00591DAB"/>
    <w:rsid w:val="005A2732"/>
    <w:rsid w:val="005A6F8B"/>
    <w:rsid w:val="005B2700"/>
    <w:rsid w:val="005B2DF6"/>
    <w:rsid w:val="005B447A"/>
    <w:rsid w:val="005C17BC"/>
    <w:rsid w:val="005C2815"/>
    <w:rsid w:val="005C2EDD"/>
    <w:rsid w:val="005C3ADA"/>
    <w:rsid w:val="005D047F"/>
    <w:rsid w:val="005D0CE5"/>
    <w:rsid w:val="005E000F"/>
    <w:rsid w:val="005E2962"/>
    <w:rsid w:val="005E3B17"/>
    <w:rsid w:val="005E5FBB"/>
    <w:rsid w:val="005E6B89"/>
    <w:rsid w:val="005E7931"/>
    <w:rsid w:val="005F37F9"/>
    <w:rsid w:val="006032FE"/>
    <w:rsid w:val="00611AA9"/>
    <w:rsid w:val="0061302C"/>
    <w:rsid w:val="00614DF3"/>
    <w:rsid w:val="006178C6"/>
    <w:rsid w:val="00620962"/>
    <w:rsid w:val="00622B1D"/>
    <w:rsid w:val="00641750"/>
    <w:rsid w:val="00641B41"/>
    <w:rsid w:val="00646195"/>
    <w:rsid w:val="0065412E"/>
    <w:rsid w:val="00661451"/>
    <w:rsid w:val="00662E1C"/>
    <w:rsid w:val="00662E47"/>
    <w:rsid w:val="00663B26"/>
    <w:rsid w:val="006664C4"/>
    <w:rsid w:val="006722A6"/>
    <w:rsid w:val="00672F86"/>
    <w:rsid w:val="00674108"/>
    <w:rsid w:val="0067416D"/>
    <w:rsid w:val="00677EDD"/>
    <w:rsid w:val="0069566E"/>
    <w:rsid w:val="006968DA"/>
    <w:rsid w:val="00697691"/>
    <w:rsid w:val="006A3426"/>
    <w:rsid w:val="006A4C73"/>
    <w:rsid w:val="006A66DF"/>
    <w:rsid w:val="006B26FC"/>
    <w:rsid w:val="006C1979"/>
    <w:rsid w:val="006C2754"/>
    <w:rsid w:val="006C45DA"/>
    <w:rsid w:val="006D71F6"/>
    <w:rsid w:val="006E01A9"/>
    <w:rsid w:val="006E075E"/>
    <w:rsid w:val="006E6AF4"/>
    <w:rsid w:val="006F1DB6"/>
    <w:rsid w:val="006F274E"/>
    <w:rsid w:val="006F32F3"/>
    <w:rsid w:val="006F6D2D"/>
    <w:rsid w:val="006F74BC"/>
    <w:rsid w:val="006F7579"/>
    <w:rsid w:val="007131A9"/>
    <w:rsid w:val="007145C7"/>
    <w:rsid w:val="00714804"/>
    <w:rsid w:val="00717696"/>
    <w:rsid w:val="00722E89"/>
    <w:rsid w:val="00726944"/>
    <w:rsid w:val="00726DAC"/>
    <w:rsid w:val="00727C96"/>
    <w:rsid w:val="00727DC0"/>
    <w:rsid w:val="007300FD"/>
    <w:rsid w:val="00733066"/>
    <w:rsid w:val="00735D01"/>
    <w:rsid w:val="00736962"/>
    <w:rsid w:val="007411B6"/>
    <w:rsid w:val="00741359"/>
    <w:rsid w:val="00741C9E"/>
    <w:rsid w:val="00742960"/>
    <w:rsid w:val="00743448"/>
    <w:rsid w:val="0074376B"/>
    <w:rsid w:val="0074440A"/>
    <w:rsid w:val="0074533C"/>
    <w:rsid w:val="00746696"/>
    <w:rsid w:val="00751D7F"/>
    <w:rsid w:val="00752E77"/>
    <w:rsid w:val="00753BD8"/>
    <w:rsid w:val="00755B20"/>
    <w:rsid w:val="00755C12"/>
    <w:rsid w:val="00756C20"/>
    <w:rsid w:val="00762192"/>
    <w:rsid w:val="00762E3C"/>
    <w:rsid w:val="00762F94"/>
    <w:rsid w:val="007654FB"/>
    <w:rsid w:val="00767F73"/>
    <w:rsid w:val="00772687"/>
    <w:rsid w:val="0077290B"/>
    <w:rsid w:val="007738F9"/>
    <w:rsid w:val="007816AF"/>
    <w:rsid w:val="007830BC"/>
    <w:rsid w:val="0078326A"/>
    <w:rsid w:val="00786521"/>
    <w:rsid w:val="00790F38"/>
    <w:rsid w:val="00792AFD"/>
    <w:rsid w:val="0079459A"/>
    <w:rsid w:val="007A2B2B"/>
    <w:rsid w:val="007A3EAB"/>
    <w:rsid w:val="007A56CF"/>
    <w:rsid w:val="007A690E"/>
    <w:rsid w:val="007B3902"/>
    <w:rsid w:val="007C2BD6"/>
    <w:rsid w:val="007C4636"/>
    <w:rsid w:val="007C4A48"/>
    <w:rsid w:val="007D192A"/>
    <w:rsid w:val="007D2FD6"/>
    <w:rsid w:val="007D3FE9"/>
    <w:rsid w:val="007D4389"/>
    <w:rsid w:val="007D5660"/>
    <w:rsid w:val="007D6336"/>
    <w:rsid w:val="007E3277"/>
    <w:rsid w:val="007E5714"/>
    <w:rsid w:val="007F2596"/>
    <w:rsid w:val="00803D41"/>
    <w:rsid w:val="008055D8"/>
    <w:rsid w:val="008108C4"/>
    <w:rsid w:val="00813EBD"/>
    <w:rsid w:val="00814A48"/>
    <w:rsid w:val="00815500"/>
    <w:rsid w:val="008178A8"/>
    <w:rsid w:val="008208AD"/>
    <w:rsid w:val="00821B9E"/>
    <w:rsid w:val="00822D0E"/>
    <w:rsid w:val="00823D36"/>
    <w:rsid w:val="00824E44"/>
    <w:rsid w:val="00825DB9"/>
    <w:rsid w:val="0082704D"/>
    <w:rsid w:val="00841461"/>
    <w:rsid w:val="008473B6"/>
    <w:rsid w:val="008475BF"/>
    <w:rsid w:val="00850338"/>
    <w:rsid w:val="008532BF"/>
    <w:rsid w:val="00853FDD"/>
    <w:rsid w:val="00861CD2"/>
    <w:rsid w:val="00862E59"/>
    <w:rsid w:val="0088273D"/>
    <w:rsid w:val="008874A7"/>
    <w:rsid w:val="00887870"/>
    <w:rsid w:val="00887B59"/>
    <w:rsid w:val="00891CC1"/>
    <w:rsid w:val="00893051"/>
    <w:rsid w:val="00896D74"/>
    <w:rsid w:val="008970AF"/>
    <w:rsid w:val="008A203F"/>
    <w:rsid w:val="008A7E2F"/>
    <w:rsid w:val="008B154C"/>
    <w:rsid w:val="008B20EA"/>
    <w:rsid w:val="008B39BA"/>
    <w:rsid w:val="008B3DD9"/>
    <w:rsid w:val="008B4667"/>
    <w:rsid w:val="008B6929"/>
    <w:rsid w:val="008C1253"/>
    <w:rsid w:val="008C32DA"/>
    <w:rsid w:val="008C7C02"/>
    <w:rsid w:val="008C7FFD"/>
    <w:rsid w:val="008D22DD"/>
    <w:rsid w:val="008D39CA"/>
    <w:rsid w:val="008E0A53"/>
    <w:rsid w:val="008E0D11"/>
    <w:rsid w:val="008E3D2F"/>
    <w:rsid w:val="008E6765"/>
    <w:rsid w:val="008F01D6"/>
    <w:rsid w:val="008F28DD"/>
    <w:rsid w:val="008F61CF"/>
    <w:rsid w:val="009005CD"/>
    <w:rsid w:val="00901CF1"/>
    <w:rsid w:val="00905789"/>
    <w:rsid w:val="00906C6A"/>
    <w:rsid w:val="009118B0"/>
    <w:rsid w:val="00912C7E"/>
    <w:rsid w:val="00917914"/>
    <w:rsid w:val="0092694E"/>
    <w:rsid w:val="00935A16"/>
    <w:rsid w:val="00937211"/>
    <w:rsid w:val="0094367D"/>
    <w:rsid w:val="0094623C"/>
    <w:rsid w:val="0095309E"/>
    <w:rsid w:val="00957BE3"/>
    <w:rsid w:val="00963541"/>
    <w:rsid w:val="00966175"/>
    <w:rsid w:val="0096683E"/>
    <w:rsid w:val="00966C85"/>
    <w:rsid w:val="009748A8"/>
    <w:rsid w:val="009749ED"/>
    <w:rsid w:val="009833F9"/>
    <w:rsid w:val="00983CDA"/>
    <w:rsid w:val="0098698A"/>
    <w:rsid w:val="00986DF5"/>
    <w:rsid w:val="009A013E"/>
    <w:rsid w:val="009A4D5E"/>
    <w:rsid w:val="009A55C0"/>
    <w:rsid w:val="009A63E1"/>
    <w:rsid w:val="009A76E2"/>
    <w:rsid w:val="009B0B67"/>
    <w:rsid w:val="009B113C"/>
    <w:rsid w:val="009B2884"/>
    <w:rsid w:val="009B3023"/>
    <w:rsid w:val="009B583E"/>
    <w:rsid w:val="009B5D3C"/>
    <w:rsid w:val="009B5F19"/>
    <w:rsid w:val="009C313F"/>
    <w:rsid w:val="009C386B"/>
    <w:rsid w:val="009C476A"/>
    <w:rsid w:val="009C4989"/>
    <w:rsid w:val="009C5D95"/>
    <w:rsid w:val="009D4A9D"/>
    <w:rsid w:val="009D6A36"/>
    <w:rsid w:val="009D7646"/>
    <w:rsid w:val="009E056B"/>
    <w:rsid w:val="009E7D25"/>
    <w:rsid w:val="00A02888"/>
    <w:rsid w:val="00A02E56"/>
    <w:rsid w:val="00A05009"/>
    <w:rsid w:val="00A0711F"/>
    <w:rsid w:val="00A14FFE"/>
    <w:rsid w:val="00A20D56"/>
    <w:rsid w:val="00A24AEA"/>
    <w:rsid w:val="00A25C82"/>
    <w:rsid w:val="00A26A0F"/>
    <w:rsid w:val="00A27720"/>
    <w:rsid w:val="00A2788C"/>
    <w:rsid w:val="00A30687"/>
    <w:rsid w:val="00A35E55"/>
    <w:rsid w:val="00A40048"/>
    <w:rsid w:val="00A40CAD"/>
    <w:rsid w:val="00A41486"/>
    <w:rsid w:val="00A4277C"/>
    <w:rsid w:val="00A45567"/>
    <w:rsid w:val="00A46B50"/>
    <w:rsid w:val="00A46C14"/>
    <w:rsid w:val="00A503B5"/>
    <w:rsid w:val="00A520E8"/>
    <w:rsid w:val="00A521CF"/>
    <w:rsid w:val="00A614C5"/>
    <w:rsid w:val="00A61F94"/>
    <w:rsid w:val="00A65CDD"/>
    <w:rsid w:val="00A67AD5"/>
    <w:rsid w:val="00A70D8B"/>
    <w:rsid w:val="00A74B43"/>
    <w:rsid w:val="00A74F61"/>
    <w:rsid w:val="00A751B2"/>
    <w:rsid w:val="00A75B1A"/>
    <w:rsid w:val="00A76AE7"/>
    <w:rsid w:val="00A77C91"/>
    <w:rsid w:val="00A802EC"/>
    <w:rsid w:val="00A81B12"/>
    <w:rsid w:val="00A91499"/>
    <w:rsid w:val="00A93BB0"/>
    <w:rsid w:val="00A96C95"/>
    <w:rsid w:val="00A97066"/>
    <w:rsid w:val="00A97CE5"/>
    <w:rsid w:val="00AA2114"/>
    <w:rsid w:val="00AA56DE"/>
    <w:rsid w:val="00AB1493"/>
    <w:rsid w:val="00AB3107"/>
    <w:rsid w:val="00AB3C0A"/>
    <w:rsid w:val="00AB4562"/>
    <w:rsid w:val="00AC533D"/>
    <w:rsid w:val="00AC67EE"/>
    <w:rsid w:val="00AC7C30"/>
    <w:rsid w:val="00AD7355"/>
    <w:rsid w:val="00AE3BA3"/>
    <w:rsid w:val="00AE67F0"/>
    <w:rsid w:val="00B00FF9"/>
    <w:rsid w:val="00B0241B"/>
    <w:rsid w:val="00B048ED"/>
    <w:rsid w:val="00B10E0A"/>
    <w:rsid w:val="00B10F2F"/>
    <w:rsid w:val="00B135C9"/>
    <w:rsid w:val="00B177CA"/>
    <w:rsid w:val="00B200DC"/>
    <w:rsid w:val="00B24680"/>
    <w:rsid w:val="00B24B0E"/>
    <w:rsid w:val="00B36152"/>
    <w:rsid w:val="00B42B8B"/>
    <w:rsid w:val="00B447A9"/>
    <w:rsid w:val="00B46D97"/>
    <w:rsid w:val="00B54815"/>
    <w:rsid w:val="00B61D63"/>
    <w:rsid w:val="00B625E1"/>
    <w:rsid w:val="00B62B8E"/>
    <w:rsid w:val="00B62E89"/>
    <w:rsid w:val="00B6488D"/>
    <w:rsid w:val="00B66281"/>
    <w:rsid w:val="00B6797B"/>
    <w:rsid w:val="00B73142"/>
    <w:rsid w:val="00B7618F"/>
    <w:rsid w:val="00B81E75"/>
    <w:rsid w:val="00B93DF4"/>
    <w:rsid w:val="00BA0C0A"/>
    <w:rsid w:val="00BA4303"/>
    <w:rsid w:val="00BA7515"/>
    <w:rsid w:val="00BA7A44"/>
    <w:rsid w:val="00BA7FB1"/>
    <w:rsid w:val="00BB0266"/>
    <w:rsid w:val="00BB286F"/>
    <w:rsid w:val="00BB5166"/>
    <w:rsid w:val="00BB6878"/>
    <w:rsid w:val="00BC41A1"/>
    <w:rsid w:val="00BC6F4B"/>
    <w:rsid w:val="00BD0C53"/>
    <w:rsid w:val="00BD1852"/>
    <w:rsid w:val="00BD1A60"/>
    <w:rsid w:val="00BD4D3B"/>
    <w:rsid w:val="00BD6CE3"/>
    <w:rsid w:val="00BD7315"/>
    <w:rsid w:val="00BD7686"/>
    <w:rsid w:val="00BE1C85"/>
    <w:rsid w:val="00BE1E78"/>
    <w:rsid w:val="00BE654D"/>
    <w:rsid w:val="00BF07A5"/>
    <w:rsid w:val="00BF0A66"/>
    <w:rsid w:val="00C011EF"/>
    <w:rsid w:val="00C03F7D"/>
    <w:rsid w:val="00C04A34"/>
    <w:rsid w:val="00C0534C"/>
    <w:rsid w:val="00C2280D"/>
    <w:rsid w:val="00C23AD7"/>
    <w:rsid w:val="00C27A2D"/>
    <w:rsid w:val="00C315D5"/>
    <w:rsid w:val="00C3160B"/>
    <w:rsid w:val="00C3361A"/>
    <w:rsid w:val="00C34EBD"/>
    <w:rsid w:val="00C3647C"/>
    <w:rsid w:val="00C37C16"/>
    <w:rsid w:val="00C43794"/>
    <w:rsid w:val="00C43FE0"/>
    <w:rsid w:val="00C51F0A"/>
    <w:rsid w:val="00C546E0"/>
    <w:rsid w:val="00C607EE"/>
    <w:rsid w:val="00C61D75"/>
    <w:rsid w:val="00C624DF"/>
    <w:rsid w:val="00C67DAE"/>
    <w:rsid w:val="00C7055D"/>
    <w:rsid w:val="00C709B3"/>
    <w:rsid w:val="00C71D49"/>
    <w:rsid w:val="00C76DC2"/>
    <w:rsid w:val="00C83046"/>
    <w:rsid w:val="00C830EA"/>
    <w:rsid w:val="00C90ABC"/>
    <w:rsid w:val="00C915AD"/>
    <w:rsid w:val="00C9224A"/>
    <w:rsid w:val="00C9657E"/>
    <w:rsid w:val="00C97CEE"/>
    <w:rsid w:val="00CA618B"/>
    <w:rsid w:val="00CB08ED"/>
    <w:rsid w:val="00CB1D45"/>
    <w:rsid w:val="00CB49D0"/>
    <w:rsid w:val="00CB575F"/>
    <w:rsid w:val="00CC0A1D"/>
    <w:rsid w:val="00CC1383"/>
    <w:rsid w:val="00CC54E8"/>
    <w:rsid w:val="00CC6BC7"/>
    <w:rsid w:val="00CD26BA"/>
    <w:rsid w:val="00CD3210"/>
    <w:rsid w:val="00CD35D6"/>
    <w:rsid w:val="00CD44B9"/>
    <w:rsid w:val="00CE2B53"/>
    <w:rsid w:val="00CE3904"/>
    <w:rsid w:val="00CF0994"/>
    <w:rsid w:val="00CF0D12"/>
    <w:rsid w:val="00CF147E"/>
    <w:rsid w:val="00CF3E6D"/>
    <w:rsid w:val="00D03232"/>
    <w:rsid w:val="00D04ED4"/>
    <w:rsid w:val="00D10705"/>
    <w:rsid w:val="00D154FB"/>
    <w:rsid w:val="00D15A81"/>
    <w:rsid w:val="00D202AF"/>
    <w:rsid w:val="00D20DED"/>
    <w:rsid w:val="00D22617"/>
    <w:rsid w:val="00D23BF2"/>
    <w:rsid w:val="00D32EBF"/>
    <w:rsid w:val="00D41811"/>
    <w:rsid w:val="00D41D89"/>
    <w:rsid w:val="00D47148"/>
    <w:rsid w:val="00D472AB"/>
    <w:rsid w:val="00D55C33"/>
    <w:rsid w:val="00D561AD"/>
    <w:rsid w:val="00D56FD3"/>
    <w:rsid w:val="00D578F2"/>
    <w:rsid w:val="00D604A7"/>
    <w:rsid w:val="00D61E57"/>
    <w:rsid w:val="00D650A5"/>
    <w:rsid w:val="00D67F2D"/>
    <w:rsid w:val="00D731EF"/>
    <w:rsid w:val="00D73F13"/>
    <w:rsid w:val="00D76436"/>
    <w:rsid w:val="00D806E9"/>
    <w:rsid w:val="00D838F5"/>
    <w:rsid w:val="00D84417"/>
    <w:rsid w:val="00D87920"/>
    <w:rsid w:val="00D90CE6"/>
    <w:rsid w:val="00D9572C"/>
    <w:rsid w:val="00D97188"/>
    <w:rsid w:val="00D9794C"/>
    <w:rsid w:val="00D97A95"/>
    <w:rsid w:val="00DA2D26"/>
    <w:rsid w:val="00DA39AD"/>
    <w:rsid w:val="00DB0D16"/>
    <w:rsid w:val="00DC264B"/>
    <w:rsid w:val="00DC3DC9"/>
    <w:rsid w:val="00DC78BC"/>
    <w:rsid w:val="00DD1F73"/>
    <w:rsid w:val="00DD2118"/>
    <w:rsid w:val="00DD27F3"/>
    <w:rsid w:val="00DD2816"/>
    <w:rsid w:val="00DD52D0"/>
    <w:rsid w:val="00DE0D2E"/>
    <w:rsid w:val="00DE0E79"/>
    <w:rsid w:val="00DE148E"/>
    <w:rsid w:val="00DF21ED"/>
    <w:rsid w:val="00DF689D"/>
    <w:rsid w:val="00E011EF"/>
    <w:rsid w:val="00E01682"/>
    <w:rsid w:val="00E04CA0"/>
    <w:rsid w:val="00E05350"/>
    <w:rsid w:val="00E110E3"/>
    <w:rsid w:val="00E136DF"/>
    <w:rsid w:val="00E13D4C"/>
    <w:rsid w:val="00E15AB2"/>
    <w:rsid w:val="00E21BDC"/>
    <w:rsid w:val="00E3019D"/>
    <w:rsid w:val="00E3527B"/>
    <w:rsid w:val="00E36120"/>
    <w:rsid w:val="00E37353"/>
    <w:rsid w:val="00E376F5"/>
    <w:rsid w:val="00E425B9"/>
    <w:rsid w:val="00E43564"/>
    <w:rsid w:val="00E5070B"/>
    <w:rsid w:val="00E51106"/>
    <w:rsid w:val="00E53A78"/>
    <w:rsid w:val="00E54A6F"/>
    <w:rsid w:val="00E54E3E"/>
    <w:rsid w:val="00E55D29"/>
    <w:rsid w:val="00E57E52"/>
    <w:rsid w:val="00E63B57"/>
    <w:rsid w:val="00E66620"/>
    <w:rsid w:val="00E6731C"/>
    <w:rsid w:val="00E71CCD"/>
    <w:rsid w:val="00E72233"/>
    <w:rsid w:val="00E722EC"/>
    <w:rsid w:val="00E731D9"/>
    <w:rsid w:val="00E741DF"/>
    <w:rsid w:val="00E81011"/>
    <w:rsid w:val="00E831B7"/>
    <w:rsid w:val="00E8602A"/>
    <w:rsid w:val="00E879FF"/>
    <w:rsid w:val="00E90579"/>
    <w:rsid w:val="00E9149F"/>
    <w:rsid w:val="00E91FD2"/>
    <w:rsid w:val="00E920CD"/>
    <w:rsid w:val="00E94F19"/>
    <w:rsid w:val="00E963D0"/>
    <w:rsid w:val="00EA026B"/>
    <w:rsid w:val="00EA3F5E"/>
    <w:rsid w:val="00EA4FCB"/>
    <w:rsid w:val="00EB2C2E"/>
    <w:rsid w:val="00EB5F20"/>
    <w:rsid w:val="00EB6EB2"/>
    <w:rsid w:val="00EB7325"/>
    <w:rsid w:val="00EC003A"/>
    <w:rsid w:val="00EC4545"/>
    <w:rsid w:val="00EC7BBC"/>
    <w:rsid w:val="00EE5786"/>
    <w:rsid w:val="00EE5F14"/>
    <w:rsid w:val="00EF06B8"/>
    <w:rsid w:val="00EF7029"/>
    <w:rsid w:val="00F027E8"/>
    <w:rsid w:val="00F106BF"/>
    <w:rsid w:val="00F147DE"/>
    <w:rsid w:val="00F15D74"/>
    <w:rsid w:val="00F1688A"/>
    <w:rsid w:val="00F172D7"/>
    <w:rsid w:val="00F1778D"/>
    <w:rsid w:val="00F17C41"/>
    <w:rsid w:val="00F210A9"/>
    <w:rsid w:val="00F25E0B"/>
    <w:rsid w:val="00F26884"/>
    <w:rsid w:val="00F26C94"/>
    <w:rsid w:val="00F3134D"/>
    <w:rsid w:val="00F33C8F"/>
    <w:rsid w:val="00F34EA3"/>
    <w:rsid w:val="00F35E76"/>
    <w:rsid w:val="00F40BAF"/>
    <w:rsid w:val="00F41954"/>
    <w:rsid w:val="00F42F5F"/>
    <w:rsid w:val="00F4627E"/>
    <w:rsid w:val="00F547C9"/>
    <w:rsid w:val="00F54C98"/>
    <w:rsid w:val="00F56549"/>
    <w:rsid w:val="00F63B38"/>
    <w:rsid w:val="00F70A09"/>
    <w:rsid w:val="00F726CA"/>
    <w:rsid w:val="00F75032"/>
    <w:rsid w:val="00F75729"/>
    <w:rsid w:val="00F762ED"/>
    <w:rsid w:val="00F76E77"/>
    <w:rsid w:val="00F840A9"/>
    <w:rsid w:val="00F84836"/>
    <w:rsid w:val="00F86355"/>
    <w:rsid w:val="00F86BF3"/>
    <w:rsid w:val="00F87AFA"/>
    <w:rsid w:val="00F90827"/>
    <w:rsid w:val="00F91A64"/>
    <w:rsid w:val="00F941A4"/>
    <w:rsid w:val="00F96CC5"/>
    <w:rsid w:val="00FA30CD"/>
    <w:rsid w:val="00FA387B"/>
    <w:rsid w:val="00FB3A02"/>
    <w:rsid w:val="00FB4F95"/>
    <w:rsid w:val="00FB6918"/>
    <w:rsid w:val="00FC45CF"/>
    <w:rsid w:val="00FC678A"/>
    <w:rsid w:val="00FC6C09"/>
    <w:rsid w:val="00FD42E4"/>
    <w:rsid w:val="00FD66F4"/>
    <w:rsid w:val="00FE6990"/>
    <w:rsid w:val="00FF1F03"/>
    <w:rsid w:val="00FF7E5E"/>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3F067"/>
  <w15:chartTrackingRefBased/>
  <w15:docId w15:val="{352B86A0-FE0F-42EA-8983-18C5DB96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HTML Top of Form" w:uiPriority="99"/>
    <w:lsdException w:name="HTML Bottom of Form"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B6797B"/>
    <w:pPr>
      <w:tabs>
        <w:tab w:val="center" w:pos="4153"/>
        <w:tab w:val="right" w:pos="8306"/>
      </w:tabs>
    </w:pPr>
  </w:style>
  <w:style w:type="paragraph" w:styleId="Kjene">
    <w:name w:val="footer"/>
    <w:basedOn w:val="Parasts"/>
    <w:link w:val="KjeneRakstz"/>
    <w:uiPriority w:val="99"/>
    <w:rsid w:val="00B6797B"/>
    <w:pPr>
      <w:tabs>
        <w:tab w:val="center" w:pos="4153"/>
        <w:tab w:val="right" w:pos="8306"/>
      </w:tabs>
    </w:pPr>
  </w:style>
  <w:style w:type="table" w:styleId="Reatabula">
    <w:name w:val="Table Grid"/>
    <w:basedOn w:val="Parastatabula"/>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ppusesnumurs">
    <w:name w:val="page number"/>
    <w:basedOn w:val="Noklusjumarindkopasfonts"/>
    <w:rsid w:val="00A77C91"/>
  </w:style>
  <w:style w:type="character" w:styleId="Hipersaite">
    <w:name w:val="Hyperlink"/>
    <w:rsid w:val="002433F7"/>
    <w:rPr>
      <w:color w:val="0000FF"/>
      <w:u w:val="single"/>
    </w:rPr>
  </w:style>
  <w:style w:type="character" w:customStyle="1" w:styleId="markedcontent">
    <w:name w:val="markedcontent"/>
    <w:basedOn w:val="Noklusjumarindkopasfonts"/>
    <w:rsid w:val="000414A5"/>
  </w:style>
  <w:style w:type="paragraph" w:styleId="Sarakstarindkopa">
    <w:name w:val="List Paragraph"/>
    <w:aliases w:val="Strip,2,Bullet list,Colorful List - Accent 12,H&amp;P List Paragraph,Normal bullet 2,Saistīto dokumentu saraksts,List Paragraph1,Syle 1,Numurets,PPS_Bullet,Virsraksti,List Paragraph2,Numbered Para 1,Dot pt,List Paragraph Char Char Char"/>
    <w:basedOn w:val="Parasts"/>
    <w:link w:val="SarakstarindkopaRakstz"/>
    <w:uiPriority w:val="34"/>
    <w:qFormat/>
    <w:rsid w:val="00A05009"/>
    <w:pPr>
      <w:ind w:left="720"/>
      <w:contextualSpacing/>
    </w:pPr>
  </w:style>
  <w:style w:type="character" w:customStyle="1" w:styleId="field-text">
    <w:name w:val="field-text"/>
    <w:basedOn w:val="Noklusjumarindkopasfonts"/>
    <w:rsid w:val="00293F45"/>
  </w:style>
  <w:style w:type="paragraph" w:styleId="Balonteksts">
    <w:name w:val="Balloon Text"/>
    <w:basedOn w:val="Parasts"/>
    <w:link w:val="BalontekstsRakstz"/>
    <w:rsid w:val="005C17BC"/>
    <w:rPr>
      <w:rFonts w:ascii="Segoe UI" w:hAnsi="Segoe UI" w:cs="Segoe UI"/>
      <w:sz w:val="18"/>
      <w:szCs w:val="18"/>
    </w:rPr>
  </w:style>
  <w:style w:type="character" w:customStyle="1" w:styleId="BalontekstsRakstz">
    <w:name w:val="Balonteksts Rakstz."/>
    <w:basedOn w:val="Noklusjumarindkopasfonts"/>
    <w:link w:val="Balonteksts"/>
    <w:rsid w:val="005C17BC"/>
    <w:rPr>
      <w:rFonts w:ascii="Segoe UI" w:hAnsi="Segoe UI" w:cs="Segoe UI"/>
      <w:sz w:val="18"/>
      <w:szCs w:val="18"/>
    </w:rPr>
  </w:style>
  <w:style w:type="character" w:customStyle="1" w:styleId="Neatrisintapieminana1">
    <w:name w:val="Neatrisināta pieminēšana1"/>
    <w:basedOn w:val="Noklusjumarindkopasfonts"/>
    <w:uiPriority w:val="99"/>
    <w:semiHidden/>
    <w:unhideWhenUsed/>
    <w:rsid w:val="005E6B89"/>
    <w:rPr>
      <w:color w:val="605E5C"/>
      <w:shd w:val="clear" w:color="auto" w:fill="E1DFDD"/>
    </w:rPr>
  </w:style>
  <w:style w:type="paragraph" w:customStyle="1" w:styleId="Default">
    <w:name w:val="Default"/>
    <w:rsid w:val="00EB2C2E"/>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character" w:customStyle="1" w:styleId="SarakstarindkopaRakstz">
    <w:name w:val="Saraksta rindkopa Rakstz."/>
    <w:aliases w:val="Strip Rakstz.,2 Rakstz.,Bullet list Rakstz.,Colorful List - Accent 12 Rakstz.,H&amp;P List Paragraph Rakstz.,Normal bullet 2 Rakstz.,Saistīto dokumentu saraksts Rakstz.,List Paragraph1 Rakstz.,Syle 1 Rakstz.,Numurets Rakstz."/>
    <w:link w:val="Sarakstarindkopa"/>
    <w:uiPriority w:val="34"/>
    <w:qFormat/>
    <w:locked/>
    <w:rsid w:val="002D5D97"/>
    <w:rPr>
      <w:sz w:val="24"/>
      <w:szCs w:val="24"/>
    </w:rPr>
  </w:style>
  <w:style w:type="paragraph" w:styleId="Paraststmeklis">
    <w:name w:val="Normal (Web)"/>
    <w:basedOn w:val="Parasts"/>
    <w:uiPriority w:val="99"/>
    <w:unhideWhenUsed/>
    <w:rsid w:val="00BD1852"/>
    <w:pPr>
      <w:spacing w:before="100" w:beforeAutospacing="1" w:after="100" w:afterAutospacing="1"/>
    </w:pPr>
  </w:style>
  <w:style w:type="character" w:styleId="Izteiksmgs">
    <w:name w:val="Strong"/>
    <w:basedOn w:val="Noklusjumarindkopasfonts"/>
    <w:uiPriority w:val="22"/>
    <w:qFormat/>
    <w:rsid w:val="00E53A78"/>
    <w:rPr>
      <w:b/>
      <w:bCs/>
    </w:rPr>
  </w:style>
  <w:style w:type="character" w:customStyle="1" w:styleId="KjeneRakstz">
    <w:name w:val="Kājene Rakstz."/>
    <w:basedOn w:val="Noklusjumarindkopasfonts"/>
    <w:link w:val="Kjene"/>
    <w:uiPriority w:val="99"/>
    <w:rsid w:val="00123640"/>
    <w:rPr>
      <w:sz w:val="24"/>
      <w:szCs w:val="24"/>
    </w:rPr>
  </w:style>
  <w:style w:type="paragraph" w:styleId="Vresteksts">
    <w:name w:val="footnote text"/>
    <w:basedOn w:val="Parasts"/>
    <w:link w:val="VrestekstsRakstz"/>
    <w:uiPriority w:val="99"/>
    <w:rsid w:val="00D806E9"/>
    <w:rPr>
      <w:sz w:val="20"/>
      <w:szCs w:val="20"/>
      <w:lang w:val="en-US"/>
    </w:rPr>
  </w:style>
  <w:style w:type="character" w:customStyle="1" w:styleId="VrestekstsRakstz">
    <w:name w:val="Vēres teksts Rakstz."/>
    <w:basedOn w:val="Noklusjumarindkopasfonts"/>
    <w:link w:val="Vresteksts"/>
    <w:uiPriority w:val="99"/>
    <w:rsid w:val="00D806E9"/>
    <w:rPr>
      <w:lang w:val="en-US"/>
    </w:rPr>
  </w:style>
  <w:style w:type="character" w:styleId="Vresatsauce">
    <w:name w:val="footnote reference"/>
    <w:aliases w:val="Footnote symbol"/>
    <w:basedOn w:val="Noklusjumarindkopasfonts"/>
    <w:uiPriority w:val="99"/>
    <w:rsid w:val="00D806E9"/>
    <w:rPr>
      <w:rFonts w:cs="Times New Roman"/>
      <w:vertAlign w:val="superscript"/>
    </w:rPr>
  </w:style>
  <w:style w:type="paragraph" w:styleId="Veidlapasz-auga">
    <w:name w:val="HTML Top of Form"/>
    <w:basedOn w:val="Parasts"/>
    <w:next w:val="Parasts"/>
    <w:link w:val="Veidlapasz-augaRakstz"/>
    <w:hidden/>
    <w:uiPriority w:val="99"/>
    <w:unhideWhenUsed/>
    <w:rsid w:val="001804D5"/>
    <w:pPr>
      <w:pBdr>
        <w:bottom w:val="single" w:sz="6" w:space="1" w:color="auto"/>
      </w:pBdr>
      <w:jc w:val="center"/>
    </w:pPr>
    <w:rPr>
      <w:rFonts w:ascii="Arial" w:hAnsi="Arial" w:cs="Arial"/>
      <w:vanish/>
      <w:sz w:val="16"/>
      <w:szCs w:val="16"/>
    </w:rPr>
  </w:style>
  <w:style w:type="character" w:customStyle="1" w:styleId="Veidlapasz-augaRakstz">
    <w:name w:val="Veidlapas z-augša Rakstz."/>
    <w:basedOn w:val="Noklusjumarindkopasfonts"/>
    <w:link w:val="Veidlapasz-auga"/>
    <w:uiPriority w:val="99"/>
    <w:rsid w:val="001804D5"/>
    <w:rPr>
      <w:rFonts w:ascii="Arial" w:hAnsi="Arial" w:cs="Arial"/>
      <w:vanish/>
      <w:sz w:val="16"/>
      <w:szCs w:val="16"/>
    </w:rPr>
  </w:style>
  <w:style w:type="paragraph" w:customStyle="1" w:styleId="placeholder">
    <w:name w:val="placeholder"/>
    <w:basedOn w:val="Parasts"/>
    <w:rsid w:val="001804D5"/>
    <w:pPr>
      <w:spacing w:before="100" w:beforeAutospacing="1" w:after="100" w:afterAutospacing="1"/>
    </w:pPr>
  </w:style>
  <w:style w:type="paragraph" w:styleId="Veidlapasz-apaka">
    <w:name w:val="HTML Bottom of Form"/>
    <w:basedOn w:val="Parasts"/>
    <w:next w:val="Parasts"/>
    <w:link w:val="Veidlapasz-apakaRakstz"/>
    <w:hidden/>
    <w:uiPriority w:val="99"/>
    <w:unhideWhenUsed/>
    <w:rsid w:val="001804D5"/>
    <w:pPr>
      <w:pBdr>
        <w:top w:val="single" w:sz="6" w:space="1" w:color="auto"/>
      </w:pBdr>
      <w:jc w:val="center"/>
    </w:pPr>
    <w:rPr>
      <w:rFonts w:ascii="Arial" w:hAnsi="Arial" w:cs="Arial"/>
      <w:vanish/>
      <w:sz w:val="16"/>
      <w:szCs w:val="16"/>
    </w:rPr>
  </w:style>
  <w:style w:type="character" w:customStyle="1" w:styleId="Veidlapasz-apakaRakstz">
    <w:name w:val="Veidlapas z-apakša Rakstz."/>
    <w:basedOn w:val="Noklusjumarindkopasfonts"/>
    <w:link w:val="Veidlapasz-apaka"/>
    <w:uiPriority w:val="99"/>
    <w:rsid w:val="001804D5"/>
    <w:rPr>
      <w:rFonts w:ascii="Arial" w:hAnsi="Arial" w:cs="Arial"/>
      <w:vanish/>
      <w:sz w:val="16"/>
      <w:szCs w:val="16"/>
    </w:rPr>
  </w:style>
  <w:style w:type="character" w:styleId="Komentraatsauce">
    <w:name w:val="annotation reference"/>
    <w:basedOn w:val="Noklusjumarindkopasfonts"/>
    <w:rsid w:val="00A751B2"/>
    <w:rPr>
      <w:sz w:val="16"/>
      <w:szCs w:val="16"/>
    </w:rPr>
  </w:style>
  <w:style w:type="paragraph" w:styleId="Komentrateksts">
    <w:name w:val="annotation text"/>
    <w:basedOn w:val="Parasts"/>
    <w:link w:val="KomentratekstsRakstz"/>
    <w:rsid w:val="00A751B2"/>
    <w:rPr>
      <w:sz w:val="20"/>
      <w:szCs w:val="20"/>
    </w:rPr>
  </w:style>
  <w:style w:type="character" w:customStyle="1" w:styleId="KomentratekstsRakstz">
    <w:name w:val="Komentāra teksts Rakstz."/>
    <w:basedOn w:val="Noklusjumarindkopasfonts"/>
    <w:link w:val="Komentrateksts"/>
    <w:rsid w:val="00A751B2"/>
  </w:style>
  <w:style w:type="paragraph" w:styleId="Komentratma">
    <w:name w:val="annotation subject"/>
    <w:basedOn w:val="Komentrateksts"/>
    <w:next w:val="Komentrateksts"/>
    <w:link w:val="KomentratmaRakstz"/>
    <w:rsid w:val="00A751B2"/>
    <w:rPr>
      <w:b/>
      <w:bCs/>
    </w:rPr>
  </w:style>
  <w:style w:type="character" w:customStyle="1" w:styleId="KomentratmaRakstz">
    <w:name w:val="Komentāra tēma Rakstz."/>
    <w:basedOn w:val="KomentratekstsRakstz"/>
    <w:link w:val="Komentratma"/>
    <w:rsid w:val="00A751B2"/>
    <w:rPr>
      <w:b/>
      <w:bCs/>
    </w:rPr>
  </w:style>
  <w:style w:type="paragraph" w:styleId="Prskatjums">
    <w:name w:val="Revision"/>
    <w:hidden/>
    <w:uiPriority w:val="99"/>
    <w:semiHidden/>
    <w:rsid w:val="007A2B2B"/>
    <w:rPr>
      <w:sz w:val="24"/>
      <w:szCs w:val="24"/>
    </w:rPr>
  </w:style>
  <w:style w:type="paragraph" w:customStyle="1" w:styleId="pf0">
    <w:name w:val="pf0"/>
    <w:basedOn w:val="Parasts"/>
    <w:rsid w:val="004A63BA"/>
    <w:pPr>
      <w:spacing w:before="100" w:beforeAutospacing="1" w:after="100" w:afterAutospacing="1"/>
    </w:pPr>
  </w:style>
  <w:style w:type="character" w:customStyle="1" w:styleId="cf01">
    <w:name w:val="cf01"/>
    <w:basedOn w:val="Noklusjumarindkopasfonts"/>
    <w:rsid w:val="004A63BA"/>
    <w:rPr>
      <w:rFonts w:ascii="Segoe UI" w:hAnsi="Segoe UI" w:cs="Segoe UI" w:hint="default"/>
      <w:sz w:val="22"/>
      <w:szCs w:val="22"/>
    </w:rPr>
  </w:style>
  <w:style w:type="paragraph" w:customStyle="1" w:styleId="pdq2pgselectionanchorcontainer">
    <w:name w:val="pdq2pg_selectionanchorcontainer"/>
    <w:basedOn w:val="Parasts"/>
    <w:rsid w:val="002070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07669">
      <w:bodyDiv w:val="1"/>
      <w:marLeft w:val="0"/>
      <w:marRight w:val="0"/>
      <w:marTop w:val="0"/>
      <w:marBottom w:val="0"/>
      <w:divBdr>
        <w:top w:val="none" w:sz="0" w:space="0" w:color="auto"/>
        <w:left w:val="none" w:sz="0" w:space="0" w:color="auto"/>
        <w:bottom w:val="none" w:sz="0" w:space="0" w:color="auto"/>
        <w:right w:val="none" w:sz="0" w:space="0" w:color="auto"/>
      </w:divBdr>
    </w:div>
    <w:div w:id="1068573540">
      <w:bodyDiv w:val="1"/>
      <w:marLeft w:val="0"/>
      <w:marRight w:val="0"/>
      <w:marTop w:val="0"/>
      <w:marBottom w:val="0"/>
      <w:divBdr>
        <w:top w:val="none" w:sz="0" w:space="0" w:color="auto"/>
        <w:left w:val="none" w:sz="0" w:space="0" w:color="auto"/>
        <w:bottom w:val="none" w:sz="0" w:space="0" w:color="auto"/>
        <w:right w:val="none" w:sz="0" w:space="0" w:color="auto"/>
      </w:divBdr>
    </w:div>
    <w:div w:id="16840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78675-3614-41C5-BE00-408296608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4219</Words>
  <Characters>2405</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Džesija Zeiferte</dc:creator>
  <cp:keywords/>
  <dc:description/>
  <cp:lastModifiedBy>Dace Dimanta</cp:lastModifiedBy>
  <cp:revision>33</cp:revision>
  <cp:lastPrinted>2024-08-12T12:22:00Z</cp:lastPrinted>
  <dcterms:created xsi:type="dcterms:W3CDTF">2025-12-22T09:14:00Z</dcterms:created>
  <dcterms:modified xsi:type="dcterms:W3CDTF">2026-08-13T08:17:00Z</dcterms:modified>
</cp:coreProperties>
</file>