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1C34" w:rsidRDefault="00D37378" w14:paraId="675B490B" w14:textId="77777777">
      <w:pPr>
        <w:tabs>
          <w:tab w:val="center" w:pos="4253"/>
          <w:tab w:val="left" w:pos="8080"/>
          <w:tab w:val="left" w:pos="8364"/>
        </w:tabs>
        <w:spacing w:before="120"/>
        <w:ind w:right="-142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noProof/>
          <w:sz w:val="30"/>
          <w:szCs w:val="30"/>
        </w:rPr>
        <w:tab/>
      </w:r>
      <w:r>
        <w:rPr>
          <w:b/>
          <w:noProof/>
          <w:sz w:val="30"/>
          <w:szCs w:val="30"/>
        </w:rPr>
        <w:drawing>
          <wp:inline distT="0" distB="0" distL="0" distR="0" wp14:anchorId="675B4927" wp14:editId="456F97CC">
            <wp:extent cx="617220" cy="735965"/>
            <wp:effectExtent l="0" t="0" r="0" b="0"/>
            <wp:docPr id="1" name="Picture 3" descr="JURMALA gerbonis_black_balts_f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3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C34" w:rsidRDefault="00D37378" w14:paraId="675B490C" w14:textId="77777777">
      <w:pPr>
        <w:tabs>
          <w:tab w:val="center" w:pos="4253"/>
          <w:tab w:val="left" w:pos="8505"/>
        </w:tabs>
        <w:spacing w:before="120" w:after="120"/>
        <w:ind w:right="-142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ab/>
      </w:r>
      <w:r>
        <w:rPr>
          <w:rFonts w:ascii="Times New Roman" w:hAnsi="Times New Roman"/>
          <w:b/>
          <w:bCs/>
          <w:caps/>
          <w:sz w:val="28"/>
          <w:szCs w:val="28"/>
        </w:rPr>
        <w:t>Jūrmalas PAŠVALDĪBAS POLICIJA</w:t>
      </w:r>
    </w:p>
    <w:tbl>
      <w:tblPr>
        <w:tblW w:w="8505" w:type="dxa"/>
        <w:tblBorders>
          <w:top w:val="single" w:color="auto" w:sz="2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0D1C34" w14:paraId="675B490E" w14:textId="77777777">
        <w:trPr>
          <w:trHeight w:val="306"/>
        </w:trPr>
        <w:tc>
          <w:tcPr>
            <w:tcW w:w="8505" w:type="dxa"/>
          </w:tcPr>
          <w:p w:rsidR="000D1C34" w:rsidRDefault="00D37378" w14:paraId="675B490D" w14:textId="77777777">
            <w:pPr>
              <w:tabs>
                <w:tab w:val="center" w:pos="4253"/>
                <w:tab w:val="left" w:pos="7938"/>
              </w:tabs>
              <w:spacing w:before="120" w:after="1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  <w:t>Reģ. Nr. 90000056554</w:t>
            </w:r>
            <w:r>
              <w:rPr>
                <w:rFonts w:ascii="Times New Roman" w:hAnsi="Times New Roman"/>
                <w:color w:val="525252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Dubultu prospekts 2, Jūrmala, LV - 2015 , tālrunis: 67896981, e-pasts: policija@jurmala.lv</w:t>
            </w:r>
          </w:p>
        </w:tc>
      </w:tr>
    </w:tbl>
    <w:p w:rsidR="000D1C34" w:rsidRDefault="00D37378" w14:paraId="675B490F" w14:textId="77777777">
      <w:pPr>
        <w:tabs>
          <w:tab w:val="center" w:pos="4253"/>
        </w:tabs>
        <w:spacing w:before="120" w:after="120"/>
        <w:ind w:right="-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Jūrmalā</w:t>
      </w:r>
    </w:p>
    <w:p w:rsidR="000D1C34" w:rsidRDefault="000D1C34" w14:paraId="675B4910" w14:textId="77777777">
      <w:pPr>
        <w:tabs>
          <w:tab w:val="left" w:pos="8647"/>
        </w:tabs>
        <w:spacing w:before="120" w:after="120"/>
        <w:ind w:right="708"/>
        <w:jc w:val="center"/>
        <w:rPr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19"/>
        <w:gridCol w:w="548"/>
        <w:gridCol w:w="2041"/>
      </w:tblGrid>
      <w:tr w:rsidR="000D1C34" w14:paraId="675B4914" w14:textId="77777777">
        <w:trPr>
          <w:trHeight w:val="359"/>
        </w:trPr>
        <w:tc>
          <w:tcPr>
            <w:tcW w:w="19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0D1C34" w:rsidRDefault="00D37378" w14:paraId="675B4911" w14:textId="77777777">
            <w:pPr>
              <w:pStyle w:val="Bezatstarpm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31.07.2026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1C34" w:rsidRDefault="00D37378" w14:paraId="675B4912" w14:textId="7777777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0D1C34" w:rsidRDefault="000D1C34" w14:paraId="675B4913" w14:textId="77777777">
            <w:pPr>
              <w:pStyle w:val="Bezatstarpm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2.1-5/26-N-96</w:t>
            </w:r>
            <w:bookmarkEnd w:id="1"/>
          </w:p>
        </w:tc>
      </w:tr>
    </w:tbl>
    <w:p w:rsidR="000D1C34" w:rsidRDefault="00D37378" w14:paraId="675B4915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Uz </w:t>
      </w:r>
    </w:p>
    <w:p w:rsidRPr="00214BFD" w:rsidR="00D37378" w:rsidP="00D37378" w:rsidRDefault="00D37378" w14:paraId="1FF50E27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:rsidRPr="00214BFD" w:rsidR="00D37378" w:rsidP="00D37378" w:rsidRDefault="00D37378" w14:paraId="172CA2C5" w14:textId="77777777">
      <w:pPr>
        <w:jc w:val="right"/>
        <w:rPr>
          <w:rFonts w:ascii="Times New Roman" w:hAnsi="Times New Roman"/>
          <w:sz w:val="24"/>
          <w:szCs w:val="24"/>
        </w:rPr>
      </w:pPr>
      <w:r w:rsidRPr="00214BFD">
        <w:rPr>
          <w:rFonts w:ascii="Times New Roman" w:hAnsi="Times New Roman"/>
          <w:b/>
          <w:bCs/>
          <w:sz w:val="24"/>
          <w:szCs w:val="24"/>
        </w:rPr>
        <w:t>Iespējamiem pretendentiem</w:t>
      </w:r>
    </w:p>
    <w:p w:rsidRPr="00214BFD" w:rsidR="00D37378" w:rsidP="00D37378" w:rsidRDefault="00D37378" w14:paraId="266D26AD" w14:textId="777777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Pr="00214BFD" w:rsidR="00D37378" w:rsidP="00D37378" w:rsidRDefault="00D37378" w14:paraId="44717CC9" w14:textId="77777777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14BFD">
        <w:rPr>
          <w:rFonts w:ascii="Times New Roman" w:hAnsi="Times New Roman"/>
          <w:i/>
          <w:sz w:val="24"/>
          <w:szCs w:val="24"/>
        </w:rPr>
        <w:t>Atbilde iepirkumā ar ID Nr. – JPP 2026/7</w:t>
      </w:r>
    </w:p>
    <w:p w:rsidRPr="00214BFD" w:rsidR="00D37378" w:rsidP="00D37378" w:rsidRDefault="00D37378" w14:paraId="50CCFEDD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214BFD" w:rsidR="00D37378" w:rsidP="00D37378" w:rsidRDefault="00D37378" w14:paraId="635A47F0" w14:textId="77777777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14BFD">
        <w:rPr>
          <w:rFonts w:ascii="Times New Roman" w:hAnsi="Times New Roman"/>
          <w:sz w:val="24"/>
          <w:szCs w:val="24"/>
        </w:rPr>
        <w:t>Jūrmalas pašvaldības policijas iepirkumu komisija (turpmāk – Iepirkumu komisija)</w:t>
      </w:r>
      <w:r w:rsidRPr="00214BFD">
        <w:rPr>
          <w:rFonts w:ascii="Times New Roman" w:hAnsi="Times New Roman"/>
          <w:bCs/>
          <w:sz w:val="24"/>
          <w:szCs w:val="24"/>
        </w:rPr>
        <w:t xml:space="preserve"> </w:t>
      </w:r>
      <w:r w:rsidRPr="00214BFD">
        <w:rPr>
          <w:rFonts w:ascii="Times New Roman" w:hAnsi="Times New Roman"/>
          <w:sz w:val="24"/>
          <w:szCs w:val="24"/>
        </w:rPr>
        <w:t>ir saņēmusi ieinteresētā pretendenta jautājumu par iepirkuma ar ID Nr. – JPP 2026/7 “</w:t>
      </w:r>
      <w:r w:rsidRPr="00214BFD">
        <w:rPr>
          <w:rFonts w:ascii="Times New Roman" w:hAnsi="Times New Roman"/>
          <w:b/>
          <w:sz w:val="24"/>
          <w:szCs w:val="24"/>
        </w:rPr>
        <w:t>Transportlīdzekļu, komercīpašumu un citu objektu apdrošināšana</w:t>
      </w:r>
      <w:r w:rsidRPr="00214BFD">
        <w:rPr>
          <w:rFonts w:ascii="Times New Roman" w:hAnsi="Times New Roman"/>
          <w:sz w:val="24"/>
          <w:szCs w:val="24"/>
        </w:rPr>
        <w:t>” tehniskajām specifikācijām un sniedz atbildi.</w:t>
      </w:r>
    </w:p>
    <w:p w:rsidRPr="00214BFD" w:rsidR="00D37378" w:rsidP="00D37378" w:rsidRDefault="00D37378" w14:paraId="1986B25C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214BFD" w:rsidR="00D37378" w:rsidP="00D37378" w:rsidRDefault="00D37378" w14:paraId="5F7523AD" w14:textId="7777777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214BFD">
        <w:rPr>
          <w:rFonts w:ascii="Times New Roman" w:hAnsi="Times New Roman"/>
          <w:b/>
          <w:bCs/>
          <w:sz w:val="24"/>
          <w:szCs w:val="24"/>
        </w:rPr>
        <w:t>Jautājums:</w:t>
      </w:r>
    </w:p>
    <w:p w:rsidRPr="00214BFD" w:rsidR="00D37378" w:rsidP="00D37378" w:rsidRDefault="00D37378" w14:paraId="2BE67CCA" w14:textId="7777777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214BFD">
        <w:rPr>
          <w:rFonts w:ascii="Times New Roman" w:hAnsi="Times New Roman"/>
          <w:i/>
          <w:iCs/>
          <w:sz w:val="24"/>
          <w:szCs w:val="24"/>
        </w:rPr>
        <w:t xml:space="preserve">Kāda būtu katra </w:t>
      </w:r>
      <w:proofErr w:type="spellStart"/>
      <w:r w:rsidRPr="00214BFD">
        <w:rPr>
          <w:rFonts w:ascii="Times New Roman" w:hAnsi="Times New Roman"/>
          <w:i/>
          <w:iCs/>
          <w:sz w:val="24"/>
          <w:szCs w:val="24"/>
        </w:rPr>
        <w:t>kvadracikla</w:t>
      </w:r>
      <w:proofErr w:type="spellEnd"/>
      <w:r w:rsidRPr="00214BFD">
        <w:rPr>
          <w:rFonts w:ascii="Times New Roman" w:hAnsi="Times New Roman"/>
          <w:i/>
          <w:iCs/>
          <w:sz w:val="24"/>
          <w:szCs w:val="24"/>
        </w:rPr>
        <w:t xml:space="preserve"> tirgus vērtība?</w:t>
      </w:r>
    </w:p>
    <w:tbl>
      <w:tblPr>
        <w:tblpPr w:leftFromText="180" w:rightFromText="180" w:vertAnchor="text"/>
        <w:tblW w:w="312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5144"/>
      </w:tblGrid>
      <w:tr w:rsidRPr="00214BFD" w:rsidR="00D37378" w:rsidTr="00A71746" w14:paraId="745B6D9A" w14:textId="77777777">
        <w:trPr>
          <w:trHeight w:val="50"/>
        </w:trPr>
        <w:tc>
          <w:tcPr>
            <w:tcW w:w="4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Pr="00214BFD" w:rsidR="00D37378" w:rsidP="00A71746" w:rsidRDefault="00D37378" w14:paraId="444E1C29" w14:textId="77777777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14BFD">
              <w:rPr>
                <w:rFonts w:ascii="Times New Roman" w:hAnsi="Times New Roman"/>
                <w:i/>
                <w:iCs/>
                <w:sz w:val="24"/>
                <w:szCs w:val="24"/>
              </w:rPr>
              <w:t>10.</w:t>
            </w:r>
          </w:p>
        </w:tc>
        <w:tc>
          <w:tcPr>
            <w:tcW w:w="45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Pr="00214BFD" w:rsidR="00D37378" w:rsidP="00A71746" w:rsidRDefault="00D37378" w14:paraId="039B3561" w14:textId="77777777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14BFD">
              <w:rPr>
                <w:rFonts w:ascii="Times New Roman" w:hAnsi="Times New Roman"/>
                <w:i/>
                <w:iCs/>
                <w:sz w:val="24"/>
                <w:szCs w:val="24"/>
              </w:rPr>
              <w:t>Kvadricikls CFMOTO CFROCE 625 TOURING</w:t>
            </w:r>
          </w:p>
        </w:tc>
      </w:tr>
      <w:tr w:rsidRPr="00214BFD" w:rsidR="00D37378" w:rsidTr="00A71746" w14:paraId="02EE2C87" w14:textId="77777777">
        <w:trPr>
          <w:trHeight w:val="74"/>
        </w:trPr>
        <w:tc>
          <w:tcPr>
            <w:tcW w:w="45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Pr="00214BFD" w:rsidR="00D37378" w:rsidP="00A71746" w:rsidRDefault="00D37378" w14:paraId="7288A2F4" w14:textId="77777777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14BFD">
              <w:rPr>
                <w:rFonts w:ascii="Times New Roman" w:hAnsi="Times New Roman"/>
                <w:i/>
                <w:iCs/>
                <w:sz w:val="24"/>
                <w:szCs w:val="24"/>
              </w:rPr>
              <w:t>11.</w:t>
            </w:r>
          </w:p>
        </w:tc>
        <w:tc>
          <w:tcPr>
            <w:tcW w:w="45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14BFD" w:rsidR="00D37378" w:rsidP="00A71746" w:rsidRDefault="00D37378" w14:paraId="7EE06E23" w14:textId="77777777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14BFD">
              <w:rPr>
                <w:rFonts w:ascii="Times New Roman" w:hAnsi="Times New Roman"/>
                <w:i/>
                <w:iCs/>
                <w:sz w:val="24"/>
                <w:szCs w:val="24"/>
              </w:rPr>
              <w:t>Kvadricikls CFMOTO; CFORCE 850 XC</w:t>
            </w:r>
          </w:p>
        </w:tc>
      </w:tr>
      <w:tr w:rsidRPr="00214BFD" w:rsidR="00D37378" w:rsidTr="00A71746" w14:paraId="1CC0465E" w14:textId="77777777">
        <w:trPr>
          <w:trHeight w:val="151"/>
        </w:trPr>
        <w:tc>
          <w:tcPr>
            <w:tcW w:w="45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Pr="00214BFD" w:rsidR="00D37378" w:rsidP="00A71746" w:rsidRDefault="00D37378" w14:paraId="062EFB9B" w14:textId="77777777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14BFD">
              <w:rPr>
                <w:rFonts w:ascii="Times New Roman" w:hAnsi="Times New Roman"/>
                <w:i/>
                <w:iCs/>
                <w:sz w:val="24"/>
                <w:szCs w:val="24"/>
              </w:rPr>
              <w:t>12.</w:t>
            </w:r>
          </w:p>
        </w:tc>
        <w:tc>
          <w:tcPr>
            <w:tcW w:w="45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14BFD" w:rsidR="00D37378" w:rsidP="00A71746" w:rsidRDefault="00D37378" w14:paraId="53772481" w14:textId="77777777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14BFD">
              <w:rPr>
                <w:rFonts w:ascii="Times New Roman" w:hAnsi="Times New Roman"/>
                <w:i/>
                <w:iCs/>
                <w:sz w:val="24"/>
                <w:szCs w:val="24"/>
              </w:rPr>
              <w:t>Kvadricikls CFMOTO CFORCE 1000</w:t>
            </w:r>
          </w:p>
        </w:tc>
      </w:tr>
    </w:tbl>
    <w:p w:rsidRPr="00214BFD" w:rsidR="00D37378" w:rsidP="00D37378" w:rsidRDefault="00D37378" w14:paraId="175842B7" w14:textId="7777777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Pr="00214BFD" w:rsidR="00D37378" w:rsidP="00D37378" w:rsidRDefault="00D37378" w14:paraId="300433A8" w14:textId="7777777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Pr="00214BFD" w:rsidR="00D37378" w:rsidP="00D37378" w:rsidRDefault="00D37378" w14:paraId="2C3E9152" w14:textId="7777777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Pr="00214BFD" w:rsidR="00D37378" w:rsidP="00D37378" w:rsidRDefault="00D37378" w14:paraId="7759AFBB" w14:textId="7777777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Pr="00214BFD" w:rsidR="00D37378" w:rsidP="00D37378" w:rsidRDefault="00D37378" w14:paraId="46B79AEF" w14:textId="7777777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214BFD">
        <w:rPr>
          <w:rFonts w:ascii="Times New Roman" w:hAnsi="Times New Roman"/>
          <w:b/>
          <w:bCs/>
          <w:sz w:val="24"/>
          <w:szCs w:val="24"/>
        </w:rPr>
        <w:t>Atbilde:</w:t>
      </w:r>
    </w:p>
    <w:p w:rsidRPr="00D37378" w:rsidR="00D37378" w:rsidP="00D37378" w:rsidRDefault="00D37378" w14:paraId="2EC46D9A" w14:textId="2B43ED2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14BFD">
        <w:rPr>
          <w:rFonts w:ascii="Times New Roman" w:hAnsi="Times New Roman"/>
          <w:sz w:val="24"/>
          <w:szCs w:val="24"/>
        </w:rPr>
        <w:t>Iepirkumu komisija informē, ka Tirgus vērtību nosaka pretendents saskaņā ar tā piemērojamo transportlīdzekļu vērtēšanas metodi.</w:t>
      </w:r>
    </w:p>
    <w:p w:rsidRPr="00214BFD" w:rsidR="00D37378" w:rsidP="00D37378" w:rsidRDefault="00D37378" w14:paraId="40AD800B" w14:textId="77777777">
      <w:pPr>
        <w:jc w:val="both"/>
        <w:rPr>
          <w:rFonts w:ascii="Times New Roman" w:hAnsi="Times New Roman"/>
          <w:sz w:val="24"/>
          <w:szCs w:val="24"/>
        </w:rPr>
      </w:pPr>
    </w:p>
    <w:p w:rsidRPr="00214BFD" w:rsidR="00D37378" w:rsidP="00D37378" w:rsidRDefault="00D37378" w14:paraId="72CB8B87" w14:textId="69C4FECB">
      <w:pPr>
        <w:jc w:val="both"/>
        <w:rPr>
          <w:rFonts w:ascii="Times New Roman" w:hAnsi="Times New Roman"/>
          <w:sz w:val="24"/>
          <w:szCs w:val="24"/>
        </w:rPr>
      </w:pPr>
      <w:r w:rsidRPr="00214BFD">
        <w:rPr>
          <w:rFonts w:ascii="Times New Roman" w:hAnsi="Times New Roman"/>
          <w:sz w:val="24"/>
          <w:szCs w:val="24"/>
        </w:rPr>
        <w:t>Iepirkumu komisijas priekšsēdētāja</w:t>
      </w:r>
      <w:r w:rsidRPr="00214BFD">
        <w:rPr>
          <w:rFonts w:ascii="Times New Roman" w:hAnsi="Times New Roman"/>
          <w:sz w:val="24"/>
          <w:szCs w:val="24"/>
        </w:rPr>
        <w:tab/>
      </w:r>
      <w:r w:rsidRPr="00214BFD">
        <w:rPr>
          <w:rFonts w:ascii="Times New Roman" w:hAnsi="Times New Roman"/>
          <w:sz w:val="24"/>
          <w:szCs w:val="24"/>
        </w:rPr>
        <w:tab/>
      </w:r>
      <w:r w:rsidRPr="00214BFD">
        <w:rPr>
          <w:rFonts w:ascii="Times New Roman" w:hAnsi="Times New Roman"/>
          <w:sz w:val="24"/>
          <w:szCs w:val="24"/>
        </w:rPr>
        <w:tab/>
        <w:t>( paraksts*)</w:t>
      </w:r>
      <w:r w:rsidRPr="00214BFD">
        <w:rPr>
          <w:rFonts w:ascii="Times New Roman" w:hAnsi="Times New Roman"/>
          <w:sz w:val="24"/>
          <w:szCs w:val="24"/>
        </w:rPr>
        <w:tab/>
      </w:r>
      <w:r w:rsidRPr="00214BFD">
        <w:rPr>
          <w:rFonts w:ascii="Times New Roman" w:hAnsi="Times New Roman"/>
          <w:sz w:val="24"/>
          <w:szCs w:val="24"/>
        </w:rPr>
        <w:tab/>
      </w:r>
      <w:r w:rsidRPr="00214BFD">
        <w:rPr>
          <w:rFonts w:ascii="Times New Roman" w:hAnsi="Times New Roman"/>
          <w:sz w:val="24"/>
          <w:szCs w:val="24"/>
        </w:rPr>
        <w:tab/>
      </w:r>
      <w:proofErr w:type="spellStart"/>
      <w:r w:rsidRPr="00214BFD">
        <w:rPr>
          <w:rFonts w:ascii="Times New Roman" w:hAnsi="Times New Roman"/>
          <w:sz w:val="24"/>
          <w:szCs w:val="24"/>
        </w:rPr>
        <w:t>A.Kocure</w:t>
      </w:r>
      <w:proofErr w:type="spellEnd"/>
    </w:p>
    <w:p w:rsidRPr="00214BFD" w:rsidR="00D37378" w:rsidP="00D37378" w:rsidRDefault="00D37378" w14:paraId="05B4B348" w14:textId="7777777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14BFD">
        <w:rPr>
          <w:rFonts w:ascii="Times New Roman" w:hAnsi="Times New Roman"/>
          <w:b/>
          <w:bCs/>
          <w:sz w:val="24"/>
          <w:szCs w:val="24"/>
        </w:rPr>
        <w:t>*Dokuments parakstīts ar drošu elektronisko parakstu un satur laika zīmogu.</w:t>
      </w:r>
    </w:p>
    <w:p w:rsidRPr="00214BFD" w:rsidR="00D37378" w:rsidP="00D37378" w:rsidRDefault="00D37378" w14:paraId="004E80BD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214BFD" w:rsidR="00D37378" w:rsidP="00D37378" w:rsidRDefault="00D37378" w14:paraId="5EAD933F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214BFD" w:rsidR="00D37378" w:rsidP="00D37378" w:rsidRDefault="00D37378" w14:paraId="43F6C7C2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214BFD" w:rsidR="00D37378" w:rsidP="00D37378" w:rsidRDefault="00D37378" w14:paraId="6D5A269B" w14:textId="77777777">
      <w:pPr>
        <w:spacing w:after="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214BFD">
        <w:rPr>
          <w:rFonts w:ascii="Times New Roman" w:hAnsi="Times New Roman"/>
          <w:sz w:val="20"/>
          <w:szCs w:val="20"/>
        </w:rPr>
        <w:t>I.Reingolce</w:t>
      </w:r>
      <w:proofErr w:type="spellEnd"/>
      <w:r w:rsidRPr="00214BFD">
        <w:rPr>
          <w:rFonts w:ascii="Times New Roman" w:hAnsi="Times New Roman"/>
          <w:sz w:val="20"/>
          <w:szCs w:val="20"/>
        </w:rPr>
        <w:t>, 67896988</w:t>
      </w:r>
    </w:p>
    <w:p w:rsidRPr="00D37378" w:rsidR="000D1C34" w:rsidP="00D37378" w:rsidRDefault="00D37378" w14:paraId="675B4926" w14:textId="3F3993F4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  <w:hyperlink w:history="1" r:id="rId5">
        <w:r w:rsidRPr="00214BFD">
          <w:rPr>
            <w:rStyle w:val="Hipersaite"/>
            <w:rFonts w:ascii="Times New Roman" w:hAnsi="Times New Roman"/>
            <w:color w:val="auto"/>
            <w:sz w:val="20"/>
            <w:szCs w:val="20"/>
            <w:u w:val="none"/>
          </w:rPr>
          <w:t>ineta.reingolce@jurmala.lv</w:t>
        </w:r>
      </w:hyperlink>
    </w:p>
    <w:sectPr w:rsidRPr="00D37378" w:rsidR="000D1C34"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C34"/>
    <w:rsid w:val="000D1C34"/>
    <w:rsid w:val="009A6DAC"/>
    <w:rsid w:val="00D3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490B"/>
  <w15:docId w15:val="{E6F46CAB-42D0-49FA-8E58-C5BE5CAD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rPr>
      <w:rFonts w:ascii="Calibri" w:eastAsia="Calibri" w:hAnsi="Calibri" w:cs="Times New Roman"/>
    </w:rPr>
  </w:style>
  <w:style w:type="paragraph" w:styleId="Virsraksts4">
    <w:name w:val="heading 4"/>
    <w:basedOn w:val="Parasts"/>
    <w:next w:val="Parasts"/>
    <w:link w:val="Virsraksts4Rakstz"/>
    <w:qFormat/>
    <w:pPr>
      <w:keepNext/>
      <w:spacing w:after="0" w:line="240" w:lineRule="auto"/>
      <w:ind w:left="567" w:hanging="567"/>
      <w:jc w:val="both"/>
      <w:outlineLvl w:val="3"/>
    </w:pPr>
    <w:rPr>
      <w:rFonts w:ascii="Times New Roman" w:eastAsia="Times New Roman" w:hAnsi="Times New Roman"/>
      <w:sz w:val="28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Virsraksts4Rakstz">
    <w:name w:val="Virsraksts 4 Rakstz."/>
    <w:basedOn w:val="Noklusjumarindkopasfonts"/>
    <w:link w:val="Virsraksts4"/>
    <w:rPr>
      <w:rFonts w:ascii="Times New Roman" w:eastAsia="Times New Roman" w:hAnsi="Times New Roman" w:cs="Times New Roman"/>
      <w:sz w:val="28"/>
      <w:szCs w:val="20"/>
    </w:rPr>
  </w:style>
  <w:style w:type="character" w:styleId="Hipersaite">
    <w:name w:val="Hyperlink"/>
    <w:basedOn w:val="Noklusjumarindkopasfonts"/>
    <w:unhideWhenUsed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Pr>
      <w:rFonts w:ascii="Segoe UI" w:eastAsia="Calibri" w:hAnsi="Segoe UI" w:cs="Segoe UI"/>
      <w:sz w:val="18"/>
      <w:szCs w:val="18"/>
    </w:rPr>
  </w:style>
  <w:style w:type="character" w:customStyle="1" w:styleId="Vietturateksts1">
    <w:name w:val="Viettura teksts1"/>
    <w:basedOn w:val="Noklusjumarindkopasfonts"/>
    <w:uiPriority w:val="99"/>
    <w:semiHidden/>
    <w:rPr>
      <w:color w:val="808080"/>
    </w:rPr>
  </w:style>
  <w:style w:type="paragraph" w:customStyle="1" w:styleId="Bezatstarpm1">
    <w:name w:val="Bez atstarpēm1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klusjumarindkopasfonts1">
    <w:name w:val="Noklusējuma rindkopas fonts1"/>
    <w:basedOn w:val="Noklusjumarindkopasfonts"/>
  </w:style>
  <w:style w:type="paragraph" w:styleId="Sarakstarindkopa">
    <w:name w:val="List Paragraph"/>
    <w:basedOn w:val="Parasts"/>
    <w:uiPriority w:val="34"/>
    <w:qFormat/>
    <w:rsid w:val="00D37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eta.reingolce@jurmala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682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Sintija Vaļuka</cp:lastModifiedBy>
  <cp:revision>10</cp:revision>
  <cp:lastPrinted>2016-01-26T08:22:00Z</cp:lastPrinted>
  <dcterms:created xsi:type="dcterms:W3CDTF">2020-02-13T12:44:00Z</dcterms:created>
  <dcterms:modified xsi:type="dcterms:W3CDTF">2026-07-31T05:28:00Z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X:darbinieks:Title">
    <vt:lpwstr>Reingolce Ineta</vt:lpwstr>
  </property>
  <property fmtid="{D5CDD505-2E9C-101B-9397-08002B2CF9AE}" pid="3" name="DLX:darb_epasts">
    <vt:lpwstr>ineta.reingolce@jurmala.lv</vt:lpwstr>
  </property>
</Properties>
</file>