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Pr="00D570AB" w:rsidR="000A4077" w:rsidTr="000A4077" w14:paraId="14877078" w14:textId="77777777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7D1F3C20" w14:textId="77777777">
            <w:p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0"/>
              </w:rPr>
            </w:pPr>
            <w:bookmarkStart w:name="_Hlk27492980" w:id="0"/>
            <w:r w:rsidRPr="00D570AB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32529355" w14:textId="77777777">
            <w:pPr>
              <w:tabs>
                <w:tab w:val="left" w:pos="39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name="reg_dat" w:id="1"/>
            <w:r>
              <w:rPr>
                <w:rFonts w:eastAsia="Times New Roman" w:cs="Times New Roman"/>
                <w:iCs/>
                <w:szCs w:val="24"/>
              </w:rPr>
              <w:t>13.08.2026.</w:t>
            </w:r>
            <w:bookmarkEnd w:id="1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24EAF986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657354C2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3.1.1</w:t>
            </w:r>
            <w:r w:rsidRPr="00D570AB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name="reg_num" w:id="2"/>
            <w:r>
              <w:rPr>
                <w:rFonts w:eastAsia="Times New Roman" w:cs="Times New Roman"/>
                <w:iCs/>
                <w:szCs w:val="24"/>
              </w:rPr>
              <w:t>13215</w:t>
            </w:r>
            <w:bookmarkEnd w:id="2"/>
          </w:p>
        </w:tc>
      </w:tr>
    </w:tbl>
    <w:p w:rsidRPr="00D570AB" w:rsidR="000A4077" w:rsidP="000A4077" w:rsidRDefault="000A4077" w14:paraId="3237A5EC" w14:textId="77777777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name="_Hlk27492959" w:id="3"/>
    </w:p>
    <w:p w:rsidRPr="00C63F5E" w:rsidR="00C63F5E" w:rsidP="00C63F5E" w:rsidRDefault="00C63F5E" w14:paraId="76185E69" w14:textId="710D369F">
      <w:pPr>
        <w:widowControl w:val="0"/>
        <w:tabs>
          <w:tab w:val="left" w:pos="-7230"/>
          <w:tab w:val="left" w:pos="0"/>
        </w:tabs>
        <w:autoSpaceDE w:val="0"/>
        <w:autoSpaceDN w:val="0"/>
        <w:adjustRightInd w:val="0"/>
        <w:jc w:val="left"/>
        <w:rPr>
          <w:rFonts w:eastAsia="Calibri" w:cs="Times New Roman"/>
          <w:b/>
          <w:bCs/>
          <w:szCs w:val="24"/>
          <w:lang w:val="en-US"/>
        </w:rPr>
      </w:pPr>
      <w:bookmarkStart w:name="sagatave" w:id="4"/>
      <w:r>
        <w:rPr>
          <w:rFonts w:eastAsia="Calibri" w:cs="Times New Roman"/>
          <w:b/>
          <w:bCs/>
          <w:szCs w:val="24"/>
          <w:lang w:val="en-US"/>
        </w:rPr>
        <w:tab/>
      </w:r>
      <w:r>
        <w:rPr>
          <w:rFonts w:eastAsia="Calibri" w:cs="Times New Roman"/>
          <w:b/>
          <w:bCs/>
          <w:szCs w:val="24"/>
          <w:lang w:val="en-US"/>
        </w:rPr>
        <w:tab/>
      </w:r>
      <w:r>
        <w:rPr>
          <w:rFonts w:eastAsia="Calibri" w:cs="Times New Roman"/>
          <w:b/>
          <w:bCs/>
          <w:szCs w:val="24"/>
          <w:lang w:val="en-US"/>
        </w:rPr>
        <w:tab/>
      </w:r>
      <w:r>
        <w:rPr>
          <w:rFonts w:eastAsia="Calibri" w:cs="Times New Roman"/>
          <w:b/>
          <w:bCs/>
          <w:szCs w:val="24"/>
          <w:lang w:val="en-US"/>
        </w:rPr>
        <w:tab/>
      </w:r>
      <w:r>
        <w:rPr>
          <w:rFonts w:eastAsia="Calibri" w:cs="Times New Roman"/>
          <w:b/>
          <w:bCs/>
          <w:szCs w:val="24"/>
          <w:lang w:val="en-US"/>
        </w:rPr>
        <w:tab/>
      </w:r>
      <w:r>
        <w:rPr>
          <w:rFonts w:eastAsia="Calibri" w:cs="Times New Roman"/>
          <w:b/>
          <w:bCs/>
          <w:szCs w:val="24"/>
          <w:lang w:val="en-US"/>
        </w:rPr>
        <w:tab/>
      </w:r>
      <w:r>
        <w:rPr>
          <w:rFonts w:eastAsia="Calibri" w:cs="Times New Roman"/>
          <w:b/>
          <w:bCs/>
          <w:szCs w:val="24"/>
          <w:lang w:val="en-US"/>
        </w:rPr>
        <w:tab/>
      </w:r>
      <w:r>
        <w:rPr>
          <w:rFonts w:eastAsia="Calibri" w:cs="Times New Roman"/>
          <w:b/>
          <w:bCs/>
          <w:szCs w:val="24"/>
          <w:lang w:val="en-US"/>
        </w:rPr>
        <w:tab/>
      </w:r>
      <w:r w:rsidRPr="00C63F5E">
        <w:rPr>
          <w:rFonts w:eastAsia="Calibri" w:cs="Times New Roman"/>
          <w:b/>
          <w:bCs/>
          <w:szCs w:val="24"/>
          <w:lang w:val="en-US"/>
        </w:rPr>
        <w:t>Iepirkuma LVC 2026/69/KF</w:t>
      </w:r>
    </w:p>
    <w:p w:rsidRPr="00C63F5E" w:rsidR="00C63F5E" w:rsidP="00C63F5E" w:rsidRDefault="00C63F5E" w14:paraId="1FEAE725" w14:textId="77777777">
      <w:pPr>
        <w:widowControl w:val="0"/>
        <w:tabs>
          <w:tab w:val="left" w:pos="-7230"/>
          <w:tab w:val="left" w:pos="0"/>
        </w:tabs>
        <w:autoSpaceDE w:val="0"/>
        <w:autoSpaceDN w:val="0"/>
        <w:adjustRightInd w:val="0"/>
        <w:jc w:val="left"/>
        <w:rPr>
          <w:rFonts w:eastAsia="Calibri" w:cs="Times New Roman"/>
          <w:bCs/>
          <w:szCs w:val="24"/>
          <w:lang w:val="en-US"/>
        </w:rPr>
      </w:pPr>
      <w:r w:rsidRPr="00C63F5E">
        <w:rPr>
          <w:rFonts w:eastAsia="Calibri" w:cs="Times New Roman"/>
          <w:b/>
          <w:bCs/>
          <w:szCs w:val="24"/>
          <w:lang w:val="en-US"/>
        </w:rPr>
        <w:tab/>
      </w:r>
      <w:r w:rsidRPr="00C63F5E">
        <w:rPr>
          <w:rFonts w:eastAsia="Calibri" w:cs="Times New Roman"/>
          <w:b/>
          <w:bCs/>
          <w:szCs w:val="24"/>
          <w:lang w:val="en-US"/>
        </w:rPr>
        <w:tab/>
      </w:r>
      <w:r w:rsidRPr="00C63F5E">
        <w:rPr>
          <w:rFonts w:eastAsia="Calibri" w:cs="Times New Roman"/>
          <w:b/>
          <w:bCs/>
          <w:szCs w:val="24"/>
          <w:lang w:val="en-US"/>
        </w:rPr>
        <w:tab/>
      </w:r>
      <w:r w:rsidRPr="00C63F5E">
        <w:rPr>
          <w:rFonts w:eastAsia="Calibri" w:cs="Times New Roman"/>
          <w:b/>
          <w:bCs/>
          <w:szCs w:val="24"/>
          <w:lang w:val="en-US"/>
        </w:rPr>
        <w:tab/>
      </w:r>
      <w:r w:rsidRPr="00C63F5E">
        <w:rPr>
          <w:rFonts w:eastAsia="Calibri" w:cs="Times New Roman"/>
          <w:b/>
          <w:bCs/>
          <w:szCs w:val="24"/>
          <w:lang w:val="en-US"/>
        </w:rPr>
        <w:tab/>
      </w:r>
      <w:r w:rsidRPr="00C63F5E">
        <w:rPr>
          <w:rFonts w:eastAsia="Calibri" w:cs="Times New Roman"/>
          <w:b/>
          <w:bCs/>
          <w:szCs w:val="24"/>
          <w:lang w:val="en-US"/>
        </w:rPr>
        <w:tab/>
      </w:r>
      <w:r w:rsidRPr="00C63F5E">
        <w:rPr>
          <w:rFonts w:eastAsia="Calibri" w:cs="Times New Roman"/>
          <w:b/>
          <w:bCs/>
          <w:szCs w:val="24"/>
          <w:lang w:val="en-US"/>
        </w:rPr>
        <w:tab/>
      </w:r>
      <w:r w:rsidRPr="00C63F5E">
        <w:rPr>
          <w:rFonts w:eastAsia="Calibri" w:cs="Times New Roman"/>
          <w:b/>
          <w:bCs/>
          <w:szCs w:val="24"/>
          <w:lang w:val="en-US"/>
        </w:rPr>
        <w:tab/>
        <w:t>ieintersētajiem piegādātājiem</w:t>
      </w:r>
    </w:p>
    <w:p w:rsidRPr="00C63F5E" w:rsidR="00C63F5E" w:rsidP="00C63F5E" w:rsidRDefault="00C63F5E" w14:paraId="11B239CE" w14:textId="77777777">
      <w:pPr>
        <w:widowControl w:val="0"/>
        <w:tabs>
          <w:tab w:val="left" w:pos="-7230"/>
          <w:tab w:val="left" w:pos="0"/>
        </w:tabs>
        <w:autoSpaceDE w:val="0"/>
        <w:autoSpaceDN w:val="0"/>
        <w:adjustRightInd w:val="0"/>
        <w:jc w:val="left"/>
        <w:rPr>
          <w:rFonts w:ascii="Arial" w:hAnsi="Arial" w:eastAsia="Times New Roman" w:cs="Arial"/>
          <w:i/>
          <w:iCs/>
          <w:color w:val="4D5156"/>
          <w:sz w:val="21"/>
          <w:szCs w:val="21"/>
          <w:shd w:val="clear" w:color="auto" w:fill="FFFFFF"/>
          <w:lang w:val="en-US"/>
        </w:rPr>
      </w:pPr>
      <w:r w:rsidRPr="00C63F5E">
        <w:rPr>
          <w:rFonts w:eastAsia="Times New Roman" w:cs="Times New Roman"/>
          <w:i/>
          <w:iCs/>
          <w:szCs w:val="20"/>
          <w:lang w:val="en-US"/>
        </w:rPr>
        <w:t xml:space="preserve"> </w:t>
      </w:r>
    </w:p>
    <w:p w:rsidRPr="00C63F5E" w:rsidR="00C63F5E" w:rsidP="00C63F5E" w:rsidRDefault="00C63F5E" w14:paraId="7D60529F" w14:textId="77777777">
      <w:pPr>
        <w:widowControl w:val="0"/>
        <w:tabs>
          <w:tab w:val="left" w:pos="-7230"/>
          <w:tab w:val="left" w:pos="0"/>
        </w:tabs>
        <w:autoSpaceDE w:val="0"/>
        <w:autoSpaceDN w:val="0"/>
        <w:adjustRightInd w:val="0"/>
        <w:jc w:val="left"/>
        <w:rPr>
          <w:rFonts w:eastAsia="Times New Roman" w:cs="Times New Roman"/>
          <w:i/>
          <w:iCs/>
          <w:sz w:val="20"/>
          <w:szCs w:val="20"/>
        </w:rPr>
      </w:pPr>
    </w:p>
    <w:p w:rsidRPr="00C63F5E" w:rsidR="00C63F5E" w:rsidP="00C63F5E" w:rsidRDefault="00C63F5E" w14:paraId="734EA634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szCs w:val="24"/>
        </w:rPr>
      </w:pPr>
      <w:r w:rsidRPr="00C63F5E">
        <w:rPr>
          <w:rFonts w:eastAsia="Times New Roman" w:cs="Times New Roman"/>
          <w:szCs w:val="24"/>
        </w:rPr>
        <w:t>Par iepirkuma LVC 2026/69/KF nolikumu</w:t>
      </w:r>
    </w:p>
    <w:p w:rsidRPr="00C63F5E" w:rsidR="00C63F5E" w:rsidP="00C63F5E" w:rsidRDefault="00C63F5E" w14:paraId="2B4B1041" w14:textId="77777777">
      <w:pPr>
        <w:widowControl w:val="0"/>
        <w:tabs>
          <w:tab w:val="right" w:pos="0"/>
        </w:tabs>
        <w:autoSpaceDE w:val="0"/>
        <w:autoSpaceDN w:val="0"/>
        <w:adjustRightInd w:val="0"/>
        <w:spacing w:after="120"/>
        <w:ind w:right="-99"/>
        <w:rPr>
          <w:rFonts w:eastAsia="Calibri" w:cs="Times New Roman"/>
          <w:b/>
          <w:bCs/>
          <w:szCs w:val="24"/>
          <w:u w:val="single"/>
        </w:rPr>
      </w:pPr>
    </w:p>
    <w:p w:rsidRPr="00C63F5E" w:rsidR="00C63F5E" w:rsidP="00C63F5E" w:rsidRDefault="00C63F5E" w14:paraId="79BB4EB9" w14:textId="77777777">
      <w:pPr>
        <w:widowControl w:val="0"/>
        <w:tabs>
          <w:tab w:val="right" w:pos="0"/>
        </w:tabs>
        <w:autoSpaceDE w:val="0"/>
        <w:autoSpaceDN w:val="0"/>
        <w:adjustRightInd w:val="0"/>
        <w:spacing w:after="120"/>
        <w:ind w:right="-99"/>
        <w:rPr>
          <w:rFonts w:eastAsia="Calibri" w:cs="Times New Roman"/>
          <w:b/>
          <w:bCs/>
          <w:szCs w:val="24"/>
          <w:u w:val="single"/>
        </w:rPr>
      </w:pPr>
      <w:r w:rsidRPr="00C63F5E">
        <w:rPr>
          <w:rFonts w:eastAsia="Calibri" w:cs="Times New Roman"/>
          <w:b/>
          <w:bCs/>
          <w:szCs w:val="24"/>
          <w:u w:val="single"/>
        </w:rPr>
        <w:t>Jautājums</w:t>
      </w:r>
    </w:p>
    <w:p w:rsidRPr="00C63F5E" w:rsidR="00C63F5E" w:rsidP="00C63F5E" w:rsidRDefault="00C63F5E" w14:paraId="21C8097E" w14:textId="77777777">
      <w:pPr>
        <w:tabs>
          <w:tab w:val="left" w:pos="567"/>
        </w:tabs>
        <w:spacing w:after="120"/>
        <w:rPr>
          <w:rFonts w:eastAsia="Times New Roman" w:cs="Times New Roman"/>
          <w:iCs/>
          <w:szCs w:val="20"/>
        </w:rPr>
      </w:pPr>
      <w:r w:rsidRPr="00C63F5E">
        <w:rPr>
          <w:rFonts w:eastAsia="Times New Roman" w:cs="Times New Roman"/>
          <w:iCs/>
          <w:szCs w:val="20"/>
        </w:rPr>
        <w:tab/>
        <w:t>Būvprojektā neatradām “specifikācijas” DDS pozīcijai 15.1 “Satiksmes organizēšana būvdarbu laikā (t.sk. apbraucamā ceļa izveidi/uzturēšana)”. Vienīgā informācija atrodama 3.sējuma rasējuma lapā SO-1, kurā norādīta apbraucamā ceļa principiālā shēma ar brauktuves platumu 4,5m. Mūsu ieskatā informācija ir nepietiekoša un to vajadzētu papildināt, norādot:</w:t>
      </w:r>
    </w:p>
    <w:p w:rsidRPr="00C63F5E" w:rsidR="00C63F5E" w:rsidP="00C63F5E" w:rsidRDefault="00C63F5E" w14:paraId="1220EB09" w14:textId="6D7985B9">
      <w:pPr>
        <w:tabs>
          <w:tab w:val="left" w:pos="567"/>
        </w:tabs>
        <w:spacing w:after="120"/>
        <w:rPr>
          <w:rFonts w:eastAsia="Times New Roman" w:cs="Times New Roman"/>
          <w:iCs/>
          <w:szCs w:val="20"/>
        </w:rPr>
      </w:pPr>
      <w:r w:rsidRPr="00C63F5E">
        <w:rPr>
          <w:rFonts w:eastAsia="Times New Roman" w:cs="Times New Roman"/>
          <w:iCs/>
          <w:szCs w:val="20"/>
        </w:rPr>
        <w:t>-</w:t>
      </w:r>
      <w:r>
        <w:rPr>
          <w:rFonts w:eastAsia="Times New Roman" w:cs="Times New Roman"/>
          <w:iCs/>
          <w:szCs w:val="20"/>
        </w:rPr>
        <w:t xml:space="preserve"> </w:t>
      </w:r>
      <w:r w:rsidRPr="00C63F5E">
        <w:rPr>
          <w:rFonts w:eastAsia="Times New Roman" w:cs="Times New Roman"/>
          <w:iCs/>
          <w:szCs w:val="20"/>
        </w:rPr>
        <w:t>Apbraucamā ceļa segas konstrukciju;</w:t>
      </w:r>
    </w:p>
    <w:p w:rsidRPr="00C63F5E" w:rsidR="00C63F5E" w:rsidP="00C63F5E" w:rsidRDefault="00C63F5E" w14:paraId="13E57DF5" w14:textId="6A0C028A">
      <w:pPr>
        <w:tabs>
          <w:tab w:val="left" w:pos="567"/>
        </w:tabs>
        <w:spacing w:after="120"/>
        <w:rPr>
          <w:rFonts w:eastAsia="Times New Roman" w:cs="Times New Roman"/>
          <w:iCs/>
          <w:szCs w:val="20"/>
        </w:rPr>
      </w:pPr>
      <w:r w:rsidRPr="00C63F5E">
        <w:rPr>
          <w:rFonts w:eastAsia="Times New Roman" w:cs="Times New Roman"/>
          <w:iCs/>
          <w:szCs w:val="20"/>
        </w:rPr>
        <w:t>-</w:t>
      </w:r>
      <w:r>
        <w:rPr>
          <w:rFonts w:eastAsia="Times New Roman" w:cs="Times New Roman"/>
          <w:iCs/>
          <w:szCs w:val="20"/>
        </w:rPr>
        <w:t xml:space="preserve"> </w:t>
      </w:r>
      <w:r w:rsidRPr="00C63F5E">
        <w:rPr>
          <w:rFonts w:eastAsia="Times New Roman" w:cs="Times New Roman"/>
          <w:iCs/>
          <w:szCs w:val="20"/>
        </w:rPr>
        <w:t>Augstuma un platuma gabarītu ierobežojumus izbūvējot pārvadu pār a/c A9;</w:t>
      </w:r>
    </w:p>
    <w:p w:rsidRPr="00C63F5E" w:rsidR="00C63F5E" w:rsidP="00C63F5E" w:rsidRDefault="00C63F5E" w14:paraId="661DD0A1" w14:textId="69CA5D8B">
      <w:pPr>
        <w:tabs>
          <w:tab w:val="left" w:pos="567"/>
        </w:tabs>
        <w:spacing w:after="120"/>
        <w:rPr>
          <w:rFonts w:eastAsia="Times New Roman" w:cs="Times New Roman"/>
          <w:iCs/>
          <w:szCs w:val="20"/>
        </w:rPr>
      </w:pPr>
      <w:r w:rsidRPr="00C63F5E">
        <w:rPr>
          <w:rFonts w:eastAsia="Times New Roman" w:cs="Times New Roman"/>
          <w:iCs/>
          <w:szCs w:val="20"/>
        </w:rPr>
        <w:t>-</w:t>
      </w:r>
      <w:r>
        <w:rPr>
          <w:rFonts w:eastAsia="Times New Roman" w:cs="Times New Roman"/>
          <w:iCs/>
          <w:szCs w:val="20"/>
        </w:rPr>
        <w:t xml:space="preserve"> </w:t>
      </w:r>
      <w:r w:rsidRPr="00C63F5E">
        <w:rPr>
          <w:rFonts w:eastAsia="Times New Roman" w:cs="Times New Roman"/>
          <w:iCs/>
          <w:szCs w:val="20"/>
        </w:rPr>
        <w:t>Pieļaujamie ierobežojumi uz a/c P98 un a/c A9, veicot būvdarbus;</w:t>
      </w:r>
    </w:p>
    <w:p w:rsidRPr="00C63F5E" w:rsidR="00C63F5E" w:rsidP="00C63F5E" w:rsidRDefault="00C63F5E" w14:paraId="20D9AC46" w14:textId="13738F8A">
      <w:pPr>
        <w:tabs>
          <w:tab w:val="left" w:pos="567"/>
        </w:tabs>
        <w:spacing w:after="120"/>
        <w:rPr>
          <w:rFonts w:eastAsia="Times New Roman" w:cs="Times New Roman"/>
          <w:iCs/>
          <w:szCs w:val="20"/>
        </w:rPr>
      </w:pPr>
      <w:r w:rsidRPr="00C63F5E">
        <w:rPr>
          <w:rFonts w:eastAsia="Times New Roman" w:cs="Times New Roman"/>
          <w:iCs/>
          <w:szCs w:val="20"/>
        </w:rPr>
        <w:t>-</w:t>
      </w:r>
      <w:r>
        <w:rPr>
          <w:rFonts w:eastAsia="Times New Roman" w:cs="Times New Roman"/>
          <w:iCs/>
          <w:szCs w:val="20"/>
        </w:rPr>
        <w:t xml:space="preserve"> </w:t>
      </w:r>
      <w:r w:rsidRPr="00C63F5E">
        <w:rPr>
          <w:rFonts w:eastAsia="Times New Roman" w:cs="Times New Roman"/>
          <w:iCs/>
          <w:szCs w:val="20"/>
        </w:rPr>
        <w:t>Cita informācija, kas jāņem vērā pretendentam sagatavojot piedāvājumu.</w:t>
      </w:r>
    </w:p>
    <w:p w:rsidRPr="00C63F5E" w:rsidR="00C63F5E" w:rsidP="00C63F5E" w:rsidRDefault="00C63F5E" w14:paraId="59B2AF9A" w14:textId="77777777">
      <w:pPr>
        <w:rPr>
          <w:rFonts w:eastAsia="Times New Roman" w:cs="Times New Roman"/>
          <w:szCs w:val="24"/>
        </w:rPr>
      </w:pPr>
    </w:p>
    <w:p w:rsidRPr="00C63F5E" w:rsidR="00C63F5E" w:rsidP="00C63F5E" w:rsidRDefault="00C63F5E" w14:paraId="37078D4C" w14:textId="77777777">
      <w:pPr>
        <w:widowControl w:val="0"/>
        <w:autoSpaceDE w:val="0"/>
        <w:autoSpaceDN w:val="0"/>
        <w:adjustRightInd w:val="0"/>
        <w:spacing w:after="120"/>
        <w:rPr>
          <w:rFonts w:eastAsia="Calibri" w:cs="Times New Roman"/>
          <w:b/>
          <w:bCs/>
          <w:szCs w:val="24"/>
          <w:u w:val="single"/>
        </w:rPr>
      </w:pPr>
      <w:r w:rsidRPr="00C63F5E">
        <w:rPr>
          <w:rFonts w:eastAsia="Calibri" w:cs="Times New Roman"/>
          <w:b/>
          <w:bCs/>
          <w:szCs w:val="24"/>
          <w:u w:val="single"/>
        </w:rPr>
        <w:t>Atbilde uz jautājumu</w:t>
      </w:r>
    </w:p>
    <w:p w:rsidRPr="00C63F5E" w:rsidR="00C63F5E" w:rsidP="00C63F5E" w:rsidRDefault="00C63F5E" w14:paraId="37C47B18" w14:textId="77777777">
      <w:pPr>
        <w:widowControl w:val="0"/>
        <w:autoSpaceDE w:val="0"/>
        <w:autoSpaceDN w:val="0"/>
        <w:adjustRightInd w:val="0"/>
        <w:spacing w:after="120"/>
        <w:ind w:firstLine="720"/>
        <w:rPr>
          <w:rFonts w:eastAsia="Times New Roman" w:cs="Times New Roman"/>
          <w:szCs w:val="24"/>
          <w:lang w:val="en-US"/>
        </w:rPr>
      </w:pPr>
      <w:r w:rsidRPr="00C63F5E">
        <w:rPr>
          <w:rFonts w:eastAsia="Calibri" w:cs="Times New Roman"/>
          <w:szCs w:val="24"/>
        </w:rPr>
        <w:t xml:space="preserve">Skatīt iepirkuma LVC 2026/69/KF nolikuma grozījumus Nr.3, </w:t>
      </w:r>
      <w:r w:rsidRPr="00C63F5E">
        <w:rPr>
          <w:rFonts w:eastAsia="Times New Roman" w:cs="Times New Roman"/>
          <w:szCs w:val="24"/>
          <w:lang w:val="en-US"/>
        </w:rPr>
        <w:t xml:space="preserve">kas publicēti Elektronisko iepirkumu sistēmas e-konkursu apakšsistēmā </w:t>
      </w:r>
      <w:hyperlink w:history="1" r:id="rId7">
        <w:r w:rsidRPr="00C63F5E">
          <w:rPr>
            <w:rFonts w:eastAsia="Times New Roman" w:cs="Times New Roman"/>
            <w:color w:val="0000FF"/>
            <w:szCs w:val="24"/>
            <w:u w:val="single"/>
            <w:lang w:val="en-US"/>
          </w:rPr>
          <w:t>https://www.eis.gov.lv/EKEIS/Supplier/Organizer/557</w:t>
        </w:r>
      </w:hyperlink>
      <w:r w:rsidRPr="00C63F5E">
        <w:rPr>
          <w:rFonts w:eastAsia="Times New Roman" w:cs="Times New Roman"/>
          <w:szCs w:val="24"/>
          <w:lang w:val="en-US"/>
        </w:rPr>
        <w:t xml:space="preserve"> pie iepirkuma LVC 2026/69/KF aktuālajiem dokumentiem.</w:t>
      </w:r>
    </w:p>
    <w:p w:rsidRPr="00A56411" w:rsidR="00374261" w:rsidP="00374261" w:rsidRDefault="00374261" w14:paraId="084EFF97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bookmarkEnd w:id="4"/>
    <w:p w:rsidRPr="00A56411" w:rsidR="00374261" w:rsidP="00095A94" w:rsidRDefault="00374261" w14:paraId="6D011554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26096AA3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5A534914" w14:textId="48275F61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2982E149" w14:textId="28E34D04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330E5969" w14:textId="20C1FDF8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Pr="000A4077" w:rsidR="000A4077" w:rsidTr="000A4077" w14:paraId="1BD23762" w14:textId="77777777">
        <w:tc>
          <w:tcPr>
            <w:tcW w:w="4395" w:type="dxa"/>
          </w:tcPr>
          <w:p w:rsidRPr="000A4077" w:rsidR="000A4077" w:rsidP="00C63F5E" w:rsidRDefault="00161499" w14:paraId="3106EF87" w14:textId="4572B30C">
            <w:pPr>
              <w:widowControl w:val="0"/>
              <w:autoSpaceDE w:val="0"/>
              <w:autoSpaceDN w:val="0"/>
              <w:adjustRightInd w:val="0"/>
              <w:ind w:left="605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Iepirkuma komisijas priekšsēdētājs</w:t>
            </w:r>
          </w:p>
        </w:tc>
        <w:tc>
          <w:tcPr>
            <w:tcW w:w="1984" w:type="dxa"/>
          </w:tcPr>
          <w:p w:rsidRPr="000A4077" w:rsidR="000A4077" w:rsidP="000A4077" w:rsidRDefault="000A4077" w14:paraId="721FEC00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C63F5E" w:rsidRDefault="00374261" w14:paraId="4DADB3A9" w14:textId="4C08E755">
            <w:pPr>
              <w:widowControl w:val="0"/>
              <w:autoSpaceDE w:val="0"/>
              <w:autoSpaceDN w:val="0"/>
              <w:adjustRightInd w:val="0"/>
              <w:ind w:right="1168"/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bookmarkStart w:name="parak_nos" w:id="5"/>
            <w:r>
              <w:rPr>
                <w:iCs/>
                <w:sz w:val="24"/>
                <w:szCs w:val="24"/>
              </w:rPr>
              <w:t>G. Alberiņš</w:t>
            </w:r>
            <w:bookmarkEnd w:id="5"/>
          </w:p>
        </w:tc>
      </w:tr>
      <w:tr w:rsidRPr="000A4077" w:rsidR="000A4077" w:rsidTr="000A4077" w14:paraId="45D86D2E" w14:textId="77777777">
        <w:tc>
          <w:tcPr>
            <w:tcW w:w="4395" w:type="dxa"/>
          </w:tcPr>
          <w:p w:rsidRPr="000A4077" w:rsidR="000A4077" w:rsidP="000A4077" w:rsidRDefault="000A4077" w14:paraId="6AA36E09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:rsidRPr="000A4077" w:rsidR="000A4077" w:rsidP="000A4077" w:rsidRDefault="000A4077" w14:paraId="1AC13B65" w14:textId="77777777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0A4077" w14:paraId="0210494B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</w:tr>
    </w:tbl>
    <w:p w:rsidRPr="000A4077" w:rsidR="000A4077" w:rsidP="000A4077" w:rsidRDefault="000A4077" w14:paraId="1AE15AA0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Pr="000A4077" w:rsidR="000A4077" w:rsidTr="00B55A9B" w14:paraId="30ED3031" w14:textId="77777777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Pr="000A4077" w:rsidR="000A4077" w:rsidTr="000A4077" w14:paraId="0E51D166" w14:textId="77777777">
              <w:trPr>
                <w:cantSplit/>
                <w:trHeight w:val="207"/>
              </w:trPr>
              <w:tc>
                <w:tcPr>
                  <w:tcW w:w="7793" w:type="dxa"/>
                </w:tcPr>
                <w:p w:rsidRPr="000A4077" w:rsidR="000A4077" w:rsidP="000A4077" w:rsidRDefault="000A4077" w14:paraId="525E7F98" w14:textId="3F28882B">
                  <w:pPr>
                    <w:framePr w:hSpace="180" w:wrap="around" w:hAnchor="text" w:vAnchor="text" w:y="12"/>
                    <w:widowControl w:val="0"/>
                    <w:ind w:left="102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name="edoc_info" w:colFirst="0" w:colLast="0" w:id="6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:rsidRPr="000A4077" w:rsidR="000A4077" w:rsidP="000A4077" w:rsidRDefault="000A4077" w14:paraId="73DAEE19" w14:textId="77777777">
            <w:pPr>
              <w:widowControl w:val="0"/>
              <w:spacing w:before="60" w:after="60" w:line="360" w:lineRule="auto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6"/>
    </w:tbl>
    <w:p w:rsidRPr="000A4077" w:rsidR="000A4077" w:rsidP="000A4077" w:rsidRDefault="000A4077" w14:paraId="165E8C10" w14:textId="77777777">
      <w:pPr>
        <w:keepLines/>
        <w:widowControl w:val="0"/>
        <w:spacing w:before="120"/>
        <w:jc w:val="left"/>
        <w:rPr>
          <w:rFonts w:eastAsia="Times New Roman" w:cs="Times New Roman"/>
          <w:sz w:val="26"/>
          <w:szCs w:val="20"/>
        </w:rPr>
      </w:pPr>
    </w:p>
    <w:p w:rsidR="000A4077" w:rsidP="000A4077" w:rsidRDefault="000A4077" w14:paraId="3A8102D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0A4077" w:rsidP="000A4077" w:rsidRDefault="000A4077" w14:paraId="7ED6E80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Pr="00C63F5E" w:rsidR="000A4077" w:rsidP="000A4077" w:rsidRDefault="000A4077" w14:paraId="4430077F" w14:textId="0257D6C5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iCs/>
          <w:sz w:val="22"/>
        </w:rPr>
      </w:pPr>
      <w:bookmarkStart w:name="sagatavoja" w:id="7"/>
      <w:r w:rsidRPr="00C63F5E">
        <w:rPr>
          <w:rFonts w:eastAsia="Times New Roman" w:cs="Times New Roman"/>
          <w:iCs/>
          <w:sz w:val="22"/>
        </w:rPr>
        <w:t>Vasaraudze 67028134,</w:t>
      </w:r>
      <w:r w:rsidRPr="00C63F5E">
        <w:rPr>
          <w:rFonts w:eastAsia="Times New Roman" w:cs="Times New Roman"/>
          <w:iCs/>
          <w:sz w:val="22"/>
        </w:rPr>
        <w:br/>
        <w:t>Laura.Vasaraudze@lvceli.lv</w:t>
      </w:r>
    </w:p>
    <w:bookmarkEnd w:id="0"/>
    <w:bookmarkEnd w:id="3"/>
    <w:bookmarkEnd w:id="7"/>
    <w:p w:rsidRPr="00FC62CB" w:rsidR="002214AB" w:rsidP="008C28C5" w:rsidRDefault="002214AB" w14:paraId="2953468E" w14:textId="77777777">
      <w:pPr>
        <w:pStyle w:val="Veidlapam"/>
      </w:pPr>
    </w:p>
    <w:p w:rsidR="00211DCE" w:rsidP="00FE6A34" w:rsidRDefault="00211DCE" w14:paraId="7AC66F34" w14:textId="00BC0A8D"/>
    <w:p w:rsidR="002214AB" w:rsidP="00211DCE" w:rsidRDefault="002214AB" w14:paraId="6CF7FD44" w14:textId="3A8E8231"/>
    <w:sectPr w:rsidR="002214AB" w:rsidSect="00C63F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991" w:bottom="1440" w:left="1276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9F078" w14:textId="77777777" w:rsidR="005538BF" w:rsidRDefault="005538BF" w:rsidP="00437C2F">
      <w:r>
        <w:separator/>
      </w:r>
    </w:p>
  </w:endnote>
  <w:endnote w:type="continuationSeparator" w:id="0">
    <w:p w14:paraId="7A43F640" w14:textId="77777777" w:rsidR="005538BF" w:rsidRDefault="005538BF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298615"/>
      <w:docPartObj>
        <w:docPartGallery w:val="Page Numbers (Bottom of Page)"/>
        <w:docPartUnique/>
      </w:docPartObj>
    </w:sdtPr>
    <w:sdtEndPr/>
    <w:sdtContent>
      <w:p w14:paraId="3773C406" w14:textId="357EA880" w:rsidR="00BC1E6B" w:rsidRDefault="00BC1E6B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5F3917" w14:textId="77777777" w:rsidR="00BC1E6B" w:rsidRDefault="00BC1E6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1908" w14:textId="556EC9A7" w:rsidR="00BC1E6B" w:rsidRDefault="00BC1E6B">
    <w:pPr>
      <w:pStyle w:val="Kjene"/>
      <w:jc w:val="right"/>
    </w:pPr>
  </w:p>
  <w:p w14:paraId="4A25AF70" w14:textId="77777777" w:rsidR="00BC1E6B" w:rsidRDefault="00BC1E6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9BB9F" w14:textId="77777777" w:rsidR="005538BF" w:rsidRDefault="005538BF" w:rsidP="00437C2F">
      <w:r>
        <w:separator/>
      </w:r>
    </w:p>
  </w:footnote>
  <w:footnote w:type="continuationSeparator" w:id="0">
    <w:p w14:paraId="0627D816" w14:textId="77777777" w:rsidR="005538BF" w:rsidRDefault="005538BF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526D" w14:textId="77DBB206" w:rsidR="00CC3F7F" w:rsidRDefault="00E55D3B" w:rsidP="00815A2F">
    <w:pPr>
      <w:pStyle w:val="Galvene"/>
      <w:ind w:left="-1134"/>
    </w:pPr>
    <w:r>
      <w:rPr>
        <w:noProof/>
      </w:rPr>
      <w:drawing>
        <wp:inline distT="0" distB="0" distL="0" distR="0" wp14:anchorId="7C788BFD" wp14:editId="52C8AE83">
          <wp:extent cx="7559675" cy="1475105"/>
          <wp:effectExtent l="0" t="0" r="3175" b="0"/>
          <wp:docPr id="155278309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7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16571"/>
    <w:rsid w:val="00026C96"/>
    <w:rsid w:val="00031D93"/>
    <w:rsid w:val="00047A33"/>
    <w:rsid w:val="0007000E"/>
    <w:rsid w:val="00086691"/>
    <w:rsid w:val="00095A94"/>
    <w:rsid w:val="000A4077"/>
    <w:rsid w:val="000A6AB9"/>
    <w:rsid w:val="000E6299"/>
    <w:rsid w:val="001051C7"/>
    <w:rsid w:val="001065FA"/>
    <w:rsid w:val="00124701"/>
    <w:rsid w:val="001468EE"/>
    <w:rsid w:val="001475CD"/>
    <w:rsid w:val="00150BB8"/>
    <w:rsid w:val="00161499"/>
    <w:rsid w:val="001822F4"/>
    <w:rsid w:val="00191755"/>
    <w:rsid w:val="001B5274"/>
    <w:rsid w:val="001D25F7"/>
    <w:rsid w:val="001D744F"/>
    <w:rsid w:val="001E15F7"/>
    <w:rsid w:val="001E790A"/>
    <w:rsid w:val="001F21F8"/>
    <w:rsid w:val="001F266D"/>
    <w:rsid w:val="00211DCE"/>
    <w:rsid w:val="002214AB"/>
    <w:rsid w:val="002331A0"/>
    <w:rsid w:val="002338A3"/>
    <w:rsid w:val="00244221"/>
    <w:rsid w:val="002E11E2"/>
    <w:rsid w:val="00312E49"/>
    <w:rsid w:val="0036175E"/>
    <w:rsid w:val="00374261"/>
    <w:rsid w:val="003A1C1B"/>
    <w:rsid w:val="003E1083"/>
    <w:rsid w:val="003F5036"/>
    <w:rsid w:val="00431A24"/>
    <w:rsid w:val="00437C2F"/>
    <w:rsid w:val="004439F3"/>
    <w:rsid w:val="004D3969"/>
    <w:rsid w:val="004D54A9"/>
    <w:rsid w:val="005205A8"/>
    <w:rsid w:val="00520FA7"/>
    <w:rsid w:val="005451A0"/>
    <w:rsid w:val="005538BF"/>
    <w:rsid w:val="00563786"/>
    <w:rsid w:val="00593BBD"/>
    <w:rsid w:val="005C1EA3"/>
    <w:rsid w:val="00614B77"/>
    <w:rsid w:val="0061723D"/>
    <w:rsid w:val="006264BA"/>
    <w:rsid w:val="0064618A"/>
    <w:rsid w:val="00651563"/>
    <w:rsid w:val="00671CE0"/>
    <w:rsid w:val="006761FF"/>
    <w:rsid w:val="006A34ED"/>
    <w:rsid w:val="006E058A"/>
    <w:rsid w:val="00711AA6"/>
    <w:rsid w:val="00742B86"/>
    <w:rsid w:val="007669DD"/>
    <w:rsid w:val="007D2F59"/>
    <w:rsid w:val="007D4528"/>
    <w:rsid w:val="007E2799"/>
    <w:rsid w:val="007F212D"/>
    <w:rsid w:val="007F22B5"/>
    <w:rsid w:val="00815A2F"/>
    <w:rsid w:val="008162AD"/>
    <w:rsid w:val="00821A5C"/>
    <w:rsid w:val="00857D41"/>
    <w:rsid w:val="00863A97"/>
    <w:rsid w:val="008721C8"/>
    <w:rsid w:val="00872E86"/>
    <w:rsid w:val="00884089"/>
    <w:rsid w:val="00887574"/>
    <w:rsid w:val="00897E31"/>
    <w:rsid w:val="008C28C5"/>
    <w:rsid w:val="008C7C38"/>
    <w:rsid w:val="008D240A"/>
    <w:rsid w:val="00920C5F"/>
    <w:rsid w:val="00980435"/>
    <w:rsid w:val="00983E99"/>
    <w:rsid w:val="00991C7E"/>
    <w:rsid w:val="009D74F0"/>
    <w:rsid w:val="009F0FA8"/>
    <w:rsid w:val="009F169E"/>
    <w:rsid w:val="00A1598E"/>
    <w:rsid w:val="00A455B1"/>
    <w:rsid w:val="00A53603"/>
    <w:rsid w:val="00A56411"/>
    <w:rsid w:val="00A9360A"/>
    <w:rsid w:val="00AB00A4"/>
    <w:rsid w:val="00AD6BDE"/>
    <w:rsid w:val="00B03901"/>
    <w:rsid w:val="00B52191"/>
    <w:rsid w:val="00B52935"/>
    <w:rsid w:val="00B74F40"/>
    <w:rsid w:val="00B77B35"/>
    <w:rsid w:val="00B84247"/>
    <w:rsid w:val="00B92989"/>
    <w:rsid w:val="00BA29A4"/>
    <w:rsid w:val="00BB0A98"/>
    <w:rsid w:val="00BB43FC"/>
    <w:rsid w:val="00BC1E6B"/>
    <w:rsid w:val="00BF2254"/>
    <w:rsid w:val="00C1243D"/>
    <w:rsid w:val="00C61314"/>
    <w:rsid w:val="00C63F5E"/>
    <w:rsid w:val="00C67520"/>
    <w:rsid w:val="00C808BF"/>
    <w:rsid w:val="00C860B6"/>
    <w:rsid w:val="00CA6ADE"/>
    <w:rsid w:val="00CC3F7F"/>
    <w:rsid w:val="00CD40C5"/>
    <w:rsid w:val="00CD5037"/>
    <w:rsid w:val="00D27145"/>
    <w:rsid w:val="00D445A2"/>
    <w:rsid w:val="00D570AB"/>
    <w:rsid w:val="00D6295E"/>
    <w:rsid w:val="00D76333"/>
    <w:rsid w:val="00DD4E6F"/>
    <w:rsid w:val="00DE13FB"/>
    <w:rsid w:val="00E12A29"/>
    <w:rsid w:val="00E26079"/>
    <w:rsid w:val="00E32307"/>
    <w:rsid w:val="00E344D6"/>
    <w:rsid w:val="00E3516F"/>
    <w:rsid w:val="00E359F5"/>
    <w:rsid w:val="00E40EE9"/>
    <w:rsid w:val="00E55D3B"/>
    <w:rsid w:val="00E62B1C"/>
    <w:rsid w:val="00E90182"/>
    <w:rsid w:val="00EC2A1B"/>
    <w:rsid w:val="00F17096"/>
    <w:rsid w:val="00F27EB8"/>
    <w:rsid w:val="00F3428C"/>
    <w:rsid w:val="00F57F85"/>
    <w:rsid w:val="00F6127E"/>
    <w:rsid w:val="00F82864"/>
    <w:rsid w:val="00FD5BA4"/>
    <w:rsid w:val="00FD682F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paragraph" w:styleId="Virsraksts1">
    <w:name w:val="heading 1"/>
    <w:basedOn w:val="Parasts"/>
    <w:next w:val="Parasts"/>
    <w:link w:val="Virsraksts1Rakstz"/>
    <w:qFormat/>
    <w:rsid w:val="009F0FA8"/>
    <w:pPr>
      <w:keepNext/>
      <w:ind w:right="4156" w:firstLine="567"/>
      <w:jc w:val="left"/>
      <w:outlineLvl w:val="0"/>
    </w:pPr>
    <w:rPr>
      <w:rFonts w:ascii="Times New Roman BaltRim" w:eastAsia="Times New Roman" w:hAnsi="Times New Roman BaltRim" w:cs="Times New Roman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51563"/>
  </w:style>
  <w:style w:type="table" w:customStyle="1" w:styleId="Reatabula1">
    <w:name w:val="Režģa tabula1"/>
    <w:basedOn w:val="Parastatabula"/>
    <w:next w:val="Reatabula"/>
    <w:uiPriority w:val="59"/>
    <w:rsid w:val="000A4077"/>
    <w:pPr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9F0FA8"/>
    <w:rPr>
      <w:rFonts w:ascii="Times New Roman BaltRim" w:eastAsia="Times New Roman" w:hAnsi="Times New Roman BaltRim" w:cs="Times New Roman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15A2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15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is.gov.lv/EKEIS/Supplier/Organizer/55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86150-FFD2-4778-8AA2-5EBA4125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LVC</dc:creator>
  <cp:keywords/>
  <dc:description/>
  <cp:lastModifiedBy>Laura Vasaraudze</cp:lastModifiedBy>
  <cp:revision>9</cp:revision>
  <dcterms:created xsi:type="dcterms:W3CDTF">2021-03-12T09:23:00Z</dcterms:created>
  <dcterms:modified xsi:type="dcterms:W3CDTF">2026-08-13T06:00:00Z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