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175493" w:rsidRPr="001724CA" w:rsidP="002C00DD" w14:paraId="63CB955B" w14:textId="77777777">
      <w:pPr>
        <w:pStyle w:val="NormalWeb"/>
        <w:spacing w:before="0" w:beforeAutospacing="0" w:after="0" w:afterAutospacing="0" w:line="276" w:lineRule="auto"/>
        <w:jc w:val="center"/>
        <w:rPr>
          <w:rFonts w:ascii="Times New Roman" w:hAnsi="Times New Roman"/>
          <w:color w:val="auto"/>
          <w:sz w:val="24"/>
          <w:szCs w:val="24"/>
        </w:rPr>
      </w:pPr>
      <w:r w:rsidRPr="001724CA">
        <w:rPr>
          <w:rFonts w:ascii="Times New Roman" w:hAnsi="Times New Roman"/>
          <w:color w:val="auto"/>
          <w:sz w:val="24"/>
          <w:szCs w:val="24"/>
        </w:rPr>
        <w:t>Rīgā</w:t>
      </w:r>
    </w:p>
    <w:p w:rsidR="00C86A0F" w:rsidRPr="001724CA" w:rsidP="002C00DD" w14:paraId="142DB773" w14:textId="77777777">
      <w:pPr>
        <w:pStyle w:val="NormalWeb"/>
        <w:spacing w:before="0" w:beforeAutospacing="0" w:after="0" w:afterAutospacing="0" w:line="276" w:lineRule="auto"/>
        <w:jc w:val="center"/>
        <w:rPr>
          <w:rFonts w:ascii="Times New Roman" w:hAnsi="Times New Roman"/>
          <w:color w:val="auto"/>
          <w:sz w:val="24"/>
          <w:szCs w:val="24"/>
        </w:rPr>
      </w:pPr>
    </w:p>
    <w:tbl>
      <w:tblPr>
        <w:tblW w:w="0" w:type="auto"/>
        <w:tblLook w:val="04A0"/>
      </w:tblPr>
      <w:tblGrid>
        <w:gridCol w:w="2943"/>
        <w:gridCol w:w="2835"/>
      </w:tblGrid>
      <w:tr w14:paraId="2FA5D63D" w14:textId="77777777" w:rsidTr="00910BE2">
        <w:tblPrEx>
          <w:tblW w:w="0" w:type="auto"/>
          <w:tblLook w:val="04A0"/>
        </w:tblPrEx>
        <w:tc>
          <w:tcPr>
            <w:tcW w:w="2943" w:type="dxa"/>
          </w:tcPr>
          <w:p w:rsidR="001D460C" w:rsidRPr="001724CA" w:rsidP="002C00DD" w14:paraId="38E38621" w14:textId="37FF83C2">
            <w:pPr>
              <w:pStyle w:val="NormalWeb"/>
              <w:spacing w:before="0" w:beforeAutospacing="0" w:after="0" w:afterAutospacing="0" w:line="276" w:lineRule="auto"/>
              <w:jc w:val="center"/>
              <w:rPr>
                <w:rFonts w:ascii="Times New Roman" w:hAnsi="Times New Roman"/>
                <w:color w:val="auto"/>
                <w:sz w:val="24"/>
                <w:szCs w:val="24"/>
              </w:rPr>
            </w:pPr>
            <w:r w:rsidRPr="001724CA">
              <w:rPr>
                <w:rFonts w:ascii="Times New Roman" w:hAnsi="Times New Roman"/>
                <w:noProof/>
                <w:sz w:val="24"/>
                <w:szCs w:val="24"/>
              </w:rPr>
              <w:t>22.12.2025</w:t>
            </w:r>
          </w:p>
        </w:tc>
        <w:tc>
          <w:tcPr>
            <w:tcW w:w="2835" w:type="dxa"/>
          </w:tcPr>
          <w:p w:rsidR="001D460C" w:rsidRPr="001724CA" w:rsidP="002C00DD" w14:paraId="0B9D612E" w14:textId="77777777">
            <w:pPr>
              <w:pStyle w:val="NormalWeb"/>
              <w:spacing w:before="0" w:beforeAutospacing="0" w:after="0" w:afterAutospacing="0" w:line="276" w:lineRule="auto"/>
              <w:jc w:val="center"/>
              <w:rPr>
                <w:rFonts w:ascii="Times New Roman" w:hAnsi="Times New Roman"/>
                <w:color w:val="auto"/>
                <w:sz w:val="24"/>
                <w:szCs w:val="24"/>
              </w:rPr>
            </w:pPr>
            <w:r w:rsidRPr="001724CA">
              <w:rPr>
                <w:rFonts w:ascii="Times New Roman" w:hAnsi="Times New Roman"/>
                <w:sz w:val="24"/>
                <w:szCs w:val="24"/>
              </w:rPr>
              <w:t>Nr.</w:t>
            </w:r>
            <w:r w:rsidRPr="001724CA">
              <w:rPr>
                <w:rFonts w:ascii="Times New Roman" w:hAnsi="Times New Roman"/>
                <w:noProof/>
                <w:sz w:val="24"/>
                <w:szCs w:val="24"/>
              </w:rPr>
              <w:t>14.9/AP</w:t>
            </w:r>
            <w:r w:rsidRPr="001724CA">
              <w:rPr>
                <w:rFonts w:ascii="Times New Roman" w:hAnsi="Times New Roman"/>
                <w:noProof/>
                <w:sz w:val="24"/>
                <w:szCs w:val="24"/>
              </w:rPr>
              <w:t>/11392/2025</w:t>
            </w:r>
          </w:p>
        </w:tc>
      </w:tr>
      <w:tr w14:paraId="77B44860" w14:textId="77777777" w:rsidTr="00910BE2">
        <w:tblPrEx>
          <w:tblW w:w="0" w:type="auto"/>
          <w:tblLook w:val="04A0"/>
        </w:tblPrEx>
        <w:tc>
          <w:tcPr>
            <w:tcW w:w="2943" w:type="dxa"/>
          </w:tcPr>
          <w:p w:rsidR="001D460C" w:rsidRPr="001724CA" w:rsidP="002C00DD" w14:paraId="0818A24D" w14:textId="02894ECC">
            <w:pPr>
              <w:pStyle w:val="NormalWeb"/>
              <w:spacing w:before="0" w:beforeAutospacing="0" w:after="0" w:afterAutospacing="0" w:line="276" w:lineRule="auto"/>
              <w:rPr>
                <w:rFonts w:ascii="Times New Roman" w:hAnsi="Times New Roman"/>
                <w:color w:val="auto"/>
                <w:sz w:val="24"/>
                <w:szCs w:val="24"/>
              </w:rPr>
            </w:pPr>
            <w:r w:rsidRPr="001724CA">
              <w:rPr>
                <w:rFonts w:ascii="Times New Roman" w:hAnsi="Times New Roman"/>
                <w:color w:val="auto"/>
                <w:sz w:val="24"/>
                <w:szCs w:val="24"/>
              </w:rPr>
              <w:t>Uz</w:t>
            </w:r>
            <w:r w:rsidRPr="001724CA" w:rsidR="001724CA">
              <w:rPr>
                <w:rFonts w:ascii="Times New Roman" w:hAnsi="Times New Roman"/>
                <w:color w:val="auto"/>
                <w:sz w:val="24"/>
                <w:szCs w:val="24"/>
              </w:rPr>
              <w:t xml:space="preserve"> 04.12.2025</w:t>
            </w:r>
          </w:p>
        </w:tc>
        <w:tc>
          <w:tcPr>
            <w:tcW w:w="2835" w:type="dxa"/>
          </w:tcPr>
          <w:p w:rsidR="001D460C" w:rsidRPr="001724CA" w:rsidP="002C00DD" w14:paraId="4CEE2380" w14:textId="09BEB932">
            <w:pPr>
              <w:pStyle w:val="NormalWeb"/>
              <w:spacing w:before="0" w:beforeAutospacing="0" w:after="0" w:afterAutospacing="0" w:line="276" w:lineRule="auto"/>
              <w:rPr>
                <w:rFonts w:ascii="Times New Roman" w:hAnsi="Times New Roman"/>
                <w:color w:val="auto"/>
                <w:sz w:val="24"/>
                <w:szCs w:val="24"/>
              </w:rPr>
            </w:pPr>
            <w:r w:rsidRPr="001724CA">
              <w:rPr>
                <w:rFonts w:ascii="Times New Roman" w:hAnsi="Times New Roman"/>
                <w:color w:val="auto"/>
                <w:sz w:val="24"/>
                <w:szCs w:val="24"/>
              </w:rPr>
              <w:t xml:space="preserve">Nr. </w:t>
            </w:r>
            <w:r w:rsidRPr="001724CA" w:rsidR="001724CA">
              <w:rPr>
                <w:rFonts w:ascii="Times New Roman" w:hAnsi="Times New Roman"/>
                <w:color w:val="auto"/>
                <w:sz w:val="24"/>
                <w:szCs w:val="24"/>
              </w:rPr>
              <w:t>4.1/N/25/2806</w:t>
            </w:r>
          </w:p>
          <w:p w:rsidR="001724CA" w:rsidRPr="001724CA" w:rsidP="002C00DD" w14:paraId="34172A08" w14:textId="77777777">
            <w:pPr>
              <w:pStyle w:val="NormalWeb"/>
              <w:spacing w:before="0" w:beforeAutospacing="0" w:after="0" w:afterAutospacing="0" w:line="276" w:lineRule="auto"/>
              <w:rPr>
                <w:rFonts w:ascii="Times New Roman" w:hAnsi="Times New Roman"/>
                <w:color w:val="auto"/>
                <w:sz w:val="24"/>
                <w:szCs w:val="24"/>
              </w:rPr>
            </w:pPr>
          </w:p>
        </w:tc>
      </w:tr>
    </w:tbl>
    <w:p w:rsidR="00C31405" w:rsidRPr="001724CA" w:rsidP="002C00DD" w14:paraId="225F441F" w14:textId="16C49816">
      <w:pPr>
        <w:widowControl/>
        <w:tabs>
          <w:tab w:val="right" w:pos="1418"/>
          <w:tab w:val="left" w:pos="1701"/>
        </w:tabs>
        <w:spacing w:after="0"/>
        <w:jc w:val="right"/>
        <w:rPr>
          <w:rFonts w:ascii="Times New Roman" w:eastAsia="Times New Roman" w:hAnsi="Times New Roman"/>
          <w:b/>
          <w:sz w:val="24"/>
          <w:szCs w:val="24"/>
          <w:lang w:val="lv-LV"/>
        </w:rPr>
      </w:pPr>
      <w:r w:rsidRPr="001724CA">
        <w:rPr>
          <w:rFonts w:ascii="Times New Roman" w:eastAsia="Times New Roman" w:hAnsi="Times New Roman"/>
          <w:b/>
          <w:noProof/>
          <w:sz w:val="24"/>
          <w:szCs w:val="24"/>
          <w:lang w:val="lv-LV"/>
        </w:rPr>
        <w:t xml:space="preserve">Aizkraukles novada pašvaldības </w:t>
      </w:r>
      <w:r w:rsidR="00AE5F6B">
        <w:rPr>
          <w:rFonts w:ascii="Times New Roman" w:eastAsia="Times New Roman" w:hAnsi="Times New Roman"/>
          <w:b/>
          <w:noProof/>
          <w:sz w:val="24"/>
          <w:szCs w:val="24"/>
          <w:lang w:val="lv-LV"/>
        </w:rPr>
        <w:t>C</w:t>
      </w:r>
      <w:r w:rsidRPr="001724CA">
        <w:rPr>
          <w:rFonts w:ascii="Times New Roman" w:eastAsia="Times New Roman" w:hAnsi="Times New Roman"/>
          <w:b/>
          <w:noProof/>
          <w:sz w:val="24"/>
          <w:szCs w:val="24"/>
          <w:lang w:val="lv-LV"/>
        </w:rPr>
        <w:t>entrālā pārvalde</w:t>
      </w:r>
    </w:p>
    <w:p w:rsidR="00C31405" w:rsidRPr="001724CA" w:rsidP="002C00DD" w14:paraId="16E48284" w14:textId="77777777">
      <w:pPr>
        <w:widowControl/>
        <w:tabs>
          <w:tab w:val="left" w:pos="709"/>
          <w:tab w:val="left" w:pos="2835"/>
        </w:tabs>
        <w:spacing w:after="0"/>
        <w:jc w:val="right"/>
        <w:rPr>
          <w:rFonts w:ascii="Times New Roman" w:eastAsia="Times New Roman" w:hAnsi="Times New Roman"/>
          <w:bCs/>
          <w:i/>
          <w:sz w:val="24"/>
          <w:szCs w:val="24"/>
          <w:lang w:val="lv-LV"/>
        </w:rPr>
      </w:pPr>
      <w:r w:rsidRPr="001724CA">
        <w:rPr>
          <w:rFonts w:ascii="Times New Roman" w:hAnsi="Times New Roman"/>
          <w:i/>
          <w:iCs/>
          <w:noProof/>
          <w:sz w:val="24"/>
          <w:szCs w:val="24"/>
          <w:lang w:val="lv-LV"/>
        </w:rPr>
        <w:t>_DEFAULT@40900038805</w:t>
      </w:r>
    </w:p>
    <w:p w:rsidR="0033026E" w:rsidP="002C00DD" w14:paraId="4EA93B35" w14:textId="77777777">
      <w:pPr>
        <w:widowControl/>
        <w:tabs>
          <w:tab w:val="left" w:pos="709"/>
          <w:tab w:val="left" w:pos="2835"/>
        </w:tabs>
        <w:spacing w:after="0"/>
        <w:rPr>
          <w:rFonts w:ascii="Times New Roman" w:eastAsia="Times New Roman" w:hAnsi="Times New Roman"/>
          <w:bCs/>
          <w:i/>
          <w:sz w:val="24"/>
          <w:szCs w:val="24"/>
          <w:lang w:val="lv-LV"/>
        </w:rPr>
      </w:pPr>
    </w:p>
    <w:p w:rsidR="00227C84" w:rsidRPr="001724CA" w:rsidP="002C00DD" w14:paraId="750344C5" w14:textId="77777777">
      <w:pPr>
        <w:widowControl/>
        <w:tabs>
          <w:tab w:val="left" w:pos="709"/>
          <w:tab w:val="left" w:pos="2835"/>
        </w:tabs>
        <w:spacing w:after="0"/>
        <w:rPr>
          <w:rFonts w:ascii="Times New Roman" w:eastAsia="Times New Roman" w:hAnsi="Times New Roman"/>
          <w:bCs/>
          <w:i/>
          <w:sz w:val="24"/>
          <w:szCs w:val="24"/>
          <w:lang w:val="lv-LV"/>
        </w:rPr>
      </w:pPr>
    </w:p>
    <w:p w:rsidR="001724CA" w:rsidRPr="001724CA" w:rsidP="002C00DD" w14:paraId="7BCBDD7F" w14:textId="77777777">
      <w:pPr>
        <w:tabs>
          <w:tab w:val="left" w:pos="8364"/>
        </w:tabs>
        <w:spacing w:after="0"/>
        <w:ind w:right="13"/>
        <w:jc w:val="center"/>
        <w:rPr>
          <w:rFonts w:ascii="Times New Roman" w:hAnsi="Times New Roman"/>
          <w:b/>
          <w:sz w:val="24"/>
          <w:szCs w:val="24"/>
          <w:lang w:val="lv-LV"/>
        </w:rPr>
      </w:pPr>
      <w:r w:rsidRPr="001724CA">
        <w:rPr>
          <w:rFonts w:ascii="Times New Roman" w:hAnsi="Times New Roman"/>
          <w:b/>
          <w:sz w:val="24"/>
          <w:szCs w:val="24"/>
          <w:lang w:val="lv-LV"/>
        </w:rPr>
        <w:t>Sanācijas uzdevums</w:t>
      </w:r>
    </w:p>
    <w:p w:rsidR="001724CA" w:rsidRPr="001724CA" w:rsidP="002C00DD" w14:paraId="4FC8D0E0" w14:textId="5FC1F1E2">
      <w:pPr>
        <w:widowControl/>
        <w:tabs>
          <w:tab w:val="left" w:pos="709"/>
          <w:tab w:val="left" w:pos="2835"/>
        </w:tabs>
        <w:spacing w:after="0"/>
        <w:jc w:val="center"/>
        <w:rPr>
          <w:rFonts w:ascii="Times New Roman" w:eastAsia="Times New Roman" w:hAnsi="Times New Roman"/>
          <w:bCs/>
          <w:i/>
          <w:sz w:val="24"/>
          <w:szCs w:val="24"/>
          <w:lang w:val="lv-LV"/>
        </w:rPr>
      </w:pPr>
      <w:r w:rsidRPr="001724CA">
        <w:rPr>
          <w:rFonts w:ascii="Times New Roman" w:hAnsi="Times New Roman"/>
          <w:b/>
          <w:sz w:val="24"/>
          <w:szCs w:val="24"/>
          <w:lang w:val="lv-LV"/>
        </w:rPr>
        <w:t>sanācijas darbiem</w:t>
      </w:r>
      <w:r w:rsidRPr="001724CA">
        <w:rPr>
          <w:rFonts w:ascii="Times New Roman" w:eastAsia="Times New Roman" w:hAnsi="Times New Roman"/>
          <w:b/>
          <w:noProof/>
          <w:sz w:val="24"/>
          <w:szCs w:val="24"/>
          <w:lang w:val="lv-LV"/>
        </w:rPr>
        <w:t xml:space="preserve"> Dzelzceļa ielā 13A , Aizkrauklē, Aizkraukles novadā</w:t>
      </w:r>
    </w:p>
    <w:p w:rsidR="0033026E" w:rsidRPr="001724CA" w:rsidP="002C00DD" w14:paraId="40765928" w14:textId="77777777">
      <w:pPr>
        <w:pStyle w:val="BodyText"/>
        <w:tabs>
          <w:tab w:val="left" w:pos="0"/>
          <w:tab w:val="left" w:pos="720"/>
          <w:tab w:val="left" w:pos="2127"/>
        </w:tabs>
        <w:spacing w:after="0" w:line="276" w:lineRule="auto"/>
        <w:ind w:firstLine="720"/>
        <w:jc w:val="both"/>
        <w:rPr>
          <w:rFonts w:ascii="Times New Roman" w:hAnsi="Times New Roman"/>
          <w:szCs w:val="24"/>
          <w:lang w:val="lv-LV"/>
        </w:rPr>
      </w:pPr>
    </w:p>
    <w:p w:rsidR="001724CA" w:rsidRPr="001724CA" w:rsidP="002C00DD" w14:paraId="226D0E43" w14:textId="092F132F">
      <w:pPr>
        <w:spacing w:after="0"/>
        <w:ind w:right="13"/>
        <w:jc w:val="both"/>
        <w:rPr>
          <w:rFonts w:ascii="Times New Roman" w:hAnsi="Times New Roman"/>
          <w:sz w:val="24"/>
          <w:szCs w:val="24"/>
          <w:lang w:val="lv-LV"/>
        </w:rPr>
      </w:pPr>
      <w:r w:rsidRPr="001724CA">
        <w:rPr>
          <w:rFonts w:ascii="Times New Roman" w:hAnsi="Times New Roman"/>
          <w:b/>
          <w:bCs/>
          <w:sz w:val="24"/>
          <w:szCs w:val="24"/>
          <w:lang w:val="lv-LV"/>
        </w:rPr>
        <w:t>Adresāts</w:t>
      </w:r>
      <w:r w:rsidRPr="001724CA">
        <w:rPr>
          <w:rFonts w:ascii="Times New Roman" w:hAnsi="Times New Roman"/>
          <w:sz w:val="24"/>
          <w:szCs w:val="24"/>
          <w:lang w:val="lv-LV"/>
        </w:rPr>
        <w:t>: Aizkraukles novada pašvaldības centrālā pārvalde, reģistrācijas Nr.40900038805, Lāčplēša iela 1A, Aizkraukle, Aizkraukles nov., Latvija, LV-5101</w:t>
      </w:r>
    </w:p>
    <w:p w:rsidR="001724CA" w:rsidRPr="001724CA" w:rsidP="002C00DD" w14:paraId="4CC8E619" w14:textId="77777777">
      <w:pPr>
        <w:tabs>
          <w:tab w:val="left" w:pos="4116"/>
        </w:tabs>
        <w:spacing w:after="0"/>
        <w:ind w:firstLine="720"/>
        <w:jc w:val="both"/>
        <w:rPr>
          <w:rFonts w:ascii="Times New Roman" w:hAnsi="Times New Roman"/>
          <w:b/>
          <w:sz w:val="24"/>
          <w:szCs w:val="24"/>
          <w:highlight w:val="yellow"/>
          <w:lang w:val="lv-LV"/>
        </w:rPr>
      </w:pPr>
    </w:p>
    <w:p w:rsidR="001724CA" w:rsidRPr="001724CA" w:rsidP="002C00DD" w14:paraId="52302B0B" w14:textId="454977C6">
      <w:pPr>
        <w:spacing w:after="0"/>
        <w:ind w:firstLine="720"/>
        <w:jc w:val="both"/>
        <w:rPr>
          <w:rFonts w:ascii="Times New Roman" w:hAnsi="Times New Roman"/>
          <w:sz w:val="24"/>
          <w:szCs w:val="24"/>
          <w:highlight w:val="yellow"/>
          <w:lang w:val="lv-LV"/>
        </w:rPr>
      </w:pPr>
      <w:r w:rsidRPr="00CA2C83">
        <w:rPr>
          <w:rFonts w:ascii="Times New Roman" w:hAnsi="Times New Roman"/>
          <w:sz w:val="24"/>
          <w:szCs w:val="24"/>
          <w:lang w:val="lv-LV"/>
        </w:rPr>
        <w:t>Sanācijas  uzdevums ir sagatavots</w:t>
      </w:r>
      <w:r w:rsidR="00AE5F6B">
        <w:rPr>
          <w:rFonts w:ascii="Times New Roman" w:hAnsi="Times New Roman"/>
          <w:sz w:val="24"/>
          <w:szCs w:val="24"/>
          <w:lang w:val="lv-LV"/>
        </w:rPr>
        <w:t>,</w:t>
      </w:r>
      <w:r w:rsidRPr="00CA2C83">
        <w:rPr>
          <w:rFonts w:ascii="Times New Roman" w:hAnsi="Times New Roman"/>
          <w:sz w:val="24"/>
          <w:szCs w:val="24"/>
          <w:lang w:val="lv-LV"/>
        </w:rPr>
        <w:t xml:space="preserve"> pamatojoties uz likuma „Par piesārņojumu” 44.panta pirmo un otro daļu un tas </w:t>
      </w:r>
      <w:r w:rsidR="00AE5F6B">
        <w:rPr>
          <w:rFonts w:ascii="Times New Roman" w:hAnsi="Times New Roman"/>
          <w:sz w:val="24"/>
          <w:szCs w:val="24"/>
          <w:lang w:val="lv-LV"/>
        </w:rPr>
        <w:t>izdots</w:t>
      </w:r>
      <w:r w:rsidRPr="00CA2C83">
        <w:rPr>
          <w:rFonts w:ascii="Times New Roman" w:hAnsi="Times New Roman"/>
          <w:sz w:val="24"/>
          <w:szCs w:val="24"/>
          <w:lang w:val="lv-LV"/>
        </w:rPr>
        <w:t xml:space="preserve"> </w:t>
      </w:r>
      <w:bookmarkStart w:id="0" w:name="_Hlk216967361"/>
      <w:r w:rsidRPr="00CA2C83" w:rsidR="00CA2C83">
        <w:rPr>
          <w:rFonts w:ascii="Times New Roman" w:hAnsi="Times New Roman"/>
          <w:sz w:val="24"/>
          <w:szCs w:val="24"/>
          <w:lang w:val="lv-LV"/>
        </w:rPr>
        <w:t xml:space="preserve">Aizkraukles novada pašvaldības </w:t>
      </w:r>
      <w:bookmarkStart w:id="1" w:name="_Hlk216967775"/>
      <w:bookmarkEnd w:id="0"/>
      <w:r w:rsidRPr="00CA2C83">
        <w:rPr>
          <w:rFonts w:ascii="Times New Roman" w:eastAsia="Times New Roman" w:hAnsi="Times New Roman"/>
          <w:sz w:val="24"/>
          <w:szCs w:val="24"/>
          <w:lang w:val="lv-LV"/>
        </w:rPr>
        <w:t>īpašum</w:t>
      </w:r>
      <w:r w:rsidR="00AE5F6B">
        <w:rPr>
          <w:rFonts w:ascii="Times New Roman" w:eastAsia="Times New Roman" w:hAnsi="Times New Roman"/>
          <w:sz w:val="24"/>
          <w:szCs w:val="24"/>
          <w:lang w:val="lv-LV"/>
        </w:rPr>
        <w:t>am</w:t>
      </w:r>
      <w:r w:rsidRPr="00CA2C83">
        <w:rPr>
          <w:rFonts w:ascii="Times New Roman" w:eastAsia="Times New Roman" w:hAnsi="Times New Roman"/>
          <w:sz w:val="24"/>
          <w:szCs w:val="24"/>
          <w:lang w:val="lv-LV"/>
        </w:rPr>
        <w:t xml:space="preserve"> ar zemes vienības kadastra apzīmējumu</w:t>
      </w:r>
      <w:r w:rsidRPr="00CA2C83" w:rsidR="00CA2C83">
        <w:rPr>
          <w:rFonts w:ascii="Verdana" w:hAnsi="Verdana"/>
          <w:color w:val="000000"/>
          <w:sz w:val="20"/>
          <w:szCs w:val="20"/>
          <w:shd w:val="clear" w:color="auto" w:fill="FFFFFF"/>
        </w:rPr>
        <w:t xml:space="preserve"> </w:t>
      </w:r>
      <w:r w:rsidRPr="00CA2C83" w:rsidR="00CA2C83">
        <w:rPr>
          <w:rFonts w:ascii="Times New Roman" w:eastAsia="Times New Roman" w:hAnsi="Times New Roman"/>
          <w:sz w:val="24"/>
          <w:szCs w:val="24"/>
        </w:rPr>
        <w:t>32010010079</w:t>
      </w:r>
      <w:r w:rsidRPr="00CA2C83">
        <w:rPr>
          <w:rFonts w:ascii="Times New Roman" w:eastAsia="Times New Roman" w:hAnsi="Times New Roman"/>
          <w:sz w:val="24"/>
          <w:szCs w:val="24"/>
          <w:lang w:val="lv-LV"/>
        </w:rPr>
        <w:t xml:space="preserve">, </w:t>
      </w:r>
      <w:r w:rsidRPr="00CA2C83" w:rsidR="00CA2C83">
        <w:rPr>
          <w:rFonts w:ascii="Times New Roman" w:eastAsia="Times New Roman" w:hAnsi="Times New Roman"/>
          <w:noProof/>
          <w:sz w:val="24"/>
          <w:szCs w:val="24"/>
          <w:lang w:val="lv-LV"/>
        </w:rPr>
        <w:t>Dzelzceļa ielā 13A , Aizkrauklē</w:t>
      </w:r>
      <w:bookmarkEnd w:id="1"/>
      <w:r w:rsidRPr="00CA2C83" w:rsidR="00CA2C83">
        <w:rPr>
          <w:rFonts w:ascii="Times New Roman" w:eastAsia="Times New Roman" w:hAnsi="Times New Roman"/>
          <w:noProof/>
          <w:sz w:val="24"/>
          <w:szCs w:val="24"/>
          <w:lang w:val="lv-LV"/>
        </w:rPr>
        <w:t>, Aizkraukles novadā.</w:t>
      </w:r>
    </w:p>
    <w:p w:rsidR="00F151B6" w:rsidRPr="00F151B6" w:rsidP="00AE5F6B" w14:paraId="64CD8165" w14:textId="6F18F9A5">
      <w:pPr>
        <w:tabs>
          <w:tab w:val="left" w:pos="4116"/>
        </w:tabs>
        <w:spacing w:after="0"/>
        <w:ind w:firstLine="720"/>
        <w:jc w:val="both"/>
        <w:rPr>
          <w:rFonts w:ascii="Times New Roman" w:hAnsi="Times New Roman"/>
          <w:sz w:val="24"/>
          <w:szCs w:val="24"/>
          <w:lang w:val="lv-LV"/>
        </w:rPr>
      </w:pPr>
      <w:r w:rsidRPr="00F151B6">
        <w:rPr>
          <w:rFonts w:ascii="Times New Roman" w:hAnsi="Times New Roman"/>
          <w:sz w:val="24"/>
          <w:szCs w:val="24"/>
          <w:lang w:val="lv-LV"/>
        </w:rPr>
        <w:t xml:space="preserve">SIA “Intergeo </w:t>
      </w:r>
      <w:r>
        <w:rPr>
          <w:rFonts w:ascii="Times New Roman" w:hAnsi="Times New Roman"/>
          <w:sz w:val="24"/>
          <w:szCs w:val="24"/>
          <w:lang w:val="lv-LV"/>
        </w:rPr>
        <w:t>B</w:t>
      </w:r>
      <w:r w:rsidRPr="00F151B6">
        <w:rPr>
          <w:rFonts w:ascii="Times New Roman" w:hAnsi="Times New Roman"/>
          <w:sz w:val="24"/>
          <w:szCs w:val="24"/>
          <w:lang w:val="lv-LV"/>
        </w:rPr>
        <w:t>altic”</w:t>
      </w:r>
      <w:r>
        <w:rPr>
          <w:rFonts w:ascii="Times New Roman" w:hAnsi="Times New Roman"/>
          <w:sz w:val="24"/>
          <w:szCs w:val="24"/>
          <w:lang w:val="lv-LV"/>
        </w:rPr>
        <w:t xml:space="preserve"> ir</w:t>
      </w:r>
      <w:r w:rsidRPr="00F151B6">
        <w:rPr>
          <w:rFonts w:ascii="Times New Roman" w:hAnsi="Times New Roman"/>
          <w:sz w:val="24"/>
          <w:szCs w:val="24"/>
          <w:lang w:val="lv-LV"/>
        </w:rPr>
        <w:t xml:space="preserve"> veikusi grunts un pazemes ūdeņu detalizētu</w:t>
      </w:r>
      <w:r w:rsidR="00AE5F6B">
        <w:rPr>
          <w:rFonts w:ascii="Times New Roman" w:hAnsi="Times New Roman"/>
          <w:sz w:val="24"/>
          <w:szCs w:val="24"/>
          <w:lang w:val="lv-LV"/>
        </w:rPr>
        <w:t>s</w:t>
      </w:r>
      <w:r w:rsidRPr="00F151B6">
        <w:rPr>
          <w:rFonts w:ascii="Times New Roman" w:hAnsi="Times New Roman"/>
          <w:sz w:val="24"/>
          <w:szCs w:val="24"/>
          <w:lang w:val="lv-LV"/>
        </w:rPr>
        <w:t xml:space="preserve"> piesārņojuma </w:t>
      </w:r>
      <w:r w:rsidR="00AE5F6B">
        <w:rPr>
          <w:rFonts w:ascii="Times New Roman" w:hAnsi="Times New Roman"/>
          <w:sz w:val="24"/>
          <w:szCs w:val="24"/>
          <w:lang w:val="lv-LV"/>
        </w:rPr>
        <w:t xml:space="preserve">izpētes </w:t>
      </w:r>
      <w:r>
        <w:rPr>
          <w:rFonts w:ascii="Times New Roman" w:hAnsi="Times New Roman"/>
          <w:sz w:val="24"/>
          <w:szCs w:val="24"/>
          <w:lang w:val="lv-LV"/>
        </w:rPr>
        <w:t xml:space="preserve">darbus Dzelzceļa ielā 10, </w:t>
      </w:r>
      <w:r w:rsidR="00AE5F6B">
        <w:rPr>
          <w:rFonts w:ascii="Times New Roman" w:hAnsi="Times New Roman"/>
          <w:sz w:val="24"/>
          <w:szCs w:val="24"/>
          <w:lang w:val="lv-LV"/>
        </w:rPr>
        <w:t xml:space="preserve">pamatojoties uz </w:t>
      </w:r>
      <w:r w:rsidR="00AE5F6B">
        <w:rPr>
          <w:rFonts w:ascii="Times New Roman" w:hAnsi="Times New Roman"/>
          <w:sz w:val="24"/>
          <w:szCs w:val="24"/>
          <w:lang w:val="lv-LV"/>
        </w:rPr>
        <w:t>2022. gadā sagatavot</w:t>
      </w:r>
      <w:r w:rsidR="007F7F4E">
        <w:rPr>
          <w:rFonts w:ascii="Times New Roman" w:hAnsi="Times New Roman"/>
          <w:sz w:val="24"/>
          <w:szCs w:val="24"/>
          <w:lang w:val="lv-LV"/>
        </w:rPr>
        <w:t>o</w:t>
      </w:r>
      <w:r w:rsidR="00AE5F6B">
        <w:rPr>
          <w:rFonts w:ascii="Times New Roman" w:hAnsi="Times New Roman"/>
          <w:sz w:val="24"/>
          <w:szCs w:val="24"/>
          <w:lang w:val="lv-LV"/>
        </w:rPr>
        <w:t xml:space="preserve"> pārskat</w:t>
      </w:r>
      <w:r w:rsidR="007F7F4E">
        <w:rPr>
          <w:rFonts w:ascii="Times New Roman" w:hAnsi="Times New Roman"/>
          <w:sz w:val="24"/>
          <w:szCs w:val="24"/>
          <w:lang w:val="lv-LV"/>
        </w:rPr>
        <w:t>u</w:t>
      </w:r>
      <w:r w:rsidR="00AE5F6B">
        <w:rPr>
          <w:rFonts w:ascii="Times New Roman" w:hAnsi="Times New Roman"/>
          <w:sz w:val="24"/>
          <w:szCs w:val="24"/>
          <w:lang w:val="lv-LV"/>
        </w:rPr>
        <w:t xml:space="preserve"> par izpētes rezultātiem</w:t>
      </w:r>
      <w:r w:rsidR="00AE5F6B">
        <w:rPr>
          <w:rFonts w:ascii="Times New Roman" w:hAnsi="Times New Roman"/>
          <w:sz w:val="24"/>
          <w:szCs w:val="24"/>
          <w:lang w:val="lv-LV"/>
        </w:rPr>
        <w:t xml:space="preserve">, </w:t>
      </w:r>
      <w:r w:rsidR="007F7F4E">
        <w:rPr>
          <w:rFonts w:ascii="Times New Roman" w:hAnsi="Times New Roman"/>
          <w:sz w:val="24"/>
          <w:szCs w:val="24"/>
          <w:lang w:val="lv-LV"/>
        </w:rPr>
        <w:t xml:space="preserve">teritorijā </w:t>
      </w:r>
      <w:r>
        <w:rPr>
          <w:rFonts w:ascii="Times New Roman" w:hAnsi="Times New Roman"/>
          <w:sz w:val="24"/>
          <w:szCs w:val="24"/>
          <w:lang w:val="lv-LV"/>
        </w:rPr>
        <w:t>konstatēt</w:t>
      </w:r>
      <w:r w:rsidR="007F7F4E">
        <w:rPr>
          <w:rFonts w:ascii="Times New Roman" w:hAnsi="Times New Roman"/>
          <w:sz w:val="24"/>
          <w:szCs w:val="24"/>
          <w:lang w:val="lv-LV"/>
        </w:rPr>
        <w:t>o</w:t>
      </w:r>
      <w:r>
        <w:rPr>
          <w:rFonts w:ascii="Times New Roman" w:hAnsi="Times New Roman"/>
          <w:sz w:val="24"/>
          <w:szCs w:val="24"/>
          <w:lang w:val="lv-LV"/>
        </w:rPr>
        <w:t xml:space="preserve"> bituma kamer</w:t>
      </w:r>
      <w:r w:rsidR="007F7F4E">
        <w:rPr>
          <w:rFonts w:ascii="Times New Roman" w:hAnsi="Times New Roman"/>
          <w:sz w:val="24"/>
          <w:szCs w:val="24"/>
          <w:lang w:val="lv-LV"/>
        </w:rPr>
        <w:t xml:space="preserve">u. </w:t>
      </w:r>
      <w:r w:rsidRPr="00F151B6">
        <w:rPr>
          <w:rFonts w:ascii="Times New Roman" w:hAnsi="Times New Roman"/>
          <w:sz w:val="24"/>
          <w:szCs w:val="24"/>
          <w:lang w:val="lv-LV"/>
        </w:rPr>
        <w:t xml:space="preserve">No izpētes pārskata izriet, ka veicot vietas apsekošanu, secināms, ka </w:t>
      </w:r>
      <w:r w:rsidR="007F7F4E">
        <w:rPr>
          <w:rFonts w:ascii="Times New Roman" w:hAnsi="Times New Roman"/>
          <w:sz w:val="24"/>
          <w:szCs w:val="24"/>
          <w:lang w:val="lv-LV"/>
        </w:rPr>
        <w:t>b</w:t>
      </w:r>
      <w:r w:rsidRPr="00F151B6">
        <w:rPr>
          <w:rFonts w:ascii="Times New Roman" w:hAnsi="Times New Roman"/>
          <w:sz w:val="24"/>
          <w:szCs w:val="24"/>
          <w:lang w:val="lv-LV"/>
        </w:rPr>
        <w:t>ituma kamera nav demontēta (atrodas Dzelzceļa iela 13, kad</w:t>
      </w:r>
      <w:r>
        <w:rPr>
          <w:rFonts w:ascii="Times New Roman" w:hAnsi="Times New Roman"/>
          <w:sz w:val="24"/>
          <w:szCs w:val="24"/>
          <w:lang w:val="lv-LV"/>
        </w:rPr>
        <w:t>astra apzīmējums</w:t>
      </w:r>
      <w:r w:rsidRPr="00F151B6">
        <w:rPr>
          <w:rFonts w:ascii="Times New Roman" w:hAnsi="Times New Roman"/>
          <w:sz w:val="24"/>
          <w:szCs w:val="24"/>
          <w:lang w:val="lv-LV"/>
        </w:rPr>
        <w:t xml:space="preserve"> 32010010079) un ir </w:t>
      </w:r>
      <w:r w:rsidR="007F7F4E">
        <w:rPr>
          <w:rFonts w:ascii="Times New Roman" w:hAnsi="Times New Roman"/>
          <w:sz w:val="24"/>
          <w:szCs w:val="24"/>
          <w:lang w:val="lv-LV"/>
        </w:rPr>
        <w:t>pildīta</w:t>
      </w:r>
      <w:r w:rsidRPr="00F151B6">
        <w:rPr>
          <w:rFonts w:ascii="Times New Roman" w:hAnsi="Times New Roman"/>
          <w:sz w:val="24"/>
          <w:szCs w:val="24"/>
          <w:lang w:val="lv-LV"/>
        </w:rPr>
        <w:t xml:space="preserve"> ar viskoziem naftas produktiem. Krāsa melna, vietām tumši brūni ieslēgumi, lapu, zaru u.c. organikas piejaukumi. Var pieņemt, ka tvertnes pamatu un sienu stāvoklis </w:t>
      </w:r>
      <w:r w:rsidR="007F7F4E">
        <w:rPr>
          <w:rFonts w:ascii="Times New Roman" w:hAnsi="Times New Roman"/>
          <w:sz w:val="24"/>
          <w:szCs w:val="24"/>
          <w:lang w:val="lv-LV"/>
        </w:rPr>
        <w:t xml:space="preserve">ir neapmierinošs, </w:t>
      </w:r>
      <w:r w:rsidRPr="00F151B6">
        <w:rPr>
          <w:rFonts w:ascii="Times New Roman" w:hAnsi="Times New Roman"/>
          <w:sz w:val="24"/>
          <w:szCs w:val="24"/>
          <w:lang w:val="lv-LV"/>
        </w:rPr>
        <w:t xml:space="preserve">nolietojuma dēļ </w:t>
      </w:r>
      <w:r w:rsidR="007F7F4E">
        <w:rPr>
          <w:rFonts w:ascii="Times New Roman" w:hAnsi="Times New Roman"/>
          <w:sz w:val="24"/>
          <w:szCs w:val="24"/>
          <w:lang w:val="lv-LV"/>
        </w:rPr>
        <w:t xml:space="preserve">tie </w:t>
      </w:r>
      <w:r w:rsidRPr="00F151B6">
        <w:rPr>
          <w:rFonts w:ascii="Times New Roman" w:hAnsi="Times New Roman"/>
          <w:sz w:val="24"/>
          <w:szCs w:val="24"/>
          <w:lang w:val="lv-LV"/>
        </w:rPr>
        <w:t>varētu būt saplaisāj</w:t>
      </w:r>
      <w:r w:rsidR="007F7F4E">
        <w:rPr>
          <w:rFonts w:ascii="Times New Roman" w:hAnsi="Times New Roman"/>
          <w:sz w:val="24"/>
          <w:szCs w:val="24"/>
          <w:lang w:val="lv-LV"/>
        </w:rPr>
        <w:t>uši</w:t>
      </w:r>
      <w:r w:rsidRPr="00F151B6">
        <w:rPr>
          <w:rFonts w:ascii="Times New Roman" w:hAnsi="Times New Roman"/>
          <w:sz w:val="24"/>
          <w:szCs w:val="24"/>
          <w:lang w:val="lv-LV"/>
        </w:rPr>
        <w:t>. Bituma kameras kopējais dziļums</w:t>
      </w:r>
      <w:r w:rsidR="007F7F4E">
        <w:rPr>
          <w:rFonts w:ascii="Times New Roman" w:hAnsi="Times New Roman"/>
          <w:sz w:val="24"/>
          <w:szCs w:val="24"/>
          <w:lang w:val="lv-LV"/>
        </w:rPr>
        <w:t>, kas</w:t>
      </w:r>
      <w:r w:rsidRPr="00F151B6">
        <w:rPr>
          <w:rFonts w:ascii="Times New Roman" w:hAnsi="Times New Roman"/>
          <w:sz w:val="24"/>
          <w:szCs w:val="24"/>
          <w:lang w:val="lv-LV"/>
        </w:rPr>
        <w:t xml:space="preserve"> novērtēts radiolokācijas darbu ietvaros</w:t>
      </w:r>
      <w:r w:rsidR="007F7F4E">
        <w:rPr>
          <w:rFonts w:ascii="Times New Roman" w:hAnsi="Times New Roman"/>
          <w:sz w:val="24"/>
          <w:szCs w:val="24"/>
          <w:lang w:val="lv-LV"/>
        </w:rPr>
        <w:t xml:space="preserve">, ir </w:t>
      </w:r>
      <w:r w:rsidRPr="00F151B6" w:rsidR="007F7F4E">
        <w:rPr>
          <w:rFonts w:ascii="Times New Roman" w:hAnsi="Times New Roman"/>
          <w:sz w:val="24"/>
          <w:szCs w:val="24"/>
          <w:lang w:val="lv-LV"/>
        </w:rPr>
        <w:t>2,5 m</w:t>
      </w:r>
      <w:r w:rsidRPr="00F151B6">
        <w:rPr>
          <w:rFonts w:ascii="Times New Roman" w:hAnsi="Times New Roman"/>
          <w:sz w:val="24"/>
          <w:szCs w:val="24"/>
          <w:lang w:val="lv-LV"/>
        </w:rPr>
        <w:t>, bet sienu garumi sastāda 12 x 11,5 m. Viskozie naftas produkti koncentrējas aptuveni 50% no kopējā kameras laukuma, pārējā zonā ir apaugums. Var konstatēt, ka gan nokrišņu rezultātā (virszemē), gan arī caur 25 iespējamām tvertnes plaisām varētu notikt regulāra piesārņotā materiāla iznese ārpus bijušās kameras kontūra, kas gan izpētes ietvaros</w:t>
      </w:r>
      <w:r w:rsidR="007F7F4E">
        <w:rPr>
          <w:rFonts w:ascii="Times New Roman" w:hAnsi="Times New Roman"/>
          <w:sz w:val="24"/>
          <w:szCs w:val="24"/>
          <w:lang w:val="lv-LV"/>
        </w:rPr>
        <w:t>,</w:t>
      </w:r>
      <w:r w:rsidRPr="00F151B6">
        <w:rPr>
          <w:rFonts w:ascii="Times New Roman" w:hAnsi="Times New Roman"/>
          <w:sz w:val="24"/>
          <w:szCs w:val="24"/>
          <w:lang w:val="lv-LV"/>
        </w:rPr>
        <w:t xml:space="preserve"> </w:t>
      </w:r>
      <w:r w:rsidRPr="00F151B6" w:rsidR="007F7F4E">
        <w:rPr>
          <w:rFonts w:ascii="Times New Roman" w:hAnsi="Times New Roman"/>
          <w:sz w:val="24"/>
          <w:szCs w:val="24"/>
          <w:lang w:val="lv-LV"/>
        </w:rPr>
        <w:t>veicot 2 urbumu izveidi virzienā uz Dzelzceļa ielas 10 teritoriju</w:t>
      </w:r>
      <w:r w:rsidR="007F7F4E">
        <w:rPr>
          <w:rFonts w:ascii="Times New Roman" w:hAnsi="Times New Roman"/>
          <w:sz w:val="24"/>
          <w:szCs w:val="24"/>
          <w:lang w:val="lv-LV"/>
        </w:rPr>
        <w:t>,</w:t>
      </w:r>
      <w:r w:rsidRPr="00F151B6" w:rsidR="007F7F4E">
        <w:rPr>
          <w:rFonts w:ascii="Times New Roman" w:hAnsi="Times New Roman"/>
          <w:sz w:val="24"/>
          <w:szCs w:val="24"/>
          <w:lang w:val="lv-LV"/>
        </w:rPr>
        <w:t xml:space="preserve"> </w:t>
      </w:r>
      <w:r w:rsidRPr="00F151B6">
        <w:rPr>
          <w:rFonts w:ascii="Times New Roman" w:hAnsi="Times New Roman"/>
          <w:sz w:val="24"/>
          <w:szCs w:val="24"/>
          <w:lang w:val="lv-LV"/>
        </w:rPr>
        <w:t>netika apstiprināts. Gar kameras rietumu sienu aptuveni 2,5 m platumā visā garumā atrodami cietas konsistences bitumena atsegumi, kas, iespējams, izveidojušies ilglaicīgas atmosfēras apstākļu ietekmes rezultātā vai arī kalpoju</w:t>
      </w:r>
      <w:r w:rsidR="007F7F4E">
        <w:rPr>
          <w:rFonts w:ascii="Times New Roman" w:hAnsi="Times New Roman"/>
          <w:sz w:val="24"/>
          <w:szCs w:val="24"/>
          <w:lang w:val="lv-LV"/>
        </w:rPr>
        <w:t>š</w:t>
      </w:r>
      <w:r w:rsidRPr="00F151B6">
        <w:rPr>
          <w:rFonts w:ascii="Times New Roman" w:hAnsi="Times New Roman"/>
          <w:sz w:val="24"/>
          <w:szCs w:val="24"/>
          <w:lang w:val="lv-LV"/>
        </w:rPr>
        <w:t>i kā hidroizolācija kādām zemē ieraktām konstrukcijām. Šo slāni tehniski nav bijis iespējams caurdurt vai sadrupināt.</w:t>
      </w:r>
    </w:p>
    <w:p w:rsidR="001724CA" w:rsidRPr="001724CA" w:rsidP="002C00DD" w14:paraId="41941828" w14:textId="799CCD48">
      <w:pPr>
        <w:tabs>
          <w:tab w:val="left" w:pos="4116"/>
        </w:tabs>
        <w:spacing w:after="0"/>
        <w:ind w:firstLine="720"/>
        <w:jc w:val="both"/>
        <w:rPr>
          <w:rFonts w:ascii="Times New Roman" w:eastAsia="Times New Roman" w:hAnsi="Times New Roman"/>
          <w:sz w:val="24"/>
          <w:szCs w:val="24"/>
          <w:highlight w:val="yellow"/>
          <w:lang w:val="lv-LV"/>
        </w:rPr>
      </w:pPr>
      <w:r w:rsidRPr="00F151B6">
        <w:rPr>
          <w:rFonts w:ascii="Times New Roman" w:eastAsia="Times New Roman" w:hAnsi="Times New Roman"/>
          <w:sz w:val="24"/>
          <w:szCs w:val="24"/>
          <w:lang w:val="lv-LV"/>
        </w:rPr>
        <w:t xml:space="preserve">Ņemot vērā iepriekš minēto, tostarp </w:t>
      </w:r>
      <w:r w:rsidRPr="00CA2C83" w:rsidR="00F151B6">
        <w:rPr>
          <w:rFonts w:ascii="Times New Roman" w:hAnsi="Times New Roman"/>
          <w:sz w:val="24"/>
          <w:szCs w:val="24"/>
          <w:lang w:val="lv-LV"/>
        </w:rPr>
        <w:t xml:space="preserve">Aizkraukles novada pašvaldības </w:t>
      </w:r>
      <w:r w:rsidR="00F151B6">
        <w:rPr>
          <w:rFonts w:ascii="Times New Roman" w:hAnsi="Times New Roman"/>
          <w:sz w:val="24"/>
          <w:szCs w:val="24"/>
          <w:lang w:val="lv-LV"/>
        </w:rPr>
        <w:t xml:space="preserve">vēstulē norādīto par nepieciešamību </w:t>
      </w:r>
      <w:r w:rsidR="004477D8">
        <w:rPr>
          <w:rFonts w:ascii="Times New Roman" w:hAnsi="Times New Roman"/>
          <w:sz w:val="24"/>
          <w:szCs w:val="24"/>
          <w:lang w:val="lv-LV"/>
        </w:rPr>
        <w:t xml:space="preserve">pēc </w:t>
      </w:r>
      <w:r w:rsidR="00F151B6">
        <w:rPr>
          <w:rFonts w:ascii="Times New Roman" w:hAnsi="Times New Roman"/>
          <w:sz w:val="24"/>
          <w:szCs w:val="24"/>
          <w:lang w:val="lv-LV"/>
        </w:rPr>
        <w:t>sanācijas darbiem</w:t>
      </w:r>
      <w:r w:rsidRPr="00F151B6" w:rsidR="00F151B6">
        <w:rPr>
          <w:rFonts w:ascii="Times New Roman" w:hAnsi="Times New Roman"/>
          <w:sz w:val="24"/>
          <w:szCs w:val="24"/>
          <w:lang w:val="lv-LV"/>
        </w:rPr>
        <w:t xml:space="preserve">, </w:t>
      </w:r>
      <w:r w:rsidRPr="00F151B6">
        <w:rPr>
          <w:rFonts w:ascii="Times New Roman" w:eastAsia="Times New Roman" w:hAnsi="Times New Roman"/>
          <w:sz w:val="24"/>
          <w:szCs w:val="24"/>
          <w:lang w:val="lv-LV"/>
        </w:rPr>
        <w:t>Dienests</w:t>
      </w:r>
      <w:r w:rsidRPr="00F151B6" w:rsidR="00F151B6">
        <w:rPr>
          <w:rFonts w:ascii="Times New Roman" w:eastAsia="Times New Roman" w:hAnsi="Times New Roman"/>
          <w:sz w:val="24"/>
          <w:szCs w:val="24"/>
          <w:lang w:val="lv-LV"/>
        </w:rPr>
        <w:t xml:space="preserve"> pievienojas viedokli</w:t>
      </w:r>
      <w:r w:rsidR="00F151B6">
        <w:rPr>
          <w:rFonts w:ascii="Times New Roman" w:eastAsia="Times New Roman" w:hAnsi="Times New Roman"/>
          <w:sz w:val="24"/>
          <w:szCs w:val="24"/>
          <w:lang w:val="lv-LV"/>
        </w:rPr>
        <w:t>m</w:t>
      </w:r>
      <w:r w:rsidRPr="00F151B6" w:rsidR="00F151B6">
        <w:rPr>
          <w:rFonts w:ascii="Times New Roman" w:eastAsia="Times New Roman" w:hAnsi="Times New Roman"/>
          <w:sz w:val="24"/>
          <w:szCs w:val="24"/>
          <w:lang w:val="lv-LV"/>
        </w:rPr>
        <w:t xml:space="preserve"> </w:t>
      </w:r>
      <w:r w:rsidR="004477D8">
        <w:rPr>
          <w:rFonts w:ascii="Times New Roman" w:eastAsia="Times New Roman" w:hAnsi="Times New Roman"/>
          <w:sz w:val="24"/>
          <w:szCs w:val="24"/>
          <w:lang w:val="lv-LV"/>
        </w:rPr>
        <w:t>un norāda</w:t>
      </w:r>
      <w:r w:rsidR="004D2F51">
        <w:rPr>
          <w:rFonts w:ascii="Times New Roman" w:eastAsia="Times New Roman" w:hAnsi="Times New Roman"/>
          <w:sz w:val="24"/>
          <w:szCs w:val="24"/>
          <w:lang w:val="lv-LV"/>
        </w:rPr>
        <w:t>,</w:t>
      </w:r>
      <w:r w:rsidR="004477D8">
        <w:rPr>
          <w:rFonts w:ascii="Times New Roman" w:eastAsia="Times New Roman" w:hAnsi="Times New Roman"/>
          <w:sz w:val="24"/>
          <w:szCs w:val="24"/>
          <w:lang w:val="lv-LV"/>
        </w:rPr>
        <w:t xml:space="preserve"> ka</w:t>
      </w:r>
      <w:r w:rsidRPr="004477D8" w:rsidR="004477D8">
        <w:rPr>
          <w:rFonts w:ascii="Times New Roman" w:eastAsia="Times New Roman" w:hAnsi="Times New Roman"/>
          <w:sz w:val="24"/>
          <w:szCs w:val="24"/>
          <w:lang w:val="lv-LV"/>
        </w:rPr>
        <w:t xml:space="preserve"> </w:t>
      </w:r>
      <w:r w:rsidRPr="00CA2C83" w:rsidR="004477D8">
        <w:rPr>
          <w:rFonts w:ascii="Times New Roman" w:eastAsia="Times New Roman" w:hAnsi="Times New Roman"/>
          <w:sz w:val="24"/>
          <w:szCs w:val="24"/>
          <w:lang w:val="lv-LV"/>
        </w:rPr>
        <w:t>īpašumā ar zemes vienības kadastra apzīmējumu</w:t>
      </w:r>
      <w:r w:rsidRPr="00CA2C83" w:rsidR="004477D8">
        <w:rPr>
          <w:rFonts w:ascii="Verdana" w:hAnsi="Verdana"/>
          <w:color w:val="000000"/>
          <w:sz w:val="20"/>
          <w:szCs w:val="20"/>
          <w:shd w:val="clear" w:color="auto" w:fill="FFFFFF"/>
        </w:rPr>
        <w:t xml:space="preserve"> </w:t>
      </w:r>
      <w:r w:rsidRPr="00CA2C83" w:rsidR="004477D8">
        <w:rPr>
          <w:rFonts w:ascii="Times New Roman" w:eastAsia="Times New Roman" w:hAnsi="Times New Roman"/>
          <w:sz w:val="24"/>
          <w:szCs w:val="24"/>
        </w:rPr>
        <w:t>32010010079</w:t>
      </w:r>
      <w:r w:rsidRPr="00CA2C83" w:rsidR="004477D8">
        <w:rPr>
          <w:rFonts w:ascii="Times New Roman" w:eastAsia="Times New Roman" w:hAnsi="Times New Roman"/>
          <w:sz w:val="24"/>
          <w:szCs w:val="24"/>
          <w:lang w:val="lv-LV"/>
        </w:rPr>
        <w:t xml:space="preserve">, </w:t>
      </w:r>
      <w:r w:rsidRPr="00CA2C83" w:rsidR="004477D8">
        <w:rPr>
          <w:rFonts w:ascii="Times New Roman" w:eastAsia="Times New Roman" w:hAnsi="Times New Roman"/>
          <w:noProof/>
          <w:sz w:val="24"/>
          <w:szCs w:val="24"/>
          <w:lang w:val="lv-LV"/>
        </w:rPr>
        <w:t>Dzelzceļa ielā 13A, Aizkrauklē</w:t>
      </w:r>
      <w:r w:rsidR="004477D8">
        <w:rPr>
          <w:rFonts w:ascii="Times New Roman" w:eastAsia="Times New Roman" w:hAnsi="Times New Roman"/>
          <w:sz w:val="24"/>
          <w:szCs w:val="24"/>
          <w:lang w:val="lv-LV"/>
        </w:rPr>
        <w:t xml:space="preserve"> </w:t>
      </w:r>
      <w:r w:rsidR="004477D8">
        <w:rPr>
          <w:rFonts w:ascii="Times New Roman" w:eastAsia="Times New Roman" w:hAnsi="Times New Roman"/>
          <w:sz w:val="24"/>
          <w:szCs w:val="24"/>
          <w:lang w:val="lv-LV"/>
        </w:rPr>
        <w:t>nepieciešams veikt</w:t>
      </w:r>
      <w:r w:rsidRPr="00F151B6">
        <w:rPr>
          <w:rFonts w:ascii="Times New Roman" w:eastAsia="Times New Roman" w:hAnsi="Times New Roman"/>
          <w:sz w:val="24"/>
          <w:szCs w:val="24"/>
          <w:lang w:val="lv-LV"/>
        </w:rPr>
        <w:t xml:space="preserve"> piesārņotās </w:t>
      </w:r>
      <w:r w:rsidRPr="00F151B6" w:rsidR="00F151B6">
        <w:rPr>
          <w:rFonts w:ascii="Times New Roman" w:eastAsia="Times New Roman" w:hAnsi="Times New Roman"/>
          <w:sz w:val="24"/>
          <w:szCs w:val="24"/>
          <w:lang w:val="lv-LV"/>
        </w:rPr>
        <w:t>teritorijas</w:t>
      </w:r>
      <w:r w:rsidRPr="00F151B6">
        <w:rPr>
          <w:rFonts w:ascii="Times New Roman" w:eastAsia="Times New Roman" w:hAnsi="Times New Roman"/>
          <w:sz w:val="24"/>
          <w:szCs w:val="24"/>
          <w:lang w:val="lv-LV"/>
        </w:rPr>
        <w:t xml:space="preserve"> sanācijas darbus. </w:t>
      </w:r>
    </w:p>
    <w:p w:rsidR="001724CA" w:rsidRPr="001724CA" w:rsidP="002C00DD" w14:paraId="696F995C" w14:textId="77777777">
      <w:pPr>
        <w:spacing w:after="0"/>
        <w:jc w:val="both"/>
        <w:rPr>
          <w:rFonts w:ascii="Times New Roman" w:hAnsi="Times New Roman"/>
          <w:sz w:val="24"/>
          <w:szCs w:val="24"/>
          <w:highlight w:val="yellow"/>
          <w:lang w:val="lv-LV"/>
        </w:rPr>
      </w:pPr>
    </w:p>
    <w:p w:rsidR="001724CA" w:rsidRPr="00F151B6" w:rsidP="002C00DD" w14:paraId="795B4EA9" w14:textId="6DE361D8">
      <w:pPr>
        <w:spacing w:after="0"/>
        <w:ind w:right="13"/>
        <w:jc w:val="both"/>
        <w:rPr>
          <w:rFonts w:ascii="Times New Roman" w:hAnsi="Times New Roman"/>
          <w:sz w:val="24"/>
          <w:szCs w:val="24"/>
          <w:lang w:val="lv-LV"/>
        </w:rPr>
      </w:pPr>
      <w:r w:rsidRPr="00F151B6">
        <w:rPr>
          <w:rFonts w:ascii="Times New Roman" w:hAnsi="Times New Roman"/>
          <w:b/>
          <w:sz w:val="24"/>
          <w:szCs w:val="24"/>
          <w:lang w:val="lv-LV"/>
        </w:rPr>
        <w:t xml:space="preserve">Sanācijas darbu uzdevums un mērķis </w:t>
      </w:r>
      <w:r w:rsidRPr="00F151B6">
        <w:rPr>
          <w:rFonts w:ascii="Times New Roman" w:hAnsi="Times New Roman"/>
          <w:bCs/>
          <w:sz w:val="24"/>
          <w:szCs w:val="24"/>
          <w:lang w:val="lv-LV"/>
        </w:rPr>
        <w:t xml:space="preserve">ir </w:t>
      </w:r>
      <w:r w:rsidRPr="00F151B6">
        <w:rPr>
          <w:rFonts w:ascii="Times New Roman" w:hAnsi="Times New Roman"/>
          <w:sz w:val="24"/>
          <w:szCs w:val="24"/>
          <w:lang w:val="lv-LV"/>
        </w:rPr>
        <w:t xml:space="preserve">panākt teritorijā esošā </w:t>
      </w:r>
      <w:r w:rsidRPr="00F151B6">
        <w:rPr>
          <w:rFonts w:ascii="Times New Roman" w:eastAsia="Times New Roman" w:hAnsi="Times New Roman"/>
          <w:sz w:val="24"/>
          <w:szCs w:val="24"/>
          <w:lang w:val="lv-LV"/>
        </w:rPr>
        <w:t>piesārņo</w:t>
      </w:r>
      <w:r w:rsidR="00F151B6">
        <w:rPr>
          <w:rFonts w:ascii="Times New Roman" w:eastAsia="Times New Roman" w:hAnsi="Times New Roman"/>
          <w:sz w:val="24"/>
          <w:szCs w:val="24"/>
          <w:lang w:val="lv-LV"/>
        </w:rPr>
        <w:t>juma</w:t>
      </w:r>
      <w:r w:rsidRPr="00F151B6">
        <w:rPr>
          <w:rFonts w:ascii="Times New Roman" w:eastAsia="Times New Roman" w:hAnsi="Times New Roman"/>
          <w:sz w:val="24"/>
          <w:szCs w:val="24"/>
          <w:lang w:val="lv-LV"/>
        </w:rPr>
        <w:t xml:space="preserve"> </w:t>
      </w:r>
      <w:r w:rsidR="00227C84">
        <w:rPr>
          <w:rFonts w:ascii="Times New Roman" w:eastAsia="Times New Roman" w:hAnsi="Times New Roman"/>
          <w:sz w:val="24"/>
          <w:szCs w:val="24"/>
          <w:lang w:val="lv-LV"/>
        </w:rPr>
        <w:t xml:space="preserve">ar naftas produktiem </w:t>
      </w:r>
      <w:r w:rsidRPr="00F151B6">
        <w:rPr>
          <w:rFonts w:ascii="Times New Roman" w:hAnsi="Times New Roman"/>
          <w:sz w:val="24"/>
          <w:szCs w:val="24"/>
          <w:lang w:val="lv-LV"/>
        </w:rPr>
        <w:t>attīrīšanu līdz tādai pakāpei, kas nepārsniegtu Ministru kabineta 2005. gada 25. oktobra noteikumu Nr.804 „Noteikumi par augsnes un grunts kvalitātes normatīviem” 1. pielikuma piesardzības robežlielumu “B” un</w:t>
      </w:r>
      <w:r w:rsidRPr="0014297F" w:rsidR="00227C84">
        <w:rPr>
          <w:rFonts w:ascii="Times New Roman" w:hAnsi="Times New Roman"/>
          <w:sz w:val="24"/>
          <w:szCs w:val="24"/>
          <w:lang w:val="lv-LV"/>
        </w:rPr>
        <w:t xml:space="preserve"> Ministru kabineta 2002.</w:t>
      </w:r>
      <w:r w:rsidR="003051D6">
        <w:rPr>
          <w:rFonts w:ascii="Times New Roman" w:hAnsi="Times New Roman"/>
          <w:sz w:val="24"/>
          <w:szCs w:val="24"/>
          <w:lang w:val="lv-LV"/>
        </w:rPr>
        <w:t xml:space="preserve"> gada 12. martā</w:t>
      </w:r>
      <w:r w:rsidRPr="0014297F" w:rsidR="00227C84">
        <w:rPr>
          <w:rFonts w:ascii="Times New Roman" w:hAnsi="Times New Roman"/>
          <w:sz w:val="24"/>
          <w:szCs w:val="24"/>
          <w:lang w:val="lv-LV"/>
        </w:rPr>
        <w:t xml:space="preserve"> noteikumu Nr.118 „Noteikumi par virszemes un pazemes ūdeņu kvalitāti” 10.pielikuma robežlielumu</w:t>
      </w:r>
      <w:r w:rsidR="00227C84">
        <w:rPr>
          <w:rFonts w:ascii="Times New Roman" w:hAnsi="Times New Roman"/>
          <w:sz w:val="24"/>
          <w:szCs w:val="24"/>
          <w:lang w:val="lv-LV"/>
        </w:rPr>
        <w:t xml:space="preserve">, un </w:t>
      </w:r>
      <w:r w:rsidRPr="00F151B6">
        <w:rPr>
          <w:rFonts w:ascii="Times New Roman" w:hAnsi="Times New Roman"/>
          <w:sz w:val="24"/>
          <w:szCs w:val="24"/>
          <w:lang w:val="lv-LV"/>
        </w:rPr>
        <w:t xml:space="preserve">attiecīgo teritoriju ir iespējams izmantot </w:t>
      </w:r>
      <w:r w:rsidR="00227C84">
        <w:rPr>
          <w:rFonts w:ascii="Times New Roman" w:hAnsi="Times New Roman"/>
          <w:sz w:val="24"/>
          <w:szCs w:val="24"/>
          <w:lang w:val="lv-LV"/>
        </w:rPr>
        <w:t xml:space="preserve">noteiktai </w:t>
      </w:r>
      <w:r w:rsidR="00F151B6">
        <w:rPr>
          <w:rFonts w:ascii="Times New Roman" w:hAnsi="Times New Roman"/>
          <w:sz w:val="24"/>
          <w:szCs w:val="24"/>
          <w:lang w:val="lv-LV"/>
        </w:rPr>
        <w:t>saimnieciskai darbībai</w:t>
      </w:r>
      <w:r w:rsidRPr="00F151B6">
        <w:rPr>
          <w:rFonts w:ascii="Times New Roman" w:hAnsi="Times New Roman"/>
          <w:sz w:val="24"/>
          <w:szCs w:val="24"/>
          <w:lang w:val="lv-LV"/>
        </w:rPr>
        <w:t>.</w:t>
      </w:r>
    </w:p>
    <w:p w:rsidR="001724CA" w:rsidRPr="001724CA" w:rsidP="002C00DD" w14:paraId="3EE5AD58" w14:textId="77777777">
      <w:pPr>
        <w:spacing w:after="0"/>
        <w:ind w:right="13"/>
        <w:jc w:val="both"/>
        <w:rPr>
          <w:rFonts w:ascii="Times New Roman" w:hAnsi="Times New Roman"/>
          <w:b/>
          <w:sz w:val="24"/>
          <w:szCs w:val="24"/>
          <w:highlight w:val="yellow"/>
          <w:lang w:val="lv-LV"/>
        </w:rPr>
      </w:pPr>
    </w:p>
    <w:p w:rsidR="001724CA" w:rsidRPr="001724CA" w:rsidP="002C00DD" w14:paraId="0C37DDDE" w14:textId="5E074BC6">
      <w:pPr>
        <w:spacing w:after="0"/>
        <w:ind w:right="13"/>
        <w:jc w:val="both"/>
        <w:rPr>
          <w:rFonts w:ascii="Times New Roman" w:hAnsi="Times New Roman"/>
          <w:sz w:val="24"/>
          <w:szCs w:val="24"/>
          <w:lang w:val="lv-LV"/>
        </w:rPr>
      </w:pPr>
      <w:r w:rsidRPr="001724CA">
        <w:rPr>
          <w:rFonts w:ascii="Times New Roman" w:hAnsi="Times New Roman"/>
          <w:b/>
          <w:sz w:val="24"/>
          <w:szCs w:val="24"/>
          <w:lang w:val="lv-LV"/>
        </w:rPr>
        <w:t>Iespējamās sanācijas metodes</w:t>
      </w:r>
      <w:r w:rsidRPr="001724CA">
        <w:rPr>
          <w:rFonts w:ascii="Times New Roman" w:hAnsi="Times New Roman"/>
          <w:sz w:val="24"/>
          <w:szCs w:val="24"/>
          <w:lang w:val="lv-LV"/>
        </w:rPr>
        <w:t xml:space="preserve"> jābalsta uz pārskatā izvērtēto un secināto, ir jāņem vērā, ka izvēlētajām sanācijas metodēm ir jābūt pamatotām un balstītām uz Latvijas/pasaules praksi, jābalstās pierādījumos par izvēlētās sanācijas metodes pielietojumu konkrētā piesārņojuma veida samazināšanai. Iesniedzot Dienestā sanācijas darba programmu, jāiekļauj pamatojumu par plānotās metodes pielietojumu un efektivitāti, pievienojot informāciju par līdzvērtīgu sanācijas procesu pielietojumu Latvijas un/vai pasaules praksē. </w:t>
      </w:r>
    </w:p>
    <w:p w:rsidR="001724CA" w:rsidRPr="001724CA" w:rsidP="002C00DD" w14:paraId="56473968" w14:textId="77777777">
      <w:pPr>
        <w:spacing w:after="0"/>
        <w:ind w:right="13"/>
        <w:jc w:val="both"/>
        <w:rPr>
          <w:rFonts w:ascii="Times New Roman" w:hAnsi="Times New Roman"/>
          <w:b/>
          <w:sz w:val="24"/>
          <w:szCs w:val="24"/>
          <w:lang w:val="lv-LV"/>
        </w:rPr>
      </w:pPr>
    </w:p>
    <w:p w:rsidR="001724CA" w:rsidRPr="001724CA" w:rsidP="002C00DD" w14:paraId="0572279F" w14:textId="77777777">
      <w:pPr>
        <w:spacing w:after="0"/>
        <w:ind w:right="13"/>
        <w:jc w:val="both"/>
        <w:rPr>
          <w:rFonts w:ascii="Times New Roman" w:hAnsi="Times New Roman"/>
          <w:sz w:val="24"/>
          <w:szCs w:val="24"/>
          <w:lang w:val="lv-LV"/>
        </w:rPr>
      </w:pPr>
      <w:r w:rsidRPr="001724CA">
        <w:rPr>
          <w:rFonts w:ascii="Times New Roman" w:hAnsi="Times New Roman"/>
          <w:b/>
          <w:sz w:val="24"/>
          <w:szCs w:val="24"/>
          <w:lang w:val="lv-LV"/>
        </w:rPr>
        <w:t xml:space="preserve">Laika grafiks </w:t>
      </w:r>
      <w:r w:rsidRPr="001724CA">
        <w:rPr>
          <w:rFonts w:ascii="Times New Roman" w:hAnsi="Times New Roman"/>
          <w:sz w:val="24"/>
          <w:szCs w:val="24"/>
          <w:lang w:val="lv-LV"/>
        </w:rPr>
        <w:t>sanācijas darbiem</w:t>
      </w:r>
      <w:r w:rsidRPr="001724CA">
        <w:rPr>
          <w:rFonts w:ascii="Times New Roman" w:hAnsi="Times New Roman"/>
          <w:b/>
          <w:sz w:val="24"/>
          <w:szCs w:val="24"/>
          <w:lang w:val="lv-LV"/>
        </w:rPr>
        <w:t xml:space="preserve"> </w:t>
      </w:r>
      <w:r w:rsidRPr="001724CA">
        <w:rPr>
          <w:rFonts w:ascii="Times New Roman" w:hAnsi="Times New Roman"/>
          <w:sz w:val="24"/>
          <w:szCs w:val="24"/>
          <w:lang w:val="lv-LV"/>
        </w:rPr>
        <w:t>jāizstrādā sanācijas veicējam un jāietver Sanācijas programmā. Ja sanācijas darbi dažādu iemeslu dēļ neiekļaujas norādītajā laika grafikā, nepieciešams iesniegt Dienestā saskaņošanai Sanācijas programmas laika grafika aktualizāciju.</w:t>
      </w:r>
    </w:p>
    <w:p w:rsidR="001724CA" w:rsidRPr="001724CA" w:rsidP="002C00DD" w14:paraId="0766B444" w14:textId="77777777">
      <w:pPr>
        <w:spacing w:after="0"/>
        <w:ind w:right="13"/>
        <w:jc w:val="both"/>
        <w:rPr>
          <w:rFonts w:ascii="Times New Roman" w:hAnsi="Times New Roman"/>
          <w:b/>
          <w:sz w:val="24"/>
          <w:szCs w:val="24"/>
          <w:lang w:val="lv-LV"/>
        </w:rPr>
      </w:pPr>
    </w:p>
    <w:p w:rsidR="001724CA" w:rsidRPr="001724CA" w:rsidP="002C00DD" w14:paraId="0A1E3C58" w14:textId="77777777">
      <w:pPr>
        <w:spacing w:after="0"/>
        <w:ind w:right="13"/>
        <w:jc w:val="both"/>
        <w:rPr>
          <w:rFonts w:ascii="Times New Roman" w:hAnsi="Times New Roman"/>
          <w:sz w:val="24"/>
          <w:szCs w:val="24"/>
          <w:lang w:val="lv-LV"/>
        </w:rPr>
      </w:pPr>
      <w:r w:rsidRPr="001724CA">
        <w:rPr>
          <w:rFonts w:ascii="Times New Roman" w:hAnsi="Times New Roman"/>
          <w:b/>
          <w:sz w:val="24"/>
          <w:szCs w:val="24"/>
          <w:lang w:val="lv-LV"/>
        </w:rPr>
        <w:t>Monitorings</w:t>
      </w:r>
      <w:r w:rsidRPr="001724CA">
        <w:rPr>
          <w:rFonts w:ascii="Times New Roman" w:hAnsi="Times New Roman"/>
          <w:sz w:val="24"/>
          <w:szCs w:val="24"/>
          <w:lang w:val="lv-LV"/>
        </w:rPr>
        <w:t xml:space="preserve"> jāveic pēc piesārņotās teritorijas sanācijas darbu pabeigšanas atbilstoši normatīvo aktu prasībām. Monitoringa kārtību, kontrolējamos parametrus un kontroles biežumu jāizstrādā sanācijas veicējam un jāietver Sanācijas programmā. Sanācijas procesā jāveic visu darbu uzskaite, atbilstoši Sanācijas programmā norādītajam informācijas uzskaites veidam. Sanācijas programmā jānorāda paredzētais monitorings (veids, piesārņojošās vielas, kontroles regularitāte, atbilstības novērtējums), kas jāveic pēc sanācijas darbu pabeigšanas.</w:t>
      </w:r>
    </w:p>
    <w:p w:rsidR="001724CA" w:rsidRPr="001724CA" w:rsidP="002C00DD" w14:paraId="44FDB2D1" w14:textId="77777777">
      <w:pPr>
        <w:spacing w:after="0"/>
        <w:ind w:right="13"/>
        <w:jc w:val="both"/>
        <w:rPr>
          <w:rFonts w:ascii="Times New Roman" w:hAnsi="Times New Roman"/>
          <w:b/>
          <w:sz w:val="24"/>
          <w:szCs w:val="24"/>
          <w:lang w:val="lv-LV"/>
        </w:rPr>
      </w:pPr>
    </w:p>
    <w:p w:rsidR="001724CA" w:rsidRPr="001724CA" w:rsidP="002C00DD" w14:paraId="53C1D444" w14:textId="77777777">
      <w:pPr>
        <w:spacing w:after="0"/>
        <w:ind w:right="13"/>
        <w:jc w:val="both"/>
        <w:rPr>
          <w:rFonts w:ascii="Times New Roman" w:hAnsi="Times New Roman"/>
          <w:b/>
          <w:sz w:val="24"/>
          <w:szCs w:val="24"/>
          <w:lang w:val="lv-LV"/>
        </w:rPr>
      </w:pPr>
      <w:r w:rsidRPr="001724CA">
        <w:rPr>
          <w:rFonts w:ascii="Times New Roman" w:hAnsi="Times New Roman"/>
          <w:b/>
          <w:sz w:val="24"/>
          <w:szCs w:val="24"/>
          <w:lang w:val="lv-LV"/>
        </w:rPr>
        <w:t>Kārtība, kādā sniedzama informācija:</w:t>
      </w:r>
    </w:p>
    <w:p w:rsidR="001724CA" w:rsidRPr="001724CA" w:rsidP="002C00DD" w14:paraId="4DF91476" w14:textId="77777777">
      <w:pPr>
        <w:spacing w:after="0"/>
        <w:ind w:right="13"/>
        <w:jc w:val="both"/>
        <w:rPr>
          <w:rFonts w:ascii="Times New Roman" w:hAnsi="Times New Roman"/>
          <w:b/>
          <w:sz w:val="24"/>
          <w:szCs w:val="24"/>
          <w:lang w:val="lv-LV"/>
        </w:rPr>
      </w:pPr>
      <w:r w:rsidRPr="001724CA">
        <w:rPr>
          <w:rFonts w:ascii="Times New Roman" w:hAnsi="Times New Roman"/>
          <w:sz w:val="24"/>
          <w:szCs w:val="24"/>
          <w:lang w:val="lv-LV"/>
        </w:rPr>
        <w:t>Sanācijas darbu veicējs sniedz informāciju Dienestam par sanācijas darbu gaitu un rezultātiem, atbilstoši paredzētajiem darbu izpildes etapiem, laika grafikam un Sanācijas programmā noteiktajiem termiņiem.</w:t>
      </w:r>
    </w:p>
    <w:p w:rsidR="001724CA" w:rsidRPr="001724CA" w:rsidP="002C00DD" w14:paraId="6792D1F3" w14:textId="77777777">
      <w:pPr>
        <w:spacing w:after="0"/>
        <w:ind w:right="13"/>
        <w:jc w:val="both"/>
        <w:rPr>
          <w:rFonts w:ascii="Times New Roman" w:hAnsi="Times New Roman"/>
          <w:b/>
          <w:sz w:val="24"/>
          <w:szCs w:val="24"/>
          <w:lang w:val="lv-LV"/>
        </w:rPr>
      </w:pPr>
    </w:p>
    <w:p w:rsidR="001724CA" w:rsidRPr="001724CA" w:rsidP="002C00DD" w14:paraId="068D4460" w14:textId="77777777">
      <w:pPr>
        <w:spacing w:after="0"/>
        <w:ind w:right="13"/>
        <w:jc w:val="both"/>
        <w:rPr>
          <w:rFonts w:ascii="Times New Roman" w:hAnsi="Times New Roman"/>
          <w:b/>
          <w:sz w:val="24"/>
          <w:szCs w:val="24"/>
          <w:lang w:val="lv-LV"/>
        </w:rPr>
      </w:pPr>
      <w:r w:rsidRPr="001724CA">
        <w:rPr>
          <w:rFonts w:ascii="Times New Roman" w:hAnsi="Times New Roman"/>
          <w:b/>
          <w:sz w:val="24"/>
          <w:szCs w:val="24"/>
          <w:lang w:val="lv-LV"/>
        </w:rPr>
        <w:t>Citi ar sanāciju saistītie uzdevumi:</w:t>
      </w:r>
    </w:p>
    <w:p w:rsidR="001724CA" w:rsidRPr="001724CA" w:rsidP="002C00DD" w14:paraId="7484DC55" w14:textId="77777777">
      <w:pPr>
        <w:widowControl/>
        <w:numPr>
          <w:ilvl w:val="0"/>
          <w:numId w:val="14"/>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Sanācijas veicējam saskaņā ar likuma „Par piesārņojumu” 44.panta trešo daļu jāizstrādā Sanācijas programma, kurā norādīts:</w:t>
      </w:r>
    </w:p>
    <w:p w:rsidR="001724CA" w:rsidRPr="001724CA" w:rsidP="002C00DD" w14:paraId="28059155" w14:textId="77777777">
      <w:pPr>
        <w:widowControl/>
        <w:numPr>
          <w:ilvl w:val="0"/>
          <w:numId w:val="15"/>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sanācijas mērķis un metodes,</w:t>
      </w:r>
    </w:p>
    <w:p w:rsidR="001724CA" w:rsidRPr="001724CA" w:rsidP="002C00DD" w14:paraId="78A52572" w14:textId="77777777">
      <w:pPr>
        <w:widowControl/>
        <w:numPr>
          <w:ilvl w:val="0"/>
          <w:numId w:val="15"/>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 xml:space="preserve">sanācijas rezultātā sasniedzamie paredzētie vides kvalitātes rādītāji, </w:t>
      </w:r>
    </w:p>
    <w:p w:rsidR="001724CA" w:rsidRPr="001724CA" w:rsidP="002C00DD" w14:paraId="729A6FC3" w14:textId="77777777">
      <w:pPr>
        <w:widowControl/>
        <w:numPr>
          <w:ilvl w:val="0"/>
          <w:numId w:val="15"/>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 xml:space="preserve">piesardzības pasākumi, kas jāievēro, veicot sanāciju, </w:t>
      </w:r>
    </w:p>
    <w:p w:rsidR="001724CA" w:rsidRPr="001724CA" w:rsidP="002C00DD" w14:paraId="29BE74AB" w14:textId="77777777">
      <w:pPr>
        <w:widowControl/>
        <w:numPr>
          <w:ilvl w:val="0"/>
          <w:numId w:val="15"/>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noteiktie termiņi, kādos sanācijas veicējs informēs Dienestu par veiktajiem sanācijas pasākumiem,</w:t>
      </w:r>
    </w:p>
    <w:p w:rsidR="001724CA" w:rsidRPr="001724CA" w:rsidP="002C00DD" w14:paraId="0A8E7C19" w14:textId="77777777">
      <w:pPr>
        <w:widowControl/>
        <w:numPr>
          <w:ilvl w:val="0"/>
          <w:numId w:val="15"/>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paredzētais monitorings pēc sanācijas darbu pabeigšanas.</w:t>
      </w:r>
    </w:p>
    <w:p w:rsidR="001724CA" w:rsidRPr="001724CA" w:rsidP="002C00DD" w14:paraId="173B727F" w14:textId="77777777">
      <w:pPr>
        <w:widowControl/>
        <w:numPr>
          <w:ilvl w:val="0"/>
          <w:numId w:val="14"/>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Sanācijas programma ir jāsaskaņo ar Dienestu.</w:t>
      </w:r>
    </w:p>
    <w:p w:rsidR="001724CA" w:rsidRPr="001724CA" w:rsidP="002C00DD" w14:paraId="5EA43A71" w14:textId="77777777">
      <w:pPr>
        <w:widowControl/>
        <w:numPr>
          <w:ilvl w:val="0"/>
          <w:numId w:val="14"/>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Pēc sanācijas pasākumu veikšanas, saskaņā ar likuma „Par piesārņojumu” 44.panta ceturto daļu, sanācijas veicējs iesniedz Dienestā pārskatu, kas apliecina, ka sanācijas pasākumi veikti atbilstoši Sanācijas uzdevumam un Sanācijas programmai.</w:t>
      </w:r>
    </w:p>
    <w:p w:rsidR="001724CA" w:rsidRPr="001724CA" w:rsidP="002C00DD" w14:paraId="5D62E5C1" w14:textId="77777777">
      <w:pPr>
        <w:pStyle w:val="ListParagraph"/>
        <w:numPr>
          <w:ilvl w:val="0"/>
          <w:numId w:val="14"/>
        </w:numPr>
        <w:jc w:val="both"/>
        <w:rPr>
          <w:rFonts w:ascii="Times New Roman" w:hAnsi="Times New Roman"/>
          <w:sz w:val="24"/>
          <w:szCs w:val="24"/>
          <w:lang w:val="lv-LV"/>
        </w:rPr>
      </w:pPr>
      <w:r w:rsidRPr="001724CA">
        <w:rPr>
          <w:rFonts w:ascii="Times New Roman" w:hAnsi="Times New Roman"/>
          <w:sz w:val="24"/>
          <w:szCs w:val="24"/>
          <w:lang w:val="lv-LV"/>
        </w:rPr>
        <w:t>Pēc sanācijas darbu pārskata izvērtēšanas, ja Dienests nav norādījis savādāk, nepieciešams paredzēt pēcsanācijas monitoringu un sagatavot pēcsanācijas monitoringa darba programmu, kas ir jāsasakņo ar Dienestu.</w:t>
      </w:r>
    </w:p>
    <w:p w:rsidR="001724CA" w:rsidRPr="001724CA" w:rsidP="002C00DD" w14:paraId="3614FBC0" w14:textId="77777777">
      <w:pPr>
        <w:spacing w:after="0"/>
        <w:ind w:right="13"/>
        <w:jc w:val="both"/>
        <w:rPr>
          <w:rFonts w:ascii="Times New Roman" w:hAnsi="Times New Roman"/>
          <w:b/>
          <w:sz w:val="24"/>
          <w:szCs w:val="24"/>
          <w:lang w:val="lv-LV"/>
        </w:rPr>
      </w:pPr>
      <w:r w:rsidRPr="001724CA">
        <w:rPr>
          <w:rFonts w:ascii="Times New Roman" w:hAnsi="Times New Roman"/>
          <w:b/>
          <w:sz w:val="24"/>
          <w:szCs w:val="24"/>
          <w:lang w:val="lv-LV"/>
        </w:rPr>
        <w:t>Piemērotie normatīvie akti:</w:t>
      </w:r>
    </w:p>
    <w:p w:rsidR="001724CA" w:rsidRPr="001724CA" w:rsidP="002C00DD" w14:paraId="5E0AB809" w14:textId="77777777">
      <w:pPr>
        <w:widowControl/>
        <w:numPr>
          <w:ilvl w:val="0"/>
          <w:numId w:val="16"/>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Likuma „Par piesārņojumu” 21.pants, 37.panta pirmā un otrā daļa, 44.panta pirmā, otrā, trešā un ceturtā daļa;</w:t>
      </w:r>
    </w:p>
    <w:p w:rsidR="001724CA" w:rsidRPr="001724CA" w:rsidP="002C00DD" w14:paraId="5C430F74" w14:textId="77777777">
      <w:pPr>
        <w:widowControl/>
        <w:numPr>
          <w:ilvl w:val="0"/>
          <w:numId w:val="16"/>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Ministru kabineta 20.11.2001. noteikumi Nr.483 „Piesārņoto un potenciāli piesārņoto vietu apzināšanas un reģistrācijas kārtība”</w:t>
      </w:r>
      <w:r w:rsidRPr="001724CA">
        <w:rPr>
          <w:rFonts w:ascii="Times New Roman" w:hAnsi="Times New Roman"/>
          <w:bCs/>
          <w:sz w:val="24"/>
          <w:szCs w:val="24"/>
          <w:lang w:val="lv-LV"/>
        </w:rPr>
        <w:t>;</w:t>
      </w:r>
    </w:p>
    <w:p w:rsidR="001724CA" w:rsidRPr="001724CA" w:rsidP="002C00DD" w14:paraId="13B4BB59" w14:textId="77777777">
      <w:pPr>
        <w:widowControl/>
        <w:numPr>
          <w:ilvl w:val="0"/>
          <w:numId w:val="16"/>
        </w:numPr>
        <w:spacing w:after="0"/>
        <w:ind w:right="13"/>
        <w:jc w:val="both"/>
        <w:rPr>
          <w:rFonts w:ascii="Times New Roman" w:hAnsi="Times New Roman"/>
          <w:sz w:val="24"/>
          <w:szCs w:val="24"/>
          <w:lang w:val="lv-LV"/>
        </w:rPr>
      </w:pPr>
      <w:r w:rsidRPr="001724CA">
        <w:rPr>
          <w:rFonts w:ascii="Times New Roman" w:hAnsi="Times New Roman"/>
          <w:sz w:val="24"/>
          <w:szCs w:val="24"/>
          <w:lang w:val="lv-LV"/>
        </w:rPr>
        <w:t>Ministru kabineta 25.10.2005. noteikumi Nr.804 „Noteikumi par augsnes un grunts kvalitātes normatīviem”.</w:t>
      </w:r>
    </w:p>
    <w:p w:rsidR="001724CA" w:rsidRPr="001724CA" w:rsidP="002C00DD" w14:paraId="64863FC0" w14:textId="12CF5277">
      <w:pPr>
        <w:pStyle w:val="ListParagraph"/>
        <w:numPr>
          <w:ilvl w:val="0"/>
          <w:numId w:val="16"/>
        </w:numPr>
        <w:rPr>
          <w:rFonts w:ascii="Times New Roman" w:hAnsi="Times New Roman"/>
          <w:sz w:val="24"/>
          <w:szCs w:val="24"/>
          <w:lang w:val="lv-LV"/>
        </w:rPr>
      </w:pPr>
      <w:r w:rsidRPr="001724CA">
        <w:rPr>
          <w:rFonts w:ascii="Times New Roman" w:hAnsi="Times New Roman"/>
          <w:sz w:val="24"/>
          <w:szCs w:val="24"/>
          <w:lang w:val="lv-LV"/>
        </w:rPr>
        <w:t>Ministru kabineta 12.03.2002. noteikumu Nr.118 „Noteikumi par virszemes un pazemes ūdeņu kvalitāti” 10.pielikums;</w:t>
      </w:r>
    </w:p>
    <w:p w:rsidR="00D91890" w:rsidRPr="001724CA" w:rsidP="002C00DD" w14:paraId="174738FD" w14:textId="77777777">
      <w:pPr>
        <w:spacing w:after="0"/>
        <w:ind w:firstLine="720"/>
        <w:jc w:val="both"/>
        <w:rPr>
          <w:rFonts w:ascii="Times New Roman" w:hAnsi="Times New Roman"/>
          <w:b/>
          <w:sz w:val="24"/>
          <w:szCs w:val="24"/>
          <w:lang w:val="lv-LV"/>
        </w:rPr>
      </w:pPr>
    </w:p>
    <w:p w:rsidR="001207CE" w:rsidRPr="001724CA" w:rsidP="002C00DD" w14:paraId="2261F324" w14:textId="16928133">
      <w:pPr>
        <w:tabs>
          <w:tab w:val="left" w:pos="4116"/>
        </w:tabs>
        <w:spacing w:after="0"/>
        <w:ind w:firstLine="720"/>
        <w:jc w:val="both"/>
        <w:rPr>
          <w:rFonts w:ascii="Times New Roman" w:hAnsi="Times New Roman"/>
          <w:b/>
          <w:sz w:val="24"/>
          <w:szCs w:val="24"/>
          <w:lang w:val="lv-LV"/>
        </w:rPr>
      </w:pPr>
    </w:p>
    <w:p w:rsidR="00D91890" w:rsidRPr="001724CA" w:rsidP="002C00DD" w14:paraId="22B96C85" w14:textId="77777777">
      <w:pPr>
        <w:spacing w:after="0"/>
        <w:ind w:firstLine="720"/>
        <w:jc w:val="both"/>
        <w:rPr>
          <w:rFonts w:ascii="Times New Roman" w:hAnsi="Times New Roman"/>
          <w:sz w:val="24"/>
          <w:szCs w:val="24"/>
          <w:lang w:val="lv-LV"/>
        </w:rPr>
      </w:pPr>
    </w:p>
    <w:p w:rsidR="00C31405" w:rsidRPr="001724CA" w:rsidP="002C00DD" w14:paraId="34DF31C2" w14:textId="71849FB0">
      <w:pPr>
        <w:tabs>
          <w:tab w:val="right" w:pos="9072"/>
        </w:tabs>
        <w:spacing w:after="0"/>
        <w:jc w:val="both"/>
        <w:rPr>
          <w:rFonts w:ascii="Times New Roman" w:hAnsi="Times New Roman"/>
          <w:sz w:val="24"/>
          <w:szCs w:val="24"/>
          <w:lang w:val="lv-LV"/>
        </w:rPr>
      </w:pPr>
      <w:r w:rsidRPr="001724CA">
        <w:rPr>
          <w:rFonts w:ascii="Times New Roman" w:hAnsi="Times New Roman"/>
          <w:sz w:val="24"/>
          <w:szCs w:val="24"/>
          <w:lang w:val="lv-LV"/>
        </w:rPr>
        <w:t>Atļauju pārvaldes</w:t>
      </w:r>
    </w:p>
    <w:p w:rsidR="00D91890" w:rsidRPr="001724CA" w:rsidP="002C00DD" w14:paraId="3E84E5E3" w14:textId="2E695BCC">
      <w:pPr>
        <w:tabs>
          <w:tab w:val="right" w:pos="9072"/>
        </w:tabs>
        <w:spacing w:after="0"/>
        <w:jc w:val="both"/>
        <w:rPr>
          <w:rFonts w:ascii="Times New Roman" w:hAnsi="Times New Roman"/>
          <w:sz w:val="24"/>
          <w:szCs w:val="24"/>
          <w:lang w:val="lv-LV"/>
        </w:rPr>
      </w:pPr>
      <w:r w:rsidRPr="001724CA">
        <w:rPr>
          <w:rFonts w:ascii="Times New Roman" w:hAnsi="Times New Roman"/>
          <w:sz w:val="24"/>
          <w:szCs w:val="24"/>
          <w:lang w:val="lv-LV"/>
        </w:rPr>
        <w:t xml:space="preserve">Būvniecības un attīstības departamenta </w:t>
      </w:r>
      <w:r w:rsidRPr="001724CA" w:rsidR="00A66CFD">
        <w:rPr>
          <w:rFonts w:ascii="Times New Roman" w:hAnsi="Times New Roman"/>
          <w:sz w:val="24"/>
          <w:szCs w:val="24"/>
          <w:lang w:val="lv-LV"/>
        </w:rPr>
        <w:t>d</w:t>
      </w:r>
      <w:r w:rsidRPr="001724CA" w:rsidR="00857687">
        <w:rPr>
          <w:rFonts w:ascii="Times New Roman" w:hAnsi="Times New Roman"/>
          <w:sz w:val="24"/>
          <w:szCs w:val="24"/>
          <w:lang w:val="lv-LV"/>
        </w:rPr>
        <w:t>irektore</w:t>
      </w:r>
      <w:r w:rsidRPr="001724CA">
        <w:rPr>
          <w:rFonts w:ascii="Times New Roman" w:hAnsi="Times New Roman"/>
          <w:sz w:val="24"/>
          <w:szCs w:val="24"/>
          <w:lang w:val="lv-LV"/>
        </w:rPr>
        <w:tab/>
        <w:t>D.</w:t>
      </w:r>
      <w:r w:rsidRPr="001724CA" w:rsidR="001724CA">
        <w:rPr>
          <w:rFonts w:ascii="Times New Roman" w:hAnsi="Times New Roman"/>
          <w:sz w:val="24"/>
          <w:szCs w:val="24"/>
          <w:lang w:val="lv-LV"/>
        </w:rPr>
        <w:t xml:space="preserve"> </w:t>
      </w:r>
      <w:r w:rsidRPr="001724CA">
        <w:rPr>
          <w:rFonts w:ascii="Times New Roman" w:hAnsi="Times New Roman"/>
          <w:sz w:val="24"/>
          <w:szCs w:val="24"/>
          <w:lang w:val="lv-LV"/>
        </w:rPr>
        <w:t>Rudusa</w:t>
      </w:r>
    </w:p>
    <w:p w:rsidR="00D91890" w:rsidRPr="001724CA" w:rsidP="002C00DD" w14:paraId="0B73F874" w14:textId="77777777">
      <w:pPr>
        <w:spacing w:after="0"/>
        <w:rPr>
          <w:rFonts w:ascii="Times New Roman" w:hAnsi="Times New Roman"/>
          <w:sz w:val="24"/>
          <w:szCs w:val="24"/>
          <w:lang w:val="lv-LV"/>
        </w:rPr>
      </w:pPr>
    </w:p>
    <w:p w:rsidR="00D91890" w:rsidRPr="001724CA" w:rsidP="002C00DD" w14:paraId="7B0F3C73" w14:textId="77777777">
      <w:pPr>
        <w:spacing w:after="0"/>
        <w:rPr>
          <w:rFonts w:ascii="Times New Roman" w:hAnsi="Times New Roman"/>
          <w:sz w:val="24"/>
          <w:szCs w:val="24"/>
          <w:lang w:val="lv-LV"/>
        </w:rPr>
      </w:pPr>
    </w:p>
    <w:p w:rsidR="00D731FE" w:rsidRPr="001724CA" w:rsidP="002C00DD" w14:paraId="128EFE78" w14:textId="77777777">
      <w:pPr>
        <w:widowControl/>
        <w:spacing w:after="100" w:afterAutospacing="1"/>
        <w:jc w:val="center"/>
        <w:rPr>
          <w:rFonts w:ascii="Times New Roman" w:eastAsia="Times New Roman" w:hAnsi="Times New Roman"/>
          <w:sz w:val="24"/>
          <w:szCs w:val="24"/>
          <w:lang w:val="lv-LV"/>
        </w:rPr>
      </w:pPr>
      <w:r w:rsidRPr="001724CA">
        <w:rPr>
          <w:rFonts w:ascii="Times New Roman" w:eastAsia="Times New Roman" w:hAnsi="Times New Roman"/>
          <w:sz w:val="24"/>
          <w:szCs w:val="24"/>
          <w:lang w:val="lv-LV" w:eastAsia="lv-LV"/>
        </w:rPr>
        <w:t>ŠIS DOKUMENTS IR ELEKTRONISKI PARAKSTĪTS AR DROŠU ELEKTRONISKO PARAKSTU UN SATUR LAIKA ZĪMOGU</w:t>
      </w:r>
    </w:p>
    <w:p w:rsidR="0043045D" w:rsidRPr="001724CA" w:rsidP="002C00DD" w14:paraId="12C4EA48" w14:textId="2BF4BB8A">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line="276" w:lineRule="auto"/>
        <w:jc w:val="both"/>
        <w:rPr>
          <w:rFonts w:ascii="Times New Roman" w:hAnsi="Times New Roman"/>
          <w:sz w:val="20"/>
          <w:lang w:val="lv-LV"/>
        </w:rPr>
      </w:pPr>
      <w:r w:rsidRPr="001724CA">
        <w:rPr>
          <w:rFonts w:ascii="Times New Roman" w:hAnsi="Times New Roman"/>
          <w:noProof/>
          <w:sz w:val="20"/>
          <w:lang w:val="lv-LV"/>
        </w:rPr>
        <w:t>Ance Janīte</w:t>
      </w:r>
      <w:r w:rsidRPr="001724CA">
        <w:rPr>
          <w:rFonts w:ascii="Times New Roman" w:hAnsi="Times New Roman"/>
          <w:sz w:val="20"/>
          <w:lang w:val="lv-LV"/>
        </w:rPr>
        <w:t xml:space="preserve"> </w:t>
      </w:r>
      <w:r w:rsidRPr="001724CA" w:rsidR="001724CA">
        <w:rPr>
          <w:rFonts w:ascii="Times New Roman" w:hAnsi="Times New Roman"/>
          <w:sz w:val="20"/>
          <w:lang w:val="lv-LV"/>
        </w:rPr>
        <w:t>28310243</w:t>
      </w:r>
    </w:p>
    <w:p w:rsidR="0043045D" w:rsidRPr="001724CA" w:rsidP="002C00DD" w14:paraId="275C97D6"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line="276" w:lineRule="auto"/>
        <w:jc w:val="both"/>
        <w:rPr>
          <w:rFonts w:ascii="Times New Roman" w:hAnsi="Times New Roman"/>
          <w:sz w:val="20"/>
          <w:lang w:val="lv-LV"/>
        </w:rPr>
      </w:pPr>
      <w:r w:rsidRPr="001724CA">
        <w:rPr>
          <w:rFonts w:ascii="Times New Roman" w:hAnsi="Times New Roman"/>
          <w:noProof/>
          <w:sz w:val="20"/>
          <w:lang w:val="lv-LV"/>
        </w:rPr>
        <w:t>ance.janite@vvd.gov.lv</w:t>
      </w:r>
    </w:p>
    <w:p w:rsidR="00A936C4" w:rsidRPr="001724CA" w:rsidP="002C00DD" w14:paraId="2639B1C1" w14:textId="77777777">
      <w:pPr>
        <w:jc w:val="both"/>
        <w:rPr>
          <w:rFonts w:ascii="Times New Roman" w:hAnsi="Times New Roman"/>
          <w:bCs/>
          <w:i/>
          <w:iCs/>
          <w:sz w:val="24"/>
          <w:szCs w:val="24"/>
          <w:lang w:val="lv-LV"/>
        </w:rPr>
      </w:pPr>
    </w:p>
    <w:sectPr w:rsidSect="001724CA">
      <w:footerReference w:type="default" r:id="rId4"/>
      <w:headerReference w:type="first" r:id="rId5"/>
      <w:type w:val="continuous"/>
      <w:pgSz w:w="11920" w:h="16840"/>
      <w:pgMar w:top="1134" w:right="1134" w:bottom="1134"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altName w:val="?l?r ??u!??I"/>
    <w:panose1 w:val="020B0604030504040204"/>
    <w:charset w:val="00"/>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RPr="00D768B5" w14:paraId="5AB3B757" w14:textId="7777777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3</w:t>
    </w:r>
    <w:r w:rsidRPr="00D768B5">
      <w:rPr>
        <w:rFonts w:ascii="Times New Roman" w:hAnsi="Times New Roman"/>
      </w:rPr>
      <w:fldChar w:fldCharType="end"/>
    </w:r>
  </w:p>
  <w:p w:rsidR="00364704" w14:paraId="3B8D65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P="00073539" w14:paraId="7E16AEA6" w14:textId="77777777">
    <w:pPr>
      <w:pStyle w:val="Header"/>
      <w:rPr>
        <w:rFonts w:ascii="Times New Roman" w:hAnsi="Times New Roman"/>
      </w:rPr>
    </w:pPr>
  </w:p>
  <w:p w:rsidR="00364704" w:rsidP="00073539" w14:paraId="473705DF" w14:textId="2014174B">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704" w:rsidP="00073539" w14:paraId="24E927B0" w14:textId="77777777">
    <w:pPr>
      <w:pStyle w:val="Header"/>
      <w:rPr>
        <w:rFonts w:ascii="Times New Roman" w:hAnsi="Times New Roman"/>
      </w:rPr>
    </w:pPr>
  </w:p>
  <w:p w:rsidR="00364704" w:rsidP="00073539" w14:paraId="1FA43F17" w14:textId="77777777">
    <w:pPr>
      <w:pStyle w:val="Header"/>
      <w:rPr>
        <w:rFonts w:ascii="Times New Roman" w:hAnsi="Times New Roman"/>
      </w:rPr>
    </w:pPr>
  </w:p>
  <w:p w:rsidR="00364704" w:rsidP="00073539" w14:paraId="7B151903" w14:textId="77777777">
    <w:pPr>
      <w:pStyle w:val="Header"/>
      <w:rPr>
        <w:rFonts w:ascii="Times New Roman" w:hAnsi="Times New Roman"/>
      </w:rPr>
    </w:pPr>
  </w:p>
  <w:p w:rsidR="00364704" w:rsidP="00073539" w14:paraId="736D891D" w14:textId="77777777">
    <w:pPr>
      <w:pStyle w:val="Header"/>
      <w:rPr>
        <w:rFonts w:ascii="Times New Roman" w:hAnsi="Times New Roman"/>
      </w:rPr>
    </w:pPr>
  </w:p>
  <w:p w:rsidR="00364704" w:rsidP="00073539" w14:paraId="4C3215A5" w14:textId="77777777">
    <w:pPr>
      <w:pStyle w:val="Header"/>
      <w:rPr>
        <w:rFonts w:ascii="Times New Roman" w:hAnsi="Times New Roman"/>
      </w:rPr>
    </w:pPr>
  </w:p>
  <w:p w:rsidR="00364704" w:rsidP="00073539" w14:paraId="38753B60" w14:textId="77777777">
    <w:pPr>
      <w:pStyle w:val="Header"/>
      <w:rPr>
        <w:rFonts w:ascii="Times New Roman" w:hAnsi="Times New Roman"/>
      </w:rPr>
    </w:pPr>
  </w:p>
  <w:p w:rsidR="00364704" w:rsidP="00073539" w14:paraId="0473A2F4" w14:textId="651E76BB">
    <w:pPr>
      <w:pStyle w:val="Header"/>
      <w:rPr>
        <w:rFonts w:ascii="Times New Roman" w:hAnsi="Times New Roman"/>
      </w:rPr>
    </w:pPr>
  </w:p>
  <w:p w:rsidR="00364704" w:rsidP="00073539" w14:paraId="633F0C48" w14:textId="5CBDC617">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margin">
                <wp:align>left</wp:align>
              </wp:positionH>
              <wp:positionV relativeFrom="page">
                <wp:posOffset>1940668</wp:posOffset>
              </wp:positionV>
              <wp:extent cx="5838825" cy="258793"/>
              <wp:effectExtent l="0" t="0" r="9525" b="825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25879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64704" w:rsidP="006761D3"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Rīga, LV-1045, tālr. 67084200, e-pasts </w:t>
                          </w:r>
                          <w:r w:rsidR="00C31405">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0.4pt;margin-top:152.8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364704" w:rsidP="006761D3" w14:paraId="6998C705"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Rūpniecības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sidR="00C31405">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v:textbox>
              <w10:wrap anchorx="margin"/>
            </v:shape>
          </w:pict>
        </mc:Fallback>
      </mc:AlternateContent>
    </w:r>
  </w:p>
  <w:p w:rsidR="00364704" w:rsidRPr="00815277" w:rsidP="00073539" w14:paraId="04C7155B" w14:textId="7724E5C7">
    <w:pPr>
      <w:pStyle w:val="Header"/>
      <w:rPr>
        <w:rFonts w:ascii="Times New Roman" w:hAnsi="Times New Roman"/>
      </w:rPr>
    </w:pP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364704" w14:paraId="648AE6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255D2C6A"/>
    <w:multiLevelType w:val="hybridMultilevel"/>
    <w:tmpl w:val="43C65B38"/>
    <w:lvl w:ilvl="0">
      <w:start w:val="1"/>
      <w:numFmt w:val="bullet"/>
      <w:lvlText w:val=""/>
      <w:lvlJc w:val="left"/>
      <w:pPr>
        <w:tabs>
          <w:tab w:val="num" w:pos="360"/>
        </w:tabs>
        <w:ind w:left="360" w:hanging="360"/>
      </w:pPr>
      <w:rPr>
        <w:rFonts w:ascii="Symbol" w:hAnsi="Symbol" w:cs="Courier New" w:hint="default"/>
        <w:color w:val="auto"/>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91E44BD"/>
    <w:multiLevelType w:val="hybridMultilevel"/>
    <w:tmpl w:val="8454E92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15:restartNumberingAfterBreak="1">
    <w:nsid w:val="4DE16B78"/>
    <w:multiLevelType w:val="hybridMultilevel"/>
    <w:tmpl w:val="546653CE"/>
    <w:lvl w:ilvl="0">
      <w:start w:val="1"/>
      <w:numFmt w:val="bullet"/>
      <w:lvlText w:val=""/>
      <w:lvlJc w:val="left"/>
      <w:pPr>
        <w:tabs>
          <w:tab w:val="num" w:pos="1080"/>
        </w:tabs>
        <w:ind w:left="1080" w:hanging="360"/>
      </w:pPr>
      <w:rPr>
        <w:rFonts w:ascii="Symbol" w:hAnsi="Symbol" w:cs="Courier New" w:hint="default"/>
        <w:color w:val="auto"/>
        <w:sz w:val="20"/>
      </w:rPr>
    </w:lvl>
    <w:lvl w:ilvl="1" w:tentative="1">
      <w:start w:val="1"/>
      <w:numFmt w:val="bullet"/>
      <w:lvlText w:val="o"/>
      <w:lvlJc w:val="left"/>
      <w:pPr>
        <w:tabs>
          <w:tab w:val="num" w:pos="1516"/>
        </w:tabs>
        <w:ind w:left="1516" w:hanging="360"/>
      </w:pPr>
      <w:rPr>
        <w:rFonts w:ascii="Courier New" w:hAnsi="Courier New" w:cs="Courier New" w:hint="default"/>
      </w:rPr>
    </w:lvl>
    <w:lvl w:ilvl="2" w:tentative="1">
      <w:start w:val="1"/>
      <w:numFmt w:val="bullet"/>
      <w:lvlText w:val=""/>
      <w:lvlJc w:val="left"/>
      <w:pPr>
        <w:tabs>
          <w:tab w:val="num" w:pos="2236"/>
        </w:tabs>
        <w:ind w:left="2236" w:hanging="360"/>
      </w:pPr>
      <w:rPr>
        <w:rFonts w:ascii="Wingdings" w:hAnsi="Wingdings" w:hint="default"/>
      </w:rPr>
    </w:lvl>
    <w:lvl w:ilvl="3" w:tentative="1">
      <w:start w:val="1"/>
      <w:numFmt w:val="bullet"/>
      <w:lvlText w:val=""/>
      <w:lvlJc w:val="left"/>
      <w:pPr>
        <w:tabs>
          <w:tab w:val="num" w:pos="2956"/>
        </w:tabs>
        <w:ind w:left="2956" w:hanging="360"/>
      </w:pPr>
      <w:rPr>
        <w:rFonts w:ascii="Symbol" w:hAnsi="Symbol" w:hint="default"/>
      </w:rPr>
    </w:lvl>
    <w:lvl w:ilvl="4" w:tentative="1">
      <w:start w:val="1"/>
      <w:numFmt w:val="bullet"/>
      <w:lvlText w:val="o"/>
      <w:lvlJc w:val="left"/>
      <w:pPr>
        <w:tabs>
          <w:tab w:val="num" w:pos="3676"/>
        </w:tabs>
        <w:ind w:left="3676" w:hanging="360"/>
      </w:pPr>
      <w:rPr>
        <w:rFonts w:ascii="Courier New" w:hAnsi="Courier New" w:cs="Courier New" w:hint="default"/>
      </w:rPr>
    </w:lvl>
    <w:lvl w:ilvl="5" w:tentative="1">
      <w:start w:val="1"/>
      <w:numFmt w:val="bullet"/>
      <w:lvlText w:val=""/>
      <w:lvlJc w:val="left"/>
      <w:pPr>
        <w:tabs>
          <w:tab w:val="num" w:pos="4396"/>
        </w:tabs>
        <w:ind w:left="4396" w:hanging="360"/>
      </w:pPr>
      <w:rPr>
        <w:rFonts w:ascii="Wingdings" w:hAnsi="Wingdings" w:hint="default"/>
      </w:rPr>
    </w:lvl>
    <w:lvl w:ilvl="6" w:tentative="1">
      <w:start w:val="1"/>
      <w:numFmt w:val="bullet"/>
      <w:lvlText w:val=""/>
      <w:lvlJc w:val="left"/>
      <w:pPr>
        <w:tabs>
          <w:tab w:val="num" w:pos="5116"/>
        </w:tabs>
        <w:ind w:left="5116" w:hanging="360"/>
      </w:pPr>
      <w:rPr>
        <w:rFonts w:ascii="Symbol" w:hAnsi="Symbol" w:hint="default"/>
      </w:rPr>
    </w:lvl>
    <w:lvl w:ilvl="7" w:tentative="1">
      <w:start w:val="1"/>
      <w:numFmt w:val="bullet"/>
      <w:lvlText w:val="o"/>
      <w:lvlJc w:val="left"/>
      <w:pPr>
        <w:tabs>
          <w:tab w:val="num" w:pos="5836"/>
        </w:tabs>
        <w:ind w:left="5836" w:hanging="360"/>
      </w:pPr>
      <w:rPr>
        <w:rFonts w:ascii="Courier New" w:hAnsi="Courier New" w:cs="Courier New" w:hint="default"/>
      </w:rPr>
    </w:lvl>
    <w:lvl w:ilvl="8" w:tentative="1">
      <w:start w:val="1"/>
      <w:numFmt w:val="bullet"/>
      <w:lvlText w:val=""/>
      <w:lvlJc w:val="left"/>
      <w:pPr>
        <w:tabs>
          <w:tab w:val="num" w:pos="6556"/>
        </w:tabs>
        <w:ind w:left="6556" w:hanging="360"/>
      </w:pPr>
      <w:rPr>
        <w:rFonts w:ascii="Wingdings" w:hAnsi="Wingdings" w:hint="default"/>
      </w:rPr>
    </w:lvl>
  </w:abstractNum>
  <w:abstractNum w:abstractNumId="14" w15:restartNumberingAfterBreak="0">
    <w:nsid w:val="53DC5AC4"/>
    <w:multiLevelType w:val="hybridMultilevel"/>
    <w:tmpl w:val="E18EB228"/>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1">
    <w:nsid w:val="75854163"/>
    <w:multiLevelType w:val="hybridMultilevel"/>
    <w:tmpl w:val="35789A1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1091781264">
    <w:abstractNumId w:val="10"/>
  </w:num>
  <w:num w:numId="2" w16cid:durableId="454450772">
    <w:abstractNumId w:val="8"/>
  </w:num>
  <w:num w:numId="3" w16cid:durableId="2074815692">
    <w:abstractNumId w:val="7"/>
  </w:num>
  <w:num w:numId="4" w16cid:durableId="381564393">
    <w:abstractNumId w:val="6"/>
  </w:num>
  <w:num w:numId="5" w16cid:durableId="608970987">
    <w:abstractNumId w:val="5"/>
  </w:num>
  <w:num w:numId="6" w16cid:durableId="1494834556">
    <w:abstractNumId w:val="9"/>
  </w:num>
  <w:num w:numId="7" w16cid:durableId="1892689569">
    <w:abstractNumId w:val="4"/>
  </w:num>
  <w:num w:numId="8" w16cid:durableId="1466584532">
    <w:abstractNumId w:val="3"/>
  </w:num>
  <w:num w:numId="9" w16cid:durableId="693582594">
    <w:abstractNumId w:val="2"/>
  </w:num>
  <w:num w:numId="10" w16cid:durableId="1576472177">
    <w:abstractNumId w:val="1"/>
  </w:num>
  <w:num w:numId="11" w16cid:durableId="1671254470">
    <w:abstractNumId w:val="0"/>
  </w:num>
  <w:num w:numId="12" w16cid:durableId="312368336">
    <w:abstractNumId w:val="12"/>
  </w:num>
  <w:num w:numId="13" w16cid:durableId="1293095978">
    <w:abstractNumId w:val="14"/>
  </w:num>
  <w:num w:numId="14" w16cid:durableId="1897621614">
    <w:abstractNumId w:val="15"/>
  </w:num>
  <w:num w:numId="15" w16cid:durableId="2142727163">
    <w:abstractNumId w:val="13"/>
  </w:num>
  <w:num w:numId="16" w16cid:durableId="630746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5270"/>
    <w:rsid w:val="00006384"/>
    <w:rsid w:val="00011EDB"/>
    <w:rsid w:val="00015A91"/>
    <w:rsid w:val="0001661D"/>
    <w:rsid w:val="00021C0C"/>
    <w:rsid w:val="00024EDA"/>
    <w:rsid w:val="00030349"/>
    <w:rsid w:val="00030DA9"/>
    <w:rsid w:val="00034854"/>
    <w:rsid w:val="00035B6D"/>
    <w:rsid w:val="000462C9"/>
    <w:rsid w:val="00046FD1"/>
    <w:rsid w:val="00070AA3"/>
    <w:rsid w:val="000717A8"/>
    <w:rsid w:val="00073539"/>
    <w:rsid w:val="000818B6"/>
    <w:rsid w:val="00093279"/>
    <w:rsid w:val="000A6E4D"/>
    <w:rsid w:val="000A74DB"/>
    <w:rsid w:val="000C01CA"/>
    <w:rsid w:val="000C4DD8"/>
    <w:rsid w:val="000C71EB"/>
    <w:rsid w:val="000E4A6F"/>
    <w:rsid w:val="000E7372"/>
    <w:rsid w:val="000F185B"/>
    <w:rsid w:val="000F3DA2"/>
    <w:rsid w:val="000F7DC8"/>
    <w:rsid w:val="0010285C"/>
    <w:rsid w:val="0010303D"/>
    <w:rsid w:val="00117281"/>
    <w:rsid w:val="001207CE"/>
    <w:rsid w:val="00122EA8"/>
    <w:rsid w:val="00124173"/>
    <w:rsid w:val="00127AE3"/>
    <w:rsid w:val="0014297F"/>
    <w:rsid w:val="0014759B"/>
    <w:rsid w:val="001501FB"/>
    <w:rsid w:val="00153CDC"/>
    <w:rsid w:val="001546F0"/>
    <w:rsid w:val="00156D96"/>
    <w:rsid w:val="001724CA"/>
    <w:rsid w:val="00175493"/>
    <w:rsid w:val="00181F1F"/>
    <w:rsid w:val="00196230"/>
    <w:rsid w:val="001A08E4"/>
    <w:rsid w:val="001B0015"/>
    <w:rsid w:val="001B01EF"/>
    <w:rsid w:val="001B4F8C"/>
    <w:rsid w:val="001D460C"/>
    <w:rsid w:val="001D72F2"/>
    <w:rsid w:val="001E288A"/>
    <w:rsid w:val="001E2D2D"/>
    <w:rsid w:val="001E594D"/>
    <w:rsid w:val="001F0F25"/>
    <w:rsid w:val="001F64F6"/>
    <w:rsid w:val="001F6E64"/>
    <w:rsid w:val="001F793D"/>
    <w:rsid w:val="00201641"/>
    <w:rsid w:val="00205746"/>
    <w:rsid w:val="00205BB6"/>
    <w:rsid w:val="00215B7B"/>
    <w:rsid w:val="00220D25"/>
    <w:rsid w:val="00221988"/>
    <w:rsid w:val="00227C84"/>
    <w:rsid w:val="00233FED"/>
    <w:rsid w:val="00257060"/>
    <w:rsid w:val="0026279F"/>
    <w:rsid w:val="00263D77"/>
    <w:rsid w:val="002644F0"/>
    <w:rsid w:val="002666C3"/>
    <w:rsid w:val="00275B9E"/>
    <w:rsid w:val="00281C24"/>
    <w:rsid w:val="00285910"/>
    <w:rsid w:val="00294265"/>
    <w:rsid w:val="002946EF"/>
    <w:rsid w:val="0029592F"/>
    <w:rsid w:val="002A458B"/>
    <w:rsid w:val="002A5E0B"/>
    <w:rsid w:val="002B035F"/>
    <w:rsid w:val="002C00DD"/>
    <w:rsid w:val="002C21EF"/>
    <w:rsid w:val="002C3BC3"/>
    <w:rsid w:val="002C5BB4"/>
    <w:rsid w:val="002C7C03"/>
    <w:rsid w:val="002E1474"/>
    <w:rsid w:val="002E6D52"/>
    <w:rsid w:val="002F2C36"/>
    <w:rsid w:val="002F47AA"/>
    <w:rsid w:val="00304E63"/>
    <w:rsid w:val="003051D6"/>
    <w:rsid w:val="00305813"/>
    <w:rsid w:val="00311BB9"/>
    <w:rsid w:val="00312902"/>
    <w:rsid w:val="00313AA5"/>
    <w:rsid w:val="00314306"/>
    <w:rsid w:val="00315183"/>
    <w:rsid w:val="00330004"/>
    <w:rsid w:val="0033026E"/>
    <w:rsid w:val="0033779B"/>
    <w:rsid w:val="0035353C"/>
    <w:rsid w:val="00356B5A"/>
    <w:rsid w:val="00357C0A"/>
    <w:rsid w:val="00364704"/>
    <w:rsid w:val="00370782"/>
    <w:rsid w:val="0038458C"/>
    <w:rsid w:val="00391B8E"/>
    <w:rsid w:val="0039281B"/>
    <w:rsid w:val="003945B1"/>
    <w:rsid w:val="003A451E"/>
    <w:rsid w:val="003A5FBF"/>
    <w:rsid w:val="003B66A3"/>
    <w:rsid w:val="003C3768"/>
    <w:rsid w:val="003D40A0"/>
    <w:rsid w:val="003D633D"/>
    <w:rsid w:val="003D7092"/>
    <w:rsid w:val="003E1A29"/>
    <w:rsid w:val="003E3F38"/>
    <w:rsid w:val="003E7CF2"/>
    <w:rsid w:val="004042E4"/>
    <w:rsid w:val="0040584E"/>
    <w:rsid w:val="00411033"/>
    <w:rsid w:val="00411DBA"/>
    <w:rsid w:val="00413BA7"/>
    <w:rsid w:val="0043045D"/>
    <w:rsid w:val="0043259B"/>
    <w:rsid w:val="00434C59"/>
    <w:rsid w:val="004477D8"/>
    <w:rsid w:val="00453404"/>
    <w:rsid w:val="004567BA"/>
    <w:rsid w:val="00456803"/>
    <w:rsid w:val="00463D57"/>
    <w:rsid w:val="0047396C"/>
    <w:rsid w:val="00482F7F"/>
    <w:rsid w:val="00491660"/>
    <w:rsid w:val="004A00F2"/>
    <w:rsid w:val="004A210F"/>
    <w:rsid w:val="004A4B74"/>
    <w:rsid w:val="004C12B8"/>
    <w:rsid w:val="004C31E3"/>
    <w:rsid w:val="004C3851"/>
    <w:rsid w:val="004D2F51"/>
    <w:rsid w:val="004D4E98"/>
    <w:rsid w:val="004E61B9"/>
    <w:rsid w:val="00524543"/>
    <w:rsid w:val="00535564"/>
    <w:rsid w:val="00542553"/>
    <w:rsid w:val="005616A4"/>
    <w:rsid w:val="00587820"/>
    <w:rsid w:val="005918E1"/>
    <w:rsid w:val="0059461D"/>
    <w:rsid w:val="005A12CE"/>
    <w:rsid w:val="005A1D39"/>
    <w:rsid w:val="005B3117"/>
    <w:rsid w:val="005B4D8A"/>
    <w:rsid w:val="005B5DEA"/>
    <w:rsid w:val="005B7838"/>
    <w:rsid w:val="005D03F9"/>
    <w:rsid w:val="005D49D3"/>
    <w:rsid w:val="005E7366"/>
    <w:rsid w:val="005F69E7"/>
    <w:rsid w:val="00602239"/>
    <w:rsid w:val="00612898"/>
    <w:rsid w:val="00614A9E"/>
    <w:rsid w:val="006230B1"/>
    <w:rsid w:val="0063536B"/>
    <w:rsid w:val="00647C21"/>
    <w:rsid w:val="00653285"/>
    <w:rsid w:val="0066164A"/>
    <w:rsid w:val="006616E3"/>
    <w:rsid w:val="00662A25"/>
    <w:rsid w:val="00662BFA"/>
    <w:rsid w:val="006632AF"/>
    <w:rsid w:val="00663C3A"/>
    <w:rsid w:val="00665E5F"/>
    <w:rsid w:val="00671AAF"/>
    <w:rsid w:val="0067479F"/>
    <w:rsid w:val="006761D3"/>
    <w:rsid w:val="00676884"/>
    <w:rsid w:val="00676D83"/>
    <w:rsid w:val="0069188F"/>
    <w:rsid w:val="00694260"/>
    <w:rsid w:val="006A3E57"/>
    <w:rsid w:val="006A73D0"/>
    <w:rsid w:val="006C4803"/>
    <w:rsid w:val="006D6A9D"/>
    <w:rsid w:val="007035E2"/>
    <w:rsid w:val="0070562F"/>
    <w:rsid w:val="00716573"/>
    <w:rsid w:val="00722D4A"/>
    <w:rsid w:val="007257DB"/>
    <w:rsid w:val="00726DFC"/>
    <w:rsid w:val="00730255"/>
    <w:rsid w:val="00741001"/>
    <w:rsid w:val="0074322C"/>
    <w:rsid w:val="007614AF"/>
    <w:rsid w:val="00761AFA"/>
    <w:rsid w:val="007676FA"/>
    <w:rsid w:val="00772E22"/>
    <w:rsid w:val="00774CB0"/>
    <w:rsid w:val="00774E01"/>
    <w:rsid w:val="00780472"/>
    <w:rsid w:val="007A15C9"/>
    <w:rsid w:val="007B3BA5"/>
    <w:rsid w:val="007B5250"/>
    <w:rsid w:val="007D0B18"/>
    <w:rsid w:val="007D2354"/>
    <w:rsid w:val="007D3A5A"/>
    <w:rsid w:val="007D6083"/>
    <w:rsid w:val="007E016F"/>
    <w:rsid w:val="007E2C36"/>
    <w:rsid w:val="007E4D1F"/>
    <w:rsid w:val="007F2934"/>
    <w:rsid w:val="007F2F5F"/>
    <w:rsid w:val="007F7F4E"/>
    <w:rsid w:val="00801896"/>
    <w:rsid w:val="00802597"/>
    <w:rsid w:val="008035DD"/>
    <w:rsid w:val="00811CB1"/>
    <w:rsid w:val="00815277"/>
    <w:rsid w:val="00833952"/>
    <w:rsid w:val="00842830"/>
    <w:rsid w:val="00857687"/>
    <w:rsid w:val="00862B44"/>
    <w:rsid w:val="008725C8"/>
    <w:rsid w:val="00876C21"/>
    <w:rsid w:val="0088395B"/>
    <w:rsid w:val="00886F6F"/>
    <w:rsid w:val="008930CE"/>
    <w:rsid w:val="008934FE"/>
    <w:rsid w:val="00896E11"/>
    <w:rsid w:val="008970DB"/>
    <w:rsid w:val="008A0CE7"/>
    <w:rsid w:val="008A4367"/>
    <w:rsid w:val="008A69BB"/>
    <w:rsid w:val="008A7F38"/>
    <w:rsid w:val="008B7C7B"/>
    <w:rsid w:val="008C1667"/>
    <w:rsid w:val="008D1380"/>
    <w:rsid w:val="008D15ED"/>
    <w:rsid w:val="008E31F8"/>
    <w:rsid w:val="008F0049"/>
    <w:rsid w:val="008F2869"/>
    <w:rsid w:val="00910BE2"/>
    <w:rsid w:val="009145FB"/>
    <w:rsid w:val="00921E57"/>
    <w:rsid w:val="00923647"/>
    <w:rsid w:val="0092703C"/>
    <w:rsid w:val="0093572D"/>
    <w:rsid w:val="00935B20"/>
    <w:rsid w:val="00936231"/>
    <w:rsid w:val="009448D8"/>
    <w:rsid w:val="00945188"/>
    <w:rsid w:val="00951725"/>
    <w:rsid w:val="00960C5E"/>
    <w:rsid w:val="00960EE2"/>
    <w:rsid w:val="00976BE2"/>
    <w:rsid w:val="009805C0"/>
    <w:rsid w:val="00981CE5"/>
    <w:rsid w:val="009833ED"/>
    <w:rsid w:val="00984AC5"/>
    <w:rsid w:val="009909BC"/>
    <w:rsid w:val="0099491B"/>
    <w:rsid w:val="009B1C63"/>
    <w:rsid w:val="009C2FF6"/>
    <w:rsid w:val="009C5C78"/>
    <w:rsid w:val="009D4548"/>
    <w:rsid w:val="009E5784"/>
    <w:rsid w:val="009E6BF4"/>
    <w:rsid w:val="009F1662"/>
    <w:rsid w:val="009F4852"/>
    <w:rsid w:val="00A00321"/>
    <w:rsid w:val="00A01DEF"/>
    <w:rsid w:val="00A0581E"/>
    <w:rsid w:val="00A060AE"/>
    <w:rsid w:val="00A1303E"/>
    <w:rsid w:val="00A145BF"/>
    <w:rsid w:val="00A15E41"/>
    <w:rsid w:val="00A266BD"/>
    <w:rsid w:val="00A27CC1"/>
    <w:rsid w:val="00A42F68"/>
    <w:rsid w:val="00A46E11"/>
    <w:rsid w:val="00A559CF"/>
    <w:rsid w:val="00A5713E"/>
    <w:rsid w:val="00A60827"/>
    <w:rsid w:val="00A646C6"/>
    <w:rsid w:val="00A64F01"/>
    <w:rsid w:val="00A6579F"/>
    <w:rsid w:val="00A66AB7"/>
    <w:rsid w:val="00A66CFD"/>
    <w:rsid w:val="00A81ADE"/>
    <w:rsid w:val="00A847A1"/>
    <w:rsid w:val="00A87890"/>
    <w:rsid w:val="00A936C4"/>
    <w:rsid w:val="00A95BEA"/>
    <w:rsid w:val="00AA2ECA"/>
    <w:rsid w:val="00AC6819"/>
    <w:rsid w:val="00AE091A"/>
    <w:rsid w:val="00AE5BB3"/>
    <w:rsid w:val="00AE5F6B"/>
    <w:rsid w:val="00AE78D2"/>
    <w:rsid w:val="00B02921"/>
    <w:rsid w:val="00B12C26"/>
    <w:rsid w:val="00B138C0"/>
    <w:rsid w:val="00B31484"/>
    <w:rsid w:val="00B41BA8"/>
    <w:rsid w:val="00B45DF7"/>
    <w:rsid w:val="00B533CB"/>
    <w:rsid w:val="00B54DD6"/>
    <w:rsid w:val="00B556DC"/>
    <w:rsid w:val="00B61F0F"/>
    <w:rsid w:val="00B6372C"/>
    <w:rsid w:val="00B6629A"/>
    <w:rsid w:val="00B723B3"/>
    <w:rsid w:val="00B7505D"/>
    <w:rsid w:val="00B752D2"/>
    <w:rsid w:val="00B758DD"/>
    <w:rsid w:val="00B86B0D"/>
    <w:rsid w:val="00BC72CA"/>
    <w:rsid w:val="00BD2CE1"/>
    <w:rsid w:val="00BF0366"/>
    <w:rsid w:val="00BF2F03"/>
    <w:rsid w:val="00BF5858"/>
    <w:rsid w:val="00BF65A4"/>
    <w:rsid w:val="00BF6F79"/>
    <w:rsid w:val="00C00B8B"/>
    <w:rsid w:val="00C1478A"/>
    <w:rsid w:val="00C27894"/>
    <w:rsid w:val="00C31405"/>
    <w:rsid w:val="00C365FD"/>
    <w:rsid w:val="00C427CE"/>
    <w:rsid w:val="00C429F4"/>
    <w:rsid w:val="00C47F57"/>
    <w:rsid w:val="00C54435"/>
    <w:rsid w:val="00C54D89"/>
    <w:rsid w:val="00C65193"/>
    <w:rsid w:val="00C66A64"/>
    <w:rsid w:val="00C677E6"/>
    <w:rsid w:val="00C723AE"/>
    <w:rsid w:val="00C7691E"/>
    <w:rsid w:val="00C82E71"/>
    <w:rsid w:val="00C86A0F"/>
    <w:rsid w:val="00C96A79"/>
    <w:rsid w:val="00CA2C83"/>
    <w:rsid w:val="00CA456F"/>
    <w:rsid w:val="00CB03DC"/>
    <w:rsid w:val="00CB6CD7"/>
    <w:rsid w:val="00CB7231"/>
    <w:rsid w:val="00CC1026"/>
    <w:rsid w:val="00CC48E6"/>
    <w:rsid w:val="00CC7B83"/>
    <w:rsid w:val="00CF2372"/>
    <w:rsid w:val="00CF68A1"/>
    <w:rsid w:val="00D0623C"/>
    <w:rsid w:val="00D21FA6"/>
    <w:rsid w:val="00D34A1A"/>
    <w:rsid w:val="00D422F8"/>
    <w:rsid w:val="00D53F29"/>
    <w:rsid w:val="00D57025"/>
    <w:rsid w:val="00D61933"/>
    <w:rsid w:val="00D66300"/>
    <w:rsid w:val="00D731FE"/>
    <w:rsid w:val="00D7592F"/>
    <w:rsid w:val="00D768B5"/>
    <w:rsid w:val="00D83CD8"/>
    <w:rsid w:val="00D8605E"/>
    <w:rsid w:val="00D91890"/>
    <w:rsid w:val="00D96B94"/>
    <w:rsid w:val="00D96D7A"/>
    <w:rsid w:val="00DA7F4F"/>
    <w:rsid w:val="00DC7415"/>
    <w:rsid w:val="00DD0C6E"/>
    <w:rsid w:val="00DD218A"/>
    <w:rsid w:val="00DD25FD"/>
    <w:rsid w:val="00DD4EB9"/>
    <w:rsid w:val="00DE7D74"/>
    <w:rsid w:val="00DF245B"/>
    <w:rsid w:val="00E240E9"/>
    <w:rsid w:val="00E26788"/>
    <w:rsid w:val="00E31AA8"/>
    <w:rsid w:val="00E365CE"/>
    <w:rsid w:val="00E406BA"/>
    <w:rsid w:val="00E4085E"/>
    <w:rsid w:val="00E52842"/>
    <w:rsid w:val="00E5415E"/>
    <w:rsid w:val="00E61A7B"/>
    <w:rsid w:val="00E622FC"/>
    <w:rsid w:val="00E655F2"/>
    <w:rsid w:val="00E7353C"/>
    <w:rsid w:val="00E74912"/>
    <w:rsid w:val="00E81B96"/>
    <w:rsid w:val="00E82B8A"/>
    <w:rsid w:val="00E874B1"/>
    <w:rsid w:val="00E87668"/>
    <w:rsid w:val="00EA6181"/>
    <w:rsid w:val="00EB0D8E"/>
    <w:rsid w:val="00ED15E8"/>
    <w:rsid w:val="00EE0A89"/>
    <w:rsid w:val="00EF1DA1"/>
    <w:rsid w:val="00EF3CC6"/>
    <w:rsid w:val="00EF6C77"/>
    <w:rsid w:val="00F0590F"/>
    <w:rsid w:val="00F116EC"/>
    <w:rsid w:val="00F1328D"/>
    <w:rsid w:val="00F139C0"/>
    <w:rsid w:val="00F14619"/>
    <w:rsid w:val="00F146B6"/>
    <w:rsid w:val="00F151B6"/>
    <w:rsid w:val="00F2295B"/>
    <w:rsid w:val="00F255F7"/>
    <w:rsid w:val="00F27D68"/>
    <w:rsid w:val="00F3589E"/>
    <w:rsid w:val="00F44E23"/>
    <w:rsid w:val="00F50C4C"/>
    <w:rsid w:val="00F524BA"/>
    <w:rsid w:val="00F55EFA"/>
    <w:rsid w:val="00F6591A"/>
    <w:rsid w:val="00F67C11"/>
    <w:rsid w:val="00F70DCE"/>
    <w:rsid w:val="00F80097"/>
    <w:rsid w:val="00F84D18"/>
    <w:rsid w:val="00F84DF9"/>
    <w:rsid w:val="00F87A39"/>
    <w:rsid w:val="00F87F75"/>
    <w:rsid w:val="00F91959"/>
    <w:rsid w:val="00F95145"/>
    <w:rsid w:val="00F97F05"/>
    <w:rsid w:val="00FA269F"/>
    <w:rsid w:val="00FB0645"/>
    <w:rsid w:val="00FB1478"/>
    <w:rsid w:val="00FB3FE4"/>
    <w:rsid w:val="00FB6D74"/>
    <w:rsid w:val="00FC4644"/>
    <w:rsid w:val="00FC5A59"/>
    <w:rsid w:val="00FE39F5"/>
    <w:rsid w:val="00FE7B78"/>
    <w:rsid w:val="00FF033D"/>
    <w:rsid w:val="00FF13C1"/>
    <w:rsid w:val="00FF2D5C"/>
    <w:rsid w:val="00FF5B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24CA"/>
    <w:pPr>
      <w:ind w:left="720"/>
      <w:contextualSpacing/>
    </w:pPr>
  </w:style>
  <w:style w:type="character" w:styleId="CommentReference">
    <w:name w:val="annotation reference"/>
    <w:basedOn w:val="DefaultParagraphFont"/>
    <w:uiPriority w:val="99"/>
    <w:semiHidden/>
    <w:unhideWhenUsed/>
    <w:rsid w:val="00AE091A"/>
    <w:rPr>
      <w:sz w:val="16"/>
      <w:szCs w:val="16"/>
    </w:rPr>
  </w:style>
  <w:style w:type="paragraph" w:styleId="CommentText">
    <w:name w:val="annotation text"/>
    <w:basedOn w:val="Normal"/>
    <w:link w:val="CommentTextChar"/>
    <w:uiPriority w:val="99"/>
    <w:unhideWhenUsed/>
    <w:rsid w:val="00AE091A"/>
    <w:pPr>
      <w:spacing w:line="240" w:lineRule="auto"/>
    </w:pPr>
    <w:rPr>
      <w:sz w:val="20"/>
      <w:szCs w:val="20"/>
    </w:rPr>
  </w:style>
  <w:style w:type="character" w:customStyle="1" w:styleId="CommentTextChar">
    <w:name w:val="Comment Text Char"/>
    <w:basedOn w:val="DefaultParagraphFont"/>
    <w:link w:val="CommentText"/>
    <w:uiPriority w:val="99"/>
    <w:rsid w:val="00AE091A"/>
    <w:rPr>
      <w:lang w:val="en-US" w:eastAsia="en-US"/>
    </w:rPr>
  </w:style>
  <w:style w:type="paragraph" w:styleId="CommentSubject">
    <w:name w:val="annotation subject"/>
    <w:basedOn w:val="CommentText"/>
    <w:next w:val="CommentText"/>
    <w:link w:val="CommentSubjectChar"/>
    <w:uiPriority w:val="99"/>
    <w:semiHidden/>
    <w:unhideWhenUsed/>
    <w:rsid w:val="00AE091A"/>
    <w:rPr>
      <w:b/>
      <w:bCs/>
    </w:rPr>
  </w:style>
  <w:style w:type="character" w:customStyle="1" w:styleId="CommentSubjectChar">
    <w:name w:val="Comment Subject Char"/>
    <w:basedOn w:val="CommentTextChar"/>
    <w:link w:val="CommentSubject"/>
    <w:uiPriority w:val="99"/>
    <w:semiHidden/>
    <w:rsid w:val="00AE091A"/>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4017</Words>
  <Characters>2290</Characters>
  <Application>Microsoft Office Word</Application>
  <DocSecurity>0</DocSecurity>
  <Lines>19</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Dace Rudusa</cp:lastModifiedBy>
  <cp:revision>12</cp:revision>
  <cp:lastPrinted>2015-08-31T11:51:00Z</cp:lastPrinted>
  <dcterms:created xsi:type="dcterms:W3CDTF">2025-02-13T10:02:00Z</dcterms:created>
  <dcterms:modified xsi:type="dcterms:W3CDTF">2025-12-22T13:54:00Z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