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FBC2C" w14:textId="77777777" w:rsidR="00510766" w:rsidRPr="00C0687A" w:rsidRDefault="00510766" w:rsidP="00510766">
      <w:pPr>
        <w:pStyle w:val="Heading2"/>
        <w:spacing w:after="0"/>
        <w:ind w:left="4320" w:firstLine="720"/>
        <w:jc w:val="right"/>
        <w:rPr>
          <w:rFonts w:ascii="Times New Roman" w:hAnsi="Times New Roman"/>
          <w:b w:val="0"/>
          <w:bCs w:val="0"/>
          <w:i w:val="0"/>
          <w:iCs w:val="0"/>
          <w:sz w:val="24"/>
          <w:szCs w:val="24"/>
        </w:rPr>
      </w:pPr>
      <w:r w:rsidRPr="00C0687A">
        <w:rPr>
          <w:rFonts w:ascii="Times New Roman" w:hAnsi="Times New Roman"/>
          <w:b w:val="0"/>
          <w:bCs w:val="0"/>
          <w:i w:val="0"/>
          <w:iCs w:val="0"/>
          <w:sz w:val="24"/>
          <w:szCs w:val="24"/>
        </w:rPr>
        <w:t>APSTIPRINĀTS</w:t>
      </w:r>
    </w:p>
    <w:p w14:paraId="05F2DA73" w14:textId="77777777" w:rsidR="00510766" w:rsidRPr="006E5149" w:rsidRDefault="00510766" w:rsidP="00510766">
      <w:pPr>
        <w:spacing w:after="0"/>
        <w:ind w:firstLine="4111"/>
        <w:jc w:val="right"/>
      </w:pPr>
      <w:r w:rsidRPr="006E5149">
        <w:t>Rīgas Tehniskās universitātes</w:t>
      </w:r>
    </w:p>
    <w:p w14:paraId="50B327EC" w14:textId="77777777" w:rsidR="00510766" w:rsidRPr="006E5149" w:rsidRDefault="00510766" w:rsidP="00510766">
      <w:pPr>
        <w:spacing w:after="0"/>
        <w:ind w:firstLine="720"/>
        <w:jc w:val="right"/>
      </w:pPr>
      <w:r w:rsidRPr="006E5149">
        <w:t>iepirkuma komisijas</w:t>
      </w:r>
    </w:p>
    <w:p w14:paraId="040F60C7" w14:textId="7252871F" w:rsidR="00510766" w:rsidRPr="00F75EB2" w:rsidRDefault="00A07006" w:rsidP="00510766">
      <w:pPr>
        <w:spacing w:after="0"/>
        <w:ind w:firstLine="720"/>
        <w:jc w:val="right"/>
        <w:rPr>
          <w:color w:val="auto"/>
        </w:rPr>
      </w:pPr>
      <w:r w:rsidRPr="00F75EB2">
        <w:rPr>
          <w:color w:val="auto"/>
        </w:rPr>
        <w:t>2026</w:t>
      </w:r>
      <w:r w:rsidR="00F46FF6" w:rsidRPr="00F75EB2">
        <w:rPr>
          <w:color w:val="auto"/>
        </w:rPr>
        <w:t>.</w:t>
      </w:r>
      <w:r w:rsidRPr="00F75EB2">
        <w:rPr>
          <w:color w:val="auto"/>
        </w:rPr>
        <w:t xml:space="preserve">gada </w:t>
      </w:r>
      <w:r w:rsidR="00F75EB2" w:rsidRPr="00F75EB2">
        <w:rPr>
          <w:color w:val="auto"/>
        </w:rPr>
        <w:t>28</w:t>
      </w:r>
      <w:r w:rsidR="00590030" w:rsidRPr="00F75EB2">
        <w:rPr>
          <w:color w:val="auto"/>
        </w:rPr>
        <w:t>.</w:t>
      </w:r>
      <w:r w:rsidR="00706DFF" w:rsidRPr="00F75EB2">
        <w:rPr>
          <w:color w:val="auto"/>
        </w:rPr>
        <w:t>jūlija</w:t>
      </w:r>
      <w:r w:rsidR="00510766" w:rsidRPr="00F75EB2">
        <w:rPr>
          <w:color w:val="auto"/>
        </w:rPr>
        <w:t xml:space="preserve"> sēdē</w:t>
      </w:r>
    </w:p>
    <w:p w14:paraId="5D00762D" w14:textId="4C47E1CE" w:rsidR="00510766" w:rsidRDefault="00510766" w:rsidP="00510766">
      <w:pPr>
        <w:spacing w:after="0"/>
        <w:ind w:firstLine="720"/>
        <w:jc w:val="right"/>
      </w:pPr>
      <w:r w:rsidRPr="006E5149">
        <w:t xml:space="preserve"> (protokols Nr.1)</w:t>
      </w:r>
    </w:p>
    <w:p w14:paraId="22B556AF" w14:textId="77777777" w:rsidR="005B035D" w:rsidRDefault="005B035D" w:rsidP="00510766">
      <w:pPr>
        <w:spacing w:after="0"/>
        <w:ind w:firstLine="720"/>
        <w:jc w:val="right"/>
        <w:rPr>
          <w:color w:val="FF0000"/>
        </w:rPr>
      </w:pPr>
    </w:p>
    <w:p w14:paraId="5FB641AE" w14:textId="2A232E56" w:rsidR="005B035D" w:rsidRDefault="005B035D" w:rsidP="00510766">
      <w:pPr>
        <w:spacing w:after="0"/>
        <w:ind w:firstLine="720"/>
        <w:jc w:val="right"/>
        <w:rPr>
          <w:color w:val="FF0000"/>
        </w:rPr>
      </w:pPr>
      <w:r>
        <w:rPr>
          <w:color w:val="FF0000"/>
        </w:rPr>
        <w:t xml:space="preserve">Ar grozījumiem, kas apstiprināti </w:t>
      </w:r>
    </w:p>
    <w:p w14:paraId="2E793A2B" w14:textId="11B36480" w:rsidR="005B035D" w:rsidRDefault="005B035D" w:rsidP="00510766">
      <w:pPr>
        <w:spacing w:after="0"/>
        <w:ind w:firstLine="720"/>
        <w:jc w:val="right"/>
        <w:rPr>
          <w:color w:val="FF0000"/>
        </w:rPr>
      </w:pPr>
      <w:r>
        <w:rPr>
          <w:color w:val="FF0000"/>
        </w:rPr>
        <w:t xml:space="preserve">iepirkuma komisijas </w:t>
      </w:r>
    </w:p>
    <w:p w14:paraId="747C4F1D" w14:textId="5FF3FE8C" w:rsidR="005B035D" w:rsidRDefault="005B035D" w:rsidP="00510766">
      <w:pPr>
        <w:spacing w:after="0"/>
        <w:ind w:firstLine="720"/>
        <w:jc w:val="right"/>
        <w:rPr>
          <w:color w:val="FF0000"/>
        </w:rPr>
      </w:pPr>
      <w:r>
        <w:rPr>
          <w:color w:val="FF0000"/>
        </w:rPr>
        <w:t xml:space="preserve">2026.gada 11.augusta sēdē </w:t>
      </w:r>
    </w:p>
    <w:p w14:paraId="7CAE73CC" w14:textId="6E029789" w:rsidR="005B035D" w:rsidRPr="005B035D" w:rsidRDefault="005B035D" w:rsidP="00510766">
      <w:pPr>
        <w:spacing w:after="0"/>
        <w:ind w:firstLine="720"/>
        <w:jc w:val="right"/>
        <w:rPr>
          <w:color w:val="FF0000"/>
        </w:rPr>
      </w:pPr>
      <w:r>
        <w:rPr>
          <w:color w:val="FF0000"/>
        </w:rPr>
        <w:t>(protokols Nr.2)</w:t>
      </w:r>
    </w:p>
    <w:p w14:paraId="75C28BEA" w14:textId="77777777" w:rsidR="00510766" w:rsidRPr="002B3C69" w:rsidRDefault="00510766" w:rsidP="00510766">
      <w:pPr>
        <w:rPr>
          <w:b/>
          <w:bCs/>
        </w:rPr>
      </w:pPr>
    </w:p>
    <w:p w14:paraId="437E7B9B" w14:textId="77777777" w:rsidR="00510766" w:rsidRPr="002B3C69" w:rsidRDefault="00510766" w:rsidP="00510766">
      <w:pPr>
        <w:jc w:val="center"/>
        <w:rPr>
          <w:b/>
          <w:bCs/>
        </w:rPr>
      </w:pPr>
      <w:r w:rsidRPr="002B3C69">
        <w:rPr>
          <w:b/>
          <w:bCs/>
        </w:rPr>
        <w:t>RĪGAS TEHNISKĀS UNIVERSITĀTES</w:t>
      </w:r>
      <w:r w:rsidRPr="002B3C69">
        <w:rPr>
          <w:b/>
          <w:bCs/>
        </w:rPr>
        <w:br/>
      </w:r>
    </w:p>
    <w:p w14:paraId="6658BCDA" w14:textId="77777777" w:rsidR="00510766" w:rsidRPr="002B3C69" w:rsidRDefault="00510766" w:rsidP="00510766">
      <w:pPr>
        <w:jc w:val="center"/>
        <w:rPr>
          <w:b/>
        </w:rPr>
      </w:pPr>
    </w:p>
    <w:p w14:paraId="7551E556" w14:textId="77777777" w:rsidR="00510766" w:rsidRPr="00D309DD" w:rsidRDefault="00510766" w:rsidP="00510766">
      <w:pPr>
        <w:spacing w:before="240" w:after="0" w:line="240" w:lineRule="auto"/>
        <w:ind w:left="360"/>
        <w:jc w:val="center"/>
        <w:rPr>
          <w:rFonts w:eastAsia="Calibri"/>
          <w:b/>
          <w:bCs/>
          <w:color w:val="auto"/>
          <w:sz w:val="28"/>
          <w:szCs w:val="28"/>
        </w:rPr>
      </w:pPr>
      <w:r w:rsidRPr="00D309DD">
        <w:rPr>
          <w:rFonts w:eastAsia="Calibri"/>
          <w:b/>
          <w:bCs/>
          <w:color w:val="auto"/>
          <w:sz w:val="28"/>
          <w:szCs w:val="28"/>
        </w:rPr>
        <w:t>ATKLĀTA KONKURSA</w:t>
      </w:r>
    </w:p>
    <w:p w14:paraId="61D814E4" w14:textId="77777777" w:rsidR="00510766" w:rsidRPr="00D309DD" w:rsidRDefault="00510766" w:rsidP="00510766">
      <w:pPr>
        <w:spacing w:before="240" w:after="0" w:line="240" w:lineRule="auto"/>
        <w:ind w:left="360"/>
        <w:jc w:val="center"/>
        <w:rPr>
          <w:rFonts w:eastAsia="Calibri"/>
          <w:b/>
          <w:bCs/>
          <w:color w:val="auto"/>
          <w:sz w:val="28"/>
          <w:szCs w:val="28"/>
        </w:rPr>
      </w:pPr>
    </w:p>
    <w:p w14:paraId="25738652" w14:textId="083ED1AB" w:rsidR="00FB13AC" w:rsidRPr="001F1F59" w:rsidRDefault="00FB13AC" w:rsidP="00FB13AC">
      <w:pPr>
        <w:jc w:val="center"/>
        <w:rPr>
          <w:b/>
          <w:bCs/>
          <w:caps/>
          <w:color w:val="auto"/>
        </w:rPr>
      </w:pPr>
      <w:r>
        <w:rPr>
          <w:b/>
          <w:bCs/>
          <w:caps/>
          <w:color w:val="auto"/>
        </w:rPr>
        <w:t>tehnoloģisko iekārtu piegāde (</w:t>
      </w:r>
      <w:r w:rsidR="00696A8E">
        <w:rPr>
          <w:b/>
          <w:bCs/>
          <w:caps/>
          <w:color w:val="auto"/>
        </w:rPr>
        <w:t>4</w:t>
      </w:r>
      <w:r>
        <w:rPr>
          <w:b/>
          <w:bCs/>
          <w:caps/>
          <w:color w:val="auto"/>
        </w:rPr>
        <w:t>.</w:t>
      </w:r>
      <w:r>
        <w:rPr>
          <w:rFonts w:eastAsia="Calibri"/>
          <w:b/>
          <w:color w:val="auto"/>
          <w:sz w:val="28"/>
          <w:szCs w:val="28"/>
        </w:rPr>
        <w:t>kārta)</w:t>
      </w:r>
    </w:p>
    <w:p w14:paraId="5BF4C8C9" w14:textId="737F228A" w:rsidR="00FB13AC" w:rsidRPr="00D309DD" w:rsidRDefault="00FB13AC" w:rsidP="00FB13AC">
      <w:pPr>
        <w:pStyle w:val="BodyText"/>
        <w:jc w:val="center"/>
        <w:rPr>
          <w:b/>
          <w:color w:val="auto"/>
          <w:sz w:val="28"/>
          <w:szCs w:val="28"/>
        </w:rPr>
      </w:pPr>
      <w:r w:rsidRPr="001E0A0D">
        <w:rPr>
          <w:b/>
          <w:color w:val="auto"/>
          <w:sz w:val="28"/>
          <w:szCs w:val="28"/>
        </w:rPr>
        <w:t xml:space="preserve">Iepirkuma identifikācijas Nr. </w:t>
      </w:r>
      <w:r>
        <w:rPr>
          <w:rFonts w:eastAsia="Calibri"/>
          <w:b/>
          <w:color w:val="auto"/>
          <w:sz w:val="28"/>
          <w:szCs w:val="28"/>
        </w:rPr>
        <w:t>RTU</w:t>
      </w:r>
      <w:r w:rsidRPr="001E0A0D">
        <w:rPr>
          <w:rFonts w:eastAsia="Calibri"/>
          <w:b/>
          <w:color w:val="auto"/>
          <w:sz w:val="28"/>
          <w:szCs w:val="28"/>
        </w:rPr>
        <w:t> </w:t>
      </w:r>
      <w:r>
        <w:rPr>
          <w:rFonts w:eastAsia="Calibri"/>
          <w:b/>
          <w:color w:val="auto"/>
          <w:sz w:val="28"/>
          <w:szCs w:val="28"/>
        </w:rPr>
        <w:t>2026/14-</w:t>
      </w:r>
      <w:r w:rsidR="00696A8E">
        <w:rPr>
          <w:rFonts w:eastAsia="Calibri"/>
          <w:b/>
          <w:color w:val="auto"/>
          <w:sz w:val="28"/>
          <w:szCs w:val="28"/>
        </w:rPr>
        <w:t>4</w:t>
      </w:r>
      <w:r>
        <w:rPr>
          <w:rFonts w:eastAsia="Calibri"/>
          <w:b/>
          <w:color w:val="auto"/>
          <w:sz w:val="28"/>
          <w:szCs w:val="28"/>
        </w:rPr>
        <w:t xml:space="preserve"> </w:t>
      </w:r>
    </w:p>
    <w:p w14:paraId="4364FCEF" w14:textId="77777777" w:rsidR="00510766" w:rsidRPr="00D309DD" w:rsidRDefault="00510766" w:rsidP="00510766">
      <w:pPr>
        <w:pStyle w:val="Heading9"/>
        <w:keepNext w:val="0"/>
        <w:jc w:val="left"/>
        <w:rPr>
          <w:rFonts w:ascii="Times New Roman" w:hAnsi="Times New Roman"/>
          <w:color w:val="auto"/>
          <w:sz w:val="28"/>
          <w:szCs w:val="28"/>
        </w:rPr>
      </w:pPr>
    </w:p>
    <w:p w14:paraId="14483A30" w14:textId="77777777" w:rsidR="00510766" w:rsidRPr="00D309DD" w:rsidRDefault="00510766" w:rsidP="00510766">
      <w:pPr>
        <w:jc w:val="center"/>
        <w:rPr>
          <w:b/>
          <w:bCs/>
          <w:color w:val="auto"/>
          <w:sz w:val="28"/>
          <w:szCs w:val="28"/>
        </w:rPr>
      </w:pPr>
      <w:r w:rsidRPr="00D309DD">
        <w:rPr>
          <w:b/>
          <w:bCs/>
          <w:color w:val="auto"/>
          <w:sz w:val="28"/>
          <w:szCs w:val="28"/>
        </w:rPr>
        <w:t>NOLIKUMS</w:t>
      </w:r>
    </w:p>
    <w:p w14:paraId="31ED035A" w14:textId="77777777" w:rsidR="00510766" w:rsidRPr="00D309DD" w:rsidRDefault="00510766" w:rsidP="00510766">
      <w:pPr>
        <w:pStyle w:val="Heading9"/>
        <w:keepNext w:val="0"/>
        <w:rPr>
          <w:rFonts w:ascii="Times New Roman" w:hAnsi="Times New Roman"/>
          <w:color w:val="auto"/>
          <w:sz w:val="28"/>
          <w:szCs w:val="28"/>
        </w:rPr>
      </w:pPr>
    </w:p>
    <w:p w14:paraId="6CA66B36" w14:textId="77777777" w:rsidR="00510766" w:rsidRPr="00D309DD" w:rsidRDefault="00510766" w:rsidP="00510766">
      <w:pPr>
        <w:pStyle w:val="Heading9"/>
        <w:keepNext w:val="0"/>
        <w:spacing w:after="80"/>
        <w:rPr>
          <w:rFonts w:ascii="Times New Roman" w:hAnsi="Times New Roman"/>
          <w:color w:val="auto"/>
          <w:sz w:val="23"/>
          <w:szCs w:val="24"/>
        </w:rPr>
      </w:pPr>
    </w:p>
    <w:p w14:paraId="476BD673" w14:textId="77777777" w:rsidR="00510766" w:rsidRPr="00D309DD" w:rsidRDefault="00510766" w:rsidP="00510766">
      <w:pPr>
        <w:pStyle w:val="Heading9"/>
        <w:keepNext w:val="0"/>
        <w:spacing w:after="80"/>
        <w:jc w:val="left"/>
        <w:rPr>
          <w:rFonts w:ascii="Times New Roman" w:hAnsi="Times New Roman"/>
          <w:color w:val="auto"/>
          <w:sz w:val="23"/>
          <w:szCs w:val="24"/>
        </w:rPr>
      </w:pPr>
    </w:p>
    <w:p w14:paraId="0F0EDFE8" w14:textId="77777777" w:rsidR="00510766" w:rsidRPr="00D309DD" w:rsidRDefault="00510766" w:rsidP="00510766">
      <w:pPr>
        <w:pStyle w:val="Heading9"/>
        <w:keepNext w:val="0"/>
        <w:spacing w:after="80"/>
        <w:jc w:val="left"/>
        <w:rPr>
          <w:rFonts w:ascii="Times New Roman" w:hAnsi="Times New Roman"/>
          <w:color w:val="auto"/>
          <w:sz w:val="23"/>
          <w:szCs w:val="24"/>
        </w:rPr>
      </w:pPr>
    </w:p>
    <w:p w14:paraId="48B090DC" w14:textId="77777777" w:rsidR="00510766" w:rsidRPr="00D309DD" w:rsidRDefault="00510766" w:rsidP="00510766">
      <w:pPr>
        <w:rPr>
          <w:color w:val="auto"/>
          <w:sz w:val="23"/>
        </w:rPr>
      </w:pPr>
    </w:p>
    <w:p w14:paraId="38B22FFF" w14:textId="77777777" w:rsidR="00510766" w:rsidRPr="00D309DD" w:rsidRDefault="00510766" w:rsidP="00510766">
      <w:pPr>
        <w:pStyle w:val="Heading9"/>
        <w:keepNext w:val="0"/>
        <w:spacing w:after="80"/>
        <w:rPr>
          <w:rFonts w:ascii="Times New Roman" w:hAnsi="Times New Roman"/>
          <w:color w:val="auto"/>
          <w:sz w:val="23"/>
          <w:szCs w:val="24"/>
        </w:rPr>
      </w:pPr>
    </w:p>
    <w:p w14:paraId="26E82EF1" w14:textId="77777777" w:rsidR="00510766" w:rsidRPr="00D309DD" w:rsidRDefault="00510766" w:rsidP="00510766">
      <w:pPr>
        <w:pStyle w:val="Heading9"/>
        <w:keepNext w:val="0"/>
        <w:spacing w:after="80"/>
        <w:rPr>
          <w:rFonts w:ascii="Times New Roman" w:hAnsi="Times New Roman"/>
          <w:color w:val="auto"/>
          <w:sz w:val="23"/>
          <w:szCs w:val="24"/>
        </w:rPr>
      </w:pPr>
    </w:p>
    <w:p w14:paraId="345D9D35" w14:textId="77777777" w:rsidR="00510766" w:rsidRPr="00D309DD" w:rsidRDefault="00510766" w:rsidP="00510766">
      <w:pPr>
        <w:pStyle w:val="Heading9"/>
        <w:keepNext w:val="0"/>
        <w:spacing w:after="80"/>
        <w:rPr>
          <w:rFonts w:ascii="Times New Roman" w:hAnsi="Times New Roman"/>
          <w:color w:val="auto"/>
          <w:sz w:val="23"/>
          <w:szCs w:val="24"/>
        </w:rPr>
      </w:pPr>
    </w:p>
    <w:p w14:paraId="0664C2F0" w14:textId="77777777" w:rsidR="00510766" w:rsidRPr="00D309DD" w:rsidRDefault="00510766" w:rsidP="00510766">
      <w:pPr>
        <w:pStyle w:val="Heading9"/>
        <w:keepNext w:val="0"/>
        <w:spacing w:after="80"/>
        <w:rPr>
          <w:rFonts w:ascii="Times New Roman" w:hAnsi="Times New Roman"/>
          <w:color w:val="auto"/>
          <w:sz w:val="23"/>
          <w:szCs w:val="24"/>
        </w:rPr>
      </w:pPr>
    </w:p>
    <w:p w14:paraId="62972C01" w14:textId="77777777" w:rsidR="00510766" w:rsidRPr="00D309DD" w:rsidRDefault="00510766" w:rsidP="00510766">
      <w:pPr>
        <w:pStyle w:val="Heading9"/>
        <w:keepNext w:val="0"/>
        <w:spacing w:after="80"/>
        <w:rPr>
          <w:rFonts w:ascii="Times New Roman" w:hAnsi="Times New Roman"/>
          <w:color w:val="auto"/>
          <w:sz w:val="23"/>
          <w:szCs w:val="24"/>
        </w:rPr>
      </w:pPr>
    </w:p>
    <w:p w14:paraId="5C8012C1" w14:textId="77777777" w:rsidR="00510766" w:rsidRPr="00D309DD" w:rsidRDefault="00510766" w:rsidP="00510766">
      <w:pPr>
        <w:pStyle w:val="Heading9"/>
        <w:keepNext w:val="0"/>
        <w:spacing w:after="80"/>
        <w:rPr>
          <w:rFonts w:ascii="Times New Roman" w:hAnsi="Times New Roman"/>
          <w:color w:val="auto"/>
          <w:sz w:val="23"/>
          <w:szCs w:val="24"/>
        </w:rPr>
      </w:pPr>
    </w:p>
    <w:p w14:paraId="385C61A3" w14:textId="77777777" w:rsidR="00510766" w:rsidRPr="00D309DD" w:rsidRDefault="00510766" w:rsidP="00510766">
      <w:pPr>
        <w:pStyle w:val="Heading9"/>
        <w:keepNext w:val="0"/>
        <w:spacing w:after="80"/>
        <w:rPr>
          <w:rFonts w:ascii="Times New Roman" w:hAnsi="Times New Roman"/>
          <w:color w:val="auto"/>
          <w:sz w:val="23"/>
          <w:szCs w:val="24"/>
        </w:rPr>
      </w:pPr>
    </w:p>
    <w:p w14:paraId="5FA6D7E3" w14:textId="77777777" w:rsidR="00510766" w:rsidRPr="006502AC" w:rsidRDefault="00510766" w:rsidP="00510766"/>
    <w:p w14:paraId="1EB51B66" w14:textId="77777777" w:rsidR="00510766" w:rsidRPr="00D309DD" w:rsidRDefault="00510766" w:rsidP="00510766">
      <w:pPr>
        <w:pStyle w:val="Heading9"/>
        <w:keepNext w:val="0"/>
        <w:spacing w:after="80"/>
        <w:rPr>
          <w:rFonts w:ascii="Times New Roman" w:hAnsi="Times New Roman"/>
          <w:b/>
          <w:bCs/>
          <w:color w:val="auto"/>
          <w:sz w:val="23"/>
          <w:szCs w:val="24"/>
        </w:rPr>
      </w:pPr>
    </w:p>
    <w:p w14:paraId="24E8DC2B" w14:textId="77777777" w:rsidR="00510766" w:rsidRPr="00D309DD" w:rsidRDefault="00510766" w:rsidP="00510766">
      <w:pPr>
        <w:pStyle w:val="Heading9"/>
        <w:keepNext w:val="0"/>
        <w:spacing w:after="80"/>
        <w:rPr>
          <w:rFonts w:ascii="Times New Roman" w:hAnsi="Times New Roman"/>
          <w:b/>
          <w:bCs/>
          <w:color w:val="auto"/>
          <w:sz w:val="23"/>
          <w:szCs w:val="24"/>
        </w:rPr>
      </w:pPr>
      <w:r w:rsidRPr="00D309DD">
        <w:rPr>
          <w:rFonts w:ascii="Times New Roman" w:hAnsi="Times New Roman"/>
          <w:b/>
          <w:bCs/>
          <w:color w:val="auto"/>
          <w:sz w:val="23"/>
          <w:szCs w:val="24"/>
        </w:rPr>
        <w:t>Rīga</w:t>
      </w:r>
    </w:p>
    <w:p w14:paraId="1453155F" w14:textId="5C061063" w:rsidR="00510766" w:rsidRPr="00D309DD" w:rsidRDefault="00A07006" w:rsidP="00510766">
      <w:pPr>
        <w:pStyle w:val="Heading9"/>
        <w:keepNext w:val="0"/>
        <w:spacing w:after="80"/>
        <w:rPr>
          <w:rFonts w:ascii="Times New Roman" w:hAnsi="Times New Roman"/>
          <w:b/>
          <w:bCs/>
          <w:color w:val="auto"/>
          <w:sz w:val="23"/>
          <w:szCs w:val="24"/>
        </w:rPr>
      </w:pPr>
      <w:r>
        <w:rPr>
          <w:rFonts w:ascii="Times New Roman" w:hAnsi="Times New Roman"/>
          <w:b/>
          <w:bCs/>
          <w:color w:val="auto"/>
          <w:sz w:val="23"/>
          <w:szCs w:val="24"/>
        </w:rPr>
        <w:t>2026</w:t>
      </w:r>
      <w:r w:rsidR="00510766" w:rsidRPr="00D309DD">
        <w:rPr>
          <w:rFonts w:ascii="Times New Roman" w:hAnsi="Times New Roman"/>
          <w:b/>
          <w:bCs/>
          <w:color w:val="auto"/>
          <w:sz w:val="23"/>
          <w:szCs w:val="24"/>
        </w:rPr>
        <w:t>.gads</w:t>
      </w:r>
    </w:p>
    <w:p w14:paraId="0DBD0067" w14:textId="77777777" w:rsidR="00AF554D" w:rsidRPr="00D309DD" w:rsidRDefault="00AF554D" w:rsidP="00AF554D">
      <w:pPr>
        <w:pStyle w:val="ListParagraph"/>
        <w:numPr>
          <w:ilvl w:val="0"/>
          <w:numId w:val="3"/>
        </w:numPr>
        <w:spacing w:after="120" w:line="240" w:lineRule="auto"/>
        <w:ind w:left="714" w:hanging="357"/>
        <w:contextualSpacing w:val="0"/>
        <w:jc w:val="center"/>
        <w:rPr>
          <w:b/>
          <w:bCs/>
          <w:color w:val="auto"/>
          <w:kern w:val="32"/>
          <w:sz w:val="23"/>
        </w:rPr>
      </w:pPr>
      <w:r w:rsidRPr="00D309DD">
        <w:rPr>
          <w:color w:val="auto"/>
          <w:sz w:val="23"/>
        </w:rPr>
        <w:br w:type="page"/>
      </w:r>
      <w:r w:rsidRPr="00D309DD">
        <w:rPr>
          <w:b/>
          <w:color w:val="auto"/>
          <w:sz w:val="23"/>
        </w:rPr>
        <w:lastRenderedPageBreak/>
        <w:t>VISPĀRĪGĀ INFORMĀCIJA</w:t>
      </w:r>
      <w:bookmarkStart w:id="0" w:name="_Toc413837925"/>
      <w:bookmarkStart w:id="1" w:name="_Toc368566380"/>
      <w:bookmarkStart w:id="2" w:name="_Toc368392529"/>
      <w:bookmarkStart w:id="3" w:name="_Toc368392479"/>
    </w:p>
    <w:bookmarkEnd w:id="0"/>
    <w:bookmarkEnd w:id="1"/>
    <w:bookmarkEnd w:id="2"/>
    <w:bookmarkEnd w:id="3"/>
    <w:p w14:paraId="42C4422E" w14:textId="77777777" w:rsidR="00510766" w:rsidRPr="00D309DD" w:rsidRDefault="00510766" w:rsidP="00510766">
      <w:pPr>
        <w:pStyle w:val="naisnod"/>
        <w:numPr>
          <w:ilvl w:val="1"/>
          <w:numId w:val="2"/>
        </w:numPr>
        <w:spacing w:before="120" w:beforeAutospacing="0" w:after="60" w:afterAutospacing="0" w:line="240" w:lineRule="auto"/>
        <w:ind w:left="567" w:hanging="567"/>
        <w:jc w:val="both"/>
        <w:rPr>
          <w:b/>
          <w:bCs/>
          <w:sz w:val="23"/>
        </w:rPr>
      </w:pPr>
      <w:r w:rsidRPr="00D309DD">
        <w:rPr>
          <w:b/>
          <w:sz w:val="23"/>
        </w:rPr>
        <w:t>Iepirkuma procedūras veids, nosaukums un identifikācijas numurs</w:t>
      </w:r>
    </w:p>
    <w:p w14:paraId="7E2BC309" w14:textId="3CCFDD40" w:rsidR="00510766" w:rsidRPr="008E35D2" w:rsidRDefault="00510766" w:rsidP="00510766">
      <w:pPr>
        <w:pStyle w:val="naisnod"/>
        <w:spacing w:before="60" w:beforeAutospacing="0" w:after="60" w:afterAutospacing="0" w:line="240" w:lineRule="auto"/>
        <w:ind w:left="567"/>
        <w:jc w:val="both"/>
        <w:rPr>
          <w:rFonts w:eastAsia="Calibri"/>
          <w:sz w:val="23"/>
          <w:szCs w:val="23"/>
        </w:rPr>
      </w:pPr>
      <w:r w:rsidRPr="008E35D2">
        <w:rPr>
          <w:sz w:val="23"/>
          <w:szCs w:val="23"/>
        </w:rPr>
        <w:t xml:space="preserve">Saskaņā ar Publisko iepirkumu likuma (turpmāk – PIL) 8.panta pirmās daļas 1.punktu – </w:t>
      </w:r>
      <w:r w:rsidRPr="008E35D2">
        <w:rPr>
          <w:b/>
          <w:sz w:val="23"/>
          <w:szCs w:val="23"/>
        </w:rPr>
        <w:t>atklāts konkurss “</w:t>
      </w:r>
      <w:r w:rsidR="00A07006">
        <w:rPr>
          <w:b/>
          <w:bCs/>
          <w:iCs/>
          <w:sz w:val="23"/>
          <w:szCs w:val="23"/>
        </w:rPr>
        <w:t>Tehnoloģisko iekārtu piegāde</w:t>
      </w:r>
      <w:r w:rsidR="00DD7830">
        <w:rPr>
          <w:b/>
          <w:bCs/>
          <w:iCs/>
          <w:sz w:val="23"/>
          <w:szCs w:val="23"/>
        </w:rPr>
        <w:t xml:space="preserve"> (</w:t>
      </w:r>
      <w:r w:rsidR="007E5FA5">
        <w:rPr>
          <w:b/>
          <w:bCs/>
          <w:iCs/>
          <w:sz w:val="23"/>
          <w:szCs w:val="23"/>
        </w:rPr>
        <w:t>4</w:t>
      </w:r>
      <w:r w:rsidR="00DD7830">
        <w:rPr>
          <w:b/>
          <w:bCs/>
          <w:iCs/>
          <w:sz w:val="23"/>
          <w:szCs w:val="23"/>
        </w:rPr>
        <w:t>.kārta)</w:t>
      </w:r>
      <w:r w:rsidRPr="008E35D2">
        <w:rPr>
          <w:b/>
          <w:sz w:val="23"/>
          <w:szCs w:val="23"/>
        </w:rPr>
        <w:t>”</w:t>
      </w:r>
      <w:r w:rsidRPr="008E35D2">
        <w:rPr>
          <w:sz w:val="23"/>
          <w:szCs w:val="23"/>
        </w:rPr>
        <w:t xml:space="preserve">, </w:t>
      </w:r>
      <w:r w:rsidRPr="008E35D2">
        <w:rPr>
          <w:bCs/>
          <w:sz w:val="23"/>
          <w:szCs w:val="23"/>
          <w:u w:val="single"/>
        </w:rPr>
        <w:t>iepirkuma identifikācijas numurs:</w:t>
      </w:r>
      <w:r w:rsidRPr="008E35D2">
        <w:rPr>
          <w:bCs/>
          <w:sz w:val="23"/>
          <w:szCs w:val="23"/>
        </w:rPr>
        <w:t xml:space="preserve"> </w:t>
      </w:r>
      <w:r w:rsidRPr="008E35D2">
        <w:rPr>
          <w:rFonts w:eastAsia="Calibri"/>
          <w:b/>
          <w:sz w:val="23"/>
          <w:szCs w:val="23"/>
        </w:rPr>
        <w:t>RTU </w:t>
      </w:r>
      <w:r w:rsidR="00A07006">
        <w:rPr>
          <w:rFonts w:eastAsia="Calibri"/>
          <w:b/>
          <w:sz w:val="23"/>
          <w:szCs w:val="23"/>
        </w:rPr>
        <w:t>2026/14</w:t>
      </w:r>
      <w:r w:rsidR="00FB13AC">
        <w:rPr>
          <w:rFonts w:eastAsia="Calibri"/>
          <w:b/>
          <w:sz w:val="23"/>
          <w:szCs w:val="23"/>
        </w:rPr>
        <w:t>-</w:t>
      </w:r>
      <w:r w:rsidR="007E5FA5">
        <w:rPr>
          <w:rFonts w:eastAsia="Calibri"/>
          <w:b/>
          <w:sz w:val="23"/>
          <w:szCs w:val="23"/>
        </w:rPr>
        <w:t>4</w:t>
      </w:r>
      <w:r w:rsidR="008E35D2" w:rsidRPr="008E35D2">
        <w:rPr>
          <w:rFonts w:eastAsia="Calibri"/>
          <w:b/>
          <w:sz w:val="23"/>
          <w:szCs w:val="23"/>
        </w:rPr>
        <w:t xml:space="preserve"> </w:t>
      </w:r>
      <w:r w:rsidRPr="008E35D2">
        <w:rPr>
          <w:rFonts w:eastAsia="Calibri"/>
          <w:sz w:val="23"/>
          <w:szCs w:val="23"/>
        </w:rPr>
        <w:t xml:space="preserve">(turpmāk – Konkurss). </w:t>
      </w:r>
      <w:r w:rsidRPr="008E35D2">
        <w:rPr>
          <w:rFonts w:cs="Arial"/>
          <w:sz w:val="23"/>
          <w:szCs w:val="23"/>
        </w:rPr>
        <w:t>Konkursa rezultātā tiks piešķirtas tiesības slēgt līgumu</w:t>
      </w:r>
      <w:r w:rsidR="00A07006">
        <w:rPr>
          <w:rFonts w:cs="Arial"/>
          <w:sz w:val="23"/>
          <w:szCs w:val="23"/>
        </w:rPr>
        <w:t>s</w:t>
      </w:r>
      <w:r w:rsidRPr="008E35D2">
        <w:rPr>
          <w:rFonts w:cs="Arial"/>
          <w:sz w:val="23"/>
          <w:szCs w:val="23"/>
        </w:rPr>
        <w:t xml:space="preserve"> </w:t>
      </w:r>
      <w:r w:rsidR="00A07006">
        <w:rPr>
          <w:iCs/>
          <w:sz w:val="23"/>
          <w:szCs w:val="23"/>
        </w:rPr>
        <w:t>par tehnoloģisko iekāru piegādi</w:t>
      </w:r>
      <w:r w:rsidRPr="008E35D2">
        <w:rPr>
          <w:iCs/>
          <w:sz w:val="23"/>
          <w:szCs w:val="23"/>
        </w:rPr>
        <w:t xml:space="preserve"> </w:t>
      </w:r>
      <w:r w:rsidRPr="008E35D2">
        <w:rPr>
          <w:rFonts w:cs="Arial"/>
          <w:sz w:val="23"/>
          <w:szCs w:val="23"/>
        </w:rPr>
        <w:t>(turpmāk – Līgums).</w:t>
      </w:r>
    </w:p>
    <w:p w14:paraId="6FE638C9" w14:textId="77777777" w:rsidR="00510766" w:rsidRPr="00D309DD" w:rsidRDefault="00510766" w:rsidP="00510766">
      <w:pPr>
        <w:pStyle w:val="naisnod"/>
        <w:numPr>
          <w:ilvl w:val="1"/>
          <w:numId w:val="2"/>
        </w:numPr>
        <w:spacing w:before="60" w:beforeAutospacing="0" w:after="120" w:afterAutospacing="0" w:line="240" w:lineRule="auto"/>
        <w:ind w:left="567" w:hanging="567"/>
        <w:rPr>
          <w:b/>
          <w:bCs/>
          <w:sz w:val="23"/>
          <w:u w:val="single"/>
        </w:rPr>
      </w:pPr>
      <w:r w:rsidRPr="00D309DD">
        <w:rPr>
          <w:b/>
          <w:bCs/>
          <w:sz w:val="23"/>
          <w:u w:val="single"/>
        </w:rPr>
        <w:t xml:space="preserve">Pasūtītājs </w:t>
      </w:r>
    </w:p>
    <w:tbl>
      <w:tblPr>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2"/>
        <w:gridCol w:w="6157"/>
      </w:tblGrid>
      <w:tr w:rsidR="00510766" w:rsidRPr="00D309DD" w14:paraId="45EC3033" w14:textId="77777777" w:rsidTr="006427DB">
        <w:trPr>
          <w:jc w:val="center"/>
        </w:trPr>
        <w:tc>
          <w:tcPr>
            <w:tcW w:w="3372" w:type="dxa"/>
          </w:tcPr>
          <w:p w14:paraId="6E1D756C" w14:textId="77777777" w:rsidR="00510766" w:rsidRPr="00D309DD" w:rsidRDefault="00510766" w:rsidP="006427DB">
            <w:pPr>
              <w:pStyle w:val="BodyText"/>
              <w:spacing w:after="0" w:line="240" w:lineRule="auto"/>
              <w:rPr>
                <w:color w:val="auto"/>
                <w:sz w:val="23"/>
              </w:rPr>
            </w:pPr>
            <w:r w:rsidRPr="00D309DD">
              <w:rPr>
                <w:color w:val="auto"/>
                <w:sz w:val="23"/>
              </w:rPr>
              <w:t>Pasūtītāja nosaukums</w:t>
            </w:r>
          </w:p>
        </w:tc>
        <w:tc>
          <w:tcPr>
            <w:tcW w:w="6157" w:type="dxa"/>
          </w:tcPr>
          <w:p w14:paraId="7B2E9A8E" w14:textId="77777777" w:rsidR="00510766" w:rsidRPr="00D309DD" w:rsidRDefault="00510766" w:rsidP="006427DB">
            <w:pPr>
              <w:pStyle w:val="BodyText"/>
              <w:spacing w:after="0" w:line="240" w:lineRule="auto"/>
              <w:jc w:val="both"/>
              <w:rPr>
                <w:b/>
                <w:color w:val="auto"/>
                <w:sz w:val="23"/>
              </w:rPr>
            </w:pPr>
            <w:r>
              <w:rPr>
                <w:b/>
                <w:color w:val="auto"/>
                <w:sz w:val="23"/>
              </w:rPr>
              <w:t>Rīgas Tehniskā universitāte</w:t>
            </w:r>
          </w:p>
        </w:tc>
      </w:tr>
      <w:tr w:rsidR="00510766" w:rsidRPr="00D309DD" w14:paraId="228C7C7C" w14:textId="77777777" w:rsidTr="006427DB">
        <w:trPr>
          <w:jc w:val="center"/>
        </w:trPr>
        <w:tc>
          <w:tcPr>
            <w:tcW w:w="3372" w:type="dxa"/>
          </w:tcPr>
          <w:p w14:paraId="1101DCB0" w14:textId="77777777" w:rsidR="00510766" w:rsidRPr="00D309DD" w:rsidRDefault="00510766" w:rsidP="006427DB">
            <w:pPr>
              <w:pStyle w:val="BodyText"/>
              <w:spacing w:after="0" w:line="240" w:lineRule="auto"/>
              <w:rPr>
                <w:color w:val="auto"/>
                <w:sz w:val="23"/>
              </w:rPr>
            </w:pPr>
            <w:r w:rsidRPr="00D309DD">
              <w:rPr>
                <w:color w:val="auto"/>
                <w:sz w:val="23"/>
              </w:rPr>
              <w:t>Adrese</w:t>
            </w:r>
          </w:p>
        </w:tc>
        <w:tc>
          <w:tcPr>
            <w:tcW w:w="6157" w:type="dxa"/>
          </w:tcPr>
          <w:p w14:paraId="0F7BFC58" w14:textId="77777777" w:rsidR="00510766" w:rsidRPr="00C0687A" w:rsidRDefault="00510766" w:rsidP="006427DB">
            <w:pPr>
              <w:spacing w:after="0"/>
            </w:pPr>
            <w:r w:rsidRPr="002B3C69">
              <w:t>Ķīpsalas iela 6A, Rīga, LV-1658</w:t>
            </w:r>
          </w:p>
        </w:tc>
      </w:tr>
      <w:tr w:rsidR="00510766" w:rsidRPr="00D309DD" w14:paraId="2AD0FC1D" w14:textId="77777777" w:rsidTr="006427DB">
        <w:trPr>
          <w:jc w:val="center"/>
        </w:trPr>
        <w:tc>
          <w:tcPr>
            <w:tcW w:w="3372" w:type="dxa"/>
          </w:tcPr>
          <w:p w14:paraId="02906396" w14:textId="77777777" w:rsidR="00510766" w:rsidRPr="00D309DD" w:rsidRDefault="00510766" w:rsidP="006427DB">
            <w:pPr>
              <w:pStyle w:val="BodyText"/>
              <w:spacing w:after="0" w:line="240" w:lineRule="auto"/>
              <w:rPr>
                <w:color w:val="auto"/>
                <w:sz w:val="23"/>
              </w:rPr>
            </w:pPr>
            <w:r w:rsidRPr="00D309DD">
              <w:rPr>
                <w:color w:val="auto"/>
                <w:sz w:val="23"/>
              </w:rPr>
              <w:t>Reģistrācijas Nr.</w:t>
            </w:r>
          </w:p>
        </w:tc>
        <w:tc>
          <w:tcPr>
            <w:tcW w:w="6157" w:type="dxa"/>
          </w:tcPr>
          <w:p w14:paraId="7849305B" w14:textId="77777777" w:rsidR="00510766" w:rsidRPr="00D309DD" w:rsidRDefault="00510766" w:rsidP="006427DB">
            <w:pPr>
              <w:pStyle w:val="BodyText"/>
              <w:spacing w:after="0" w:line="240" w:lineRule="auto"/>
              <w:jc w:val="both"/>
              <w:rPr>
                <w:color w:val="auto"/>
                <w:sz w:val="23"/>
              </w:rPr>
            </w:pPr>
            <w:smartTag w:uri="urn:schemas-tilde-lv/tildestengine" w:element="firmas">
              <w:smartTagPr>
                <w:attr w:name="phone_prefix" w:val="9000"/>
                <w:attr w:name="phone_number" w:val="0068977"/>
              </w:smartTagPr>
              <w:r w:rsidRPr="002B3C69">
                <w:t>90000068977</w:t>
              </w:r>
            </w:smartTag>
          </w:p>
        </w:tc>
      </w:tr>
      <w:tr w:rsidR="00510766" w:rsidRPr="00D309DD" w14:paraId="7D5186D3" w14:textId="77777777" w:rsidTr="006427DB">
        <w:trPr>
          <w:trHeight w:val="289"/>
          <w:jc w:val="center"/>
        </w:trPr>
        <w:tc>
          <w:tcPr>
            <w:tcW w:w="3372" w:type="dxa"/>
          </w:tcPr>
          <w:p w14:paraId="2E64A20D" w14:textId="77777777" w:rsidR="00510766" w:rsidRPr="00D309DD" w:rsidRDefault="00510766" w:rsidP="006427DB">
            <w:pPr>
              <w:spacing w:after="0" w:line="240" w:lineRule="auto"/>
              <w:jc w:val="both"/>
              <w:rPr>
                <w:color w:val="auto"/>
                <w:sz w:val="23"/>
              </w:rPr>
            </w:pPr>
            <w:r w:rsidRPr="00D309DD">
              <w:rPr>
                <w:rFonts w:eastAsia="Calibri"/>
                <w:color w:val="auto"/>
                <w:sz w:val="23"/>
              </w:rPr>
              <w:t xml:space="preserve">Pasūtītāja pircēja profila adrese </w:t>
            </w:r>
            <w:r w:rsidRPr="00D309DD">
              <w:rPr>
                <w:color w:val="auto"/>
                <w:sz w:val="23"/>
              </w:rPr>
              <w:t xml:space="preserve">Elektronisko iepirkumu sistēmā (turpmāk – EIS): </w:t>
            </w:r>
          </w:p>
        </w:tc>
        <w:tc>
          <w:tcPr>
            <w:tcW w:w="6157" w:type="dxa"/>
          </w:tcPr>
          <w:p w14:paraId="65A9AB6E" w14:textId="77777777" w:rsidR="00510766" w:rsidRPr="001535FC" w:rsidRDefault="00BC6518" w:rsidP="006427DB">
            <w:pPr>
              <w:spacing w:after="0" w:line="240" w:lineRule="auto"/>
              <w:jc w:val="both"/>
              <w:rPr>
                <w:color w:val="auto"/>
                <w:sz w:val="23"/>
              </w:rPr>
            </w:pPr>
            <w:hyperlink r:id="rId7" w:history="1">
              <w:r w:rsidR="00510766" w:rsidRPr="006D7920">
                <w:rPr>
                  <w:rStyle w:val="Hyperlink"/>
                  <w:sz w:val="23"/>
                </w:rPr>
                <w:t>https://www.eis.gov.lv/EKEIS/Supplier/Organizer/819</w:t>
              </w:r>
            </w:hyperlink>
            <w:r w:rsidR="00510766" w:rsidRPr="001535FC">
              <w:rPr>
                <w:color w:val="auto"/>
                <w:sz w:val="23"/>
              </w:rPr>
              <w:t xml:space="preserve"> </w:t>
            </w:r>
          </w:p>
          <w:p w14:paraId="39228B94" w14:textId="77777777" w:rsidR="00510766" w:rsidRPr="001535FC" w:rsidRDefault="00510766" w:rsidP="006427DB">
            <w:pPr>
              <w:spacing w:after="60" w:line="240" w:lineRule="auto"/>
              <w:jc w:val="both"/>
              <w:rPr>
                <w:color w:val="auto"/>
                <w:sz w:val="23"/>
              </w:rPr>
            </w:pPr>
            <w:r w:rsidRPr="001535FC">
              <w:rPr>
                <w:color w:val="auto"/>
                <w:sz w:val="23"/>
              </w:rPr>
              <w:t>(turpmāk arī –</w:t>
            </w:r>
            <w:r w:rsidRPr="001535FC">
              <w:rPr>
                <w:rFonts w:eastAsia="Calibri"/>
                <w:color w:val="auto"/>
                <w:sz w:val="23"/>
              </w:rPr>
              <w:t xml:space="preserve"> Pasūtītāja pircēja profila adrese </w:t>
            </w:r>
            <w:r w:rsidRPr="001535FC">
              <w:rPr>
                <w:color w:val="auto"/>
                <w:sz w:val="23"/>
              </w:rPr>
              <w:t>EIS)</w:t>
            </w:r>
          </w:p>
        </w:tc>
      </w:tr>
      <w:tr w:rsidR="00510766" w:rsidRPr="00D309DD" w14:paraId="75887F6B" w14:textId="77777777" w:rsidTr="006427DB">
        <w:trPr>
          <w:trHeight w:val="289"/>
          <w:jc w:val="center"/>
        </w:trPr>
        <w:tc>
          <w:tcPr>
            <w:tcW w:w="3372" w:type="dxa"/>
          </w:tcPr>
          <w:p w14:paraId="3BAE5998" w14:textId="77777777" w:rsidR="00510766" w:rsidRPr="00D309DD" w:rsidRDefault="00510766" w:rsidP="006427DB">
            <w:pPr>
              <w:pStyle w:val="BodyText"/>
              <w:spacing w:after="0" w:line="240" w:lineRule="auto"/>
              <w:rPr>
                <w:rFonts w:eastAsia="Calibri"/>
                <w:bCs/>
                <w:color w:val="auto"/>
                <w:sz w:val="23"/>
              </w:rPr>
            </w:pPr>
            <w:r w:rsidRPr="00D309DD">
              <w:rPr>
                <w:rFonts w:eastAsia="Calibri"/>
                <w:color w:val="auto"/>
                <w:sz w:val="23"/>
              </w:rPr>
              <w:t xml:space="preserve">Konkursa saite </w:t>
            </w:r>
            <w:r w:rsidRPr="00D309DD">
              <w:rPr>
                <w:rFonts w:eastAsia="Calibri"/>
                <w:bCs/>
                <w:color w:val="auto"/>
                <w:sz w:val="23"/>
              </w:rPr>
              <w:t xml:space="preserve">EIS </w:t>
            </w:r>
          </w:p>
          <w:p w14:paraId="2AAFE952" w14:textId="77777777" w:rsidR="00510766" w:rsidRPr="00D309DD" w:rsidRDefault="00510766" w:rsidP="006427DB">
            <w:pPr>
              <w:pStyle w:val="BodyText"/>
              <w:spacing w:after="0" w:line="240" w:lineRule="auto"/>
              <w:rPr>
                <w:rFonts w:eastAsia="Calibri"/>
                <w:color w:val="auto"/>
                <w:sz w:val="23"/>
              </w:rPr>
            </w:pPr>
            <w:r w:rsidRPr="00D309DD">
              <w:rPr>
                <w:rFonts w:eastAsia="Calibri"/>
                <w:bCs/>
                <w:color w:val="auto"/>
                <w:sz w:val="23"/>
              </w:rPr>
              <w:t>e</w:t>
            </w:r>
            <w:r w:rsidRPr="00D309DD">
              <w:rPr>
                <w:color w:val="auto"/>
                <w:sz w:val="23"/>
              </w:rPr>
              <w:t xml:space="preserve">– </w:t>
            </w:r>
            <w:r w:rsidRPr="00D309DD">
              <w:rPr>
                <w:rFonts w:eastAsia="Calibri"/>
                <w:bCs/>
                <w:color w:val="auto"/>
                <w:sz w:val="23"/>
              </w:rPr>
              <w:t>konkursu apakšsistēmā</w:t>
            </w:r>
          </w:p>
        </w:tc>
        <w:tc>
          <w:tcPr>
            <w:tcW w:w="6157" w:type="dxa"/>
          </w:tcPr>
          <w:p w14:paraId="6814803C" w14:textId="21EDEC07" w:rsidR="00510766" w:rsidRPr="001F049B" w:rsidRDefault="00BC6518" w:rsidP="001F049B">
            <w:pPr>
              <w:jc w:val="both"/>
              <w:rPr>
                <w:color w:val="auto"/>
              </w:rPr>
            </w:pPr>
            <w:hyperlink r:id="rId8" w:history="1">
              <w:r w:rsidR="00F75EB2" w:rsidRPr="00223E9A">
                <w:rPr>
                  <w:rStyle w:val="Hyperlink"/>
                </w:rPr>
                <w:t>https://www.eis.gov.lv/EKEIS/Supplier/Procurement/178462</w:t>
              </w:r>
            </w:hyperlink>
            <w:r w:rsidR="001F049B">
              <w:t xml:space="preserve"> </w:t>
            </w:r>
            <w:r w:rsidR="00510766" w:rsidRPr="001535FC">
              <w:rPr>
                <w:color w:val="auto"/>
                <w:sz w:val="23"/>
              </w:rPr>
              <w:t xml:space="preserve">(turpmāk arī – </w:t>
            </w:r>
            <w:bookmarkStart w:id="4" w:name="_Hlk15228527"/>
            <w:r w:rsidR="00510766" w:rsidRPr="001535FC">
              <w:rPr>
                <w:color w:val="auto"/>
                <w:sz w:val="23"/>
              </w:rPr>
              <w:t>Konkursa sadaļa EIS e–konkursu apakšsistēmā</w:t>
            </w:r>
            <w:bookmarkEnd w:id="4"/>
            <w:r w:rsidR="00510766" w:rsidRPr="001535FC">
              <w:rPr>
                <w:color w:val="auto"/>
                <w:sz w:val="23"/>
              </w:rPr>
              <w:t>)</w:t>
            </w:r>
          </w:p>
        </w:tc>
      </w:tr>
      <w:tr w:rsidR="00510766" w:rsidRPr="00D309DD" w14:paraId="7023E26D" w14:textId="77777777" w:rsidTr="006427DB">
        <w:trPr>
          <w:trHeight w:val="289"/>
          <w:jc w:val="center"/>
        </w:trPr>
        <w:tc>
          <w:tcPr>
            <w:tcW w:w="3372" w:type="dxa"/>
          </w:tcPr>
          <w:p w14:paraId="108D3538" w14:textId="77777777" w:rsidR="00510766" w:rsidRPr="00D309DD" w:rsidRDefault="00510766" w:rsidP="006427DB">
            <w:pPr>
              <w:pStyle w:val="BodyText"/>
              <w:spacing w:after="0" w:line="240" w:lineRule="auto"/>
              <w:rPr>
                <w:color w:val="auto"/>
                <w:sz w:val="23"/>
              </w:rPr>
            </w:pPr>
            <w:r w:rsidRPr="00D309DD">
              <w:rPr>
                <w:color w:val="auto"/>
                <w:sz w:val="23"/>
              </w:rPr>
              <w:t>Kontaktpersona</w:t>
            </w:r>
            <w:r>
              <w:rPr>
                <w:color w:val="auto"/>
                <w:sz w:val="23"/>
              </w:rPr>
              <w:t xml:space="preserve"> par iepirkuma procedūru</w:t>
            </w:r>
          </w:p>
        </w:tc>
        <w:tc>
          <w:tcPr>
            <w:tcW w:w="6157" w:type="dxa"/>
          </w:tcPr>
          <w:p w14:paraId="143F56E0" w14:textId="77777777" w:rsidR="00510766" w:rsidRPr="00EE6690" w:rsidRDefault="00510766" w:rsidP="006427DB">
            <w:pPr>
              <w:spacing w:after="60" w:line="240" w:lineRule="auto"/>
              <w:jc w:val="both"/>
              <w:rPr>
                <w:bCs/>
                <w:noProof/>
                <w:color w:val="auto"/>
                <w:sz w:val="22"/>
                <w:szCs w:val="22"/>
              </w:rPr>
            </w:pPr>
            <w:r>
              <w:rPr>
                <w:bCs/>
                <w:noProof/>
                <w:color w:val="auto"/>
                <w:sz w:val="22"/>
                <w:szCs w:val="22"/>
              </w:rPr>
              <w:t>Iepirkumu un pasūtījumu centra projektu vadītāja</w:t>
            </w:r>
            <w:r w:rsidRPr="00EE6690">
              <w:rPr>
                <w:bCs/>
                <w:noProof/>
                <w:color w:val="auto"/>
                <w:sz w:val="22"/>
                <w:szCs w:val="22"/>
              </w:rPr>
              <w:t xml:space="preserve"> </w:t>
            </w:r>
            <w:r>
              <w:rPr>
                <w:bCs/>
                <w:noProof/>
                <w:color w:val="auto"/>
                <w:sz w:val="22"/>
                <w:szCs w:val="22"/>
              </w:rPr>
              <w:t>Ilva Prātiņa</w:t>
            </w:r>
            <w:r w:rsidRPr="00EE6690">
              <w:rPr>
                <w:bCs/>
                <w:noProof/>
                <w:color w:val="auto"/>
                <w:sz w:val="22"/>
                <w:szCs w:val="22"/>
              </w:rPr>
              <w:t>.</w:t>
            </w:r>
          </w:p>
          <w:p w14:paraId="5CF48552" w14:textId="77777777" w:rsidR="00510766" w:rsidRPr="00EE6690" w:rsidRDefault="00510766" w:rsidP="006427DB">
            <w:pPr>
              <w:spacing w:after="60" w:line="240" w:lineRule="auto"/>
              <w:jc w:val="both"/>
              <w:rPr>
                <w:bCs/>
                <w:noProof/>
                <w:color w:val="auto"/>
                <w:sz w:val="22"/>
                <w:szCs w:val="22"/>
              </w:rPr>
            </w:pPr>
            <w:r w:rsidRPr="00EE6690">
              <w:rPr>
                <w:bCs/>
                <w:noProof/>
                <w:color w:val="auto"/>
                <w:sz w:val="22"/>
                <w:szCs w:val="22"/>
              </w:rPr>
              <w:t xml:space="preserve">Tālr. </w:t>
            </w:r>
            <w:r>
              <w:rPr>
                <w:bCs/>
                <w:noProof/>
                <w:color w:val="auto"/>
                <w:sz w:val="22"/>
                <w:szCs w:val="22"/>
              </w:rPr>
              <w:t>67089149</w:t>
            </w:r>
            <w:r w:rsidRPr="00EE6690">
              <w:rPr>
                <w:bCs/>
                <w:noProof/>
                <w:color w:val="auto"/>
                <w:sz w:val="22"/>
                <w:szCs w:val="22"/>
              </w:rPr>
              <w:t>, e</w:t>
            </w:r>
            <w:r w:rsidRPr="00EE6690">
              <w:rPr>
                <w:color w:val="auto"/>
                <w:sz w:val="22"/>
                <w:szCs w:val="22"/>
              </w:rPr>
              <w:t xml:space="preserve"> – pasts:</w:t>
            </w:r>
            <w:r w:rsidRPr="00EE6690">
              <w:rPr>
                <w:bCs/>
                <w:color w:val="auto"/>
                <w:sz w:val="22"/>
                <w:szCs w:val="22"/>
              </w:rPr>
              <w:t xml:space="preserve"> </w:t>
            </w:r>
            <w:hyperlink r:id="rId9" w:history="1">
              <w:r w:rsidRPr="000D1BAB">
                <w:rPr>
                  <w:rStyle w:val="Hyperlink"/>
                  <w:sz w:val="22"/>
                  <w:szCs w:val="22"/>
                </w:rPr>
                <w:t>ilva.pratina@rtu.lv</w:t>
              </w:r>
            </w:hyperlink>
            <w:r w:rsidRPr="00EE6690">
              <w:rPr>
                <w:sz w:val="22"/>
                <w:szCs w:val="22"/>
              </w:rPr>
              <w:t>.</w:t>
            </w:r>
          </w:p>
          <w:p w14:paraId="2BAB929A" w14:textId="77777777" w:rsidR="00510766" w:rsidRPr="00D309DD" w:rsidRDefault="00510766" w:rsidP="006427DB">
            <w:pPr>
              <w:spacing w:after="60" w:line="240" w:lineRule="auto"/>
              <w:jc w:val="both"/>
              <w:rPr>
                <w:color w:val="auto"/>
                <w:sz w:val="23"/>
              </w:rPr>
            </w:pPr>
            <w:r w:rsidRPr="00EE6690">
              <w:rPr>
                <w:bCs/>
                <w:noProof/>
                <w:color w:val="auto"/>
                <w:sz w:val="22"/>
                <w:szCs w:val="22"/>
              </w:rPr>
              <w:t>Kontaktpersona sniedz tikai organizatoriska rakstura informāciju par iepirkumu.</w:t>
            </w:r>
          </w:p>
        </w:tc>
      </w:tr>
      <w:tr w:rsidR="00510766" w:rsidRPr="00D309DD" w14:paraId="1B2EB09C" w14:textId="77777777" w:rsidTr="006427DB">
        <w:trPr>
          <w:jc w:val="center"/>
        </w:trPr>
        <w:tc>
          <w:tcPr>
            <w:tcW w:w="3372" w:type="dxa"/>
          </w:tcPr>
          <w:p w14:paraId="2BB2708D" w14:textId="77777777" w:rsidR="00510766" w:rsidRPr="00D309DD" w:rsidRDefault="00510766" w:rsidP="006427DB">
            <w:pPr>
              <w:pStyle w:val="BodyText"/>
              <w:spacing w:after="0" w:line="240" w:lineRule="auto"/>
              <w:rPr>
                <w:color w:val="auto"/>
                <w:sz w:val="23"/>
              </w:rPr>
            </w:pPr>
            <w:r w:rsidRPr="00D309DD">
              <w:rPr>
                <w:color w:val="auto"/>
                <w:sz w:val="23"/>
              </w:rPr>
              <w:t>Darba laiks</w:t>
            </w:r>
          </w:p>
        </w:tc>
        <w:tc>
          <w:tcPr>
            <w:tcW w:w="6157" w:type="dxa"/>
          </w:tcPr>
          <w:p w14:paraId="77949BEC" w14:textId="77777777" w:rsidR="00510766" w:rsidRPr="00D309DD" w:rsidRDefault="00510766" w:rsidP="006427DB">
            <w:pPr>
              <w:spacing w:after="0" w:line="240" w:lineRule="auto"/>
              <w:jc w:val="both"/>
              <w:rPr>
                <w:color w:val="auto"/>
                <w:sz w:val="23"/>
              </w:rPr>
            </w:pPr>
            <w:r w:rsidRPr="00D309DD">
              <w:rPr>
                <w:color w:val="auto"/>
                <w:sz w:val="23"/>
              </w:rPr>
              <w:t xml:space="preserve">No pirmdienas līdz </w:t>
            </w:r>
            <w:r>
              <w:rPr>
                <w:color w:val="auto"/>
                <w:sz w:val="23"/>
              </w:rPr>
              <w:t>piektdienai</w:t>
            </w:r>
            <w:r w:rsidRPr="00D309DD">
              <w:rPr>
                <w:color w:val="auto"/>
                <w:sz w:val="23"/>
              </w:rPr>
              <w:t xml:space="preserve"> 08.</w:t>
            </w:r>
            <w:r>
              <w:rPr>
                <w:color w:val="auto"/>
                <w:sz w:val="23"/>
              </w:rPr>
              <w:t>3</w:t>
            </w:r>
            <w:r w:rsidRPr="00D309DD">
              <w:rPr>
                <w:color w:val="auto"/>
                <w:sz w:val="23"/>
              </w:rPr>
              <w:t xml:space="preserve">0–17.00 </w:t>
            </w:r>
          </w:p>
        </w:tc>
      </w:tr>
    </w:tbl>
    <w:p w14:paraId="6AB1BD21" w14:textId="77777777" w:rsidR="00FF3F49" w:rsidRDefault="00FF3F49" w:rsidP="00FF3F49">
      <w:pPr>
        <w:spacing w:after="0" w:line="240" w:lineRule="auto"/>
        <w:jc w:val="both"/>
      </w:pPr>
    </w:p>
    <w:p w14:paraId="693A1E85" w14:textId="209549C4" w:rsidR="00510766" w:rsidRPr="00D309DD" w:rsidRDefault="00510766" w:rsidP="00510766">
      <w:pPr>
        <w:pStyle w:val="ListParagraph"/>
        <w:numPr>
          <w:ilvl w:val="1"/>
          <w:numId w:val="2"/>
        </w:numPr>
        <w:spacing w:before="60" w:after="60" w:line="240" w:lineRule="auto"/>
        <w:ind w:left="567" w:hanging="567"/>
        <w:contextualSpacing w:val="0"/>
        <w:jc w:val="both"/>
        <w:rPr>
          <w:b/>
          <w:color w:val="auto"/>
          <w:sz w:val="23"/>
        </w:rPr>
      </w:pPr>
      <w:r w:rsidRPr="00D309DD">
        <w:rPr>
          <w:b/>
          <w:color w:val="auto"/>
          <w:sz w:val="23"/>
        </w:rPr>
        <w:t>Informācijas apmaiņas kārtība</w:t>
      </w:r>
    </w:p>
    <w:p w14:paraId="75B1C9F3" w14:textId="77777777" w:rsidR="00510766" w:rsidRPr="00D309DD" w:rsidRDefault="00510766" w:rsidP="00510766">
      <w:pPr>
        <w:pStyle w:val="Heading2"/>
        <w:keepNext w:val="0"/>
        <w:numPr>
          <w:ilvl w:val="2"/>
          <w:numId w:val="2"/>
        </w:numPr>
        <w:autoSpaceDE/>
        <w:spacing w:after="40" w:line="240" w:lineRule="auto"/>
        <w:ind w:left="709"/>
        <w:rPr>
          <w:rFonts w:ascii="Times New Roman" w:hAnsi="Times New Roman"/>
          <w:b w:val="0"/>
          <w:i w:val="0"/>
          <w:color w:val="auto"/>
          <w:sz w:val="23"/>
          <w:szCs w:val="24"/>
        </w:rPr>
      </w:pPr>
      <w:r w:rsidRPr="00D309DD">
        <w:rPr>
          <w:rFonts w:ascii="Times New Roman" w:eastAsia="Calibri" w:hAnsi="Times New Roman"/>
          <w:b w:val="0"/>
          <w:bCs w:val="0"/>
          <w:i w:val="0"/>
          <w:color w:val="auto"/>
          <w:sz w:val="23"/>
          <w:szCs w:val="24"/>
        </w:rPr>
        <w:t xml:space="preserve">Pasūtītājs un ieinteresētais piegādātājs ar informāciju apmainās </w:t>
      </w:r>
      <w:proofErr w:type="spellStart"/>
      <w:r w:rsidRPr="00D309DD">
        <w:rPr>
          <w:rFonts w:ascii="Times New Roman" w:eastAsia="Calibri" w:hAnsi="Times New Roman"/>
          <w:b w:val="0"/>
          <w:bCs w:val="0"/>
          <w:i w:val="0"/>
          <w:color w:val="auto"/>
          <w:sz w:val="23"/>
          <w:szCs w:val="24"/>
        </w:rPr>
        <w:t>rakstveidā</w:t>
      </w:r>
      <w:proofErr w:type="spellEnd"/>
      <w:r w:rsidRPr="00D309DD">
        <w:rPr>
          <w:rFonts w:ascii="Times New Roman" w:eastAsia="Calibri" w:hAnsi="Times New Roman"/>
          <w:b w:val="0"/>
          <w:bCs w:val="0"/>
          <w:i w:val="0"/>
          <w:color w:val="auto"/>
          <w:sz w:val="23"/>
          <w:szCs w:val="24"/>
        </w:rPr>
        <w:t>.</w:t>
      </w:r>
    </w:p>
    <w:p w14:paraId="409D7639" w14:textId="77777777" w:rsidR="00510766" w:rsidRPr="00D309DD" w:rsidRDefault="00510766" w:rsidP="00510766">
      <w:pPr>
        <w:pStyle w:val="Heading2"/>
        <w:keepNext w:val="0"/>
        <w:numPr>
          <w:ilvl w:val="2"/>
          <w:numId w:val="2"/>
        </w:numPr>
        <w:autoSpaceDE/>
        <w:spacing w:after="40" w:line="240" w:lineRule="auto"/>
        <w:ind w:left="709"/>
        <w:rPr>
          <w:rFonts w:ascii="Times New Roman" w:hAnsi="Times New Roman"/>
          <w:b w:val="0"/>
          <w:bCs w:val="0"/>
          <w:i w:val="0"/>
          <w:iCs w:val="0"/>
          <w:color w:val="auto"/>
          <w:sz w:val="23"/>
          <w:szCs w:val="24"/>
        </w:rPr>
      </w:pPr>
      <w:r w:rsidRPr="00D309DD">
        <w:rPr>
          <w:rFonts w:ascii="Times New Roman" w:eastAsia="Calibri" w:hAnsi="Times New Roman"/>
          <w:b w:val="0"/>
          <w:i w:val="0"/>
          <w:color w:val="auto"/>
          <w:sz w:val="23"/>
          <w:szCs w:val="24"/>
        </w:rPr>
        <w:t xml:space="preserve">Ieinteresētais piegādātājs jautājumus par Konkursa nolikumu uzdod </w:t>
      </w:r>
      <w:proofErr w:type="spellStart"/>
      <w:r w:rsidRPr="00D309DD">
        <w:rPr>
          <w:rFonts w:ascii="Times New Roman" w:eastAsia="Calibri" w:hAnsi="Times New Roman"/>
          <w:b w:val="0"/>
          <w:i w:val="0"/>
          <w:color w:val="auto"/>
          <w:sz w:val="23"/>
          <w:szCs w:val="24"/>
        </w:rPr>
        <w:t>rakstveidā</w:t>
      </w:r>
      <w:proofErr w:type="spellEnd"/>
      <w:r w:rsidRPr="00D309DD">
        <w:rPr>
          <w:rFonts w:ascii="Times New Roman" w:eastAsia="Calibri" w:hAnsi="Times New Roman"/>
          <w:b w:val="0"/>
          <w:i w:val="0"/>
          <w:color w:val="auto"/>
          <w:sz w:val="23"/>
          <w:szCs w:val="24"/>
        </w:rPr>
        <w:t xml:space="preserve">, nosūtot tos elektroniski </w:t>
      </w:r>
      <w:r w:rsidRPr="00D309DD">
        <w:rPr>
          <w:rFonts w:ascii="Times New Roman" w:hAnsi="Times New Roman"/>
          <w:b w:val="0"/>
          <w:bCs w:val="0"/>
          <w:i w:val="0"/>
          <w:iCs w:val="0"/>
          <w:color w:val="auto"/>
          <w:sz w:val="23"/>
          <w:szCs w:val="24"/>
        </w:rPr>
        <w:t>Konkursa sadaļā EIS e</w:t>
      </w:r>
      <w:r w:rsidRPr="00D309DD">
        <w:rPr>
          <w:rFonts w:ascii="Times New Roman" w:hAnsi="Times New Roman"/>
          <w:color w:val="auto"/>
          <w:sz w:val="23"/>
          <w:szCs w:val="24"/>
        </w:rPr>
        <w:t>–</w:t>
      </w:r>
      <w:r w:rsidRPr="00D309DD">
        <w:rPr>
          <w:rFonts w:ascii="Times New Roman" w:hAnsi="Times New Roman"/>
          <w:b w:val="0"/>
          <w:bCs w:val="0"/>
          <w:i w:val="0"/>
          <w:iCs w:val="0"/>
          <w:color w:val="auto"/>
          <w:sz w:val="23"/>
          <w:szCs w:val="24"/>
        </w:rPr>
        <w:t>konkursu apakšsistēmā</w:t>
      </w:r>
      <w:r w:rsidRPr="00D309DD">
        <w:rPr>
          <w:rFonts w:ascii="Times New Roman" w:eastAsia="Calibri" w:hAnsi="Times New Roman"/>
          <w:b w:val="0"/>
          <w:bCs w:val="0"/>
          <w:i w:val="0"/>
          <w:iCs w:val="0"/>
          <w:color w:val="auto"/>
          <w:sz w:val="23"/>
          <w:szCs w:val="24"/>
        </w:rPr>
        <w:t>.</w:t>
      </w:r>
    </w:p>
    <w:p w14:paraId="73CD47CA" w14:textId="77777777" w:rsidR="00510766" w:rsidRPr="00D309DD" w:rsidRDefault="00510766" w:rsidP="00510766">
      <w:pPr>
        <w:pStyle w:val="Heading2"/>
        <w:keepNext w:val="0"/>
        <w:numPr>
          <w:ilvl w:val="2"/>
          <w:numId w:val="2"/>
        </w:numPr>
        <w:autoSpaceDE/>
        <w:spacing w:after="40" w:line="240" w:lineRule="auto"/>
        <w:ind w:left="709"/>
        <w:rPr>
          <w:rFonts w:ascii="Times New Roman" w:hAnsi="Times New Roman"/>
          <w:b w:val="0"/>
          <w:i w:val="0"/>
          <w:color w:val="auto"/>
          <w:sz w:val="23"/>
          <w:szCs w:val="24"/>
        </w:rPr>
      </w:pPr>
      <w:r w:rsidRPr="00D309DD">
        <w:rPr>
          <w:rFonts w:ascii="Times New Roman" w:eastAsia="Calibri" w:hAnsi="Times New Roman"/>
          <w:b w:val="0"/>
          <w:bCs w:val="0"/>
          <w:i w:val="0"/>
          <w:color w:val="auto"/>
          <w:sz w:val="23"/>
          <w:szCs w:val="24"/>
        </w:rPr>
        <w:t xml:space="preserve">Ja ieinteresētais piegādātājs laikus pieprasa papildu informāciju par iepirkuma procedūras dokumentos iekļautajām prasībām attiecībā uz piedāvājumu sagatavošanu un iesniegšanu vai pretendentu (turpmāk </w:t>
      </w:r>
      <w:r w:rsidRPr="00D309DD">
        <w:rPr>
          <w:rFonts w:ascii="Times New Roman" w:hAnsi="Times New Roman"/>
          <w:b w:val="0"/>
          <w:bCs w:val="0"/>
          <w:i w:val="0"/>
          <w:iCs w:val="0"/>
          <w:color w:val="auto"/>
          <w:sz w:val="23"/>
          <w:szCs w:val="24"/>
        </w:rPr>
        <w:t xml:space="preserve">– Pretendentu) </w:t>
      </w:r>
      <w:r w:rsidRPr="00D309DD">
        <w:rPr>
          <w:rFonts w:ascii="Times New Roman" w:eastAsia="Calibri" w:hAnsi="Times New Roman"/>
          <w:b w:val="0"/>
          <w:bCs w:val="0"/>
          <w:i w:val="0"/>
          <w:color w:val="auto"/>
          <w:sz w:val="23"/>
          <w:szCs w:val="24"/>
        </w:rPr>
        <w:t xml:space="preserve">atlasi, Pasūtītājs to sniedz </w:t>
      </w:r>
      <w:r w:rsidRPr="00D309DD">
        <w:rPr>
          <w:rFonts w:ascii="Times New Roman" w:eastAsia="Calibri" w:hAnsi="Times New Roman"/>
          <w:bCs w:val="0"/>
          <w:i w:val="0"/>
          <w:color w:val="auto"/>
          <w:sz w:val="23"/>
          <w:szCs w:val="24"/>
        </w:rPr>
        <w:t>piecu darba dienu</w:t>
      </w:r>
      <w:r w:rsidRPr="00D309DD">
        <w:rPr>
          <w:rFonts w:ascii="Times New Roman" w:eastAsia="Calibri" w:hAnsi="Times New Roman"/>
          <w:b w:val="0"/>
          <w:bCs w:val="0"/>
          <w:i w:val="0"/>
          <w:color w:val="auto"/>
          <w:sz w:val="23"/>
          <w:szCs w:val="24"/>
        </w:rPr>
        <w:t xml:space="preserve"> laikā, bet ne vēlāk kā </w:t>
      </w:r>
      <w:r w:rsidRPr="00D309DD">
        <w:rPr>
          <w:rFonts w:ascii="Times New Roman" w:eastAsia="Calibri" w:hAnsi="Times New Roman"/>
          <w:bCs w:val="0"/>
          <w:i w:val="0"/>
          <w:color w:val="auto"/>
          <w:sz w:val="23"/>
          <w:szCs w:val="24"/>
        </w:rPr>
        <w:t>sešas dienas</w:t>
      </w:r>
      <w:r w:rsidRPr="00D309DD">
        <w:rPr>
          <w:rFonts w:ascii="Times New Roman" w:eastAsia="Calibri" w:hAnsi="Times New Roman"/>
          <w:b w:val="0"/>
          <w:bCs w:val="0"/>
          <w:i w:val="0"/>
          <w:color w:val="auto"/>
          <w:sz w:val="23"/>
          <w:szCs w:val="24"/>
        </w:rPr>
        <w:t xml:space="preserve"> pirms piedāvājumu iesniegšanas termiņa beigām. Atbildes uz piegādātāju pieprasījumiem sniegt papildu informāciju par Konkursa nolikumu tiek nosūtītas piegādātājam, kas uzdevis jautājumu, un vienlaikus publicētas </w:t>
      </w:r>
      <w:bookmarkStart w:id="5" w:name="_Hlk15227187"/>
      <w:r w:rsidRPr="00D309DD">
        <w:rPr>
          <w:rFonts w:ascii="Times New Roman" w:hAnsi="Times New Roman"/>
          <w:b w:val="0"/>
          <w:bCs w:val="0"/>
          <w:i w:val="0"/>
          <w:iCs w:val="0"/>
          <w:color w:val="auto"/>
          <w:sz w:val="23"/>
          <w:szCs w:val="24"/>
        </w:rPr>
        <w:t xml:space="preserve">Konkursa sadaļā EIS </w:t>
      </w:r>
      <w:bookmarkStart w:id="6" w:name="_Hlk32226739"/>
      <w:r w:rsidRPr="00D309DD">
        <w:rPr>
          <w:rFonts w:ascii="Times New Roman" w:hAnsi="Times New Roman"/>
          <w:b w:val="0"/>
          <w:bCs w:val="0"/>
          <w:i w:val="0"/>
          <w:iCs w:val="0"/>
          <w:color w:val="auto"/>
          <w:sz w:val="23"/>
          <w:szCs w:val="24"/>
        </w:rPr>
        <w:t xml:space="preserve">e–konkursu </w:t>
      </w:r>
      <w:bookmarkEnd w:id="6"/>
      <w:r w:rsidRPr="00D309DD">
        <w:rPr>
          <w:rFonts w:ascii="Times New Roman" w:hAnsi="Times New Roman"/>
          <w:b w:val="0"/>
          <w:bCs w:val="0"/>
          <w:i w:val="0"/>
          <w:iCs w:val="0"/>
          <w:color w:val="auto"/>
          <w:sz w:val="23"/>
          <w:szCs w:val="24"/>
        </w:rPr>
        <w:t>apakšsistēmā</w:t>
      </w:r>
      <w:bookmarkEnd w:id="5"/>
      <w:r w:rsidRPr="00D309DD">
        <w:rPr>
          <w:rFonts w:ascii="Times New Roman" w:eastAsia="Calibri" w:hAnsi="Times New Roman"/>
          <w:b w:val="0"/>
          <w:bCs w:val="0"/>
          <w:i w:val="0"/>
          <w:color w:val="auto"/>
          <w:sz w:val="23"/>
          <w:szCs w:val="24"/>
        </w:rPr>
        <w:t>.</w:t>
      </w:r>
    </w:p>
    <w:p w14:paraId="2547FD7B" w14:textId="77777777" w:rsidR="00510766" w:rsidRPr="00D309DD" w:rsidRDefault="00510766" w:rsidP="00510766">
      <w:pPr>
        <w:pStyle w:val="Heading2"/>
        <w:keepNext w:val="0"/>
        <w:numPr>
          <w:ilvl w:val="2"/>
          <w:numId w:val="2"/>
        </w:numPr>
        <w:autoSpaceDE/>
        <w:spacing w:after="40" w:line="240" w:lineRule="auto"/>
        <w:ind w:left="709"/>
        <w:rPr>
          <w:rFonts w:ascii="Times New Roman" w:hAnsi="Times New Roman"/>
          <w:b w:val="0"/>
          <w:i w:val="0"/>
          <w:color w:val="auto"/>
          <w:sz w:val="23"/>
          <w:szCs w:val="24"/>
        </w:rPr>
      </w:pPr>
      <w:r w:rsidRPr="00D309DD">
        <w:rPr>
          <w:rFonts w:ascii="Times New Roman" w:eastAsia="Calibri" w:hAnsi="Times New Roman"/>
          <w:b w:val="0"/>
          <w:bCs w:val="0"/>
          <w:i w:val="0"/>
          <w:color w:val="auto"/>
          <w:sz w:val="23"/>
          <w:szCs w:val="24"/>
        </w:rPr>
        <w:t xml:space="preserve">Ieinteresēto piegādātāju pienākums ir pastāvīgi sekot </w:t>
      </w:r>
      <w:r w:rsidRPr="00D309DD">
        <w:rPr>
          <w:rFonts w:ascii="Times New Roman" w:hAnsi="Times New Roman"/>
          <w:b w:val="0"/>
          <w:bCs w:val="0"/>
          <w:i w:val="0"/>
          <w:iCs w:val="0"/>
          <w:color w:val="auto"/>
          <w:sz w:val="23"/>
          <w:szCs w:val="24"/>
        </w:rPr>
        <w:t>Konkursa sadaļā EIS e–konkursu apakšsistēmā</w:t>
      </w:r>
      <w:r w:rsidRPr="00D309DD">
        <w:rPr>
          <w:rFonts w:ascii="Times New Roman" w:hAnsi="Times New Roman"/>
          <w:b w:val="0"/>
          <w:bCs w:val="0"/>
          <w:i w:val="0"/>
          <w:color w:val="auto"/>
          <w:sz w:val="23"/>
          <w:szCs w:val="24"/>
        </w:rPr>
        <w:t xml:space="preserve"> publicētajai informācijai.</w:t>
      </w:r>
    </w:p>
    <w:p w14:paraId="55D41D24" w14:textId="77777777" w:rsidR="00510766" w:rsidRPr="00D309DD" w:rsidRDefault="00510766" w:rsidP="00510766">
      <w:pPr>
        <w:pStyle w:val="Heading2"/>
        <w:keepNext w:val="0"/>
        <w:numPr>
          <w:ilvl w:val="2"/>
          <w:numId w:val="2"/>
        </w:numPr>
        <w:autoSpaceDE/>
        <w:spacing w:after="40" w:line="240" w:lineRule="auto"/>
        <w:ind w:left="709"/>
        <w:rPr>
          <w:rFonts w:ascii="Times New Roman" w:hAnsi="Times New Roman"/>
          <w:b w:val="0"/>
          <w:i w:val="0"/>
          <w:color w:val="auto"/>
          <w:sz w:val="23"/>
          <w:szCs w:val="24"/>
        </w:rPr>
      </w:pPr>
      <w:r w:rsidRPr="00D309DD">
        <w:rPr>
          <w:rFonts w:ascii="Times New Roman" w:eastAsia="Calibri" w:hAnsi="Times New Roman"/>
          <w:b w:val="0"/>
          <w:bCs w:val="0"/>
          <w:i w:val="0"/>
          <w:color w:val="auto"/>
          <w:sz w:val="23"/>
          <w:szCs w:val="24"/>
        </w:rPr>
        <w:t xml:space="preserve">Pasūtītājs nav atbildīgs par to, ja kāds ieinteresētais piegādātājs nav iepazinies ar informāciju par Konkursu, kam ir nodrošināta brīva un tieša elektroniska pieeja </w:t>
      </w:r>
      <w:r w:rsidRPr="00D309DD">
        <w:rPr>
          <w:rFonts w:ascii="Times New Roman" w:hAnsi="Times New Roman"/>
          <w:b w:val="0"/>
          <w:bCs w:val="0"/>
          <w:i w:val="0"/>
          <w:iCs w:val="0"/>
          <w:color w:val="auto"/>
          <w:sz w:val="23"/>
          <w:szCs w:val="24"/>
        </w:rPr>
        <w:t>Konkursa sadaļā EIS e</w:t>
      </w:r>
      <w:r w:rsidRPr="00D309DD">
        <w:rPr>
          <w:rFonts w:ascii="Times New Roman" w:hAnsi="Times New Roman"/>
          <w:b w:val="0"/>
          <w:bCs w:val="0"/>
          <w:color w:val="auto"/>
          <w:sz w:val="23"/>
        </w:rPr>
        <w:t>–</w:t>
      </w:r>
      <w:r w:rsidRPr="00D309DD">
        <w:rPr>
          <w:rFonts w:ascii="Times New Roman" w:hAnsi="Times New Roman"/>
          <w:b w:val="0"/>
          <w:bCs w:val="0"/>
          <w:i w:val="0"/>
          <w:iCs w:val="0"/>
          <w:color w:val="auto"/>
          <w:sz w:val="23"/>
          <w:szCs w:val="24"/>
        </w:rPr>
        <w:t>konkursu apakšsistēmā</w:t>
      </w:r>
      <w:r w:rsidRPr="00D309DD">
        <w:rPr>
          <w:rFonts w:ascii="Times New Roman" w:eastAsia="Calibri" w:hAnsi="Times New Roman"/>
          <w:b w:val="0"/>
          <w:bCs w:val="0"/>
          <w:i w:val="0"/>
          <w:color w:val="auto"/>
          <w:sz w:val="23"/>
          <w:szCs w:val="24"/>
        </w:rPr>
        <w:t>.</w:t>
      </w:r>
    </w:p>
    <w:p w14:paraId="456ED687" w14:textId="77777777" w:rsidR="00510766" w:rsidRPr="00D309DD" w:rsidRDefault="00510766" w:rsidP="00510766">
      <w:pPr>
        <w:pStyle w:val="Heading2"/>
        <w:keepNext w:val="0"/>
        <w:numPr>
          <w:ilvl w:val="1"/>
          <w:numId w:val="2"/>
        </w:numPr>
        <w:autoSpaceDE/>
        <w:spacing w:before="60" w:after="60" w:line="240" w:lineRule="auto"/>
        <w:ind w:left="567" w:hanging="567"/>
        <w:rPr>
          <w:rFonts w:ascii="Times New Roman" w:hAnsi="Times New Roman"/>
          <w:i w:val="0"/>
          <w:color w:val="auto"/>
          <w:sz w:val="23"/>
          <w:szCs w:val="24"/>
        </w:rPr>
      </w:pPr>
      <w:r w:rsidRPr="00D309DD">
        <w:rPr>
          <w:rFonts w:ascii="Times New Roman" w:hAnsi="Times New Roman"/>
          <w:i w:val="0"/>
          <w:color w:val="auto"/>
          <w:sz w:val="23"/>
          <w:szCs w:val="24"/>
        </w:rPr>
        <w:t>Piekļuve iepirkuma procedūras dokumentiem</w:t>
      </w:r>
    </w:p>
    <w:p w14:paraId="4828DAD3" w14:textId="77777777" w:rsidR="00510766" w:rsidRPr="00D309DD" w:rsidRDefault="00510766" w:rsidP="00510766">
      <w:pPr>
        <w:pStyle w:val="Heading3"/>
        <w:keepNext w:val="0"/>
        <w:keepLines w:val="0"/>
        <w:numPr>
          <w:ilvl w:val="2"/>
          <w:numId w:val="2"/>
        </w:numPr>
        <w:spacing w:before="0" w:after="40" w:line="240" w:lineRule="auto"/>
        <w:ind w:left="709"/>
        <w:jc w:val="both"/>
        <w:rPr>
          <w:rFonts w:ascii="Times New Roman" w:eastAsia="Calibri" w:hAnsi="Times New Roman" w:cs="Times New Roman"/>
          <w:color w:val="auto"/>
          <w:sz w:val="23"/>
        </w:rPr>
      </w:pPr>
      <w:r w:rsidRPr="00D309DD">
        <w:rPr>
          <w:rFonts w:ascii="Times New Roman" w:eastAsia="Calibri" w:hAnsi="Times New Roman" w:cs="Times New Roman"/>
          <w:color w:val="auto"/>
          <w:sz w:val="23"/>
        </w:rPr>
        <w:t xml:space="preserve">Ieinteresētais piegādātājs Konkursa nolikumu un ar to saistīto dokumentāciju var saņemt </w:t>
      </w:r>
      <w:proofErr w:type="spellStart"/>
      <w:r w:rsidRPr="00D309DD">
        <w:rPr>
          <w:rFonts w:ascii="Times New Roman" w:eastAsia="Calibri" w:hAnsi="Times New Roman" w:cs="Times New Roman"/>
          <w:color w:val="auto"/>
          <w:sz w:val="23"/>
        </w:rPr>
        <w:t>lejuplādējot</w:t>
      </w:r>
      <w:proofErr w:type="spellEnd"/>
      <w:r w:rsidRPr="00D309DD">
        <w:rPr>
          <w:rFonts w:ascii="Times New Roman" w:eastAsia="Calibri" w:hAnsi="Times New Roman" w:cs="Times New Roman"/>
          <w:color w:val="auto"/>
          <w:sz w:val="23"/>
        </w:rPr>
        <w:t xml:space="preserve"> elektroniskajā formātā </w:t>
      </w:r>
      <w:bookmarkStart w:id="7" w:name="_Hlk15229893"/>
      <w:r w:rsidRPr="00D309DD">
        <w:rPr>
          <w:rFonts w:ascii="Times New Roman" w:hAnsi="Times New Roman" w:cs="Times New Roman"/>
          <w:iCs/>
          <w:color w:val="auto"/>
          <w:sz w:val="23"/>
        </w:rPr>
        <w:t>Konkursa sadaļā EIS e</w:t>
      </w:r>
      <w:r w:rsidRPr="00D309DD">
        <w:rPr>
          <w:rFonts w:ascii="Times New Roman" w:hAnsi="Times New Roman" w:cs="Times New Roman"/>
          <w:color w:val="auto"/>
          <w:sz w:val="23"/>
        </w:rPr>
        <w:t>–</w:t>
      </w:r>
      <w:r w:rsidRPr="00D309DD">
        <w:rPr>
          <w:rFonts w:ascii="Times New Roman" w:hAnsi="Times New Roman" w:cs="Times New Roman"/>
          <w:iCs/>
          <w:color w:val="auto"/>
          <w:sz w:val="23"/>
        </w:rPr>
        <w:t>konkursu apakšsistēmā</w:t>
      </w:r>
      <w:bookmarkEnd w:id="7"/>
      <w:r w:rsidRPr="00D309DD">
        <w:rPr>
          <w:rFonts w:ascii="Times New Roman" w:eastAsia="Calibri" w:hAnsi="Times New Roman" w:cs="Times New Roman"/>
          <w:color w:val="auto"/>
          <w:sz w:val="23"/>
        </w:rPr>
        <w:t>.</w:t>
      </w:r>
    </w:p>
    <w:p w14:paraId="625FAC10" w14:textId="77777777" w:rsidR="00510766" w:rsidRPr="00D309DD" w:rsidRDefault="00510766" w:rsidP="00510766">
      <w:pPr>
        <w:pStyle w:val="Heading3"/>
        <w:keepNext w:val="0"/>
        <w:keepLines w:val="0"/>
        <w:numPr>
          <w:ilvl w:val="2"/>
          <w:numId w:val="2"/>
        </w:numPr>
        <w:spacing w:before="0" w:after="40" w:line="240" w:lineRule="auto"/>
        <w:ind w:left="709"/>
        <w:jc w:val="both"/>
        <w:rPr>
          <w:rFonts w:ascii="Times New Roman" w:eastAsia="Calibri" w:hAnsi="Times New Roman" w:cs="Times New Roman"/>
          <w:color w:val="auto"/>
          <w:sz w:val="23"/>
        </w:rPr>
      </w:pPr>
      <w:r w:rsidRPr="00D309DD">
        <w:rPr>
          <w:rFonts w:ascii="Times New Roman" w:eastAsia="Calibri" w:hAnsi="Times New Roman" w:cs="Times New Roman"/>
          <w:color w:val="auto"/>
          <w:sz w:val="23"/>
        </w:rPr>
        <w:t xml:space="preserve">Ieinteresētais piegādātājs </w:t>
      </w:r>
      <w:r w:rsidRPr="00D309DD">
        <w:rPr>
          <w:rFonts w:ascii="Times New Roman" w:hAnsi="Times New Roman" w:cs="Times New Roman"/>
          <w:iCs/>
          <w:color w:val="auto"/>
          <w:sz w:val="23"/>
        </w:rPr>
        <w:t>Konkursa sadaļā EIS e</w:t>
      </w:r>
      <w:r w:rsidRPr="00D309DD">
        <w:rPr>
          <w:rFonts w:ascii="Times New Roman" w:hAnsi="Times New Roman" w:cs="Times New Roman"/>
          <w:color w:val="auto"/>
          <w:sz w:val="23"/>
        </w:rPr>
        <w:t>–</w:t>
      </w:r>
      <w:r w:rsidRPr="00D309DD">
        <w:rPr>
          <w:rFonts w:ascii="Times New Roman" w:hAnsi="Times New Roman" w:cs="Times New Roman"/>
          <w:iCs/>
          <w:color w:val="auto"/>
          <w:sz w:val="23"/>
        </w:rPr>
        <w:t>konkursu apakšsistēmā</w:t>
      </w:r>
      <w:r w:rsidRPr="00D309DD">
        <w:rPr>
          <w:rFonts w:ascii="Times New Roman" w:eastAsia="Calibri" w:hAnsi="Times New Roman" w:cs="Times New Roman"/>
          <w:color w:val="auto"/>
          <w:sz w:val="23"/>
        </w:rPr>
        <w:t xml:space="preserve"> var reģistrēties kā Konkursa nolikuma saņēmējs, ja tas ir reģistrēts EIS kā piegādātājs.</w:t>
      </w:r>
      <w:r w:rsidRPr="00D309DD">
        <w:rPr>
          <w:rFonts w:ascii="Times New Roman" w:hAnsi="Times New Roman" w:cs="Times New Roman"/>
          <w:color w:val="auto"/>
          <w:sz w:val="23"/>
          <w:vertAlign w:val="superscript"/>
        </w:rPr>
        <w:footnoteReference w:id="1"/>
      </w:r>
    </w:p>
    <w:p w14:paraId="0B58D2BC" w14:textId="77777777" w:rsidR="00510766" w:rsidRPr="00D309DD" w:rsidRDefault="00510766" w:rsidP="00510766">
      <w:pPr>
        <w:pStyle w:val="Heading3"/>
        <w:keepNext w:val="0"/>
        <w:keepLines w:val="0"/>
        <w:numPr>
          <w:ilvl w:val="2"/>
          <w:numId w:val="2"/>
        </w:numPr>
        <w:spacing w:before="0" w:after="40" w:line="240" w:lineRule="auto"/>
        <w:ind w:left="709"/>
        <w:jc w:val="both"/>
        <w:rPr>
          <w:rFonts w:ascii="Times New Roman" w:hAnsi="Times New Roman" w:cs="Times New Roman"/>
          <w:color w:val="auto"/>
          <w:sz w:val="23"/>
        </w:rPr>
      </w:pPr>
      <w:r w:rsidRPr="00D309DD">
        <w:rPr>
          <w:rFonts w:ascii="Times New Roman" w:eastAsia="Calibri" w:hAnsi="Times New Roman" w:cs="Times New Roman"/>
          <w:color w:val="auto"/>
          <w:sz w:val="23"/>
        </w:rPr>
        <w:t xml:space="preserve">Ja ieinteresētais piegādātājs pieprasa izsniegt Konkursa nolikumu drukātā veidā, Pasūtītājs to izsniedz ieinteresētajam piegādātājam bez maksas </w:t>
      </w:r>
      <w:r w:rsidRPr="00D309DD">
        <w:rPr>
          <w:rFonts w:ascii="Times New Roman" w:eastAsia="Calibri" w:hAnsi="Times New Roman" w:cs="Times New Roman"/>
          <w:b/>
          <w:color w:val="auto"/>
          <w:sz w:val="23"/>
        </w:rPr>
        <w:t>trīs darba dienu</w:t>
      </w:r>
      <w:r w:rsidRPr="00D309DD">
        <w:rPr>
          <w:rFonts w:ascii="Times New Roman" w:eastAsia="Calibri" w:hAnsi="Times New Roman" w:cs="Times New Roman"/>
          <w:color w:val="auto"/>
          <w:sz w:val="23"/>
        </w:rPr>
        <w:t xml:space="preserve"> laikā pēc tam, kad saņemts attiecīgs pieprasījums, ievērojot nosacījumu, ka pieprasījums iesniegts laikus pirms piedāvājumu iesniegšanas termiņa beigām.</w:t>
      </w:r>
    </w:p>
    <w:p w14:paraId="69991F81" w14:textId="77777777" w:rsidR="00510766" w:rsidRPr="00D309DD" w:rsidRDefault="00510766" w:rsidP="00510766">
      <w:pPr>
        <w:pStyle w:val="Heading3"/>
        <w:keepNext w:val="0"/>
        <w:keepLines w:val="0"/>
        <w:numPr>
          <w:ilvl w:val="2"/>
          <w:numId w:val="2"/>
        </w:numPr>
        <w:spacing w:before="0" w:after="40" w:line="240" w:lineRule="auto"/>
        <w:ind w:left="709"/>
        <w:jc w:val="both"/>
        <w:rPr>
          <w:rFonts w:ascii="Times New Roman" w:hAnsi="Times New Roman" w:cs="Times New Roman"/>
          <w:color w:val="auto"/>
          <w:sz w:val="23"/>
        </w:rPr>
      </w:pPr>
      <w:proofErr w:type="spellStart"/>
      <w:r w:rsidRPr="00D309DD">
        <w:rPr>
          <w:rFonts w:ascii="Times New Roman" w:eastAsia="Calibri" w:hAnsi="Times New Roman" w:cs="Times New Roman"/>
          <w:color w:val="auto"/>
          <w:sz w:val="23"/>
        </w:rPr>
        <w:lastRenderedPageBreak/>
        <w:t>Lejuplādējot</w:t>
      </w:r>
      <w:proofErr w:type="spellEnd"/>
      <w:r w:rsidRPr="00D309DD">
        <w:rPr>
          <w:rFonts w:ascii="Times New Roman" w:eastAsia="Calibri" w:hAnsi="Times New Roman" w:cs="Times New Roman"/>
          <w:color w:val="auto"/>
          <w:sz w:val="23"/>
        </w:rPr>
        <w:t xml:space="preserve"> Konkursa nolikumu, ieinteresētais piegādātājs apņemas sekot līdzi turpmākajām izmaiņām Konkursa nolikumā, kā arī Pasūtītāja sniegtajām atbildēm uz ieinteresēto piegādātāju jautājumiem, kas tiks publicētas </w:t>
      </w:r>
      <w:bookmarkStart w:id="8" w:name="_Hlk15227597"/>
      <w:r w:rsidRPr="00D309DD">
        <w:rPr>
          <w:rFonts w:ascii="Times New Roman" w:hAnsi="Times New Roman" w:cs="Times New Roman"/>
          <w:iCs/>
          <w:color w:val="auto"/>
          <w:sz w:val="23"/>
        </w:rPr>
        <w:t>Konkursa sadaļā EIS e</w:t>
      </w:r>
      <w:r w:rsidRPr="00D309DD">
        <w:rPr>
          <w:rFonts w:ascii="Times New Roman" w:hAnsi="Times New Roman" w:cs="Times New Roman"/>
          <w:color w:val="auto"/>
          <w:sz w:val="23"/>
        </w:rPr>
        <w:t>–</w:t>
      </w:r>
      <w:r w:rsidRPr="00D309DD">
        <w:rPr>
          <w:rFonts w:ascii="Times New Roman" w:hAnsi="Times New Roman" w:cs="Times New Roman"/>
          <w:iCs/>
          <w:color w:val="auto"/>
          <w:sz w:val="23"/>
        </w:rPr>
        <w:t>konkursu apakšsistēmā</w:t>
      </w:r>
      <w:bookmarkEnd w:id="8"/>
      <w:r w:rsidRPr="00D309DD">
        <w:rPr>
          <w:rFonts w:ascii="Times New Roman" w:eastAsia="Calibri" w:hAnsi="Times New Roman" w:cs="Times New Roman"/>
          <w:color w:val="auto"/>
          <w:sz w:val="23"/>
        </w:rPr>
        <w:t>.</w:t>
      </w:r>
    </w:p>
    <w:p w14:paraId="72BF37B5" w14:textId="77777777" w:rsidR="00AF554D" w:rsidRPr="00D309DD" w:rsidRDefault="00AF554D" w:rsidP="00AF554D">
      <w:pPr>
        <w:pStyle w:val="Heading2"/>
        <w:numPr>
          <w:ilvl w:val="1"/>
          <w:numId w:val="2"/>
        </w:numPr>
        <w:spacing w:after="0"/>
        <w:ind w:left="567" w:hanging="567"/>
        <w:rPr>
          <w:rFonts w:ascii="Times New Roman" w:hAnsi="Times New Roman"/>
          <w:i w:val="0"/>
          <w:color w:val="auto"/>
          <w:sz w:val="23"/>
          <w:szCs w:val="24"/>
        </w:rPr>
      </w:pPr>
      <w:r w:rsidRPr="00D309DD">
        <w:rPr>
          <w:rFonts w:ascii="Times New Roman" w:hAnsi="Times New Roman"/>
          <w:i w:val="0"/>
          <w:color w:val="auto"/>
          <w:sz w:val="23"/>
          <w:szCs w:val="24"/>
        </w:rPr>
        <w:t>Prasības piedāvājuma noformējumam</w:t>
      </w:r>
    </w:p>
    <w:p w14:paraId="2CC91EA1" w14:textId="77777777" w:rsidR="00AF554D" w:rsidRPr="00D309DD" w:rsidRDefault="00AF554D" w:rsidP="00AF554D">
      <w:pPr>
        <w:pStyle w:val="Heading2"/>
        <w:keepNext w:val="0"/>
        <w:numPr>
          <w:ilvl w:val="2"/>
          <w:numId w:val="2"/>
        </w:numPr>
        <w:autoSpaceDE/>
        <w:spacing w:after="40" w:line="240" w:lineRule="auto"/>
        <w:ind w:left="709"/>
        <w:rPr>
          <w:rFonts w:ascii="Times New Roman" w:hAnsi="Times New Roman"/>
          <w:b w:val="0"/>
          <w:i w:val="0"/>
          <w:color w:val="auto"/>
          <w:sz w:val="23"/>
          <w:szCs w:val="24"/>
        </w:rPr>
      </w:pPr>
      <w:r w:rsidRPr="00D309DD">
        <w:rPr>
          <w:rFonts w:ascii="Times New Roman" w:eastAsia="Calibri" w:hAnsi="Times New Roman"/>
          <w:b w:val="0"/>
          <w:bCs w:val="0"/>
          <w:i w:val="0"/>
          <w:color w:val="auto"/>
          <w:sz w:val="23"/>
          <w:szCs w:val="24"/>
        </w:rPr>
        <w:t xml:space="preserve">Piedāvājums jāiesniedz elektroniski </w:t>
      </w:r>
      <w:bookmarkStart w:id="9" w:name="_Hlk15228566"/>
      <w:r w:rsidRPr="00D309DD">
        <w:rPr>
          <w:rFonts w:ascii="Times New Roman" w:hAnsi="Times New Roman"/>
          <w:b w:val="0"/>
          <w:bCs w:val="0"/>
          <w:i w:val="0"/>
          <w:iCs w:val="0"/>
          <w:color w:val="auto"/>
          <w:sz w:val="23"/>
          <w:szCs w:val="24"/>
        </w:rPr>
        <w:t xml:space="preserve">Konkursa sadaļā </w:t>
      </w:r>
      <w:bookmarkEnd w:id="9"/>
      <w:r w:rsidRPr="00D309DD">
        <w:rPr>
          <w:rFonts w:ascii="Times New Roman" w:hAnsi="Times New Roman"/>
          <w:b w:val="0"/>
          <w:bCs w:val="0"/>
          <w:i w:val="0"/>
          <w:iCs w:val="0"/>
          <w:color w:val="auto"/>
          <w:sz w:val="23"/>
          <w:szCs w:val="24"/>
        </w:rPr>
        <w:t>EIS e–konkursu apakšsistēmā</w:t>
      </w:r>
      <w:r w:rsidRPr="00D309DD">
        <w:rPr>
          <w:rFonts w:ascii="Times New Roman" w:eastAsia="Calibri" w:hAnsi="Times New Roman"/>
          <w:b w:val="0"/>
          <w:bCs w:val="0"/>
          <w:i w:val="0"/>
          <w:iCs w:val="0"/>
          <w:color w:val="auto"/>
          <w:sz w:val="23"/>
          <w:szCs w:val="24"/>
        </w:rPr>
        <w:t>,</w:t>
      </w:r>
      <w:r w:rsidRPr="00D309DD">
        <w:rPr>
          <w:rFonts w:ascii="Times New Roman" w:eastAsia="Calibri" w:hAnsi="Times New Roman"/>
          <w:b w:val="0"/>
          <w:bCs w:val="0"/>
          <w:i w:val="0"/>
          <w:color w:val="auto"/>
          <w:sz w:val="23"/>
          <w:szCs w:val="24"/>
        </w:rPr>
        <w:t xml:space="preserve"> ievērojot šādas Pretendenta izvēles iespējas:</w:t>
      </w:r>
    </w:p>
    <w:p w14:paraId="3AA8D457" w14:textId="77777777"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 xml:space="preserve">izmantojot </w:t>
      </w:r>
      <w:bookmarkStart w:id="10" w:name="_Hlk15228605"/>
      <w:r w:rsidRPr="00D309DD">
        <w:rPr>
          <w:rFonts w:ascii="Times New Roman" w:hAnsi="Times New Roman"/>
          <w:b w:val="0"/>
          <w:bCs w:val="0"/>
          <w:i w:val="0"/>
          <w:iCs w:val="0"/>
          <w:color w:val="auto"/>
          <w:sz w:val="23"/>
          <w:szCs w:val="24"/>
        </w:rPr>
        <w:t xml:space="preserve">Konkursa sadaļas </w:t>
      </w:r>
      <w:r w:rsidRPr="00D309DD">
        <w:rPr>
          <w:rFonts w:ascii="Times New Roman" w:eastAsia="Calibri" w:hAnsi="Times New Roman"/>
          <w:b w:val="0"/>
          <w:bCs w:val="0"/>
          <w:i w:val="0"/>
          <w:color w:val="auto"/>
          <w:sz w:val="23"/>
          <w:szCs w:val="24"/>
        </w:rPr>
        <w:t xml:space="preserve">EIS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 xml:space="preserve">apakšsistēmas </w:t>
      </w:r>
      <w:bookmarkEnd w:id="10"/>
      <w:r w:rsidRPr="00D309DD">
        <w:rPr>
          <w:rFonts w:ascii="Times New Roman" w:eastAsia="Calibri" w:hAnsi="Times New Roman"/>
          <w:b w:val="0"/>
          <w:bCs w:val="0"/>
          <w:i w:val="0"/>
          <w:color w:val="auto"/>
          <w:sz w:val="23"/>
          <w:szCs w:val="24"/>
        </w:rPr>
        <w:t xml:space="preserve">piedāvātos rīkus, aizpildot minētās sistēmas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apakšsistēmā šā iepirkuma sadaļā ievietotās formas;</w:t>
      </w:r>
    </w:p>
    <w:p w14:paraId="79E6DCE0" w14:textId="77777777"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 xml:space="preserve">elektroniski aizpildāmos dokumentus elektroniski sagatavojot ārpus </w:t>
      </w:r>
      <w:r w:rsidRPr="00D309DD">
        <w:rPr>
          <w:rFonts w:ascii="Times New Roman" w:hAnsi="Times New Roman"/>
          <w:b w:val="0"/>
          <w:bCs w:val="0"/>
          <w:i w:val="0"/>
          <w:iCs w:val="0"/>
          <w:color w:val="auto"/>
          <w:sz w:val="23"/>
          <w:szCs w:val="24"/>
        </w:rPr>
        <w:t xml:space="preserve">Konkursa sadaļas </w:t>
      </w:r>
      <w:r w:rsidRPr="00D309DD">
        <w:rPr>
          <w:rFonts w:ascii="Times New Roman" w:eastAsia="Calibri" w:hAnsi="Times New Roman"/>
          <w:b w:val="0"/>
          <w:bCs w:val="0"/>
          <w:i w:val="0"/>
          <w:color w:val="auto"/>
          <w:sz w:val="23"/>
          <w:szCs w:val="24"/>
        </w:rPr>
        <w:t xml:space="preserve">EIS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apakšsistēmas un augšupielādējot sistēmas attiecīgajās vietnēs aizpildītas PDF formas, t.sk. ar formā integrētajiem failiem (šādā gadījumā Pretendents ir atbildīgs par aizpildāmo formu atbilstību dokumentācijas prasībām un formu paraugiem);</w:t>
      </w:r>
    </w:p>
    <w:p w14:paraId="28B48453" w14:textId="77777777"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 xml:space="preserve">elektroniski sagatavoto piedāvājumu šifrējot ārpus </w:t>
      </w:r>
      <w:r w:rsidRPr="00D309DD">
        <w:rPr>
          <w:rFonts w:ascii="Times New Roman" w:hAnsi="Times New Roman"/>
          <w:b w:val="0"/>
          <w:bCs w:val="0"/>
          <w:i w:val="0"/>
          <w:iCs w:val="0"/>
          <w:color w:val="auto"/>
          <w:sz w:val="23"/>
          <w:szCs w:val="24"/>
        </w:rPr>
        <w:t xml:space="preserve">Konkursa sadaļas </w:t>
      </w:r>
      <w:r w:rsidRPr="00D309DD">
        <w:rPr>
          <w:rFonts w:ascii="Times New Roman" w:eastAsia="Calibri" w:hAnsi="Times New Roman"/>
          <w:b w:val="0"/>
          <w:bCs w:val="0"/>
          <w:i w:val="0"/>
          <w:color w:val="auto"/>
          <w:sz w:val="23"/>
          <w:szCs w:val="24"/>
        </w:rPr>
        <w:t xml:space="preserve">EIS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30451CE0"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Sagatavojot piedāvājumu, Pretendents ievēro, ka:</w:t>
      </w:r>
    </w:p>
    <w:p w14:paraId="6671841B" w14:textId="77777777"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 xml:space="preserve">piedāvājuma dokumenti ir jāsagatavo atsevišķos elektroniskos dokumentos ar standarta biroja programmatūras rīkiem nolasāmā formātā (piemēram, Microsoft Office 2010 (vai jaunākas programmatūras versijas) formātā vai </w:t>
      </w:r>
      <w:proofErr w:type="spellStart"/>
      <w:r w:rsidRPr="00D309DD">
        <w:rPr>
          <w:rFonts w:ascii="Times New Roman" w:eastAsia="Calibri" w:hAnsi="Times New Roman"/>
          <w:b w:val="0"/>
          <w:bCs w:val="0"/>
          <w:i w:val="0"/>
          <w:color w:val="auto"/>
          <w:sz w:val="23"/>
          <w:szCs w:val="24"/>
        </w:rPr>
        <w:t>pdf</w:t>
      </w:r>
      <w:proofErr w:type="spellEnd"/>
      <w:r w:rsidRPr="00D309DD">
        <w:rPr>
          <w:rFonts w:ascii="Times New Roman" w:eastAsia="Calibri" w:hAnsi="Times New Roman"/>
          <w:b w:val="0"/>
          <w:bCs w:val="0"/>
          <w:i w:val="0"/>
          <w:color w:val="auto"/>
          <w:sz w:val="23"/>
          <w:szCs w:val="24"/>
        </w:rPr>
        <w:t xml:space="preserve"> formātā). Finanšu piedāvājums jāaizpilda atsevišķā elektroniskā dokumentā ar Microsoft Office 2010 (vai jaunākas programmatūras versijas) rīkiem lasāmā formātā;</w:t>
      </w:r>
    </w:p>
    <w:p w14:paraId="2BE5EBA2" w14:textId="77777777"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hAnsi="Times New Roman"/>
          <w:b w:val="0"/>
          <w:bCs w:val="0"/>
          <w:i w:val="0"/>
          <w:color w:val="auto"/>
          <w:sz w:val="23"/>
          <w:szCs w:val="24"/>
        </w:rPr>
        <w:t>Pretendents piedāvājuma dokumentus paraksta ar drošu elektronisko parakstu un laika zīmogu vai ar EIS piedāvāto elektronisko parakstu;</w:t>
      </w:r>
    </w:p>
    <w:p w14:paraId="2E8D67F1" w14:textId="77777777"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 xml:space="preserve">piedāvājuma dokumentus paraksta </w:t>
      </w:r>
      <w:r w:rsidRPr="00D309DD">
        <w:rPr>
          <w:rFonts w:ascii="Times New Roman" w:eastAsia="Calibri" w:hAnsi="Times New Roman"/>
          <w:b w:val="0"/>
          <w:i w:val="0"/>
          <w:color w:val="auto"/>
          <w:sz w:val="23"/>
          <w:szCs w:val="24"/>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309DD">
        <w:rPr>
          <w:rFonts w:ascii="Times New Roman" w:eastAsia="Calibri" w:hAnsi="Times New Roman"/>
          <w:b w:val="0"/>
          <w:bCs w:val="0"/>
          <w:i w:val="0"/>
          <w:color w:val="auto"/>
          <w:sz w:val="23"/>
          <w:szCs w:val="24"/>
        </w:rPr>
        <w:t>. Pilnvarā precīzi jānorāda pilnvarotajai personai piešķirto tiesību un saistību apjoms;</w:t>
      </w:r>
    </w:p>
    <w:p w14:paraId="01D943F9" w14:textId="77777777"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07115C83"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rPr>
      </w:pPr>
      <w:r w:rsidRPr="00D309DD">
        <w:rPr>
          <w:rFonts w:ascii="Times New Roman" w:hAnsi="Times New Roman"/>
          <w:b w:val="0"/>
          <w:bCs w:val="0"/>
          <w:i w:val="0"/>
          <w:color w:val="auto"/>
          <w:sz w:val="23"/>
          <w:szCs w:val="24"/>
        </w:rPr>
        <w:t xml:space="preserve">Piedāvājums sastāv no </w:t>
      </w:r>
      <w:r w:rsidRPr="00D309DD">
        <w:rPr>
          <w:rFonts w:ascii="Times New Roman" w:eastAsia="Calibri" w:hAnsi="Times New Roman"/>
          <w:b w:val="0"/>
          <w:bCs w:val="0"/>
          <w:i w:val="0"/>
          <w:color w:val="auto"/>
          <w:sz w:val="23"/>
          <w:szCs w:val="24"/>
        </w:rPr>
        <w:t>atsevišķiem elektroniski sagatavotiem un parakstītiem dokumentiem:</w:t>
      </w:r>
    </w:p>
    <w:p w14:paraId="4016B1C8" w14:textId="77777777" w:rsidR="00AF554D" w:rsidRPr="00FF3F49"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FF3F49">
        <w:rPr>
          <w:rFonts w:ascii="Times New Roman" w:eastAsia="Calibri" w:hAnsi="Times New Roman"/>
          <w:b w:val="0"/>
          <w:bCs w:val="0"/>
          <w:i w:val="0"/>
          <w:color w:val="auto"/>
          <w:sz w:val="23"/>
          <w:szCs w:val="24"/>
        </w:rPr>
        <w:t>pieteikuma dalībai Konkursā (Konkursa nolikuma 1.pielikums, tai skaitā, Konkursa nolikuma 1.5.2.3.punktā vai 1.5.2.4.apakšpunktā norādītā pilnvara);</w:t>
      </w:r>
    </w:p>
    <w:p w14:paraId="41AF2C39" w14:textId="77777777"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Pretendenta kvalifikācijas dokumentiem;</w:t>
      </w:r>
    </w:p>
    <w:p w14:paraId="42EFE8A2" w14:textId="316A088D" w:rsidR="00510766" w:rsidRPr="00FF3F49" w:rsidRDefault="00510766"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FF3F49">
        <w:rPr>
          <w:rFonts w:ascii="Times New Roman" w:hAnsi="Times New Roman"/>
          <w:b w:val="0"/>
          <w:i w:val="0"/>
          <w:color w:val="auto"/>
          <w:sz w:val="23"/>
          <w:szCs w:val="24"/>
        </w:rPr>
        <w:t xml:space="preserve">tehniskā piedāvājuma – Pretendents iesniedz apliecinājumu, ka ir pilnībā iepazinies ar Tehniskajā specifikācijā izvirzītajiem noteikumiem piegādes veikšanā, par visiem neskaidrajiem jautājumiem ir pieprasījis informāciju, un tam ir skaidra un saprotama iepirkuma līguma izpilde (Konkursa nolikuma 1.pielikums un </w:t>
      </w:r>
      <w:r w:rsidR="007E5FA5">
        <w:rPr>
          <w:rFonts w:ascii="Times New Roman" w:hAnsi="Times New Roman"/>
          <w:b w:val="0"/>
          <w:i w:val="0"/>
          <w:color w:val="auto"/>
          <w:sz w:val="23"/>
          <w:szCs w:val="24"/>
        </w:rPr>
        <w:t>4</w:t>
      </w:r>
      <w:r w:rsidRPr="00FF3F49">
        <w:rPr>
          <w:rFonts w:ascii="Times New Roman" w:hAnsi="Times New Roman"/>
          <w:b w:val="0"/>
          <w:i w:val="0"/>
          <w:color w:val="auto"/>
          <w:sz w:val="23"/>
          <w:szCs w:val="24"/>
        </w:rPr>
        <w:t>.pielikums), pievienojot Tehniskajam piedāvājumam Konkursa nolikumā norādītos dokumentus;</w:t>
      </w:r>
    </w:p>
    <w:p w14:paraId="78406ACF" w14:textId="21F09269" w:rsidR="00AF554D" w:rsidRPr="00D309DD" w:rsidRDefault="00AF554D"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finanšu piedāvājuma</w:t>
      </w:r>
      <w:r w:rsidR="00FF3F49">
        <w:rPr>
          <w:rFonts w:ascii="Times New Roman" w:eastAsia="Calibri" w:hAnsi="Times New Roman"/>
          <w:b w:val="0"/>
          <w:bCs w:val="0"/>
          <w:i w:val="0"/>
          <w:color w:val="auto"/>
          <w:sz w:val="23"/>
          <w:szCs w:val="24"/>
        </w:rPr>
        <w:t xml:space="preserve"> (Konkursa nolikuma </w:t>
      </w:r>
      <w:r w:rsidR="009D091D">
        <w:rPr>
          <w:rFonts w:ascii="Times New Roman" w:eastAsia="Calibri" w:hAnsi="Times New Roman"/>
          <w:b w:val="0"/>
          <w:bCs w:val="0"/>
          <w:i w:val="0"/>
          <w:color w:val="auto"/>
          <w:sz w:val="23"/>
          <w:szCs w:val="24"/>
        </w:rPr>
        <w:t>3</w:t>
      </w:r>
      <w:r w:rsidR="00FF3F49">
        <w:rPr>
          <w:rFonts w:ascii="Times New Roman" w:eastAsia="Calibri" w:hAnsi="Times New Roman"/>
          <w:b w:val="0"/>
          <w:bCs w:val="0"/>
          <w:i w:val="0"/>
          <w:color w:val="auto"/>
          <w:sz w:val="23"/>
          <w:szCs w:val="24"/>
        </w:rPr>
        <w:t>.pielikums)</w:t>
      </w:r>
      <w:r w:rsidRPr="00D309DD">
        <w:rPr>
          <w:rFonts w:ascii="Times New Roman" w:eastAsia="Calibri" w:hAnsi="Times New Roman"/>
          <w:b w:val="0"/>
          <w:bCs w:val="0"/>
          <w:i w:val="0"/>
          <w:color w:val="auto"/>
          <w:sz w:val="23"/>
          <w:szCs w:val="24"/>
        </w:rPr>
        <w:t>.</w:t>
      </w:r>
    </w:p>
    <w:p w14:paraId="5A4E7AD0"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0FCA61E5"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 xml:space="preserve">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w:t>
      </w:r>
      <w:r w:rsidRPr="00D309DD">
        <w:rPr>
          <w:rFonts w:ascii="Times New Roman" w:eastAsia="Calibri" w:hAnsi="Times New Roman"/>
          <w:b w:val="0"/>
          <w:bCs w:val="0"/>
          <w:i w:val="0"/>
          <w:color w:val="auto"/>
          <w:sz w:val="23"/>
          <w:szCs w:val="24"/>
        </w:rPr>
        <w:lastRenderedPageBreak/>
        <w:t>starp skaitlisko vērtību apzīmējumiem ar vārdiem un skaitļiem, noteicošais būs apzīmējums ar vārdiem.</w:t>
      </w:r>
    </w:p>
    <w:p w14:paraId="621A49FC"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bCs w:val="0"/>
          <w:i w:val="0"/>
          <w:iCs w:val="0"/>
          <w:color w:val="auto"/>
          <w:sz w:val="23"/>
          <w:szCs w:val="24"/>
        </w:rPr>
      </w:pPr>
      <w:r w:rsidRPr="00D309DD">
        <w:rPr>
          <w:rFonts w:ascii="Times New Roman" w:hAnsi="Times New Roman"/>
          <w:b w:val="0"/>
          <w:bCs w:val="0"/>
          <w:i w:val="0"/>
          <w:iCs w:val="0"/>
          <w:color w:val="auto"/>
          <w:sz w:val="23"/>
          <w:szCs w:val="24"/>
        </w:rPr>
        <w:t>Ja Pasūtītājam rodas šaubas par iesniegtās dokumenta kopijas autentiskumu, tas ir tiesīgs pieprasīt, lai Pretendents uzrāda dokumenta oriģinālu. Gadījumā, ja Pasūtītājs konstatē pretrunas starp piedāvājuma oriģinālā un tā kopijā iekļauto informāciju, tas vadās no piedāvājuma oriģinālā ietvertās informācija.</w:t>
      </w:r>
    </w:p>
    <w:p w14:paraId="25952071" w14:textId="658A1E7F"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Piedāvājums jāsagatavo latviešu</w:t>
      </w:r>
      <w:r w:rsidR="005B035D">
        <w:rPr>
          <w:rFonts w:ascii="Times New Roman" w:eastAsia="Calibri" w:hAnsi="Times New Roman"/>
          <w:b w:val="0"/>
          <w:bCs w:val="0"/>
          <w:i w:val="0"/>
          <w:color w:val="auto"/>
          <w:sz w:val="23"/>
          <w:szCs w:val="24"/>
        </w:rPr>
        <w:t xml:space="preserve"> </w:t>
      </w:r>
      <w:r w:rsidR="005B035D" w:rsidRPr="005B035D">
        <w:rPr>
          <w:rFonts w:ascii="Times New Roman" w:eastAsia="Calibri" w:hAnsi="Times New Roman"/>
          <w:b w:val="0"/>
          <w:bCs w:val="0"/>
          <w:i w:val="0"/>
          <w:color w:val="FF0000"/>
          <w:sz w:val="23"/>
          <w:szCs w:val="24"/>
        </w:rPr>
        <w:t>vai angļu</w:t>
      </w:r>
      <w:r w:rsidRPr="005B035D">
        <w:rPr>
          <w:rFonts w:ascii="Times New Roman" w:eastAsia="Calibri" w:hAnsi="Times New Roman"/>
          <w:b w:val="0"/>
          <w:bCs w:val="0"/>
          <w:i w:val="0"/>
          <w:color w:val="FF0000"/>
          <w:sz w:val="23"/>
          <w:szCs w:val="24"/>
        </w:rPr>
        <w:t xml:space="preserve"> </w:t>
      </w:r>
      <w:r w:rsidRPr="00D309DD">
        <w:rPr>
          <w:rFonts w:ascii="Times New Roman" w:eastAsia="Calibri" w:hAnsi="Times New Roman"/>
          <w:b w:val="0"/>
          <w:bCs w:val="0"/>
          <w:i w:val="0"/>
          <w:color w:val="auto"/>
          <w:sz w:val="23"/>
          <w:szCs w:val="24"/>
        </w:rPr>
        <w:t xml:space="preserve">valodā. </w:t>
      </w:r>
      <w:r w:rsidR="005B035D" w:rsidRPr="005B035D">
        <w:rPr>
          <w:rFonts w:ascii="Times New Roman" w:eastAsia="Calibri" w:hAnsi="Times New Roman"/>
          <w:b w:val="0"/>
          <w:bCs w:val="0"/>
          <w:i w:val="0"/>
          <w:color w:val="FF0000"/>
          <w:sz w:val="23"/>
          <w:szCs w:val="24"/>
        </w:rPr>
        <w:t xml:space="preserve">Citā </w:t>
      </w:r>
      <w:r w:rsidRPr="005B035D">
        <w:rPr>
          <w:rFonts w:ascii="Times New Roman" w:eastAsia="Calibri" w:hAnsi="Times New Roman"/>
          <w:b w:val="0"/>
          <w:bCs w:val="0"/>
          <w:i w:val="0"/>
          <w:strike/>
          <w:color w:val="FF0000"/>
          <w:sz w:val="23"/>
          <w:szCs w:val="24"/>
        </w:rPr>
        <w:t>Sveš</w:t>
      </w:r>
      <w:r w:rsidRPr="00D309DD">
        <w:rPr>
          <w:rFonts w:ascii="Times New Roman" w:eastAsia="Calibri" w:hAnsi="Times New Roman"/>
          <w:b w:val="0"/>
          <w:bCs w:val="0"/>
          <w:i w:val="0"/>
          <w:color w:val="auto"/>
          <w:sz w:val="23"/>
          <w:szCs w:val="24"/>
        </w:rPr>
        <w:t>valodā sagatavotiem piedāvājuma dokumentiem jāpievieno apliecināts tulkojums latviešu</w:t>
      </w:r>
      <w:r w:rsidR="005B035D">
        <w:rPr>
          <w:rFonts w:ascii="Times New Roman" w:eastAsia="Calibri" w:hAnsi="Times New Roman"/>
          <w:b w:val="0"/>
          <w:bCs w:val="0"/>
          <w:i w:val="0"/>
          <w:color w:val="auto"/>
          <w:sz w:val="23"/>
          <w:szCs w:val="24"/>
        </w:rPr>
        <w:t xml:space="preserve"> </w:t>
      </w:r>
      <w:r w:rsidR="005B035D">
        <w:rPr>
          <w:rFonts w:ascii="Times New Roman" w:eastAsia="Calibri" w:hAnsi="Times New Roman"/>
          <w:b w:val="0"/>
          <w:bCs w:val="0"/>
          <w:i w:val="0"/>
          <w:color w:val="FF0000"/>
          <w:sz w:val="23"/>
          <w:szCs w:val="24"/>
        </w:rPr>
        <w:t>vai angļu</w:t>
      </w:r>
      <w:r w:rsidRPr="00D309DD">
        <w:rPr>
          <w:rFonts w:ascii="Times New Roman" w:eastAsia="Calibri" w:hAnsi="Times New Roman"/>
          <w:b w:val="0"/>
          <w:bCs w:val="0"/>
          <w:i w:val="0"/>
          <w:color w:val="auto"/>
          <w:sz w:val="23"/>
          <w:szCs w:val="24"/>
        </w:rPr>
        <w:t xml:space="preserve"> valodā. Par dokumentu tulkojuma atbilstību oriģinālam atbild Pretendents.</w:t>
      </w:r>
      <w:r w:rsidR="005B035D" w:rsidRPr="005B035D">
        <w:rPr>
          <w:rFonts w:ascii="Times New Roman" w:eastAsia="Calibri" w:hAnsi="Times New Roman"/>
          <w:b w:val="0"/>
          <w:bCs w:val="0"/>
          <w:iCs w:val="0"/>
          <w:color w:val="FF0000"/>
          <w:sz w:val="23"/>
          <w:szCs w:val="24"/>
        </w:rPr>
        <w:t xml:space="preserve"> </w:t>
      </w:r>
      <w:r w:rsidR="005B035D">
        <w:rPr>
          <w:rFonts w:ascii="Times New Roman" w:eastAsia="Calibri" w:hAnsi="Times New Roman"/>
          <w:b w:val="0"/>
          <w:bCs w:val="0"/>
          <w:iCs w:val="0"/>
          <w:color w:val="FF0000"/>
          <w:sz w:val="23"/>
          <w:szCs w:val="24"/>
        </w:rPr>
        <w:t>(</w:t>
      </w:r>
      <w:r w:rsidR="005B035D" w:rsidRPr="005B035D">
        <w:rPr>
          <w:rFonts w:ascii="Times New Roman" w:eastAsia="Calibri" w:hAnsi="Times New Roman"/>
          <w:b w:val="0"/>
          <w:bCs w:val="0"/>
          <w:iCs w:val="0"/>
          <w:color w:val="FF0000"/>
          <w:sz w:val="23"/>
          <w:szCs w:val="24"/>
        </w:rPr>
        <w:t>saskaņā ar iepirkuma komisijas 2026.gada 11.augusta sēdes protokolu Nr.2)</w:t>
      </w:r>
    </w:p>
    <w:p w14:paraId="7D610135" w14:textId="2AECE1C5" w:rsidR="00F84808" w:rsidRPr="005B035D" w:rsidRDefault="00F84808" w:rsidP="00AF554D">
      <w:pPr>
        <w:pStyle w:val="Heading2"/>
        <w:keepNext w:val="0"/>
        <w:numPr>
          <w:ilvl w:val="2"/>
          <w:numId w:val="2"/>
        </w:numPr>
        <w:autoSpaceDE/>
        <w:spacing w:after="40" w:line="240" w:lineRule="auto"/>
        <w:ind w:left="709"/>
        <w:rPr>
          <w:rFonts w:ascii="Times New Roman" w:eastAsia="Calibri" w:hAnsi="Times New Roman"/>
          <w:b w:val="0"/>
          <w:bCs w:val="0"/>
          <w:iCs w:val="0"/>
          <w:color w:val="auto"/>
          <w:sz w:val="23"/>
          <w:szCs w:val="24"/>
        </w:rPr>
      </w:pPr>
      <w:r>
        <w:rPr>
          <w:rFonts w:ascii="Times New Roman" w:eastAsia="Calibri" w:hAnsi="Times New Roman"/>
          <w:b w:val="0"/>
          <w:bCs w:val="0"/>
          <w:i w:val="0"/>
          <w:color w:val="auto"/>
          <w:sz w:val="23"/>
          <w:szCs w:val="24"/>
        </w:rPr>
        <w:t>Ja uz piedāvājuma iesniegšanas brīdi pretendents nevar nodrošināt ražotāja tehnisko dokumentu tulkojumu latviešu valodā, tiem jābūt angļu valodā</w:t>
      </w:r>
      <w:r w:rsidR="005B035D">
        <w:rPr>
          <w:rFonts w:ascii="Times New Roman" w:eastAsia="Calibri" w:hAnsi="Times New Roman"/>
          <w:b w:val="0"/>
          <w:bCs w:val="0"/>
          <w:i w:val="0"/>
          <w:color w:val="auto"/>
          <w:sz w:val="23"/>
          <w:szCs w:val="24"/>
        </w:rPr>
        <w:t>.</w:t>
      </w:r>
      <w:r>
        <w:rPr>
          <w:rFonts w:ascii="Times New Roman" w:eastAsia="Calibri" w:hAnsi="Times New Roman"/>
          <w:b w:val="0"/>
          <w:bCs w:val="0"/>
          <w:i w:val="0"/>
          <w:color w:val="auto"/>
          <w:sz w:val="23"/>
          <w:szCs w:val="24"/>
        </w:rPr>
        <w:t xml:space="preserve"> </w:t>
      </w:r>
      <w:r w:rsidRPr="005B035D">
        <w:rPr>
          <w:rFonts w:ascii="Times New Roman" w:eastAsia="Calibri" w:hAnsi="Times New Roman"/>
          <w:b w:val="0"/>
          <w:bCs w:val="0"/>
          <w:i w:val="0"/>
          <w:strike/>
          <w:color w:val="FF0000"/>
          <w:sz w:val="23"/>
          <w:szCs w:val="24"/>
        </w:rPr>
        <w:t>un pēc Iepirkuma komisijas pieprasījuma pretendents iesniedz attiecīgā dokumenta tulkojumu latviešu valodā</w:t>
      </w:r>
      <w:r>
        <w:rPr>
          <w:rFonts w:ascii="Times New Roman" w:eastAsia="Calibri" w:hAnsi="Times New Roman"/>
          <w:b w:val="0"/>
          <w:bCs w:val="0"/>
          <w:i w:val="0"/>
          <w:color w:val="auto"/>
          <w:sz w:val="23"/>
          <w:szCs w:val="24"/>
        </w:rPr>
        <w:t>.</w:t>
      </w:r>
      <w:r w:rsidR="005B035D">
        <w:rPr>
          <w:rFonts w:ascii="Times New Roman" w:eastAsia="Calibri" w:hAnsi="Times New Roman"/>
          <w:b w:val="0"/>
          <w:bCs w:val="0"/>
          <w:i w:val="0"/>
          <w:color w:val="auto"/>
          <w:sz w:val="23"/>
          <w:szCs w:val="24"/>
        </w:rPr>
        <w:t xml:space="preserve"> </w:t>
      </w:r>
      <w:bookmarkStart w:id="11" w:name="_Hlk237340453"/>
      <w:r w:rsidR="005B035D" w:rsidRPr="005B035D">
        <w:rPr>
          <w:rFonts w:ascii="Times New Roman" w:eastAsia="Calibri" w:hAnsi="Times New Roman"/>
          <w:b w:val="0"/>
          <w:bCs w:val="0"/>
          <w:iCs w:val="0"/>
          <w:color w:val="FF0000"/>
          <w:sz w:val="23"/>
          <w:szCs w:val="24"/>
        </w:rPr>
        <w:t>(saskaņā ar iepirkuma komisijas 2026.gada 11.augusta sēdes protokolu Nr.2)</w:t>
      </w:r>
    </w:p>
    <w:bookmarkEnd w:id="11"/>
    <w:p w14:paraId="650A44FF" w14:textId="4C8AA176"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rPr>
      </w:pPr>
      <w:r w:rsidRPr="00D309DD">
        <w:rPr>
          <w:rFonts w:ascii="Times New Roman" w:eastAsia="Calibri" w:hAnsi="Times New Roman"/>
          <w:b w:val="0"/>
          <w:bCs w:val="0"/>
          <w:i w:val="0"/>
          <w:color w:val="auto"/>
          <w:sz w:val="23"/>
          <w:szCs w:val="24"/>
        </w:rPr>
        <w:t xml:space="preserve">Piedāvājums jāsagatavo tā, lai nekādā veidā netiktu apdraudēta </w:t>
      </w:r>
      <w:r w:rsidRPr="00D309DD">
        <w:rPr>
          <w:rFonts w:ascii="Times New Roman" w:hAnsi="Times New Roman"/>
          <w:b w:val="0"/>
          <w:bCs w:val="0"/>
          <w:i w:val="0"/>
          <w:iCs w:val="0"/>
          <w:color w:val="auto"/>
          <w:sz w:val="23"/>
          <w:szCs w:val="24"/>
        </w:rPr>
        <w:t xml:space="preserve">Konkursa sadaļas </w:t>
      </w:r>
      <w:r w:rsidRPr="00D309DD">
        <w:rPr>
          <w:rFonts w:ascii="Times New Roman" w:eastAsia="Calibri" w:hAnsi="Times New Roman"/>
          <w:b w:val="0"/>
          <w:bCs w:val="0"/>
          <w:i w:val="0"/>
          <w:color w:val="auto"/>
          <w:sz w:val="23"/>
          <w:szCs w:val="24"/>
        </w:rPr>
        <w:t xml:space="preserve">EIS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14:paraId="5605E272" w14:textId="77777777" w:rsidR="00AF554D" w:rsidRPr="00D309DD" w:rsidRDefault="00AF554D" w:rsidP="00AF554D">
      <w:pPr>
        <w:pStyle w:val="Heading2"/>
        <w:keepNext w:val="0"/>
        <w:numPr>
          <w:ilvl w:val="1"/>
          <w:numId w:val="2"/>
        </w:numPr>
        <w:autoSpaceDE/>
        <w:spacing w:before="60" w:after="60" w:line="240" w:lineRule="auto"/>
        <w:ind w:left="567" w:hanging="567"/>
        <w:rPr>
          <w:rFonts w:ascii="Times New Roman" w:eastAsia="Calibri" w:hAnsi="Times New Roman"/>
          <w:i w:val="0"/>
          <w:color w:val="auto"/>
          <w:sz w:val="23"/>
          <w:szCs w:val="24"/>
        </w:rPr>
      </w:pPr>
      <w:r w:rsidRPr="00D309DD">
        <w:rPr>
          <w:rFonts w:ascii="Times New Roman" w:eastAsia="Calibri" w:hAnsi="Times New Roman"/>
          <w:i w:val="0"/>
          <w:color w:val="auto"/>
          <w:sz w:val="23"/>
          <w:szCs w:val="24"/>
        </w:rPr>
        <w:t>Piedāvājuma iesniegšanas un atvēršanas vieta, datums, laiks un kārtība</w:t>
      </w:r>
    </w:p>
    <w:p w14:paraId="3ACD1A43"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 xml:space="preserve">Ieinteresētais piegādātājs piedāvājumu iesniedz līdz EIS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apakšsistēmā norādītajam termiņam.</w:t>
      </w:r>
    </w:p>
    <w:p w14:paraId="697556ED"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 xml:space="preserve">Ārpus </w:t>
      </w:r>
      <w:r w:rsidRPr="00D309DD">
        <w:rPr>
          <w:rFonts w:ascii="Times New Roman" w:hAnsi="Times New Roman"/>
          <w:b w:val="0"/>
          <w:bCs w:val="0"/>
          <w:i w:val="0"/>
          <w:iCs w:val="0"/>
          <w:color w:val="auto"/>
          <w:sz w:val="23"/>
          <w:szCs w:val="24"/>
        </w:rPr>
        <w:t xml:space="preserve">Konkursa sadaļas </w:t>
      </w:r>
      <w:r w:rsidRPr="00D309DD">
        <w:rPr>
          <w:rFonts w:ascii="Times New Roman" w:eastAsia="Calibri" w:hAnsi="Times New Roman"/>
          <w:b w:val="0"/>
          <w:bCs w:val="0"/>
          <w:i w:val="0"/>
          <w:color w:val="auto"/>
          <w:sz w:val="23"/>
          <w:szCs w:val="24"/>
        </w:rPr>
        <w:t xml:space="preserve">EIS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apakšsistēmas iesniegtie piedāvājumi tiks atzīti par neatbilstošiem Konkursa nolikuma prasībām.</w:t>
      </w:r>
    </w:p>
    <w:p w14:paraId="5594B317"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 xml:space="preserve">Pretendentu piedāvājumi, kas saņemti ārpus </w:t>
      </w:r>
      <w:r w:rsidRPr="00D309DD">
        <w:rPr>
          <w:rFonts w:ascii="Times New Roman" w:hAnsi="Times New Roman"/>
          <w:b w:val="0"/>
          <w:bCs w:val="0"/>
          <w:i w:val="0"/>
          <w:iCs w:val="0"/>
          <w:color w:val="auto"/>
          <w:sz w:val="23"/>
          <w:szCs w:val="24"/>
        </w:rPr>
        <w:t xml:space="preserve">Konkursa sadaļas </w:t>
      </w:r>
      <w:r w:rsidRPr="00D309DD">
        <w:rPr>
          <w:rFonts w:ascii="Times New Roman" w:eastAsia="Calibri" w:hAnsi="Times New Roman"/>
          <w:b w:val="0"/>
          <w:bCs w:val="0"/>
          <w:i w:val="0"/>
          <w:color w:val="auto"/>
          <w:sz w:val="23"/>
          <w:szCs w:val="24"/>
        </w:rPr>
        <w:t xml:space="preserve">EIS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apakšsistēmas, netiek atvērti un neatvērti tiek nosūtīti atpakaļ iesniedzējam.</w:t>
      </w:r>
    </w:p>
    <w:p w14:paraId="44A74FE6"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 xml:space="preserve">Piedāvājumi tiks atvērti EIS </w:t>
      </w:r>
      <w:r w:rsidRPr="00D309DD">
        <w:rPr>
          <w:rFonts w:ascii="Times New Roman" w:hAnsi="Times New Roman"/>
          <w:b w:val="0"/>
          <w:bCs w:val="0"/>
          <w:i w:val="0"/>
          <w:iCs w:val="0"/>
          <w:color w:val="auto"/>
          <w:sz w:val="23"/>
          <w:szCs w:val="24"/>
        </w:rPr>
        <w:t xml:space="preserve">e–konkursu </w:t>
      </w:r>
      <w:r w:rsidRPr="00D309DD">
        <w:rPr>
          <w:rFonts w:ascii="Times New Roman" w:eastAsia="Calibri" w:hAnsi="Times New Roman"/>
          <w:b w:val="0"/>
          <w:bCs w:val="0"/>
          <w:i w:val="0"/>
          <w:color w:val="auto"/>
          <w:sz w:val="23"/>
          <w:szCs w:val="24"/>
        </w:rPr>
        <w:t xml:space="preserve">apakšsistēmā norādītā termiņa. </w:t>
      </w:r>
    </w:p>
    <w:p w14:paraId="61B0FC86"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Pretendents līdz piedāvājumu iesniegšanas termiņa beigām var grozīt vai atsaukt iesniegto piedāvājumu, izmantojot attiecīgos EIS pieejamos rīkus.</w:t>
      </w:r>
    </w:p>
    <w:p w14:paraId="5DD495F1"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Piedāvājuma atsaukšanai ir bezierunu raksturs, un tā izslēdz Pretendentu no tālākas dalības Konkursā.</w:t>
      </w:r>
    </w:p>
    <w:p w14:paraId="3F8922A8"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Piedāvājumu atvēršanas sanāksme ir atklāta un tā notiks elektroniski. Tās norises gaitai var sekot līdzi jebkurš ieinteresētais piegādātājs.</w:t>
      </w:r>
    </w:p>
    <w:p w14:paraId="0B035449"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Pretendentu piedāvājumu vērtēšanu Pasūtītājs veic slēgtās sēdēs.</w:t>
      </w:r>
    </w:p>
    <w:p w14:paraId="19C5326A" w14:textId="77777777" w:rsidR="00AF554D" w:rsidRPr="00D309DD" w:rsidRDefault="00AF554D"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rPr>
      </w:pPr>
      <w:r w:rsidRPr="00D309DD">
        <w:rPr>
          <w:rFonts w:ascii="Times New Roman" w:hAnsi="Times New Roman"/>
          <w:b w:val="0"/>
          <w:i w:val="0"/>
          <w:color w:val="auto"/>
          <w:sz w:val="23"/>
          <w:szCs w:val="24"/>
        </w:rPr>
        <w:t>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14:paraId="3D2BC155" w14:textId="0D360B9C" w:rsidR="00AF554D" w:rsidRPr="00D309DD" w:rsidRDefault="00AF554D" w:rsidP="00AF554D">
      <w:pPr>
        <w:pStyle w:val="Heading2"/>
        <w:keepNext w:val="0"/>
        <w:numPr>
          <w:ilvl w:val="2"/>
          <w:numId w:val="2"/>
        </w:numPr>
        <w:autoSpaceDE/>
        <w:spacing w:after="40" w:line="240" w:lineRule="auto"/>
        <w:ind w:left="709"/>
        <w:rPr>
          <w:rFonts w:ascii="Times New Roman" w:hAnsi="Times New Roman"/>
          <w:b w:val="0"/>
          <w:i w:val="0"/>
          <w:color w:val="auto"/>
          <w:sz w:val="23"/>
          <w:szCs w:val="24"/>
        </w:rPr>
      </w:pPr>
      <w:r w:rsidRPr="00D309DD">
        <w:rPr>
          <w:rFonts w:ascii="Times New Roman" w:hAnsi="Times New Roman"/>
          <w:b w:val="0"/>
          <w:i w:val="0"/>
          <w:color w:val="auto"/>
          <w:sz w:val="23"/>
          <w:szCs w:val="24"/>
        </w:rPr>
        <w:t>Tiek uzskatīts, ka Pretendenti, iesniedzot savus piedāvājumus, apliecina, ka ir iepazinušies un piekrīt Konkursa nolikuma un tā pielikumu noteikumiem, kā arī ir iepazinušies ar visiem spēkā esošiem normatīvajiem aktiem, kas jebkādā veidā var ietekmēt vai var attiekties uz iepirkuma līgumā noteiktajām vai ar to saistītajām darbībām.</w:t>
      </w:r>
    </w:p>
    <w:p w14:paraId="52A4B5E4" w14:textId="77777777" w:rsidR="00AF554D" w:rsidRPr="00D309DD" w:rsidRDefault="00AF554D" w:rsidP="00AF554D">
      <w:pPr>
        <w:pStyle w:val="ListParagraph"/>
        <w:widowControl w:val="0"/>
        <w:numPr>
          <w:ilvl w:val="1"/>
          <w:numId w:val="2"/>
        </w:numPr>
        <w:suppressAutoHyphens/>
        <w:autoSpaceDE w:val="0"/>
        <w:spacing w:before="60" w:after="60" w:line="240" w:lineRule="auto"/>
        <w:ind w:left="567" w:hanging="567"/>
        <w:contextualSpacing w:val="0"/>
        <w:jc w:val="both"/>
        <w:rPr>
          <w:b/>
          <w:color w:val="auto"/>
          <w:sz w:val="23"/>
        </w:rPr>
      </w:pPr>
      <w:r w:rsidRPr="00D309DD">
        <w:rPr>
          <w:b/>
          <w:color w:val="auto"/>
          <w:sz w:val="23"/>
        </w:rPr>
        <w:t>Datu apstrādes noteikumi</w:t>
      </w:r>
    </w:p>
    <w:p w14:paraId="13E2C7C5" w14:textId="77777777" w:rsidR="00AF554D" w:rsidRPr="00BD0B45" w:rsidRDefault="00AF554D" w:rsidP="00AF554D">
      <w:pPr>
        <w:spacing w:line="240" w:lineRule="auto"/>
        <w:ind w:left="567"/>
        <w:jc w:val="both"/>
        <w:rPr>
          <w:sz w:val="23"/>
          <w:szCs w:val="23"/>
        </w:rPr>
      </w:pPr>
      <w:r w:rsidRPr="00EC3364">
        <w:rPr>
          <w:sz w:val="23"/>
          <w:szCs w:val="23"/>
        </w:rPr>
        <w:t xml:space="preserve">Pasūtītājs </w:t>
      </w:r>
      <w:r>
        <w:rPr>
          <w:sz w:val="23"/>
          <w:szCs w:val="23"/>
        </w:rPr>
        <w:t>Konkursā</w:t>
      </w:r>
      <w:r w:rsidRPr="00EC3364">
        <w:rPr>
          <w:sz w:val="23"/>
          <w:szCs w:val="23"/>
        </w:rPr>
        <w:t xml:space="preserve"> iesniegtos personas datus apstrādās, </w:t>
      </w:r>
      <w:r>
        <w:rPr>
          <w:sz w:val="23"/>
          <w:szCs w:val="23"/>
        </w:rPr>
        <w:t>Konkursa</w:t>
      </w:r>
      <w:r w:rsidRPr="00EC3364">
        <w:rPr>
          <w:sz w:val="23"/>
          <w:szCs w:val="23"/>
        </w:rPr>
        <w:t xml:space="preserve"> dokumentu</w:t>
      </w:r>
      <w:r>
        <w:rPr>
          <w:sz w:val="23"/>
          <w:szCs w:val="23"/>
        </w:rPr>
        <w:t>s</w:t>
      </w:r>
      <w:r w:rsidRPr="00EC3364">
        <w:rPr>
          <w:sz w:val="23"/>
          <w:szCs w:val="23"/>
        </w:rPr>
        <w:t xml:space="preserve"> glabās un personas datus nodos Iepirkumu uzraudzības birojam un/vai Eiropas Savienības Oficiālajam Vēstnesim un/vai Centrālajai finanšu un līgumu aģentūrai un/vai citām Eiropas Savienības fondu vadībā iesaistītājām iestādēm un/vai Administratīvajai rajona tiesai atbilstoši </w:t>
      </w:r>
      <w:r>
        <w:rPr>
          <w:sz w:val="23"/>
          <w:szCs w:val="23"/>
        </w:rPr>
        <w:t>PIL</w:t>
      </w:r>
      <w:r w:rsidRPr="00EC3364">
        <w:rPr>
          <w:sz w:val="23"/>
          <w:szCs w:val="23"/>
        </w:rPr>
        <w:t>, Eiropas Savienības fondu vadību regulējošos tiesību aktos,  Eiropas Parlamenta un Padomes 2016.gada 27 aprīļa Regulā (ES) 2016/679 “Par fizisku personu aizsardzību attiecībā uz personas datu apstrādi un šādu datu brīvu apriti” un citos normatīvajos aktos noteiktajām prasībām.</w:t>
      </w:r>
    </w:p>
    <w:p w14:paraId="7E167F2B" w14:textId="77777777" w:rsidR="00AF554D" w:rsidRPr="00D309DD" w:rsidRDefault="00AF554D" w:rsidP="00AF554D">
      <w:pPr>
        <w:pStyle w:val="Heading2"/>
        <w:numPr>
          <w:ilvl w:val="0"/>
          <w:numId w:val="3"/>
        </w:numPr>
        <w:spacing w:before="120" w:after="120"/>
        <w:ind w:left="714" w:hanging="357"/>
        <w:jc w:val="center"/>
        <w:rPr>
          <w:rFonts w:ascii="Times New Roman" w:eastAsia="Calibri" w:hAnsi="Times New Roman"/>
          <w:i w:val="0"/>
          <w:color w:val="auto"/>
          <w:sz w:val="23"/>
          <w:szCs w:val="24"/>
        </w:rPr>
      </w:pPr>
      <w:r w:rsidRPr="00D309DD">
        <w:rPr>
          <w:rFonts w:ascii="Times New Roman" w:eastAsia="Calibri" w:hAnsi="Times New Roman"/>
          <w:i w:val="0"/>
          <w:color w:val="auto"/>
          <w:sz w:val="23"/>
          <w:szCs w:val="24"/>
        </w:rPr>
        <w:lastRenderedPageBreak/>
        <w:t>INFORMĀCIJA PAR IEPIRKUMA PRIEKŠMETU</w:t>
      </w:r>
    </w:p>
    <w:p w14:paraId="40199413" w14:textId="0A824842" w:rsidR="00AF554D" w:rsidRPr="00FB13AC" w:rsidRDefault="00AF554D" w:rsidP="00AF554D">
      <w:pPr>
        <w:pStyle w:val="Heading2"/>
        <w:keepNext w:val="0"/>
        <w:numPr>
          <w:ilvl w:val="1"/>
          <w:numId w:val="4"/>
        </w:numPr>
        <w:autoSpaceDE/>
        <w:spacing w:after="40" w:line="240" w:lineRule="auto"/>
        <w:ind w:left="567" w:hanging="567"/>
        <w:rPr>
          <w:rFonts w:ascii="Times New Roman" w:hAnsi="Times New Roman"/>
          <w:b w:val="0"/>
          <w:i w:val="0"/>
          <w:color w:val="auto"/>
          <w:sz w:val="23"/>
          <w:szCs w:val="24"/>
        </w:rPr>
      </w:pPr>
      <w:bookmarkStart w:id="12" w:name="_Toc355962355"/>
      <w:r w:rsidRPr="00FB13AC">
        <w:rPr>
          <w:rFonts w:ascii="Times New Roman" w:hAnsi="Times New Roman"/>
          <w:b w:val="0"/>
          <w:i w:val="0"/>
          <w:color w:val="auto"/>
          <w:sz w:val="23"/>
          <w:szCs w:val="24"/>
        </w:rPr>
        <w:t xml:space="preserve">Iepirkuma priekšmets ir </w:t>
      </w:r>
      <w:bookmarkEnd w:id="12"/>
      <w:proofErr w:type="spellStart"/>
      <w:r w:rsidR="007E5FA5">
        <w:rPr>
          <w:rFonts w:ascii="Times New Roman" w:hAnsi="Times New Roman"/>
          <w:i w:val="0"/>
          <w:iCs w:val="0"/>
          <w:color w:val="auto"/>
          <w:sz w:val="23"/>
          <w:szCs w:val="23"/>
        </w:rPr>
        <w:t>fotonisko</w:t>
      </w:r>
      <w:proofErr w:type="spellEnd"/>
      <w:r w:rsidR="007E5FA5">
        <w:rPr>
          <w:rFonts w:ascii="Times New Roman" w:hAnsi="Times New Roman"/>
          <w:i w:val="0"/>
          <w:iCs w:val="0"/>
          <w:color w:val="auto"/>
          <w:sz w:val="23"/>
          <w:szCs w:val="23"/>
        </w:rPr>
        <w:t xml:space="preserve"> komponenšu analizatora</w:t>
      </w:r>
      <w:r w:rsidR="007917BE">
        <w:rPr>
          <w:rFonts w:ascii="Times New Roman" w:hAnsi="Times New Roman"/>
          <w:i w:val="0"/>
          <w:iCs w:val="0"/>
          <w:color w:val="auto"/>
          <w:sz w:val="23"/>
          <w:szCs w:val="23"/>
        </w:rPr>
        <w:t xml:space="preserve"> piegāde</w:t>
      </w:r>
      <w:r w:rsidRPr="00FB13AC">
        <w:rPr>
          <w:rFonts w:ascii="Times New Roman" w:hAnsi="Times New Roman"/>
          <w:i w:val="0"/>
          <w:iCs w:val="0"/>
          <w:color w:val="auto"/>
          <w:sz w:val="23"/>
          <w:szCs w:val="23"/>
        </w:rPr>
        <w:t xml:space="preserve">, </w:t>
      </w:r>
      <w:r w:rsidRPr="00FB13AC">
        <w:rPr>
          <w:rFonts w:ascii="Times New Roman" w:hAnsi="Times New Roman"/>
          <w:b w:val="0"/>
          <w:bCs w:val="0"/>
          <w:i w:val="0"/>
          <w:iCs w:val="0"/>
          <w:color w:val="auto"/>
          <w:sz w:val="23"/>
          <w:szCs w:val="23"/>
        </w:rPr>
        <w:t>saskaņā ar Nolikumu</w:t>
      </w:r>
      <w:r w:rsidR="001F049B">
        <w:rPr>
          <w:rFonts w:ascii="Times New Roman" w:hAnsi="Times New Roman"/>
          <w:b w:val="0"/>
          <w:bCs w:val="0"/>
          <w:i w:val="0"/>
          <w:iCs w:val="0"/>
          <w:color w:val="auto"/>
          <w:sz w:val="23"/>
          <w:szCs w:val="23"/>
        </w:rPr>
        <w:t xml:space="preserve">, Tehnisko specifikācijas (Nolikuma </w:t>
      </w:r>
      <w:r w:rsidR="009D091D">
        <w:rPr>
          <w:rFonts w:ascii="Times New Roman" w:hAnsi="Times New Roman"/>
          <w:b w:val="0"/>
          <w:bCs w:val="0"/>
          <w:i w:val="0"/>
          <w:iCs w:val="0"/>
          <w:color w:val="auto"/>
          <w:sz w:val="23"/>
          <w:szCs w:val="23"/>
        </w:rPr>
        <w:t>2</w:t>
      </w:r>
      <w:r w:rsidR="001F049B">
        <w:rPr>
          <w:rFonts w:ascii="Times New Roman" w:hAnsi="Times New Roman"/>
          <w:b w:val="0"/>
          <w:bCs w:val="0"/>
          <w:i w:val="0"/>
          <w:iCs w:val="0"/>
          <w:color w:val="auto"/>
          <w:sz w:val="23"/>
          <w:szCs w:val="23"/>
        </w:rPr>
        <w:t>.pielikums)</w:t>
      </w:r>
      <w:r w:rsidRPr="00FB13AC">
        <w:rPr>
          <w:rFonts w:ascii="Times New Roman" w:hAnsi="Times New Roman"/>
          <w:b w:val="0"/>
          <w:bCs w:val="0"/>
          <w:i w:val="0"/>
          <w:iCs w:val="0"/>
          <w:color w:val="auto"/>
          <w:sz w:val="23"/>
          <w:szCs w:val="23"/>
        </w:rPr>
        <w:t xml:space="preserve"> un </w:t>
      </w:r>
      <w:r w:rsidR="00510766" w:rsidRPr="00FB13AC">
        <w:rPr>
          <w:rFonts w:ascii="Times New Roman" w:hAnsi="Times New Roman"/>
          <w:b w:val="0"/>
          <w:bCs w:val="0"/>
          <w:i w:val="0"/>
          <w:iCs w:val="0"/>
          <w:color w:val="auto"/>
          <w:sz w:val="23"/>
          <w:szCs w:val="23"/>
        </w:rPr>
        <w:t>Līguma</w:t>
      </w:r>
      <w:r w:rsidRPr="00FB13AC">
        <w:rPr>
          <w:rFonts w:ascii="Times New Roman" w:hAnsi="Times New Roman"/>
          <w:b w:val="0"/>
          <w:bCs w:val="0"/>
          <w:i w:val="0"/>
          <w:iCs w:val="0"/>
          <w:color w:val="auto"/>
          <w:sz w:val="23"/>
          <w:szCs w:val="23"/>
        </w:rPr>
        <w:t xml:space="preserve"> (Nolikuma </w:t>
      </w:r>
      <w:r w:rsidR="007E5FA5">
        <w:rPr>
          <w:rFonts w:ascii="Times New Roman" w:hAnsi="Times New Roman"/>
          <w:b w:val="0"/>
          <w:bCs w:val="0"/>
          <w:i w:val="0"/>
          <w:iCs w:val="0"/>
          <w:color w:val="auto"/>
          <w:sz w:val="23"/>
          <w:szCs w:val="23"/>
        </w:rPr>
        <w:t>4</w:t>
      </w:r>
      <w:r w:rsidRPr="00FB13AC">
        <w:rPr>
          <w:rFonts w:ascii="Times New Roman" w:hAnsi="Times New Roman"/>
          <w:b w:val="0"/>
          <w:bCs w:val="0"/>
          <w:i w:val="0"/>
          <w:iCs w:val="0"/>
          <w:color w:val="auto"/>
          <w:sz w:val="23"/>
          <w:szCs w:val="23"/>
        </w:rPr>
        <w:t>.pielikums)</w:t>
      </w:r>
      <w:r w:rsidR="00510766" w:rsidRPr="00FB13AC">
        <w:rPr>
          <w:rFonts w:ascii="Times New Roman" w:hAnsi="Times New Roman"/>
          <w:b w:val="0"/>
          <w:bCs w:val="0"/>
          <w:i w:val="0"/>
          <w:iCs w:val="0"/>
          <w:color w:val="auto"/>
          <w:sz w:val="23"/>
          <w:szCs w:val="23"/>
        </w:rPr>
        <w:t xml:space="preserve"> </w:t>
      </w:r>
      <w:r w:rsidRPr="00FB13AC">
        <w:rPr>
          <w:rFonts w:ascii="Times New Roman" w:hAnsi="Times New Roman"/>
          <w:b w:val="0"/>
          <w:bCs w:val="0"/>
          <w:i w:val="0"/>
          <w:iCs w:val="0"/>
          <w:color w:val="auto"/>
          <w:sz w:val="23"/>
          <w:szCs w:val="23"/>
        </w:rPr>
        <w:t>prasībām</w:t>
      </w:r>
      <w:r w:rsidRPr="00FB13AC">
        <w:rPr>
          <w:rFonts w:ascii="Times New Roman" w:hAnsi="Times New Roman"/>
          <w:b w:val="0"/>
          <w:i w:val="0"/>
          <w:color w:val="auto"/>
          <w:sz w:val="23"/>
          <w:szCs w:val="24"/>
        </w:rPr>
        <w:t>.</w:t>
      </w:r>
    </w:p>
    <w:p w14:paraId="305275B2" w14:textId="28A7CAA4" w:rsidR="00AF554D" w:rsidRPr="00E723BC" w:rsidRDefault="00AF554D" w:rsidP="00AF554D">
      <w:pPr>
        <w:pStyle w:val="Heading2"/>
        <w:keepNext w:val="0"/>
        <w:numPr>
          <w:ilvl w:val="1"/>
          <w:numId w:val="4"/>
        </w:numPr>
        <w:autoSpaceDE/>
        <w:spacing w:after="40" w:line="240" w:lineRule="auto"/>
        <w:ind w:left="567" w:hanging="567"/>
        <w:rPr>
          <w:rFonts w:ascii="Times New Roman" w:hAnsi="Times New Roman"/>
          <w:b w:val="0"/>
          <w:bCs w:val="0"/>
          <w:i w:val="0"/>
          <w:iCs w:val="0"/>
          <w:color w:val="auto"/>
          <w:sz w:val="23"/>
          <w:szCs w:val="23"/>
        </w:rPr>
      </w:pPr>
      <w:r w:rsidRPr="00E723BC">
        <w:rPr>
          <w:rFonts w:ascii="Times New Roman" w:hAnsi="Times New Roman"/>
          <w:b w:val="0"/>
          <w:i w:val="0"/>
          <w:color w:val="auto"/>
          <w:sz w:val="23"/>
          <w:szCs w:val="23"/>
        </w:rPr>
        <w:t>Iepirkuma nomenklatūra (CPV kods</w:t>
      </w:r>
      <w:r w:rsidR="00A07006" w:rsidRPr="00A07006">
        <w:rPr>
          <w:rFonts w:ascii="Times New Roman" w:hAnsi="Times New Roman"/>
          <w:b w:val="0"/>
          <w:i w:val="0"/>
          <w:color w:val="auto"/>
          <w:sz w:val="23"/>
          <w:szCs w:val="23"/>
        </w:rPr>
        <w:t>31000000-6 (Elektriskie mehānismi, aparāti, iekārtas un palīgmateriāli; apgaismojums)</w:t>
      </w:r>
      <w:r w:rsidR="0092767F">
        <w:rPr>
          <w:rFonts w:ascii="Times New Roman" w:hAnsi="Times New Roman"/>
          <w:b w:val="0"/>
          <w:bCs w:val="0"/>
          <w:i w:val="0"/>
          <w:iCs w:val="0"/>
          <w:sz w:val="23"/>
          <w:szCs w:val="23"/>
        </w:rPr>
        <w:t>.</w:t>
      </w:r>
      <w:r w:rsidR="00A07006">
        <w:rPr>
          <w:rFonts w:ascii="Times New Roman" w:hAnsi="Times New Roman"/>
          <w:b w:val="0"/>
          <w:bCs w:val="0"/>
          <w:i w:val="0"/>
          <w:iCs w:val="0"/>
          <w:sz w:val="23"/>
          <w:szCs w:val="23"/>
        </w:rPr>
        <w:t xml:space="preserve"> Papildu CPV kodi: </w:t>
      </w:r>
      <w:r w:rsidR="00A07006" w:rsidRPr="00A07006">
        <w:rPr>
          <w:rFonts w:ascii="Times New Roman" w:hAnsi="Times New Roman"/>
          <w:b w:val="0"/>
          <w:bCs w:val="0"/>
          <w:i w:val="0"/>
          <w:iCs w:val="0"/>
          <w:sz w:val="23"/>
          <w:szCs w:val="23"/>
        </w:rPr>
        <w:t xml:space="preserve">32000000-3 (Radio, televīzijas, komunikāciju, telekomunikāciju un saistītās iekārtas un aparāti), 38000000-5 (Laboratorijas, optiskās un </w:t>
      </w:r>
      <w:proofErr w:type="spellStart"/>
      <w:r w:rsidR="00A07006" w:rsidRPr="00A07006">
        <w:rPr>
          <w:rFonts w:ascii="Times New Roman" w:hAnsi="Times New Roman"/>
          <w:b w:val="0"/>
          <w:bCs w:val="0"/>
          <w:i w:val="0"/>
          <w:iCs w:val="0"/>
          <w:sz w:val="23"/>
          <w:szCs w:val="23"/>
        </w:rPr>
        <w:t>precīzijas</w:t>
      </w:r>
      <w:proofErr w:type="spellEnd"/>
      <w:r w:rsidR="00A07006" w:rsidRPr="00A07006">
        <w:rPr>
          <w:rFonts w:ascii="Times New Roman" w:hAnsi="Times New Roman"/>
          <w:b w:val="0"/>
          <w:bCs w:val="0"/>
          <w:i w:val="0"/>
          <w:iCs w:val="0"/>
          <w:sz w:val="23"/>
          <w:szCs w:val="23"/>
        </w:rPr>
        <w:t xml:space="preserve"> ierīces (izņemot brilles)).</w:t>
      </w:r>
    </w:p>
    <w:p w14:paraId="06CA8387" w14:textId="020D18D3" w:rsidR="00F037D6" w:rsidRDefault="00AF554D" w:rsidP="00F037D6">
      <w:pPr>
        <w:pStyle w:val="Heading2"/>
        <w:keepNext w:val="0"/>
        <w:numPr>
          <w:ilvl w:val="1"/>
          <w:numId w:val="4"/>
        </w:numPr>
        <w:autoSpaceDE/>
        <w:spacing w:after="40" w:line="240" w:lineRule="auto"/>
        <w:ind w:left="567" w:hanging="567"/>
        <w:rPr>
          <w:rFonts w:ascii="Times New Roman" w:hAnsi="Times New Roman"/>
          <w:b w:val="0"/>
          <w:i w:val="0"/>
          <w:color w:val="auto"/>
          <w:sz w:val="23"/>
          <w:szCs w:val="24"/>
        </w:rPr>
      </w:pPr>
      <w:r w:rsidRPr="00396109">
        <w:rPr>
          <w:rFonts w:ascii="Times New Roman" w:hAnsi="Times New Roman"/>
          <w:b w:val="0"/>
          <w:i w:val="0"/>
          <w:color w:val="auto"/>
          <w:sz w:val="23"/>
          <w:szCs w:val="24"/>
        </w:rPr>
        <w:t xml:space="preserve">Iepirkuma priekšmets </w:t>
      </w:r>
      <w:r w:rsidR="007E5FA5">
        <w:rPr>
          <w:rFonts w:ascii="Times New Roman" w:hAnsi="Times New Roman"/>
          <w:b w:val="0"/>
          <w:i w:val="0"/>
          <w:color w:val="auto"/>
          <w:sz w:val="23"/>
          <w:szCs w:val="24"/>
        </w:rPr>
        <w:t>nav dalīts daļās</w:t>
      </w:r>
      <w:r w:rsidR="00F037D6">
        <w:rPr>
          <w:rFonts w:ascii="Times New Roman" w:hAnsi="Times New Roman"/>
          <w:b w:val="0"/>
          <w:i w:val="0"/>
          <w:color w:val="auto"/>
          <w:sz w:val="23"/>
          <w:szCs w:val="24"/>
        </w:rPr>
        <w:t>:</w:t>
      </w:r>
    </w:p>
    <w:p w14:paraId="6D95EAE4" w14:textId="3F48AF4A" w:rsidR="00364336" w:rsidRPr="00F46FF6" w:rsidRDefault="00AF554D" w:rsidP="007936F4">
      <w:pPr>
        <w:pStyle w:val="Heading2"/>
        <w:keepNext w:val="0"/>
        <w:numPr>
          <w:ilvl w:val="1"/>
          <w:numId w:val="4"/>
        </w:numPr>
        <w:autoSpaceDE/>
        <w:spacing w:after="40" w:line="240" w:lineRule="auto"/>
        <w:ind w:left="567" w:hanging="567"/>
        <w:rPr>
          <w:rFonts w:ascii="Times New Roman" w:hAnsi="Times New Roman"/>
          <w:b w:val="0"/>
          <w:i w:val="0"/>
          <w:color w:val="auto"/>
          <w:sz w:val="24"/>
          <w:szCs w:val="24"/>
        </w:rPr>
      </w:pPr>
      <w:r w:rsidRPr="00F46FF6">
        <w:rPr>
          <w:rFonts w:ascii="Times New Roman" w:hAnsi="Times New Roman"/>
          <w:b w:val="0"/>
          <w:i w:val="0"/>
          <w:color w:val="auto"/>
          <w:sz w:val="24"/>
          <w:szCs w:val="24"/>
        </w:rPr>
        <w:t xml:space="preserve">Pretendents iesniedz </w:t>
      </w:r>
      <w:r w:rsidR="00364336" w:rsidRPr="00F46FF6">
        <w:rPr>
          <w:rFonts w:ascii="Times New Roman" w:hAnsi="Times New Roman"/>
          <w:b w:val="0"/>
          <w:i w:val="0"/>
          <w:sz w:val="24"/>
          <w:szCs w:val="24"/>
        </w:rPr>
        <w:t>vienu piedāvājuma variantu. Piedāvājums jāiesniedz par pilnu iepirkuma priekšmeta</w:t>
      </w:r>
      <w:r w:rsidR="00F037D6">
        <w:rPr>
          <w:rFonts w:ascii="Times New Roman" w:hAnsi="Times New Roman"/>
          <w:b w:val="0"/>
          <w:i w:val="0"/>
          <w:sz w:val="24"/>
          <w:szCs w:val="24"/>
        </w:rPr>
        <w:t xml:space="preserve"> </w:t>
      </w:r>
      <w:r w:rsidR="001F049B">
        <w:rPr>
          <w:rFonts w:ascii="Times New Roman" w:hAnsi="Times New Roman"/>
          <w:b w:val="0"/>
          <w:i w:val="0"/>
          <w:sz w:val="24"/>
          <w:szCs w:val="24"/>
        </w:rPr>
        <w:t>apjomu.</w:t>
      </w:r>
    </w:p>
    <w:p w14:paraId="179B7222" w14:textId="34402B24" w:rsidR="007936F4" w:rsidRPr="00F037D6" w:rsidRDefault="00AF554D" w:rsidP="007936F4">
      <w:pPr>
        <w:pStyle w:val="Heading2"/>
        <w:keepNext w:val="0"/>
        <w:numPr>
          <w:ilvl w:val="1"/>
          <w:numId w:val="4"/>
        </w:numPr>
        <w:autoSpaceDE/>
        <w:spacing w:after="40" w:line="240" w:lineRule="auto"/>
        <w:ind w:left="567" w:hanging="567"/>
        <w:rPr>
          <w:rFonts w:ascii="Times New Roman" w:hAnsi="Times New Roman"/>
          <w:b w:val="0"/>
          <w:i w:val="0"/>
          <w:color w:val="auto"/>
          <w:sz w:val="24"/>
          <w:szCs w:val="24"/>
        </w:rPr>
      </w:pPr>
      <w:bookmarkStart w:id="13" w:name="_Toc413837938"/>
      <w:bookmarkStart w:id="14" w:name="_Toc355962357"/>
      <w:bookmarkStart w:id="15" w:name="_Toc355962362"/>
      <w:bookmarkStart w:id="16" w:name="_Toc368566396"/>
      <w:bookmarkStart w:id="17" w:name="_Toc368392545"/>
      <w:bookmarkStart w:id="18" w:name="_Toc368392495"/>
      <w:r w:rsidRPr="00F037D6">
        <w:rPr>
          <w:rFonts w:ascii="Times New Roman" w:hAnsi="Times New Roman"/>
          <w:b w:val="0"/>
          <w:i w:val="0"/>
          <w:color w:val="auto"/>
          <w:sz w:val="24"/>
          <w:szCs w:val="24"/>
        </w:rPr>
        <w:t xml:space="preserve">Plānotais </w:t>
      </w:r>
      <w:r w:rsidR="0092767F" w:rsidRPr="00F037D6">
        <w:rPr>
          <w:rFonts w:ascii="Times New Roman" w:hAnsi="Times New Roman"/>
          <w:b w:val="0"/>
          <w:i w:val="0"/>
          <w:color w:val="auto"/>
          <w:sz w:val="24"/>
          <w:szCs w:val="24"/>
        </w:rPr>
        <w:t>Līguma</w:t>
      </w:r>
      <w:r w:rsidRPr="00F037D6">
        <w:rPr>
          <w:rFonts w:ascii="Times New Roman" w:hAnsi="Times New Roman"/>
          <w:b w:val="0"/>
          <w:i w:val="0"/>
          <w:color w:val="auto"/>
          <w:sz w:val="24"/>
          <w:szCs w:val="24"/>
        </w:rPr>
        <w:t xml:space="preserve"> darbības termiņš </w:t>
      </w:r>
      <w:r w:rsidR="00F037D6" w:rsidRPr="00F037D6">
        <w:rPr>
          <w:rFonts w:ascii="Times New Roman" w:hAnsi="Times New Roman"/>
          <w:b w:val="0"/>
          <w:i w:val="0"/>
          <w:color w:val="auto"/>
          <w:sz w:val="24"/>
          <w:szCs w:val="24"/>
        </w:rPr>
        <w:t>saskaņā ar Tehniskajā specifikācijā noteikto</w:t>
      </w:r>
      <w:r w:rsidR="00B7636B" w:rsidRPr="00F037D6">
        <w:rPr>
          <w:rFonts w:ascii="Times New Roman" w:hAnsi="Times New Roman"/>
          <w:b w:val="0"/>
          <w:i w:val="0"/>
          <w:color w:val="auto"/>
          <w:sz w:val="24"/>
          <w:szCs w:val="24"/>
        </w:rPr>
        <w:t>.</w:t>
      </w:r>
    </w:p>
    <w:p w14:paraId="1681CEA8" w14:textId="41ECCD24" w:rsidR="00FA77BA" w:rsidRPr="00F037D6" w:rsidRDefault="00FA77BA" w:rsidP="007936F4">
      <w:pPr>
        <w:pStyle w:val="ListParagraph"/>
        <w:numPr>
          <w:ilvl w:val="1"/>
          <w:numId w:val="4"/>
        </w:numPr>
        <w:ind w:left="567" w:hanging="567"/>
        <w:jc w:val="both"/>
        <w:rPr>
          <w:color w:val="auto"/>
        </w:rPr>
      </w:pPr>
      <w:r w:rsidRPr="00F037D6">
        <w:rPr>
          <w:color w:val="auto"/>
        </w:rPr>
        <w:t xml:space="preserve">Preces piegādes vieta: </w:t>
      </w:r>
      <w:r w:rsidR="00F037D6" w:rsidRPr="00F037D6">
        <w:rPr>
          <w:color w:val="auto"/>
        </w:rPr>
        <w:t>saskaņā ar Tehniskajā specifikācijā noteikto</w:t>
      </w:r>
      <w:r w:rsidRPr="00F037D6">
        <w:rPr>
          <w:color w:val="auto"/>
        </w:rPr>
        <w:t>.</w:t>
      </w:r>
    </w:p>
    <w:p w14:paraId="2458F018" w14:textId="645B1794" w:rsidR="007936F4" w:rsidRPr="00FB13AC" w:rsidRDefault="007936F4" w:rsidP="007936F4">
      <w:pPr>
        <w:pStyle w:val="ListParagraph"/>
        <w:numPr>
          <w:ilvl w:val="1"/>
          <w:numId w:val="4"/>
        </w:numPr>
        <w:ind w:left="567" w:hanging="567"/>
        <w:jc w:val="both"/>
      </w:pPr>
      <w:r w:rsidRPr="00FB13AC">
        <w:t xml:space="preserve">Piedāvājuma izvēles kritērijs: </w:t>
      </w:r>
      <w:r w:rsidRPr="00FB13AC">
        <w:rPr>
          <w:sz w:val="23"/>
          <w:szCs w:val="23"/>
        </w:rPr>
        <w:t>Pasūtītājs</w:t>
      </w:r>
      <w:r w:rsidR="00364336" w:rsidRPr="00FB13AC">
        <w:rPr>
          <w:sz w:val="23"/>
          <w:szCs w:val="23"/>
        </w:rPr>
        <w:t xml:space="preserve"> </w:t>
      </w:r>
      <w:r w:rsidR="00EC3ADA">
        <w:rPr>
          <w:sz w:val="23"/>
          <w:szCs w:val="23"/>
        </w:rPr>
        <w:t>iepirkuma</w:t>
      </w:r>
      <w:r w:rsidR="00364336" w:rsidRPr="00FB13AC">
        <w:rPr>
          <w:sz w:val="23"/>
          <w:szCs w:val="23"/>
        </w:rPr>
        <w:t xml:space="preserve"> </w:t>
      </w:r>
      <w:r w:rsidRPr="00FB13AC">
        <w:rPr>
          <w:sz w:val="23"/>
          <w:szCs w:val="23"/>
        </w:rPr>
        <w:t xml:space="preserve">Līgumu slēgs, pamatojoties uz Pretendents piedāvājumu, saskaņā ar Konkursa nolikumā izvirzītajiem noteikumiem un Līguma projektu (Nolikuma </w:t>
      </w:r>
      <w:r w:rsidR="007E5FA5">
        <w:rPr>
          <w:sz w:val="23"/>
          <w:szCs w:val="23"/>
        </w:rPr>
        <w:t>4</w:t>
      </w:r>
      <w:r w:rsidRPr="00FB13AC">
        <w:rPr>
          <w:sz w:val="23"/>
          <w:szCs w:val="23"/>
        </w:rPr>
        <w:t>.pielikums);</w:t>
      </w:r>
    </w:p>
    <w:p w14:paraId="6B5931D1" w14:textId="5E6A85D9" w:rsidR="007936F4" w:rsidRPr="00FB13AC" w:rsidRDefault="007936F4" w:rsidP="007936F4">
      <w:pPr>
        <w:pStyle w:val="ListParagraph"/>
        <w:numPr>
          <w:ilvl w:val="1"/>
          <w:numId w:val="4"/>
        </w:numPr>
        <w:ind w:left="567" w:hanging="567"/>
        <w:jc w:val="both"/>
      </w:pPr>
      <w:r w:rsidRPr="00FB13AC">
        <w:rPr>
          <w:sz w:val="23"/>
          <w:szCs w:val="23"/>
        </w:rPr>
        <w:t xml:space="preserve">Pretendentam, kuram piešķirtas Līguma slēgšanas tiesības ir pienākums noslēgt Līgumu atbilstoši Konkursa nolikuma </w:t>
      </w:r>
      <w:r w:rsidR="007E5FA5">
        <w:rPr>
          <w:sz w:val="23"/>
          <w:szCs w:val="23"/>
        </w:rPr>
        <w:t>4</w:t>
      </w:r>
      <w:r w:rsidRPr="00FB13AC">
        <w:rPr>
          <w:sz w:val="23"/>
          <w:szCs w:val="23"/>
        </w:rPr>
        <w:t>.pielikumam 5 (piecu)  darba dienu laikā no dienas, kad no Pasūtītāja ir saņemts uzaicinājums parakstīt Līgumu;</w:t>
      </w:r>
    </w:p>
    <w:p w14:paraId="266AA750" w14:textId="57D907C0" w:rsidR="007936F4" w:rsidRPr="007936F4" w:rsidRDefault="007936F4" w:rsidP="007936F4">
      <w:pPr>
        <w:pStyle w:val="ListParagraph"/>
        <w:numPr>
          <w:ilvl w:val="1"/>
          <w:numId w:val="4"/>
        </w:numPr>
        <w:ind w:left="567" w:hanging="567"/>
        <w:jc w:val="both"/>
      </w:pPr>
      <w:r w:rsidRPr="007936F4">
        <w:rPr>
          <w:sz w:val="23"/>
          <w:szCs w:val="23"/>
        </w:rPr>
        <w:t>Līguma izpildē iesaistītā personāla un apakšuzņēmēju nomaiņa, kā arī papildu personāla un apakšuzņēmēju iesaistīšana Līguma izpildē iespējama Publisko iepirkumu likuma un Līgumā noteiktajā kārtībā un gadījumos;</w:t>
      </w:r>
    </w:p>
    <w:p w14:paraId="3C0B2F16" w14:textId="3C7990D5" w:rsidR="007936F4" w:rsidRPr="00FB13AC" w:rsidRDefault="007936F4" w:rsidP="007936F4">
      <w:pPr>
        <w:pStyle w:val="ListParagraph"/>
        <w:numPr>
          <w:ilvl w:val="1"/>
          <w:numId w:val="4"/>
        </w:numPr>
        <w:ind w:left="567" w:hanging="567"/>
        <w:jc w:val="both"/>
      </w:pPr>
      <w:r w:rsidRPr="00FB13AC">
        <w:rPr>
          <w:sz w:val="23"/>
          <w:szCs w:val="23"/>
        </w:rPr>
        <w:t xml:space="preserve">Iebildumus par Līguma projektu (Nolikuma </w:t>
      </w:r>
      <w:r w:rsidR="007E5FA5">
        <w:rPr>
          <w:sz w:val="23"/>
          <w:szCs w:val="23"/>
        </w:rPr>
        <w:t>4</w:t>
      </w:r>
      <w:r w:rsidRPr="00FB13AC">
        <w:rPr>
          <w:sz w:val="23"/>
          <w:szCs w:val="23"/>
        </w:rPr>
        <w:t>.pielikums)</w:t>
      </w:r>
      <w:r w:rsidR="009E594B" w:rsidRPr="00FB13AC">
        <w:rPr>
          <w:sz w:val="23"/>
          <w:szCs w:val="23"/>
        </w:rPr>
        <w:t xml:space="preserve"> noteikumiem, iesniedz </w:t>
      </w:r>
      <w:proofErr w:type="spellStart"/>
      <w:r w:rsidR="009E594B" w:rsidRPr="00FB13AC">
        <w:rPr>
          <w:sz w:val="23"/>
          <w:szCs w:val="23"/>
        </w:rPr>
        <w:t>rakstveidā</w:t>
      </w:r>
      <w:proofErr w:type="spellEnd"/>
      <w:r w:rsidR="009E594B" w:rsidRPr="00FB13AC">
        <w:rPr>
          <w:sz w:val="23"/>
          <w:szCs w:val="23"/>
        </w:rPr>
        <w:t xml:space="preserve"> Konkursa nolikuma 1.</w:t>
      </w:r>
      <w:r w:rsidR="00E7580E">
        <w:rPr>
          <w:sz w:val="23"/>
          <w:szCs w:val="23"/>
        </w:rPr>
        <w:t>3</w:t>
      </w:r>
      <w:r w:rsidR="009E594B" w:rsidRPr="00FB13AC">
        <w:rPr>
          <w:sz w:val="23"/>
          <w:szCs w:val="23"/>
        </w:rPr>
        <w:t>.punktā noteiktajā kārtībā. Pēc piedāvājuma iesniegšanas termiņa beigām iebildumi par Līguma projektu netiks ņemti vērā.</w:t>
      </w:r>
    </w:p>
    <w:bookmarkEnd w:id="13"/>
    <w:bookmarkEnd w:id="14"/>
    <w:bookmarkEnd w:id="15"/>
    <w:bookmarkEnd w:id="16"/>
    <w:bookmarkEnd w:id="17"/>
    <w:bookmarkEnd w:id="18"/>
    <w:p w14:paraId="1E7B5292" w14:textId="77777777" w:rsidR="00AF554D" w:rsidRPr="00D309DD" w:rsidRDefault="00AF554D" w:rsidP="00AF554D">
      <w:pPr>
        <w:pStyle w:val="Heading2"/>
        <w:numPr>
          <w:ilvl w:val="0"/>
          <w:numId w:val="4"/>
        </w:numPr>
        <w:spacing w:before="120" w:after="120"/>
        <w:jc w:val="center"/>
        <w:rPr>
          <w:rFonts w:ascii="Times New Roman" w:eastAsia="Calibri" w:hAnsi="Times New Roman"/>
          <w:i w:val="0"/>
          <w:caps/>
          <w:color w:val="auto"/>
          <w:sz w:val="23"/>
          <w:szCs w:val="24"/>
        </w:rPr>
      </w:pPr>
      <w:r w:rsidRPr="00D309DD">
        <w:rPr>
          <w:rFonts w:ascii="Times New Roman" w:eastAsia="Calibri" w:hAnsi="Times New Roman"/>
          <w:i w:val="0"/>
          <w:caps/>
          <w:color w:val="auto"/>
          <w:sz w:val="23"/>
          <w:szCs w:val="24"/>
        </w:rPr>
        <w:t>Pretendentu atlases nosacījumi</w:t>
      </w:r>
    </w:p>
    <w:p w14:paraId="7C1B7836" w14:textId="390CE67F" w:rsidR="00AF554D" w:rsidRPr="00D309DD" w:rsidRDefault="00AF554D" w:rsidP="00AF554D">
      <w:pPr>
        <w:pStyle w:val="ListParagraph"/>
        <w:numPr>
          <w:ilvl w:val="1"/>
          <w:numId w:val="4"/>
        </w:numPr>
        <w:spacing w:after="40" w:line="240" w:lineRule="auto"/>
        <w:ind w:left="567" w:hanging="567"/>
        <w:contextualSpacing w:val="0"/>
        <w:jc w:val="both"/>
        <w:rPr>
          <w:color w:val="auto"/>
          <w:sz w:val="23"/>
        </w:rPr>
      </w:pPr>
      <w:r w:rsidRPr="00D309DD">
        <w:rPr>
          <w:color w:val="auto"/>
          <w:sz w:val="23"/>
        </w:rPr>
        <w:t xml:space="preserve">Pretendentu atlases nosacījumi ir obligāti visiem Pretendentiem, kuri vēlas iegūt tiesības slēgt </w:t>
      </w:r>
      <w:r w:rsidR="008E35D2">
        <w:rPr>
          <w:color w:val="auto"/>
          <w:sz w:val="23"/>
        </w:rPr>
        <w:t>Līgumu</w:t>
      </w:r>
      <w:r w:rsidRPr="00D309DD">
        <w:rPr>
          <w:color w:val="auto"/>
          <w:sz w:val="23"/>
        </w:rPr>
        <w:t>.</w:t>
      </w:r>
    </w:p>
    <w:p w14:paraId="44DFB344" w14:textId="5568AD3E" w:rsidR="00AF554D" w:rsidRDefault="00AF554D" w:rsidP="00AF554D">
      <w:pPr>
        <w:pStyle w:val="ListParagraph"/>
        <w:numPr>
          <w:ilvl w:val="1"/>
          <w:numId w:val="4"/>
        </w:numPr>
        <w:spacing w:after="40" w:line="240" w:lineRule="auto"/>
        <w:ind w:left="567" w:hanging="567"/>
        <w:contextualSpacing w:val="0"/>
        <w:jc w:val="both"/>
        <w:rPr>
          <w:color w:val="auto"/>
          <w:sz w:val="23"/>
        </w:rPr>
      </w:pPr>
      <w:r w:rsidRPr="00D309DD">
        <w:rPr>
          <w:color w:val="auto"/>
          <w:sz w:val="23"/>
        </w:rPr>
        <w:t>Konkursā var piedalīties jebkura fiziska vai juridiska persona vai šādu personu apvienība jebkurā to kombinācijā, kas atbilst iepirkuma dokumentācijā izvirzītajām prasībām. Pretendenti – fiziskas vai juridiskas personas vai šādu personu apvienība jebkurā kombinācijā, kas iesniegusi piedāvājumu Konkursā nolikumā izvirzītajām prasībām.</w:t>
      </w:r>
    </w:p>
    <w:p w14:paraId="2BCB0455" w14:textId="2EA71DBF" w:rsidR="00706DFF" w:rsidRPr="00706DFF" w:rsidRDefault="00706DFF" w:rsidP="00706DFF">
      <w:pPr>
        <w:pStyle w:val="ListParagraph"/>
        <w:numPr>
          <w:ilvl w:val="1"/>
          <w:numId w:val="4"/>
        </w:numPr>
        <w:spacing w:after="40" w:line="240" w:lineRule="auto"/>
        <w:ind w:left="567" w:hanging="567"/>
        <w:contextualSpacing w:val="0"/>
        <w:jc w:val="both"/>
        <w:rPr>
          <w:color w:val="auto"/>
          <w:sz w:val="23"/>
        </w:rPr>
      </w:pPr>
      <w:r>
        <w:rPr>
          <w:color w:val="auto"/>
          <w:sz w:val="23"/>
        </w:rPr>
        <w:t>Saskaņā ar PIL 2.</w:t>
      </w:r>
      <w:r w:rsidRPr="00650A78">
        <w:rPr>
          <w:color w:val="auto"/>
          <w:sz w:val="23"/>
          <w:vertAlign w:val="superscript"/>
        </w:rPr>
        <w:t>2</w:t>
      </w:r>
      <w:r>
        <w:rPr>
          <w:color w:val="auto"/>
          <w:sz w:val="23"/>
        </w:rPr>
        <w:t>pantu Pretendents, lai izpildītu ar Iepirkuma līgumu uzņemtās saistības, nedrīkst Iepirkuma piedāvājumā ietvert Krievijas Federācijas un Baltkrievijas Republikas izcelsmes preces un pakalpojumus, ja Iepirkuma komisija konstatēs, ka piedāvājumā ir ietvertas Krievijas Federācijas un Baltkrievijas Republikas izcelsmes preces un pakalpojumus, tad šāds pretendenta piedāvājums tiks noraidīts un netiks veikta tā tālāka vērtēšana.</w:t>
      </w:r>
    </w:p>
    <w:p w14:paraId="54ED1716" w14:textId="77777777" w:rsidR="00AF554D" w:rsidRPr="00D309DD" w:rsidRDefault="00AF554D" w:rsidP="00AF554D">
      <w:pPr>
        <w:pStyle w:val="ListParagraph"/>
        <w:numPr>
          <w:ilvl w:val="1"/>
          <w:numId w:val="4"/>
        </w:numPr>
        <w:ind w:left="567" w:hanging="567"/>
        <w:rPr>
          <w:color w:val="auto"/>
          <w:sz w:val="23"/>
        </w:rPr>
      </w:pPr>
      <w:r w:rsidRPr="00D309DD">
        <w:rPr>
          <w:b/>
          <w:color w:val="auto"/>
          <w:sz w:val="23"/>
        </w:rPr>
        <w:t>Pretendentu izslēgšanas noteikumi</w:t>
      </w:r>
    </w:p>
    <w:p w14:paraId="0439398F" w14:textId="77777777" w:rsidR="00706DFF" w:rsidRPr="00650A78" w:rsidRDefault="00706DFF" w:rsidP="00706DFF">
      <w:pPr>
        <w:pStyle w:val="ListParagraph"/>
        <w:numPr>
          <w:ilvl w:val="2"/>
          <w:numId w:val="4"/>
        </w:numPr>
        <w:autoSpaceDE w:val="0"/>
        <w:autoSpaceDN w:val="0"/>
        <w:adjustRightInd w:val="0"/>
        <w:snapToGrid w:val="0"/>
        <w:spacing w:after="60" w:line="240" w:lineRule="auto"/>
        <w:ind w:left="1276"/>
        <w:jc w:val="both"/>
        <w:rPr>
          <w:rFonts w:eastAsiaTheme="minorHAnsi"/>
          <w:b/>
          <w:color w:val="auto"/>
          <w:sz w:val="23"/>
          <w:lang w:eastAsia="en-US"/>
        </w:rPr>
      </w:pPr>
      <w:r w:rsidRPr="00650A78">
        <w:rPr>
          <w:kern w:val="56"/>
        </w:rPr>
        <w:t>Pasūtītājs izslēdz Pretendentu no dalības iepirkuma procedūrā, ja uz Pretendentu attiecas kāds no Publisko iepirkumu likuma 42.panta otrās daļas 1., 2., 3., 4., 5., 6., 7., 10., 11., 12., 13., 14.punktā minētiem izslēgšanas iemesliem. Šajā punktā minētie izslēgšanas iemesli attiecas arī uz jebkuru no Publisko iepirkumu likuma 42.panta trešajā daļā minētajām personām, saskaņā ar pārejas noteikumu 28.punkta 2.apakšpunktu Pasūtītājs neattiecinās PIL 42.panta otrās</w:t>
      </w:r>
      <w:r>
        <w:rPr>
          <w:kern w:val="56"/>
        </w:rPr>
        <w:t xml:space="preserve"> </w:t>
      </w:r>
      <w:r w:rsidRPr="00650A78">
        <w:rPr>
          <w:kern w:val="56"/>
        </w:rPr>
        <w:t>daļas 1., 2. un 3.punktos minētos izslēgšanas iemeslus uz personām, kurām pretendentā ir izšķirošās ietekme uz līdzdalības pamata normatīvo aktu par koncerniem izpratnē un PIL 42.panta otrās daļas 1., 2. un 11.punktos minētos izslēgšanas iemeslus uz pretendenta patieso labuma guvēju.</w:t>
      </w:r>
    </w:p>
    <w:p w14:paraId="2261C711" w14:textId="77777777" w:rsidR="00706DFF" w:rsidRPr="00B7636B" w:rsidRDefault="00706DFF" w:rsidP="00706DFF">
      <w:pPr>
        <w:pStyle w:val="ListParagraph"/>
        <w:numPr>
          <w:ilvl w:val="2"/>
          <w:numId w:val="4"/>
        </w:numPr>
        <w:autoSpaceDE w:val="0"/>
        <w:autoSpaceDN w:val="0"/>
        <w:adjustRightInd w:val="0"/>
        <w:snapToGrid w:val="0"/>
        <w:spacing w:after="60" w:line="240" w:lineRule="auto"/>
        <w:ind w:left="1276"/>
        <w:contextualSpacing w:val="0"/>
        <w:jc w:val="both"/>
        <w:rPr>
          <w:rFonts w:eastAsiaTheme="minorHAnsi"/>
          <w:b/>
          <w:color w:val="auto"/>
          <w:sz w:val="23"/>
          <w:lang w:eastAsia="en-US"/>
        </w:rPr>
      </w:pPr>
      <w:r w:rsidRPr="00D309DD">
        <w:rPr>
          <w:rFonts w:eastAsiaTheme="minorHAnsi"/>
          <w:color w:val="auto"/>
          <w:sz w:val="23"/>
          <w:lang w:eastAsia="en-US"/>
        </w:rPr>
        <w:t xml:space="preserve">Nolikuma 3.3.1.apakšpunktā minēto apstākļu esamību Pasūtītājs, Publisko iepirkumu likuma 42.panta noteiktajā kārtībā, pārbauda attiecībā uz </w:t>
      </w:r>
      <w:r>
        <w:rPr>
          <w:rFonts w:eastAsiaTheme="minorHAnsi"/>
          <w:color w:val="auto"/>
          <w:sz w:val="23"/>
          <w:lang w:eastAsia="en-US"/>
        </w:rPr>
        <w:t>Pretendentu</w:t>
      </w:r>
      <w:r w:rsidRPr="00D309DD">
        <w:rPr>
          <w:rFonts w:eastAsiaTheme="minorHAnsi"/>
          <w:color w:val="auto"/>
          <w:sz w:val="23"/>
          <w:lang w:eastAsia="en-US"/>
        </w:rPr>
        <w:t xml:space="preserve">, </w:t>
      </w:r>
      <w:r>
        <w:rPr>
          <w:rFonts w:eastAsiaTheme="minorHAnsi"/>
          <w:color w:val="auto"/>
          <w:sz w:val="23"/>
          <w:lang w:eastAsia="en-US"/>
        </w:rPr>
        <w:t>kuram būtu piešķiramas Līguma slēgšanas tiesības</w:t>
      </w:r>
      <w:r w:rsidRPr="00D309DD">
        <w:rPr>
          <w:rFonts w:eastAsiaTheme="minorHAnsi"/>
          <w:color w:val="auto"/>
          <w:sz w:val="23"/>
          <w:lang w:eastAsia="en-US"/>
        </w:rPr>
        <w:t>.</w:t>
      </w:r>
      <w:bookmarkStart w:id="19" w:name="_Hlk184826585"/>
    </w:p>
    <w:p w14:paraId="1C1E9FC9" w14:textId="77777777" w:rsidR="00706DFF" w:rsidRPr="00B7636B" w:rsidRDefault="00706DFF" w:rsidP="00706DFF">
      <w:pPr>
        <w:pStyle w:val="ListParagraph"/>
        <w:numPr>
          <w:ilvl w:val="2"/>
          <w:numId w:val="4"/>
        </w:numPr>
        <w:autoSpaceDE w:val="0"/>
        <w:autoSpaceDN w:val="0"/>
        <w:adjustRightInd w:val="0"/>
        <w:snapToGrid w:val="0"/>
        <w:spacing w:after="60" w:line="240" w:lineRule="auto"/>
        <w:ind w:left="1276"/>
        <w:contextualSpacing w:val="0"/>
        <w:jc w:val="both"/>
        <w:rPr>
          <w:rFonts w:eastAsiaTheme="minorHAnsi"/>
          <w:b/>
          <w:color w:val="auto"/>
          <w:sz w:val="23"/>
          <w:lang w:eastAsia="en-US"/>
        </w:rPr>
      </w:pPr>
      <w:r w:rsidRPr="00B7636B">
        <w:rPr>
          <w:color w:val="000000" w:themeColor="text1"/>
        </w:rPr>
        <w:lastRenderedPageBreak/>
        <w:t>Piedāvājuma izvērtēšanā Pasūtītājs ņems vērā Eiropas Komisijas Padomes Regulas (ES) 2022/576 (2022.gada 8.aprīlis), ar kuru groza Regulu (ES) Nr. 833/2014 par ierobežojošiem pasākumiem saistībā ar Krievijas darbībām, kas destabilizē situāciju Ukrainā 5.k pantā noteikto.</w:t>
      </w:r>
      <w:bookmarkEnd w:id="19"/>
    </w:p>
    <w:p w14:paraId="22235A52" w14:textId="77777777" w:rsidR="00AF554D" w:rsidRPr="00D309DD" w:rsidRDefault="00AF554D" w:rsidP="00AF554D">
      <w:pPr>
        <w:pStyle w:val="ListParagraph"/>
        <w:numPr>
          <w:ilvl w:val="1"/>
          <w:numId w:val="4"/>
        </w:numPr>
        <w:spacing w:before="60" w:after="120" w:line="240" w:lineRule="auto"/>
        <w:ind w:left="567" w:hanging="567"/>
        <w:rPr>
          <w:b/>
          <w:color w:val="auto"/>
          <w:sz w:val="23"/>
        </w:rPr>
      </w:pPr>
      <w:r w:rsidRPr="00D309DD">
        <w:rPr>
          <w:b/>
          <w:color w:val="auto"/>
          <w:sz w:val="23"/>
        </w:rPr>
        <w:t>Prasības attiecībā uz Pretendenta iespējām veikt profesionālo darbību, tehniskajām un profesionālajām spējām:</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65"/>
        <w:gridCol w:w="4536"/>
      </w:tblGrid>
      <w:tr w:rsidR="00AF554D" w:rsidRPr="00D309DD" w14:paraId="571D81E1" w14:textId="77777777" w:rsidTr="006427DB">
        <w:tc>
          <w:tcPr>
            <w:tcW w:w="851" w:type="dxa"/>
            <w:shd w:val="clear" w:color="auto" w:fill="auto"/>
            <w:vAlign w:val="center"/>
          </w:tcPr>
          <w:p w14:paraId="414CCF7C" w14:textId="77777777" w:rsidR="00AF554D" w:rsidRPr="00D309DD" w:rsidRDefault="00AF554D" w:rsidP="006427DB">
            <w:pPr>
              <w:tabs>
                <w:tab w:val="left" w:pos="601"/>
              </w:tabs>
              <w:snapToGrid w:val="0"/>
              <w:spacing w:before="120" w:after="0" w:line="240" w:lineRule="auto"/>
              <w:ind w:right="34"/>
              <w:jc w:val="center"/>
              <w:rPr>
                <w:color w:val="auto"/>
                <w:sz w:val="23"/>
              </w:rPr>
            </w:pPr>
            <w:bookmarkStart w:id="20" w:name="_Hlk83295766"/>
            <w:r w:rsidRPr="00D309DD">
              <w:rPr>
                <w:color w:val="auto"/>
                <w:sz w:val="23"/>
              </w:rPr>
              <w:t>Nr.</w:t>
            </w:r>
          </w:p>
          <w:p w14:paraId="3AC09DC4" w14:textId="77777777" w:rsidR="00AF554D" w:rsidRPr="00D309DD" w:rsidRDefault="00AF554D" w:rsidP="006427DB">
            <w:pPr>
              <w:snapToGrid w:val="0"/>
              <w:spacing w:after="60" w:line="240" w:lineRule="auto"/>
              <w:jc w:val="center"/>
              <w:rPr>
                <w:color w:val="auto"/>
                <w:sz w:val="23"/>
              </w:rPr>
            </w:pPr>
            <w:r w:rsidRPr="00D309DD">
              <w:rPr>
                <w:color w:val="auto"/>
                <w:sz w:val="23"/>
              </w:rPr>
              <w:t>p.k.</w:t>
            </w:r>
          </w:p>
        </w:tc>
        <w:tc>
          <w:tcPr>
            <w:tcW w:w="4365" w:type="dxa"/>
            <w:shd w:val="clear" w:color="auto" w:fill="auto"/>
            <w:vAlign w:val="center"/>
          </w:tcPr>
          <w:p w14:paraId="0A713A41" w14:textId="77777777" w:rsidR="00AF554D" w:rsidRPr="00F46FF6" w:rsidRDefault="00AF554D" w:rsidP="006427DB">
            <w:pPr>
              <w:pStyle w:val="BodyText"/>
              <w:snapToGrid w:val="0"/>
              <w:spacing w:before="120" w:after="0" w:line="240" w:lineRule="auto"/>
              <w:jc w:val="center"/>
              <w:rPr>
                <w:bCs/>
                <w:color w:val="auto"/>
                <w:sz w:val="23"/>
                <w:szCs w:val="23"/>
              </w:rPr>
            </w:pPr>
            <w:r w:rsidRPr="00F46FF6">
              <w:rPr>
                <w:bCs/>
                <w:color w:val="auto"/>
                <w:sz w:val="23"/>
                <w:szCs w:val="23"/>
              </w:rPr>
              <w:t xml:space="preserve">Kvalifikācijas prasības </w:t>
            </w:r>
          </w:p>
        </w:tc>
        <w:tc>
          <w:tcPr>
            <w:tcW w:w="4536" w:type="dxa"/>
            <w:shd w:val="clear" w:color="auto" w:fill="auto"/>
            <w:vAlign w:val="center"/>
          </w:tcPr>
          <w:p w14:paraId="34D47F1E" w14:textId="77777777" w:rsidR="00AF554D" w:rsidRPr="00F46FF6" w:rsidRDefault="00AF554D" w:rsidP="006427DB">
            <w:pPr>
              <w:pStyle w:val="BodyText"/>
              <w:snapToGrid w:val="0"/>
              <w:spacing w:before="120" w:after="60" w:line="240" w:lineRule="auto"/>
              <w:jc w:val="center"/>
              <w:rPr>
                <w:bCs/>
                <w:color w:val="auto"/>
                <w:sz w:val="23"/>
                <w:szCs w:val="23"/>
              </w:rPr>
            </w:pPr>
            <w:r w:rsidRPr="00F46FF6">
              <w:rPr>
                <w:bCs/>
                <w:color w:val="auto"/>
                <w:sz w:val="23"/>
                <w:szCs w:val="23"/>
              </w:rPr>
              <w:t>Dokuments kvalifikācijas prasības atbilstības novērtēšanai</w:t>
            </w:r>
          </w:p>
        </w:tc>
      </w:tr>
      <w:bookmarkEnd w:id="20"/>
      <w:tr w:rsidR="00AF554D" w:rsidRPr="00D309DD" w14:paraId="3556747F" w14:textId="77777777" w:rsidTr="006427DB">
        <w:tc>
          <w:tcPr>
            <w:tcW w:w="851" w:type="dxa"/>
            <w:shd w:val="clear" w:color="auto" w:fill="auto"/>
          </w:tcPr>
          <w:p w14:paraId="220C88BB" w14:textId="5517234D" w:rsidR="00AF554D" w:rsidRPr="00D309DD" w:rsidRDefault="00AF554D" w:rsidP="006427DB">
            <w:pPr>
              <w:tabs>
                <w:tab w:val="left" w:pos="0"/>
              </w:tabs>
              <w:rPr>
                <w:color w:val="auto"/>
                <w:sz w:val="23"/>
              </w:rPr>
            </w:pPr>
            <w:r w:rsidRPr="00D309DD">
              <w:rPr>
                <w:color w:val="auto"/>
                <w:sz w:val="23"/>
              </w:rPr>
              <w:t>3.</w:t>
            </w:r>
            <w:r w:rsidR="00E7580E">
              <w:rPr>
                <w:color w:val="auto"/>
                <w:sz w:val="23"/>
              </w:rPr>
              <w:t>5</w:t>
            </w:r>
            <w:r w:rsidRPr="00D309DD">
              <w:rPr>
                <w:color w:val="auto"/>
                <w:sz w:val="23"/>
              </w:rPr>
              <w:t>.1.</w:t>
            </w:r>
          </w:p>
        </w:tc>
        <w:tc>
          <w:tcPr>
            <w:tcW w:w="4365" w:type="dxa"/>
            <w:shd w:val="clear" w:color="auto" w:fill="auto"/>
          </w:tcPr>
          <w:p w14:paraId="028C78D1" w14:textId="77777777" w:rsidR="00AF554D" w:rsidRDefault="00AF554D" w:rsidP="006427DB">
            <w:pPr>
              <w:pStyle w:val="Heading3"/>
              <w:spacing w:after="60"/>
              <w:jc w:val="both"/>
              <w:rPr>
                <w:rFonts w:ascii="Times New Roman" w:hAnsi="Times New Roman" w:cs="Times New Roman"/>
                <w:color w:val="auto"/>
                <w:sz w:val="23"/>
                <w:szCs w:val="23"/>
              </w:rPr>
            </w:pPr>
            <w:r w:rsidRPr="00F46FF6">
              <w:rPr>
                <w:rFonts w:ascii="Times New Roman" w:hAnsi="Times New Roman" w:cs="Times New Roman"/>
                <w:color w:val="auto"/>
                <w:sz w:val="23"/>
                <w:szCs w:val="23"/>
              </w:rPr>
              <w:t>Pretendents piedāvājumā ietver pieteikumu par piedalīšanos Konkursā (Konkursa nolikuma 1.pielikums).</w:t>
            </w:r>
          </w:p>
          <w:p w14:paraId="0B61E197" w14:textId="77777777" w:rsidR="00B95016" w:rsidRDefault="00B95016" w:rsidP="00B95016"/>
          <w:p w14:paraId="55E6284D" w14:textId="1EB6039D" w:rsidR="00B95016" w:rsidRPr="00B95016" w:rsidRDefault="00B95016" w:rsidP="00B95016">
            <w:pPr>
              <w:jc w:val="both"/>
            </w:pPr>
          </w:p>
        </w:tc>
        <w:tc>
          <w:tcPr>
            <w:tcW w:w="4536" w:type="dxa"/>
            <w:shd w:val="clear" w:color="auto" w:fill="auto"/>
          </w:tcPr>
          <w:p w14:paraId="79A4FEEA" w14:textId="77777777" w:rsidR="00AF554D" w:rsidRPr="00F46FF6" w:rsidRDefault="00AF554D" w:rsidP="006427DB">
            <w:pPr>
              <w:pStyle w:val="Heading4"/>
              <w:keepNext w:val="0"/>
              <w:numPr>
                <w:ilvl w:val="0"/>
                <w:numId w:val="0"/>
              </w:numPr>
              <w:overflowPunct/>
              <w:autoSpaceDE/>
              <w:autoSpaceDN/>
              <w:adjustRightInd/>
              <w:spacing w:before="60" w:after="40" w:line="240" w:lineRule="auto"/>
              <w:rPr>
                <w:i w:val="0"/>
                <w:sz w:val="23"/>
                <w:szCs w:val="23"/>
              </w:rPr>
            </w:pPr>
            <w:r w:rsidRPr="00F46FF6">
              <w:rPr>
                <w:b/>
                <w:i w:val="0"/>
                <w:sz w:val="23"/>
                <w:szCs w:val="23"/>
              </w:rPr>
              <w:t xml:space="preserve">Pretendenta pieteikums </w:t>
            </w:r>
            <w:r w:rsidRPr="00F46FF6">
              <w:rPr>
                <w:i w:val="0"/>
                <w:sz w:val="23"/>
                <w:szCs w:val="23"/>
              </w:rPr>
              <w:t xml:space="preserve">par piedalīšanos Konkursā (Konkursa nolikuma 1.pielikums). </w:t>
            </w:r>
          </w:p>
          <w:p w14:paraId="49D45B42" w14:textId="77777777" w:rsidR="00AF554D" w:rsidRPr="00F46FF6" w:rsidRDefault="00AF554D" w:rsidP="006427DB">
            <w:pPr>
              <w:spacing w:after="40" w:line="240" w:lineRule="auto"/>
              <w:ind w:right="40"/>
              <w:jc w:val="both"/>
              <w:outlineLvl w:val="3"/>
              <w:rPr>
                <w:bCs/>
                <w:iCs/>
                <w:color w:val="auto"/>
                <w:sz w:val="23"/>
                <w:szCs w:val="23"/>
              </w:rPr>
            </w:pPr>
            <w:r w:rsidRPr="00F46FF6">
              <w:rPr>
                <w:color w:val="auto"/>
                <w:sz w:val="23"/>
                <w:szCs w:val="23"/>
              </w:rPr>
              <w:t>Ja pieteikumu paraksta Pretendenta pārstāvja pilnvarota persona, papildus iesniedz Pretendenta amatpersonas ar pārstāvības tiesībām izdotu pilnvaru (oriģināls vai apliecināta kopija) citai personai parakstīt piedāvājumu, ja tā atšķiras no Latvijas Republikas Uzņēmumu reģistrā norādītās informācijas.</w:t>
            </w:r>
          </w:p>
          <w:p w14:paraId="72BDBD61" w14:textId="77777777" w:rsidR="00AF554D" w:rsidRPr="00F46FF6" w:rsidRDefault="00AF554D" w:rsidP="006427DB">
            <w:pPr>
              <w:spacing w:after="40" w:line="240" w:lineRule="auto"/>
              <w:ind w:right="40"/>
              <w:jc w:val="both"/>
              <w:outlineLvl w:val="3"/>
              <w:rPr>
                <w:bCs/>
                <w:iCs/>
                <w:color w:val="auto"/>
                <w:sz w:val="23"/>
                <w:szCs w:val="23"/>
              </w:rPr>
            </w:pPr>
            <w:r w:rsidRPr="00F46FF6">
              <w:rPr>
                <w:color w:val="auto"/>
                <w:sz w:val="23"/>
                <w:szCs w:val="23"/>
              </w:rPr>
              <w:t>Gadījumā, ja piedāvājumu iesniedz personu apvienība, piedāvājuma dokumentus paraksta atbilstoši personu savstarpējās vienošanās nosacījumiem.</w:t>
            </w:r>
          </w:p>
          <w:p w14:paraId="74171A3C" w14:textId="77777777" w:rsidR="00AF554D" w:rsidRPr="00F46FF6" w:rsidRDefault="00AF554D" w:rsidP="006427DB">
            <w:pPr>
              <w:autoSpaceDE w:val="0"/>
              <w:autoSpaceDN w:val="0"/>
              <w:adjustRightInd w:val="0"/>
              <w:snapToGrid w:val="0"/>
              <w:spacing w:after="40" w:line="240" w:lineRule="auto"/>
              <w:jc w:val="both"/>
              <w:rPr>
                <w:color w:val="auto"/>
                <w:sz w:val="23"/>
                <w:szCs w:val="23"/>
              </w:rPr>
            </w:pPr>
            <w:r w:rsidRPr="00F46FF6">
              <w:rPr>
                <w:color w:val="auto"/>
                <w:sz w:val="23"/>
                <w:szCs w:val="23"/>
              </w:rPr>
              <w:t xml:space="preserve">Piedāvājumam pievieno </w:t>
            </w:r>
            <w:r w:rsidRPr="00F46FF6">
              <w:rPr>
                <w:b/>
                <w:color w:val="auto"/>
                <w:sz w:val="23"/>
                <w:szCs w:val="23"/>
              </w:rPr>
              <w:t>visu apvienības dalībnieku parakstītu vienošanos par kopīga piedāvājuma iesniegšanu.</w:t>
            </w:r>
            <w:r w:rsidRPr="00F46FF6">
              <w:rPr>
                <w:color w:val="auto"/>
                <w:sz w:val="23"/>
                <w:szCs w:val="23"/>
              </w:rPr>
              <w:t xml:space="preserve"> Vienošanās dokumentā jānorāda katra apvienības dalībnieka Vispārīgās vienošanās  daļa, tiesības un pienākumi iesniedzot piedāvājumu, kā arī attiecībā uz iespējamo Vispārīgās vienošanās slēgšanu, kā arī jānorāda persona, kura pārstāv piegādātāju apvienību Konkursā, ja nav norādīta persona, kura pārstāv piegādātāju apvienību Konkursā, tad visi piegādātāju apvienības biedri paraksta Pretendenta pieteikumu.</w:t>
            </w:r>
          </w:p>
        </w:tc>
      </w:tr>
      <w:tr w:rsidR="00AF554D" w:rsidRPr="00D309DD" w14:paraId="62A9E4C9" w14:textId="77777777" w:rsidTr="006427DB">
        <w:tc>
          <w:tcPr>
            <w:tcW w:w="851" w:type="dxa"/>
            <w:shd w:val="clear" w:color="auto" w:fill="auto"/>
          </w:tcPr>
          <w:p w14:paraId="50BFF9FD" w14:textId="14C697B3" w:rsidR="00AF554D" w:rsidRPr="00D309DD" w:rsidRDefault="00AF554D" w:rsidP="006427DB">
            <w:pPr>
              <w:tabs>
                <w:tab w:val="left" w:pos="0"/>
              </w:tabs>
              <w:rPr>
                <w:color w:val="auto"/>
                <w:sz w:val="23"/>
              </w:rPr>
            </w:pPr>
            <w:r w:rsidRPr="00D309DD">
              <w:rPr>
                <w:color w:val="auto"/>
                <w:sz w:val="23"/>
              </w:rPr>
              <w:t>3.</w:t>
            </w:r>
            <w:r w:rsidR="00E7580E">
              <w:rPr>
                <w:color w:val="auto"/>
                <w:sz w:val="23"/>
              </w:rPr>
              <w:t>5</w:t>
            </w:r>
            <w:r w:rsidRPr="00D309DD">
              <w:rPr>
                <w:color w:val="auto"/>
                <w:sz w:val="23"/>
              </w:rPr>
              <w:t xml:space="preserve">.2. </w:t>
            </w:r>
          </w:p>
        </w:tc>
        <w:tc>
          <w:tcPr>
            <w:tcW w:w="4365" w:type="dxa"/>
            <w:shd w:val="clear" w:color="auto" w:fill="auto"/>
          </w:tcPr>
          <w:p w14:paraId="6FE62E2F" w14:textId="77777777" w:rsidR="00AF554D" w:rsidRPr="00F46FF6" w:rsidRDefault="00AF554D" w:rsidP="006427DB">
            <w:pPr>
              <w:snapToGrid w:val="0"/>
              <w:spacing w:after="40" w:line="240" w:lineRule="auto"/>
              <w:jc w:val="both"/>
              <w:rPr>
                <w:color w:val="auto"/>
                <w:sz w:val="23"/>
                <w:szCs w:val="23"/>
              </w:rPr>
            </w:pPr>
            <w:r w:rsidRPr="00F46FF6">
              <w:rPr>
                <w:color w:val="auto"/>
                <w:sz w:val="23"/>
                <w:szCs w:val="23"/>
              </w:rPr>
              <w:t>Ja Pretendents ir komersants, tas ir reģistrēts, licencēts un sertificēts atbilstoši attiecīgās valsts normatīvo aktu prasībām.</w:t>
            </w:r>
          </w:p>
          <w:p w14:paraId="6C86A1A8" w14:textId="77777777" w:rsidR="00AF554D" w:rsidRPr="00F46FF6" w:rsidRDefault="00AF554D" w:rsidP="006427DB">
            <w:pPr>
              <w:snapToGrid w:val="0"/>
              <w:spacing w:after="40" w:line="240" w:lineRule="auto"/>
              <w:jc w:val="both"/>
              <w:rPr>
                <w:color w:val="auto"/>
                <w:sz w:val="23"/>
                <w:szCs w:val="23"/>
              </w:rPr>
            </w:pPr>
            <w:r w:rsidRPr="00F46FF6">
              <w:rPr>
                <w:color w:val="auto"/>
                <w:sz w:val="23"/>
                <w:szCs w:val="23"/>
              </w:rPr>
              <w:t xml:space="preserve">Ja par iepirkuma uzvarētāju tiek atzīta personu apvienība, tās pienākums ir līdz Vispārīgās vienošanās noslēgšanai, bet ne vēlāk kā </w:t>
            </w:r>
            <w:r w:rsidRPr="00F46FF6">
              <w:rPr>
                <w:b/>
                <w:color w:val="auto"/>
                <w:sz w:val="23"/>
                <w:szCs w:val="23"/>
              </w:rPr>
              <w:t>10 dienu</w:t>
            </w:r>
            <w:r w:rsidRPr="00F46FF6">
              <w:rPr>
                <w:color w:val="auto"/>
                <w:sz w:val="23"/>
                <w:szCs w:val="23"/>
              </w:rPr>
              <w:t xml:space="preserve"> laikā no dienas, kad saskaņā ar Publisko iepirkumu likumu Pasūtītājs ir informējis Pretendentu par Vispārīgās vienošanās slēgšanas tiesību piešķiršanu</w:t>
            </w:r>
            <w:r w:rsidRPr="00F46FF6">
              <w:rPr>
                <w:color w:val="auto"/>
                <w:sz w:val="23"/>
                <w:szCs w:val="23"/>
                <w:shd w:val="clear" w:color="auto" w:fill="FFFFFF"/>
              </w:rPr>
              <w:t>, pēc savas izvēles izveidoties atbilstoši noteiktam juridiskam statusam vai noslēgt sabiedrības līgumu, vienojoties par apvienības dalībnieku atbildības sadalījumu, ja tas nepieciešams Vispārīgās vienošanās noteikumu sekmīgai izpildei.</w:t>
            </w:r>
          </w:p>
          <w:p w14:paraId="03F4891F" w14:textId="77777777" w:rsidR="00AF554D" w:rsidRPr="00F46FF6" w:rsidRDefault="00AF554D" w:rsidP="006427DB">
            <w:pPr>
              <w:spacing w:after="40" w:line="240" w:lineRule="auto"/>
              <w:jc w:val="both"/>
              <w:rPr>
                <w:rFonts w:eastAsia="Calibri"/>
                <w:bCs/>
                <w:color w:val="auto"/>
                <w:sz w:val="23"/>
                <w:szCs w:val="23"/>
                <w:lang w:eastAsia="ar-SA"/>
              </w:rPr>
            </w:pPr>
            <w:r w:rsidRPr="00F46FF6">
              <w:rPr>
                <w:rFonts w:eastAsia="Calibri"/>
                <w:bCs/>
                <w:color w:val="auto"/>
                <w:sz w:val="23"/>
                <w:szCs w:val="23"/>
                <w:lang w:eastAsia="ar-SA"/>
              </w:rPr>
              <w:t xml:space="preserve">Šajā punktā minēto termiņu var pagarināt, ja attiecīgais ārvalsts Pretendents iesniedz pierādījumus tam, ka attiecīgajā mītnes valstī </w:t>
            </w:r>
            <w:r w:rsidRPr="00F46FF6">
              <w:rPr>
                <w:rFonts w:eastAsia="Calibri"/>
                <w:bCs/>
                <w:color w:val="auto"/>
                <w:sz w:val="23"/>
                <w:szCs w:val="23"/>
                <w:lang w:eastAsia="ar-SA"/>
              </w:rPr>
              <w:lastRenderedPageBreak/>
              <w:t>reģistrācijas procesam nepieciešams ilgāks laiks.</w:t>
            </w:r>
          </w:p>
        </w:tc>
        <w:tc>
          <w:tcPr>
            <w:tcW w:w="4536" w:type="dxa"/>
            <w:shd w:val="clear" w:color="auto" w:fill="auto"/>
          </w:tcPr>
          <w:p w14:paraId="573D0AB4" w14:textId="77777777" w:rsidR="00AF554D" w:rsidRPr="00F46FF6" w:rsidRDefault="00AF554D" w:rsidP="006427DB">
            <w:pPr>
              <w:autoSpaceDE w:val="0"/>
              <w:autoSpaceDN w:val="0"/>
              <w:adjustRightInd w:val="0"/>
              <w:snapToGrid w:val="0"/>
              <w:spacing w:after="40" w:line="240" w:lineRule="auto"/>
              <w:jc w:val="both"/>
              <w:rPr>
                <w:color w:val="auto"/>
                <w:sz w:val="23"/>
                <w:szCs w:val="23"/>
              </w:rPr>
            </w:pPr>
            <w:r w:rsidRPr="00F46FF6">
              <w:rPr>
                <w:color w:val="auto"/>
                <w:sz w:val="23"/>
                <w:szCs w:val="23"/>
              </w:rPr>
              <w:lastRenderedPageBreak/>
              <w:t>Pasūtītājs pārbauda, vai Pretendents, ja tas ir komersants, ir reģistrēts Uzņēmumu reģistra Komercreģistrā.</w:t>
            </w:r>
          </w:p>
          <w:p w14:paraId="5BD08E2E" w14:textId="77777777" w:rsidR="00AF554D" w:rsidRPr="00F46FF6" w:rsidRDefault="00AF554D" w:rsidP="006427DB">
            <w:pPr>
              <w:snapToGrid w:val="0"/>
              <w:spacing w:after="40" w:line="240" w:lineRule="auto"/>
              <w:ind w:left="17"/>
              <w:jc w:val="both"/>
              <w:outlineLvl w:val="2"/>
              <w:rPr>
                <w:color w:val="auto"/>
                <w:sz w:val="23"/>
                <w:szCs w:val="23"/>
              </w:rPr>
            </w:pPr>
            <w:r w:rsidRPr="00F46FF6">
              <w:rPr>
                <w:bCs/>
                <w:color w:val="auto"/>
                <w:sz w:val="23"/>
                <w:szCs w:val="23"/>
              </w:rPr>
              <w:t>Ārvalstu Pretendents, ja Pretendents ir komersants,</w:t>
            </w:r>
            <w:r w:rsidRPr="00F46FF6">
              <w:rPr>
                <w:color w:val="auto"/>
                <w:sz w:val="23"/>
                <w:szCs w:val="23"/>
              </w:rPr>
              <w:t xml:space="preserve"> iesniedz kompetentas attiecīgās valsts institūcijas izsniegtu dokumentu (oriģinālu vai apliecinātu kopiju), kas apliecina, ka Pretendents reģistrēts atbilstoši attiecīgās valsts normatīvo aktu prasībām.</w:t>
            </w:r>
          </w:p>
          <w:p w14:paraId="6AEB5F0A" w14:textId="4583BFF9" w:rsidR="00AF554D" w:rsidRPr="00F46FF6" w:rsidRDefault="00AF554D" w:rsidP="006427DB">
            <w:pPr>
              <w:pStyle w:val="Heading3"/>
              <w:tabs>
                <w:tab w:val="left" w:pos="720"/>
              </w:tabs>
              <w:snapToGrid w:val="0"/>
              <w:spacing w:before="0" w:after="40" w:line="240" w:lineRule="auto"/>
              <w:jc w:val="both"/>
              <w:rPr>
                <w:rFonts w:ascii="Times New Roman" w:hAnsi="Times New Roman" w:cs="Times New Roman"/>
                <w:color w:val="auto"/>
                <w:sz w:val="23"/>
                <w:szCs w:val="23"/>
              </w:rPr>
            </w:pPr>
            <w:r w:rsidRPr="00F46FF6">
              <w:rPr>
                <w:rFonts w:ascii="Times New Roman" w:hAnsi="Times New Roman" w:cs="Times New Roman"/>
                <w:color w:val="auto"/>
                <w:sz w:val="23"/>
                <w:szCs w:val="23"/>
              </w:rPr>
              <w:t>Ja piedāvājumu iesniedz piegādātāju apvienība, tad iesniedzams apliecinājums, ka gadījumā, ja apvienība tiks atzīta par iepirkuma uzvarētāju, tā izpildīs Konkursa nolikuma 3.</w:t>
            </w:r>
            <w:r w:rsidR="003B670F">
              <w:rPr>
                <w:rFonts w:ascii="Times New Roman" w:hAnsi="Times New Roman" w:cs="Times New Roman"/>
                <w:color w:val="auto"/>
                <w:sz w:val="23"/>
                <w:szCs w:val="23"/>
              </w:rPr>
              <w:t>5</w:t>
            </w:r>
            <w:r w:rsidRPr="00F46FF6">
              <w:rPr>
                <w:rFonts w:ascii="Times New Roman" w:hAnsi="Times New Roman" w:cs="Times New Roman"/>
                <w:color w:val="auto"/>
                <w:sz w:val="23"/>
                <w:szCs w:val="23"/>
              </w:rPr>
              <w:t>.2. apakšpunktā minētos nosacījumus (ietverts Konkursa nolikuma 1.pielikumā).</w:t>
            </w:r>
          </w:p>
        </w:tc>
      </w:tr>
      <w:tr w:rsidR="00AF554D" w:rsidRPr="00D309DD" w14:paraId="0EABFEDA" w14:textId="77777777" w:rsidTr="006427DB">
        <w:tc>
          <w:tcPr>
            <w:tcW w:w="851" w:type="dxa"/>
            <w:shd w:val="clear" w:color="auto" w:fill="auto"/>
          </w:tcPr>
          <w:p w14:paraId="2ABAF16D" w14:textId="6F4B4690" w:rsidR="00AF554D" w:rsidRPr="00D309DD" w:rsidRDefault="00AF554D" w:rsidP="006427DB">
            <w:pPr>
              <w:rPr>
                <w:color w:val="auto"/>
                <w:sz w:val="23"/>
              </w:rPr>
            </w:pPr>
            <w:r w:rsidRPr="00D309DD">
              <w:rPr>
                <w:color w:val="auto"/>
                <w:sz w:val="23"/>
              </w:rPr>
              <w:t>3.</w:t>
            </w:r>
            <w:r w:rsidR="00E7580E">
              <w:rPr>
                <w:color w:val="auto"/>
                <w:sz w:val="23"/>
              </w:rPr>
              <w:t>5</w:t>
            </w:r>
            <w:r w:rsidRPr="00D309DD">
              <w:rPr>
                <w:color w:val="auto"/>
                <w:sz w:val="23"/>
              </w:rPr>
              <w:t>.3.</w:t>
            </w:r>
          </w:p>
        </w:tc>
        <w:tc>
          <w:tcPr>
            <w:tcW w:w="4365" w:type="dxa"/>
            <w:shd w:val="clear" w:color="auto" w:fill="auto"/>
          </w:tcPr>
          <w:p w14:paraId="30FE77C6" w14:textId="77777777" w:rsidR="00AF554D" w:rsidRDefault="00AF554D" w:rsidP="006427DB">
            <w:pPr>
              <w:shd w:val="clear" w:color="auto" w:fill="FFFFFF"/>
              <w:autoSpaceDE w:val="0"/>
              <w:autoSpaceDN w:val="0"/>
              <w:adjustRightInd w:val="0"/>
              <w:spacing w:before="60" w:after="60" w:line="240" w:lineRule="auto"/>
              <w:jc w:val="both"/>
              <w:rPr>
                <w:color w:val="auto"/>
                <w:sz w:val="23"/>
                <w:szCs w:val="23"/>
              </w:rPr>
            </w:pPr>
            <w:r w:rsidRPr="00F46FF6">
              <w:rPr>
                <w:color w:val="auto"/>
                <w:sz w:val="23"/>
                <w:szCs w:val="23"/>
              </w:rPr>
              <w:t>Pretendents var balstīties uz citu personu tehniskajām un profesionālajām iespējām, ja tas ir nepieciešams konkrētā</w:t>
            </w:r>
            <w:r w:rsidR="00F81C5B" w:rsidRPr="00F46FF6">
              <w:rPr>
                <w:color w:val="auto"/>
                <w:sz w:val="23"/>
                <w:szCs w:val="23"/>
              </w:rPr>
              <w:t xml:space="preserve"> </w:t>
            </w:r>
            <w:r w:rsidR="00A2792B" w:rsidRPr="00F46FF6">
              <w:rPr>
                <w:color w:val="auto"/>
                <w:sz w:val="23"/>
                <w:szCs w:val="23"/>
              </w:rPr>
              <w:t>Līguma</w:t>
            </w:r>
            <w:r w:rsidRPr="00F46FF6">
              <w:rPr>
                <w:color w:val="auto"/>
                <w:sz w:val="23"/>
                <w:szCs w:val="23"/>
              </w:rPr>
              <w:t xml:space="preserve"> izpildei, neatkarīgi no savstarpējo attiecību tiesiskā rakstura.</w:t>
            </w:r>
          </w:p>
          <w:p w14:paraId="66072DFF" w14:textId="77777777" w:rsidR="00B95016" w:rsidRDefault="00B95016" w:rsidP="006427DB">
            <w:pPr>
              <w:shd w:val="clear" w:color="auto" w:fill="FFFFFF"/>
              <w:autoSpaceDE w:val="0"/>
              <w:autoSpaceDN w:val="0"/>
              <w:adjustRightInd w:val="0"/>
              <w:spacing w:before="60" w:after="60" w:line="240" w:lineRule="auto"/>
              <w:jc w:val="both"/>
              <w:rPr>
                <w:color w:val="auto"/>
                <w:sz w:val="23"/>
                <w:szCs w:val="23"/>
              </w:rPr>
            </w:pPr>
          </w:p>
          <w:p w14:paraId="60CCA67B" w14:textId="47B55568" w:rsidR="00B95016" w:rsidRPr="00F46FF6" w:rsidRDefault="00B95016" w:rsidP="006427DB">
            <w:pPr>
              <w:shd w:val="clear" w:color="auto" w:fill="FFFFFF"/>
              <w:autoSpaceDE w:val="0"/>
              <w:autoSpaceDN w:val="0"/>
              <w:adjustRightInd w:val="0"/>
              <w:spacing w:before="60" w:after="60" w:line="240" w:lineRule="auto"/>
              <w:jc w:val="both"/>
              <w:rPr>
                <w:color w:val="auto"/>
                <w:sz w:val="23"/>
                <w:szCs w:val="23"/>
              </w:rPr>
            </w:pPr>
          </w:p>
        </w:tc>
        <w:tc>
          <w:tcPr>
            <w:tcW w:w="4536" w:type="dxa"/>
            <w:shd w:val="clear" w:color="auto" w:fill="auto"/>
          </w:tcPr>
          <w:p w14:paraId="261BAC41" w14:textId="77777777" w:rsidR="00AF554D" w:rsidRPr="00F46FF6" w:rsidRDefault="00AF554D" w:rsidP="006427DB">
            <w:pPr>
              <w:shd w:val="clear" w:color="auto" w:fill="FFFFFF"/>
              <w:autoSpaceDE w:val="0"/>
              <w:autoSpaceDN w:val="0"/>
              <w:adjustRightInd w:val="0"/>
              <w:spacing w:before="60" w:after="60" w:line="240" w:lineRule="auto"/>
              <w:jc w:val="both"/>
              <w:rPr>
                <w:color w:val="auto"/>
                <w:sz w:val="23"/>
                <w:szCs w:val="23"/>
              </w:rPr>
            </w:pPr>
            <w:r w:rsidRPr="00F46FF6">
              <w:rPr>
                <w:color w:val="auto"/>
                <w:sz w:val="23"/>
                <w:szCs w:val="23"/>
              </w:rPr>
              <w:t>Šādā gadījumā Pretendents pierāda pasūtītājam, ka viņa rīcībā būs nepieciešamie resursi, iesniedzot šo personu apliecinājumu vai vienošanos par nepieciešamo resursu nodošanu Pretendenta rīcībā.</w:t>
            </w:r>
          </w:p>
        </w:tc>
      </w:tr>
      <w:tr w:rsidR="00AF554D" w:rsidRPr="00D309DD" w14:paraId="3E065296" w14:textId="77777777" w:rsidTr="006427DB">
        <w:tc>
          <w:tcPr>
            <w:tcW w:w="851" w:type="dxa"/>
            <w:shd w:val="clear" w:color="auto" w:fill="auto"/>
          </w:tcPr>
          <w:p w14:paraId="775C9E60" w14:textId="4703189D" w:rsidR="00AF554D" w:rsidRPr="00D309DD" w:rsidRDefault="00AF554D" w:rsidP="006427DB">
            <w:pPr>
              <w:rPr>
                <w:color w:val="auto"/>
                <w:sz w:val="23"/>
              </w:rPr>
            </w:pPr>
            <w:r w:rsidRPr="00D309DD">
              <w:rPr>
                <w:color w:val="auto"/>
                <w:sz w:val="23"/>
              </w:rPr>
              <w:t>3.</w:t>
            </w:r>
            <w:r w:rsidR="00E7580E">
              <w:rPr>
                <w:color w:val="auto"/>
                <w:sz w:val="23"/>
              </w:rPr>
              <w:t>5</w:t>
            </w:r>
            <w:r w:rsidRPr="00D309DD">
              <w:rPr>
                <w:color w:val="auto"/>
                <w:sz w:val="23"/>
              </w:rPr>
              <w:t>.4.</w:t>
            </w:r>
          </w:p>
        </w:tc>
        <w:tc>
          <w:tcPr>
            <w:tcW w:w="4365" w:type="dxa"/>
            <w:shd w:val="clear" w:color="auto" w:fill="auto"/>
          </w:tcPr>
          <w:p w14:paraId="3734B705" w14:textId="054BC612" w:rsidR="00AF554D" w:rsidRDefault="00AF554D" w:rsidP="006427DB">
            <w:pPr>
              <w:autoSpaceDE w:val="0"/>
              <w:autoSpaceDN w:val="0"/>
              <w:adjustRightInd w:val="0"/>
              <w:spacing w:after="40" w:line="240" w:lineRule="auto"/>
              <w:jc w:val="both"/>
              <w:rPr>
                <w:color w:val="auto"/>
                <w:sz w:val="23"/>
                <w:szCs w:val="23"/>
              </w:rPr>
            </w:pPr>
            <w:r w:rsidRPr="00F46FF6">
              <w:rPr>
                <w:color w:val="auto"/>
                <w:sz w:val="23"/>
                <w:szCs w:val="23"/>
              </w:rPr>
              <w:t xml:space="preserve">Ja Pretendents </w:t>
            </w:r>
            <w:r w:rsidR="00F81C5B" w:rsidRPr="00F46FF6">
              <w:rPr>
                <w:color w:val="auto"/>
                <w:sz w:val="23"/>
                <w:szCs w:val="23"/>
              </w:rPr>
              <w:t>Līguma</w:t>
            </w:r>
            <w:r w:rsidRPr="00F46FF6">
              <w:rPr>
                <w:color w:val="auto"/>
                <w:sz w:val="23"/>
                <w:szCs w:val="23"/>
              </w:rPr>
              <w:t xml:space="preserve"> izpildē plāno piesaistīt apakšuzņēmējus, tad Pretendentam jāiesniedz  informācija par tiem.</w:t>
            </w:r>
          </w:p>
          <w:p w14:paraId="46FA57B0" w14:textId="0D02C8CB" w:rsidR="00612102" w:rsidRDefault="00612102" w:rsidP="006427DB">
            <w:pPr>
              <w:autoSpaceDE w:val="0"/>
              <w:autoSpaceDN w:val="0"/>
              <w:adjustRightInd w:val="0"/>
              <w:spacing w:after="40" w:line="240" w:lineRule="auto"/>
              <w:jc w:val="both"/>
              <w:rPr>
                <w:color w:val="auto"/>
                <w:sz w:val="23"/>
                <w:szCs w:val="23"/>
              </w:rPr>
            </w:pPr>
          </w:p>
          <w:p w14:paraId="7C5E1540" w14:textId="129A598A" w:rsidR="00AF554D" w:rsidRPr="00F46FF6" w:rsidRDefault="00AF554D" w:rsidP="006427DB">
            <w:pPr>
              <w:autoSpaceDE w:val="0"/>
              <w:autoSpaceDN w:val="0"/>
              <w:adjustRightInd w:val="0"/>
              <w:spacing w:after="0" w:line="240" w:lineRule="auto"/>
              <w:jc w:val="both"/>
              <w:rPr>
                <w:color w:val="auto"/>
                <w:sz w:val="23"/>
                <w:szCs w:val="23"/>
              </w:rPr>
            </w:pPr>
          </w:p>
        </w:tc>
        <w:tc>
          <w:tcPr>
            <w:tcW w:w="4536" w:type="dxa"/>
            <w:shd w:val="clear" w:color="auto" w:fill="auto"/>
          </w:tcPr>
          <w:p w14:paraId="406241AB" w14:textId="3909C837" w:rsidR="00AF554D" w:rsidRPr="00F46FF6" w:rsidRDefault="00AF554D" w:rsidP="006427DB">
            <w:pPr>
              <w:pStyle w:val="BodyText"/>
              <w:spacing w:after="40" w:line="240" w:lineRule="auto"/>
              <w:jc w:val="both"/>
              <w:rPr>
                <w:color w:val="auto"/>
                <w:sz w:val="23"/>
                <w:szCs w:val="23"/>
              </w:rPr>
            </w:pPr>
            <w:r w:rsidRPr="00F46FF6">
              <w:rPr>
                <w:iCs/>
                <w:color w:val="auto"/>
                <w:sz w:val="23"/>
                <w:szCs w:val="23"/>
                <w:lang w:eastAsia="x-none"/>
              </w:rPr>
              <w:t xml:space="preserve">Pretendents pieteikumā dalībai </w:t>
            </w:r>
            <w:r w:rsidRPr="00F46FF6">
              <w:rPr>
                <w:rFonts w:eastAsia="Calibri"/>
                <w:color w:val="auto"/>
                <w:sz w:val="23"/>
                <w:szCs w:val="23"/>
              </w:rPr>
              <w:t>Konkursā</w:t>
            </w:r>
            <w:r w:rsidRPr="00F46FF6">
              <w:rPr>
                <w:iCs/>
                <w:color w:val="auto"/>
                <w:sz w:val="23"/>
                <w:szCs w:val="23"/>
                <w:lang w:eastAsia="x-none"/>
              </w:rPr>
              <w:t xml:space="preserve"> (</w:t>
            </w:r>
            <w:r w:rsidRPr="00F46FF6">
              <w:rPr>
                <w:color w:val="auto"/>
                <w:sz w:val="23"/>
                <w:szCs w:val="23"/>
              </w:rPr>
              <w:t xml:space="preserve">Konkursa nolikuma </w:t>
            </w:r>
            <w:r w:rsidRPr="00F46FF6">
              <w:rPr>
                <w:iCs/>
                <w:color w:val="auto"/>
                <w:sz w:val="23"/>
                <w:szCs w:val="23"/>
                <w:lang w:eastAsia="x-none"/>
              </w:rPr>
              <w:t xml:space="preserve">1.pielikums) iekļauj informāciju </w:t>
            </w:r>
            <w:r w:rsidRPr="00F46FF6">
              <w:rPr>
                <w:color w:val="auto"/>
                <w:sz w:val="23"/>
                <w:szCs w:val="23"/>
              </w:rPr>
              <w:t xml:space="preserve">par Pretendenta apakšuzņēmējiem, norādot katram apakšuzņēmējam izpildei nododamo </w:t>
            </w:r>
            <w:r w:rsidR="00F81C5B" w:rsidRPr="00F46FF6">
              <w:rPr>
                <w:color w:val="auto"/>
                <w:sz w:val="23"/>
                <w:szCs w:val="23"/>
              </w:rPr>
              <w:t>Līguma</w:t>
            </w:r>
            <w:r w:rsidRPr="00F46FF6">
              <w:rPr>
                <w:color w:val="auto"/>
                <w:sz w:val="23"/>
                <w:szCs w:val="23"/>
              </w:rPr>
              <w:t xml:space="preserve"> daļas apjomu procentos un EUR no kopējā apjoma.</w:t>
            </w:r>
          </w:p>
          <w:p w14:paraId="147E1C0F" w14:textId="1703EA5E" w:rsidR="00AF554D" w:rsidRPr="00F46FF6" w:rsidRDefault="00AF554D" w:rsidP="006427DB">
            <w:pPr>
              <w:snapToGrid w:val="0"/>
              <w:spacing w:after="40" w:line="240" w:lineRule="auto"/>
              <w:ind w:right="51"/>
              <w:jc w:val="both"/>
              <w:rPr>
                <w:color w:val="auto"/>
                <w:sz w:val="23"/>
                <w:szCs w:val="23"/>
                <w:u w:val="single"/>
              </w:rPr>
            </w:pPr>
            <w:r w:rsidRPr="00F46FF6">
              <w:rPr>
                <w:color w:val="auto"/>
                <w:sz w:val="23"/>
                <w:szCs w:val="23"/>
              </w:rPr>
              <w:t xml:space="preserve">Apakšuzņēmēja apliecinājums par tā gatavību veikt tam izpildei nododamo </w:t>
            </w:r>
            <w:r w:rsidR="00F81C5B" w:rsidRPr="00F46FF6">
              <w:rPr>
                <w:color w:val="auto"/>
                <w:sz w:val="23"/>
                <w:szCs w:val="23"/>
              </w:rPr>
              <w:t>Līguma</w:t>
            </w:r>
            <w:r w:rsidRPr="00F46FF6">
              <w:rPr>
                <w:color w:val="auto"/>
                <w:sz w:val="23"/>
                <w:szCs w:val="23"/>
              </w:rPr>
              <w:t xml:space="preserve"> daļu, papildus pievienojot dokumentu, kas apliecina apliecinājumu parakstījušās personas tiesības pārstāvēt attiecīgo personu Konkursa ietvaros, ja tā atšķiras no Latvijas Republikas Uzņēmumu reģistrā norādītās.</w:t>
            </w:r>
          </w:p>
          <w:p w14:paraId="4507243F" w14:textId="030E42C9" w:rsidR="00AF554D" w:rsidRPr="00F46FF6" w:rsidRDefault="00AF554D" w:rsidP="006427DB">
            <w:pPr>
              <w:snapToGrid w:val="0"/>
              <w:spacing w:after="60" w:line="240" w:lineRule="auto"/>
              <w:ind w:right="51"/>
              <w:jc w:val="both"/>
              <w:rPr>
                <w:color w:val="auto"/>
                <w:sz w:val="23"/>
                <w:szCs w:val="23"/>
              </w:rPr>
            </w:pPr>
            <w:r w:rsidRPr="00F46FF6">
              <w:rPr>
                <w:color w:val="auto"/>
                <w:sz w:val="23"/>
                <w:szCs w:val="23"/>
              </w:rPr>
              <w:t xml:space="preserve">Ja Pretendents </w:t>
            </w:r>
            <w:r w:rsidR="00F81C5B" w:rsidRPr="00F46FF6">
              <w:rPr>
                <w:color w:val="auto"/>
                <w:sz w:val="23"/>
                <w:szCs w:val="23"/>
              </w:rPr>
              <w:t>Līguma</w:t>
            </w:r>
            <w:r w:rsidRPr="00F46FF6">
              <w:rPr>
                <w:color w:val="auto"/>
                <w:sz w:val="23"/>
                <w:szCs w:val="23"/>
              </w:rPr>
              <w:t xml:space="preserve"> izpildē neplāno piesaistīt apakšuzņēmējus, Pretendents to norāda </w:t>
            </w:r>
            <w:r w:rsidRPr="00F46FF6">
              <w:rPr>
                <w:iCs/>
                <w:color w:val="auto"/>
                <w:sz w:val="23"/>
                <w:szCs w:val="23"/>
                <w:lang w:eastAsia="x-none"/>
              </w:rPr>
              <w:t>Pretendenta pieteikumā (</w:t>
            </w:r>
            <w:r w:rsidRPr="00F46FF6">
              <w:rPr>
                <w:color w:val="auto"/>
                <w:sz w:val="23"/>
                <w:szCs w:val="23"/>
              </w:rPr>
              <w:t>Konkursa nolikuma</w:t>
            </w:r>
            <w:r w:rsidRPr="00F46FF6">
              <w:rPr>
                <w:iCs/>
                <w:color w:val="auto"/>
                <w:sz w:val="23"/>
                <w:szCs w:val="23"/>
                <w:lang w:eastAsia="x-none"/>
              </w:rPr>
              <w:t xml:space="preserve"> 1.pielikums).</w:t>
            </w:r>
          </w:p>
        </w:tc>
      </w:tr>
      <w:tr w:rsidR="00612102" w:rsidRPr="00D309DD" w14:paraId="6731EF82" w14:textId="77777777" w:rsidTr="006427DB">
        <w:tc>
          <w:tcPr>
            <w:tcW w:w="851" w:type="dxa"/>
            <w:shd w:val="clear" w:color="auto" w:fill="auto"/>
          </w:tcPr>
          <w:p w14:paraId="534A65BC" w14:textId="0DE97ADD" w:rsidR="00612102" w:rsidRDefault="00612102" w:rsidP="00612102">
            <w:pPr>
              <w:rPr>
                <w:color w:val="auto"/>
                <w:sz w:val="23"/>
              </w:rPr>
            </w:pPr>
            <w:r>
              <w:rPr>
                <w:color w:val="auto"/>
                <w:sz w:val="23"/>
              </w:rPr>
              <w:t>3.</w:t>
            </w:r>
            <w:r w:rsidR="00E7580E">
              <w:rPr>
                <w:color w:val="auto"/>
                <w:sz w:val="23"/>
              </w:rPr>
              <w:t>5.5.</w:t>
            </w:r>
          </w:p>
        </w:tc>
        <w:tc>
          <w:tcPr>
            <w:tcW w:w="4365" w:type="dxa"/>
            <w:shd w:val="clear" w:color="auto" w:fill="auto"/>
          </w:tcPr>
          <w:p w14:paraId="30BE7C29" w14:textId="0A829D4A" w:rsidR="00612102" w:rsidRDefault="00E23557" w:rsidP="00612102">
            <w:pPr>
              <w:autoSpaceDE w:val="0"/>
              <w:autoSpaceDN w:val="0"/>
              <w:adjustRightInd w:val="0"/>
              <w:spacing w:after="40" w:line="240" w:lineRule="auto"/>
              <w:jc w:val="both"/>
              <w:rPr>
                <w:bCs/>
              </w:rPr>
            </w:pPr>
            <w:r w:rsidRPr="00E23557">
              <w:rPr>
                <w:bCs/>
              </w:rPr>
              <w:t>Pretendents ir tiesīgs izplatīt tā piedāvāto preci Latvijas Republikas teritorijā, veikt preces uzstādīšanu, pasūtītāja darbinieku apmācību darbam ar preci un nodrošināt garantijas saistību izpildi.</w:t>
            </w:r>
          </w:p>
          <w:p w14:paraId="4FD8C366" w14:textId="77777777" w:rsidR="00E23557" w:rsidRPr="00E23557" w:rsidRDefault="00E23557" w:rsidP="00612102">
            <w:pPr>
              <w:autoSpaceDE w:val="0"/>
              <w:autoSpaceDN w:val="0"/>
              <w:adjustRightInd w:val="0"/>
              <w:spacing w:after="40" w:line="240" w:lineRule="auto"/>
              <w:jc w:val="both"/>
              <w:rPr>
                <w:bCs/>
              </w:rPr>
            </w:pPr>
          </w:p>
          <w:p w14:paraId="682DB915" w14:textId="4669C60B" w:rsidR="00612102" w:rsidRPr="00612102" w:rsidRDefault="00612102" w:rsidP="00612102">
            <w:pPr>
              <w:autoSpaceDE w:val="0"/>
              <w:autoSpaceDN w:val="0"/>
              <w:adjustRightInd w:val="0"/>
              <w:spacing w:after="40" w:line="240" w:lineRule="auto"/>
              <w:jc w:val="both"/>
              <w:rPr>
                <w:color w:val="FF0000"/>
                <w:sz w:val="23"/>
                <w:szCs w:val="23"/>
              </w:rPr>
            </w:pPr>
          </w:p>
        </w:tc>
        <w:tc>
          <w:tcPr>
            <w:tcW w:w="4536" w:type="dxa"/>
            <w:shd w:val="clear" w:color="auto" w:fill="auto"/>
          </w:tcPr>
          <w:p w14:paraId="6DEC6AF0" w14:textId="77777777" w:rsidR="00612102" w:rsidRDefault="00E23557" w:rsidP="00612102">
            <w:pPr>
              <w:pStyle w:val="Heading4"/>
              <w:keepNext w:val="0"/>
              <w:numPr>
                <w:ilvl w:val="0"/>
                <w:numId w:val="0"/>
              </w:numPr>
              <w:overflowPunct/>
              <w:autoSpaceDE/>
              <w:autoSpaceDN/>
              <w:adjustRightInd/>
              <w:spacing w:before="60" w:after="40" w:line="240" w:lineRule="auto"/>
              <w:rPr>
                <w:bCs/>
                <w:i w:val="0"/>
              </w:rPr>
            </w:pPr>
            <w:r w:rsidRPr="00E23557">
              <w:rPr>
                <w:i w:val="0"/>
              </w:rPr>
              <w:t xml:space="preserve">Pretendents iesniedz preces ražotāja vai tā autorizēta pārstāvja apliecinošu dokumentu, kas ļauj pretendentam tā piedāvātās preces izplatīšanu Latvijas Republikas teritorijā, </w:t>
            </w:r>
            <w:r w:rsidRPr="00E23557">
              <w:rPr>
                <w:bCs/>
                <w:i w:val="0"/>
              </w:rPr>
              <w:t>veikt preces uzstādīšanu, pasūtītāja darbinieku apmācību darbam ar preci un nodrošināt garantijas saistību izpildi</w:t>
            </w:r>
            <w:r>
              <w:rPr>
                <w:bCs/>
                <w:i w:val="0"/>
              </w:rPr>
              <w:t>.</w:t>
            </w:r>
          </w:p>
          <w:p w14:paraId="3D224806" w14:textId="12194157" w:rsidR="00E23557" w:rsidRPr="00E23557" w:rsidRDefault="00E23557" w:rsidP="00E23557">
            <w:pPr>
              <w:rPr>
                <w:lang w:eastAsia="en-US"/>
              </w:rPr>
            </w:pPr>
          </w:p>
        </w:tc>
      </w:tr>
    </w:tbl>
    <w:p w14:paraId="4D71B95A" w14:textId="1A3D8B56" w:rsidR="00AF554D" w:rsidRDefault="00AF554D" w:rsidP="00E7580E">
      <w:pPr>
        <w:pStyle w:val="Heading2"/>
        <w:keepNext w:val="0"/>
        <w:numPr>
          <w:ilvl w:val="1"/>
          <w:numId w:val="4"/>
        </w:numPr>
        <w:autoSpaceDE/>
        <w:spacing w:before="60" w:after="40" w:line="240" w:lineRule="auto"/>
        <w:ind w:left="709" w:hanging="709"/>
        <w:rPr>
          <w:rFonts w:ascii="Times New Roman" w:hAnsi="Times New Roman"/>
          <w:b w:val="0"/>
          <w:bCs w:val="0"/>
          <w:i w:val="0"/>
          <w:iCs w:val="0"/>
          <w:color w:val="auto"/>
          <w:sz w:val="23"/>
          <w:szCs w:val="24"/>
        </w:rPr>
      </w:pPr>
      <w:r w:rsidRPr="00D309DD">
        <w:rPr>
          <w:rFonts w:ascii="Times New Roman" w:hAnsi="Times New Roman"/>
          <w:b w:val="0"/>
          <w:bCs w:val="0"/>
          <w:i w:val="0"/>
          <w:iCs w:val="0"/>
          <w:color w:val="auto"/>
          <w:sz w:val="23"/>
          <w:szCs w:val="24"/>
        </w:rPr>
        <w:t>Ja attiecināms – ārvalstī reģistrēts vai pastāvīgi dzīvojošs Pretendents iesniedz attiecīgās kompetentās institūcijas izziņu, kas apliecina, ka uz Pretendentu un Publisko iepirkumu likuma 42.</w:t>
      </w:r>
      <w:r>
        <w:rPr>
          <w:rFonts w:ascii="Times New Roman" w:hAnsi="Times New Roman"/>
          <w:b w:val="0"/>
          <w:bCs w:val="0"/>
          <w:i w:val="0"/>
          <w:iCs w:val="0"/>
          <w:color w:val="auto"/>
          <w:sz w:val="23"/>
          <w:szCs w:val="24"/>
        </w:rPr>
        <w:t>pantā</w:t>
      </w:r>
      <w:r w:rsidRPr="00D309DD">
        <w:rPr>
          <w:rFonts w:ascii="Times New Roman" w:hAnsi="Times New Roman"/>
          <w:b w:val="0"/>
          <w:bCs w:val="0"/>
          <w:i w:val="0"/>
          <w:iCs w:val="0"/>
          <w:color w:val="auto"/>
          <w:sz w:val="23"/>
          <w:szCs w:val="24"/>
        </w:rPr>
        <w:t xml:space="preserve"> minētajām personām neattiecas šajā pantā minētie izslēgšanas noteikumi. Šajā punktā minētajai izziņai ir jābūt izsniegtai ne agrāk kā 6 (sešus) mēnešus pirms tās iesniegšanas dienas, ja izziņas izdevējs nav norādījis īsāku tās derīguma termiņu</w:t>
      </w:r>
    </w:p>
    <w:p w14:paraId="1EE09B92" w14:textId="77777777" w:rsidR="00AF554D" w:rsidRPr="00D309DD" w:rsidRDefault="00AF554D" w:rsidP="00E7580E">
      <w:pPr>
        <w:pStyle w:val="Heading2"/>
        <w:keepNext w:val="0"/>
        <w:numPr>
          <w:ilvl w:val="1"/>
          <w:numId w:val="4"/>
        </w:numPr>
        <w:autoSpaceDE/>
        <w:spacing w:before="60" w:after="40" w:line="240" w:lineRule="auto"/>
        <w:ind w:left="709" w:hanging="709"/>
        <w:rPr>
          <w:rFonts w:ascii="Times New Roman" w:hAnsi="Times New Roman"/>
          <w:b w:val="0"/>
          <w:bCs w:val="0"/>
          <w:i w:val="0"/>
          <w:iCs w:val="0"/>
          <w:color w:val="auto"/>
          <w:sz w:val="23"/>
          <w:szCs w:val="24"/>
        </w:rPr>
      </w:pPr>
      <w:r w:rsidRPr="00D309DD">
        <w:rPr>
          <w:rFonts w:ascii="Times New Roman" w:hAnsi="Times New Roman"/>
          <w:b w:val="0"/>
          <w:bCs w:val="0"/>
          <w:i w:val="0"/>
          <w:iCs w:val="0"/>
          <w:color w:val="auto"/>
          <w:sz w:val="23"/>
          <w:szCs w:val="24"/>
        </w:rPr>
        <w:t>Ja attiecināms – pamatojoties uz Starptautisko un Latvijas Republikas nacionālo sankciju likuma 11.</w:t>
      </w:r>
      <w:r w:rsidRPr="00D309DD">
        <w:rPr>
          <w:rFonts w:ascii="Times New Roman" w:hAnsi="Times New Roman"/>
          <w:b w:val="0"/>
          <w:bCs w:val="0"/>
          <w:i w:val="0"/>
          <w:iCs w:val="0"/>
          <w:color w:val="auto"/>
          <w:sz w:val="23"/>
          <w:szCs w:val="24"/>
          <w:vertAlign w:val="superscript"/>
        </w:rPr>
        <w:t>1 </w:t>
      </w:r>
      <w:r w:rsidRPr="00D309DD">
        <w:rPr>
          <w:rFonts w:ascii="Times New Roman" w:hAnsi="Times New Roman"/>
          <w:b w:val="0"/>
          <w:bCs w:val="0"/>
          <w:i w:val="0"/>
          <w:iCs w:val="0"/>
          <w:color w:val="auto"/>
          <w:sz w:val="23"/>
          <w:szCs w:val="24"/>
        </w:rPr>
        <w:t xml:space="preserve">panta pirmajai un otrajai daļai, lai pārliecinātos par </w:t>
      </w:r>
      <w:r w:rsidRPr="00D309DD">
        <w:rPr>
          <w:rFonts w:ascii="Times New Roman" w:hAnsi="Times New Roman"/>
          <w:b w:val="0"/>
          <w:bCs w:val="0"/>
          <w:i w:val="0"/>
          <w:iCs w:val="0"/>
          <w:color w:val="auto"/>
          <w:sz w:val="23"/>
          <w:szCs w:val="24"/>
          <w:u w:val="single"/>
        </w:rPr>
        <w:t>ārvalstu</w:t>
      </w:r>
      <w:r w:rsidRPr="00D309DD">
        <w:rPr>
          <w:rFonts w:ascii="Times New Roman" w:hAnsi="Times New Roman"/>
          <w:b w:val="0"/>
          <w:bCs w:val="0"/>
          <w:i w:val="0"/>
          <w:iCs w:val="0"/>
          <w:color w:val="auto"/>
          <w:sz w:val="23"/>
          <w:szCs w:val="24"/>
        </w:rPr>
        <w:t xml:space="preserve"> Pretendenta amatpersonām, Pretendents iesniedz kompetentas institūcijas izsniegtu izziņu, kurā iekļauta informācija par </w:t>
      </w:r>
      <w:r w:rsidRPr="00D309DD">
        <w:rPr>
          <w:rFonts w:ascii="Times New Roman" w:hAnsi="Times New Roman"/>
          <w:b w:val="0"/>
          <w:bCs w:val="0"/>
          <w:i w:val="0"/>
          <w:iCs w:val="0"/>
          <w:color w:val="auto"/>
          <w:sz w:val="23"/>
          <w:szCs w:val="24"/>
          <w:shd w:val="clear" w:color="auto" w:fill="FFFFFF"/>
        </w:rPr>
        <w:t xml:space="preserve">valdes vai padomes locekli, patieso labuma guvēju, </w:t>
      </w:r>
      <w:proofErr w:type="spellStart"/>
      <w:r w:rsidRPr="00D309DD">
        <w:rPr>
          <w:rFonts w:ascii="Times New Roman" w:hAnsi="Times New Roman"/>
          <w:b w:val="0"/>
          <w:bCs w:val="0"/>
          <w:i w:val="0"/>
          <w:iCs w:val="0"/>
          <w:color w:val="auto"/>
          <w:sz w:val="23"/>
          <w:szCs w:val="24"/>
          <w:shd w:val="clear" w:color="auto" w:fill="FFFFFF"/>
        </w:rPr>
        <w:t>pārstāvēttiesīgo</w:t>
      </w:r>
      <w:proofErr w:type="spellEnd"/>
      <w:r w:rsidRPr="00D309DD">
        <w:rPr>
          <w:rFonts w:ascii="Times New Roman" w:hAnsi="Times New Roman"/>
          <w:b w:val="0"/>
          <w:bCs w:val="0"/>
          <w:i w:val="0"/>
          <w:iCs w:val="0"/>
          <w:color w:val="auto"/>
          <w:sz w:val="23"/>
          <w:szCs w:val="24"/>
          <w:shd w:val="clear" w:color="auto" w:fill="FFFFFF"/>
        </w:rPr>
        <w:t xml:space="preserve"> personu vai prokūristu, vai personu, kura ir pilnvarota pārstāvēt Pretendentu darbībās, kas saistītas ar filiāli, vai personālsabiedrības biedru, tā valdes vai padomes locekli, patieso labuma guvēju, </w:t>
      </w:r>
      <w:proofErr w:type="spellStart"/>
      <w:r w:rsidRPr="00D309DD">
        <w:rPr>
          <w:rFonts w:ascii="Times New Roman" w:hAnsi="Times New Roman"/>
          <w:b w:val="0"/>
          <w:bCs w:val="0"/>
          <w:i w:val="0"/>
          <w:iCs w:val="0"/>
          <w:color w:val="auto"/>
          <w:sz w:val="23"/>
          <w:szCs w:val="24"/>
          <w:shd w:val="clear" w:color="auto" w:fill="FFFFFF"/>
        </w:rPr>
        <w:t>pārstāvēttiesīgo</w:t>
      </w:r>
      <w:proofErr w:type="spellEnd"/>
      <w:r w:rsidRPr="00D309DD">
        <w:rPr>
          <w:rFonts w:ascii="Times New Roman" w:hAnsi="Times New Roman"/>
          <w:b w:val="0"/>
          <w:bCs w:val="0"/>
          <w:i w:val="0"/>
          <w:iCs w:val="0"/>
          <w:color w:val="auto"/>
          <w:sz w:val="23"/>
          <w:szCs w:val="24"/>
          <w:shd w:val="clear" w:color="auto" w:fill="FFFFFF"/>
        </w:rPr>
        <w:t xml:space="preserve"> personu vai prokūristu, ja Pretendents ir personālsabiedrība,</w:t>
      </w:r>
      <w:r w:rsidRPr="00D309DD">
        <w:rPr>
          <w:rFonts w:ascii="Times New Roman" w:hAnsi="Times New Roman"/>
          <w:color w:val="auto"/>
          <w:sz w:val="23"/>
          <w:szCs w:val="24"/>
          <w:shd w:val="clear" w:color="auto" w:fill="FFFFFF"/>
        </w:rPr>
        <w:t xml:space="preserve"> </w:t>
      </w:r>
      <w:r w:rsidRPr="00D309DD">
        <w:rPr>
          <w:rFonts w:ascii="Times New Roman" w:hAnsi="Times New Roman"/>
          <w:b w:val="0"/>
          <w:bCs w:val="0"/>
          <w:i w:val="0"/>
          <w:iCs w:val="0"/>
          <w:color w:val="auto"/>
          <w:sz w:val="23"/>
          <w:szCs w:val="24"/>
        </w:rPr>
        <w:t>un Pretendenta apliecinājumu, ka informācija aizvien ir aktuāla.</w:t>
      </w:r>
    </w:p>
    <w:p w14:paraId="29BCFCC4" w14:textId="77777777" w:rsidR="00AF554D" w:rsidRPr="00D309DD" w:rsidRDefault="00AF554D" w:rsidP="00E7580E">
      <w:pPr>
        <w:pStyle w:val="Heading2"/>
        <w:keepNext w:val="0"/>
        <w:numPr>
          <w:ilvl w:val="1"/>
          <w:numId w:val="4"/>
        </w:numPr>
        <w:autoSpaceDE/>
        <w:spacing w:before="60" w:after="60" w:line="240" w:lineRule="auto"/>
        <w:ind w:left="709" w:hanging="709"/>
        <w:rPr>
          <w:rFonts w:ascii="Times New Roman" w:eastAsia="Calibri" w:hAnsi="Times New Roman"/>
          <w:b w:val="0"/>
          <w:bCs w:val="0"/>
          <w:i w:val="0"/>
          <w:iCs w:val="0"/>
          <w:color w:val="auto"/>
          <w:sz w:val="23"/>
          <w:szCs w:val="24"/>
        </w:rPr>
      </w:pPr>
      <w:r w:rsidRPr="00D309DD">
        <w:rPr>
          <w:rFonts w:ascii="Times New Roman" w:hAnsi="Times New Roman"/>
          <w:b w:val="0"/>
          <w:bCs w:val="0"/>
          <w:i w:val="0"/>
          <w:iCs w:val="0"/>
          <w:color w:val="auto"/>
          <w:sz w:val="23"/>
          <w:szCs w:val="24"/>
        </w:rPr>
        <w:t xml:space="preserve">Ja attiecināms – pamatojoties uz Publisko iepirkumu likuma 43.panta otro daļu, ja Pretendents vai personālsabiedrības biedrs, ja Pretendents ir personālsabiedrība, atbilst Publisko iepirkumu likuma </w:t>
      </w:r>
      <w:r w:rsidRPr="005A541A">
        <w:rPr>
          <w:rFonts w:ascii="Times New Roman" w:hAnsi="Times New Roman"/>
          <w:b w:val="0"/>
          <w:bCs w:val="0"/>
          <w:i w:val="0"/>
          <w:iCs w:val="0"/>
          <w:color w:val="auto"/>
          <w:sz w:val="23"/>
        </w:rPr>
        <w:t>42.panta otrās daļa 1. -7.apakšpunktā un 10. – 14.apakšpunktā</w:t>
      </w:r>
      <w:r w:rsidRPr="00D309DD">
        <w:rPr>
          <w:color w:val="auto"/>
          <w:sz w:val="23"/>
        </w:rPr>
        <w:t xml:space="preserve"> </w:t>
      </w:r>
      <w:r w:rsidRPr="00D309DD">
        <w:rPr>
          <w:rFonts w:ascii="Times New Roman" w:hAnsi="Times New Roman"/>
          <w:b w:val="0"/>
          <w:bCs w:val="0"/>
          <w:i w:val="0"/>
          <w:iCs w:val="0"/>
          <w:color w:val="auto"/>
          <w:sz w:val="23"/>
          <w:szCs w:val="24"/>
        </w:rPr>
        <w:t xml:space="preserve">minētajam izslēgšanas gadījumam, </w:t>
      </w:r>
      <w:r w:rsidRPr="00D309DD">
        <w:rPr>
          <w:rFonts w:ascii="Times New Roman" w:hAnsi="Times New Roman"/>
          <w:b w:val="0"/>
          <w:bCs w:val="0"/>
          <w:i w:val="0"/>
          <w:iCs w:val="0"/>
          <w:color w:val="auto"/>
          <w:sz w:val="23"/>
          <w:szCs w:val="24"/>
          <w:u w:val="single"/>
        </w:rPr>
        <w:t>Pretendents norāda to piedāvājumā</w:t>
      </w:r>
      <w:r w:rsidRPr="00D309DD">
        <w:rPr>
          <w:rFonts w:ascii="Times New Roman" w:hAnsi="Times New Roman"/>
          <w:b w:val="0"/>
          <w:bCs w:val="0"/>
          <w:i w:val="0"/>
          <w:iCs w:val="0"/>
          <w:color w:val="auto"/>
          <w:sz w:val="23"/>
          <w:szCs w:val="24"/>
        </w:rPr>
        <w:t xml:space="preserve"> un, ja tiek atzīts par tādu, kuram būtu piešķiramas Vispārīgās vienošanās slēgšanas tiesības, iesniedz skaidrojumu un pierādījumus par nodarītā </w:t>
      </w:r>
      <w:r w:rsidRPr="00D309DD">
        <w:rPr>
          <w:rFonts w:ascii="Times New Roman" w:hAnsi="Times New Roman"/>
          <w:b w:val="0"/>
          <w:bCs w:val="0"/>
          <w:i w:val="0"/>
          <w:iCs w:val="0"/>
          <w:color w:val="auto"/>
          <w:sz w:val="23"/>
          <w:szCs w:val="24"/>
        </w:rPr>
        <w:lastRenderedPageBreak/>
        <w:t xml:space="preserve">kaitējuma atlīdzināšanu vai noslēgtu vienošanos par nodarītā kaitējuma atlīdzināšanu, sadarbošanos ar izmeklēšanas iestādēm un veiktajiem tehniskajiem, organizatoriskajiem vai </w:t>
      </w:r>
      <w:proofErr w:type="spellStart"/>
      <w:r w:rsidRPr="00D309DD">
        <w:rPr>
          <w:rFonts w:ascii="Times New Roman" w:hAnsi="Times New Roman"/>
          <w:b w:val="0"/>
          <w:bCs w:val="0"/>
          <w:i w:val="0"/>
          <w:iCs w:val="0"/>
          <w:color w:val="auto"/>
          <w:sz w:val="23"/>
          <w:szCs w:val="24"/>
        </w:rPr>
        <w:t>personālvadības</w:t>
      </w:r>
      <w:proofErr w:type="spellEnd"/>
      <w:r w:rsidRPr="00D309DD">
        <w:rPr>
          <w:rFonts w:ascii="Times New Roman" w:hAnsi="Times New Roman"/>
          <w:b w:val="0"/>
          <w:bCs w:val="0"/>
          <w:i w:val="0"/>
          <w:iCs w:val="0"/>
          <w:color w:val="auto"/>
          <w:sz w:val="23"/>
          <w:szCs w:val="24"/>
        </w:rPr>
        <w:t xml:space="preserve"> pasākumiem, lai pierādītu savu uzticamību un novērstu tādu pašu un līdzīgu gadījumu atkārtošanos nākotnē.</w:t>
      </w:r>
    </w:p>
    <w:p w14:paraId="5239C50B" w14:textId="77777777" w:rsidR="00AF554D" w:rsidRPr="00D309DD" w:rsidRDefault="00AF554D" w:rsidP="00E7580E">
      <w:pPr>
        <w:pStyle w:val="Heading2"/>
        <w:keepNext w:val="0"/>
        <w:numPr>
          <w:ilvl w:val="1"/>
          <w:numId w:val="4"/>
        </w:numPr>
        <w:autoSpaceDE/>
        <w:spacing w:before="60" w:after="60" w:line="240" w:lineRule="auto"/>
        <w:ind w:left="567" w:hanging="567"/>
        <w:rPr>
          <w:rFonts w:ascii="Times New Roman" w:eastAsia="Calibri" w:hAnsi="Times New Roman"/>
          <w:bCs w:val="0"/>
          <w:i w:val="0"/>
          <w:iCs w:val="0"/>
          <w:color w:val="auto"/>
          <w:sz w:val="23"/>
          <w:szCs w:val="24"/>
        </w:rPr>
      </w:pPr>
      <w:r w:rsidRPr="00D309DD">
        <w:rPr>
          <w:rFonts w:ascii="Times New Roman" w:hAnsi="Times New Roman"/>
          <w:i w:val="0"/>
          <w:color w:val="auto"/>
          <w:sz w:val="23"/>
          <w:szCs w:val="24"/>
        </w:rPr>
        <w:t>Tehnisk</w:t>
      </w:r>
      <w:r>
        <w:rPr>
          <w:rFonts w:ascii="Times New Roman" w:hAnsi="Times New Roman"/>
          <w:i w:val="0"/>
          <w:color w:val="auto"/>
          <w:sz w:val="23"/>
          <w:szCs w:val="24"/>
        </w:rPr>
        <w:t>ās prasības</w:t>
      </w:r>
    </w:p>
    <w:p w14:paraId="45DE6183" w14:textId="5F49B8DE" w:rsidR="00AF554D" w:rsidRDefault="00AF554D" w:rsidP="00E7580E">
      <w:pPr>
        <w:pStyle w:val="ListParagraph"/>
        <w:numPr>
          <w:ilvl w:val="2"/>
          <w:numId w:val="4"/>
        </w:numPr>
        <w:spacing w:after="60" w:line="240" w:lineRule="auto"/>
        <w:ind w:left="709" w:hanging="709"/>
        <w:contextualSpacing w:val="0"/>
        <w:jc w:val="both"/>
        <w:rPr>
          <w:color w:val="auto"/>
          <w:sz w:val="23"/>
        </w:rPr>
      </w:pPr>
      <w:r w:rsidRPr="00097B27">
        <w:rPr>
          <w:color w:val="auto"/>
          <w:sz w:val="23"/>
        </w:rPr>
        <w:t xml:space="preserve">Pretendents iesniedz apliecinājumu, ka ir iepazinies ar Konkursa nolikumu, t.sk., </w:t>
      </w:r>
      <w:r w:rsidR="00F81C5B">
        <w:rPr>
          <w:color w:val="auto"/>
          <w:sz w:val="23"/>
        </w:rPr>
        <w:t>Līgumu</w:t>
      </w:r>
      <w:r w:rsidRPr="00097B27">
        <w:rPr>
          <w:color w:val="auto"/>
          <w:sz w:val="23"/>
        </w:rPr>
        <w:t xml:space="preserve">, par visiem neskaidriem jautājumiem ir pieprasījis informāciju, piekrīt šajos dokumentos izvirzītajām prasībām un apņemas tos izpildīt (Konkursa nolikuma 1.pielikums). </w:t>
      </w:r>
      <w:bookmarkStart w:id="21" w:name="_Hlk58239002"/>
    </w:p>
    <w:p w14:paraId="2A46162F" w14:textId="4317E7B9" w:rsidR="00F81C5B" w:rsidRPr="005B18A6" w:rsidRDefault="00F81C5B" w:rsidP="00E7580E">
      <w:pPr>
        <w:pStyle w:val="ListParagraph"/>
        <w:numPr>
          <w:ilvl w:val="2"/>
          <w:numId w:val="4"/>
        </w:numPr>
        <w:spacing w:after="60" w:line="240" w:lineRule="auto"/>
        <w:ind w:left="709" w:hanging="709"/>
        <w:contextualSpacing w:val="0"/>
        <w:jc w:val="both"/>
        <w:rPr>
          <w:color w:val="auto"/>
          <w:sz w:val="23"/>
        </w:rPr>
      </w:pPr>
      <w:r w:rsidRPr="005B18A6">
        <w:rPr>
          <w:color w:val="auto"/>
          <w:sz w:val="23"/>
        </w:rPr>
        <w:t>Pretendents Te</w:t>
      </w:r>
      <w:r w:rsidR="00AB3F4B" w:rsidRPr="005B18A6">
        <w:rPr>
          <w:color w:val="auto"/>
          <w:sz w:val="23"/>
        </w:rPr>
        <w:t>h</w:t>
      </w:r>
      <w:r w:rsidRPr="005B18A6">
        <w:rPr>
          <w:color w:val="auto"/>
          <w:sz w:val="23"/>
        </w:rPr>
        <w:t xml:space="preserve">nisko piedāvājumu sagatavo un iesniedz, ievērojot Konkursa nolikuma </w:t>
      </w:r>
      <w:r w:rsidR="009D091D">
        <w:rPr>
          <w:color w:val="auto"/>
          <w:sz w:val="23"/>
        </w:rPr>
        <w:t>2</w:t>
      </w:r>
      <w:r w:rsidRPr="005B18A6">
        <w:rPr>
          <w:color w:val="auto"/>
          <w:sz w:val="23"/>
        </w:rPr>
        <w:t>.pielikumā “Tehniskas specifikācija un tehniskais piedāvājums” noteiktās prasības,</w:t>
      </w:r>
    </w:p>
    <w:p w14:paraId="343AB96D" w14:textId="7919BD7D" w:rsidR="00F81C5B" w:rsidRDefault="00F81C5B" w:rsidP="00E7580E">
      <w:pPr>
        <w:pStyle w:val="ListParagraph"/>
        <w:numPr>
          <w:ilvl w:val="2"/>
          <w:numId w:val="4"/>
        </w:numPr>
        <w:spacing w:after="60" w:line="240" w:lineRule="auto"/>
        <w:ind w:left="709" w:hanging="709"/>
        <w:contextualSpacing w:val="0"/>
        <w:jc w:val="both"/>
        <w:rPr>
          <w:color w:val="auto"/>
          <w:sz w:val="23"/>
        </w:rPr>
      </w:pPr>
      <w:r>
        <w:rPr>
          <w:color w:val="auto"/>
          <w:sz w:val="23"/>
        </w:rPr>
        <w:t xml:space="preserve">Tehniskajā piedāvājumā ietver detalizētu aprakstu saskaņā </w:t>
      </w:r>
      <w:r w:rsidR="00AB3F4B">
        <w:rPr>
          <w:color w:val="auto"/>
          <w:sz w:val="23"/>
        </w:rPr>
        <w:t>ar Tehniskās specifikācijas prasībām (Pretendentam piedāvājumā detalizēti jāapraksta piedāvātā prece, lietošanas un garantijas noteikumi un cita informācija pēc pretendenta ieskatiem).</w:t>
      </w:r>
    </w:p>
    <w:p w14:paraId="6B874A76" w14:textId="026D19EC" w:rsidR="00AB3F4B" w:rsidRPr="00097B27" w:rsidRDefault="00AB3F4B" w:rsidP="00E7580E">
      <w:pPr>
        <w:pStyle w:val="ListParagraph"/>
        <w:numPr>
          <w:ilvl w:val="2"/>
          <w:numId w:val="4"/>
        </w:numPr>
        <w:spacing w:after="60" w:line="240" w:lineRule="auto"/>
        <w:ind w:left="709" w:hanging="709"/>
        <w:contextualSpacing w:val="0"/>
        <w:jc w:val="both"/>
        <w:rPr>
          <w:color w:val="auto"/>
          <w:sz w:val="23"/>
        </w:rPr>
      </w:pPr>
      <w:r>
        <w:rPr>
          <w:color w:val="auto"/>
          <w:sz w:val="23"/>
        </w:rPr>
        <w:t>Pretendents nedrīkst iesniegt Tehniskā piedāvājuma variantus.</w:t>
      </w:r>
    </w:p>
    <w:bookmarkEnd w:id="21"/>
    <w:p w14:paraId="7F4FACD0" w14:textId="77777777" w:rsidR="00AF554D" w:rsidRPr="00D309DD" w:rsidRDefault="00AF554D" w:rsidP="00E7580E">
      <w:pPr>
        <w:pStyle w:val="Heading2"/>
        <w:keepNext w:val="0"/>
        <w:numPr>
          <w:ilvl w:val="1"/>
          <w:numId w:val="4"/>
        </w:numPr>
        <w:autoSpaceDE/>
        <w:spacing w:before="60" w:after="60" w:line="240" w:lineRule="auto"/>
        <w:ind w:left="709" w:hanging="709"/>
        <w:rPr>
          <w:rFonts w:ascii="Times New Roman" w:eastAsia="Calibri" w:hAnsi="Times New Roman"/>
          <w:bCs w:val="0"/>
          <w:i w:val="0"/>
          <w:iCs w:val="0"/>
          <w:color w:val="auto"/>
          <w:sz w:val="23"/>
          <w:szCs w:val="24"/>
        </w:rPr>
      </w:pPr>
      <w:r w:rsidRPr="00D309DD">
        <w:rPr>
          <w:rFonts w:ascii="Times New Roman" w:eastAsia="Calibri" w:hAnsi="Times New Roman"/>
          <w:bCs w:val="0"/>
          <w:i w:val="0"/>
          <w:iCs w:val="0"/>
          <w:color w:val="auto"/>
          <w:sz w:val="23"/>
          <w:szCs w:val="24"/>
        </w:rPr>
        <w:t>Finanšu piedāvājums</w:t>
      </w:r>
    </w:p>
    <w:p w14:paraId="2EA599AE" w14:textId="2AC805B7" w:rsidR="00AF554D" w:rsidRPr="005B18A6" w:rsidRDefault="00AF554D" w:rsidP="00E7580E">
      <w:pPr>
        <w:pStyle w:val="ListParagraph"/>
        <w:numPr>
          <w:ilvl w:val="2"/>
          <w:numId w:val="4"/>
        </w:numPr>
        <w:spacing w:before="60" w:after="0" w:line="240" w:lineRule="auto"/>
        <w:ind w:left="709"/>
        <w:contextualSpacing w:val="0"/>
        <w:jc w:val="both"/>
        <w:rPr>
          <w:color w:val="auto"/>
          <w:sz w:val="23"/>
        </w:rPr>
      </w:pPr>
      <w:r w:rsidRPr="005B18A6">
        <w:rPr>
          <w:color w:val="auto"/>
          <w:sz w:val="23"/>
        </w:rPr>
        <w:t xml:space="preserve">Pretendents Finanšu piedāvājumu sagatavo un Finanšu piedāvājumu iesniedz, ievērojot Konkursa nolikuma </w:t>
      </w:r>
      <w:r w:rsidR="009D091D">
        <w:rPr>
          <w:color w:val="auto"/>
          <w:sz w:val="23"/>
        </w:rPr>
        <w:t>3</w:t>
      </w:r>
      <w:r w:rsidRPr="005B18A6">
        <w:rPr>
          <w:color w:val="auto"/>
          <w:sz w:val="23"/>
        </w:rPr>
        <w:t>.pielikumā “Finanšu piedāvājums” noteiktās prasības un paredzēto veidlapu.</w:t>
      </w:r>
    </w:p>
    <w:p w14:paraId="22057444" w14:textId="3C9CBDA0" w:rsidR="00AF554D" w:rsidRPr="0028460D" w:rsidRDefault="00AB3F4B" w:rsidP="00E7580E">
      <w:pPr>
        <w:pStyle w:val="ListParagraph"/>
        <w:numPr>
          <w:ilvl w:val="2"/>
          <w:numId w:val="4"/>
        </w:numPr>
        <w:spacing w:before="60" w:after="0" w:line="240" w:lineRule="auto"/>
        <w:ind w:left="709"/>
        <w:contextualSpacing w:val="0"/>
        <w:jc w:val="both"/>
        <w:rPr>
          <w:color w:val="auto"/>
          <w:sz w:val="23"/>
        </w:rPr>
      </w:pPr>
      <w:r w:rsidRPr="00D309DD">
        <w:rPr>
          <w:color w:val="auto"/>
          <w:sz w:val="23"/>
        </w:rPr>
        <w:t xml:space="preserve">Pretendents aprēķinot kopējo </w:t>
      </w:r>
      <w:r>
        <w:rPr>
          <w:color w:val="auto"/>
          <w:sz w:val="23"/>
        </w:rPr>
        <w:t>piedāvāto</w:t>
      </w:r>
      <w:r w:rsidRPr="00D309DD">
        <w:rPr>
          <w:color w:val="auto"/>
          <w:sz w:val="23"/>
        </w:rPr>
        <w:t xml:space="preserve"> cenu, iekļauj tajā piedāvāto cenu par </w:t>
      </w:r>
      <w:r>
        <w:rPr>
          <w:color w:val="auto"/>
          <w:sz w:val="23"/>
        </w:rPr>
        <w:t>preces</w:t>
      </w:r>
      <w:r w:rsidRPr="00D309DD">
        <w:rPr>
          <w:color w:val="auto"/>
          <w:sz w:val="23"/>
        </w:rPr>
        <w:t xml:space="preserve"> iegādi</w:t>
      </w:r>
      <w:r w:rsidR="00B8625C">
        <w:rPr>
          <w:color w:val="auto"/>
          <w:sz w:val="23"/>
        </w:rPr>
        <w:t xml:space="preserve">, </w:t>
      </w:r>
      <w:r w:rsidRPr="00D309DD">
        <w:rPr>
          <w:color w:val="auto"/>
          <w:sz w:val="23"/>
        </w:rPr>
        <w:t>piegādi</w:t>
      </w:r>
      <w:r w:rsidR="00B8625C">
        <w:rPr>
          <w:color w:val="auto"/>
          <w:sz w:val="23"/>
        </w:rPr>
        <w:t>, uzstādīšanu un Pasūtītāja darbinieku apmācību</w:t>
      </w:r>
      <w:r>
        <w:rPr>
          <w:color w:val="auto"/>
          <w:sz w:val="23"/>
        </w:rPr>
        <w:t xml:space="preserve"> saskaņā ar Tehniskās specifikācijas noteikumiem</w:t>
      </w:r>
      <w:r w:rsidRPr="00D309DD">
        <w:rPr>
          <w:color w:val="auto"/>
          <w:sz w:val="23"/>
        </w:rPr>
        <w:t xml:space="preserve">, un visas izmaksas, kas saistītas ar pilnīgu un kvalitatīvu </w:t>
      </w:r>
      <w:r>
        <w:rPr>
          <w:color w:val="auto"/>
          <w:sz w:val="23"/>
        </w:rPr>
        <w:t>Līgums</w:t>
      </w:r>
      <w:r w:rsidRPr="00D309DD">
        <w:rPr>
          <w:color w:val="auto"/>
          <w:sz w:val="23"/>
        </w:rPr>
        <w:t xml:space="preserve"> izpildi, tajā skaitā, bet ne tikai, darbaspēka izmaksas, transporta, tehnisko palīglīdzekļu izmaksas, visi valsts un pašvaldības noteiktie nodokļi (izņemot PVN) un nodevas, tajā skaitā peļņu un ar risku faktoriem saistītās izmaksas, ietverot arī tādus riskus kā normatīvo aktu izmaiņu risks, piegādes (tajā skaitā arī darbaspēka) sadārdzinājuma risks u.c. tiešās un pieskaitāmās izmaksas, izņemot PVN</w:t>
      </w:r>
      <w:r w:rsidR="00AF554D" w:rsidRPr="0028460D">
        <w:rPr>
          <w:color w:val="auto"/>
          <w:sz w:val="23"/>
        </w:rPr>
        <w:t xml:space="preserve">. </w:t>
      </w:r>
    </w:p>
    <w:p w14:paraId="2CCBEA23" w14:textId="4FF1B96D" w:rsidR="00AB3F4B" w:rsidRPr="00AB3F4B" w:rsidRDefault="00AB3F4B" w:rsidP="00E7580E">
      <w:pPr>
        <w:pStyle w:val="ListParagraph"/>
        <w:numPr>
          <w:ilvl w:val="2"/>
          <w:numId w:val="4"/>
        </w:numPr>
        <w:spacing w:after="40" w:line="240" w:lineRule="auto"/>
        <w:ind w:left="709"/>
        <w:contextualSpacing w:val="0"/>
        <w:jc w:val="both"/>
        <w:rPr>
          <w:b/>
          <w:caps/>
          <w:color w:val="auto"/>
          <w:sz w:val="23"/>
          <w:szCs w:val="23"/>
        </w:rPr>
      </w:pPr>
      <w:r w:rsidRPr="00296C6D">
        <w:rPr>
          <w:color w:val="auto"/>
          <w:sz w:val="23"/>
          <w:szCs w:val="22"/>
        </w:rPr>
        <w:t>Finanšu piedāvājumā visiem aprēķiniem ir jābūt veiktiem, novērtējot Tehniskajā specifikācijā ietvertās prasības</w:t>
      </w:r>
      <w:r>
        <w:rPr>
          <w:color w:val="auto"/>
          <w:sz w:val="23"/>
          <w:szCs w:val="22"/>
        </w:rPr>
        <w:t>.</w:t>
      </w:r>
    </w:p>
    <w:p w14:paraId="464A1631" w14:textId="6856208B" w:rsidR="00AF554D" w:rsidRPr="0028460D" w:rsidRDefault="00AF554D" w:rsidP="00E7580E">
      <w:pPr>
        <w:pStyle w:val="ListParagraph"/>
        <w:numPr>
          <w:ilvl w:val="2"/>
          <w:numId w:val="4"/>
        </w:numPr>
        <w:spacing w:after="40" w:line="240" w:lineRule="auto"/>
        <w:ind w:left="709"/>
        <w:contextualSpacing w:val="0"/>
        <w:jc w:val="both"/>
        <w:rPr>
          <w:b/>
          <w:caps/>
          <w:color w:val="auto"/>
          <w:sz w:val="23"/>
          <w:szCs w:val="23"/>
        </w:rPr>
      </w:pPr>
      <w:r w:rsidRPr="0028460D">
        <w:rPr>
          <w:sz w:val="23"/>
          <w:szCs w:val="23"/>
        </w:rPr>
        <w:t>Pretendents finanšu piedāvājumā norāda cenas ar precizitāti 2 (divas) zīmes aiz komata. Ja finanšu piedāvājumā būs norādītas vairāk par 2 (divām) zīmēm aiz komata, Komisija nepiemēros matemātisko noapaļošanu un vērtēšanā neņems vērā sākot ar trešo zīmi aiz komata</w:t>
      </w:r>
      <w:r w:rsidR="003B670F">
        <w:rPr>
          <w:sz w:val="23"/>
          <w:szCs w:val="23"/>
        </w:rPr>
        <w:t>.</w:t>
      </w:r>
    </w:p>
    <w:p w14:paraId="23422633" w14:textId="77777777" w:rsidR="00AF554D" w:rsidRPr="00097B27" w:rsidRDefault="00AF554D" w:rsidP="00E7580E">
      <w:pPr>
        <w:pStyle w:val="ListParagraph"/>
        <w:numPr>
          <w:ilvl w:val="2"/>
          <w:numId w:val="4"/>
        </w:numPr>
        <w:spacing w:after="40" w:line="240" w:lineRule="auto"/>
        <w:ind w:left="709"/>
        <w:contextualSpacing w:val="0"/>
        <w:jc w:val="both"/>
        <w:rPr>
          <w:b/>
          <w:caps/>
          <w:color w:val="auto"/>
          <w:sz w:val="23"/>
        </w:rPr>
      </w:pPr>
      <w:r w:rsidRPr="00097B27">
        <w:rPr>
          <w:color w:val="auto"/>
          <w:sz w:val="23"/>
        </w:rPr>
        <w:t xml:space="preserve">Pretendents </w:t>
      </w:r>
      <w:r>
        <w:rPr>
          <w:color w:val="auto"/>
          <w:sz w:val="23"/>
        </w:rPr>
        <w:t>nedrīkst veikt izmaiņas Finanšu piedāvājuma formā.</w:t>
      </w:r>
    </w:p>
    <w:p w14:paraId="3BC0488C" w14:textId="77777777" w:rsidR="00AF554D" w:rsidRPr="00D309DD" w:rsidRDefault="00AF554D" w:rsidP="00E7580E">
      <w:pPr>
        <w:pStyle w:val="ListParagraph"/>
        <w:numPr>
          <w:ilvl w:val="2"/>
          <w:numId w:val="4"/>
        </w:numPr>
        <w:spacing w:after="40" w:line="240" w:lineRule="auto"/>
        <w:ind w:left="709"/>
        <w:contextualSpacing w:val="0"/>
        <w:jc w:val="both"/>
        <w:rPr>
          <w:b/>
          <w:caps/>
          <w:color w:val="auto"/>
          <w:sz w:val="23"/>
        </w:rPr>
      </w:pPr>
      <w:r w:rsidRPr="00D309DD">
        <w:rPr>
          <w:rFonts w:eastAsia="Calibri"/>
          <w:color w:val="auto"/>
          <w:sz w:val="23"/>
        </w:rPr>
        <w:t>Pretendents nedrīkst iesniegt Finanšu piedāvājuma variantus.</w:t>
      </w:r>
    </w:p>
    <w:p w14:paraId="5AABEA6A" w14:textId="77777777" w:rsidR="00AF554D" w:rsidRPr="00D309DD" w:rsidRDefault="00AF554D" w:rsidP="00E7580E">
      <w:pPr>
        <w:pStyle w:val="ListParagraph"/>
        <w:numPr>
          <w:ilvl w:val="0"/>
          <w:numId w:val="4"/>
        </w:numPr>
        <w:spacing w:before="120" w:after="120" w:line="240" w:lineRule="auto"/>
        <w:ind w:left="539" w:hanging="539"/>
        <w:contextualSpacing w:val="0"/>
        <w:jc w:val="center"/>
        <w:rPr>
          <w:b/>
          <w:caps/>
          <w:color w:val="auto"/>
          <w:sz w:val="23"/>
        </w:rPr>
      </w:pPr>
      <w:r w:rsidRPr="00D309DD">
        <w:rPr>
          <w:b/>
          <w:caps/>
          <w:color w:val="auto"/>
          <w:sz w:val="23"/>
        </w:rPr>
        <w:t>Eiropas vienotais iepirkuma procedūras dokuments</w:t>
      </w:r>
    </w:p>
    <w:p w14:paraId="104CD042" w14:textId="77777777" w:rsidR="00AF554D" w:rsidRPr="00D309DD" w:rsidRDefault="00AF554D" w:rsidP="00AF554D">
      <w:pPr>
        <w:pStyle w:val="ListParagraph"/>
        <w:numPr>
          <w:ilvl w:val="1"/>
          <w:numId w:val="8"/>
        </w:numPr>
        <w:spacing w:after="60" w:line="240" w:lineRule="auto"/>
        <w:ind w:left="709" w:hanging="709"/>
        <w:contextualSpacing w:val="0"/>
        <w:jc w:val="both"/>
        <w:rPr>
          <w:color w:val="auto"/>
          <w:sz w:val="23"/>
        </w:rPr>
      </w:pPr>
      <w:r w:rsidRPr="00D309DD">
        <w:rPr>
          <w:color w:val="auto"/>
          <w:sz w:val="23"/>
        </w:rPr>
        <w:t xml:space="preserve">Pasūtītājs pieņem </w:t>
      </w:r>
      <w:bookmarkStart w:id="22" w:name="_Hlk9445923"/>
      <w:r w:rsidRPr="00D309DD">
        <w:rPr>
          <w:color w:val="auto"/>
          <w:sz w:val="23"/>
        </w:rPr>
        <w:t xml:space="preserve">Eiropas vienoto iepirkuma procedūras dokumentu </w:t>
      </w:r>
      <w:bookmarkEnd w:id="22"/>
      <w:r w:rsidRPr="00D309DD">
        <w:rPr>
          <w:color w:val="auto"/>
          <w:sz w:val="23"/>
        </w:rPr>
        <w:t xml:space="preserve">kā sākotnējo pierādījumu atbilstībai paziņojumā par līgumu vai Konkursa dokumentos noteiktajām Pretendentu atlases prasībām. </w:t>
      </w:r>
    </w:p>
    <w:p w14:paraId="6DDE2F18" w14:textId="77777777" w:rsidR="00AF554D" w:rsidRPr="00D309DD" w:rsidRDefault="00AF554D" w:rsidP="00AF554D">
      <w:pPr>
        <w:pStyle w:val="ListParagraph"/>
        <w:numPr>
          <w:ilvl w:val="1"/>
          <w:numId w:val="8"/>
        </w:numPr>
        <w:spacing w:after="60" w:line="240" w:lineRule="auto"/>
        <w:ind w:left="709" w:hanging="709"/>
        <w:contextualSpacing w:val="0"/>
        <w:jc w:val="both"/>
        <w:rPr>
          <w:color w:val="auto"/>
          <w:sz w:val="23"/>
        </w:rPr>
      </w:pPr>
      <w:r w:rsidRPr="00D309DD">
        <w:rPr>
          <w:color w:val="auto"/>
          <w:sz w:val="23"/>
        </w:rPr>
        <w:t xml:space="preserve">Ja Pretendents izvēlējies iesniegt Eiropas vienoto iepirkuma procedūras dokumentu, lai apliecinātu, ka tas atbilst paziņojumā par līgumu vai Konkursa dokumentos noteiktajām Pretendentu atlases prasībām, tas iesniedz šo dokumentu arī par piegādātāju apvienības dalībnieku, katru personu, uz kuras iespējām Pretendents balstās, lai apliecinātu, ka tā kvalifikācija atbilst paziņojumā par līgumu vai Konkursa dokumentos noteiktajām prasībām, kā arī par Pretendenta norādīto apakšuzņēmēju, kura sniedzamo pakalpojumu vērtība ir vismaz 10 procenti no Vispārīgās vienošanās vērtības. Piegādātāju apvienība iesniedz atsevišķu </w:t>
      </w:r>
      <w:bookmarkStart w:id="23" w:name="_Hlk11919441"/>
      <w:r w:rsidRPr="00D309DD">
        <w:rPr>
          <w:color w:val="auto"/>
          <w:sz w:val="23"/>
        </w:rPr>
        <w:t>Eiropas vienoto iepirkuma procedūras dokumentu</w:t>
      </w:r>
      <w:bookmarkEnd w:id="23"/>
      <w:r w:rsidRPr="00D309DD">
        <w:rPr>
          <w:color w:val="auto"/>
          <w:sz w:val="23"/>
        </w:rPr>
        <w:t xml:space="preserve"> par katru tās dalībnieku.</w:t>
      </w:r>
    </w:p>
    <w:p w14:paraId="7FC1919E" w14:textId="77777777" w:rsidR="00AF554D" w:rsidRPr="00D309DD" w:rsidRDefault="00AF554D" w:rsidP="00AF554D">
      <w:pPr>
        <w:pStyle w:val="ListParagraph"/>
        <w:numPr>
          <w:ilvl w:val="1"/>
          <w:numId w:val="8"/>
        </w:numPr>
        <w:spacing w:after="60" w:line="240" w:lineRule="auto"/>
        <w:ind w:left="709" w:hanging="709"/>
        <w:contextualSpacing w:val="0"/>
        <w:jc w:val="both"/>
        <w:rPr>
          <w:color w:val="auto"/>
          <w:sz w:val="23"/>
        </w:rPr>
      </w:pPr>
      <w:r w:rsidRPr="00D309DD">
        <w:rPr>
          <w:color w:val="auto"/>
          <w:sz w:val="23"/>
          <w:lang w:eastAsia="zh-CN"/>
        </w:rPr>
        <w:t>Personām, uz kuru spējām Pretendents balstās, ir jāaizpilda sadaļa par izslēgšanas noteikumiem, kā arī jānorāda informācija attiecībā uz tiem atlases kritērijiem, par kuriem Pretendents uz konkrēto personu ir balstījies.</w:t>
      </w:r>
    </w:p>
    <w:p w14:paraId="3FFC5BCD" w14:textId="77777777" w:rsidR="00AF554D" w:rsidRPr="00D309DD" w:rsidRDefault="00AF554D" w:rsidP="00AF554D">
      <w:pPr>
        <w:pStyle w:val="ListParagraph"/>
        <w:numPr>
          <w:ilvl w:val="1"/>
          <w:numId w:val="8"/>
        </w:numPr>
        <w:spacing w:after="60" w:line="240" w:lineRule="auto"/>
        <w:ind w:left="709" w:hanging="709"/>
        <w:contextualSpacing w:val="0"/>
        <w:jc w:val="both"/>
        <w:rPr>
          <w:color w:val="auto"/>
          <w:sz w:val="23"/>
        </w:rPr>
      </w:pPr>
      <w:r w:rsidRPr="00D309DD">
        <w:rPr>
          <w:color w:val="auto"/>
          <w:sz w:val="23"/>
        </w:rPr>
        <w:t>Eiropas vienoto iepirkuma procedūras dokumentu aizpilda Pretendents atbilstoši prasībām, kuras nosaka Eiropas komisijas 2016. gada 5. janvāra īstenošanas regula Nr. 2016/7</w:t>
      </w:r>
      <w:r>
        <w:rPr>
          <w:color w:val="auto"/>
          <w:sz w:val="23"/>
        </w:rPr>
        <w:t xml:space="preserve"> </w:t>
      </w:r>
      <w:hyperlink r:id="rId10" w:history="1">
        <w:r w:rsidRPr="0016349B">
          <w:rPr>
            <w:rStyle w:val="Hyperlink"/>
            <w:sz w:val="23"/>
          </w:rPr>
          <w:t>https://eur-lex.europa.eu/legal-content/LV/TXT/?uri=CELEX:32016R0007</w:t>
        </w:r>
      </w:hyperlink>
      <w:r>
        <w:rPr>
          <w:color w:val="auto"/>
          <w:sz w:val="23"/>
        </w:rPr>
        <w:t xml:space="preserve"> </w:t>
      </w:r>
      <w:r w:rsidRPr="00D309DD">
        <w:rPr>
          <w:color w:val="auto"/>
          <w:sz w:val="23"/>
        </w:rPr>
        <w:t>, ar ko nosaka standarta veidlapu Eiropas vienotajam iepirkuma procedūras dokumentam (regulas 2. pielikums).</w:t>
      </w:r>
    </w:p>
    <w:p w14:paraId="4F5A959F" w14:textId="77777777" w:rsidR="00AF554D" w:rsidRPr="00097B27" w:rsidRDefault="00AF554D" w:rsidP="00AF554D">
      <w:pPr>
        <w:pStyle w:val="ListParagraph"/>
        <w:numPr>
          <w:ilvl w:val="1"/>
          <w:numId w:val="8"/>
        </w:numPr>
        <w:spacing w:after="60" w:line="240" w:lineRule="auto"/>
        <w:ind w:left="709" w:hanging="709"/>
        <w:contextualSpacing w:val="0"/>
        <w:jc w:val="both"/>
        <w:rPr>
          <w:color w:val="auto"/>
          <w:sz w:val="23"/>
        </w:rPr>
      </w:pPr>
      <w:r w:rsidRPr="00D309DD">
        <w:rPr>
          <w:color w:val="auto"/>
          <w:sz w:val="23"/>
        </w:rPr>
        <w:t xml:space="preserve">Eiropas vienotais iepirkuma procedūras dokuments ir pieejams Elektronisko iepirkumu sistēmā (adrese: </w:t>
      </w:r>
      <w:hyperlink r:id="rId11" w:history="1">
        <w:r w:rsidRPr="00D309DD">
          <w:rPr>
            <w:rFonts w:eastAsiaTheme="minorHAnsi"/>
            <w:color w:val="auto"/>
            <w:sz w:val="23"/>
            <w:u w:val="single"/>
            <w:lang w:eastAsia="en-US"/>
          </w:rPr>
          <w:t>http://espd.eis.gov.lv/</w:t>
        </w:r>
      </w:hyperlink>
      <w:r w:rsidRPr="00D309DD">
        <w:rPr>
          <w:color w:val="auto"/>
          <w:sz w:val="23"/>
        </w:rPr>
        <w:t>)</w:t>
      </w:r>
      <w:r w:rsidRPr="00D309DD">
        <w:rPr>
          <w:color w:val="auto"/>
          <w:sz w:val="23"/>
          <w:lang w:eastAsia="zh-CN"/>
        </w:rPr>
        <w:t>.</w:t>
      </w:r>
    </w:p>
    <w:p w14:paraId="612ADFE8" w14:textId="77777777" w:rsidR="00AF554D" w:rsidRPr="00D309DD" w:rsidRDefault="00AF554D" w:rsidP="00AF554D">
      <w:pPr>
        <w:pStyle w:val="Heading2"/>
        <w:keepNext w:val="0"/>
        <w:numPr>
          <w:ilvl w:val="0"/>
          <w:numId w:val="7"/>
        </w:numPr>
        <w:tabs>
          <w:tab w:val="num" w:pos="360"/>
        </w:tabs>
        <w:autoSpaceDE/>
        <w:spacing w:before="120" w:after="120" w:line="240" w:lineRule="auto"/>
        <w:ind w:left="0" w:firstLine="0"/>
        <w:jc w:val="center"/>
        <w:rPr>
          <w:rFonts w:ascii="Times New Roman" w:eastAsia="Calibri" w:hAnsi="Times New Roman"/>
          <w:bCs w:val="0"/>
          <w:i w:val="0"/>
          <w:color w:val="auto"/>
          <w:sz w:val="23"/>
          <w:szCs w:val="24"/>
        </w:rPr>
      </w:pPr>
      <w:r w:rsidRPr="00D309DD">
        <w:rPr>
          <w:rFonts w:ascii="Times New Roman" w:eastAsia="Calibri" w:hAnsi="Times New Roman"/>
          <w:bCs w:val="0"/>
          <w:i w:val="0"/>
          <w:color w:val="auto"/>
          <w:sz w:val="23"/>
          <w:szCs w:val="24"/>
        </w:rPr>
        <w:lastRenderedPageBreak/>
        <w:t>PIEDĀVĀJUMA IZVĒLES KRITĒRIJS UN PIEDĀVĀJUMU VĒRTĒŠANA</w:t>
      </w:r>
    </w:p>
    <w:p w14:paraId="1AED56BA" w14:textId="35CBC2AA" w:rsidR="001F516C" w:rsidRPr="001F516C" w:rsidRDefault="001F516C" w:rsidP="00F91BA7">
      <w:pPr>
        <w:pStyle w:val="ListParagraph"/>
        <w:numPr>
          <w:ilvl w:val="1"/>
          <w:numId w:val="7"/>
        </w:numPr>
        <w:ind w:left="709" w:hanging="786"/>
        <w:jc w:val="both"/>
        <w:rPr>
          <w:rFonts w:eastAsia="Calibri"/>
          <w:color w:val="auto"/>
          <w:sz w:val="23"/>
          <w:szCs w:val="23"/>
        </w:rPr>
      </w:pPr>
      <w:bookmarkStart w:id="24" w:name="_Toc413837946"/>
      <w:bookmarkStart w:id="25" w:name="_Toc368566404"/>
      <w:bookmarkStart w:id="26" w:name="_Toc368392553"/>
      <w:bookmarkStart w:id="27" w:name="_Toc368392503"/>
      <w:bookmarkStart w:id="28" w:name="_Hlk15238863"/>
      <w:r w:rsidRPr="001F516C">
        <w:rPr>
          <w:rFonts w:eastAsia="Calibri"/>
          <w:color w:val="auto"/>
          <w:sz w:val="23"/>
          <w:szCs w:val="23"/>
        </w:rPr>
        <w:t>Iepirkuma komisija veic piedāvājumu noformējuma pārbaudi un Pretendentu atlasi slēgtā sēdē, kuras laikā Iepirkuma komisija pārbauda piedāvājumu atbilstību nolikumā noteiktajām prasībām.</w:t>
      </w:r>
    </w:p>
    <w:p w14:paraId="22053700" w14:textId="21D634A2" w:rsidR="001F516C" w:rsidRDefault="00AF554D" w:rsidP="00AF554D">
      <w:pPr>
        <w:pStyle w:val="ListParagraph"/>
        <w:numPr>
          <w:ilvl w:val="1"/>
          <w:numId w:val="7"/>
        </w:numPr>
        <w:ind w:left="709" w:hanging="709"/>
        <w:jc w:val="both"/>
        <w:rPr>
          <w:rFonts w:eastAsia="Calibri"/>
          <w:color w:val="auto"/>
          <w:sz w:val="23"/>
          <w:szCs w:val="23"/>
        </w:rPr>
      </w:pPr>
      <w:r w:rsidRPr="002E478F">
        <w:rPr>
          <w:rFonts w:eastAsia="Calibri"/>
          <w:color w:val="auto"/>
          <w:sz w:val="23"/>
          <w:szCs w:val="23"/>
        </w:rPr>
        <w:t xml:space="preserve">Piedāvājuma izvēles kritērijs -  </w:t>
      </w:r>
      <w:r w:rsidR="001F516C">
        <w:rPr>
          <w:rFonts w:eastAsia="Calibri"/>
          <w:color w:val="auto"/>
          <w:sz w:val="23"/>
          <w:szCs w:val="23"/>
        </w:rPr>
        <w:t>saimnieciski izdevīgākais piedāvājums, ko nosaka pēc šādiem saimnieciskā izdevīguma vērtēšanas kritērijiem:</w:t>
      </w:r>
    </w:p>
    <w:p w14:paraId="14ACF121" w14:textId="77777777" w:rsidR="001F516C" w:rsidRPr="002E478F" w:rsidRDefault="00AF554D" w:rsidP="001F516C">
      <w:pPr>
        <w:pStyle w:val="ListParagraph"/>
        <w:ind w:left="709"/>
        <w:jc w:val="both"/>
        <w:rPr>
          <w:rFonts w:eastAsia="Calibri"/>
          <w:color w:val="auto"/>
          <w:sz w:val="23"/>
          <w:szCs w:val="23"/>
        </w:rPr>
      </w:pPr>
      <w:r w:rsidRPr="002E478F">
        <w:rPr>
          <w:rFonts w:eastAsia="Calibri"/>
          <w:color w:val="auto"/>
          <w:sz w:val="23"/>
          <w:szCs w:val="23"/>
        </w:rPr>
        <w:t xml:space="preserve"> </w:t>
      </w:r>
    </w:p>
    <w:tbl>
      <w:tblPr>
        <w:tblStyle w:val="TableGrid"/>
        <w:tblW w:w="9639" w:type="dxa"/>
        <w:tblInd w:w="-5" w:type="dxa"/>
        <w:tblLook w:val="04A0" w:firstRow="1" w:lastRow="0" w:firstColumn="1" w:lastColumn="0" w:noHBand="0" w:noVBand="1"/>
      </w:tblPr>
      <w:tblGrid>
        <w:gridCol w:w="1127"/>
        <w:gridCol w:w="2692"/>
        <w:gridCol w:w="4518"/>
        <w:gridCol w:w="1302"/>
      </w:tblGrid>
      <w:tr w:rsidR="001F516C" w14:paraId="3EAE1D49" w14:textId="77777777" w:rsidTr="008739FD">
        <w:tc>
          <w:tcPr>
            <w:tcW w:w="1127" w:type="dxa"/>
          </w:tcPr>
          <w:p w14:paraId="771CF1EB" w14:textId="510E8174" w:rsidR="001F516C" w:rsidRPr="00335B27" w:rsidRDefault="00667340" w:rsidP="001F516C">
            <w:pPr>
              <w:pStyle w:val="ListParagraph"/>
              <w:ind w:left="0"/>
              <w:jc w:val="both"/>
              <w:rPr>
                <w:rFonts w:eastAsia="Calibri"/>
                <w:b/>
                <w:bCs/>
                <w:color w:val="auto"/>
                <w:sz w:val="23"/>
                <w:szCs w:val="23"/>
              </w:rPr>
            </w:pPr>
            <w:proofErr w:type="spellStart"/>
            <w:r w:rsidRPr="00335B27">
              <w:rPr>
                <w:rFonts w:eastAsia="Calibri"/>
                <w:b/>
                <w:bCs/>
                <w:color w:val="auto"/>
                <w:sz w:val="23"/>
                <w:szCs w:val="23"/>
              </w:rPr>
              <w:t>Nr.p.k</w:t>
            </w:r>
            <w:proofErr w:type="spellEnd"/>
            <w:r w:rsidRPr="00335B27">
              <w:rPr>
                <w:rFonts w:eastAsia="Calibri"/>
                <w:b/>
                <w:bCs/>
                <w:color w:val="auto"/>
                <w:sz w:val="23"/>
                <w:szCs w:val="23"/>
              </w:rPr>
              <w:t>.</w:t>
            </w:r>
          </w:p>
        </w:tc>
        <w:tc>
          <w:tcPr>
            <w:tcW w:w="2692" w:type="dxa"/>
          </w:tcPr>
          <w:p w14:paraId="2C79C7DF" w14:textId="6BDA9AFF" w:rsidR="001F516C" w:rsidRPr="005B18A6" w:rsidRDefault="00667340" w:rsidP="001F516C">
            <w:pPr>
              <w:pStyle w:val="ListParagraph"/>
              <w:ind w:left="0"/>
              <w:jc w:val="both"/>
              <w:rPr>
                <w:rFonts w:eastAsia="Calibri"/>
                <w:b/>
                <w:bCs/>
                <w:color w:val="auto"/>
                <w:sz w:val="23"/>
                <w:szCs w:val="23"/>
              </w:rPr>
            </w:pPr>
            <w:r w:rsidRPr="005B18A6">
              <w:rPr>
                <w:rFonts w:eastAsia="Calibri"/>
                <w:b/>
                <w:bCs/>
                <w:color w:val="auto"/>
                <w:sz w:val="23"/>
                <w:szCs w:val="23"/>
              </w:rPr>
              <w:t>Vērtēšanas kritērijs</w:t>
            </w:r>
          </w:p>
        </w:tc>
        <w:tc>
          <w:tcPr>
            <w:tcW w:w="4518" w:type="dxa"/>
          </w:tcPr>
          <w:p w14:paraId="56F58775" w14:textId="01420FA7" w:rsidR="001F516C" w:rsidRPr="005B18A6" w:rsidRDefault="00667340" w:rsidP="001F516C">
            <w:pPr>
              <w:pStyle w:val="ListParagraph"/>
              <w:ind w:left="0"/>
              <w:jc w:val="both"/>
              <w:rPr>
                <w:rFonts w:eastAsia="Calibri"/>
                <w:b/>
                <w:bCs/>
                <w:color w:val="auto"/>
                <w:sz w:val="23"/>
                <w:szCs w:val="23"/>
              </w:rPr>
            </w:pPr>
            <w:r w:rsidRPr="005B18A6">
              <w:rPr>
                <w:rFonts w:eastAsia="Calibri"/>
                <w:b/>
                <w:bCs/>
                <w:color w:val="auto"/>
                <w:sz w:val="23"/>
                <w:szCs w:val="23"/>
              </w:rPr>
              <w:t>Punktu piešķiršanas aprēķins un vērtēšanas metodika</w:t>
            </w:r>
          </w:p>
        </w:tc>
        <w:tc>
          <w:tcPr>
            <w:tcW w:w="1302" w:type="dxa"/>
          </w:tcPr>
          <w:p w14:paraId="245A7E5B" w14:textId="24C57D12" w:rsidR="001F516C" w:rsidRPr="005B18A6" w:rsidRDefault="00667340" w:rsidP="001F516C">
            <w:pPr>
              <w:pStyle w:val="ListParagraph"/>
              <w:ind w:left="0"/>
              <w:jc w:val="both"/>
              <w:rPr>
                <w:rFonts w:eastAsia="Calibri"/>
                <w:color w:val="auto"/>
                <w:sz w:val="23"/>
                <w:szCs w:val="23"/>
              </w:rPr>
            </w:pPr>
            <w:r w:rsidRPr="005B18A6">
              <w:rPr>
                <w:rFonts w:eastAsia="Calibri"/>
                <w:color w:val="auto"/>
                <w:sz w:val="23"/>
                <w:szCs w:val="23"/>
              </w:rPr>
              <w:t>Maksimālie punkti</w:t>
            </w:r>
          </w:p>
        </w:tc>
      </w:tr>
      <w:tr w:rsidR="001F516C" w14:paraId="439D98E7" w14:textId="77777777" w:rsidTr="008739FD">
        <w:tc>
          <w:tcPr>
            <w:tcW w:w="1127" w:type="dxa"/>
          </w:tcPr>
          <w:p w14:paraId="38A64426" w14:textId="005D0A55" w:rsidR="001F516C" w:rsidRPr="00335B27" w:rsidRDefault="001F516C" w:rsidP="00667340">
            <w:pPr>
              <w:pStyle w:val="ListParagraph"/>
              <w:numPr>
                <w:ilvl w:val="0"/>
                <w:numId w:val="12"/>
              </w:numPr>
              <w:jc w:val="both"/>
              <w:rPr>
                <w:rFonts w:eastAsia="Calibri"/>
                <w:color w:val="auto"/>
                <w:sz w:val="23"/>
                <w:szCs w:val="23"/>
              </w:rPr>
            </w:pPr>
          </w:p>
        </w:tc>
        <w:tc>
          <w:tcPr>
            <w:tcW w:w="2692" w:type="dxa"/>
          </w:tcPr>
          <w:p w14:paraId="5D913C58" w14:textId="11BEB0B8" w:rsidR="001F516C" w:rsidRPr="005B18A6" w:rsidRDefault="00667340" w:rsidP="001F516C">
            <w:pPr>
              <w:pStyle w:val="ListParagraph"/>
              <w:ind w:left="0"/>
              <w:jc w:val="both"/>
              <w:rPr>
                <w:rFonts w:eastAsia="Calibri"/>
                <w:color w:val="auto"/>
                <w:sz w:val="23"/>
                <w:szCs w:val="23"/>
              </w:rPr>
            </w:pPr>
            <w:r w:rsidRPr="005B18A6">
              <w:rPr>
                <w:rFonts w:eastAsia="Calibri"/>
                <w:color w:val="auto"/>
                <w:sz w:val="23"/>
                <w:szCs w:val="23"/>
              </w:rPr>
              <w:t>Preces</w:t>
            </w:r>
            <w:r w:rsidR="00515740" w:rsidRPr="005B18A6">
              <w:rPr>
                <w:rFonts w:eastAsia="Calibri"/>
                <w:color w:val="auto"/>
                <w:sz w:val="23"/>
                <w:szCs w:val="23"/>
              </w:rPr>
              <w:t xml:space="preserve"> cena</w:t>
            </w:r>
            <w:r w:rsidR="00307BCE">
              <w:rPr>
                <w:rFonts w:eastAsia="Calibri"/>
                <w:color w:val="auto"/>
                <w:sz w:val="23"/>
                <w:szCs w:val="23"/>
              </w:rPr>
              <w:t xml:space="preserve"> un</w:t>
            </w:r>
            <w:r w:rsidR="00515740" w:rsidRPr="005B18A6">
              <w:rPr>
                <w:rFonts w:eastAsia="Calibri"/>
                <w:color w:val="auto"/>
                <w:sz w:val="23"/>
                <w:szCs w:val="23"/>
              </w:rPr>
              <w:t xml:space="preserve"> Preces</w:t>
            </w:r>
            <w:r w:rsidRPr="005B18A6">
              <w:rPr>
                <w:rFonts w:eastAsia="Calibri"/>
                <w:color w:val="auto"/>
                <w:sz w:val="23"/>
                <w:szCs w:val="23"/>
              </w:rPr>
              <w:t xml:space="preserve"> piegādes kopējā summa EUR bez PVN (A)</w:t>
            </w:r>
          </w:p>
        </w:tc>
        <w:tc>
          <w:tcPr>
            <w:tcW w:w="4518" w:type="dxa"/>
          </w:tcPr>
          <w:p w14:paraId="4A13A5B1" w14:textId="77777777" w:rsidR="001F516C" w:rsidRPr="005B18A6" w:rsidRDefault="00667340" w:rsidP="001F516C">
            <w:pPr>
              <w:pStyle w:val="ListParagraph"/>
              <w:ind w:left="0"/>
              <w:jc w:val="both"/>
              <w:rPr>
                <w:rFonts w:eastAsia="Calibri"/>
                <w:color w:val="auto"/>
                <w:sz w:val="23"/>
                <w:szCs w:val="23"/>
              </w:rPr>
            </w:pPr>
            <w:r w:rsidRPr="005B18A6">
              <w:rPr>
                <w:rFonts w:eastAsia="Calibri"/>
                <w:color w:val="auto"/>
                <w:sz w:val="23"/>
                <w:szCs w:val="23"/>
              </w:rPr>
              <w:t>Maksimālais punktu skaits tiek piešķirts Pretendentam. Kurš piedāvājis zemāko kopējo summu*. Attiecīgi pārējiem pretendentiem punkti tiek piešķirti, ievērojot proporcionalitātes principu, punkti skaitu aprēķinot pēc formulas:</w:t>
            </w:r>
          </w:p>
          <w:p w14:paraId="2B7DEBC4" w14:textId="6E3E20E2" w:rsidR="00667340" w:rsidRPr="005B18A6" w:rsidRDefault="00667340" w:rsidP="00335B27">
            <w:pPr>
              <w:pStyle w:val="ListParagraph"/>
              <w:spacing w:before="120" w:after="120"/>
              <w:ind w:left="0"/>
              <w:contextualSpacing w:val="0"/>
              <w:jc w:val="both"/>
              <w:rPr>
                <w:rFonts w:eastAsia="Calibri"/>
                <w:color w:val="auto"/>
                <w:sz w:val="23"/>
                <w:szCs w:val="23"/>
              </w:rPr>
            </w:pPr>
            <w:r w:rsidRPr="005B18A6">
              <w:rPr>
                <w:rFonts w:eastAsia="Calibri"/>
                <w:color w:val="auto"/>
                <w:sz w:val="23"/>
                <w:szCs w:val="23"/>
              </w:rPr>
              <w:t xml:space="preserve">A = </w:t>
            </w:r>
            <w:proofErr w:type="spellStart"/>
            <w:r w:rsidRPr="005B18A6">
              <w:rPr>
                <w:rFonts w:eastAsia="Calibri"/>
                <w:color w:val="auto"/>
                <w:sz w:val="23"/>
                <w:szCs w:val="23"/>
              </w:rPr>
              <w:t>Emin</w:t>
            </w:r>
            <w:proofErr w:type="spellEnd"/>
            <w:r w:rsidRPr="005B18A6">
              <w:rPr>
                <w:rFonts w:eastAsia="Calibri"/>
                <w:color w:val="auto"/>
                <w:sz w:val="23"/>
                <w:szCs w:val="23"/>
              </w:rPr>
              <w:t>./</w:t>
            </w:r>
            <w:proofErr w:type="spellStart"/>
            <w:r w:rsidRPr="005B18A6">
              <w:rPr>
                <w:rFonts w:eastAsia="Calibri"/>
                <w:color w:val="auto"/>
                <w:sz w:val="23"/>
                <w:szCs w:val="23"/>
              </w:rPr>
              <w:t>Epret</w:t>
            </w:r>
            <w:proofErr w:type="spellEnd"/>
            <w:r w:rsidRPr="005B18A6">
              <w:rPr>
                <w:rFonts w:eastAsia="Calibri"/>
                <w:color w:val="auto"/>
                <w:sz w:val="23"/>
                <w:szCs w:val="23"/>
              </w:rPr>
              <w:t xml:space="preserve">. </w:t>
            </w:r>
            <w:r w:rsidR="00335B27" w:rsidRPr="005B18A6">
              <w:rPr>
                <w:rFonts w:eastAsia="Calibri"/>
                <w:color w:val="auto"/>
                <w:sz w:val="23"/>
                <w:szCs w:val="23"/>
              </w:rPr>
              <w:t>x</w:t>
            </w:r>
            <w:r w:rsidRPr="005B18A6">
              <w:rPr>
                <w:rFonts w:eastAsia="Calibri"/>
                <w:color w:val="auto"/>
                <w:sz w:val="23"/>
                <w:szCs w:val="23"/>
              </w:rPr>
              <w:t xml:space="preserve"> </w:t>
            </w:r>
            <w:r w:rsidR="005B18A6" w:rsidRPr="005B18A6">
              <w:rPr>
                <w:rFonts w:eastAsia="Calibri"/>
                <w:color w:val="auto"/>
                <w:sz w:val="23"/>
                <w:szCs w:val="23"/>
              </w:rPr>
              <w:t>9</w:t>
            </w:r>
            <w:r w:rsidR="00335B27" w:rsidRPr="005B18A6">
              <w:rPr>
                <w:rFonts w:eastAsia="Calibri"/>
                <w:color w:val="auto"/>
                <w:sz w:val="23"/>
                <w:szCs w:val="23"/>
              </w:rPr>
              <w:t>5</w:t>
            </w:r>
          </w:p>
          <w:p w14:paraId="70751F75" w14:textId="77777777" w:rsidR="00667340" w:rsidRPr="005B18A6" w:rsidRDefault="00667340" w:rsidP="00335B27">
            <w:pPr>
              <w:pStyle w:val="ListParagraph"/>
              <w:spacing w:before="120" w:after="120"/>
              <w:ind w:left="0"/>
              <w:contextualSpacing w:val="0"/>
              <w:jc w:val="both"/>
              <w:rPr>
                <w:rFonts w:eastAsia="Calibri"/>
                <w:color w:val="auto"/>
                <w:sz w:val="23"/>
                <w:szCs w:val="23"/>
              </w:rPr>
            </w:pPr>
            <w:r w:rsidRPr="005B18A6">
              <w:rPr>
                <w:rFonts w:eastAsia="Calibri"/>
                <w:color w:val="auto"/>
                <w:sz w:val="23"/>
                <w:szCs w:val="23"/>
              </w:rPr>
              <w:t>A = Vērtējamā Pretendenta iegūtais punktu skaits par tā piedāvāto kopējo summu, ar precizitāti līdz 2 (diviem) cipariem aiz komata</w:t>
            </w:r>
            <w:r w:rsidR="008739FD" w:rsidRPr="005B18A6">
              <w:rPr>
                <w:rFonts w:eastAsia="Calibri"/>
                <w:color w:val="auto"/>
                <w:sz w:val="23"/>
                <w:szCs w:val="23"/>
              </w:rPr>
              <w:t>.</w:t>
            </w:r>
          </w:p>
          <w:p w14:paraId="31784E89" w14:textId="77777777" w:rsidR="008739FD" w:rsidRPr="005B18A6" w:rsidRDefault="008739FD" w:rsidP="00335B27">
            <w:pPr>
              <w:pStyle w:val="ListParagraph"/>
              <w:spacing w:before="120" w:after="120"/>
              <w:ind w:left="0"/>
              <w:contextualSpacing w:val="0"/>
              <w:jc w:val="both"/>
              <w:rPr>
                <w:rFonts w:eastAsia="Calibri"/>
                <w:color w:val="auto"/>
                <w:sz w:val="23"/>
                <w:szCs w:val="23"/>
              </w:rPr>
            </w:pPr>
            <w:proofErr w:type="spellStart"/>
            <w:r w:rsidRPr="005B18A6">
              <w:rPr>
                <w:rFonts w:eastAsia="Calibri"/>
                <w:color w:val="auto"/>
                <w:sz w:val="23"/>
                <w:szCs w:val="23"/>
              </w:rPr>
              <w:t>Emin</w:t>
            </w:r>
            <w:proofErr w:type="spellEnd"/>
            <w:r w:rsidRPr="005B18A6">
              <w:rPr>
                <w:rFonts w:eastAsia="Calibri"/>
                <w:color w:val="auto"/>
                <w:sz w:val="23"/>
                <w:szCs w:val="23"/>
              </w:rPr>
              <w:t xml:space="preserve"> = zemākā piedāvātā kopējā summa, EUR bez PVN</w:t>
            </w:r>
          </w:p>
          <w:p w14:paraId="7D71A14F" w14:textId="550E9D4A" w:rsidR="008739FD" w:rsidRPr="005B18A6" w:rsidRDefault="008739FD" w:rsidP="00335B27">
            <w:pPr>
              <w:pStyle w:val="ListParagraph"/>
              <w:spacing w:before="120" w:after="120"/>
              <w:ind w:left="0"/>
              <w:contextualSpacing w:val="0"/>
              <w:jc w:val="both"/>
              <w:rPr>
                <w:rFonts w:eastAsia="Calibri"/>
                <w:color w:val="auto"/>
                <w:sz w:val="23"/>
                <w:szCs w:val="23"/>
              </w:rPr>
            </w:pPr>
            <w:proofErr w:type="spellStart"/>
            <w:r w:rsidRPr="005B18A6">
              <w:rPr>
                <w:rFonts w:eastAsia="Calibri"/>
                <w:color w:val="auto"/>
                <w:sz w:val="23"/>
                <w:szCs w:val="23"/>
              </w:rPr>
              <w:t>Epret</w:t>
            </w:r>
            <w:proofErr w:type="spellEnd"/>
            <w:r w:rsidRPr="005B18A6">
              <w:rPr>
                <w:rFonts w:eastAsia="Calibri"/>
                <w:color w:val="auto"/>
                <w:sz w:val="23"/>
                <w:szCs w:val="23"/>
              </w:rPr>
              <w:t xml:space="preserve"> = vērtējamā pretendenta piedāvātā kopējā summa, EUR bez PVN</w:t>
            </w:r>
          </w:p>
          <w:p w14:paraId="27C4F44E" w14:textId="57D36621" w:rsidR="008739FD" w:rsidRPr="005B18A6" w:rsidRDefault="008739FD" w:rsidP="00335B27">
            <w:pPr>
              <w:pStyle w:val="ListParagraph"/>
              <w:spacing w:before="120" w:after="120"/>
              <w:ind w:left="0"/>
              <w:contextualSpacing w:val="0"/>
              <w:jc w:val="both"/>
              <w:rPr>
                <w:rFonts w:eastAsia="Calibri"/>
                <w:color w:val="auto"/>
                <w:sz w:val="23"/>
                <w:szCs w:val="23"/>
              </w:rPr>
            </w:pPr>
            <w:r w:rsidRPr="005B18A6">
              <w:rPr>
                <w:rFonts w:eastAsia="Calibri"/>
                <w:color w:val="auto"/>
                <w:sz w:val="23"/>
                <w:szCs w:val="23"/>
              </w:rPr>
              <w:t xml:space="preserve">*Finanšu piedāvājuma (Nolikuma </w:t>
            </w:r>
            <w:r w:rsidR="003B670F">
              <w:rPr>
                <w:rFonts w:eastAsia="Calibri"/>
                <w:color w:val="auto"/>
                <w:sz w:val="23"/>
                <w:szCs w:val="23"/>
              </w:rPr>
              <w:t>3</w:t>
            </w:r>
            <w:r w:rsidRPr="005B18A6">
              <w:rPr>
                <w:rFonts w:eastAsia="Calibri"/>
                <w:color w:val="auto"/>
                <w:sz w:val="23"/>
                <w:szCs w:val="23"/>
              </w:rPr>
              <w:t>.pielikuma) kopējā summa EUR bez PVN, kas ir vērtējamā summa.</w:t>
            </w:r>
          </w:p>
        </w:tc>
        <w:tc>
          <w:tcPr>
            <w:tcW w:w="1302" w:type="dxa"/>
          </w:tcPr>
          <w:p w14:paraId="49DD233C" w14:textId="2E8B9FD8" w:rsidR="001F516C" w:rsidRPr="005B18A6" w:rsidRDefault="005B18A6" w:rsidP="001F516C">
            <w:pPr>
              <w:pStyle w:val="ListParagraph"/>
              <w:ind w:left="0"/>
              <w:jc w:val="both"/>
              <w:rPr>
                <w:rFonts w:eastAsia="Calibri"/>
                <w:color w:val="auto"/>
                <w:sz w:val="23"/>
                <w:szCs w:val="23"/>
              </w:rPr>
            </w:pPr>
            <w:r w:rsidRPr="005B18A6">
              <w:rPr>
                <w:rFonts w:eastAsia="Calibri"/>
                <w:color w:val="auto"/>
                <w:sz w:val="23"/>
                <w:szCs w:val="23"/>
              </w:rPr>
              <w:t>9</w:t>
            </w:r>
            <w:r w:rsidR="00794441" w:rsidRPr="005B18A6">
              <w:rPr>
                <w:rFonts w:eastAsia="Calibri"/>
                <w:color w:val="auto"/>
                <w:sz w:val="23"/>
                <w:szCs w:val="23"/>
              </w:rPr>
              <w:t>5</w:t>
            </w:r>
          </w:p>
        </w:tc>
      </w:tr>
      <w:tr w:rsidR="001F516C" w14:paraId="3F7C8417" w14:textId="77777777" w:rsidTr="008739FD">
        <w:tc>
          <w:tcPr>
            <w:tcW w:w="1127" w:type="dxa"/>
          </w:tcPr>
          <w:p w14:paraId="0FFFA32C" w14:textId="1BBC2935" w:rsidR="001F516C" w:rsidRPr="00335B27" w:rsidRDefault="001F516C" w:rsidP="008739FD">
            <w:pPr>
              <w:pStyle w:val="ListParagraph"/>
              <w:numPr>
                <w:ilvl w:val="0"/>
                <w:numId w:val="12"/>
              </w:numPr>
              <w:jc w:val="both"/>
              <w:rPr>
                <w:rFonts w:eastAsia="Calibri"/>
                <w:color w:val="auto"/>
                <w:sz w:val="23"/>
                <w:szCs w:val="23"/>
              </w:rPr>
            </w:pPr>
          </w:p>
        </w:tc>
        <w:tc>
          <w:tcPr>
            <w:tcW w:w="2692" w:type="dxa"/>
          </w:tcPr>
          <w:p w14:paraId="5D238CE0" w14:textId="1CC42486" w:rsidR="001F516C" w:rsidRPr="005B18A6" w:rsidRDefault="008739FD" w:rsidP="001F516C">
            <w:pPr>
              <w:pStyle w:val="ListParagraph"/>
              <w:ind w:left="0"/>
              <w:jc w:val="both"/>
              <w:rPr>
                <w:rFonts w:eastAsia="Calibri"/>
                <w:color w:val="auto"/>
                <w:sz w:val="23"/>
                <w:szCs w:val="23"/>
              </w:rPr>
            </w:pPr>
            <w:r w:rsidRPr="005B18A6">
              <w:rPr>
                <w:rFonts w:eastAsia="Calibri"/>
                <w:color w:val="auto"/>
                <w:sz w:val="23"/>
                <w:szCs w:val="23"/>
              </w:rPr>
              <w:t>Elektroenerģijas patēriņš (B)</w:t>
            </w:r>
          </w:p>
        </w:tc>
        <w:tc>
          <w:tcPr>
            <w:tcW w:w="4518" w:type="dxa"/>
          </w:tcPr>
          <w:p w14:paraId="09ED2ACA" w14:textId="78520199" w:rsidR="008739FD" w:rsidRPr="005B18A6" w:rsidRDefault="008739FD" w:rsidP="00335B27">
            <w:pPr>
              <w:pStyle w:val="ListParagraph"/>
              <w:spacing w:before="120" w:after="120"/>
              <w:ind w:left="0"/>
              <w:contextualSpacing w:val="0"/>
              <w:jc w:val="both"/>
              <w:rPr>
                <w:rFonts w:eastAsia="Calibri"/>
                <w:color w:val="auto"/>
                <w:sz w:val="23"/>
                <w:szCs w:val="23"/>
              </w:rPr>
            </w:pPr>
            <w:r w:rsidRPr="005B18A6">
              <w:rPr>
                <w:rFonts w:eastAsia="Calibri"/>
                <w:color w:val="auto"/>
                <w:sz w:val="23"/>
                <w:szCs w:val="23"/>
              </w:rPr>
              <w:t>Maksimālais punktu skaits tiek piešķirts Pretendentam. Kurš piedāvājis Preci ar zemāko elektroenerģijas patēriņu. Attiecīgi pārējiem pretendentiem punkti tiek piešķirti, ievērojot proporcionalitātes principu, punkti skaitu aprēķinot pēc formulas:</w:t>
            </w:r>
          </w:p>
          <w:p w14:paraId="6A8F2F18" w14:textId="396F4B0E" w:rsidR="008739FD" w:rsidRPr="005B18A6" w:rsidRDefault="008739FD" w:rsidP="00335B27">
            <w:pPr>
              <w:pStyle w:val="ListParagraph"/>
              <w:spacing w:before="120" w:after="120"/>
              <w:ind w:left="0"/>
              <w:contextualSpacing w:val="0"/>
              <w:jc w:val="both"/>
              <w:rPr>
                <w:rFonts w:eastAsia="Calibri"/>
                <w:color w:val="auto"/>
                <w:sz w:val="23"/>
                <w:szCs w:val="23"/>
              </w:rPr>
            </w:pPr>
            <w:r w:rsidRPr="005B18A6">
              <w:rPr>
                <w:rFonts w:eastAsia="Calibri"/>
                <w:color w:val="auto"/>
                <w:sz w:val="23"/>
                <w:szCs w:val="23"/>
              </w:rPr>
              <w:t xml:space="preserve">A = </w:t>
            </w:r>
            <w:proofErr w:type="spellStart"/>
            <w:r w:rsidRPr="005B18A6">
              <w:rPr>
                <w:rFonts w:eastAsia="Calibri"/>
                <w:color w:val="auto"/>
                <w:sz w:val="23"/>
                <w:szCs w:val="23"/>
              </w:rPr>
              <w:t>Emin</w:t>
            </w:r>
            <w:proofErr w:type="spellEnd"/>
            <w:r w:rsidRPr="005B18A6">
              <w:rPr>
                <w:rFonts w:eastAsia="Calibri"/>
                <w:color w:val="auto"/>
                <w:sz w:val="23"/>
                <w:szCs w:val="23"/>
              </w:rPr>
              <w:t>./</w:t>
            </w:r>
            <w:proofErr w:type="spellStart"/>
            <w:r w:rsidRPr="005B18A6">
              <w:rPr>
                <w:rFonts w:eastAsia="Calibri"/>
                <w:color w:val="auto"/>
                <w:sz w:val="23"/>
                <w:szCs w:val="23"/>
              </w:rPr>
              <w:t>Epret</w:t>
            </w:r>
            <w:proofErr w:type="spellEnd"/>
            <w:r w:rsidRPr="005B18A6">
              <w:rPr>
                <w:rFonts w:eastAsia="Calibri"/>
                <w:color w:val="auto"/>
                <w:sz w:val="23"/>
                <w:szCs w:val="23"/>
              </w:rPr>
              <w:t xml:space="preserve">. </w:t>
            </w:r>
            <w:r w:rsidR="00335B27" w:rsidRPr="005B18A6">
              <w:rPr>
                <w:rFonts w:eastAsia="Calibri"/>
                <w:color w:val="auto"/>
                <w:sz w:val="23"/>
                <w:szCs w:val="23"/>
              </w:rPr>
              <w:t xml:space="preserve">x </w:t>
            </w:r>
            <w:r w:rsidR="005B18A6" w:rsidRPr="005B18A6">
              <w:rPr>
                <w:rFonts w:eastAsia="Calibri"/>
                <w:color w:val="auto"/>
                <w:sz w:val="23"/>
                <w:szCs w:val="23"/>
              </w:rPr>
              <w:t>5</w:t>
            </w:r>
          </w:p>
          <w:p w14:paraId="120E8FE7" w14:textId="6749C930" w:rsidR="008739FD" w:rsidRPr="005B18A6" w:rsidRDefault="008739FD" w:rsidP="00335B27">
            <w:pPr>
              <w:pStyle w:val="ListParagraph"/>
              <w:spacing w:before="120" w:after="120"/>
              <w:ind w:left="0"/>
              <w:contextualSpacing w:val="0"/>
              <w:jc w:val="both"/>
              <w:rPr>
                <w:rFonts w:eastAsia="Calibri"/>
                <w:color w:val="auto"/>
                <w:sz w:val="23"/>
                <w:szCs w:val="23"/>
              </w:rPr>
            </w:pPr>
            <w:r w:rsidRPr="005B18A6">
              <w:rPr>
                <w:rFonts w:eastAsia="Calibri"/>
                <w:color w:val="auto"/>
                <w:sz w:val="23"/>
                <w:szCs w:val="23"/>
              </w:rPr>
              <w:t>A = Vērtējamā Pretendenta iegūtais punktu skaits par tā piedāvātās preces elektroenerģijas patēriņu, ar precizitāti līdz 2 (diviem) cipariem aiz komata.</w:t>
            </w:r>
          </w:p>
          <w:p w14:paraId="53B33EC6" w14:textId="63DDCEC8" w:rsidR="008739FD" w:rsidRPr="005B18A6" w:rsidRDefault="008739FD" w:rsidP="00335B27">
            <w:pPr>
              <w:pStyle w:val="ListParagraph"/>
              <w:spacing w:before="120" w:after="120"/>
              <w:ind w:left="0"/>
              <w:contextualSpacing w:val="0"/>
              <w:jc w:val="both"/>
              <w:rPr>
                <w:rFonts w:eastAsia="Calibri"/>
                <w:color w:val="auto"/>
                <w:sz w:val="23"/>
                <w:szCs w:val="23"/>
              </w:rPr>
            </w:pPr>
            <w:proofErr w:type="spellStart"/>
            <w:r w:rsidRPr="005B18A6">
              <w:rPr>
                <w:rFonts w:eastAsia="Calibri"/>
                <w:color w:val="auto"/>
                <w:sz w:val="23"/>
                <w:szCs w:val="23"/>
              </w:rPr>
              <w:t>Emin</w:t>
            </w:r>
            <w:proofErr w:type="spellEnd"/>
            <w:r w:rsidRPr="005B18A6">
              <w:rPr>
                <w:rFonts w:eastAsia="Calibri"/>
                <w:color w:val="auto"/>
                <w:sz w:val="23"/>
                <w:szCs w:val="23"/>
              </w:rPr>
              <w:t xml:space="preserve"> =  prece ar zemāko elektroenerģijas patēriņu (W)</w:t>
            </w:r>
          </w:p>
          <w:p w14:paraId="37E04890" w14:textId="04F28508" w:rsidR="001F516C" w:rsidRPr="005B18A6" w:rsidRDefault="008739FD" w:rsidP="00335B27">
            <w:pPr>
              <w:pStyle w:val="ListParagraph"/>
              <w:spacing w:before="120" w:after="120"/>
              <w:ind w:left="0"/>
              <w:contextualSpacing w:val="0"/>
              <w:jc w:val="both"/>
              <w:rPr>
                <w:rFonts w:eastAsia="Calibri"/>
                <w:color w:val="auto"/>
                <w:sz w:val="23"/>
                <w:szCs w:val="23"/>
              </w:rPr>
            </w:pPr>
            <w:proofErr w:type="spellStart"/>
            <w:r w:rsidRPr="005B18A6">
              <w:rPr>
                <w:rFonts w:eastAsia="Calibri"/>
                <w:color w:val="auto"/>
                <w:sz w:val="23"/>
                <w:szCs w:val="23"/>
              </w:rPr>
              <w:t>Epret</w:t>
            </w:r>
            <w:proofErr w:type="spellEnd"/>
            <w:r w:rsidRPr="005B18A6">
              <w:rPr>
                <w:rFonts w:eastAsia="Calibri"/>
                <w:color w:val="auto"/>
                <w:sz w:val="23"/>
                <w:szCs w:val="23"/>
              </w:rPr>
              <w:t xml:space="preserve"> = vērtējamā pretendenta piedāvātās preces elektroenerģijas patēriņš (W)</w:t>
            </w:r>
          </w:p>
        </w:tc>
        <w:tc>
          <w:tcPr>
            <w:tcW w:w="1302" w:type="dxa"/>
          </w:tcPr>
          <w:p w14:paraId="324C9853" w14:textId="5FDDBC2C" w:rsidR="001F516C" w:rsidRPr="005B18A6" w:rsidRDefault="005B18A6" w:rsidP="001F516C">
            <w:pPr>
              <w:pStyle w:val="ListParagraph"/>
              <w:ind w:left="0"/>
              <w:jc w:val="both"/>
              <w:rPr>
                <w:rFonts w:eastAsia="Calibri"/>
                <w:color w:val="auto"/>
                <w:sz w:val="23"/>
                <w:szCs w:val="23"/>
              </w:rPr>
            </w:pPr>
            <w:r w:rsidRPr="005B18A6">
              <w:rPr>
                <w:rFonts w:eastAsia="Calibri"/>
                <w:color w:val="auto"/>
                <w:sz w:val="23"/>
                <w:szCs w:val="23"/>
              </w:rPr>
              <w:t>5</w:t>
            </w:r>
          </w:p>
        </w:tc>
      </w:tr>
      <w:tr w:rsidR="008739FD" w14:paraId="56EA2688" w14:textId="77777777" w:rsidTr="008739FD">
        <w:tc>
          <w:tcPr>
            <w:tcW w:w="1127" w:type="dxa"/>
          </w:tcPr>
          <w:p w14:paraId="26E43B53" w14:textId="3355CE66" w:rsidR="008739FD" w:rsidRDefault="008739FD" w:rsidP="001F516C">
            <w:pPr>
              <w:pStyle w:val="ListParagraph"/>
              <w:ind w:left="0"/>
              <w:jc w:val="both"/>
              <w:rPr>
                <w:rFonts w:eastAsia="Calibri"/>
                <w:color w:val="auto"/>
                <w:sz w:val="23"/>
                <w:szCs w:val="23"/>
              </w:rPr>
            </w:pPr>
            <w:r>
              <w:rPr>
                <w:rFonts w:eastAsia="Calibri"/>
                <w:color w:val="auto"/>
                <w:sz w:val="23"/>
                <w:szCs w:val="23"/>
              </w:rPr>
              <w:t>Kopā</w:t>
            </w:r>
            <w:r w:rsidR="00D96437">
              <w:rPr>
                <w:rFonts w:eastAsia="Calibri"/>
                <w:color w:val="auto"/>
                <w:sz w:val="23"/>
                <w:szCs w:val="23"/>
              </w:rPr>
              <w:t xml:space="preserve"> (P)</w:t>
            </w:r>
          </w:p>
        </w:tc>
        <w:tc>
          <w:tcPr>
            <w:tcW w:w="7210" w:type="dxa"/>
            <w:gridSpan w:val="2"/>
          </w:tcPr>
          <w:p w14:paraId="024FBF61" w14:textId="77777777" w:rsidR="008739FD" w:rsidRPr="005B18A6" w:rsidRDefault="008739FD" w:rsidP="001F516C">
            <w:pPr>
              <w:pStyle w:val="ListParagraph"/>
              <w:ind w:left="0"/>
              <w:jc w:val="both"/>
              <w:rPr>
                <w:rFonts w:eastAsia="Calibri"/>
                <w:color w:val="auto"/>
                <w:sz w:val="23"/>
                <w:szCs w:val="23"/>
              </w:rPr>
            </w:pPr>
            <w:r w:rsidRPr="005B18A6">
              <w:rPr>
                <w:rFonts w:eastAsia="Calibri"/>
                <w:color w:val="auto"/>
                <w:sz w:val="23"/>
                <w:szCs w:val="23"/>
              </w:rPr>
              <w:t>Kopējais katra pretendenta iegūtais punktu skaits tiek aprēķināts sekojoši</w:t>
            </w:r>
            <w:r w:rsidR="00D96437" w:rsidRPr="005B18A6">
              <w:rPr>
                <w:rFonts w:eastAsia="Calibri"/>
                <w:color w:val="auto"/>
                <w:sz w:val="23"/>
                <w:szCs w:val="23"/>
              </w:rPr>
              <w:t>(ar precizitāti līdz 2 (diviem) cipariem aiz komata) :</w:t>
            </w:r>
          </w:p>
          <w:p w14:paraId="41DCFB3D" w14:textId="13D83772" w:rsidR="00D96437" w:rsidRPr="005B18A6" w:rsidRDefault="00D96437" w:rsidP="001F516C">
            <w:pPr>
              <w:pStyle w:val="ListParagraph"/>
              <w:ind w:left="0"/>
              <w:jc w:val="both"/>
              <w:rPr>
                <w:rFonts w:eastAsia="Calibri"/>
                <w:color w:val="auto"/>
                <w:sz w:val="23"/>
                <w:szCs w:val="23"/>
              </w:rPr>
            </w:pPr>
            <w:r w:rsidRPr="005B18A6">
              <w:rPr>
                <w:rFonts w:eastAsia="Calibri"/>
                <w:color w:val="auto"/>
                <w:sz w:val="23"/>
                <w:szCs w:val="23"/>
              </w:rPr>
              <w:t>P = A+B</w:t>
            </w:r>
          </w:p>
        </w:tc>
        <w:tc>
          <w:tcPr>
            <w:tcW w:w="1302" w:type="dxa"/>
          </w:tcPr>
          <w:p w14:paraId="559F2F65" w14:textId="06DD1A8F" w:rsidR="008739FD" w:rsidRPr="005B18A6" w:rsidRDefault="008739FD" w:rsidP="001F516C">
            <w:pPr>
              <w:pStyle w:val="ListParagraph"/>
              <w:ind w:left="0"/>
              <w:jc w:val="both"/>
              <w:rPr>
                <w:rFonts w:eastAsia="Calibri"/>
                <w:color w:val="auto"/>
                <w:sz w:val="23"/>
                <w:szCs w:val="23"/>
              </w:rPr>
            </w:pPr>
            <w:r w:rsidRPr="005B18A6">
              <w:rPr>
                <w:rFonts w:eastAsia="Calibri"/>
                <w:color w:val="auto"/>
                <w:sz w:val="23"/>
                <w:szCs w:val="23"/>
              </w:rPr>
              <w:t>100</w:t>
            </w:r>
          </w:p>
        </w:tc>
      </w:tr>
    </w:tbl>
    <w:p w14:paraId="44DCBDBE" w14:textId="03E21E31" w:rsidR="00AF554D" w:rsidRPr="002E478F" w:rsidRDefault="00AF554D" w:rsidP="001F516C">
      <w:pPr>
        <w:pStyle w:val="ListParagraph"/>
        <w:ind w:left="709"/>
        <w:jc w:val="both"/>
        <w:rPr>
          <w:rFonts w:eastAsia="Calibri"/>
          <w:color w:val="auto"/>
          <w:sz w:val="23"/>
          <w:szCs w:val="23"/>
        </w:rPr>
      </w:pPr>
    </w:p>
    <w:p w14:paraId="2835F373" w14:textId="62DF75B3" w:rsidR="00AF554D" w:rsidRPr="00503B66" w:rsidRDefault="00AF554D" w:rsidP="00D80EF7">
      <w:pPr>
        <w:pStyle w:val="ListParagraph"/>
        <w:numPr>
          <w:ilvl w:val="1"/>
          <w:numId w:val="7"/>
        </w:numPr>
        <w:ind w:left="567" w:hanging="567"/>
        <w:jc w:val="both"/>
        <w:rPr>
          <w:rFonts w:eastAsia="Calibri"/>
          <w:color w:val="auto"/>
          <w:sz w:val="23"/>
        </w:rPr>
      </w:pPr>
      <w:r w:rsidRPr="00503B66">
        <w:rPr>
          <w:rFonts w:eastAsia="Calibri"/>
          <w:color w:val="auto"/>
          <w:sz w:val="23"/>
        </w:rPr>
        <w:lastRenderedPageBreak/>
        <w:t xml:space="preserve">Pasūtītājs atlasa Pretendentus saskaņā ar izvirzītajām kvalifikācijas prasībām, pārbauda piedāvājumu atbilstību Konkursa nolikumā noteiktajām prasībām un piedāvājumu saskaņā ar noteikto piedāvājuma izvēles kritēriju. </w:t>
      </w:r>
    </w:p>
    <w:bookmarkEnd w:id="24"/>
    <w:bookmarkEnd w:id="25"/>
    <w:bookmarkEnd w:id="26"/>
    <w:bookmarkEnd w:id="27"/>
    <w:bookmarkEnd w:id="28"/>
    <w:p w14:paraId="0E99B8F8" w14:textId="77777777" w:rsidR="00AF554D" w:rsidRPr="00D309DD" w:rsidRDefault="00AF554D" w:rsidP="00D80EF7">
      <w:pPr>
        <w:pStyle w:val="ListParagraph"/>
        <w:numPr>
          <w:ilvl w:val="1"/>
          <w:numId w:val="7"/>
        </w:numPr>
        <w:spacing w:after="0" w:line="240" w:lineRule="auto"/>
        <w:ind w:left="567" w:hanging="567"/>
        <w:jc w:val="both"/>
        <w:rPr>
          <w:rFonts w:eastAsia="Calibri"/>
          <w:color w:val="auto"/>
          <w:sz w:val="23"/>
        </w:rPr>
      </w:pPr>
      <w:r w:rsidRPr="00D309DD">
        <w:rPr>
          <w:rFonts w:eastAsia="Calibri"/>
          <w:color w:val="auto"/>
          <w:sz w:val="23"/>
        </w:rPr>
        <w:t>Piedāvājuma noformējuma pārbaude:</w:t>
      </w:r>
    </w:p>
    <w:p w14:paraId="3A59AF47" w14:textId="77777777" w:rsidR="00AF554D" w:rsidRPr="002E478F" w:rsidRDefault="00AF554D"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rPr>
      </w:pPr>
      <w:r w:rsidRPr="002E478F">
        <w:rPr>
          <w:rFonts w:ascii="Times New Roman" w:eastAsia="Calibri" w:hAnsi="Times New Roman"/>
          <w:b w:val="0"/>
          <w:bCs w:val="0"/>
          <w:i w:val="0"/>
          <w:color w:val="auto"/>
          <w:sz w:val="23"/>
          <w:szCs w:val="24"/>
        </w:rPr>
        <w:t xml:space="preserve">Pasūtītājs novērtē piedāvājuma noformējuma atbilstību Konkursa nolikuma 1.5.punktā noteiktajām prasībām; </w:t>
      </w:r>
    </w:p>
    <w:p w14:paraId="1DA5FE94" w14:textId="77777777" w:rsidR="00AF554D" w:rsidRPr="00D309DD" w:rsidRDefault="00AF554D"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Pasūtītājs ir tiesīgs noraidīt Pretendentu, un tā piedāvājumu tālāk nevērtēt, ja piedāvājums nav noformēts atbilstoši Konkursa nolikuma 1.5.punkta prasībām.</w:t>
      </w:r>
      <w:r w:rsidRPr="00D309DD">
        <w:rPr>
          <w:rFonts w:ascii="Times New Roman" w:eastAsia="Calibri" w:hAnsi="Times New Roman"/>
          <w:b w:val="0"/>
          <w:i w:val="0"/>
          <w:color w:val="auto"/>
          <w:sz w:val="23"/>
          <w:szCs w:val="24"/>
        </w:rPr>
        <w:t xml:space="preserve"> </w:t>
      </w:r>
    </w:p>
    <w:p w14:paraId="042427B2" w14:textId="77777777" w:rsidR="00AF554D" w:rsidRPr="00D309DD" w:rsidRDefault="00AF554D" w:rsidP="00AF554D">
      <w:pPr>
        <w:pStyle w:val="Heading2"/>
        <w:keepNext w:val="0"/>
        <w:numPr>
          <w:ilvl w:val="1"/>
          <w:numId w:val="7"/>
        </w:numPr>
        <w:tabs>
          <w:tab w:val="num" w:pos="360"/>
        </w:tabs>
        <w:autoSpaceDE/>
        <w:spacing w:after="40" w:line="240" w:lineRule="auto"/>
        <w:ind w:left="709" w:hanging="709"/>
        <w:rPr>
          <w:rFonts w:ascii="Times New Roman" w:eastAsia="Calibri" w:hAnsi="Times New Roman"/>
          <w:b w:val="0"/>
          <w:i w:val="0"/>
          <w:color w:val="auto"/>
          <w:sz w:val="23"/>
          <w:szCs w:val="24"/>
        </w:rPr>
      </w:pPr>
      <w:r w:rsidRPr="00D309DD">
        <w:rPr>
          <w:rFonts w:ascii="Times New Roman" w:eastAsia="Calibri" w:hAnsi="Times New Roman"/>
          <w:b w:val="0"/>
          <w:i w:val="0"/>
          <w:color w:val="auto"/>
          <w:sz w:val="23"/>
          <w:szCs w:val="24"/>
        </w:rPr>
        <w:t xml:space="preserve">Pretendentu kvalifikācijas pārbaude: </w:t>
      </w:r>
    </w:p>
    <w:p w14:paraId="7A13866B" w14:textId="2EC4DBE8" w:rsidR="00AF554D" w:rsidRPr="00D309DD" w:rsidRDefault="00AF554D"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Pasūtītājs pārbauda vai Pretendents ir iesniedzis visus Konkursa nolikum</w:t>
      </w:r>
      <w:r w:rsidR="00FE5879">
        <w:rPr>
          <w:rFonts w:ascii="Times New Roman" w:eastAsia="Calibri" w:hAnsi="Times New Roman"/>
          <w:b w:val="0"/>
          <w:bCs w:val="0"/>
          <w:i w:val="0"/>
          <w:color w:val="auto"/>
          <w:sz w:val="23"/>
          <w:szCs w:val="24"/>
        </w:rPr>
        <w:t xml:space="preserve">ā </w:t>
      </w:r>
      <w:r w:rsidRPr="00D309DD">
        <w:rPr>
          <w:rFonts w:ascii="Times New Roman" w:eastAsia="Calibri" w:hAnsi="Times New Roman"/>
          <w:b w:val="0"/>
          <w:bCs w:val="0"/>
          <w:i w:val="0"/>
          <w:color w:val="auto"/>
          <w:sz w:val="23"/>
          <w:szCs w:val="24"/>
        </w:rPr>
        <w:t>noteiktos dokumentus un informāciju;</w:t>
      </w:r>
    </w:p>
    <w:p w14:paraId="5A189DE5" w14:textId="4749768F" w:rsidR="00AF554D" w:rsidRPr="002E478F" w:rsidRDefault="00AF554D"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rPr>
      </w:pPr>
      <w:r w:rsidRPr="002E478F">
        <w:rPr>
          <w:rFonts w:ascii="Times New Roman" w:hAnsi="Times New Roman"/>
          <w:b w:val="0"/>
          <w:i w:val="0"/>
          <w:color w:val="auto"/>
          <w:sz w:val="23"/>
          <w:szCs w:val="24"/>
        </w:rPr>
        <w:t xml:space="preserve">gadījumā, ja </w:t>
      </w:r>
      <w:r w:rsidRPr="002E478F">
        <w:rPr>
          <w:rFonts w:ascii="Times New Roman" w:eastAsia="Calibri" w:hAnsi="Times New Roman"/>
          <w:b w:val="0"/>
          <w:bCs w:val="0"/>
          <w:i w:val="0"/>
          <w:color w:val="auto"/>
          <w:sz w:val="23"/>
          <w:szCs w:val="24"/>
        </w:rPr>
        <w:t xml:space="preserve">Pasūtītājam </w:t>
      </w:r>
      <w:r w:rsidRPr="002E478F">
        <w:rPr>
          <w:rFonts w:ascii="Times New Roman" w:hAnsi="Times New Roman"/>
          <w:b w:val="0"/>
          <w:i w:val="0"/>
          <w:color w:val="auto"/>
          <w:sz w:val="23"/>
          <w:szCs w:val="24"/>
        </w:rPr>
        <w:t>radīsies šaubas par Pretendenta atbilstību Konkursa nolikuma 3.</w:t>
      </w:r>
      <w:r w:rsidR="003B670F">
        <w:rPr>
          <w:rFonts w:ascii="Times New Roman" w:hAnsi="Times New Roman"/>
          <w:b w:val="0"/>
          <w:i w:val="0"/>
          <w:color w:val="auto"/>
          <w:sz w:val="23"/>
          <w:szCs w:val="24"/>
        </w:rPr>
        <w:t>5</w:t>
      </w:r>
      <w:r w:rsidRPr="002E478F">
        <w:rPr>
          <w:rFonts w:ascii="Times New Roman" w:hAnsi="Times New Roman"/>
          <w:b w:val="0"/>
          <w:i w:val="0"/>
          <w:color w:val="auto"/>
          <w:sz w:val="23"/>
          <w:szCs w:val="24"/>
        </w:rPr>
        <w:t>.punktā noteiktajām kvalifikācijas prasībām, tas ir tiesīgs pieprasīt Pretendentam dokumentārus pierādījumus vai paskaidrojumus, lai pārliecinātos par sniegto informāciju;</w:t>
      </w:r>
    </w:p>
    <w:p w14:paraId="7D6E5119" w14:textId="77777777" w:rsidR="00AF554D" w:rsidRPr="00D309DD" w:rsidRDefault="00AF554D"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ja Pasūtītājs konstatē, ka Pretendents neatbilst Konkursa nolikumā noteiktajām Pretendentu kvalifikācijas prasībām, Pasūtītājs noraida Pretendentu, un tā piedāvājumu tālāk nevērtē.</w:t>
      </w:r>
    </w:p>
    <w:p w14:paraId="3870B8A7" w14:textId="62C4F96A" w:rsidR="00D80EF7" w:rsidRDefault="00D80EF7" w:rsidP="00AF554D">
      <w:pPr>
        <w:pStyle w:val="Heading2"/>
        <w:keepNext w:val="0"/>
        <w:numPr>
          <w:ilvl w:val="1"/>
          <w:numId w:val="7"/>
        </w:numPr>
        <w:tabs>
          <w:tab w:val="num" w:pos="360"/>
        </w:tabs>
        <w:autoSpaceDE/>
        <w:spacing w:after="40" w:line="240" w:lineRule="auto"/>
        <w:ind w:left="709" w:hanging="709"/>
        <w:rPr>
          <w:rFonts w:ascii="Times New Roman" w:eastAsia="Calibri" w:hAnsi="Times New Roman"/>
          <w:b w:val="0"/>
          <w:i w:val="0"/>
          <w:color w:val="auto"/>
          <w:sz w:val="23"/>
          <w:szCs w:val="24"/>
        </w:rPr>
      </w:pPr>
      <w:r>
        <w:rPr>
          <w:rFonts w:ascii="Times New Roman" w:eastAsia="Calibri" w:hAnsi="Times New Roman"/>
          <w:b w:val="0"/>
          <w:i w:val="0"/>
          <w:color w:val="auto"/>
          <w:sz w:val="23"/>
          <w:szCs w:val="24"/>
        </w:rPr>
        <w:t>Tehniskā piedāvājuma pārbaude:</w:t>
      </w:r>
    </w:p>
    <w:p w14:paraId="6E14AA83" w14:textId="36228AC8" w:rsidR="00D80EF7" w:rsidRDefault="00D80EF7" w:rsidP="00D80EF7">
      <w:pPr>
        <w:pStyle w:val="Heading2"/>
        <w:keepNext w:val="0"/>
        <w:numPr>
          <w:ilvl w:val="2"/>
          <w:numId w:val="7"/>
        </w:numPr>
        <w:autoSpaceDE/>
        <w:spacing w:after="40" w:line="240" w:lineRule="auto"/>
        <w:ind w:left="993" w:hanging="567"/>
        <w:rPr>
          <w:rFonts w:ascii="Times New Roman" w:eastAsia="Calibri" w:hAnsi="Times New Roman"/>
          <w:b w:val="0"/>
          <w:i w:val="0"/>
          <w:color w:val="auto"/>
          <w:sz w:val="23"/>
          <w:szCs w:val="24"/>
        </w:rPr>
      </w:pPr>
      <w:r w:rsidRPr="00D309DD">
        <w:rPr>
          <w:rFonts w:ascii="Times New Roman" w:hAnsi="Times New Roman"/>
          <w:b w:val="0"/>
          <w:i w:val="0"/>
          <w:color w:val="auto"/>
          <w:sz w:val="23"/>
          <w:szCs w:val="24"/>
        </w:rPr>
        <w:t>Pasūtītājs veic Pretendenta Tehniskā piedāvājuma atbilstību Nolikuma 3.</w:t>
      </w:r>
      <w:r w:rsidR="003B670F">
        <w:rPr>
          <w:rFonts w:ascii="Times New Roman" w:hAnsi="Times New Roman"/>
          <w:b w:val="0"/>
          <w:i w:val="0"/>
          <w:color w:val="auto"/>
          <w:sz w:val="23"/>
          <w:szCs w:val="24"/>
        </w:rPr>
        <w:t>9</w:t>
      </w:r>
      <w:r w:rsidRPr="00D309DD">
        <w:rPr>
          <w:rFonts w:ascii="Times New Roman" w:hAnsi="Times New Roman"/>
          <w:b w:val="0"/>
          <w:i w:val="0"/>
          <w:color w:val="auto"/>
          <w:sz w:val="23"/>
          <w:szCs w:val="24"/>
        </w:rPr>
        <w:t xml:space="preserve">.punktā un Tehniskajā specifikācijā izvirzītajām prasībām; </w:t>
      </w:r>
    </w:p>
    <w:p w14:paraId="39A14368" w14:textId="5AEABF19" w:rsidR="00D80EF7" w:rsidRPr="00D80EF7" w:rsidRDefault="00D80EF7" w:rsidP="00D80EF7">
      <w:pPr>
        <w:pStyle w:val="Heading2"/>
        <w:keepNext w:val="0"/>
        <w:numPr>
          <w:ilvl w:val="2"/>
          <w:numId w:val="7"/>
        </w:numPr>
        <w:autoSpaceDE/>
        <w:spacing w:after="40" w:line="240" w:lineRule="auto"/>
        <w:ind w:left="993" w:hanging="567"/>
        <w:rPr>
          <w:rFonts w:ascii="Times New Roman" w:eastAsia="Calibri" w:hAnsi="Times New Roman"/>
          <w:b w:val="0"/>
          <w:i w:val="0"/>
          <w:color w:val="auto"/>
          <w:sz w:val="23"/>
          <w:szCs w:val="24"/>
        </w:rPr>
      </w:pPr>
      <w:r w:rsidRPr="00D80EF7">
        <w:rPr>
          <w:rFonts w:ascii="Times New Roman" w:hAnsi="Times New Roman"/>
          <w:b w:val="0"/>
          <w:i w:val="0"/>
          <w:color w:val="auto"/>
          <w:sz w:val="23"/>
          <w:szCs w:val="24"/>
        </w:rPr>
        <w:t xml:space="preserve">Pretendenta piedāvājums tiek noraidīts, ja Pasūtītājs konstatē, ka nav iesniegti Tehniskā piedāvājuma dokumenti vai to saturs neatbilst Konkursa nolikumā vai Tehniskajā specifikācijā izvirzītajām prasībām, vai tehniskais piedāvājums nav iesniegts par pilnu </w:t>
      </w:r>
      <w:r>
        <w:rPr>
          <w:rFonts w:ascii="Times New Roman" w:hAnsi="Times New Roman"/>
          <w:b w:val="0"/>
          <w:i w:val="0"/>
          <w:color w:val="auto"/>
          <w:sz w:val="23"/>
          <w:szCs w:val="24"/>
        </w:rPr>
        <w:t>Konkursa apjomu</w:t>
      </w:r>
      <w:r w:rsidRPr="00D80EF7">
        <w:rPr>
          <w:rFonts w:ascii="Times New Roman" w:hAnsi="Times New Roman"/>
          <w:b w:val="0"/>
          <w:i w:val="0"/>
          <w:color w:val="auto"/>
          <w:sz w:val="23"/>
          <w:szCs w:val="24"/>
        </w:rPr>
        <w:t>.</w:t>
      </w:r>
    </w:p>
    <w:p w14:paraId="0C2A3667" w14:textId="3FFF190C" w:rsidR="00AF554D" w:rsidRPr="00D309DD" w:rsidRDefault="00AF554D" w:rsidP="00AF554D">
      <w:pPr>
        <w:pStyle w:val="Heading2"/>
        <w:keepNext w:val="0"/>
        <w:numPr>
          <w:ilvl w:val="1"/>
          <w:numId w:val="7"/>
        </w:numPr>
        <w:tabs>
          <w:tab w:val="num" w:pos="360"/>
        </w:tabs>
        <w:autoSpaceDE/>
        <w:spacing w:after="40" w:line="240" w:lineRule="auto"/>
        <w:ind w:left="709" w:hanging="709"/>
        <w:rPr>
          <w:rFonts w:ascii="Times New Roman" w:eastAsia="Calibri" w:hAnsi="Times New Roman"/>
          <w:b w:val="0"/>
          <w:i w:val="0"/>
          <w:color w:val="auto"/>
          <w:sz w:val="23"/>
          <w:szCs w:val="24"/>
        </w:rPr>
      </w:pPr>
      <w:r w:rsidRPr="00D309DD">
        <w:rPr>
          <w:rFonts w:ascii="Times New Roman" w:eastAsia="Calibri" w:hAnsi="Times New Roman"/>
          <w:b w:val="0"/>
          <w:i w:val="0"/>
          <w:color w:val="auto"/>
          <w:sz w:val="23"/>
          <w:szCs w:val="24"/>
        </w:rPr>
        <w:t>Finanšu piedāvājuma pārbaude:</w:t>
      </w:r>
    </w:p>
    <w:p w14:paraId="4A75CCE2" w14:textId="3761545C" w:rsidR="00AF554D" w:rsidRPr="005B18A6" w:rsidRDefault="00AF554D" w:rsidP="00D80EF7">
      <w:pPr>
        <w:pStyle w:val="Heading2"/>
        <w:keepNext w:val="0"/>
        <w:numPr>
          <w:ilvl w:val="2"/>
          <w:numId w:val="7"/>
        </w:numPr>
        <w:autoSpaceDE/>
        <w:spacing w:after="40" w:line="240" w:lineRule="auto"/>
        <w:ind w:left="993" w:hanging="709"/>
        <w:rPr>
          <w:rFonts w:ascii="Times New Roman" w:eastAsia="Calibri" w:hAnsi="Times New Roman"/>
          <w:b w:val="0"/>
          <w:i w:val="0"/>
          <w:color w:val="auto"/>
          <w:sz w:val="23"/>
          <w:szCs w:val="24"/>
        </w:rPr>
      </w:pPr>
      <w:r w:rsidRPr="005B18A6">
        <w:rPr>
          <w:rFonts w:ascii="Times New Roman" w:eastAsia="Calibri" w:hAnsi="Times New Roman"/>
          <w:b w:val="0"/>
          <w:bCs w:val="0"/>
          <w:i w:val="0"/>
          <w:color w:val="auto"/>
          <w:sz w:val="23"/>
          <w:szCs w:val="24"/>
        </w:rPr>
        <w:t xml:space="preserve">Pasūtītājs pārbauda, vai Pretendenta Finanšu piedāvājums sagatavots atbilstoši Konkursa nolikuma </w:t>
      </w:r>
      <w:r w:rsidR="008E37B4">
        <w:rPr>
          <w:rFonts w:ascii="Times New Roman" w:eastAsia="Calibri" w:hAnsi="Times New Roman"/>
          <w:b w:val="0"/>
          <w:bCs w:val="0"/>
          <w:i w:val="0"/>
          <w:color w:val="auto"/>
          <w:sz w:val="23"/>
          <w:szCs w:val="24"/>
        </w:rPr>
        <w:t>3</w:t>
      </w:r>
      <w:r w:rsidRPr="005B18A6">
        <w:rPr>
          <w:rFonts w:ascii="Times New Roman" w:eastAsia="Calibri" w:hAnsi="Times New Roman"/>
          <w:b w:val="0"/>
          <w:bCs w:val="0"/>
          <w:i w:val="0"/>
          <w:color w:val="auto"/>
          <w:sz w:val="23"/>
          <w:szCs w:val="24"/>
        </w:rPr>
        <w:t>.pielikumam, un Konkursa nolikuma 3.</w:t>
      </w:r>
      <w:r w:rsidR="003B670F">
        <w:rPr>
          <w:rFonts w:ascii="Times New Roman" w:eastAsia="Calibri" w:hAnsi="Times New Roman"/>
          <w:b w:val="0"/>
          <w:bCs w:val="0"/>
          <w:i w:val="0"/>
          <w:color w:val="auto"/>
          <w:sz w:val="23"/>
          <w:szCs w:val="24"/>
        </w:rPr>
        <w:t>10</w:t>
      </w:r>
      <w:r w:rsidRPr="005B18A6">
        <w:rPr>
          <w:rFonts w:ascii="Times New Roman" w:eastAsia="Calibri" w:hAnsi="Times New Roman"/>
          <w:b w:val="0"/>
          <w:bCs w:val="0"/>
          <w:i w:val="0"/>
          <w:color w:val="auto"/>
          <w:sz w:val="23"/>
          <w:szCs w:val="24"/>
        </w:rPr>
        <w:t>.punktā norādītajām prasībām;</w:t>
      </w:r>
    </w:p>
    <w:p w14:paraId="2441CE2C" w14:textId="0BBD3243" w:rsidR="00AF554D" w:rsidRPr="005B18A6" w:rsidRDefault="00AF554D" w:rsidP="00D80EF7">
      <w:pPr>
        <w:pStyle w:val="Heading2"/>
        <w:keepNext w:val="0"/>
        <w:numPr>
          <w:ilvl w:val="2"/>
          <w:numId w:val="7"/>
        </w:numPr>
        <w:autoSpaceDE/>
        <w:spacing w:after="40" w:line="240" w:lineRule="auto"/>
        <w:ind w:left="993" w:hanging="709"/>
        <w:rPr>
          <w:rFonts w:ascii="Times New Roman" w:eastAsia="Calibri" w:hAnsi="Times New Roman"/>
          <w:b w:val="0"/>
          <w:i w:val="0"/>
          <w:color w:val="auto"/>
          <w:sz w:val="23"/>
          <w:szCs w:val="24"/>
        </w:rPr>
      </w:pPr>
      <w:r w:rsidRPr="005B18A6">
        <w:rPr>
          <w:rFonts w:ascii="Times New Roman" w:eastAsia="Calibri" w:hAnsi="Times New Roman"/>
          <w:b w:val="0"/>
          <w:bCs w:val="0"/>
          <w:i w:val="0"/>
          <w:color w:val="auto"/>
          <w:sz w:val="23"/>
          <w:szCs w:val="24"/>
        </w:rPr>
        <w:t xml:space="preserve">ja Pasūtītājs konstatē, ka Pretendenta iesniegtais Finanšu piedāvājums neatbilst Konkursa nolikuma </w:t>
      </w:r>
      <w:r w:rsidR="008E37B4">
        <w:rPr>
          <w:rFonts w:ascii="Times New Roman" w:eastAsia="Calibri" w:hAnsi="Times New Roman"/>
          <w:b w:val="0"/>
          <w:bCs w:val="0"/>
          <w:i w:val="0"/>
          <w:color w:val="auto"/>
          <w:sz w:val="23"/>
          <w:szCs w:val="24"/>
        </w:rPr>
        <w:t>3</w:t>
      </w:r>
      <w:r w:rsidRPr="005B18A6">
        <w:rPr>
          <w:rFonts w:ascii="Times New Roman" w:eastAsia="Calibri" w:hAnsi="Times New Roman"/>
          <w:b w:val="0"/>
          <w:bCs w:val="0"/>
          <w:i w:val="0"/>
          <w:color w:val="auto"/>
          <w:sz w:val="23"/>
          <w:szCs w:val="24"/>
        </w:rPr>
        <w:t>.pielikumam vai nav ievēroti Konkursa nolikuma 3.</w:t>
      </w:r>
      <w:r w:rsidR="003B670F">
        <w:rPr>
          <w:rFonts w:ascii="Times New Roman" w:eastAsia="Calibri" w:hAnsi="Times New Roman"/>
          <w:b w:val="0"/>
          <w:bCs w:val="0"/>
          <w:i w:val="0"/>
          <w:color w:val="auto"/>
          <w:sz w:val="23"/>
          <w:szCs w:val="24"/>
        </w:rPr>
        <w:t>10</w:t>
      </w:r>
      <w:r w:rsidRPr="005B18A6">
        <w:rPr>
          <w:rFonts w:ascii="Times New Roman" w:eastAsia="Calibri" w:hAnsi="Times New Roman"/>
          <w:b w:val="0"/>
          <w:bCs w:val="0"/>
          <w:i w:val="0"/>
          <w:color w:val="auto"/>
          <w:sz w:val="23"/>
          <w:szCs w:val="24"/>
        </w:rPr>
        <w:t>.punkta nosacījumi, tai skaitā mainīta finanšu piedāvājumā iekļautā informācija par ko jāiesniedz cenas, Pasūtītājs noraida Pretendentu, un tā piedāvājumu tālāk nevērtē;</w:t>
      </w:r>
    </w:p>
    <w:p w14:paraId="0B8F402F" w14:textId="77777777" w:rsidR="00AF554D" w:rsidRPr="00D309DD" w:rsidRDefault="00AF554D" w:rsidP="00D80EF7">
      <w:pPr>
        <w:pStyle w:val="Heading2"/>
        <w:keepNext w:val="0"/>
        <w:numPr>
          <w:ilvl w:val="2"/>
          <w:numId w:val="7"/>
        </w:numPr>
        <w:autoSpaceDE/>
        <w:spacing w:after="40" w:line="240" w:lineRule="auto"/>
        <w:ind w:left="993" w:hanging="709"/>
        <w:rPr>
          <w:rFonts w:ascii="Times New Roman" w:eastAsia="Calibri" w:hAnsi="Times New Roman"/>
          <w:b w:val="0"/>
          <w:i w:val="0"/>
          <w:color w:val="auto"/>
          <w:sz w:val="23"/>
          <w:szCs w:val="24"/>
        </w:rPr>
      </w:pPr>
      <w:r w:rsidRPr="00D309DD">
        <w:rPr>
          <w:rFonts w:ascii="Times New Roman" w:eastAsia="Calibri" w:hAnsi="Times New Roman"/>
          <w:b w:val="0"/>
          <w:bCs w:val="0"/>
          <w:i w:val="0"/>
          <w:color w:val="auto"/>
          <w:sz w:val="23"/>
          <w:szCs w:val="24"/>
        </w:rPr>
        <w:t>Pasūtītājs pārbauda vai Pretendents piedāvājumā nav pieļāvis aritmētiskās kļūdas. Ja Pasūtītājs konstatēs, ka Pretendents Finanšu piedāvājumā ir pieļāvis aritmētiskās kļūdas, Pasūtītājs veic aritmētisko kļūdu labojumu un vērtē Pretendenta Finanšu piedāvājumu, ņemot vērā aritmētiskās kļūdas labojumu. Par aritmētiskās kļūdas labojumu Pasūtītājs informē attiecīgo Pretendentu.</w:t>
      </w:r>
    </w:p>
    <w:p w14:paraId="119E0885" w14:textId="77777777" w:rsidR="00AF554D" w:rsidRPr="00D309DD" w:rsidRDefault="00AF554D" w:rsidP="00E35BBE">
      <w:pPr>
        <w:pStyle w:val="Heading2"/>
        <w:keepNext w:val="0"/>
        <w:numPr>
          <w:ilvl w:val="1"/>
          <w:numId w:val="7"/>
        </w:numPr>
        <w:autoSpaceDE/>
        <w:spacing w:after="40" w:line="240" w:lineRule="auto"/>
        <w:ind w:left="567" w:hanging="567"/>
        <w:rPr>
          <w:rFonts w:ascii="Times New Roman" w:eastAsia="Calibri" w:hAnsi="Times New Roman"/>
          <w:b w:val="0"/>
          <w:i w:val="0"/>
          <w:color w:val="auto"/>
          <w:sz w:val="23"/>
          <w:szCs w:val="24"/>
        </w:rPr>
      </w:pPr>
      <w:bookmarkStart w:id="29" w:name="_Ref367976907"/>
      <w:r w:rsidRPr="00D309DD">
        <w:rPr>
          <w:rFonts w:ascii="Times New Roman" w:eastAsia="Calibri" w:hAnsi="Times New Roman"/>
          <w:b w:val="0"/>
          <w:i w:val="0"/>
          <w:color w:val="auto"/>
          <w:sz w:val="23"/>
          <w:szCs w:val="24"/>
        </w:rPr>
        <w:t xml:space="preserve">Ja </w:t>
      </w:r>
      <w:r w:rsidRPr="00D309DD">
        <w:rPr>
          <w:rFonts w:ascii="Times New Roman" w:eastAsia="Calibri" w:hAnsi="Times New Roman"/>
          <w:b w:val="0"/>
          <w:bCs w:val="0"/>
          <w:i w:val="0"/>
          <w:color w:val="auto"/>
          <w:sz w:val="23"/>
          <w:szCs w:val="24"/>
        </w:rPr>
        <w:t xml:space="preserve">Pasūtītājam </w:t>
      </w:r>
      <w:r w:rsidRPr="00D309DD">
        <w:rPr>
          <w:rFonts w:ascii="Times New Roman" w:eastAsia="Calibri" w:hAnsi="Times New Roman"/>
          <w:b w:val="0"/>
          <w:i w:val="0"/>
          <w:color w:val="auto"/>
          <w:sz w:val="23"/>
          <w:szCs w:val="24"/>
        </w:rPr>
        <w:t>radīsies šaubas, ka Pretendenta piedāvājums ir nepamatoti lēts, tas rīkosies saskaņā ar Publisko iepirkumu likuma 53.pantā noteikto.</w:t>
      </w:r>
      <w:bookmarkEnd w:id="29"/>
    </w:p>
    <w:p w14:paraId="195B1DDF" w14:textId="3B06D6CA" w:rsidR="005B18A6" w:rsidRPr="00B8625C" w:rsidRDefault="00AF554D" w:rsidP="00B8625C">
      <w:pPr>
        <w:pStyle w:val="ListParagraph"/>
        <w:numPr>
          <w:ilvl w:val="1"/>
          <w:numId w:val="7"/>
        </w:numPr>
        <w:spacing w:after="120" w:line="240" w:lineRule="auto"/>
        <w:ind w:left="567" w:hanging="567"/>
        <w:contextualSpacing w:val="0"/>
        <w:jc w:val="both"/>
        <w:rPr>
          <w:bCs/>
          <w:color w:val="auto"/>
          <w:sz w:val="23"/>
          <w:lang w:eastAsia="en-US"/>
        </w:rPr>
      </w:pPr>
      <w:r w:rsidRPr="005B18A6">
        <w:rPr>
          <w:color w:val="auto"/>
          <w:sz w:val="23"/>
        </w:rPr>
        <w:t>Ja vairākiem Pretendentiem piedāvājuma novērtējums ir vienāds, tad Pasūtītājs</w:t>
      </w:r>
      <w:r w:rsidR="00FE5879" w:rsidRPr="005B18A6">
        <w:rPr>
          <w:color w:val="auto"/>
          <w:sz w:val="23"/>
        </w:rPr>
        <w:t xml:space="preserve"> par izšķirošo piedāvājuma izvēles kritēriju </w:t>
      </w:r>
      <w:r w:rsidR="00E10E93" w:rsidRPr="005B18A6">
        <w:rPr>
          <w:color w:val="auto"/>
          <w:sz w:val="23"/>
        </w:rPr>
        <w:t xml:space="preserve">iesniegtais </w:t>
      </w:r>
      <w:r w:rsidR="00FE5879" w:rsidRPr="005B18A6">
        <w:rPr>
          <w:color w:val="auto"/>
          <w:sz w:val="23"/>
        </w:rPr>
        <w:t xml:space="preserve">nosaka </w:t>
      </w:r>
      <w:r w:rsidR="005B18A6" w:rsidRPr="005B18A6">
        <w:rPr>
          <w:color w:val="auto"/>
          <w:sz w:val="23"/>
        </w:rPr>
        <w:t>A</w:t>
      </w:r>
      <w:r w:rsidR="00FE5879" w:rsidRPr="005B18A6">
        <w:rPr>
          <w:color w:val="auto"/>
          <w:sz w:val="23"/>
        </w:rPr>
        <w:t xml:space="preserve"> kritēriju, </w:t>
      </w:r>
      <w:r w:rsidR="00503B66" w:rsidRPr="005B18A6">
        <w:rPr>
          <w:color w:val="auto"/>
          <w:sz w:val="23"/>
        </w:rPr>
        <w:t>g</w:t>
      </w:r>
      <w:r w:rsidR="00FE5879" w:rsidRPr="005B18A6">
        <w:rPr>
          <w:color w:val="auto"/>
          <w:sz w:val="23"/>
        </w:rPr>
        <w:t>adījumā, ja arī šis kritērijs būs vienāds vairākiem Pretendentiem</w:t>
      </w:r>
      <w:r w:rsidR="00E10E93" w:rsidRPr="005B18A6">
        <w:rPr>
          <w:color w:val="auto"/>
          <w:sz w:val="23"/>
        </w:rPr>
        <w:t xml:space="preserve">, </w:t>
      </w:r>
      <w:r w:rsidR="00503B66" w:rsidRPr="005B18A6">
        <w:rPr>
          <w:color w:val="auto"/>
          <w:sz w:val="23"/>
        </w:rPr>
        <w:t>tad Pasūtītājs</w:t>
      </w:r>
      <w:r w:rsidRPr="005B18A6">
        <w:rPr>
          <w:color w:val="auto"/>
          <w:sz w:val="23"/>
        </w:rPr>
        <w:t xml:space="preserve"> </w:t>
      </w:r>
      <w:r w:rsidRPr="005B18A6">
        <w:rPr>
          <w:color w:val="auto"/>
        </w:rPr>
        <w:t xml:space="preserve">rīkos atklātu izlozi, uzaicinot tajā piedalīties attiecīgos Pretendentus. </w:t>
      </w:r>
      <w:r w:rsidRPr="005B18A6">
        <w:rPr>
          <w:color w:val="auto"/>
          <w:sz w:val="23"/>
        </w:rPr>
        <w:t>Ja Pretendents neierodas uz izlozi, Pasūtītājs veic izlozi bez Pretendenta klātbūtnes.</w:t>
      </w:r>
    </w:p>
    <w:p w14:paraId="4697860A" w14:textId="77777777" w:rsidR="00AF554D" w:rsidRPr="00D309DD" w:rsidRDefault="00AF554D" w:rsidP="00AF554D">
      <w:pPr>
        <w:pStyle w:val="Heading2"/>
        <w:keepNext w:val="0"/>
        <w:numPr>
          <w:ilvl w:val="0"/>
          <w:numId w:val="7"/>
        </w:numPr>
        <w:tabs>
          <w:tab w:val="num" w:pos="360"/>
        </w:tabs>
        <w:autoSpaceDE/>
        <w:spacing w:before="120" w:after="0" w:line="240" w:lineRule="auto"/>
        <w:ind w:left="357" w:hanging="357"/>
        <w:jc w:val="center"/>
        <w:rPr>
          <w:rFonts w:ascii="Times New Roman" w:eastAsia="Calibri" w:hAnsi="Times New Roman"/>
          <w:i w:val="0"/>
          <w:color w:val="auto"/>
          <w:sz w:val="23"/>
          <w:szCs w:val="24"/>
        </w:rPr>
      </w:pPr>
      <w:r w:rsidRPr="00D309DD">
        <w:rPr>
          <w:rFonts w:ascii="Times New Roman" w:eastAsia="Calibri" w:hAnsi="Times New Roman"/>
          <w:i w:val="0"/>
          <w:color w:val="auto"/>
          <w:sz w:val="23"/>
          <w:szCs w:val="24"/>
        </w:rPr>
        <w:t>LĒMUMA PAR KONKURSA REZULTĀTU</w:t>
      </w:r>
    </w:p>
    <w:p w14:paraId="3DFE0779" w14:textId="77777777" w:rsidR="00AF554D" w:rsidRPr="00D309DD" w:rsidRDefault="00AF554D" w:rsidP="00AF554D">
      <w:pPr>
        <w:pStyle w:val="Heading2"/>
        <w:keepNext w:val="0"/>
        <w:autoSpaceDE/>
        <w:spacing w:after="120" w:line="240" w:lineRule="auto"/>
        <w:ind w:left="357"/>
        <w:jc w:val="center"/>
        <w:rPr>
          <w:rFonts w:ascii="Times New Roman" w:eastAsia="Calibri" w:hAnsi="Times New Roman"/>
          <w:i w:val="0"/>
          <w:color w:val="auto"/>
          <w:sz w:val="23"/>
          <w:szCs w:val="24"/>
        </w:rPr>
      </w:pPr>
      <w:r w:rsidRPr="00D309DD">
        <w:rPr>
          <w:rFonts w:ascii="Times New Roman" w:eastAsia="Calibri" w:hAnsi="Times New Roman"/>
          <w:i w:val="0"/>
          <w:color w:val="auto"/>
          <w:sz w:val="23"/>
          <w:szCs w:val="24"/>
        </w:rPr>
        <w:t>PIEŅEMŠANA UN PAZIŅOŠANA</w:t>
      </w:r>
    </w:p>
    <w:p w14:paraId="55717EA1" w14:textId="01E655D1" w:rsidR="00AF554D" w:rsidRPr="00D309DD" w:rsidRDefault="00AF554D" w:rsidP="009754B6">
      <w:pPr>
        <w:pStyle w:val="ListParagraph"/>
        <w:numPr>
          <w:ilvl w:val="1"/>
          <w:numId w:val="6"/>
        </w:numPr>
        <w:spacing w:after="0" w:line="240" w:lineRule="auto"/>
        <w:ind w:left="567" w:hanging="567"/>
        <w:contextualSpacing w:val="0"/>
        <w:jc w:val="both"/>
        <w:rPr>
          <w:color w:val="auto"/>
          <w:sz w:val="23"/>
        </w:rPr>
      </w:pPr>
      <w:r w:rsidRPr="00D309DD">
        <w:rPr>
          <w:color w:val="auto"/>
          <w:sz w:val="23"/>
        </w:rPr>
        <w:t xml:space="preserve">Pirms lēmuma par </w:t>
      </w:r>
      <w:r w:rsidR="00E35BBE">
        <w:rPr>
          <w:color w:val="auto"/>
          <w:sz w:val="23"/>
        </w:rPr>
        <w:t>Līguma</w:t>
      </w:r>
      <w:r w:rsidRPr="00D309DD">
        <w:rPr>
          <w:color w:val="auto"/>
          <w:sz w:val="23"/>
        </w:rPr>
        <w:t xml:space="preserve"> slēgšanas tiesību piešķiršanu, Pasūtītājs pārbauda, vai attiecībā uz Pretendentu, kuram atbilstoši citām paziņojumā par līgumu un Konkursa nolikumā noteiktajām prasībām un izraudzītajam piedāvājuma izvēles kritērijam būtu piešķiramas </w:t>
      </w:r>
      <w:r w:rsidR="00E35BBE">
        <w:rPr>
          <w:color w:val="auto"/>
          <w:sz w:val="23"/>
        </w:rPr>
        <w:t>Līguma</w:t>
      </w:r>
      <w:r w:rsidRPr="00D309DD">
        <w:rPr>
          <w:color w:val="auto"/>
          <w:sz w:val="23"/>
        </w:rPr>
        <w:t xml:space="preserve"> slēgšanas tiesības, nav attiecināmi </w:t>
      </w:r>
      <w:bookmarkStart w:id="30" w:name="_Hlk15238253"/>
      <w:r w:rsidRPr="00D309DD">
        <w:rPr>
          <w:color w:val="auto"/>
          <w:sz w:val="23"/>
        </w:rPr>
        <w:t xml:space="preserve">Publisko iepirkumu likuma </w:t>
      </w:r>
      <w:bookmarkEnd w:id="30"/>
      <w:r w:rsidRPr="00D309DD">
        <w:rPr>
          <w:color w:val="auto"/>
          <w:sz w:val="23"/>
        </w:rPr>
        <w:t xml:space="preserve">42.panta </w:t>
      </w:r>
      <w:r>
        <w:rPr>
          <w:color w:val="auto"/>
          <w:sz w:val="23"/>
        </w:rPr>
        <w:t>otrās</w:t>
      </w:r>
      <w:r w:rsidRPr="00D309DD">
        <w:rPr>
          <w:color w:val="auto"/>
          <w:sz w:val="23"/>
        </w:rPr>
        <w:t xml:space="preserve"> </w:t>
      </w:r>
      <w:r>
        <w:rPr>
          <w:color w:val="auto"/>
          <w:sz w:val="23"/>
        </w:rPr>
        <w:t>daļa 1. -7.apakšpunktā un 10. – 14.apakšpunktā</w:t>
      </w:r>
      <w:r w:rsidRPr="00D309DD">
        <w:rPr>
          <w:color w:val="auto"/>
          <w:sz w:val="23"/>
        </w:rPr>
        <w:t xml:space="preserve"> izslēgšanas nosacījumi un Starptautisko un Latvijas Republikas nacionālo sankciju likuma 11.</w:t>
      </w:r>
      <w:r w:rsidRPr="00D309DD">
        <w:rPr>
          <w:color w:val="auto"/>
          <w:sz w:val="23"/>
          <w:vertAlign w:val="superscript"/>
        </w:rPr>
        <w:t>1</w:t>
      </w:r>
      <w:r w:rsidRPr="00D309DD">
        <w:rPr>
          <w:color w:val="auto"/>
          <w:sz w:val="23"/>
        </w:rPr>
        <w:t xml:space="preserve"> pantā noteiktās starptautiskās vai nacionālās sankcijas. Pasūtītājs minēto izslēgšanas nosacījumu pārbaudi veic Publisko iepirkumu likuma 42.pantā noteiktajā kārtībā un termiņos.  </w:t>
      </w:r>
    </w:p>
    <w:p w14:paraId="7E13BFE0" w14:textId="77777777" w:rsidR="00AF554D" w:rsidRPr="00D309DD" w:rsidRDefault="00AF554D" w:rsidP="009754B6">
      <w:pPr>
        <w:pStyle w:val="ListParagraph"/>
        <w:numPr>
          <w:ilvl w:val="1"/>
          <w:numId w:val="6"/>
        </w:numPr>
        <w:spacing w:after="0" w:line="240" w:lineRule="auto"/>
        <w:ind w:left="567" w:hanging="567"/>
        <w:contextualSpacing w:val="0"/>
        <w:jc w:val="both"/>
        <w:rPr>
          <w:color w:val="auto"/>
          <w:sz w:val="23"/>
        </w:rPr>
      </w:pPr>
      <w:r w:rsidRPr="00D309DD">
        <w:rPr>
          <w:color w:val="auto"/>
          <w:sz w:val="23"/>
        </w:rPr>
        <w:t>Ja nepieciešams, Pasūtītājs uzticamības nodrošināšanai iesniegto pierādījumu vērtēšanu veic saskaņā ar Publisko iepirkumu likuma 43.panta nosacījumiem.</w:t>
      </w:r>
    </w:p>
    <w:p w14:paraId="795D847C" w14:textId="14194214" w:rsidR="00E35BBE" w:rsidRPr="00E35BBE" w:rsidRDefault="00E35BBE" w:rsidP="009754B6">
      <w:pPr>
        <w:pStyle w:val="ListParagraph"/>
        <w:numPr>
          <w:ilvl w:val="1"/>
          <w:numId w:val="6"/>
        </w:numPr>
        <w:spacing w:after="0" w:line="240" w:lineRule="auto"/>
        <w:ind w:left="567" w:hanging="567"/>
        <w:contextualSpacing w:val="0"/>
        <w:jc w:val="both"/>
        <w:rPr>
          <w:color w:val="auto"/>
          <w:sz w:val="23"/>
        </w:rPr>
      </w:pPr>
      <w:r>
        <w:rPr>
          <w:color w:val="auto"/>
          <w:sz w:val="23"/>
        </w:rPr>
        <w:lastRenderedPageBreak/>
        <w:t>Līguma slēgšanas tiks piešķirtas</w:t>
      </w:r>
      <w:r w:rsidR="009754B6">
        <w:rPr>
          <w:color w:val="auto"/>
          <w:sz w:val="23"/>
        </w:rPr>
        <w:t xml:space="preserve"> pretendentam, kurš būs iesniedzis saimnieciski izdevīgāko piedāvājumu, kurš saskaņā ar Konkursa nolikuma 5.2.punktā noteiktajiem vērtēšanas kritērijiem ieguvis lielāko punktu skaitu.</w:t>
      </w:r>
    </w:p>
    <w:p w14:paraId="01E94938" w14:textId="77777777" w:rsidR="009754B6" w:rsidRDefault="00AF554D" w:rsidP="009754B6">
      <w:pPr>
        <w:pStyle w:val="ListParagraph"/>
        <w:numPr>
          <w:ilvl w:val="1"/>
          <w:numId w:val="6"/>
        </w:numPr>
        <w:spacing w:after="0" w:line="240" w:lineRule="auto"/>
        <w:ind w:left="567" w:hanging="567"/>
        <w:contextualSpacing w:val="0"/>
        <w:jc w:val="both"/>
        <w:rPr>
          <w:color w:val="auto"/>
          <w:sz w:val="23"/>
        </w:rPr>
      </w:pPr>
      <w:r w:rsidRPr="00D309DD">
        <w:rPr>
          <w:color w:val="auto"/>
          <w:sz w:val="23"/>
        </w:rPr>
        <w:t xml:space="preserve">Visi Pretendenti tiek </w:t>
      </w:r>
      <w:proofErr w:type="spellStart"/>
      <w:r w:rsidRPr="00D309DD">
        <w:rPr>
          <w:color w:val="auto"/>
          <w:sz w:val="23"/>
        </w:rPr>
        <w:t>rakstveidā</w:t>
      </w:r>
      <w:proofErr w:type="spellEnd"/>
      <w:r w:rsidRPr="00D309DD">
        <w:rPr>
          <w:color w:val="auto"/>
          <w:sz w:val="23"/>
        </w:rPr>
        <w:t xml:space="preserve"> informēti par Konkursa rezultātu </w:t>
      </w:r>
      <w:r w:rsidRPr="00D309DD">
        <w:rPr>
          <w:b/>
          <w:color w:val="auto"/>
          <w:sz w:val="23"/>
        </w:rPr>
        <w:t>trīs darba dienu</w:t>
      </w:r>
      <w:r w:rsidRPr="00D309DD">
        <w:rPr>
          <w:color w:val="auto"/>
          <w:sz w:val="23"/>
        </w:rPr>
        <w:t xml:space="preserve"> laikā no lēmuma pieņemšanas dienas.</w:t>
      </w:r>
    </w:p>
    <w:p w14:paraId="711E090D" w14:textId="77777777" w:rsidR="009754B6" w:rsidRDefault="00AF554D" w:rsidP="009754B6">
      <w:pPr>
        <w:pStyle w:val="ListParagraph"/>
        <w:numPr>
          <w:ilvl w:val="1"/>
          <w:numId w:val="6"/>
        </w:numPr>
        <w:spacing w:after="0" w:line="240" w:lineRule="auto"/>
        <w:ind w:left="567" w:hanging="567"/>
        <w:contextualSpacing w:val="0"/>
        <w:jc w:val="both"/>
        <w:rPr>
          <w:color w:val="auto"/>
          <w:sz w:val="23"/>
        </w:rPr>
      </w:pPr>
      <w:r w:rsidRPr="009754B6">
        <w:rPr>
          <w:color w:val="auto"/>
          <w:sz w:val="23"/>
        </w:rPr>
        <w:t>Ja Konkursā nav iesniegti piedāvājumi, Pasūtītājs pieņem lēmumu izbeigt Konkursu.</w:t>
      </w:r>
    </w:p>
    <w:p w14:paraId="6D911336" w14:textId="1B143410" w:rsidR="00AF554D" w:rsidRPr="009754B6" w:rsidRDefault="00AF554D" w:rsidP="009754B6">
      <w:pPr>
        <w:pStyle w:val="ListParagraph"/>
        <w:numPr>
          <w:ilvl w:val="1"/>
          <w:numId w:val="6"/>
        </w:numPr>
        <w:spacing w:after="0" w:line="240" w:lineRule="auto"/>
        <w:ind w:left="567" w:hanging="567"/>
        <w:contextualSpacing w:val="0"/>
        <w:jc w:val="both"/>
        <w:rPr>
          <w:color w:val="auto"/>
          <w:sz w:val="23"/>
        </w:rPr>
      </w:pPr>
      <w:r w:rsidRPr="009754B6">
        <w:rPr>
          <w:color w:val="auto"/>
          <w:sz w:val="23"/>
        </w:rPr>
        <w:t>Pasūtītājs var jebkurā brīdī pārtraukt Konkursu, ja tam ir objektīvs pamatojums.</w:t>
      </w:r>
    </w:p>
    <w:p w14:paraId="719AE112" w14:textId="321B7EED" w:rsidR="00AF554D" w:rsidRPr="00D309DD" w:rsidRDefault="00F16DF5" w:rsidP="00AF554D">
      <w:pPr>
        <w:pStyle w:val="NormalWeb"/>
        <w:numPr>
          <w:ilvl w:val="0"/>
          <w:numId w:val="6"/>
        </w:numPr>
        <w:spacing w:before="120" w:after="120" w:line="240" w:lineRule="auto"/>
        <w:ind w:left="357" w:hanging="357"/>
        <w:jc w:val="center"/>
        <w:rPr>
          <w:caps/>
          <w:color w:val="auto"/>
          <w:sz w:val="23"/>
          <w:lang w:val="lv-LV"/>
        </w:rPr>
      </w:pPr>
      <w:r>
        <w:rPr>
          <w:b/>
          <w:bCs/>
          <w:caps/>
          <w:color w:val="auto"/>
          <w:sz w:val="23"/>
          <w:lang w:val="lv-LV"/>
        </w:rPr>
        <w:t>IEPIRKUMA LĪGUMA NOTEIKUMI UN SLĒGŠANA</w:t>
      </w:r>
    </w:p>
    <w:p w14:paraId="5DB96374" w14:textId="46E4366B" w:rsidR="00AF554D" w:rsidRPr="005B18A6" w:rsidRDefault="00AF554D" w:rsidP="00F16DF5">
      <w:pPr>
        <w:pStyle w:val="ListParagraph"/>
        <w:numPr>
          <w:ilvl w:val="1"/>
          <w:numId w:val="6"/>
        </w:numPr>
        <w:spacing w:after="40" w:line="240" w:lineRule="auto"/>
        <w:ind w:left="567" w:hanging="567"/>
        <w:contextualSpacing w:val="0"/>
        <w:jc w:val="both"/>
        <w:rPr>
          <w:color w:val="auto"/>
          <w:sz w:val="23"/>
        </w:rPr>
      </w:pPr>
      <w:r w:rsidRPr="005B18A6">
        <w:rPr>
          <w:color w:val="auto"/>
          <w:sz w:val="23"/>
        </w:rPr>
        <w:t>Pasūtītājs slē</w:t>
      </w:r>
      <w:r w:rsidR="00F16DF5" w:rsidRPr="005B18A6">
        <w:rPr>
          <w:color w:val="auto"/>
          <w:sz w:val="23"/>
        </w:rPr>
        <w:t>gs iepirkuma līgumu, pamatojoties uz Pretendenta piedāvājumu</w:t>
      </w:r>
      <w:r w:rsidR="00F1384A" w:rsidRPr="005B18A6">
        <w:rPr>
          <w:color w:val="auto"/>
          <w:sz w:val="23"/>
        </w:rPr>
        <w:t xml:space="preserve">, saskaņā ar Konkursa nolikumā izvirzītajiem noteikumiem un Līguma projektu (Konkursa nolikuma </w:t>
      </w:r>
      <w:r w:rsidR="007E5FA5">
        <w:rPr>
          <w:color w:val="auto"/>
          <w:sz w:val="23"/>
        </w:rPr>
        <w:t>4</w:t>
      </w:r>
      <w:r w:rsidR="00F1384A" w:rsidRPr="005B18A6">
        <w:rPr>
          <w:color w:val="auto"/>
          <w:sz w:val="23"/>
        </w:rPr>
        <w:t>.pielikums)</w:t>
      </w:r>
      <w:r w:rsidRPr="005B18A6">
        <w:rPr>
          <w:color w:val="auto"/>
          <w:sz w:val="23"/>
        </w:rPr>
        <w:t xml:space="preserve">, </w:t>
      </w:r>
      <w:bookmarkStart w:id="31" w:name="_Hlk15238826"/>
      <w:r w:rsidRPr="005B18A6">
        <w:rPr>
          <w:color w:val="auto"/>
          <w:sz w:val="23"/>
        </w:rPr>
        <w:t xml:space="preserve">ievērojot Publisko iepirkumu likuma </w:t>
      </w:r>
      <w:bookmarkEnd w:id="31"/>
      <w:r w:rsidRPr="005B18A6">
        <w:rPr>
          <w:color w:val="auto"/>
          <w:sz w:val="23"/>
        </w:rPr>
        <w:t xml:space="preserve">60. panta sestajā daļā noteikto – ne ātrāk kā nākamajā darbdienā pēc nogaidīšanas termiņa beigām, ja Iepirkumu uzraudzības birojam nav Publisko iepirkumu likuma 68. pantā noteiktajā kārtībā iesniegts iesniegums par Konkursa pārkāpumiem. </w:t>
      </w:r>
      <w:r w:rsidR="00F1384A" w:rsidRPr="005B18A6">
        <w:rPr>
          <w:color w:val="auto"/>
          <w:sz w:val="23"/>
        </w:rPr>
        <w:t xml:space="preserve">Līguma noteikumu, slēdzot Līgumu, netiks mainīti. </w:t>
      </w:r>
    </w:p>
    <w:p w14:paraId="2C2932FB" w14:textId="5ADF147A" w:rsidR="00AF554D" w:rsidRPr="00D309DD" w:rsidRDefault="00F1384A" w:rsidP="00F16DF5">
      <w:pPr>
        <w:pStyle w:val="ListParagraph"/>
        <w:numPr>
          <w:ilvl w:val="1"/>
          <w:numId w:val="6"/>
        </w:numPr>
        <w:spacing w:after="40" w:line="240" w:lineRule="auto"/>
        <w:ind w:left="567" w:hanging="567"/>
        <w:contextualSpacing w:val="0"/>
        <w:jc w:val="both"/>
        <w:rPr>
          <w:color w:val="auto"/>
          <w:sz w:val="23"/>
        </w:rPr>
      </w:pPr>
      <w:r>
        <w:rPr>
          <w:color w:val="auto"/>
          <w:sz w:val="23"/>
        </w:rPr>
        <w:t>Līgumus tiek sagatavots</w:t>
      </w:r>
      <w:r w:rsidR="00AF554D" w:rsidRPr="00D309DD">
        <w:rPr>
          <w:color w:val="auto"/>
          <w:sz w:val="23"/>
        </w:rPr>
        <w:t xml:space="preserve">, pamatojoties uz Pasūtītāja lēmumu par </w:t>
      </w:r>
      <w:r>
        <w:rPr>
          <w:color w:val="auto"/>
          <w:sz w:val="23"/>
        </w:rPr>
        <w:t>Līguma</w:t>
      </w:r>
      <w:r w:rsidR="00AF554D" w:rsidRPr="00D309DD">
        <w:rPr>
          <w:color w:val="auto"/>
          <w:sz w:val="23"/>
        </w:rPr>
        <w:t xml:space="preserve"> slēgšanas tiesību piešķiršanu un Pretendenta, kuram piešķirtas </w:t>
      </w:r>
      <w:r>
        <w:rPr>
          <w:color w:val="auto"/>
          <w:sz w:val="23"/>
        </w:rPr>
        <w:t>Līguma</w:t>
      </w:r>
      <w:r w:rsidR="00AF554D" w:rsidRPr="00D309DD">
        <w:rPr>
          <w:color w:val="auto"/>
          <w:sz w:val="23"/>
        </w:rPr>
        <w:t xml:space="preserve"> slēgšanas tiesības, iesniegto piedāvājumu. </w:t>
      </w:r>
    </w:p>
    <w:p w14:paraId="0C79B7DB" w14:textId="31ADE599" w:rsidR="00F1384A" w:rsidRPr="00F1384A" w:rsidRDefault="00AF554D" w:rsidP="00F1384A">
      <w:pPr>
        <w:pStyle w:val="ListParagraph"/>
        <w:numPr>
          <w:ilvl w:val="1"/>
          <w:numId w:val="6"/>
        </w:numPr>
        <w:spacing w:after="40" w:line="240" w:lineRule="auto"/>
        <w:ind w:left="567" w:hanging="567"/>
        <w:contextualSpacing w:val="0"/>
        <w:jc w:val="both"/>
        <w:rPr>
          <w:color w:val="auto"/>
          <w:sz w:val="23"/>
        </w:rPr>
      </w:pPr>
      <w:r w:rsidRPr="00D309DD">
        <w:rPr>
          <w:color w:val="auto"/>
          <w:sz w:val="23"/>
        </w:rPr>
        <w:t xml:space="preserve">Pasūtītājs, ievērojot Publisko iepirkumu likuma 60.panta devītās daļas 1.punktā noteikto, </w:t>
      </w:r>
      <w:r w:rsidRPr="00D309DD">
        <w:rPr>
          <w:bCs/>
          <w:iCs/>
          <w:color w:val="auto"/>
          <w:sz w:val="23"/>
        </w:rPr>
        <w:t xml:space="preserve">ir tiesīgs slēgt </w:t>
      </w:r>
      <w:r w:rsidR="00F1384A">
        <w:rPr>
          <w:bCs/>
          <w:iCs/>
          <w:color w:val="auto"/>
          <w:sz w:val="23"/>
        </w:rPr>
        <w:t>Līgumu</w:t>
      </w:r>
      <w:r w:rsidRPr="00D309DD">
        <w:rPr>
          <w:bCs/>
          <w:iCs/>
          <w:color w:val="auto"/>
          <w:sz w:val="23"/>
        </w:rPr>
        <w:t xml:space="preserve">, </w:t>
      </w:r>
      <w:r w:rsidRPr="00D309DD">
        <w:rPr>
          <w:color w:val="auto"/>
          <w:sz w:val="23"/>
        </w:rPr>
        <w:t xml:space="preserve">neievērojot </w:t>
      </w:r>
      <w:r w:rsidRPr="00D309DD">
        <w:rPr>
          <w:color w:val="auto"/>
          <w:sz w:val="23"/>
          <w:shd w:val="clear" w:color="auto" w:fill="FFFFFF"/>
        </w:rPr>
        <w:t>nogaidīšanas termiņa beigas</w:t>
      </w:r>
      <w:r w:rsidRPr="00D309DD">
        <w:rPr>
          <w:color w:val="auto"/>
          <w:sz w:val="23"/>
        </w:rPr>
        <w:t xml:space="preserve">, ja vienīgajam Pretendentam ir piešķirtas </w:t>
      </w:r>
      <w:r w:rsidR="00F1384A">
        <w:rPr>
          <w:color w:val="auto"/>
          <w:sz w:val="23"/>
        </w:rPr>
        <w:t>Līguma</w:t>
      </w:r>
      <w:r w:rsidRPr="00D309DD">
        <w:rPr>
          <w:color w:val="auto"/>
          <w:sz w:val="23"/>
        </w:rPr>
        <w:t xml:space="preserve"> slēgšanas tiesības un nav kandidātu, kas būtu tiesīgi iesniegt iesniegumu </w:t>
      </w:r>
      <w:r w:rsidRPr="00D309DD">
        <w:rPr>
          <w:color w:val="auto"/>
          <w:sz w:val="23"/>
          <w:shd w:val="clear" w:color="auto" w:fill="FFFFFF"/>
        </w:rPr>
        <w:t>Iepirkumu uzraudzības birojam</w:t>
      </w:r>
      <w:r w:rsidRPr="00D309DD">
        <w:rPr>
          <w:color w:val="auto"/>
          <w:sz w:val="23"/>
        </w:rPr>
        <w:t xml:space="preserve"> </w:t>
      </w:r>
      <w:r w:rsidRPr="00D309DD">
        <w:rPr>
          <w:color w:val="auto"/>
          <w:sz w:val="23"/>
          <w:shd w:val="clear" w:color="auto" w:fill="FFFFFF"/>
        </w:rPr>
        <w:t xml:space="preserve">par pārkāpumiem </w:t>
      </w:r>
      <w:r w:rsidRPr="00D309DD">
        <w:rPr>
          <w:bCs/>
          <w:color w:val="auto"/>
          <w:sz w:val="23"/>
          <w:shd w:val="clear" w:color="auto" w:fill="FFFFFF"/>
        </w:rPr>
        <w:t>Konkursā</w:t>
      </w:r>
      <w:r w:rsidRPr="00D309DD">
        <w:rPr>
          <w:color w:val="auto"/>
          <w:sz w:val="23"/>
          <w:shd w:val="clear" w:color="auto" w:fill="FFFFFF"/>
        </w:rPr>
        <w:t>.</w:t>
      </w:r>
    </w:p>
    <w:p w14:paraId="2FB1837B" w14:textId="2BA66A28" w:rsidR="00F1384A" w:rsidRPr="005B18A6" w:rsidRDefault="00AF554D" w:rsidP="00F1384A">
      <w:pPr>
        <w:pStyle w:val="ListParagraph"/>
        <w:numPr>
          <w:ilvl w:val="1"/>
          <w:numId w:val="6"/>
        </w:numPr>
        <w:spacing w:after="40" w:line="240" w:lineRule="auto"/>
        <w:ind w:left="567" w:hanging="567"/>
        <w:contextualSpacing w:val="0"/>
        <w:jc w:val="both"/>
        <w:rPr>
          <w:color w:val="auto"/>
          <w:sz w:val="23"/>
        </w:rPr>
      </w:pPr>
      <w:r w:rsidRPr="005B18A6">
        <w:rPr>
          <w:rFonts w:asciiTheme="majorBidi" w:hAnsiTheme="majorBidi" w:cstheme="majorBidi"/>
          <w:color w:val="auto"/>
          <w:sz w:val="23"/>
        </w:rPr>
        <w:t xml:space="preserve">Iebildumus par </w:t>
      </w:r>
      <w:r w:rsidR="00F1384A" w:rsidRPr="005B18A6">
        <w:rPr>
          <w:rFonts w:asciiTheme="majorBidi" w:hAnsiTheme="majorBidi" w:cstheme="majorBidi"/>
          <w:color w:val="auto"/>
          <w:sz w:val="23"/>
        </w:rPr>
        <w:t>Līguma</w:t>
      </w:r>
      <w:r w:rsidRPr="005B18A6">
        <w:rPr>
          <w:rFonts w:asciiTheme="majorBidi" w:hAnsiTheme="majorBidi" w:cstheme="majorBidi"/>
          <w:color w:val="auto"/>
          <w:sz w:val="23"/>
        </w:rPr>
        <w:t xml:space="preserve"> projekta (Konkursa nolikuma </w:t>
      </w:r>
      <w:r w:rsidR="007E5FA5">
        <w:rPr>
          <w:rFonts w:asciiTheme="majorBidi" w:hAnsiTheme="majorBidi" w:cstheme="majorBidi"/>
          <w:color w:val="auto"/>
          <w:sz w:val="23"/>
        </w:rPr>
        <w:t>4</w:t>
      </w:r>
      <w:r w:rsidRPr="005B18A6">
        <w:rPr>
          <w:rFonts w:asciiTheme="majorBidi" w:hAnsiTheme="majorBidi" w:cstheme="majorBidi"/>
          <w:color w:val="auto"/>
          <w:sz w:val="23"/>
        </w:rPr>
        <w:t xml:space="preserve">.pielikums) noteikumiem, iesniedz </w:t>
      </w:r>
      <w:proofErr w:type="spellStart"/>
      <w:r w:rsidRPr="005B18A6">
        <w:rPr>
          <w:rFonts w:asciiTheme="majorBidi" w:hAnsiTheme="majorBidi" w:cstheme="majorBidi"/>
          <w:color w:val="auto"/>
          <w:sz w:val="23"/>
        </w:rPr>
        <w:t>rakstveidā</w:t>
      </w:r>
      <w:proofErr w:type="spellEnd"/>
      <w:r w:rsidRPr="005B18A6">
        <w:rPr>
          <w:rFonts w:asciiTheme="majorBidi" w:hAnsiTheme="majorBidi" w:cstheme="majorBidi"/>
          <w:color w:val="auto"/>
          <w:sz w:val="23"/>
        </w:rPr>
        <w:t xml:space="preserve"> Konkursa nolikuma 1.3.punktā noteiktajā kārtībā. Pēc piedāvājumu iesniegšanas termiņa beigām iebildumi par </w:t>
      </w:r>
      <w:r w:rsidR="00F1384A" w:rsidRPr="005B18A6">
        <w:rPr>
          <w:rFonts w:asciiTheme="majorBidi" w:hAnsiTheme="majorBidi" w:cstheme="majorBidi"/>
          <w:color w:val="auto"/>
          <w:sz w:val="23"/>
        </w:rPr>
        <w:t>Līguma</w:t>
      </w:r>
      <w:r w:rsidRPr="005B18A6">
        <w:rPr>
          <w:rFonts w:asciiTheme="majorBidi" w:hAnsiTheme="majorBidi" w:cstheme="majorBidi"/>
          <w:color w:val="auto"/>
          <w:sz w:val="23"/>
        </w:rPr>
        <w:t xml:space="preserve"> projektu netiks ņemti vērā.</w:t>
      </w:r>
    </w:p>
    <w:p w14:paraId="749D75A0" w14:textId="77777777" w:rsidR="00F1384A" w:rsidRPr="00F1384A" w:rsidRDefault="00F1384A" w:rsidP="00F1384A">
      <w:pPr>
        <w:pStyle w:val="ListParagraph"/>
        <w:numPr>
          <w:ilvl w:val="1"/>
          <w:numId w:val="6"/>
        </w:numPr>
        <w:spacing w:after="40" w:line="240" w:lineRule="auto"/>
        <w:ind w:left="567" w:hanging="567"/>
        <w:contextualSpacing w:val="0"/>
        <w:jc w:val="both"/>
        <w:rPr>
          <w:color w:val="auto"/>
          <w:sz w:val="23"/>
        </w:rPr>
      </w:pPr>
      <w:r w:rsidRPr="00F1384A">
        <w:rPr>
          <w:sz w:val="23"/>
          <w:szCs w:val="23"/>
        </w:rPr>
        <w:t>Līgumu</w:t>
      </w:r>
      <w:r w:rsidR="00AF554D" w:rsidRPr="00F1384A">
        <w:rPr>
          <w:sz w:val="23"/>
          <w:szCs w:val="23"/>
        </w:rPr>
        <w:t xml:space="preserve"> elektroniski sagatavo Pasūtītājs un </w:t>
      </w:r>
      <w:proofErr w:type="spellStart"/>
      <w:r w:rsidR="00AF554D" w:rsidRPr="00F1384A">
        <w:rPr>
          <w:sz w:val="23"/>
          <w:szCs w:val="23"/>
        </w:rPr>
        <w:t>nosūta</w:t>
      </w:r>
      <w:proofErr w:type="spellEnd"/>
      <w:r w:rsidR="00AF554D" w:rsidRPr="00F1384A">
        <w:rPr>
          <w:sz w:val="23"/>
          <w:szCs w:val="23"/>
        </w:rPr>
        <w:t xml:space="preserve"> to </w:t>
      </w:r>
      <w:r w:rsidRPr="00F1384A">
        <w:rPr>
          <w:sz w:val="23"/>
          <w:szCs w:val="23"/>
        </w:rPr>
        <w:t>Pretendentam</w:t>
      </w:r>
      <w:r w:rsidR="00AF554D" w:rsidRPr="00F1384A">
        <w:rPr>
          <w:sz w:val="23"/>
          <w:szCs w:val="23"/>
        </w:rPr>
        <w:t xml:space="preserve">, </w:t>
      </w:r>
      <w:r w:rsidRPr="00F1384A">
        <w:rPr>
          <w:sz w:val="23"/>
          <w:szCs w:val="23"/>
        </w:rPr>
        <w:t>kuram</w:t>
      </w:r>
      <w:r w:rsidR="00AF554D" w:rsidRPr="00F1384A">
        <w:rPr>
          <w:sz w:val="23"/>
          <w:szCs w:val="23"/>
        </w:rPr>
        <w:t xml:space="preserve"> piešķirtas </w:t>
      </w:r>
      <w:r w:rsidRPr="00F1384A">
        <w:rPr>
          <w:sz w:val="23"/>
          <w:szCs w:val="23"/>
        </w:rPr>
        <w:t>Līguma</w:t>
      </w:r>
      <w:r w:rsidR="00AF554D" w:rsidRPr="00F1384A">
        <w:rPr>
          <w:sz w:val="23"/>
          <w:szCs w:val="23"/>
        </w:rPr>
        <w:t xml:space="preserve"> slēgšanas tiesības.</w:t>
      </w:r>
      <w:r w:rsidR="00AF554D" w:rsidRPr="00F1384A">
        <w:t xml:space="preserve"> </w:t>
      </w:r>
    </w:p>
    <w:p w14:paraId="7322F49E" w14:textId="77777777" w:rsidR="00015616" w:rsidRDefault="00AF554D" w:rsidP="00015616">
      <w:pPr>
        <w:pStyle w:val="ListParagraph"/>
        <w:numPr>
          <w:ilvl w:val="1"/>
          <w:numId w:val="6"/>
        </w:numPr>
        <w:spacing w:after="40" w:line="240" w:lineRule="auto"/>
        <w:ind w:left="567" w:hanging="567"/>
        <w:contextualSpacing w:val="0"/>
        <w:jc w:val="both"/>
        <w:rPr>
          <w:color w:val="auto"/>
          <w:sz w:val="23"/>
        </w:rPr>
      </w:pPr>
      <w:r w:rsidRPr="00F1384A">
        <w:rPr>
          <w:color w:val="auto"/>
          <w:sz w:val="23"/>
        </w:rPr>
        <w:t xml:space="preserve">Ja Konkursa uzvarētājs neparaksta </w:t>
      </w:r>
      <w:r w:rsidR="00F1384A" w:rsidRPr="00F1384A">
        <w:rPr>
          <w:color w:val="auto"/>
          <w:sz w:val="23"/>
        </w:rPr>
        <w:t>Līgumu</w:t>
      </w:r>
      <w:r w:rsidRPr="00F1384A">
        <w:rPr>
          <w:color w:val="auto"/>
          <w:sz w:val="23"/>
        </w:rPr>
        <w:t xml:space="preserve"> </w:t>
      </w:r>
      <w:r w:rsidRPr="00F1384A">
        <w:rPr>
          <w:b/>
          <w:color w:val="auto"/>
          <w:sz w:val="23"/>
        </w:rPr>
        <w:t>piecu darba dienu</w:t>
      </w:r>
      <w:r w:rsidRPr="00F1384A">
        <w:rPr>
          <w:color w:val="auto"/>
          <w:sz w:val="23"/>
        </w:rPr>
        <w:t xml:space="preserve"> laikā no pasūtītāja elektroniska uzaicinājuma (uzaicinājums tiek nosūtīts uz Pretendenta pieteikumā norādīto oficiālo elektroniskā pasta adresi) nosūtīšanas brīža, tad Pasūtītājam ir tiesības Publisko iepirkumu likuma noteiktajā kārtībā pieņemt lēmumu slēgt </w:t>
      </w:r>
      <w:r w:rsidR="00F1384A" w:rsidRPr="00F1384A">
        <w:rPr>
          <w:color w:val="auto"/>
          <w:sz w:val="23"/>
        </w:rPr>
        <w:t>Līgumu</w:t>
      </w:r>
      <w:r w:rsidRPr="00F1384A">
        <w:rPr>
          <w:color w:val="auto"/>
          <w:sz w:val="23"/>
        </w:rPr>
        <w:t xml:space="preserve"> ar nākamo Pretendentu, kura piedāvājums atbilst visām prasībām un ir saimnieciski visizdevīgākais piedāvājums</w:t>
      </w:r>
      <w:r w:rsidR="00F1384A" w:rsidRPr="00F1384A">
        <w:rPr>
          <w:color w:val="auto"/>
          <w:sz w:val="23"/>
        </w:rPr>
        <w:t xml:space="preserve"> saskaņā ar Konkursa nolikuma prasībām</w:t>
      </w:r>
      <w:r w:rsidRPr="00F1384A">
        <w:rPr>
          <w:color w:val="auto"/>
          <w:sz w:val="23"/>
        </w:rPr>
        <w:t>.</w:t>
      </w:r>
    </w:p>
    <w:p w14:paraId="347E4438" w14:textId="77777777" w:rsidR="00015616" w:rsidRDefault="00F1384A" w:rsidP="00015616">
      <w:pPr>
        <w:pStyle w:val="ListParagraph"/>
        <w:numPr>
          <w:ilvl w:val="1"/>
          <w:numId w:val="6"/>
        </w:numPr>
        <w:spacing w:after="40" w:line="240" w:lineRule="auto"/>
        <w:ind w:left="567" w:hanging="567"/>
        <w:contextualSpacing w:val="0"/>
        <w:jc w:val="both"/>
        <w:rPr>
          <w:color w:val="auto"/>
          <w:sz w:val="23"/>
        </w:rPr>
      </w:pPr>
      <w:r w:rsidRPr="00015616">
        <w:rPr>
          <w:color w:val="auto"/>
          <w:sz w:val="23"/>
        </w:rPr>
        <w:t>Līguma</w:t>
      </w:r>
      <w:r w:rsidR="00AF554D" w:rsidRPr="00015616">
        <w:rPr>
          <w:color w:val="auto"/>
          <w:sz w:val="23"/>
        </w:rPr>
        <w:t xml:space="preserve"> izpildē iesaistītā personāla un apakšuzņēmēju nomaiņa, kā arī papildu personāla un apakšuzņēmēju iesaistīšana </w:t>
      </w:r>
      <w:r w:rsidRPr="00015616">
        <w:rPr>
          <w:color w:val="auto"/>
          <w:sz w:val="23"/>
        </w:rPr>
        <w:t>Līguma</w:t>
      </w:r>
      <w:r w:rsidR="00AF554D" w:rsidRPr="00015616">
        <w:rPr>
          <w:color w:val="auto"/>
          <w:sz w:val="23"/>
        </w:rPr>
        <w:t xml:space="preserve"> izpildē iespējama Publisko iepirkumu likuma un </w:t>
      </w:r>
      <w:r w:rsidRPr="00015616">
        <w:rPr>
          <w:color w:val="auto"/>
          <w:sz w:val="23"/>
        </w:rPr>
        <w:t>Līgumā</w:t>
      </w:r>
      <w:r w:rsidR="00AF554D" w:rsidRPr="00015616">
        <w:rPr>
          <w:color w:val="auto"/>
          <w:sz w:val="23"/>
        </w:rPr>
        <w:t xml:space="preserve"> noteiktajā kārtībā un gadījumos.</w:t>
      </w:r>
    </w:p>
    <w:p w14:paraId="1B95D0A0" w14:textId="77777777" w:rsidR="00015616" w:rsidRPr="00015616" w:rsidRDefault="00AF554D" w:rsidP="00015616">
      <w:pPr>
        <w:pStyle w:val="ListParagraph"/>
        <w:numPr>
          <w:ilvl w:val="1"/>
          <w:numId w:val="6"/>
        </w:numPr>
        <w:spacing w:after="40" w:line="240" w:lineRule="auto"/>
        <w:ind w:left="567" w:hanging="567"/>
        <w:contextualSpacing w:val="0"/>
        <w:jc w:val="both"/>
        <w:rPr>
          <w:color w:val="auto"/>
          <w:sz w:val="23"/>
        </w:rPr>
      </w:pPr>
      <w:r w:rsidRPr="00015616">
        <w:rPr>
          <w:rFonts w:asciiTheme="majorBidi" w:hAnsiTheme="majorBidi" w:cstheme="majorBidi"/>
          <w:sz w:val="23"/>
        </w:rPr>
        <w:t xml:space="preserve">Pasūtītājam ir tiesības neslēgt </w:t>
      </w:r>
      <w:r w:rsidR="00015616" w:rsidRPr="00015616">
        <w:rPr>
          <w:rFonts w:asciiTheme="majorBidi" w:hAnsiTheme="majorBidi" w:cstheme="majorBidi"/>
          <w:sz w:val="23"/>
        </w:rPr>
        <w:t>Līgumu</w:t>
      </w:r>
      <w:r w:rsidRPr="00015616">
        <w:rPr>
          <w:rFonts w:asciiTheme="majorBidi" w:hAnsiTheme="majorBidi" w:cstheme="majorBidi"/>
          <w:sz w:val="23"/>
        </w:rPr>
        <w:t xml:space="preserve">, kā arī vienpusēji atkāpties </w:t>
      </w:r>
      <w:r w:rsidR="00015616" w:rsidRPr="00015616">
        <w:rPr>
          <w:rFonts w:asciiTheme="majorBidi" w:hAnsiTheme="majorBidi" w:cstheme="majorBidi"/>
          <w:sz w:val="23"/>
        </w:rPr>
        <w:t>no noslēgtā</w:t>
      </w:r>
      <w:r w:rsidRPr="00015616">
        <w:rPr>
          <w:rFonts w:asciiTheme="majorBidi" w:hAnsiTheme="majorBidi" w:cstheme="majorBidi"/>
          <w:sz w:val="23"/>
        </w:rPr>
        <w:t xml:space="preserve"> iepirkuma līguma izpildes, ja </w:t>
      </w:r>
      <w:r w:rsidR="00015616" w:rsidRPr="00015616">
        <w:rPr>
          <w:rFonts w:asciiTheme="majorBidi" w:hAnsiTheme="majorBidi" w:cstheme="majorBidi"/>
          <w:sz w:val="23"/>
        </w:rPr>
        <w:t xml:space="preserve">Līgumu </w:t>
      </w:r>
      <w:r w:rsidRPr="00015616">
        <w:rPr>
          <w:rFonts w:asciiTheme="majorBidi" w:hAnsiTheme="majorBidi" w:cstheme="majorBidi"/>
          <w:sz w:val="23"/>
        </w:rPr>
        <w:t>nav iespējams izpildīt tādēļ, ka Pretendentam  vai Starptautisko un Latvijas Republikas nacionālo sankciju likuma 11.</w:t>
      </w:r>
      <w:r w:rsidRPr="00015616">
        <w:rPr>
          <w:rFonts w:asciiTheme="majorBidi" w:hAnsiTheme="majorBidi" w:cstheme="majorBidi"/>
          <w:sz w:val="23"/>
          <w:szCs w:val="17"/>
        </w:rPr>
        <w:t>1</w:t>
      </w:r>
      <w:r w:rsidRPr="00015616">
        <w:rPr>
          <w:rFonts w:asciiTheme="majorBidi" w:hAnsiTheme="majorBidi" w:cstheme="majorBidi"/>
          <w:sz w:val="23"/>
        </w:rPr>
        <w:t>panta pirmajā daļā noteiktajām personām ir piemērotas starptautiskās vai nacionālās sankcijas vai būtiskas finanšu un kapitāla tirgus intereses ietekmējošas Eiropas Savienības vai Ziemeļatlantijas līguma organizācijas dalībvalsts noteiktās sankcijas.</w:t>
      </w:r>
    </w:p>
    <w:p w14:paraId="46F574C9" w14:textId="6183E284" w:rsidR="00AF554D" w:rsidRPr="00015616" w:rsidRDefault="00AF554D" w:rsidP="00015616">
      <w:pPr>
        <w:pStyle w:val="ListParagraph"/>
        <w:numPr>
          <w:ilvl w:val="1"/>
          <w:numId w:val="6"/>
        </w:numPr>
        <w:spacing w:after="40" w:line="240" w:lineRule="auto"/>
        <w:ind w:left="567" w:hanging="567"/>
        <w:contextualSpacing w:val="0"/>
        <w:jc w:val="both"/>
        <w:rPr>
          <w:color w:val="auto"/>
          <w:sz w:val="23"/>
        </w:rPr>
      </w:pPr>
      <w:r w:rsidRPr="00015616">
        <w:rPr>
          <w:rFonts w:asciiTheme="majorBidi" w:hAnsiTheme="majorBidi" w:cstheme="majorBidi"/>
          <w:sz w:val="23"/>
        </w:rPr>
        <w:t xml:space="preserve">Iepirkuma rezultātā </w:t>
      </w:r>
      <w:r w:rsidR="00015616" w:rsidRPr="00015616">
        <w:rPr>
          <w:rFonts w:asciiTheme="majorBidi" w:hAnsiTheme="majorBidi" w:cstheme="majorBidi"/>
          <w:sz w:val="23"/>
        </w:rPr>
        <w:t>noslēgtais Līgums</w:t>
      </w:r>
      <w:r w:rsidRPr="00015616">
        <w:rPr>
          <w:rFonts w:asciiTheme="majorBidi" w:hAnsiTheme="majorBidi" w:cstheme="majorBidi"/>
          <w:sz w:val="23"/>
        </w:rPr>
        <w:t xml:space="preserve"> ir vispārpieejama informācija Publisko iepirkumu likuma noteiktajā apjomā.</w:t>
      </w:r>
    </w:p>
    <w:p w14:paraId="0BC7CB83" w14:textId="77777777" w:rsidR="00AF554D" w:rsidRDefault="00AF554D" w:rsidP="00AF554D">
      <w:pPr>
        <w:pStyle w:val="ListParagraph"/>
        <w:numPr>
          <w:ilvl w:val="0"/>
          <w:numId w:val="6"/>
        </w:numPr>
        <w:spacing w:before="120" w:after="120" w:line="240" w:lineRule="auto"/>
        <w:ind w:left="357" w:hanging="357"/>
        <w:contextualSpacing w:val="0"/>
        <w:jc w:val="center"/>
        <w:rPr>
          <w:kern w:val="28"/>
          <w:szCs w:val="22"/>
        </w:rPr>
      </w:pPr>
      <w:r>
        <w:rPr>
          <w:b/>
          <w:bCs/>
          <w:kern w:val="28"/>
        </w:rPr>
        <w:t>IEPIRKUMA KOMISIJAS TIESĪBAS UN PIENĀKUMI</w:t>
      </w:r>
    </w:p>
    <w:p w14:paraId="0AD729B9" w14:textId="77777777" w:rsidR="00AF554D" w:rsidRDefault="00AF554D" w:rsidP="00AF554D">
      <w:pPr>
        <w:widowControl w:val="0"/>
        <w:numPr>
          <w:ilvl w:val="1"/>
          <w:numId w:val="6"/>
        </w:numPr>
        <w:overflowPunct w:val="0"/>
        <w:autoSpaceDE w:val="0"/>
        <w:autoSpaceDN w:val="0"/>
        <w:adjustRightInd w:val="0"/>
        <w:spacing w:after="0" w:line="240" w:lineRule="auto"/>
        <w:jc w:val="both"/>
        <w:rPr>
          <w:sz w:val="23"/>
          <w:szCs w:val="23"/>
        </w:rPr>
      </w:pPr>
      <w:bookmarkStart w:id="32" w:name="_Toc317768937"/>
      <w:bookmarkStart w:id="33" w:name="_Toc317769062"/>
      <w:r>
        <w:rPr>
          <w:sz w:val="23"/>
          <w:szCs w:val="23"/>
        </w:rPr>
        <w:t>Iepirkuma komisijas tiesības:</w:t>
      </w:r>
    </w:p>
    <w:p w14:paraId="7B685C78" w14:textId="299385D0"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 xml:space="preserve">noraidīt pretendenta piedāvājumu, ja pretendents nav ievērojis </w:t>
      </w:r>
      <w:r w:rsidR="0076416D">
        <w:rPr>
          <w:sz w:val="23"/>
          <w:szCs w:val="23"/>
        </w:rPr>
        <w:t>Konkursa n</w:t>
      </w:r>
      <w:r>
        <w:rPr>
          <w:sz w:val="23"/>
          <w:szCs w:val="23"/>
        </w:rPr>
        <w:t>olikumā noteiktās prasības;</w:t>
      </w:r>
    </w:p>
    <w:p w14:paraId="6DB0659F"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pieprasīt, lai pretendents izskaidro savā piedāvājumā ietverto informāciju. Pasūtītājs ir tiesīgs pārbaudīt nepieciešamo informāciju kompetentā institūcijā, publiski pieejamās datu bāzēs vai citos publiski pieejamos avotos;</w:t>
      </w:r>
    </w:p>
    <w:p w14:paraId="233772AF"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labot aritmētiskās kļūdas pretendentu finanšu piedāvājumos, informējot par to pretendentus;</w:t>
      </w:r>
    </w:p>
    <w:p w14:paraId="21376909"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pieaicināt ekspertu piedāvājumu noformējuma pārbaudē, pretendentu atlasē, piedāvājumu atbilstības pārbaudē un vērtēšanā;</w:t>
      </w:r>
    </w:p>
    <w:p w14:paraId="65C5405B" w14:textId="5EEF3981"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izvēlēties nākamo saimnieciski visizdevīgāko piedāvājumu, ja izraudzītais pretendents atsakās slēgt iepirkuma līgumu ar Pasūtītāju;</w:t>
      </w:r>
    </w:p>
    <w:p w14:paraId="1A7DED5F" w14:textId="2B1969A2" w:rsidR="005D576D" w:rsidRDefault="005D576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pārtraukt Iepirkum</w:t>
      </w:r>
      <w:r w:rsidR="007E5FA5">
        <w:rPr>
          <w:sz w:val="23"/>
          <w:szCs w:val="23"/>
        </w:rPr>
        <w:t>u</w:t>
      </w:r>
      <w:r>
        <w:rPr>
          <w:sz w:val="23"/>
          <w:szCs w:val="23"/>
        </w:rPr>
        <w:t>, ja pretendenta piedāvājums pārsniedz pasūtītāja finanšu iespējas</w:t>
      </w:r>
      <w:r w:rsidR="003C256E">
        <w:rPr>
          <w:sz w:val="23"/>
          <w:szCs w:val="23"/>
        </w:rPr>
        <w:t>.</w:t>
      </w:r>
    </w:p>
    <w:p w14:paraId="5B42C4D7" w14:textId="77777777" w:rsidR="00AF554D" w:rsidRDefault="00AF554D" w:rsidP="00AF554D">
      <w:pPr>
        <w:widowControl w:val="0"/>
        <w:numPr>
          <w:ilvl w:val="1"/>
          <w:numId w:val="6"/>
        </w:numPr>
        <w:overflowPunct w:val="0"/>
        <w:autoSpaceDE w:val="0"/>
        <w:autoSpaceDN w:val="0"/>
        <w:adjustRightInd w:val="0"/>
        <w:spacing w:after="0" w:line="240" w:lineRule="auto"/>
        <w:jc w:val="both"/>
        <w:rPr>
          <w:sz w:val="23"/>
          <w:szCs w:val="23"/>
        </w:rPr>
      </w:pPr>
      <w:r>
        <w:rPr>
          <w:sz w:val="23"/>
          <w:szCs w:val="23"/>
        </w:rPr>
        <w:lastRenderedPageBreak/>
        <w:t>Iepirkuma komisijas pienākumi:</w:t>
      </w:r>
    </w:p>
    <w:p w14:paraId="2B864785"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nodrošināt iepirkuma procedūras norisi un dokumentēšanu;</w:t>
      </w:r>
    </w:p>
    <w:p w14:paraId="597283DE"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nodrošināt pretendentu brīvu konkurenci, kā arī vienlīdzīgu un taisnīgu attieksmi pret tiem;</w:t>
      </w:r>
    </w:p>
    <w:p w14:paraId="1939D197"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pēc ieinteresēto piegādātāju pieprasījuma normatīvajos aktos noteiktajā kārtībā sniegt informāciju par nolikumu;</w:t>
      </w:r>
    </w:p>
    <w:p w14:paraId="5A2A3D95"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vērtēt pretendentus un to iesniegtos piedāvājumus saskaņā ar Publisko iepirkumu likumu, citiem normatīvajiem aktiem un šo nolikumu, izvēlēties piedāvājumu vai pieņemt lēmumu par iepirkuma procedūras izbeigšanu, neizvēloties nevienu piedāvājumu;</w:t>
      </w:r>
    </w:p>
    <w:p w14:paraId="21897205"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noraidīt pretendenta piedāvājumu, ja tas nav iesniegts par pilnu iepirkuma priekšmeta apjomu;</w:t>
      </w:r>
    </w:p>
    <w:bookmarkEnd w:id="32"/>
    <w:bookmarkEnd w:id="33"/>
    <w:p w14:paraId="30E7EB15" w14:textId="77777777" w:rsidR="00AF554D" w:rsidRPr="00B559DB" w:rsidRDefault="00AF554D" w:rsidP="00AF554D">
      <w:pPr>
        <w:pStyle w:val="Heading1"/>
        <w:widowControl w:val="0"/>
        <w:numPr>
          <w:ilvl w:val="0"/>
          <w:numId w:val="6"/>
        </w:numPr>
        <w:tabs>
          <w:tab w:val="left" w:pos="318"/>
          <w:tab w:val="num" w:pos="360"/>
        </w:tabs>
        <w:overflowPunct w:val="0"/>
        <w:autoSpaceDE w:val="0"/>
        <w:autoSpaceDN w:val="0"/>
        <w:adjustRightInd w:val="0"/>
        <w:spacing w:before="120" w:after="120"/>
        <w:ind w:left="0" w:firstLine="0"/>
        <w:jc w:val="center"/>
        <w:rPr>
          <w:rFonts w:ascii="Times New Roman" w:hAnsi="Times New Roman"/>
          <w:caps/>
          <w:sz w:val="24"/>
          <w:szCs w:val="24"/>
        </w:rPr>
      </w:pPr>
      <w:r w:rsidRPr="00B559DB">
        <w:rPr>
          <w:rFonts w:ascii="Times New Roman" w:hAnsi="Times New Roman"/>
          <w:sz w:val="24"/>
          <w:szCs w:val="24"/>
        </w:rPr>
        <w:t>PRETENDENTA TIESĪBAS UN PIENĀKUMI</w:t>
      </w:r>
    </w:p>
    <w:p w14:paraId="4C32401F" w14:textId="77777777" w:rsidR="00AF554D" w:rsidRDefault="00AF554D" w:rsidP="00AF554D">
      <w:pPr>
        <w:widowControl w:val="0"/>
        <w:numPr>
          <w:ilvl w:val="1"/>
          <w:numId w:val="6"/>
        </w:numPr>
        <w:overflowPunct w:val="0"/>
        <w:autoSpaceDE w:val="0"/>
        <w:autoSpaceDN w:val="0"/>
        <w:adjustRightInd w:val="0"/>
        <w:spacing w:after="0" w:line="240" w:lineRule="auto"/>
        <w:jc w:val="both"/>
        <w:rPr>
          <w:sz w:val="23"/>
          <w:szCs w:val="23"/>
        </w:rPr>
      </w:pPr>
      <w:bookmarkStart w:id="34" w:name="_Toc317768938"/>
      <w:bookmarkStart w:id="35" w:name="_Toc317769063"/>
      <w:r>
        <w:rPr>
          <w:sz w:val="23"/>
          <w:szCs w:val="23"/>
        </w:rPr>
        <w:t>Pretendenta tiesības:</w:t>
      </w:r>
    </w:p>
    <w:p w14:paraId="3ED2C7A5"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apvienoties grupā ar citiem pretendentiem un iesniegt vienu kopēju piedāvājumu;</w:t>
      </w:r>
    </w:p>
    <w:p w14:paraId="3741CB60"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pirms piedāvājumu iesniegšanas termiņa beigām grozīt vai atsaukt iesniegto piedāvājumu;</w:t>
      </w:r>
    </w:p>
    <w:p w14:paraId="7223F1D2"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pēc piedāvājuma iesniegšanas iepirkumā, pārsūdzēt pieņemto lēmumu, ja uzskata, ka ir aizskartas tā tiesības vai ir iespējams šo tiesību aizskārums;</w:t>
      </w:r>
    </w:p>
    <w:p w14:paraId="6800FE39" w14:textId="77777777" w:rsidR="00AF554D" w:rsidRDefault="00AF554D" w:rsidP="00AF554D">
      <w:pPr>
        <w:widowControl w:val="0"/>
        <w:numPr>
          <w:ilvl w:val="1"/>
          <w:numId w:val="6"/>
        </w:numPr>
        <w:overflowPunct w:val="0"/>
        <w:autoSpaceDE w:val="0"/>
        <w:autoSpaceDN w:val="0"/>
        <w:adjustRightInd w:val="0"/>
        <w:spacing w:after="0" w:line="240" w:lineRule="auto"/>
        <w:jc w:val="both"/>
        <w:rPr>
          <w:sz w:val="23"/>
          <w:szCs w:val="23"/>
        </w:rPr>
      </w:pPr>
      <w:r>
        <w:rPr>
          <w:sz w:val="23"/>
          <w:szCs w:val="23"/>
        </w:rPr>
        <w:t>Pretendenta pienākumi:</w:t>
      </w:r>
    </w:p>
    <w:p w14:paraId="0925B125"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sagatavot piedāvājumu atbilstoši nolikuma prasībām;</w:t>
      </w:r>
    </w:p>
    <w:p w14:paraId="06098328"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sniegt patiesu informāciju par savu kvalifikāciju un piedāvājumu;</w:t>
      </w:r>
    </w:p>
    <w:p w14:paraId="35F9372D"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sniegt atbildes uz iepirkuma komisijas pieprasījumiem par papildu informāciju, kas nepieciešama pretendentu atlasei, piedāvājumu atbilstības pārbaudei, salīdzināšanai un vērtēšanai, iepirkuma komisijas norādītajā termiņā;</w:t>
      </w:r>
    </w:p>
    <w:p w14:paraId="34C6822E"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segt visas izmaksas, kas saistītas ar piedāvājumu sagatavošanu un iesniegšanu;</w:t>
      </w:r>
    </w:p>
    <w:p w14:paraId="3E7CE777"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 xml:space="preserve">līdz piedāvājuma iesniegšanas termiņa beigām sekot līdzi informācijai par iepirkuma norisi </w:t>
      </w:r>
      <w:r>
        <w:rPr>
          <w:sz w:val="23"/>
          <w:szCs w:val="23"/>
          <w:lang w:eastAsia="ar-SA"/>
        </w:rPr>
        <w:t xml:space="preserve">EIS e-konkursu </w:t>
      </w:r>
      <w:r>
        <w:rPr>
          <w:sz w:val="23"/>
          <w:szCs w:val="23"/>
        </w:rPr>
        <w:t>apakšsistēmā, šī iepirkuma sadaļā, ņemot vērā, ka Pasūtītājs nodrošina brīvu un tiešu elektronisku pieeju iepirkuma dokumentiem;</w:t>
      </w:r>
    </w:p>
    <w:p w14:paraId="58C8A861" w14:textId="77777777" w:rsidR="00AF554D" w:rsidRDefault="00AF554D" w:rsidP="00AF554D">
      <w:pPr>
        <w:widowControl w:val="0"/>
        <w:numPr>
          <w:ilvl w:val="2"/>
          <w:numId w:val="6"/>
        </w:numPr>
        <w:overflowPunct w:val="0"/>
        <w:autoSpaceDE w:val="0"/>
        <w:autoSpaceDN w:val="0"/>
        <w:adjustRightInd w:val="0"/>
        <w:spacing w:after="0" w:line="240" w:lineRule="auto"/>
        <w:jc w:val="both"/>
        <w:rPr>
          <w:sz w:val="23"/>
          <w:szCs w:val="23"/>
        </w:rPr>
      </w:pPr>
      <w:r>
        <w:rPr>
          <w:sz w:val="23"/>
          <w:szCs w:val="23"/>
        </w:rPr>
        <w:t>Izraudzītajam pretendentam jāparaksta iepirkuma līgums ne vēlāk kā 5 (piecu) darba dienu laikā pēc Pasūtītāja uzaicinājuma.</w:t>
      </w:r>
    </w:p>
    <w:p w14:paraId="24F07D83" w14:textId="7C0199F3" w:rsidR="00AF554D" w:rsidRDefault="00AF554D" w:rsidP="00AF554D">
      <w:pPr>
        <w:widowControl w:val="0"/>
        <w:numPr>
          <w:ilvl w:val="1"/>
          <w:numId w:val="6"/>
        </w:numPr>
        <w:overflowPunct w:val="0"/>
        <w:autoSpaceDE w:val="0"/>
        <w:autoSpaceDN w:val="0"/>
        <w:adjustRightInd w:val="0"/>
        <w:spacing w:after="0" w:line="240" w:lineRule="auto"/>
        <w:ind w:left="567" w:hanging="567"/>
        <w:jc w:val="both"/>
        <w:rPr>
          <w:sz w:val="23"/>
          <w:szCs w:val="23"/>
        </w:rPr>
      </w:pPr>
      <w:r>
        <w:rPr>
          <w:sz w:val="23"/>
          <w:szCs w:val="23"/>
        </w:rPr>
        <w:t xml:space="preserve">Ja izraudzītais pretendents neparaksta iepirkuma līgumu noteiktajā termiņā, Pasūtītājs to uzskata par atteikumu slēgt līgumu un ir tiesīgs slēgt līgumu ar pretendentu, kurš piedāvājis nākamo </w:t>
      </w:r>
      <w:r w:rsidR="00E10E93">
        <w:rPr>
          <w:sz w:val="23"/>
          <w:szCs w:val="23"/>
        </w:rPr>
        <w:t>saimnieciski izdevīgāko piedāvājumu</w:t>
      </w:r>
      <w:r>
        <w:rPr>
          <w:sz w:val="23"/>
          <w:szCs w:val="23"/>
        </w:rPr>
        <w:t>.</w:t>
      </w:r>
    </w:p>
    <w:bookmarkEnd w:id="34"/>
    <w:bookmarkEnd w:id="35"/>
    <w:p w14:paraId="390BD020" w14:textId="77777777" w:rsidR="00AF554D" w:rsidRPr="00B559DB" w:rsidRDefault="00AF554D" w:rsidP="00AF554D">
      <w:pPr>
        <w:pStyle w:val="Heading1"/>
        <w:widowControl w:val="0"/>
        <w:numPr>
          <w:ilvl w:val="0"/>
          <w:numId w:val="6"/>
        </w:numPr>
        <w:tabs>
          <w:tab w:val="left" w:pos="318"/>
          <w:tab w:val="num" w:pos="360"/>
        </w:tabs>
        <w:overflowPunct w:val="0"/>
        <w:autoSpaceDE w:val="0"/>
        <w:autoSpaceDN w:val="0"/>
        <w:adjustRightInd w:val="0"/>
        <w:spacing w:before="120" w:after="120"/>
        <w:ind w:left="0" w:firstLine="0"/>
        <w:jc w:val="center"/>
        <w:rPr>
          <w:rFonts w:ascii="Times New Roman" w:hAnsi="Times New Roman"/>
          <w:caps/>
          <w:sz w:val="24"/>
          <w:szCs w:val="24"/>
        </w:rPr>
      </w:pPr>
      <w:r w:rsidRPr="00B559DB">
        <w:rPr>
          <w:rFonts w:ascii="Times New Roman" w:hAnsi="Times New Roman"/>
          <w:sz w:val="24"/>
          <w:szCs w:val="24"/>
        </w:rPr>
        <w:t>CITI NOTEIKUMI</w:t>
      </w:r>
    </w:p>
    <w:p w14:paraId="153C24AF" w14:textId="77777777" w:rsidR="00AF554D" w:rsidRDefault="00AF554D" w:rsidP="00AF554D">
      <w:pPr>
        <w:widowControl w:val="0"/>
        <w:numPr>
          <w:ilvl w:val="1"/>
          <w:numId w:val="6"/>
        </w:numPr>
        <w:overflowPunct w:val="0"/>
        <w:autoSpaceDE w:val="0"/>
        <w:autoSpaceDN w:val="0"/>
        <w:adjustRightInd w:val="0"/>
        <w:spacing w:after="0" w:line="240" w:lineRule="auto"/>
        <w:ind w:left="567" w:hanging="567"/>
        <w:jc w:val="both"/>
        <w:rPr>
          <w:sz w:val="23"/>
          <w:szCs w:val="23"/>
        </w:rPr>
      </w:pPr>
      <w:r>
        <w:rPr>
          <w:sz w:val="23"/>
          <w:szCs w:val="23"/>
        </w:rPr>
        <w:t>Citi noteikumi attiecībā uz iepirkuma norisi, kas nav atrunāti šajā nolikumā, nosakāmi saskaņā ar Latvijas Republikā spēkā esošiem normatīvajiem aktiem.</w:t>
      </w:r>
    </w:p>
    <w:p w14:paraId="3F5804DF" w14:textId="77777777" w:rsidR="00AF554D" w:rsidRDefault="00AF554D" w:rsidP="00AF554D">
      <w:pPr>
        <w:widowControl w:val="0"/>
        <w:numPr>
          <w:ilvl w:val="1"/>
          <w:numId w:val="6"/>
        </w:numPr>
        <w:overflowPunct w:val="0"/>
        <w:autoSpaceDE w:val="0"/>
        <w:autoSpaceDN w:val="0"/>
        <w:adjustRightInd w:val="0"/>
        <w:spacing w:after="0" w:line="240" w:lineRule="auto"/>
        <w:ind w:left="567" w:hanging="567"/>
        <w:jc w:val="both"/>
        <w:rPr>
          <w:sz w:val="23"/>
          <w:szCs w:val="23"/>
        </w:rPr>
      </w:pPr>
      <w:r>
        <w:rPr>
          <w:sz w:val="23"/>
          <w:szCs w:val="23"/>
        </w:rPr>
        <w:t>Personas dati var tikt publiskot atbilstoši PIL un uz tā pamata izdoto tiesību aktu noteiktajam apjomam.</w:t>
      </w:r>
    </w:p>
    <w:p w14:paraId="2EBFBACD" w14:textId="46FCBD7B" w:rsidR="00AF554D" w:rsidRDefault="00AF554D" w:rsidP="00AF554D">
      <w:pPr>
        <w:widowControl w:val="0"/>
        <w:numPr>
          <w:ilvl w:val="1"/>
          <w:numId w:val="6"/>
        </w:numPr>
        <w:overflowPunct w:val="0"/>
        <w:autoSpaceDE w:val="0"/>
        <w:autoSpaceDN w:val="0"/>
        <w:adjustRightInd w:val="0"/>
        <w:spacing w:after="0" w:line="240" w:lineRule="auto"/>
        <w:ind w:left="567" w:hanging="567"/>
        <w:jc w:val="both"/>
        <w:rPr>
          <w:sz w:val="23"/>
          <w:szCs w:val="23"/>
        </w:rPr>
      </w:pPr>
      <w:r>
        <w:rPr>
          <w:sz w:val="23"/>
          <w:szCs w:val="23"/>
        </w:rPr>
        <w:t>Iepirkuma īstenošanā iesaistīto fizisko personu datus Pasūtītājs tiesīgs iegūt un pārbaudīt publiskajos reģistros saskaņā ar normatīvajiem aktiem un normatīvajos aktos noteiktajā apmērā.</w:t>
      </w:r>
    </w:p>
    <w:p w14:paraId="68FDE622" w14:textId="67E3295E" w:rsidR="006A7B31" w:rsidRDefault="006A7B31" w:rsidP="00AF554D">
      <w:pPr>
        <w:widowControl w:val="0"/>
        <w:numPr>
          <w:ilvl w:val="1"/>
          <w:numId w:val="6"/>
        </w:numPr>
        <w:overflowPunct w:val="0"/>
        <w:autoSpaceDE w:val="0"/>
        <w:autoSpaceDN w:val="0"/>
        <w:adjustRightInd w:val="0"/>
        <w:spacing w:after="0" w:line="240" w:lineRule="auto"/>
        <w:ind w:left="567" w:hanging="567"/>
        <w:jc w:val="both"/>
        <w:rPr>
          <w:sz w:val="23"/>
          <w:szCs w:val="23"/>
        </w:rPr>
      </w:pPr>
      <w:r>
        <w:rPr>
          <w:sz w:val="23"/>
          <w:szCs w:val="23"/>
        </w:rPr>
        <w:t>Strīdus gadījumā tiek ņemts vērā nolikuma teksts latviešu valodā.</w:t>
      </w:r>
    </w:p>
    <w:p w14:paraId="0C6E1182" w14:textId="77777777" w:rsidR="00AF554D" w:rsidRPr="008F452A" w:rsidRDefault="00AF554D" w:rsidP="00AF554D">
      <w:pPr>
        <w:pStyle w:val="ListParagraph"/>
        <w:spacing w:line="240" w:lineRule="auto"/>
        <w:ind w:left="360"/>
        <w:jc w:val="both"/>
        <w:rPr>
          <w:rFonts w:eastAsia="Calibri"/>
          <w:sz w:val="23"/>
          <w:szCs w:val="23"/>
        </w:rPr>
      </w:pPr>
    </w:p>
    <w:p w14:paraId="75A26331" w14:textId="77777777" w:rsidR="00AF554D" w:rsidRPr="00D309DD" w:rsidRDefault="00AF554D" w:rsidP="00AF554D">
      <w:pPr>
        <w:pStyle w:val="Heading2"/>
        <w:keepNext w:val="0"/>
        <w:numPr>
          <w:ilvl w:val="0"/>
          <w:numId w:val="6"/>
        </w:numPr>
        <w:tabs>
          <w:tab w:val="num" w:pos="360"/>
        </w:tabs>
        <w:autoSpaceDE/>
        <w:spacing w:before="120" w:after="120" w:line="240" w:lineRule="auto"/>
        <w:ind w:left="357" w:hanging="357"/>
        <w:jc w:val="center"/>
        <w:rPr>
          <w:rFonts w:ascii="Times New Roman" w:eastAsia="Calibri" w:hAnsi="Times New Roman"/>
          <w:b w:val="0"/>
          <w:i w:val="0"/>
          <w:color w:val="auto"/>
          <w:sz w:val="23"/>
          <w:szCs w:val="24"/>
        </w:rPr>
      </w:pPr>
      <w:r w:rsidRPr="00D309DD">
        <w:rPr>
          <w:rFonts w:ascii="Times New Roman" w:eastAsia="Calibri" w:hAnsi="Times New Roman"/>
          <w:i w:val="0"/>
          <w:color w:val="auto"/>
          <w:sz w:val="23"/>
          <w:szCs w:val="24"/>
        </w:rPr>
        <w:t>PIELIKUMI</w:t>
      </w:r>
    </w:p>
    <w:p w14:paraId="71C44D21" w14:textId="77777777" w:rsidR="00AF554D" w:rsidRPr="00B11210" w:rsidRDefault="00AF554D" w:rsidP="00351695">
      <w:pPr>
        <w:pStyle w:val="BodyText"/>
        <w:numPr>
          <w:ilvl w:val="1"/>
          <w:numId w:val="6"/>
        </w:numPr>
        <w:spacing w:after="40" w:line="240" w:lineRule="auto"/>
        <w:ind w:left="709" w:hanging="709"/>
        <w:rPr>
          <w:bCs/>
          <w:color w:val="auto"/>
          <w:kern w:val="1"/>
          <w:sz w:val="23"/>
          <w:lang w:eastAsia="ar-SA"/>
        </w:rPr>
      </w:pPr>
      <w:r w:rsidRPr="00B11210">
        <w:rPr>
          <w:rFonts w:eastAsia="Calibri"/>
          <w:color w:val="auto"/>
          <w:sz w:val="23"/>
        </w:rPr>
        <w:t>1.pielikums – Pieteikums (veidlapa);</w:t>
      </w:r>
    </w:p>
    <w:p w14:paraId="492EBA35" w14:textId="060D048A" w:rsidR="00AF554D" w:rsidRPr="00F84808" w:rsidRDefault="009D091D" w:rsidP="00351695">
      <w:pPr>
        <w:pStyle w:val="BodyText"/>
        <w:numPr>
          <w:ilvl w:val="1"/>
          <w:numId w:val="6"/>
        </w:numPr>
        <w:spacing w:after="40" w:line="240" w:lineRule="auto"/>
        <w:ind w:left="709" w:hanging="709"/>
        <w:rPr>
          <w:bCs/>
          <w:color w:val="auto"/>
          <w:kern w:val="1"/>
          <w:sz w:val="23"/>
          <w:lang w:eastAsia="ar-SA"/>
        </w:rPr>
      </w:pPr>
      <w:r>
        <w:rPr>
          <w:rFonts w:eastAsia="Calibri"/>
          <w:color w:val="auto"/>
          <w:sz w:val="23"/>
        </w:rPr>
        <w:t>2</w:t>
      </w:r>
      <w:r w:rsidR="00AF554D" w:rsidRPr="001A24C1">
        <w:rPr>
          <w:rFonts w:eastAsia="Calibri"/>
          <w:color w:val="auto"/>
          <w:sz w:val="23"/>
        </w:rPr>
        <w:t xml:space="preserve">.pielikums – </w:t>
      </w:r>
      <w:r w:rsidR="0076416D" w:rsidRPr="001A24C1">
        <w:rPr>
          <w:rFonts w:eastAsia="Calibri"/>
          <w:color w:val="auto"/>
          <w:sz w:val="23"/>
        </w:rPr>
        <w:t>Tehniskā specifikācija</w:t>
      </w:r>
      <w:r w:rsidR="005D1405" w:rsidRPr="001A24C1">
        <w:rPr>
          <w:rFonts w:eastAsia="Calibri"/>
          <w:color w:val="auto"/>
          <w:sz w:val="23"/>
        </w:rPr>
        <w:t xml:space="preserve"> un </w:t>
      </w:r>
      <w:r w:rsidR="0076416D" w:rsidRPr="001A24C1">
        <w:rPr>
          <w:rFonts w:eastAsia="Calibri"/>
          <w:color w:val="auto"/>
          <w:sz w:val="23"/>
        </w:rPr>
        <w:t>Tehniskais piedāvājums</w:t>
      </w:r>
      <w:r w:rsidR="007E5FA5">
        <w:rPr>
          <w:rFonts w:eastAsia="Calibri"/>
          <w:color w:val="auto"/>
          <w:sz w:val="23"/>
        </w:rPr>
        <w:t>;</w:t>
      </w:r>
    </w:p>
    <w:p w14:paraId="452C3796" w14:textId="2246C693" w:rsidR="00AF554D" w:rsidRPr="00F84808" w:rsidRDefault="009D091D" w:rsidP="00351695">
      <w:pPr>
        <w:pStyle w:val="BodyText"/>
        <w:numPr>
          <w:ilvl w:val="1"/>
          <w:numId w:val="6"/>
        </w:numPr>
        <w:spacing w:after="40" w:line="240" w:lineRule="auto"/>
        <w:ind w:left="709" w:hanging="709"/>
        <w:rPr>
          <w:bCs/>
          <w:color w:val="auto"/>
          <w:kern w:val="1"/>
          <w:sz w:val="23"/>
          <w:lang w:eastAsia="ar-SA"/>
        </w:rPr>
      </w:pPr>
      <w:r>
        <w:rPr>
          <w:rFonts w:eastAsia="Calibri"/>
          <w:color w:val="auto"/>
          <w:sz w:val="23"/>
        </w:rPr>
        <w:t>3</w:t>
      </w:r>
      <w:r w:rsidR="00AF554D" w:rsidRPr="0096331A">
        <w:rPr>
          <w:rFonts w:eastAsia="Calibri"/>
          <w:color w:val="auto"/>
          <w:sz w:val="23"/>
        </w:rPr>
        <w:t>.pielikums –</w:t>
      </w:r>
      <w:r w:rsidR="0076416D" w:rsidRPr="0096331A">
        <w:rPr>
          <w:rFonts w:eastAsia="Calibri"/>
          <w:color w:val="auto"/>
          <w:sz w:val="23"/>
        </w:rPr>
        <w:t xml:space="preserve"> Finanšu piedāvājums</w:t>
      </w:r>
      <w:r w:rsidR="007E5FA5">
        <w:rPr>
          <w:rFonts w:eastAsia="Calibri"/>
          <w:color w:val="auto"/>
          <w:sz w:val="23"/>
        </w:rPr>
        <w:t>;</w:t>
      </w:r>
    </w:p>
    <w:p w14:paraId="4C5D4B36" w14:textId="4D7CBA21" w:rsidR="00AF554D" w:rsidRPr="00F84808" w:rsidRDefault="007E5FA5" w:rsidP="00351695">
      <w:pPr>
        <w:pStyle w:val="BodyText"/>
        <w:numPr>
          <w:ilvl w:val="1"/>
          <w:numId w:val="6"/>
        </w:numPr>
        <w:spacing w:after="40" w:line="240" w:lineRule="auto"/>
        <w:ind w:left="709" w:hanging="709"/>
        <w:rPr>
          <w:bCs/>
          <w:color w:val="auto"/>
          <w:kern w:val="1"/>
          <w:sz w:val="23"/>
          <w:lang w:eastAsia="ar-SA"/>
        </w:rPr>
      </w:pPr>
      <w:r>
        <w:rPr>
          <w:rFonts w:eastAsia="Calibri"/>
          <w:color w:val="auto"/>
          <w:sz w:val="23"/>
        </w:rPr>
        <w:t>4</w:t>
      </w:r>
      <w:r w:rsidR="00F84808">
        <w:rPr>
          <w:rFonts w:eastAsia="Calibri"/>
          <w:color w:val="auto"/>
          <w:sz w:val="23"/>
        </w:rPr>
        <w:t>.</w:t>
      </w:r>
      <w:r w:rsidR="00AF554D" w:rsidRPr="00B11210">
        <w:rPr>
          <w:rFonts w:eastAsia="Calibri"/>
          <w:color w:val="auto"/>
          <w:sz w:val="23"/>
        </w:rPr>
        <w:t xml:space="preserve">pielikums – </w:t>
      </w:r>
      <w:r w:rsidR="0076416D" w:rsidRPr="00B11210">
        <w:rPr>
          <w:rFonts w:eastAsia="Calibri"/>
          <w:color w:val="auto"/>
          <w:sz w:val="23"/>
        </w:rPr>
        <w:t>Līgums (projekts)</w:t>
      </w:r>
      <w:r>
        <w:rPr>
          <w:rFonts w:eastAsia="Calibri"/>
          <w:color w:val="auto"/>
          <w:sz w:val="23"/>
        </w:rPr>
        <w:t>.</w:t>
      </w:r>
    </w:p>
    <w:sectPr w:rsidR="00AF554D" w:rsidRPr="00F84808" w:rsidSect="00BC2E04">
      <w:footerReference w:type="default" r:id="rId12"/>
      <w:headerReference w:type="first" r:id="rId13"/>
      <w:pgSz w:w="11906" w:h="16838"/>
      <w:pgMar w:top="851" w:right="849" w:bottom="426" w:left="1418"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A2D31" w14:textId="77777777" w:rsidR="00D556D2" w:rsidRDefault="00D556D2" w:rsidP="00AF554D">
      <w:pPr>
        <w:spacing w:after="0" w:line="240" w:lineRule="auto"/>
      </w:pPr>
      <w:r>
        <w:separator/>
      </w:r>
    </w:p>
  </w:endnote>
  <w:endnote w:type="continuationSeparator" w:id="0">
    <w:p w14:paraId="138F74DF" w14:textId="77777777" w:rsidR="00D556D2" w:rsidRDefault="00D556D2" w:rsidP="00AF5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29841"/>
      <w:docPartObj>
        <w:docPartGallery w:val="Page Numbers (Bottom of Page)"/>
        <w:docPartUnique/>
      </w:docPartObj>
    </w:sdtPr>
    <w:sdtEndPr>
      <w:rPr>
        <w:sz w:val="16"/>
        <w:szCs w:val="16"/>
      </w:rPr>
    </w:sdtEndPr>
    <w:sdtContent>
      <w:p w14:paraId="56F3D7A0" w14:textId="77777777" w:rsidR="00474AA9" w:rsidRPr="008D02C6" w:rsidRDefault="009B305F">
        <w:pPr>
          <w:pStyle w:val="Footer"/>
          <w:jc w:val="right"/>
          <w:rPr>
            <w:sz w:val="20"/>
            <w:szCs w:val="20"/>
          </w:rPr>
        </w:pPr>
        <w:r w:rsidRPr="008D02C6">
          <w:rPr>
            <w:sz w:val="16"/>
            <w:szCs w:val="16"/>
          </w:rPr>
          <w:fldChar w:fldCharType="begin"/>
        </w:r>
        <w:r w:rsidRPr="008D02C6">
          <w:rPr>
            <w:sz w:val="16"/>
            <w:szCs w:val="16"/>
          </w:rPr>
          <w:instrText xml:space="preserve"> PAGE   \* MERGEFORMAT </w:instrText>
        </w:r>
        <w:r w:rsidRPr="008D02C6">
          <w:rPr>
            <w:sz w:val="16"/>
            <w:szCs w:val="16"/>
          </w:rPr>
          <w:fldChar w:fldCharType="separate"/>
        </w:r>
        <w:r>
          <w:rPr>
            <w:noProof/>
            <w:sz w:val="16"/>
            <w:szCs w:val="16"/>
          </w:rPr>
          <w:t>13</w:t>
        </w:r>
        <w:r w:rsidRPr="008D02C6">
          <w:rPr>
            <w:sz w:val="16"/>
            <w:szCs w:val="16"/>
          </w:rPr>
          <w:fldChar w:fldCharType="end"/>
        </w:r>
      </w:p>
    </w:sdtContent>
  </w:sdt>
  <w:p w14:paraId="63A3F51B" w14:textId="77777777" w:rsidR="00474AA9" w:rsidRDefault="00BC6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BAC3D" w14:textId="77777777" w:rsidR="00D556D2" w:rsidRDefault="00D556D2" w:rsidP="00AF554D">
      <w:pPr>
        <w:spacing w:after="0" w:line="240" w:lineRule="auto"/>
      </w:pPr>
      <w:r>
        <w:separator/>
      </w:r>
    </w:p>
  </w:footnote>
  <w:footnote w:type="continuationSeparator" w:id="0">
    <w:p w14:paraId="1414ECAC" w14:textId="77777777" w:rsidR="00D556D2" w:rsidRDefault="00D556D2" w:rsidP="00AF554D">
      <w:pPr>
        <w:spacing w:after="0" w:line="240" w:lineRule="auto"/>
      </w:pPr>
      <w:r>
        <w:continuationSeparator/>
      </w:r>
    </w:p>
  </w:footnote>
  <w:footnote w:id="1">
    <w:p w14:paraId="325A9452" w14:textId="77777777" w:rsidR="00510766" w:rsidRPr="004A0FED" w:rsidRDefault="00510766" w:rsidP="00510766">
      <w:pPr>
        <w:pStyle w:val="FootnoteText"/>
        <w:jc w:val="both"/>
        <w:rPr>
          <w:color w:val="1F497D"/>
        </w:rPr>
      </w:pPr>
      <w:r w:rsidRPr="00EE1CF9">
        <w:rPr>
          <w:rStyle w:val="FootnoteReference"/>
        </w:rPr>
        <w:footnoteRef/>
      </w:r>
      <w:r w:rsidRPr="00EE1CF9">
        <w:t>Informāciju par to, kā ieinteresētais piegādātājs var reģistrēties par Nolikuma saņēmēju sk.</w:t>
      </w:r>
      <w:r w:rsidRPr="00EE1CF9">
        <w:rPr>
          <w:color w:val="FF0000"/>
        </w:rPr>
        <w:t xml:space="preserve"> </w:t>
      </w:r>
      <w:hyperlink r:id="rId1" w:history="1">
        <w:r w:rsidRPr="00D3192A">
          <w:rPr>
            <w:rStyle w:val="Hyperlink"/>
          </w:rPr>
          <w:t>https</w:t>
        </w:r>
        <w:r>
          <w:rPr>
            <w:rStyle w:val="Hyperlink"/>
          </w:rPr>
          <w:t>://</w:t>
        </w:r>
        <w:r w:rsidRPr="00D3192A">
          <w:rPr>
            <w:rStyle w:val="Hyperlink"/>
          </w:rPr>
          <w:t>www</w:t>
        </w:r>
        <w:r>
          <w:rPr>
            <w:rStyle w:val="Hyperlink"/>
          </w:rPr>
          <w:t>.</w:t>
        </w:r>
        <w:r w:rsidRPr="00D3192A">
          <w:rPr>
            <w:rStyle w:val="Hyperlink"/>
          </w:rPr>
          <w:t>eis</w:t>
        </w:r>
        <w:r>
          <w:rPr>
            <w:rStyle w:val="Hyperlink"/>
          </w:rPr>
          <w:t>.</w:t>
        </w:r>
        <w:r w:rsidRPr="00D3192A">
          <w:rPr>
            <w:rStyle w:val="Hyperlink"/>
          </w:rPr>
          <w:t>gov</w:t>
        </w:r>
        <w:r>
          <w:rPr>
            <w:rStyle w:val="Hyperlink"/>
          </w:rPr>
          <w:t>.</w:t>
        </w:r>
        <w:r w:rsidRPr="00D3192A">
          <w:rPr>
            <w:rStyle w:val="Hyperlink"/>
          </w:rPr>
          <w:t>lv</w:t>
        </w:r>
        <w:r>
          <w:rPr>
            <w:rStyle w:val="Hyperlink"/>
          </w:rPr>
          <w:t>/</w:t>
        </w:r>
        <w:r w:rsidRPr="00D3192A">
          <w:rPr>
            <w:rStyle w:val="Hyperlink"/>
          </w:rPr>
          <w:t>EIS</w:t>
        </w:r>
        <w:r>
          <w:rPr>
            <w:rStyle w:val="Hyperlink"/>
          </w:rPr>
          <w:t>/</w:t>
        </w:r>
        <w:r w:rsidRPr="00D3192A">
          <w:rPr>
            <w:rStyle w:val="Hyperlink"/>
          </w:rPr>
          <w:t>Publications</w:t>
        </w:r>
        <w:r>
          <w:rPr>
            <w:rStyle w:val="Hyperlink"/>
          </w:rPr>
          <w:t>/</w:t>
        </w:r>
        <w:r w:rsidRPr="00D3192A">
          <w:rPr>
            <w:rStyle w:val="Hyperlink"/>
          </w:rPr>
          <w:t>PublicationView</w:t>
        </w:r>
        <w:r>
          <w:rPr>
            <w:rStyle w:val="Hyperlink"/>
          </w:rPr>
          <w:t>.</w:t>
        </w:r>
        <w:r w:rsidRPr="00D3192A">
          <w:rPr>
            <w:rStyle w:val="Hyperlink"/>
          </w:rPr>
          <w:t>aspx</w:t>
        </w:r>
        <w:r>
          <w:rPr>
            <w:rStyle w:val="Hyperlink"/>
          </w:rPr>
          <w:t>?</w:t>
        </w:r>
        <w:r w:rsidRPr="00D3192A">
          <w:rPr>
            <w:rStyle w:val="Hyperlink"/>
          </w:rPr>
          <w:t>PublicationId</w:t>
        </w:r>
        <w:r>
          <w:rPr>
            <w:rStyle w:val="Hyperlink"/>
          </w:rPr>
          <w:t>=883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72D8" w14:textId="77777777" w:rsidR="00474AA9" w:rsidRDefault="00BC6518" w:rsidP="00103389">
    <w:pPr>
      <w:pStyle w:val="Header"/>
      <w:tabs>
        <w:tab w:val="left" w:pos="2670"/>
        <w:tab w:val="center" w:pos="481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360"/>
        </w:tabs>
      </w:pPr>
      <w:rPr>
        <w:rFonts w:cs="Times New Roman"/>
      </w:rPr>
    </w:lvl>
    <w:lvl w:ilvl="1">
      <w:start w:val="1"/>
      <w:numFmt w:val="decimal"/>
      <w:lvlText w:val="%1.%2."/>
      <w:lvlJc w:val="left"/>
      <w:pPr>
        <w:tabs>
          <w:tab w:val="num" w:pos="792"/>
        </w:tabs>
      </w:pPr>
      <w:rPr>
        <w:rFonts w:cs="Times New Roman"/>
      </w:rPr>
    </w:lvl>
    <w:lvl w:ilvl="2">
      <w:start w:val="1"/>
      <w:numFmt w:val="decimal"/>
      <w:lvlText w:val="%1.%2.%3."/>
      <w:lvlJc w:val="left"/>
      <w:pPr>
        <w:tabs>
          <w:tab w:val="num" w:pos="1224"/>
        </w:tabs>
      </w:pPr>
      <w:rPr>
        <w:rFonts w:cs="Times New Roman"/>
      </w:rPr>
    </w:lvl>
    <w:lvl w:ilvl="3">
      <w:start w:val="1"/>
      <w:numFmt w:val="decimal"/>
      <w:pStyle w:val="Heading4"/>
      <w:lvlText w:val="%1.%2.%3.%4."/>
      <w:lvlJc w:val="left"/>
      <w:pPr>
        <w:tabs>
          <w:tab w:val="num" w:pos="1728"/>
        </w:tabs>
      </w:pPr>
      <w:rPr>
        <w:rFonts w:cs="Times New Roman"/>
      </w:rPr>
    </w:lvl>
    <w:lvl w:ilvl="4">
      <w:start w:val="1"/>
      <w:numFmt w:val="decimal"/>
      <w:pStyle w:val="Heading5"/>
      <w:lvlText w:val="%1.%2.%3.%4.%5."/>
      <w:lvlJc w:val="left"/>
      <w:pPr>
        <w:tabs>
          <w:tab w:val="num" w:pos="2232"/>
        </w:tabs>
      </w:pPr>
      <w:rPr>
        <w:rFonts w:cs="Times New Roman"/>
      </w:rPr>
    </w:lvl>
    <w:lvl w:ilvl="5">
      <w:start w:val="1"/>
      <w:numFmt w:val="decimal"/>
      <w:pStyle w:val="Heading6"/>
      <w:lvlText w:val="%1.%2.%3.%4.%5.%6."/>
      <w:lvlJc w:val="left"/>
      <w:pPr>
        <w:tabs>
          <w:tab w:val="num" w:pos="2736"/>
        </w:tabs>
      </w:pPr>
      <w:rPr>
        <w:rFonts w:cs="Times New Roman"/>
      </w:rPr>
    </w:lvl>
    <w:lvl w:ilvl="6">
      <w:start w:val="1"/>
      <w:numFmt w:val="decimal"/>
      <w:lvlText w:val="%1.%2.%3.%4.%5.%6.%7."/>
      <w:lvlJc w:val="left"/>
      <w:pPr>
        <w:tabs>
          <w:tab w:val="num" w:pos="3240"/>
        </w:tabs>
      </w:pPr>
      <w:rPr>
        <w:rFonts w:cs="Times New Roman"/>
      </w:rPr>
    </w:lvl>
    <w:lvl w:ilvl="7">
      <w:start w:val="1"/>
      <w:numFmt w:val="decimal"/>
      <w:pStyle w:val="Heading8"/>
      <w:lvlText w:val="%1.%2.%3.%4.%5.%6.%7.%8."/>
      <w:lvlJc w:val="left"/>
      <w:pPr>
        <w:tabs>
          <w:tab w:val="num" w:pos="3744"/>
        </w:tabs>
      </w:pPr>
      <w:rPr>
        <w:rFonts w:cs="Times New Roman"/>
      </w:rPr>
    </w:lvl>
    <w:lvl w:ilvl="8">
      <w:start w:val="1"/>
      <w:numFmt w:val="decimal"/>
      <w:lvlText w:val="%1.%2.%3.%4.%5.%6.%7.%8.%9."/>
      <w:lvlJc w:val="left"/>
      <w:pPr>
        <w:tabs>
          <w:tab w:val="num" w:pos="4320"/>
        </w:tabs>
      </w:pPr>
      <w:rPr>
        <w:rFonts w:cs="Times New Roman"/>
      </w:rPr>
    </w:lvl>
  </w:abstractNum>
  <w:abstractNum w:abstractNumId="1" w15:restartNumberingAfterBreak="0">
    <w:nsid w:val="00043B2F"/>
    <w:multiLevelType w:val="multilevel"/>
    <w:tmpl w:val="9E4A2C20"/>
    <w:lvl w:ilvl="0">
      <w:start w:val="1"/>
      <w:numFmt w:val="decimal"/>
      <w:lvlText w:val="%1."/>
      <w:lvlJc w:val="left"/>
      <w:pPr>
        <w:ind w:left="2912" w:hanging="360"/>
      </w:pPr>
      <w:rPr>
        <w:i w:val="0"/>
      </w:rPr>
    </w:lvl>
    <w:lvl w:ilvl="1">
      <w:start w:val="1"/>
      <w:numFmt w:val="decimal"/>
      <w:lvlText w:val="%1.%2."/>
      <w:lvlJc w:val="left"/>
      <w:pPr>
        <w:ind w:left="644" w:hanging="360"/>
      </w:pPr>
      <w:rPr>
        <w:b w:val="0"/>
        <w:bCs/>
        <w:i w:val="0"/>
        <w:iCs/>
      </w:rPr>
    </w:lvl>
    <w:lvl w:ilvl="2">
      <w:start w:val="1"/>
      <w:numFmt w:val="decimal"/>
      <w:lvlText w:val="%1.%2.%3."/>
      <w:lvlJc w:val="left"/>
      <w:pPr>
        <w:ind w:left="1288" w:hanging="720"/>
      </w:pPr>
      <w:rPr>
        <w:b w:val="0"/>
        <w:i w:val="0"/>
        <w:iCs/>
        <w:color w:val="000000"/>
      </w:rPr>
    </w:lvl>
    <w:lvl w:ilvl="3">
      <w:start w:val="1"/>
      <w:numFmt w:val="decimal"/>
      <w:lvlText w:val="%1.%2.%3.%4."/>
      <w:lvlJc w:val="left"/>
      <w:pPr>
        <w:ind w:left="3414" w:hanging="720"/>
      </w:pPr>
      <w:rPr>
        <w:b w:val="0"/>
      </w:r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C61294F"/>
    <w:multiLevelType w:val="multilevel"/>
    <w:tmpl w:val="8BA4BEC0"/>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eastAsia="Calibri" w:hint="default"/>
      </w:rPr>
    </w:lvl>
    <w:lvl w:ilvl="2">
      <w:start w:val="1"/>
      <w:numFmt w:val="decimal"/>
      <w:isLgl/>
      <w:lvlText w:val="%1.%2.%3."/>
      <w:lvlJc w:val="left"/>
      <w:pPr>
        <w:ind w:left="2062" w:hanging="720"/>
      </w:pPr>
      <w:rPr>
        <w:rFonts w:eastAsia="Calibri" w:hint="default"/>
      </w:rPr>
    </w:lvl>
    <w:lvl w:ilvl="3">
      <w:start w:val="1"/>
      <w:numFmt w:val="decimal"/>
      <w:isLgl/>
      <w:lvlText w:val="%1.%2.%3.%4."/>
      <w:lvlJc w:val="left"/>
      <w:pPr>
        <w:ind w:left="2553" w:hanging="720"/>
      </w:pPr>
      <w:rPr>
        <w:rFonts w:eastAsia="Calibri" w:hint="default"/>
      </w:rPr>
    </w:lvl>
    <w:lvl w:ilvl="4">
      <w:start w:val="1"/>
      <w:numFmt w:val="decimal"/>
      <w:isLgl/>
      <w:lvlText w:val="%1.%2.%3.%4.%5."/>
      <w:lvlJc w:val="left"/>
      <w:pPr>
        <w:ind w:left="3404" w:hanging="1080"/>
      </w:pPr>
      <w:rPr>
        <w:rFonts w:eastAsia="Calibri" w:hint="default"/>
      </w:rPr>
    </w:lvl>
    <w:lvl w:ilvl="5">
      <w:start w:val="1"/>
      <w:numFmt w:val="decimal"/>
      <w:isLgl/>
      <w:lvlText w:val="%1.%2.%3.%4.%5.%6."/>
      <w:lvlJc w:val="left"/>
      <w:pPr>
        <w:ind w:left="3895" w:hanging="1080"/>
      </w:pPr>
      <w:rPr>
        <w:rFonts w:eastAsia="Calibri" w:hint="default"/>
      </w:rPr>
    </w:lvl>
    <w:lvl w:ilvl="6">
      <w:start w:val="1"/>
      <w:numFmt w:val="decimal"/>
      <w:isLgl/>
      <w:lvlText w:val="%1.%2.%3.%4.%5.%6.%7."/>
      <w:lvlJc w:val="left"/>
      <w:pPr>
        <w:ind w:left="4746" w:hanging="1440"/>
      </w:pPr>
      <w:rPr>
        <w:rFonts w:eastAsia="Calibri" w:hint="default"/>
      </w:rPr>
    </w:lvl>
    <w:lvl w:ilvl="7">
      <w:start w:val="1"/>
      <w:numFmt w:val="decimal"/>
      <w:isLgl/>
      <w:lvlText w:val="%1.%2.%3.%4.%5.%6.%7.%8."/>
      <w:lvlJc w:val="left"/>
      <w:pPr>
        <w:ind w:left="5237" w:hanging="1440"/>
      </w:pPr>
      <w:rPr>
        <w:rFonts w:eastAsia="Calibri" w:hint="default"/>
      </w:rPr>
    </w:lvl>
    <w:lvl w:ilvl="8">
      <w:start w:val="1"/>
      <w:numFmt w:val="decimal"/>
      <w:isLgl/>
      <w:lvlText w:val="%1.%2.%3.%4.%5.%6.%7.%8.%9."/>
      <w:lvlJc w:val="left"/>
      <w:pPr>
        <w:ind w:left="6088" w:hanging="1800"/>
      </w:pPr>
      <w:rPr>
        <w:rFonts w:eastAsia="Calibri" w:hint="default"/>
      </w:rPr>
    </w:lvl>
  </w:abstractNum>
  <w:abstractNum w:abstractNumId="3" w15:restartNumberingAfterBreak="0">
    <w:nsid w:val="14BE67D8"/>
    <w:multiLevelType w:val="multilevel"/>
    <w:tmpl w:val="A81A88EC"/>
    <w:lvl w:ilvl="0">
      <w:start w:val="4"/>
      <w:numFmt w:val="decimal"/>
      <w:lvlText w:val="%1."/>
      <w:lvlJc w:val="left"/>
      <w:pPr>
        <w:tabs>
          <w:tab w:val="num" w:pos="360"/>
        </w:tabs>
        <w:ind w:left="360" w:hanging="360"/>
      </w:pPr>
      <w:rPr>
        <w:rFonts w:ascii="Times New Roman" w:hAnsi="Times New Roman" w:cs="Times New Roman" w:hint="default"/>
        <w:b/>
        <w:color w:val="auto"/>
      </w:rPr>
    </w:lvl>
    <w:lvl w:ilvl="1">
      <w:start w:val="1"/>
      <w:numFmt w:val="decimal"/>
      <w:lvlText w:val="%1.%2."/>
      <w:lvlJc w:val="left"/>
      <w:pPr>
        <w:tabs>
          <w:tab w:val="num" w:pos="786"/>
        </w:tabs>
        <w:ind w:left="786" w:hanging="360"/>
      </w:pPr>
      <w:rPr>
        <w:rFonts w:ascii="Times New Roman" w:hAnsi="Times New Roman" w:cs="Times New Roman" w:hint="default"/>
        <w:b w:val="0"/>
        <w:bCs/>
        <w:color w:val="auto"/>
        <w:sz w:val="22"/>
        <w:szCs w:val="22"/>
      </w:rPr>
    </w:lvl>
    <w:lvl w:ilvl="2">
      <w:start w:val="1"/>
      <w:numFmt w:val="decimal"/>
      <w:lvlText w:val="%1.%2.%3."/>
      <w:lvlJc w:val="left"/>
      <w:pPr>
        <w:tabs>
          <w:tab w:val="num" w:pos="1430"/>
        </w:tabs>
        <w:ind w:left="1430" w:hanging="720"/>
      </w:pPr>
      <w:rPr>
        <w:rFonts w:ascii="Times New Roman" w:hAnsi="Times New Roman" w:cs="Times New Roman" w:hint="default"/>
        <w:b w:val="0"/>
        <w:i w:val="0"/>
        <w:color w:val="auto"/>
      </w:rPr>
    </w:lvl>
    <w:lvl w:ilvl="3">
      <w:start w:val="1"/>
      <w:numFmt w:val="decimal"/>
      <w:lvlText w:val="%1.%2.%3.%4."/>
      <w:lvlJc w:val="left"/>
      <w:pPr>
        <w:tabs>
          <w:tab w:val="num" w:pos="2564"/>
        </w:tabs>
        <w:ind w:left="2564" w:hanging="720"/>
      </w:pPr>
      <w:rPr>
        <w:rFonts w:ascii="Times New Roman" w:hAnsi="Times New Roman" w:cs="Times New Roman" w:hint="default"/>
        <w:b w:val="0"/>
        <w:i w:val="0"/>
        <w:color w:val="auto"/>
        <w:lang w:val="lv-LV"/>
      </w:rPr>
    </w:lvl>
    <w:lvl w:ilvl="4">
      <w:start w:val="1"/>
      <w:numFmt w:val="decimal"/>
      <w:lvlText w:val="%1.%2.%3.%4.%5."/>
      <w:lvlJc w:val="left"/>
      <w:pPr>
        <w:tabs>
          <w:tab w:val="num" w:pos="1216"/>
        </w:tabs>
        <w:ind w:left="1216" w:hanging="1080"/>
      </w:pPr>
      <w:rPr>
        <w:rFonts w:ascii="Cambria" w:hAnsi="Cambria" w:hint="default"/>
        <w:b w:val="0"/>
        <w:color w:val="auto"/>
      </w:rPr>
    </w:lvl>
    <w:lvl w:ilvl="5">
      <w:start w:val="1"/>
      <w:numFmt w:val="decimal"/>
      <w:lvlText w:val="%1.%2.%3.%4.%5.%6."/>
      <w:lvlJc w:val="left"/>
      <w:pPr>
        <w:tabs>
          <w:tab w:val="num" w:pos="1250"/>
        </w:tabs>
        <w:ind w:left="1250" w:hanging="1080"/>
      </w:pPr>
      <w:rPr>
        <w:rFonts w:ascii="Cambria" w:hAnsi="Cambria" w:hint="default"/>
        <w:b w:val="0"/>
        <w:color w:val="auto"/>
      </w:rPr>
    </w:lvl>
    <w:lvl w:ilvl="6">
      <w:start w:val="1"/>
      <w:numFmt w:val="decimal"/>
      <w:lvlText w:val="%1.%2.%3.%4.%5.%6.%7."/>
      <w:lvlJc w:val="left"/>
      <w:pPr>
        <w:tabs>
          <w:tab w:val="num" w:pos="1644"/>
        </w:tabs>
        <w:ind w:left="1644" w:hanging="1440"/>
      </w:pPr>
      <w:rPr>
        <w:rFonts w:ascii="Cambria" w:hAnsi="Cambria" w:hint="default"/>
        <w:b w:val="0"/>
        <w:color w:val="auto"/>
      </w:rPr>
    </w:lvl>
    <w:lvl w:ilvl="7">
      <w:start w:val="1"/>
      <w:numFmt w:val="decimal"/>
      <w:lvlText w:val="%1.%2.%3.%4.%5.%6.%7.%8."/>
      <w:lvlJc w:val="left"/>
      <w:pPr>
        <w:tabs>
          <w:tab w:val="num" w:pos="1678"/>
        </w:tabs>
        <w:ind w:left="1678" w:hanging="1440"/>
      </w:pPr>
      <w:rPr>
        <w:rFonts w:ascii="Cambria" w:hAnsi="Cambria" w:hint="default"/>
        <w:b w:val="0"/>
        <w:color w:val="auto"/>
      </w:rPr>
    </w:lvl>
    <w:lvl w:ilvl="8">
      <w:start w:val="1"/>
      <w:numFmt w:val="decimal"/>
      <w:lvlText w:val="%1.%2.%3.%4.%5.%6.%7.%8.%9."/>
      <w:lvlJc w:val="left"/>
      <w:pPr>
        <w:tabs>
          <w:tab w:val="num" w:pos="2072"/>
        </w:tabs>
        <w:ind w:left="2072" w:hanging="1800"/>
      </w:pPr>
      <w:rPr>
        <w:rFonts w:ascii="Cambria" w:hAnsi="Cambria" w:hint="default"/>
        <w:b w:val="0"/>
        <w:color w:val="auto"/>
      </w:rPr>
    </w:lvl>
  </w:abstractNum>
  <w:abstractNum w:abstractNumId="4" w15:restartNumberingAfterBreak="0">
    <w:nsid w:val="1BD447CD"/>
    <w:multiLevelType w:val="multilevel"/>
    <w:tmpl w:val="7B60ADD6"/>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b w:val="0"/>
        <w:bCs/>
      </w:rPr>
    </w:lvl>
    <w:lvl w:ilvl="2">
      <w:start w:val="1"/>
      <w:numFmt w:val="decimal"/>
      <w:lvlText w:val="%1.%2.%3."/>
      <w:lvlJc w:val="left"/>
      <w:pPr>
        <w:ind w:left="6533" w:hanging="720"/>
      </w:pPr>
      <w:rPr>
        <w:rFonts w:hint="default"/>
        <w:b w:val="0"/>
        <w:bCs/>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 w15:restartNumberingAfterBreak="0">
    <w:nsid w:val="234B31BF"/>
    <w:multiLevelType w:val="multilevel"/>
    <w:tmpl w:val="58C86636"/>
    <w:lvl w:ilvl="0">
      <w:start w:val="3"/>
      <w:numFmt w:val="decimal"/>
      <w:lvlText w:val="%1."/>
      <w:lvlJc w:val="left"/>
      <w:pPr>
        <w:ind w:left="360" w:hanging="360"/>
      </w:pPr>
      <w:rPr>
        <w:rFonts w:eastAsia="Calibri" w:hint="default"/>
      </w:rPr>
    </w:lvl>
    <w:lvl w:ilvl="1">
      <w:start w:val="1"/>
      <w:numFmt w:val="decimal"/>
      <w:lvlText w:val="%1.%2."/>
      <w:lvlJc w:val="left"/>
      <w:pPr>
        <w:ind w:left="1571" w:hanging="360"/>
      </w:pPr>
      <w:rPr>
        <w:rFonts w:eastAsia="Calibri" w:hint="default"/>
      </w:rPr>
    </w:lvl>
    <w:lvl w:ilvl="2">
      <w:start w:val="1"/>
      <w:numFmt w:val="decimal"/>
      <w:lvlText w:val="%1.%2.%3."/>
      <w:lvlJc w:val="left"/>
      <w:pPr>
        <w:ind w:left="3142" w:hanging="720"/>
      </w:pPr>
      <w:rPr>
        <w:rFonts w:eastAsia="Calibri" w:hint="default"/>
      </w:rPr>
    </w:lvl>
    <w:lvl w:ilvl="3">
      <w:start w:val="1"/>
      <w:numFmt w:val="decimal"/>
      <w:lvlText w:val="%1.%2.%3.%4."/>
      <w:lvlJc w:val="left"/>
      <w:pPr>
        <w:ind w:left="4353" w:hanging="720"/>
      </w:pPr>
      <w:rPr>
        <w:rFonts w:eastAsia="Calibri" w:hint="default"/>
      </w:rPr>
    </w:lvl>
    <w:lvl w:ilvl="4">
      <w:start w:val="1"/>
      <w:numFmt w:val="decimal"/>
      <w:lvlText w:val="%1.%2.%3.%4.%5."/>
      <w:lvlJc w:val="left"/>
      <w:pPr>
        <w:ind w:left="5924" w:hanging="1080"/>
      </w:pPr>
      <w:rPr>
        <w:rFonts w:eastAsia="Calibri" w:hint="default"/>
      </w:rPr>
    </w:lvl>
    <w:lvl w:ilvl="5">
      <w:start w:val="1"/>
      <w:numFmt w:val="decimal"/>
      <w:lvlText w:val="%1.%2.%3.%4.%5.%6."/>
      <w:lvlJc w:val="left"/>
      <w:pPr>
        <w:ind w:left="7135" w:hanging="1080"/>
      </w:pPr>
      <w:rPr>
        <w:rFonts w:eastAsia="Calibri" w:hint="default"/>
      </w:rPr>
    </w:lvl>
    <w:lvl w:ilvl="6">
      <w:start w:val="1"/>
      <w:numFmt w:val="decimal"/>
      <w:lvlText w:val="%1.%2.%3.%4.%5.%6.%7."/>
      <w:lvlJc w:val="left"/>
      <w:pPr>
        <w:ind w:left="8706" w:hanging="1440"/>
      </w:pPr>
      <w:rPr>
        <w:rFonts w:eastAsia="Calibri" w:hint="default"/>
      </w:rPr>
    </w:lvl>
    <w:lvl w:ilvl="7">
      <w:start w:val="1"/>
      <w:numFmt w:val="decimal"/>
      <w:lvlText w:val="%1.%2.%3.%4.%5.%6.%7.%8."/>
      <w:lvlJc w:val="left"/>
      <w:pPr>
        <w:ind w:left="9917" w:hanging="1440"/>
      </w:pPr>
      <w:rPr>
        <w:rFonts w:eastAsia="Calibri" w:hint="default"/>
      </w:rPr>
    </w:lvl>
    <w:lvl w:ilvl="8">
      <w:start w:val="1"/>
      <w:numFmt w:val="decimal"/>
      <w:lvlText w:val="%1.%2.%3.%4.%5.%6.%7.%8.%9."/>
      <w:lvlJc w:val="left"/>
      <w:pPr>
        <w:ind w:left="11488" w:hanging="1800"/>
      </w:pPr>
      <w:rPr>
        <w:rFonts w:eastAsia="Calibri" w:hint="default"/>
      </w:rPr>
    </w:lvl>
  </w:abstractNum>
  <w:abstractNum w:abstractNumId="6" w15:restartNumberingAfterBreak="0">
    <w:nsid w:val="2B505A6F"/>
    <w:multiLevelType w:val="multilevel"/>
    <w:tmpl w:val="0F1C2338"/>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3."/>
      <w:lvlJc w:val="left"/>
      <w:pPr>
        <w:ind w:left="720" w:hanging="720"/>
      </w:pPr>
      <w:rPr>
        <w:rFonts w:ascii="Times New Roman" w:eastAsia="Times New Roman" w:hAnsi="Times New Roman" w:cs="Times New Roman"/>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7" w15:restartNumberingAfterBreak="0">
    <w:nsid w:val="2C545F39"/>
    <w:multiLevelType w:val="hybridMultilevel"/>
    <w:tmpl w:val="CACA2FCA"/>
    <w:lvl w:ilvl="0" w:tplc="9D52D8EE">
      <w:start w:val="1"/>
      <w:numFmt w:val="decimal"/>
      <w:lvlText w:val="%1."/>
      <w:lvlJc w:val="left"/>
      <w:pPr>
        <w:tabs>
          <w:tab w:val="num" w:pos="394"/>
        </w:tabs>
        <w:ind w:left="394" w:hanging="360"/>
      </w:pPr>
      <w:rPr>
        <w:rFonts w:hint="default"/>
        <w:b/>
      </w:rPr>
    </w:lvl>
    <w:lvl w:ilvl="1" w:tplc="17CEB7FC">
      <w:start w:val="1"/>
      <w:numFmt w:val="decimal"/>
      <w:lvlText w:val="1.%2."/>
      <w:lvlJc w:val="left"/>
      <w:pPr>
        <w:tabs>
          <w:tab w:val="num" w:pos="1114"/>
        </w:tabs>
        <w:ind w:left="1114" w:hanging="360"/>
      </w:pPr>
      <w:rPr>
        <w:rFonts w:ascii="Times New Roman" w:hAnsi="Times New Roman" w:cs="Times New Roman" w:hint="default"/>
      </w:rPr>
    </w:lvl>
    <w:lvl w:ilvl="2" w:tplc="0426001B">
      <w:start w:val="1"/>
      <w:numFmt w:val="lowerRoman"/>
      <w:lvlText w:val="%3."/>
      <w:lvlJc w:val="right"/>
      <w:pPr>
        <w:tabs>
          <w:tab w:val="num" w:pos="1834"/>
        </w:tabs>
        <w:ind w:left="1834" w:hanging="180"/>
      </w:pPr>
    </w:lvl>
    <w:lvl w:ilvl="3" w:tplc="0426000F">
      <w:start w:val="1"/>
      <w:numFmt w:val="decimal"/>
      <w:lvlText w:val="%4."/>
      <w:lvlJc w:val="left"/>
      <w:pPr>
        <w:tabs>
          <w:tab w:val="num" w:pos="2554"/>
        </w:tabs>
        <w:ind w:left="2554" w:hanging="360"/>
      </w:pPr>
    </w:lvl>
    <w:lvl w:ilvl="4" w:tplc="04260019">
      <w:start w:val="1"/>
      <w:numFmt w:val="lowerLetter"/>
      <w:lvlText w:val="%5."/>
      <w:lvlJc w:val="left"/>
      <w:pPr>
        <w:tabs>
          <w:tab w:val="num" w:pos="3274"/>
        </w:tabs>
        <w:ind w:left="3274" w:hanging="360"/>
      </w:pPr>
    </w:lvl>
    <w:lvl w:ilvl="5" w:tplc="0426001B" w:tentative="1">
      <w:start w:val="1"/>
      <w:numFmt w:val="lowerRoman"/>
      <w:lvlText w:val="%6."/>
      <w:lvlJc w:val="right"/>
      <w:pPr>
        <w:tabs>
          <w:tab w:val="num" w:pos="3994"/>
        </w:tabs>
        <w:ind w:left="3994" w:hanging="180"/>
      </w:pPr>
    </w:lvl>
    <w:lvl w:ilvl="6" w:tplc="0426000F" w:tentative="1">
      <w:start w:val="1"/>
      <w:numFmt w:val="decimal"/>
      <w:lvlText w:val="%7."/>
      <w:lvlJc w:val="left"/>
      <w:pPr>
        <w:tabs>
          <w:tab w:val="num" w:pos="4714"/>
        </w:tabs>
        <w:ind w:left="4714" w:hanging="360"/>
      </w:pPr>
    </w:lvl>
    <w:lvl w:ilvl="7" w:tplc="04260019" w:tentative="1">
      <w:start w:val="1"/>
      <w:numFmt w:val="lowerLetter"/>
      <w:lvlText w:val="%8."/>
      <w:lvlJc w:val="left"/>
      <w:pPr>
        <w:tabs>
          <w:tab w:val="num" w:pos="5434"/>
        </w:tabs>
        <w:ind w:left="5434" w:hanging="360"/>
      </w:pPr>
    </w:lvl>
    <w:lvl w:ilvl="8" w:tplc="0426001B" w:tentative="1">
      <w:start w:val="1"/>
      <w:numFmt w:val="lowerRoman"/>
      <w:lvlText w:val="%9."/>
      <w:lvlJc w:val="right"/>
      <w:pPr>
        <w:tabs>
          <w:tab w:val="num" w:pos="6154"/>
        </w:tabs>
        <w:ind w:left="6154" w:hanging="180"/>
      </w:pPr>
    </w:lvl>
  </w:abstractNum>
  <w:abstractNum w:abstractNumId="8" w15:restartNumberingAfterBreak="0">
    <w:nsid w:val="2C753BB9"/>
    <w:multiLevelType w:val="multilevel"/>
    <w:tmpl w:val="CB2CD35C"/>
    <w:lvl w:ilvl="0">
      <w:start w:val="4"/>
      <w:numFmt w:val="decimal"/>
      <w:lvlText w:val="%1."/>
      <w:lvlJc w:val="left"/>
      <w:pPr>
        <w:ind w:left="360" w:hanging="360"/>
      </w:pPr>
      <w:rPr>
        <w:rFonts w:eastAsia="Calibri" w:hint="default"/>
      </w:rPr>
    </w:lvl>
    <w:lvl w:ilvl="1">
      <w:start w:val="1"/>
      <w:numFmt w:val="decimal"/>
      <w:lvlText w:val="%1.%2."/>
      <w:lvlJc w:val="left"/>
      <w:pPr>
        <w:ind w:left="1778" w:hanging="360"/>
      </w:pPr>
      <w:rPr>
        <w:rFonts w:eastAsia="Calibri" w:hint="default"/>
      </w:rPr>
    </w:lvl>
    <w:lvl w:ilvl="2">
      <w:start w:val="1"/>
      <w:numFmt w:val="decimal"/>
      <w:lvlText w:val="%1.%2.%3."/>
      <w:lvlJc w:val="left"/>
      <w:pPr>
        <w:ind w:left="3556" w:hanging="720"/>
      </w:pPr>
      <w:rPr>
        <w:rFonts w:eastAsia="Calibri" w:hint="default"/>
      </w:rPr>
    </w:lvl>
    <w:lvl w:ilvl="3">
      <w:start w:val="1"/>
      <w:numFmt w:val="decimal"/>
      <w:lvlText w:val="%1.%2.%3.%4."/>
      <w:lvlJc w:val="left"/>
      <w:pPr>
        <w:ind w:left="4974" w:hanging="720"/>
      </w:pPr>
      <w:rPr>
        <w:rFonts w:eastAsia="Calibri" w:hint="default"/>
      </w:rPr>
    </w:lvl>
    <w:lvl w:ilvl="4">
      <w:start w:val="1"/>
      <w:numFmt w:val="decimal"/>
      <w:lvlText w:val="%1.%2.%3.%4.%5."/>
      <w:lvlJc w:val="left"/>
      <w:pPr>
        <w:ind w:left="6752" w:hanging="1080"/>
      </w:pPr>
      <w:rPr>
        <w:rFonts w:eastAsia="Calibri" w:hint="default"/>
      </w:rPr>
    </w:lvl>
    <w:lvl w:ilvl="5">
      <w:start w:val="1"/>
      <w:numFmt w:val="decimal"/>
      <w:lvlText w:val="%1.%2.%3.%4.%5.%6."/>
      <w:lvlJc w:val="left"/>
      <w:pPr>
        <w:ind w:left="8170" w:hanging="1080"/>
      </w:pPr>
      <w:rPr>
        <w:rFonts w:eastAsia="Calibri" w:hint="default"/>
      </w:rPr>
    </w:lvl>
    <w:lvl w:ilvl="6">
      <w:start w:val="1"/>
      <w:numFmt w:val="decimal"/>
      <w:lvlText w:val="%1.%2.%3.%4.%5.%6.%7."/>
      <w:lvlJc w:val="left"/>
      <w:pPr>
        <w:ind w:left="9948" w:hanging="1440"/>
      </w:pPr>
      <w:rPr>
        <w:rFonts w:eastAsia="Calibri" w:hint="default"/>
      </w:rPr>
    </w:lvl>
    <w:lvl w:ilvl="7">
      <w:start w:val="1"/>
      <w:numFmt w:val="decimal"/>
      <w:lvlText w:val="%1.%2.%3.%4.%5.%6.%7.%8."/>
      <w:lvlJc w:val="left"/>
      <w:pPr>
        <w:ind w:left="11366" w:hanging="1440"/>
      </w:pPr>
      <w:rPr>
        <w:rFonts w:eastAsia="Calibri" w:hint="default"/>
      </w:rPr>
    </w:lvl>
    <w:lvl w:ilvl="8">
      <w:start w:val="1"/>
      <w:numFmt w:val="decimal"/>
      <w:lvlText w:val="%1.%2.%3.%4.%5.%6.%7.%8.%9."/>
      <w:lvlJc w:val="left"/>
      <w:pPr>
        <w:ind w:left="13144" w:hanging="1800"/>
      </w:pPr>
      <w:rPr>
        <w:rFonts w:eastAsia="Calibri" w:hint="default"/>
      </w:rPr>
    </w:lvl>
  </w:abstractNum>
  <w:abstractNum w:abstractNumId="9" w15:restartNumberingAfterBreak="0">
    <w:nsid w:val="31885C8C"/>
    <w:multiLevelType w:val="multilevel"/>
    <w:tmpl w:val="FF72435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22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0" w15:restartNumberingAfterBreak="0">
    <w:nsid w:val="53941A32"/>
    <w:multiLevelType w:val="multilevel"/>
    <w:tmpl w:val="D9260B06"/>
    <w:lvl w:ilvl="0">
      <w:start w:val="2"/>
      <w:numFmt w:val="decimal"/>
      <w:lvlText w:val="%1."/>
      <w:lvlJc w:val="left"/>
      <w:pPr>
        <w:ind w:left="360" w:hanging="360"/>
      </w:pPr>
      <w:rPr>
        <w:rFonts w:hint="default"/>
        <w:b/>
      </w:rPr>
    </w:lvl>
    <w:lvl w:ilvl="1">
      <w:start w:val="1"/>
      <w:numFmt w:val="decimal"/>
      <w:lvlText w:val="%1.%2."/>
      <w:lvlJc w:val="left"/>
      <w:pPr>
        <w:ind w:left="3196" w:hanging="360"/>
      </w:pPr>
      <w:rPr>
        <w:rFonts w:hint="default"/>
        <w:b w:val="0"/>
        <w:i w:val="0"/>
        <w:iCs w:val="0"/>
        <w:color w:val="auto"/>
        <w:sz w:val="23"/>
        <w:szCs w:val="23"/>
      </w:rPr>
    </w:lvl>
    <w:lvl w:ilvl="2">
      <w:start w:val="1"/>
      <w:numFmt w:val="decimal"/>
      <w:lvlText w:val="%1.%2.%3."/>
      <w:lvlJc w:val="left"/>
      <w:pPr>
        <w:ind w:left="1440" w:hanging="720"/>
      </w:pPr>
      <w:rPr>
        <w:rFonts w:hint="default"/>
        <w:b w:val="0"/>
        <w:sz w:val="23"/>
        <w:szCs w:val="23"/>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59F0DCB"/>
    <w:multiLevelType w:val="multilevel"/>
    <w:tmpl w:val="A0988704"/>
    <w:lvl w:ilvl="0">
      <w:start w:val="4"/>
      <w:numFmt w:val="decimal"/>
      <w:lvlText w:val="%1."/>
      <w:lvlJc w:val="left"/>
      <w:pPr>
        <w:ind w:left="360" w:hanging="360"/>
      </w:pPr>
      <w:rPr>
        <w:rFonts w:eastAsiaTheme="majorEastAsia" w:hint="default"/>
        <w:b w:val="0"/>
        <w:i w:val="0"/>
      </w:rPr>
    </w:lvl>
    <w:lvl w:ilvl="1">
      <w:start w:val="1"/>
      <w:numFmt w:val="decimal"/>
      <w:lvlText w:val="%1.%2."/>
      <w:lvlJc w:val="left"/>
      <w:pPr>
        <w:ind w:left="927" w:hanging="360"/>
      </w:pPr>
      <w:rPr>
        <w:rFonts w:eastAsiaTheme="majorEastAsia" w:hint="default"/>
        <w:b w:val="0"/>
        <w:i w:val="0"/>
      </w:rPr>
    </w:lvl>
    <w:lvl w:ilvl="2">
      <w:start w:val="1"/>
      <w:numFmt w:val="decimal"/>
      <w:lvlText w:val="%1.%2.%3."/>
      <w:lvlJc w:val="left"/>
      <w:pPr>
        <w:ind w:left="7525" w:hanging="720"/>
      </w:pPr>
      <w:rPr>
        <w:rFonts w:eastAsiaTheme="majorEastAsia" w:hint="default"/>
        <w:b w:val="0"/>
        <w:i w:val="0"/>
      </w:rPr>
    </w:lvl>
    <w:lvl w:ilvl="3">
      <w:start w:val="1"/>
      <w:numFmt w:val="decimal"/>
      <w:lvlText w:val="%1.%2.%3.%4."/>
      <w:lvlJc w:val="left"/>
      <w:pPr>
        <w:ind w:left="2421" w:hanging="720"/>
      </w:pPr>
      <w:rPr>
        <w:rFonts w:eastAsiaTheme="majorEastAsia" w:hint="default"/>
        <w:b w:val="0"/>
        <w:i w:val="0"/>
      </w:rPr>
    </w:lvl>
    <w:lvl w:ilvl="4">
      <w:start w:val="1"/>
      <w:numFmt w:val="decimal"/>
      <w:lvlText w:val="%1.%2.%3.%4.%5."/>
      <w:lvlJc w:val="left"/>
      <w:pPr>
        <w:ind w:left="3348" w:hanging="1080"/>
      </w:pPr>
      <w:rPr>
        <w:rFonts w:eastAsiaTheme="majorEastAsia" w:hint="default"/>
        <w:b w:val="0"/>
        <w:i w:val="0"/>
      </w:rPr>
    </w:lvl>
    <w:lvl w:ilvl="5">
      <w:start w:val="1"/>
      <w:numFmt w:val="decimal"/>
      <w:lvlText w:val="%1.%2.%3.%4.%5.%6."/>
      <w:lvlJc w:val="left"/>
      <w:pPr>
        <w:ind w:left="3915" w:hanging="1080"/>
      </w:pPr>
      <w:rPr>
        <w:rFonts w:eastAsiaTheme="majorEastAsia" w:hint="default"/>
        <w:b w:val="0"/>
        <w:i w:val="0"/>
      </w:rPr>
    </w:lvl>
    <w:lvl w:ilvl="6">
      <w:start w:val="1"/>
      <w:numFmt w:val="decimal"/>
      <w:lvlText w:val="%1.%2.%3.%4.%5.%6.%7."/>
      <w:lvlJc w:val="left"/>
      <w:pPr>
        <w:ind w:left="4842" w:hanging="1440"/>
      </w:pPr>
      <w:rPr>
        <w:rFonts w:eastAsiaTheme="majorEastAsia" w:hint="default"/>
        <w:b w:val="0"/>
        <w:i w:val="0"/>
      </w:rPr>
    </w:lvl>
    <w:lvl w:ilvl="7">
      <w:start w:val="1"/>
      <w:numFmt w:val="decimal"/>
      <w:lvlText w:val="%1.%2.%3.%4.%5.%6.%7.%8."/>
      <w:lvlJc w:val="left"/>
      <w:pPr>
        <w:ind w:left="5409" w:hanging="1440"/>
      </w:pPr>
      <w:rPr>
        <w:rFonts w:eastAsiaTheme="majorEastAsia" w:hint="default"/>
        <w:b w:val="0"/>
        <w:i w:val="0"/>
      </w:rPr>
    </w:lvl>
    <w:lvl w:ilvl="8">
      <w:start w:val="1"/>
      <w:numFmt w:val="decimal"/>
      <w:lvlText w:val="%1.%2.%3.%4.%5.%6.%7.%8.%9."/>
      <w:lvlJc w:val="left"/>
      <w:pPr>
        <w:ind w:left="6336" w:hanging="1800"/>
      </w:pPr>
      <w:rPr>
        <w:rFonts w:eastAsiaTheme="majorEastAsia" w:hint="default"/>
        <w:b w:val="0"/>
        <w:i w:val="0"/>
      </w:rPr>
    </w:lvl>
  </w:abstractNum>
  <w:abstractNum w:abstractNumId="12" w15:restartNumberingAfterBreak="0">
    <w:nsid w:val="61C92DE9"/>
    <w:multiLevelType w:val="multilevel"/>
    <w:tmpl w:val="89BA0A06"/>
    <w:lvl w:ilvl="0">
      <w:start w:val="5"/>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C5050B"/>
    <w:multiLevelType w:val="multilevel"/>
    <w:tmpl w:val="3048C5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5D56958"/>
    <w:multiLevelType w:val="multilevel"/>
    <w:tmpl w:val="4CC6AF9A"/>
    <w:lvl w:ilvl="0">
      <w:start w:val="1"/>
      <w:numFmt w:val="decimal"/>
      <w:lvlText w:val="%1."/>
      <w:lvlJc w:val="left"/>
      <w:pPr>
        <w:ind w:left="720" w:hanging="360"/>
      </w:pPr>
      <w:rPr>
        <w:rFonts w:hint="default"/>
      </w:rPr>
    </w:lvl>
    <w:lvl w:ilvl="1">
      <w:start w:val="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7A15C03"/>
    <w:multiLevelType w:val="multilevel"/>
    <w:tmpl w:val="58C86636"/>
    <w:lvl w:ilvl="0">
      <w:start w:val="3"/>
      <w:numFmt w:val="decimal"/>
      <w:lvlText w:val="%1."/>
      <w:lvlJc w:val="left"/>
      <w:pPr>
        <w:ind w:left="360" w:hanging="360"/>
      </w:pPr>
      <w:rPr>
        <w:rFonts w:eastAsia="Calibri" w:hint="default"/>
      </w:rPr>
    </w:lvl>
    <w:lvl w:ilvl="1">
      <w:start w:val="1"/>
      <w:numFmt w:val="decimal"/>
      <w:lvlText w:val="%1.%2."/>
      <w:lvlJc w:val="left"/>
      <w:pPr>
        <w:ind w:left="1571" w:hanging="360"/>
      </w:pPr>
      <w:rPr>
        <w:rFonts w:eastAsia="Calibri" w:hint="default"/>
      </w:rPr>
    </w:lvl>
    <w:lvl w:ilvl="2">
      <w:start w:val="1"/>
      <w:numFmt w:val="decimal"/>
      <w:lvlText w:val="%1.%2.%3."/>
      <w:lvlJc w:val="left"/>
      <w:pPr>
        <w:ind w:left="3142" w:hanging="720"/>
      </w:pPr>
      <w:rPr>
        <w:rFonts w:eastAsia="Calibri" w:hint="default"/>
      </w:rPr>
    </w:lvl>
    <w:lvl w:ilvl="3">
      <w:start w:val="1"/>
      <w:numFmt w:val="decimal"/>
      <w:lvlText w:val="%1.%2.%3.%4."/>
      <w:lvlJc w:val="left"/>
      <w:pPr>
        <w:ind w:left="4353" w:hanging="720"/>
      </w:pPr>
      <w:rPr>
        <w:rFonts w:eastAsia="Calibri" w:hint="default"/>
      </w:rPr>
    </w:lvl>
    <w:lvl w:ilvl="4">
      <w:start w:val="1"/>
      <w:numFmt w:val="decimal"/>
      <w:lvlText w:val="%1.%2.%3.%4.%5."/>
      <w:lvlJc w:val="left"/>
      <w:pPr>
        <w:ind w:left="5924" w:hanging="1080"/>
      </w:pPr>
      <w:rPr>
        <w:rFonts w:eastAsia="Calibri" w:hint="default"/>
      </w:rPr>
    </w:lvl>
    <w:lvl w:ilvl="5">
      <w:start w:val="1"/>
      <w:numFmt w:val="decimal"/>
      <w:lvlText w:val="%1.%2.%3.%4.%5.%6."/>
      <w:lvlJc w:val="left"/>
      <w:pPr>
        <w:ind w:left="7135" w:hanging="1080"/>
      </w:pPr>
      <w:rPr>
        <w:rFonts w:eastAsia="Calibri" w:hint="default"/>
      </w:rPr>
    </w:lvl>
    <w:lvl w:ilvl="6">
      <w:start w:val="1"/>
      <w:numFmt w:val="decimal"/>
      <w:lvlText w:val="%1.%2.%3.%4.%5.%6.%7."/>
      <w:lvlJc w:val="left"/>
      <w:pPr>
        <w:ind w:left="8706" w:hanging="1440"/>
      </w:pPr>
      <w:rPr>
        <w:rFonts w:eastAsia="Calibri" w:hint="default"/>
      </w:rPr>
    </w:lvl>
    <w:lvl w:ilvl="7">
      <w:start w:val="1"/>
      <w:numFmt w:val="decimal"/>
      <w:lvlText w:val="%1.%2.%3.%4.%5.%6.%7.%8."/>
      <w:lvlJc w:val="left"/>
      <w:pPr>
        <w:ind w:left="9917" w:hanging="1440"/>
      </w:pPr>
      <w:rPr>
        <w:rFonts w:eastAsia="Calibri" w:hint="default"/>
      </w:rPr>
    </w:lvl>
    <w:lvl w:ilvl="8">
      <w:start w:val="1"/>
      <w:numFmt w:val="decimal"/>
      <w:lvlText w:val="%1.%2.%3.%4.%5.%6.%7.%8.%9."/>
      <w:lvlJc w:val="left"/>
      <w:pPr>
        <w:ind w:left="11488" w:hanging="1800"/>
      </w:pPr>
      <w:rPr>
        <w:rFonts w:eastAsia="Calibri" w:hint="default"/>
      </w:rPr>
    </w:lvl>
  </w:abstractNum>
  <w:abstractNum w:abstractNumId="16" w15:restartNumberingAfterBreak="0">
    <w:nsid w:val="77B94A6A"/>
    <w:multiLevelType w:val="multilevel"/>
    <w:tmpl w:val="3B28F410"/>
    <w:lvl w:ilvl="0">
      <w:start w:val="6"/>
      <w:numFmt w:val="decimal"/>
      <w:lvlText w:val="%1."/>
      <w:lvlJc w:val="left"/>
      <w:pPr>
        <w:ind w:left="360" w:hanging="360"/>
      </w:pPr>
      <w:rPr>
        <w:rFonts w:hint="default"/>
        <w:b/>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9"/>
  </w:num>
  <w:num w:numId="3">
    <w:abstractNumId w:val="14"/>
  </w:num>
  <w:num w:numId="4">
    <w:abstractNumId w:val="10"/>
  </w:num>
  <w:num w:numId="5">
    <w:abstractNumId w:val="4"/>
  </w:num>
  <w:num w:numId="6">
    <w:abstractNumId w:val="16"/>
  </w:num>
  <w:num w:numId="7">
    <w:abstractNumId w:val="12"/>
  </w:num>
  <w:num w:numId="8">
    <w:abstractNumId w:val="13"/>
  </w:num>
  <w:num w:numId="9">
    <w:abstractNumId w:val="6"/>
  </w:num>
  <w:num w:numId="10">
    <w:abstractNumId w:val="7"/>
  </w:num>
  <w:num w:numId="11">
    <w:abstractNumId w:val="11"/>
  </w:num>
  <w:num w:numId="12">
    <w:abstractNumId w:val="2"/>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E5"/>
    <w:rsid w:val="00015616"/>
    <w:rsid w:val="00024BD6"/>
    <w:rsid w:val="0007675D"/>
    <w:rsid w:val="000C21E5"/>
    <w:rsid w:val="0013736B"/>
    <w:rsid w:val="001A24C1"/>
    <w:rsid w:val="001A331F"/>
    <w:rsid w:val="001F049B"/>
    <w:rsid w:val="001F1F59"/>
    <w:rsid w:val="001F516C"/>
    <w:rsid w:val="002F4008"/>
    <w:rsid w:val="00307BCE"/>
    <w:rsid w:val="00335B27"/>
    <w:rsid w:val="00351695"/>
    <w:rsid w:val="00364336"/>
    <w:rsid w:val="003755D3"/>
    <w:rsid w:val="003B670F"/>
    <w:rsid w:val="003C256E"/>
    <w:rsid w:val="003D64DC"/>
    <w:rsid w:val="00443907"/>
    <w:rsid w:val="00503B66"/>
    <w:rsid w:val="00510766"/>
    <w:rsid w:val="00515740"/>
    <w:rsid w:val="00573333"/>
    <w:rsid w:val="00590030"/>
    <w:rsid w:val="005B035D"/>
    <w:rsid w:val="005B18A6"/>
    <w:rsid w:val="005C726F"/>
    <w:rsid w:val="005D1405"/>
    <w:rsid w:val="005D576D"/>
    <w:rsid w:val="00612102"/>
    <w:rsid w:val="00667340"/>
    <w:rsid w:val="00696A8E"/>
    <w:rsid w:val="006A7B31"/>
    <w:rsid w:val="006C481D"/>
    <w:rsid w:val="007041B9"/>
    <w:rsid w:val="00706DFF"/>
    <w:rsid w:val="00736841"/>
    <w:rsid w:val="0076416D"/>
    <w:rsid w:val="007917BE"/>
    <w:rsid w:val="007936F4"/>
    <w:rsid w:val="00794441"/>
    <w:rsid w:val="007E5FA5"/>
    <w:rsid w:val="00844687"/>
    <w:rsid w:val="0084547B"/>
    <w:rsid w:val="008739FD"/>
    <w:rsid w:val="008E35D2"/>
    <w:rsid w:val="008E37B4"/>
    <w:rsid w:val="0092767F"/>
    <w:rsid w:val="00940B2C"/>
    <w:rsid w:val="0096331A"/>
    <w:rsid w:val="00966B87"/>
    <w:rsid w:val="009754B6"/>
    <w:rsid w:val="00992400"/>
    <w:rsid w:val="009B305F"/>
    <w:rsid w:val="009D091D"/>
    <w:rsid w:val="009E594B"/>
    <w:rsid w:val="00A03B9C"/>
    <w:rsid w:val="00A07006"/>
    <w:rsid w:val="00A10F66"/>
    <w:rsid w:val="00A2792B"/>
    <w:rsid w:val="00A426B2"/>
    <w:rsid w:val="00AB3F4B"/>
    <w:rsid w:val="00AF554D"/>
    <w:rsid w:val="00B11210"/>
    <w:rsid w:val="00B7636B"/>
    <w:rsid w:val="00B8625C"/>
    <w:rsid w:val="00B91A67"/>
    <w:rsid w:val="00B95016"/>
    <w:rsid w:val="00BC6518"/>
    <w:rsid w:val="00BF1B5B"/>
    <w:rsid w:val="00CE286B"/>
    <w:rsid w:val="00D556D2"/>
    <w:rsid w:val="00D80EF7"/>
    <w:rsid w:val="00D878EB"/>
    <w:rsid w:val="00D96437"/>
    <w:rsid w:val="00DD7830"/>
    <w:rsid w:val="00DE2B0C"/>
    <w:rsid w:val="00E10E93"/>
    <w:rsid w:val="00E23557"/>
    <w:rsid w:val="00E35BBE"/>
    <w:rsid w:val="00E65B6B"/>
    <w:rsid w:val="00E7580E"/>
    <w:rsid w:val="00EC0DC1"/>
    <w:rsid w:val="00EC3ADA"/>
    <w:rsid w:val="00ED47BC"/>
    <w:rsid w:val="00EE1D75"/>
    <w:rsid w:val="00F037D6"/>
    <w:rsid w:val="00F1384A"/>
    <w:rsid w:val="00F16DF5"/>
    <w:rsid w:val="00F46FF6"/>
    <w:rsid w:val="00F75EB2"/>
    <w:rsid w:val="00F81C5B"/>
    <w:rsid w:val="00F84808"/>
    <w:rsid w:val="00F91BA7"/>
    <w:rsid w:val="00FA77BA"/>
    <w:rsid w:val="00FB0067"/>
    <w:rsid w:val="00FB13AC"/>
    <w:rsid w:val="00FE5879"/>
    <w:rsid w:val="00FF3F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1026"/>
    <o:shapelayout v:ext="edit">
      <o:idmap v:ext="edit" data="1"/>
    </o:shapelayout>
  </w:shapeDefaults>
  <w:decimalSymbol w:val=","/>
  <w:listSeparator w:val=";"/>
  <w14:docId w14:val="3A1C8691"/>
  <w15:chartTrackingRefBased/>
  <w15:docId w15:val="{5B6B462B-429F-44CC-949C-EE8E007A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54D"/>
    <w:pPr>
      <w:spacing w:after="200" w:line="276" w:lineRule="auto"/>
    </w:pPr>
    <w:rPr>
      <w:rFonts w:ascii="Times New Roman" w:eastAsia="Times New Roman" w:hAnsi="Times New Roman" w:cs="Times New Roman"/>
      <w:color w:val="000000"/>
      <w:sz w:val="24"/>
      <w:szCs w:val="24"/>
      <w:lang w:eastAsia="lv-LV"/>
    </w:rPr>
  </w:style>
  <w:style w:type="paragraph" w:styleId="Heading1">
    <w:name w:val="heading 1"/>
    <w:aliases w:val="heading1,Section Heading,Antraste 1,heading2,h1,h1 Char,H1, Rakstz.,Rakstz."/>
    <w:basedOn w:val="Normal"/>
    <w:next w:val="Normal"/>
    <w:link w:val="Heading1Char"/>
    <w:uiPriority w:val="9"/>
    <w:qFormat/>
    <w:rsid w:val="00AF554D"/>
    <w:pPr>
      <w:keepNext/>
      <w:spacing w:before="240" w:after="60"/>
      <w:outlineLvl w:val="0"/>
    </w:pPr>
    <w:rPr>
      <w:rFonts w:ascii="Cambria" w:hAnsi="Cambria"/>
      <w:b/>
      <w:bCs/>
      <w:kern w:val="32"/>
      <w:sz w:val="32"/>
      <w:szCs w:val="32"/>
    </w:rPr>
  </w:style>
  <w:style w:type="paragraph" w:styleId="Heading2">
    <w:name w:val="heading 2"/>
    <w:aliases w:val="Antraste 2,Reset numbering,B_Kapittel,1.1.not"/>
    <w:basedOn w:val="Normal"/>
    <w:next w:val="Normal"/>
    <w:link w:val="Heading2Char"/>
    <w:uiPriority w:val="9"/>
    <w:qFormat/>
    <w:rsid w:val="00AF554D"/>
    <w:pPr>
      <w:keepNext/>
      <w:autoSpaceDE w:val="0"/>
      <w:jc w:val="both"/>
      <w:outlineLvl w:val="1"/>
    </w:pPr>
    <w:rPr>
      <w:rFonts w:ascii="Cambria" w:hAnsi="Cambria"/>
      <w:b/>
      <w:bCs/>
      <w:i/>
      <w:iCs/>
      <w:sz w:val="28"/>
      <w:szCs w:val="28"/>
    </w:rPr>
  </w:style>
  <w:style w:type="paragraph" w:styleId="Heading3">
    <w:name w:val="heading 3"/>
    <w:aliases w:val="Antraste 3,Antraste 31,Antraste 32,Antraste 33,Antraste 34,Antraste 35,Antraste 36,Antraste 37,hd3,h3"/>
    <w:basedOn w:val="Normal"/>
    <w:next w:val="Normal"/>
    <w:link w:val="Heading3Char"/>
    <w:uiPriority w:val="9"/>
    <w:unhideWhenUsed/>
    <w:qFormat/>
    <w:rsid w:val="00AF554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hd4,h4"/>
    <w:basedOn w:val="Normal"/>
    <w:next w:val="Normal"/>
    <w:link w:val="Heading4Char"/>
    <w:uiPriority w:val="9"/>
    <w:qFormat/>
    <w:rsid w:val="00AF554D"/>
    <w:pPr>
      <w:keepNext/>
      <w:numPr>
        <w:ilvl w:val="3"/>
        <w:numId w:val="1"/>
      </w:numPr>
      <w:overflowPunct w:val="0"/>
      <w:autoSpaceDE w:val="0"/>
      <w:autoSpaceDN w:val="0"/>
      <w:adjustRightInd w:val="0"/>
      <w:spacing w:before="240" w:after="60"/>
      <w:jc w:val="both"/>
      <w:outlineLvl w:val="3"/>
    </w:pPr>
    <w:rPr>
      <w:i/>
      <w:color w:val="auto"/>
      <w:lang w:eastAsia="en-US"/>
    </w:rPr>
  </w:style>
  <w:style w:type="paragraph" w:styleId="Heading5">
    <w:name w:val="heading 5"/>
    <w:basedOn w:val="Normal"/>
    <w:next w:val="Normal"/>
    <w:link w:val="Heading5Char"/>
    <w:uiPriority w:val="99"/>
    <w:qFormat/>
    <w:rsid w:val="00AF554D"/>
    <w:pPr>
      <w:numPr>
        <w:ilvl w:val="4"/>
        <w:numId w:val="1"/>
      </w:numPr>
      <w:overflowPunct w:val="0"/>
      <w:autoSpaceDE w:val="0"/>
      <w:autoSpaceDN w:val="0"/>
      <w:adjustRightInd w:val="0"/>
      <w:spacing w:before="240" w:after="60"/>
      <w:jc w:val="both"/>
      <w:outlineLvl w:val="4"/>
    </w:pPr>
    <w:rPr>
      <w:rFonts w:ascii="Arial" w:hAnsi="Arial"/>
      <w:color w:val="auto"/>
      <w:sz w:val="22"/>
      <w:lang w:eastAsia="en-US"/>
    </w:rPr>
  </w:style>
  <w:style w:type="paragraph" w:styleId="Heading6">
    <w:name w:val="heading 6"/>
    <w:aliases w:val="hd6,h6"/>
    <w:basedOn w:val="Normal"/>
    <w:next w:val="Normal"/>
    <w:link w:val="Heading6Char"/>
    <w:qFormat/>
    <w:rsid w:val="00AF554D"/>
    <w:pPr>
      <w:numPr>
        <w:ilvl w:val="5"/>
        <w:numId w:val="1"/>
      </w:numPr>
      <w:overflowPunct w:val="0"/>
      <w:autoSpaceDE w:val="0"/>
      <w:autoSpaceDN w:val="0"/>
      <w:adjustRightInd w:val="0"/>
      <w:spacing w:before="240" w:after="60"/>
      <w:jc w:val="both"/>
      <w:outlineLvl w:val="5"/>
    </w:pPr>
    <w:rPr>
      <w:rFonts w:ascii="Arial" w:hAnsi="Arial"/>
      <w:i/>
      <w:color w:val="auto"/>
      <w:sz w:val="22"/>
      <w:lang w:eastAsia="en-US"/>
    </w:rPr>
  </w:style>
  <w:style w:type="paragraph" w:styleId="Heading8">
    <w:name w:val="heading 8"/>
    <w:aliases w:val="hd8,h8"/>
    <w:basedOn w:val="Normal"/>
    <w:next w:val="Normal"/>
    <w:link w:val="Heading8Char"/>
    <w:qFormat/>
    <w:rsid w:val="00AF554D"/>
    <w:pPr>
      <w:numPr>
        <w:ilvl w:val="7"/>
        <w:numId w:val="1"/>
      </w:numPr>
      <w:overflowPunct w:val="0"/>
      <w:autoSpaceDE w:val="0"/>
      <w:autoSpaceDN w:val="0"/>
      <w:adjustRightInd w:val="0"/>
      <w:spacing w:before="240" w:after="60"/>
      <w:jc w:val="both"/>
      <w:outlineLvl w:val="7"/>
    </w:pPr>
    <w:rPr>
      <w:rFonts w:ascii="Arial" w:hAnsi="Arial"/>
      <w:i/>
      <w:color w:val="auto"/>
      <w:lang w:eastAsia="en-US"/>
    </w:rPr>
  </w:style>
  <w:style w:type="paragraph" w:styleId="Heading9">
    <w:name w:val="heading 9"/>
    <w:basedOn w:val="Normal"/>
    <w:next w:val="Normal"/>
    <w:link w:val="Heading9Char"/>
    <w:qFormat/>
    <w:rsid w:val="00AF554D"/>
    <w:pPr>
      <w:keepNext/>
      <w:autoSpaceDE w:val="0"/>
      <w:jc w:val="center"/>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Section Heading Char,Antraste 1 Char,heading2 Char,h1 Char1,h1 Char Char,H1 Char, Rakstz. Char,Rakstz. Char"/>
    <w:basedOn w:val="DefaultParagraphFont"/>
    <w:link w:val="Heading1"/>
    <w:uiPriority w:val="9"/>
    <w:rsid w:val="00AF554D"/>
    <w:rPr>
      <w:rFonts w:ascii="Cambria" w:eastAsia="Times New Roman" w:hAnsi="Cambria" w:cs="Times New Roman"/>
      <w:b/>
      <w:bCs/>
      <w:color w:val="000000"/>
      <w:kern w:val="32"/>
      <w:sz w:val="32"/>
      <w:szCs w:val="32"/>
      <w:lang w:eastAsia="lv-LV"/>
    </w:rPr>
  </w:style>
  <w:style w:type="character" w:customStyle="1" w:styleId="Heading2Char">
    <w:name w:val="Heading 2 Char"/>
    <w:aliases w:val="Antraste 2 Char,Reset numbering Char,B_Kapittel Char,1.1.not Char"/>
    <w:basedOn w:val="DefaultParagraphFont"/>
    <w:link w:val="Heading2"/>
    <w:uiPriority w:val="9"/>
    <w:rsid w:val="00AF554D"/>
    <w:rPr>
      <w:rFonts w:ascii="Cambria" w:eastAsia="Times New Roman" w:hAnsi="Cambria" w:cs="Times New Roman"/>
      <w:b/>
      <w:bCs/>
      <w:i/>
      <w:iCs/>
      <w:color w:val="000000"/>
      <w:sz w:val="28"/>
      <w:szCs w:val="28"/>
      <w:lang w:eastAsia="lv-LV"/>
    </w:rPr>
  </w:style>
  <w:style w:type="character" w:customStyle="1" w:styleId="Heading3Char">
    <w:name w:val="Heading 3 Char"/>
    <w:aliases w:val="Antraste 3 Char,Antraste 31 Char,Antraste 32 Char,Antraste 33 Char,Antraste 34 Char,Antraste 35 Char,Antraste 36 Char,Antraste 37 Char,hd3 Char,h3 Char"/>
    <w:basedOn w:val="DefaultParagraphFont"/>
    <w:link w:val="Heading3"/>
    <w:uiPriority w:val="9"/>
    <w:rsid w:val="00AF554D"/>
    <w:rPr>
      <w:rFonts w:asciiTheme="majorHAnsi" w:eastAsiaTheme="majorEastAsia" w:hAnsiTheme="majorHAnsi" w:cstheme="majorBidi"/>
      <w:color w:val="1F3763" w:themeColor="accent1" w:themeShade="7F"/>
      <w:sz w:val="24"/>
      <w:szCs w:val="24"/>
      <w:lang w:eastAsia="lv-LV"/>
    </w:rPr>
  </w:style>
  <w:style w:type="character" w:customStyle="1" w:styleId="Heading4Char">
    <w:name w:val="Heading 4 Char"/>
    <w:aliases w:val="hd4 Char,h4 Char"/>
    <w:basedOn w:val="DefaultParagraphFont"/>
    <w:link w:val="Heading4"/>
    <w:uiPriority w:val="9"/>
    <w:rsid w:val="00AF554D"/>
    <w:rPr>
      <w:rFonts w:ascii="Times New Roman" w:eastAsia="Times New Roman" w:hAnsi="Times New Roman" w:cs="Times New Roman"/>
      <w:i/>
      <w:sz w:val="24"/>
      <w:szCs w:val="24"/>
    </w:rPr>
  </w:style>
  <w:style w:type="character" w:customStyle="1" w:styleId="Heading5Char">
    <w:name w:val="Heading 5 Char"/>
    <w:basedOn w:val="DefaultParagraphFont"/>
    <w:link w:val="Heading5"/>
    <w:uiPriority w:val="99"/>
    <w:rsid w:val="00AF554D"/>
    <w:rPr>
      <w:rFonts w:ascii="Arial" w:eastAsia="Times New Roman" w:hAnsi="Arial" w:cs="Times New Roman"/>
      <w:szCs w:val="24"/>
    </w:rPr>
  </w:style>
  <w:style w:type="character" w:customStyle="1" w:styleId="Heading6Char">
    <w:name w:val="Heading 6 Char"/>
    <w:aliases w:val="hd6 Char,h6 Char"/>
    <w:basedOn w:val="DefaultParagraphFont"/>
    <w:link w:val="Heading6"/>
    <w:rsid w:val="00AF554D"/>
    <w:rPr>
      <w:rFonts w:ascii="Arial" w:eastAsia="Times New Roman" w:hAnsi="Arial" w:cs="Times New Roman"/>
      <w:i/>
      <w:szCs w:val="24"/>
    </w:rPr>
  </w:style>
  <w:style w:type="character" w:customStyle="1" w:styleId="Heading8Char">
    <w:name w:val="Heading 8 Char"/>
    <w:aliases w:val="hd8 Char,h8 Char"/>
    <w:basedOn w:val="DefaultParagraphFont"/>
    <w:link w:val="Heading8"/>
    <w:rsid w:val="00AF554D"/>
    <w:rPr>
      <w:rFonts w:ascii="Arial" w:eastAsia="Times New Roman" w:hAnsi="Arial" w:cs="Times New Roman"/>
      <w:i/>
      <w:sz w:val="24"/>
      <w:szCs w:val="24"/>
    </w:rPr>
  </w:style>
  <w:style w:type="character" w:customStyle="1" w:styleId="Heading9Char">
    <w:name w:val="Heading 9 Char"/>
    <w:basedOn w:val="DefaultParagraphFont"/>
    <w:link w:val="Heading9"/>
    <w:rsid w:val="00AF554D"/>
    <w:rPr>
      <w:rFonts w:ascii="Cambria" w:eastAsia="Times New Roman" w:hAnsi="Cambria" w:cs="Times New Roman"/>
      <w:color w:val="000000"/>
      <w:sz w:val="20"/>
      <w:szCs w:val="20"/>
      <w:lang w:eastAsia="lv-LV"/>
    </w:rPr>
  </w:style>
  <w:style w:type="paragraph" w:styleId="BodyText">
    <w:name w:val="Body Text"/>
    <w:aliases w:val="Body Text1"/>
    <w:basedOn w:val="Normal"/>
    <w:link w:val="BodyTextChar"/>
    <w:uiPriority w:val="99"/>
    <w:rsid w:val="00AF554D"/>
    <w:pPr>
      <w:spacing w:after="120"/>
    </w:pPr>
  </w:style>
  <w:style w:type="character" w:customStyle="1" w:styleId="BodyTextChar">
    <w:name w:val="Body Text Char"/>
    <w:aliases w:val="Body Text1 Char"/>
    <w:basedOn w:val="DefaultParagraphFont"/>
    <w:link w:val="BodyText"/>
    <w:uiPriority w:val="99"/>
    <w:rsid w:val="00AF554D"/>
    <w:rPr>
      <w:rFonts w:ascii="Times New Roman" w:eastAsia="Times New Roman" w:hAnsi="Times New Roman" w:cs="Times New Roman"/>
      <w:color w:val="000000"/>
      <w:sz w:val="24"/>
      <w:szCs w:val="24"/>
      <w:lang w:eastAsia="lv-LV"/>
    </w:rPr>
  </w:style>
  <w:style w:type="paragraph" w:styleId="Footer">
    <w:name w:val="footer"/>
    <w:aliases w:val="Char5 Char"/>
    <w:basedOn w:val="Normal"/>
    <w:link w:val="FooterChar"/>
    <w:uiPriority w:val="99"/>
    <w:rsid w:val="00AF554D"/>
    <w:pPr>
      <w:tabs>
        <w:tab w:val="center" w:pos="4153"/>
        <w:tab w:val="right" w:pos="8306"/>
      </w:tabs>
    </w:pPr>
  </w:style>
  <w:style w:type="character" w:customStyle="1" w:styleId="FooterChar">
    <w:name w:val="Footer Char"/>
    <w:aliases w:val="Char5 Char Char"/>
    <w:basedOn w:val="DefaultParagraphFont"/>
    <w:link w:val="Footer"/>
    <w:uiPriority w:val="99"/>
    <w:rsid w:val="00AF554D"/>
    <w:rPr>
      <w:rFonts w:ascii="Times New Roman" w:eastAsia="Times New Roman" w:hAnsi="Times New Roman" w:cs="Times New Roman"/>
      <w:color w:val="000000"/>
      <w:sz w:val="24"/>
      <w:szCs w:val="24"/>
      <w:lang w:eastAsia="lv-LV"/>
    </w:rPr>
  </w:style>
  <w:style w:type="paragraph" w:styleId="NormalWeb">
    <w:name w:val="Normal (Web)"/>
    <w:basedOn w:val="Normal"/>
    <w:link w:val="NormalWebChar"/>
    <w:rsid w:val="00AF554D"/>
    <w:pPr>
      <w:spacing w:before="100"/>
    </w:pPr>
    <w:rPr>
      <w:lang w:val="en-GB"/>
    </w:rPr>
  </w:style>
  <w:style w:type="character" w:styleId="Hyperlink">
    <w:name w:val="Hyperlink"/>
    <w:rsid w:val="00AF554D"/>
    <w:rPr>
      <w:rFonts w:cs="Times New Roman"/>
      <w:color w:val="0000FF"/>
      <w:u w:val="single"/>
    </w:rPr>
  </w:style>
  <w:style w:type="paragraph" w:styleId="ListParagraph">
    <w:name w:val="List Paragraph"/>
    <w:aliases w:val="Strip,Virsraksti,2,Numbered Para 1,Dot pt,List Paragraph Char Char Char,Indicator Text,List Paragraph1,Bullet Points,MAIN CONTENT,IFCL - List Paragraph,List Paragraph12,OBC Bullet,F5 List Paragraph,Colorful List - Accent 11,Bullet Styl"/>
    <w:basedOn w:val="Normal"/>
    <w:link w:val="ListParagraphChar"/>
    <w:uiPriority w:val="34"/>
    <w:qFormat/>
    <w:rsid w:val="00AF554D"/>
    <w:pPr>
      <w:ind w:left="720"/>
      <w:contextualSpacing/>
    </w:pPr>
  </w:style>
  <w:style w:type="paragraph" w:customStyle="1" w:styleId="naisnod">
    <w:name w:val="naisnod"/>
    <w:basedOn w:val="Normal"/>
    <w:rsid w:val="00AF554D"/>
    <w:pPr>
      <w:spacing w:before="100" w:beforeAutospacing="1" w:after="100" w:afterAutospacing="1"/>
    </w:pPr>
    <w:rPr>
      <w:color w:val="auto"/>
    </w:rPr>
  </w:style>
  <w:style w:type="character" w:customStyle="1" w:styleId="ListParagraphChar">
    <w:name w:val="List Paragraph Char"/>
    <w:aliases w:val="Strip Char,Virsraksti Char,2 Char,Numbered Para 1 Char,Dot pt Char,List Paragraph Char Char Char Char,Indicator Text Char,List Paragraph1 Char,Bullet Points Char,MAIN CONTENT Char,IFCL - List Paragraph Char,List Paragraph12 Char"/>
    <w:link w:val="ListParagraph"/>
    <w:uiPriority w:val="34"/>
    <w:qFormat/>
    <w:locked/>
    <w:rsid w:val="00AF554D"/>
    <w:rPr>
      <w:rFonts w:ascii="Times New Roman" w:eastAsia="Times New Roman" w:hAnsi="Times New Roman" w:cs="Times New Roman"/>
      <w:color w:val="000000"/>
      <w:sz w:val="24"/>
      <w:szCs w:val="24"/>
      <w:lang w:eastAsia="lv-LV"/>
    </w:rPr>
  </w:style>
  <w:style w:type="paragraph" w:styleId="FootnoteText">
    <w:name w:val="footnote text"/>
    <w:aliases w:val="Footnote,Fußnote,fn,single space,FOOTNOTES,Текст сноски Знак,Текст сноски Знак1 Знак,Текст сноски Знак Знак Знак,Footnote Text Char Знак Знак,Footnote Text Char Знак,Текст сноски-FN,Oaeno niinee-FN,Oaeno niinee Ciae,Table_Footnote_last"/>
    <w:basedOn w:val="Normal"/>
    <w:link w:val="FootnoteTextChar"/>
    <w:uiPriority w:val="99"/>
    <w:unhideWhenUsed/>
    <w:rsid w:val="00AF554D"/>
    <w:rPr>
      <w:sz w:val="20"/>
      <w:szCs w:val="20"/>
    </w:rPr>
  </w:style>
  <w:style w:type="character" w:customStyle="1" w:styleId="FootnoteTextChar">
    <w:name w:val="Footnote Text Char"/>
    <w:aliases w:val="Footnote Char,Fußnote Char,fn Char,single space Char,FOOTNOTES Char,Текст сноски Знак Char,Текст сноски Знак1 Знак Char,Текст сноски Знак Знак Знак Char,Footnote Text Char Знак Знак Char,Footnote Text Char Знак Char"/>
    <w:basedOn w:val="DefaultParagraphFont"/>
    <w:link w:val="FootnoteText"/>
    <w:uiPriority w:val="99"/>
    <w:rsid w:val="00AF554D"/>
    <w:rPr>
      <w:rFonts w:ascii="Times New Roman" w:eastAsia="Times New Roman" w:hAnsi="Times New Roman" w:cs="Times New Roman"/>
      <w:color w:val="000000"/>
      <w:sz w:val="20"/>
      <w:szCs w:val="20"/>
      <w:lang w:eastAsia="lv-LV"/>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basedOn w:val="DefaultParagraphFont"/>
    <w:uiPriority w:val="99"/>
    <w:unhideWhenUsed/>
    <w:rsid w:val="00AF554D"/>
    <w:rPr>
      <w:vertAlign w:val="superscript"/>
    </w:rPr>
  </w:style>
  <w:style w:type="paragraph" w:styleId="Header">
    <w:name w:val="header"/>
    <w:basedOn w:val="Normal"/>
    <w:link w:val="HeaderChar"/>
    <w:uiPriority w:val="99"/>
    <w:unhideWhenUsed/>
    <w:rsid w:val="00AF554D"/>
    <w:pPr>
      <w:tabs>
        <w:tab w:val="center" w:pos="4153"/>
        <w:tab w:val="right" w:pos="8306"/>
      </w:tabs>
    </w:pPr>
  </w:style>
  <w:style w:type="character" w:customStyle="1" w:styleId="HeaderChar">
    <w:name w:val="Header Char"/>
    <w:basedOn w:val="DefaultParagraphFont"/>
    <w:link w:val="Header"/>
    <w:uiPriority w:val="99"/>
    <w:rsid w:val="00AF554D"/>
    <w:rPr>
      <w:rFonts w:ascii="Times New Roman" w:eastAsia="Times New Roman" w:hAnsi="Times New Roman" w:cs="Times New Roman"/>
      <w:color w:val="000000"/>
      <w:sz w:val="24"/>
      <w:szCs w:val="24"/>
      <w:lang w:eastAsia="lv-LV"/>
    </w:rPr>
  </w:style>
  <w:style w:type="character" w:customStyle="1" w:styleId="NormalWebChar">
    <w:name w:val="Normal (Web) Char"/>
    <w:link w:val="NormalWeb"/>
    <w:locked/>
    <w:rsid w:val="00AF554D"/>
    <w:rPr>
      <w:rFonts w:ascii="Times New Roman" w:eastAsia="Times New Roman" w:hAnsi="Times New Roman" w:cs="Times New Roman"/>
      <w:color w:val="000000"/>
      <w:sz w:val="24"/>
      <w:szCs w:val="24"/>
      <w:lang w:val="en-GB" w:eastAsia="lv-LV"/>
    </w:rPr>
  </w:style>
  <w:style w:type="table" w:styleId="TableGrid">
    <w:name w:val="Table Grid"/>
    <w:basedOn w:val="TableNormal"/>
    <w:uiPriority w:val="39"/>
    <w:rsid w:val="001F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autoRedefine/>
    <w:qFormat/>
    <w:rsid w:val="00B7636B"/>
    <w:pPr>
      <w:spacing w:after="0" w:line="240" w:lineRule="auto"/>
      <w:ind w:right="28"/>
      <w:jc w:val="both"/>
    </w:pPr>
    <w:rPr>
      <w:rFonts w:ascii="Times New Roman" w:eastAsia="Cambria" w:hAnsi="Times New Roman" w:cs="Times New Roman"/>
    </w:rPr>
  </w:style>
  <w:style w:type="character" w:styleId="FollowedHyperlink">
    <w:name w:val="FollowedHyperlink"/>
    <w:basedOn w:val="DefaultParagraphFont"/>
    <w:uiPriority w:val="99"/>
    <w:semiHidden/>
    <w:unhideWhenUsed/>
    <w:rsid w:val="00FA77BA"/>
    <w:rPr>
      <w:color w:val="954F72" w:themeColor="followedHyperlink"/>
      <w:u w:val="single"/>
    </w:rPr>
  </w:style>
  <w:style w:type="character" w:styleId="CommentReference">
    <w:name w:val="annotation reference"/>
    <w:basedOn w:val="DefaultParagraphFont"/>
    <w:uiPriority w:val="99"/>
    <w:semiHidden/>
    <w:unhideWhenUsed/>
    <w:rsid w:val="00BF1B5B"/>
    <w:rPr>
      <w:sz w:val="16"/>
      <w:szCs w:val="16"/>
    </w:rPr>
  </w:style>
  <w:style w:type="paragraph" w:styleId="CommentText">
    <w:name w:val="annotation text"/>
    <w:basedOn w:val="Normal"/>
    <w:link w:val="CommentTextChar"/>
    <w:uiPriority w:val="99"/>
    <w:semiHidden/>
    <w:unhideWhenUsed/>
    <w:rsid w:val="00BF1B5B"/>
    <w:pPr>
      <w:spacing w:line="240" w:lineRule="auto"/>
    </w:pPr>
    <w:rPr>
      <w:sz w:val="20"/>
      <w:szCs w:val="20"/>
    </w:rPr>
  </w:style>
  <w:style w:type="character" w:customStyle="1" w:styleId="CommentTextChar">
    <w:name w:val="Comment Text Char"/>
    <w:basedOn w:val="DefaultParagraphFont"/>
    <w:link w:val="CommentText"/>
    <w:uiPriority w:val="99"/>
    <w:semiHidden/>
    <w:rsid w:val="00BF1B5B"/>
    <w:rPr>
      <w:rFonts w:ascii="Times New Roman" w:eastAsia="Times New Roman" w:hAnsi="Times New Roman" w:cs="Times New Roman"/>
      <w:color w:val="000000"/>
      <w:sz w:val="20"/>
      <w:szCs w:val="20"/>
      <w:lang w:eastAsia="lv-LV"/>
    </w:rPr>
  </w:style>
  <w:style w:type="paragraph" w:styleId="CommentSubject">
    <w:name w:val="annotation subject"/>
    <w:basedOn w:val="CommentText"/>
    <w:next w:val="CommentText"/>
    <w:link w:val="CommentSubjectChar"/>
    <w:uiPriority w:val="99"/>
    <w:semiHidden/>
    <w:unhideWhenUsed/>
    <w:rsid w:val="00BF1B5B"/>
    <w:rPr>
      <w:b/>
      <w:bCs/>
    </w:rPr>
  </w:style>
  <w:style w:type="character" w:customStyle="1" w:styleId="CommentSubjectChar">
    <w:name w:val="Comment Subject Char"/>
    <w:basedOn w:val="CommentTextChar"/>
    <w:link w:val="CommentSubject"/>
    <w:uiPriority w:val="99"/>
    <w:semiHidden/>
    <w:rsid w:val="00BF1B5B"/>
    <w:rPr>
      <w:rFonts w:ascii="Times New Roman" w:eastAsia="Times New Roman" w:hAnsi="Times New Roman" w:cs="Times New Roman"/>
      <w:b/>
      <w:bCs/>
      <w:color w:val="000000"/>
      <w:sz w:val="20"/>
      <w:szCs w:val="20"/>
      <w:lang w:eastAsia="lv-LV"/>
    </w:rPr>
  </w:style>
  <w:style w:type="character" w:styleId="UnresolvedMention">
    <w:name w:val="Unresolved Mention"/>
    <w:basedOn w:val="DefaultParagraphFont"/>
    <w:uiPriority w:val="99"/>
    <w:semiHidden/>
    <w:unhideWhenUsed/>
    <w:rsid w:val="00335B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599525">
      <w:bodyDiv w:val="1"/>
      <w:marLeft w:val="0"/>
      <w:marRight w:val="0"/>
      <w:marTop w:val="0"/>
      <w:marBottom w:val="0"/>
      <w:divBdr>
        <w:top w:val="none" w:sz="0" w:space="0" w:color="auto"/>
        <w:left w:val="none" w:sz="0" w:space="0" w:color="auto"/>
        <w:bottom w:val="none" w:sz="0" w:space="0" w:color="auto"/>
        <w:right w:val="none" w:sz="0" w:space="0" w:color="auto"/>
      </w:divBdr>
    </w:div>
    <w:div w:id="466776921">
      <w:bodyDiv w:val="1"/>
      <w:marLeft w:val="0"/>
      <w:marRight w:val="0"/>
      <w:marTop w:val="0"/>
      <w:marBottom w:val="0"/>
      <w:divBdr>
        <w:top w:val="none" w:sz="0" w:space="0" w:color="auto"/>
        <w:left w:val="none" w:sz="0" w:space="0" w:color="auto"/>
        <w:bottom w:val="none" w:sz="0" w:space="0" w:color="auto"/>
        <w:right w:val="none" w:sz="0" w:space="0" w:color="auto"/>
      </w:divBdr>
    </w:div>
    <w:div w:id="1553931147">
      <w:bodyDiv w:val="1"/>
      <w:marLeft w:val="0"/>
      <w:marRight w:val="0"/>
      <w:marTop w:val="0"/>
      <w:marBottom w:val="0"/>
      <w:divBdr>
        <w:top w:val="none" w:sz="0" w:space="0" w:color="auto"/>
        <w:left w:val="none" w:sz="0" w:space="0" w:color="auto"/>
        <w:bottom w:val="none" w:sz="0" w:space="0" w:color="auto"/>
        <w:right w:val="none" w:sz="0" w:space="0" w:color="auto"/>
      </w:divBdr>
    </w:div>
    <w:div w:id="169719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17846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is.gov.lv/EKEIS/Supplier/Organizer/819"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spd.eis.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ur-lex.europa.eu/legal-content/LV/TXT/?uri=CELEX:32016R0007" TargetMode="External"/><Relationship Id="rId4" Type="http://schemas.openxmlformats.org/officeDocument/2006/relationships/webSettings" Target="webSettings.xml"/><Relationship Id="rId9" Type="http://schemas.openxmlformats.org/officeDocument/2006/relationships/hyperlink" Target="mailto:ilva.pratina@rtu.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12</Pages>
  <Words>24322</Words>
  <Characters>13865</Characters>
  <Application>Microsoft Office Word</Application>
  <DocSecurity>0</DocSecurity>
  <Lines>115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Ilva Prātiņa</dc:creator>
  <cp:keywords/>
  <dc:description/>
  <cp:lastModifiedBy>Ilva Prātiņa</cp:lastModifiedBy>
  <cp:revision>3</cp:revision>
  <cp:lastPrinted>2026-07-20T08:00:00Z</cp:lastPrinted>
  <dcterms:created xsi:type="dcterms:W3CDTF">2026-08-11T08:18:00Z</dcterms:created>
  <dcterms:modified xsi:type="dcterms:W3CDTF">2026-08-11T09:25:00Z</dcterms:modified>
</cp:coreProperties>
</file>