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2127"/>
        <w:gridCol w:w="530"/>
        <w:gridCol w:w="1870"/>
      </w:tblGrid>
      <w:tr w:rsidR="006F5C7F" w:rsidRPr="006F5C7F" w14:paraId="37E66AD4" w14:textId="77777777" w:rsidTr="004B64A5">
        <w:tc>
          <w:tcPr>
            <w:tcW w:w="2127" w:type="dxa"/>
            <w:tcBorders>
              <w:bottom w:val="single" w:sz="4" w:space="0" w:color="auto"/>
            </w:tcBorders>
          </w:tcPr>
          <w:p w14:paraId="32D25DD5" w14:textId="77777777" w:rsidR="00B81E75" w:rsidRPr="006F5C7F" w:rsidRDefault="00026F7F" w:rsidP="00B8013D">
            <w:r w:rsidRPr="006F5C7F">
              <w:t>Datums skatāms laika zīmogā</w:t>
            </w:r>
          </w:p>
        </w:tc>
        <w:tc>
          <w:tcPr>
            <w:tcW w:w="530" w:type="dxa"/>
          </w:tcPr>
          <w:p w14:paraId="4B6671AB" w14:textId="77777777" w:rsidR="00026F7F" w:rsidRPr="006F5C7F" w:rsidRDefault="00026F7F" w:rsidP="00B8013D"/>
          <w:p w14:paraId="34239D4A" w14:textId="77777777" w:rsidR="00B81E75" w:rsidRPr="006F5C7F" w:rsidRDefault="00B81E75" w:rsidP="00B8013D">
            <w:r w:rsidRPr="006F5C7F">
              <w:t>Nr.</w:t>
            </w:r>
          </w:p>
        </w:tc>
        <w:tc>
          <w:tcPr>
            <w:tcW w:w="1870" w:type="dxa"/>
            <w:tcBorders>
              <w:bottom w:val="single" w:sz="4" w:space="0" w:color="auto"/>
            </w:tcBorders>
          </w:tcPr>
          <w:p w14:paraId="5555F680" w14:textId="77777777" w:rsidR="00B81E75" w:rsidRPr="006F5C7F" w:rsidRDefault="00B81E75" w:rsidP="00B8013D"/>
          <w:p w14:paraId="5DDE6570" w14:textId="5DDBB8A7" w:rsidR="00146A66" w:rsidRPr="006F5C7F" w:rsidRDefault="008C434D" w:rsidP="00B8013D">
            <w:r w:rsidRPr="006F5C7F">
              <w:t>6-4/</w:t>
            </w:r>
            <w:r w:rsidR="00D23539">
              <w:t>4</w:t>
            </w:r>
            <w:r w:rsidRPr="006F5C7F">
              <w:t>/</w:t>
            </w:r>
            <w:r w:rsidR="001D2CC2">
              <w:t>75</w:t>
            </w:r>
            <w:r w:rsidR="006F5C7F" w:rsidRPr="006F5C7F">
              <w:t>/AK</w:t>
            </w:r>
          </w:p>
        </w:tc>
      </w:tr>
      <w:tr w:rsidR="006F5C7F" w:rsidRPr="006F5C7F" w14:paraId="58BF74AB" w14:textId="77777777" w:rsidTr="004B64A5">
        <w:tc>
          <w:tcPr>
            <w:tcW w:w="2127" w:type="dxa"/>
            <w:tcBorders>
              <w:top w:val="single" w:sz="4" w:space="0" w:color="auto"/>
            </w:tcBorders>
          </w:tcPr>
          <w:p w14:paraId="1D9D2B7F" w14:textId="77777777" w:rsidR="00AB1493" w:rsidRPr="006F5C7F" w:rsidRDefault="00AB1493" w:rsidP="00B8013D"/>
        </w:tc>
        <w:tc>
          <w:tcPr>
            <w:tcW w:w="530" w:type="dxa"/>
          </w:tcPr>
          <w:p w14:paraId="319A70DE" w14:textId="77777777" w:rsidR="00AB1493" w:rsidRPr="006F5C7F" w:rsidRDefault="00AB1493" w:rsidP="00B8013D"/>
        </w:tc>
        <w:tc>
          <w:tcPr>
            <w:tcW w:w="1870" w:type="dxa"/>
            <w:tcBorders>
              <w:top w:val="single" w:sz="4" w:space="0" w:color="auto"/>
            </w:tcBorders>
          </w:tcPr>
          <w:p w14:paraId="0CE8C44D" w14:textId="77777777" w:rsidR="00AB1493" w:rsidRPr="006F5C7F" w:rsidRDefault="00AB1493" w:rsidP="00B8013D"/>
        </w:tc>
      </w:tr>
      <w:tr w:rsidR="006F5C7F" w:rsidRPr="006F5C7F" w14:paraId="68295F73" w14:textId="77777777" w:rsidTr="004B64A5">
        <w:tc>
          <w:tcPr>
            <w:tcW w:w="2127" w:type="dxa"/>
            <w:tcBorders>
              <w:bottom w:val="single" w:sz="4" w:space="0" w:color="auto"/>
            </w:tcBorders>
          </w:tcPr>
          <w:p w14:paraId="3B39C1E2" w14:textId="06B01E9A" w:rsidR="00B81E75" w:rsidRPr="00316C49" w:rsidRDefault="00603998" w:rsidP="00290D69">
            <w:pPr>
              <w:tabs>
                <w:tab w:val="left" w:pos="457"/>
              </w:tabs>
            </w:pPr>
            <w:r w:rsidRPr="00316C49">
              <w:t xml:space="preserve">Uz </w:t>
            </w:r>
            <w:r w:rsidR="00290D69" w:rsidRPr="00316C49">
              <w:tab/>
            </w:r>
            <w:r w:rsidR="001D2CC2" w:rsidRPr="00316C49">
              <w:t>17.08</w:t>
            </w:r>
            <w:r w:rsidR="000724F6" w:rsidRPr="00316C49">
              <w:t>.2026</w:t>
            </w:r>
            <w:r w:rsidRPr="00316C49">
              <w:t>.</w:t>
            </w:r>
          </w:p>
          <w:p w14:paraId="24D4AC82" w14:textId="77777777" w:rsidR="00290D69" w:rsidRPr="00316C49" w:rsidRDefault="00290D69" w:rsidP="00290D69">
            <w:pPr>
              <w:tabs>
                <w:tab w:val="left" w:pos="457"/>
              </w:tabs>
            </w:pPr>
            <w:r w:rsidRPr="00316C49">
              <w:tab/>
              <w:t>19.08.2026.</w:t>
            </w:r>
          </w:p>
          <w:p w14:paraId="43EBB4E3" w14:textId="1AF90C69" w:rsidR="00C673D0" w:rsidRPr="00316C49" w:rsidRDefault="00C673D0" w:rsidP="00290D69">
            <w:pPr>
              <w:tabs>
                <w:tab w:val="left" w:pos="457"/>
              </w:tabs>
            </w:pPr>
            <w:r w:rsidRPr="00316C49">
              <w:tab/>
              <w:t>20.08.2026.</w:t>
            </w:r>
          </w:p>
        </w:tc>
        <w:tc>
          <w:tcPr>
            <w:tcW w:w="530" w:type="dxa"/>
          </w:tcPr>
          <w:p w14:paraId="722BE852" w14:textId="77777777" w:rsidR="00B81E75" w:rsidRPr="00316C49" w:rsidRDefault="00603998" w:rsidP="00B8013D">
            <w:r w:rsidRPr="00316C49">
              <w:t>Nr.</w:t>
            </w:r>
          </w:p>
          <w:p w14:paraId="2E2B267D" w14:textId="77777777" w:rsidR="00290D69" w:rsidRPr="00316C49" w:rsidRDefault="00290D69" w:rsidP="00B8013D">
            <w:r w:rsidRPr="00316C49">
              <w:t>Nr.</w:t>
            </w:r>
          </w:p>
          <w:p w14:paraId="44875077" w14:textId="0A80FC89" w:rsidR="00C673D0" w:rsidRPr="00316C49" w:rsidRDefault="00C673D0" w:rsidP="00B8013D">
            <w:r w:rsidRPr="00316C49">
              <w:t>Nr.</w:t>
            </w:r>
          </w:p>
        </w:tc>
        <w:tc>
          <w:tcPr>
            <w:tcW w:w="1870" w:type="dxa"/>
            <w:tcBorders>
              <w:bottom w:val="single" w:sz="4" w:space="0" w:color="auto"/>
            </w:tcBorders>
          </w:tcPr>
          <w:p w14:paraId="5C9A3A29" w14:textId="77777777" w:rsidR="00B81E75" w:rsidRPr="00316C49" w:rsidRDefault="006B7C8C" w:rsidP="00B8013D">
            <w:r w:rsidRPr="00316C49">
              <w:t>IZ-363/2026</w:t>
            </w:r>
          </w:p>
          <w:p w14:paraId="64CBF012" w14:textId="77777777" w:rsidR="00290D69" w:rsidRPr="00316C49" w:rsidRDefault="00290D69" w:rsidP="00B8013D">
            <w:r w:rsidRPr="00316C49">
              <w:t>1-26/V-328</w:t>
            </w:r>
          </w:p>
          <w:p w14:paraId="1626C391" w14:textId="36652243" w:rsidR="00C673D0" w:rsidRPr="00316C49" w:rsidRDefault="00C673D0" w:rsidP="00B8013D">
            <w:r w:rsidRPr="00316C49">
              <w:t>b/n</w:t>
            </w:r>
          </w:p>
        </w:tc>
      </w:tr>
    </w:tbl>
    <w:p w14:paraId="2A0222E1" w14:textId="4D890A68" w:rsidR="00922C78" w:rsidRPr="006F5C7F" w:rsidRDefault="007F7071" w:rsidP="00B8013D">
      <w:pPr>
        <w:autoSpaceDE w:val="0"/>
        <w:autoSpaceDN w:val="0"/>
        <w:adjustRightInd w:val="0"/>
        <w:spacing w:before="600" w:after="600"/>
        <w:jc w:val="right"/>
        <w:rPr>
          <w:b/>
        </w:rPr>
      </w:pPr>
      <w:r w:rsidRPr="006F5C7F">
        <w:rPr>
          <w:b/>
        </w:rPr>
        <w:t>Ieinteresētajiem piegādātājiem</w:t>
      </w:r>
    </w:p>
    <w:p w14:paraId="23EDD31F" w14:textId="2F00EB32" w:rsidR="002116B2" w:rsidRPr="001D2CC2" w:rsidRDefault="002116B2" w:rsidP="00B8013D">
      <w:pPr>
        <w:jc w:val="both"/>
      </w:pPr>
      <w:r w:rsidRPr="001D2CC2">
        <w:t>Iepirkuma komisija izskatīja no ieinteresēt</w:t>
      </w:r>
      <w:r w:rsidR="009D2B88" w:rsidRPr="001D2CC2">
        <w:t>ā</w:t>
      </w:r>
      <w:r w:rsidRPr="001D2CC2">
        <w:t xml:space="preserve"> piegādātāj</w:t>
      </w:r>
      <w:r w:rsidR="009D2B88" w:rsidRPr="001D2CC2">
        <w:t xml:space="preserve">a </w:t>
      </w:r>
      <w:r w:rsidRPr="001D2CC2">
        <w:t>saņemto</w:t>
      </w:r>
      <w:r w:rsidR="001D2CC2" w:rsidRPr="001D2CC2">
        <w:t>s</w:t>
      </w:r>
      <w:r w:rsidRPr="001D2CC2">
        <w:t xml:space="preserve"> jautājumu</w:t>
      </w:r>
      <w:r w:rsidR="001D2CC2" w:rsidRPr="001D2CC2">
        <w:t>s</w:t>
      </w:r>
      <w:r w:rsidRPr="001D2CC2">
        <w:t xml:space="preserve"> par </w:t>
      </w:r>
      <w:r w:rsidR="006F5C7F" w:rsidRPr="001D2CC2">
        <w:t>atklāta konkursa</w:t>
      </w:r>
      <w:r w:rsidRPr="001D2CC2">
        <w:t xml:space="preserve"> </w:t>
      </w:r>
      <w:r w:rsidRPr="001D2CC2">
        <w:rPr>
          <w:i/>
        </w:rPr>
        <w:t>„</w:t>
      </w:r>
      <w:r w:rsidR="001D2CC2" w:rsidRPr="001D2CC2">
        <w:rPr>
          <w:i/>
        </w:rPr>
        <w:t>Bauskas ielas posma (no Platones tilta līdz Miera ielas aplim) pārbūve</w:t>
      </w:r>
      <w:r w:rsidRPr="001D2CC2">
        <w:rPr>
          <w:i/>
        </w:rPr>
        <w:t>”, identifikācijas Nr. JVP 202</w:t>
      </w:r>
      <w:r w:rsidR="000724F6" w:rsidRPr="001D2CC2">
        <w:rPr>
          <w:i/>
        </w:rPr>
        <w:t>6</w:t>
      </w:r>
      <w:r w:rsidRPr="001D2CC2">
        <w:rPr>
          <w:i/>
        </w:rPr>
        <w:t>/</w:t>
      </w:r>
      <w:r w:rsidR="001D2CC2" w:rsidRPr="001D2CC2">
        <w:rPr>
          <w:i/>
        </w:rPr>
        <w:t>75</w:t>
      </w:r>
      <w:r w:rsidR="006F5C7F" w:rsidRPr="001D2CC2">
        <w:rPr>
          <w:i/>
        </w:rPr>
        <w:t>/AK</w:t>
      </w:r>
      <w:r w:rsidRPr="001D2CC2">
        <w:rPr>
          <w:i/>
        </w:rPr>
        <w:t>,</w:t>
      </w:r>
      <w:r w:rsidRPr="001D2CC2">
        <w:t xml:space="preserve"> turpmāk – </w:t>
      </w:r>
      <w:r w:rsidR="006F5C7F" w:rsidRPr="001D2CC2">
        <w:t>konkurss</w:t>
      </w:r>
      <w:r w:rsidR="00381B7E" w:rsidRPr="001D2CC2">
        <w:t xml:space="preserve">, </w:t>
      </w:r>
      <w:r w:rsidR="009D2B88" w:rsidRPr="001D2CC2">
        <w:t xml:space="preserve">prasībām </w:t>
      </w:r>
      <w:r w:rsidR="00381B7E" w:rsidRPr="001D2CC2">
        <w:t>un sniedz šād</w:t>
      </w:r>
      <w:r w:rsidR="001D2CC2" w:rsidRPr="001D2CC2">
        <w:t>as</w:t>
      </w:r>
      <w:r w:rsidRPr="001D2CC2">
        <w:t xml:space="preserve"> atbild</w:t>
      </w:r>
      <w:r w:rsidR="001D2CC2" w:rsidRPr="001D2CC2">
        <w:t>es</w:t>
      </w:r>
      <w:r w:rsidRPr="001D2CC2">
        <w:t>:</w:t>
      </w:r>
    </w:p>
    <w:p w14:paraId="75C90488" w14:textId="5D93973F" w:rsidR="002116B2" w:rsidRPr="001D2CC2" w:rsidRDefault="001D2CC2" w:rsidP="00290D69">
      <w:pPr>
        <w:pStyle w:val="ListParagraph"/>
        <w:numPr>
          <w:ilvl w:val="0"/>
          <w:numId w:val="16"/>
        </w:numPr>
        <w:tabs>
          <w:tab w:val="left" w:pos="7371"/>
        </w:tabs>
        <w:spacing w:before="120" w:after="40"/>
        <w:ind w:left="357" w:hanging="357"/>
        <w:jc w:val="both"/>
        <w:rPr>
          <w:rFonts w:ascii="Times New Roman" w:hAnsi="Times New Roman" w:cs="Times New Roman"/>
          <w:b/>
          <w:sz w:val="24"/>
          <w:szCs w:val="24"/>
        </w:rPr>
      </w:pPr>
      <w:r w:rsidRPr="001D2CC2">
        <w:rPr>
          <w:rFonts w:ascii="Times New Roman" w:hAnsi="Times New Roman" w:cs="Times New Roman"/>
          <w:b/>
          <w:sz w:val="24"/>
          <w:szCs w:val="24"/>
          <w:u w:val="single"/>
        </w:rPr>
        <w:t>j</w:t>
      </w:r>
      <w:r w:rsidR="002116B2" w:rsidRPr="001D2CC2">
        <w:rPr>
          <w:rFonts w:ascii="Times New Roman" w:hAnsi="Times New Roman" w:cs="Times New Roman"/>
          <w:b/>
          <w:sz w:val="24"/>
          <w:szCs w:val="24"/>
          <w:u w:val="single"/>
        </w:rPr>
        <w:t>autājum</w:t>
      </w:r>
      <w:r w:rsidR="00176664" w:rsidRPr="001D2CC2">
        <w:rPr>
          <w:rFonts w:ascii="Times New Roman" w:hAnsi="Times New Roman" w:cs="Times New Roman"/>
          <w:b/>
          <w:sz w:val="24"/>
          <w:szCs w:val="24"/>
          <w:u w:val="single"/>
        </w:rPr>
        <w:t>s</w:t>
      </w:r>
      <w:r w:rsidR="002116B2" w:rsidRPr="001D2CC2">
        <w:rPr>
          <w:rFonts w:ascii="Times New Roman" w:hAnsi="Times New Roman" w:cs="Times New Roman"/>
          <w:b/>
          <w:sz w:val="24"/>
          <w:szCs w:val="24"/>
        </w:rPr>
        <w:t>:</w:t>
      </w:r>
    </w:p>
    <w:p w14:paraId="648EE071" w14:textId="77777777" w:rsidR="001D2CC2" w:rsidRPr="001D2CC2" w:rsidRDefault="001D2CC2" w:rsidP="00B8013D">
      <w:pPr>
        <w:jc w:val="both"/>
      </w:pPr>
      <w:r w:rsidRPr="001D2CC2">
        <w:t>Projektēšanas uzdevuma 11. punktā ir noteikts, ka būvniecības ieceres dokumentācija ar atzīmi būvatļaujā par projektēšanas nosacījumu izpildi jāiesniedz BIS 3 (trīs) mēnešu laikā no iepirkuma līguma spēkā stāšanās dienas.</w:t>
      </w:r>
    </w:p>
    <w:p w14:paraId="584547AF" w14:textId="77777777" w:rsidR="001D2CC2" w:rsidRPr="001D2CC2" w:rsidRDefault="001D2CC2" w:rsidP="00B8013D">
      <w:pPr>
        <w:jc w:val="both"/>
      </w:pPr>
      <w:r w:rsidRPr="001D2CC2">
        <w:t xml:space="preserve">Ņemot vērā projektēšanas uzdevumā paredzēto darbu apjomu, tai skaitā </w:t>
      </w:r>
      <w:proofErr w:type="spellStart"/>
      <w:r w:rsidRPr="001D2CC2">
        <w:t>inženiertopogrāfiskā</w:t>
      </w:r>
      <w:proofErr w:type="spellEnd"/>
      <w:r w:rsidRPr="001D2CC2">
        <w:t xml:space="preserve"> plāna izstrādi, tehnisko un īpašo noteikumu pieprasīšanu un saņemšanu, saskaņošanu ar trešajām personām, kā arī pievadu izvietojuma saskaņošanu ar Strautnieku ielas un Miera ielas 18A piegulošo nekustamo īpašumu īpašniekiem, uzskatām, ka 3 mēnešu termiņš nav pietiekams kvalitatīvai būvniecības ieceres dokumentācijas izstrādei un saskaņošanai.</w:t>
      </w:r>
    </w:p>
    <w:p w14:paraId="74DBEF58" w14:textId="77777777" w:rsidR="001D2CC2" w:rsidRPr="001D2CC2" w:rsidRDefault="001D2CC2" w:rsidP="00B8013D">
      <w:pPr>
        <w:jc w:val="both"/>
      </w:pPr>
      <w:r w:rsidRPr="001D2CC2">
        <w:t>Lūdzam koriģēt projektēšanas uzdevuma 11. punktu, aizstājot termiņu:</w:t>
      </w:r>
    </w:p>
    <w:p w14:paraId="3479FCF4" w14:textId="77777777" w:rsidR="001D2CC2" w:rsidRPr="001D2CC2" w:rsidRDefault="001D2CC2" w:rsidP="00B8013D">
      <w:pPr>
        <w:jc w:val="both"/>
      </w:pPr>
      <w:r w:rsidRPr="001D2CC2">
        <w:t>“3 (trīs) mēnešu laikā”</w:t>
      </w:r>
    </w:p>
    <w:p w14:paraId="46E9EB64" w14:textId="77777777" w:rsidR="001D2CC2" w:rsidRPr="001D2CC2" w:rsidRDefault="001D2CC2" w:rsidP="00B8013D">
      <w:pPr>
        <w:jc w:val="both"/>
      </w:pPr>
      <w:r w:rsidRPr="001D2CC2">
        <w:t>ar</w:t>
      </w:r>
    </w:p>
    <w:p w14:paraId="16F83180" w14:textId="77777777" w:rsidR="001D2CC2" w:rsidRPr="001D2CC2" w:rsidRDefault="001D2CC2" w:rsidP="00B8013D">
      <w:pPr>
        <w:jc w:val="both"/>
      </w:pPr>
      <w:r w:rsidRPr="001D2CC2">
        <w:t>“6 (sešu) mēnešu laikā”.</w:t>
      </w:r>
    </w:p>
    <w:p w14:paraId="77AEBFD5" w14:textId="4A8FAAA1" w:rsidR="001D2CC2" w:rsidRPr="001D2CC2" w:rsidRDefault="001D2CC2" w:rsidP="00B8013D">
      <w:pPr>
        <w:jc w:val="both"/>
        <w:rPr>
          <w:rStyle w:val="Strong"/>
          <w:b w:val="0"/>
          <w:bCs w:val="0"/>
        </w:rPr>
      </w:pPr>
      <w:r w:rsidRPr="001D2CC2">
        <w:t>Norādām, ka kopējais līguma izpildes termiņš teorētiski pieļauj šādu projektēšanas termiņa pagarinājumu.</w:t>
      </w:r>
    </w:p>
    <w:p w14:paraId="064EAC64" w14:textId="24D2CE6A" w:rsidR="009E159E" w:rsidRPr="001D2CC2" w:rsidRDefault="009E159E" w:rsidP="00B8013D">
      <w:pPr>
        <w:tabs>
          <w:tab w:val="left" w:pos="7371"/>
        </w:tabs>
        <w:spacing w:before="240" w:after="40"/>
        <w:ind w:left="284" w:hanging="284"/>
        <w:jc w:val="both"/>
        <w:rPr>
          <w:rStyle w:val="Hyperlink"/>
          <w:b/>
          <w:color w:val="auto"/>
          <w:u w:val="none"/>
        </w:rPr>
      </w:pPr>
      <w:r w:rsidRPr="001D2CC2">
        <w:rPr>
          <w:b/>
          <w:u w:val="single"/>
        </w:rPr>
        <w:t>Atbilde</w:t>
      </w:r>
      <w:r w:rsidRPr="001D2CC2">
        <w:rPr>
          <w:b/>
        </w:rPr>
        <w:t>:</w:t>
      </w:r>
    </w:p>
    <w:p w14:paraId="443DCD82" w14:textId="37594BA3" w:rsidR="001D2CC2" w:rsidRPr="001D2CC2" w:rsidRDefault="00316C49" w:rsidP="00B8013D">
      <w:pPr>
        <w:pStyle w:val="PlainText"/>
        <w:jc w:val="both"/>
        <w:rPr>
          <w:rFonts w:ascii="Times New Roman" w:hAnsi="Times New Roman" w:cs="Times New Roman"/>
          <w:sz w:val="24"/>
          <w:szCs w:val="24"/>
        </w:rPr>
      </w:pPr>
      <w:r w:rsidRPr="00316C49">
        <w:rPr>
          <w:rFonts w:ascii="Times New Roman" w:hAnsi="Times New Roman" w:cs="Times New Roman"/>
          <w:sz w:val="24"/>
          <w:szCs w:val="24"/>
        </w:rPr>
        <w:t>Piedāvājumu sagatavot ņemot vērā, ka atklātā konkursa Nolikuma pielikumā “Projektēšanas uzdevums Strautnieku ielas ūdenssaimniecības tīkliem” veikti grozījumi.</w:t>
      </w:r>
    </w:p>
    <w:p w14:paraId="1CAE847B" w14:textId="77777777" w:rsidR="001D2CC2" w:rsidRPr="001D2CC2" w:rsidRDefault="001D2CC2" w:rsidP="00B8013D">
      <w:pPr>
        <w:pStyle w:val="ListParagraph"/>
        <w:numPr>
          <w:ilvl w:val="0"/>
          <w:numId w:val="16"/>
        </w:numPr>
        <w:tabs>
          <w:tab w:val="left" w:pos="7371"/>
        </w:tabs>
        <w:spacing w:before="240" w:after="40"/>
        <w:ind w:left="357" w:hanging="357"/>
        <w:jc w:val="both"/>
        <w:rPr>
          <w:rFonts w:ascii="Times New Roman" w:hAnsi="Times New Roman" w:cs="Times New Roman"/>
          <w:b/>
          <w:sz w:val="24"/>
          <w:szCs w:val="24"/>
        </w:rPr>
      </w:pPr>
      <w:r w:rsidRPr="001D2CC2">
        <w:rPr>
          <w:rFonts w:ascii="Times New Roman" w:hAnsi="Times New Roman" w:cs="Times New Roman"/>
          <w:b/>
          <w:sz w:val="24"/>
          <w:szCs w:val="24"/>
          <w:u w:val="single"/>
        </w:rPr>
        <w:t>jautājums</w:t>
      </w:r>
      <w:r w:rsidRPr="001D2CC2">
        <w:rPr>
          <w:rFonts w:ascii="Times New Roman" w:hAnsi="Times New Roman" w:cs="Times New Roman"/>
          <w:b/>
          <w:sz w:val="24"/>
          <w:szCs w:val="24"/>
        </w:rPr>
        <w:t>:</w:t>
      </w:r>
    </w:p>
    <w:p w14:paraId="5A78B3AB" w14:textId="77777777" w:rsidR="001D2CC2" w:rsidRPr="001D2CC2" w:rsidRDefault="001D2CC2" w:rsidP="00B8013D">
      <w:pPr>
        <w:jc w:val="both"/>
      </w:pPr>
      <w:r w:rsidRPr="001D2CC2">
        <w:t xml:space="preserve">Projektēšanas uzdevuma sadaļā </w:t>
      </w:r>
      <w:r w:rsidRPr="001D2CC2">
        <w:rPr>
          <w:b/>
          <w:bCs/>
        </w:rPr>
        <w:t>“Ūdensapgādes tīkli”</w:t>
      </w:r>
      <w:r w:rsidRPr="001D2CC2">
        <w:t xml:space="preserve"> ir norādīts, ka ūdensvada tīkla diametra izvēle posmā no Strautnieku ielas 18 līdz Miera ielai 18A jāpamato ar </w:t>
      </w:r>
      <w:r w:rsidRPr="001D2CC2">
        <w:rPr>
          <w:b/>
          <w:bCs/>
        </w:rPr>
        <w:t>Miera ielas 18A nepieciešamo ūdens patēriņu sadzīves un ugunsdzēsības vajadzībām</w:t>
      </w:r>
      <w:r w:rsidRPr="001D2CC2">
        <w:t>.</w:t>
      </w:r>
    </w:p>
    <w:p w14:paraId="63918C92" w14:textId="77777777" w:rsidR="001D2CC2" w:rsidRPr="001D2CC2" w:rsidRDefault="001D2CC2" w:rsidP="00B8013D">
      <w:pPr>
        <w:jc w:val="both"/>
      </w:pPr>
      <w:r w:rsidRPr="001D2CC2">
        <w:t xml:space="preserve">Savukārt sadaļā </w:t>
      </w:r>
      <w:r w:rsidRPr="001D2CC2">
        <w:rPr>
          <w:b/>
          <w:bCs/>
        </w:rPr>
        <w:t>“Kanalizācijas tīkli”</w:t>
      </w:r>
      <w:r w:rsidRPr="001D2CC2">
        <w:t xml:space="preserve"> ir paredzēts kanalizācijas </w:t>
      </w:r>
      <w:proofErr w:type="spellStart"/>
      <w:r w:rsidRPr="001D2CC2">
        <w:t>spiedvada</w:t>
      </w:r>
      <w:proofErr w:type="spellEnd"/>
      <w:r w:rsidRPr="001D2CC2">
        <w:t xml:space="preserve"> posms no nekustamā īpašuma Miera ielā 18A robežas līdz Strautnieku ielas pašteces kanalizācijas tīkla </w:t>
      </w:r>
      <w:proofErr w:type="spellStart"/>
      <w:r w:rsidRPr="001D2CC2">
        <w:t>pieslēguma</w:t>
      </w:r>
      <w:proofErr w:type="spellEnd"/>
      <w:r w:rsidRPr="001D2CC2">
        <w:t xml:space="preserve"> vietai, norādot, ka tīkla diametrs jāizvēlas un jāsaskaņo atbilstoši Miera ielas 18A tehniskajam risinājumam.</w:t>
      </w:r>
    </w:p>
    <w:p w14:paraId="61CABAFE" w14:textId="77777777" w:rsidR="001D2CC2" w:rsidRPr="001D2CC2" w:rsidRDefault="001D2CC2" w:rsidP="00B8013D">
      <w:pPr>
        <w:jc w:val="both"/>
      </w:pPr>
      <w:r w:rsidRPr="001D2CC2">
        <w:lastRenderedPageBreak/>
        <w:t>Tā kā Pretendentam nav zināms Miera ielas 18A objekta plānotais tehniskais risinājums, patēriņi un slodzes, lūdzam Pasūtītāju norādīt šādus izejas datus:</w:t>
      </w:r>
    </w:p>
    <w:p w14:paraId="39748913" w14:textId="77777777" w:rsidR="001D2CC2" w:rsidRPr="001D2CC2" w:rsidRDefault="001D2CC2" w:rsidP="00B8013D">
      <w:pPr>
        <w:numPr>
          <w:ilvl w:val="0"/>
          <w:numId w:val="17"/>
        </w:numPr>
        <w:jc w:val="both"/>
      </w:pPr>
      <w:r w:rsidRPr="001D2CC2">
        <w:t xml:space="preserve">Miera ielas 18A nepieciešamo ūdens patēriņu sadzīves vajadzībām, </w:t>
      </w:r>
      <w:r w:rsidRPr="001D2CC2">
        <w:rPr>
          <w:b/>
          <w:bCs/>
        </w:rPr>
        <w:t>m³/</w:t>
      </w:r>
      <w:proofErr w:type="spellStart"/>
      <w:r w:rsidRPr="001D2CC2">
        <w:rPr>
          <w:b/>
          <w:bCs/>
        </w:rPr>
        <w:t>dnn</w:t>
      </w:r>
      <w:proofErr w:type="spellEnd"/>
      <w:r w:rsidRPr="001D2CC2">
        <w:t xml:space="preserve"> un </w:t>
      </w:r>
      <w:r w:rsidRPr="001D2CC2">
        <w:rPr>
          <w:b/>
          <w:bCs/>
        </w:rPr>
        <w:t>l/s</w:t>
      </w:r>
      <w:r w:rsidRPr="001D2CC2">
        <w:t>;</w:t>
      </w:r>
    </w:p>
    <w:p w14:paraId="46BB7FD5" w14:textId="77777777" w:rsidR="001D2CC2" w:rsidRPr="001D2CC2" w:rsidRDefault="001D2CC2" w:rsidP="00B8013D">
      <w:pPr>
        <w:numPr>
          <w:ilvl w:val="0"/>
          <w:numId w:val="17"/>
        </w:numPr>
        <w:jc w:val="both"/>
      </w:pPr>
      <w:r w:rsidRPr="001D2CC2">
        <w:t xml:space="preserve">Miera ielas 18A novadāmo notekūdeņu daudzumu, </w:t>
      </w:r>
      <w:r w:rsidRPr="001D2CC2">
        <w:rPr>
          <w:b/>
          <w:bCs/>
        </w:rPr>
        <w:t>l/s</w:t>
      </w:r>
      <w:r w:rsidRPr="001D2CC2">
        <w:t>;</w:t>
      </w:r>
    </w:p>
    <w:p w14:paraId="2223F7BB" w14:textId="77777777" w:rsidR="001D2CC2" w:rsidRPr="001D2CC2" w:rsidRDefault="001D2CC2" w:rsidP="00B8013D">
      <w:pPr>
        <w:numPr>
          <w:ilvl w:val="0"/>
          <w:numId w:val="17"/>
        </w:numPr>
        <w:jc w:val="both"/>
      </w:pPr>
      <w:r w:rsidRPr="001D2CC2">
        <w:t xml:space="preserve">ārējai ugunsdzēsībai nepieciešamo ūdens daudzumu, </w:t>
      </w:r>
      <w:r w:rsidRPr="001D2CC2">
        <w:rPr>
          <w:b/>
          <w:bCs/>
        </w:rPr>
        <w:t>l/s</w:t>
      </w:r>
      <w:r w:rsidRPr="001D2CC2">
        <w:t>;</w:t>
      </w:r>
    </w:p>
    <w:p w14:paraId="58E3833E" w14:textId="77777777" w:rsidR="001D2CC2" w:rsidRPr="001D2CC2" w:rsidRDefault="001D2CC2" w:rsidP="00B8013D">
      <w:pPr>
        <w:numPr>
          <w:ilvl w:val="0"/>
          <w:numId w:val="17"/>
        </w:numPr>
        <w:jc w:val="both"/>
      </w:pPr>
      <w:r w:rsidRPr="001D2CC2">
        <w:t>vai Pretendentam jāparedz kādi papildu aprēķinu nosacījumi vai slodzes rezerves Miera ielas 18A turpmākajai attīstībai.</w:t>
      </w:r>
    </w:p>
    <w:p w14:paraId="5877F536" w14:textId="7FF06376" w:rsidR="001D2CC2" w:rsidRPr="001D2CC2" w:rsidRDefault="001D2CC2" w:rsidP="00B8013D">
      <w:pPr>
        <w:jc w:val="both"/>
        <w:rPr>
          <w:rFonts w:eastAsiaTheme="minorHAnsi"/>
          <w:color w:val="EE0000"/>
        </w:rPr>
      </w:pPr>
      <w:r w:rsidRPr="001D2CC2">
        <w:t>Minētā informācija ir nepieciešama, lai pretendenti varētu korekti novērtēt projektēšanas darba apjomu, izvēlēties ūdensapgādes un kanalizācijas tīklu diametrus un sagatavot savstarpēji salīdzināmus piedāvājumus.</w:t>
      </w:r>
    </w:p>
    <w:p w14:paraId="6DAE4BA4" w14:textId="77777777" w:rsidR="001D2CC2" w:rsidRPr="001D2CC2" w:rsidRDefault="001D2CC2" w:rsidP="00B8013D">
      <w:pPr>
        <w:tabs>
          <w:tab w:val="left" w:pos="7371"/>
        </w:tabs>
        <w:spacing w:before="240" w:after="40"/>
        <w:ind w:left="284" w:hanging="284"/>
        <w:jc w:val="both"/>
        <w:rPr>
          <w:rStyle w:val="Hyperlink"/>
          <w:b/>
          <w:color w:val="auto"/>
          <w:u w:val="none"/>
        </w:rPr>
      </w:pPr>
      <w:r w:rsidRPr="001D2CC2">
        <w:rPr>
          <w:b/>
          <w:u w:val="single"/>
        </w:rPr>
        <w:t>Atbilde</w:t>
      </w:r>
      <w:r w:rsidRPr="001D2CC2">
        <w:rPr>
          <w:b/>
        </w:rPr>
        <w:t>:</w:t>
      </w:r>
    </w:p>
    <w:p w14:paraId="50158B0F" w14:textId="77777777" w:rsidR="00112AA4" w:rsidRPr="00112AA4" w:rsidRDefault="00112AA4" w:rsidP="00112AA4">
      <w:pPr>
        <w:pStyle w:val="PlainText"/>
        <w:jc w:val="both"/>
        <w:rPr>
          <w:rFonts w:ascii="Times New Roman" w:hAnsi="Times New Roman" w:cs="Times New Roman"/>
          <w:sz w:val="24"/>
          <w:szCs w:val="24"/>
        </w:rPr>
      </w:pPr>
      <w:r w:rsidRPr="00112AA4">
        <w:rPr>
          <w:rFonts w:ascii="Times New Roman" w:hAnsi="Times New Roman" w:cs="Times New Roman"/>
          <w:sz w:val="24"/>
          <w:szCs w:val="24"/>
        </w:rPr>
        <w:t>Objektam Miera iela 18A, Jelgavā, plānotais ūdens patēriņš ir 2,99 l/s vai 3,7 m3/</w:t>
      </w:r>
      <w:proofErr w:type="spellStart"/>
      <w:r w:rsidRPr="00112AA4">
        <w:rPr>
          <w:rFonts w:ascii="Times New Roman" w:hAnsi="Times New Roman" w:cs="Times New Roman"/>
          <w:sz w:val="24"/>
          <w:szCs w:val="24"/>
        </w:rPr>
        <w:t>dnn</w:t>
      </w:r>
      <w:proofErr w:type="spellEnd"/>
      <w:r w:rsidRPr="00112AA4">
        <w:rPr>
          <w:rFonts w:ascii="Times New Roman" w:hAnsi="Times New Roman" w:cs="Times New Roman"/>
          <w:sz w:val="24"/>
          <w:szCs w:val="24"/>
        </w:rPr>
        <w:t xml:space="preserve">; maksimālais notekūdeņu daudzums – 4,59 l/s. </w:t>
      </w:r>
    </w:p>
    <w:p w14:paraId="65849FB4" w14:textId="77777777" w:rsidR="00112AA4" w:rsidRPr="00112AA4" w:rsidRDefault="00112AA4" w:rsidP="00112AA4">
      <w:pPr>
        <w:pStyle w:val="PlainText"/>
        <w:jc w:val="both"/>
        <w:rPr>
          <w:rFonts w:ascii="Times New Roman" w:hAnsi="Times New Roman" w:cs="Times New Roman"/>
          <w:sz w:val="24"/>
          <w:szCs w:val="24"/>
        </w:rPr>
      </w:pPr>
      <w:r w:rsidRPr="00112AA4">
        <w:rPr>
          <w:rFonts w:ascii="Times New Roman" w:hAnsi="Times New Roman" w:cs="Times New Roman"/>
          <w:sz w:val="24"/>
          <w:szCs w:val="24"/>
        </w:rPr>
        <w:t xml:space="preserve">Iekšējā ugunsdzēsība netiek paredzēta. Ārējai ugunsdzēsībai paredzēt hidrantu pie Strautnieku ielas. Ievērtēt blakus esošā objekta (DUS) esošo ārējās ugunsdzēsības risinājumu. </w:t>
      </w:r>
    </w:p>
    <w:p w14:paraId="2C63E197" w14:textId="094DB2A5" w:rsidR="001D2CC2" w:rsidRPr="001D2CC2" w:rsidRDefault="00112AA4" w:rsidP="00B8013D">
      <w:pPr>
        <w:pStyle w:val="PlainText"/>
        <w:jc w:val="both"/>
        <w:rPr>
          <w:rFonts w:ascii="Times New Roman" w:hAnsi="Times New Roman" w:cs="Times New Roman"/>
          <w:sz w:val="24"/>
          <w:szCs w:val="24"/>
        </w:rPr>
      </w:pPr>
      <w:r w:rsidRPr="00112AA4">
        <w:rPr>
          <w:rFonts w:ascii="Times New Roman" w:hAnsi="Times New Roman" w:cs="Times New Roman"/>
          <w:sz w:val="24"/>
          <w:szCs w:val="24"/>
        </w:rPr>
        <w:t>Nekādi papildus aprēķinu nosacījumi nav jāparedz.</w:t>
      </w:r>
    </w:p>
    <w:p w14:paraId="48D2386F" w14:textId="77777777" w:rsidR="00A2308E" w:rsidRPr="00B15F39" w:rsidRDefault="00A2308E" w:rsidP="00B8013D">
      <w:pPr>
        <w:pStyle w:val="ListParagraph"/>
        <w:numPr>
          <w:ilvl w:val="0"/>
          <w:numId w:val="16"/>
        </w:numPr>
        <w:tabs>
          <w:tab w:val="left" w:pos="7371"/>
        </w:tabs>
        <w:spacing w:before="240" w:after="40"/>
        <w:ind w:left="357" w:hanging="357"/>
        <w:jc w:val="both"/>
        <w:rPr>
          <w:rFonts w:ascii="Times New Roman" w:hAnsi="Times New Roman" w:cs="Times New Roman"/>
          <w:b/>
          <w:sz w:val="24"/>
          <w:szCs w:val="24"/>
          <w:u w:val="single"/>
        </w:rPr>
      </w:pPr>
      <w:r w:rsidRPr="00B15F39">
        <w:rPr>
          <w:rFonts w:ascii="Times New Roman" w:hAnsi="Times New Roman" w:cs="Times New Roman"/>
          <w:b/>
          <w:sz w:val="24"/>
          <w:szCs w:val="24"/>
          <w:u w:val="single"/>
        </w:rPr>
        <w:t>jautājums:</w:t>
      </w:r>
    </w:p>
    <w:p w14:paraId="6A08AF08" w14:textId="0FC98491" w:rsidR="001D2CC2" w:rsidRPr="00B15F39" w:rsidRDefault="00B8013D" w:rsidP="00B8013D">
      <w:pPr>
        <w:tabs>
          <w:tab w:val="left" w:pos="7371"/>
        </w:tabs>
        <w:spacing w:after="120"/>
        <w:jc w:val="both"/>
      </w:pPr>
      <w:r w:rsidRPr="00B15F39">
        <w:rPr>
          <w:sz w:val="22"/>
          <w:szCs w:val="22"/>
        </w:rPr>
        <w:t xml:space="preserve">Darba daudzumu saraksta </w:t>
      </w:r>
      <w:r w:rsidRPr="00B15F39">
        <w:rPr>
          <w:i/>
          <w:iCs/>
          <w:sz w:val="22"/>
          <w:szCs w:val="22"/>
        </w:rPr>
        <w:t>6_pielikums_Darbu_apjomu_saraksts_11082026.xls</w:t>
      </w:r>
      <w:r w:rsidRPr="00B15F39">
        <w:rPr>
          <w:sz w:val="22"/>
          <w:szCs w:val="22"/>
        </w:rPr>
        <w:t xml:space="preserve"> sadaļā norādīts:</w:t>
      </w:r>
    </w:p>
    <w:tbl>
      <w:tblPr>
        <w:tblW w:w="5000" w:type="pct"/>
        <w:jc w:val="center"/>
        <w:tblLook w:val="04A0" w:firstRow="1" w:lastRow="0" w:firstColumn="1" w:lastColumn="0" w:noHBand="0" w:noVBand="1"/>
      </w:tblPr>
      <w:tblGrid>
        <w:gridCol w:w="797"/>
        <w:gridCol w:w="6125"/>
        <w:gridCol w:w="1008"/>
        <w:gridCol w:w="1131"/>
      </w:tblGrid>
      <w:tr w:rsidR="00B8013D" w:rsidRPr="00B15F39" w14:paraId="26071761" w14:textId="77777777" w:rsidTr="00B8013D">
        <w:trPr>
          <w:trHeight w:val="552"/>
          <w:jc w:val="center"/>
        </w:trPr>
        <w:tc>
          <w:tcPr>
            <w:tcW w:w="440" w:type="pct"/>
            <w:tcBorders>
              <w:top w:val="single" w:sz="4" w:space="0" w:color="auto"/>
              <w:left w:val="single" w:sz="4" w:space="0" w:color="auto"/>
              <w:bottom w:val="single" w:sz="4" w:space="0" w:color="auto"/>
              <w:right w:val="single" w:sz="4" w:space="0" w:color="auto"/>
            </w:tcBorders>
            <w:noWrap/>
            <w:vAlign w:val="center"/>
            <w:hideMark/>
          </w:tcPr>
          <w:p w14:paraId="3F0044F8" w14:textId="77777777" w:rsidR="00B8013D" w:rsidRPr="00B15F39" w:rsidRDefault="00B8013D" w:rsidP="00B8013D">
            <w:pPr>
              <w:jc w:val="center"/>
              <w:rPr>
                <w:sz w:val="22"/>
                <w:szCs w:val="22"/>
              </w:rPr>
            </w:pPr>
            <w:r w:rsidRPr="00B15F39">
              <w:rPr>
                <w:sz w:val="22"/>
                <w:szCs w:val="22"/>
              </w:rPr>
              <w:t>2.7</w:t>
            </w:r>
          </w:p>
        </w:tc>
        <w:tc>
          <w:tcPr>
            <w:tcW w:w="3380" w:type="pct"/>
            <w:tcBorders>
              <w:top w:val="single" w:sz="4" w:space="0" w:color="auto"/>
              <w:left w:val="nil"/>
              <w:bottom w:val="single" w:sz="4" w:space="0" w:color="auto"/>
              <w:right w:val="single" w:sz="4" w:space="0" w:color="auto"/>
            </w:tcBorders>
            <w:vAlign w:val="center"/>
            <w:hideMark/>
          </w:tcPr>
          <w:p w14:paraId="0862AAAD" w14:textId="77777777" w:rsidR="00B8013D" w:rsidRPr="00B15F39" w:rsidRDefault="00B8013D" w:rsidP="00B8013D">
            <w:pPr>
              <w:rPr>
                <w:sz w:val="22"/>
                <w:szCs w:val="22"/>
              </w:rPr>
            </w:pPr>
            <w:r w:rsidRPr="00B15F39">
              <w:rPr>
                <w:sz w:val="22"/>
                <w:szCs w:val="22"/>
              </w:rPr>
              <w:t xml:space="preserve">Atdalīšana ar </w:t>
            </w:r>
            <w:proofErr w:type="spellStart"/>
            <w:r w:rsidRPr="00B15F39">
              <w:rPr>
                <w:sz w:val="22"/>
                <w:szCs w:val="22"/>
              </w:rPr>
              <w:t>ģeosintētiskiem</w:t>
            </w:r>
            <w:proofErr w:type="spellEnd"/>
            <w:r w:rsidRPr="00B15F39">
              <w:rPr>
                <w:sz w:val="22"/>
                <w:szCs w:val="22"/>
              </w:rPr>
              <w:t xml:space="preserve"> materiāliem (CBR ≤ 4,5 % vai Ev2 ≤ 20 </w:t>
            </w:r>
            <w:proofErr w:type="spellStart"/>
            <w:r w:rsidRPr="00B15F39">
              <w:rPr>
                <w:sz w:val="22"/>
                <w:szCs w:val="22"/>
              </w:rPr>
              <w:t>Mpa</w:t>
            </w:r>
            <w:proofErr w:type="spellEnd"/>
          </w:p>
        </w:tc>
        <w:tc>
          <w:tcPr>
            <w:tcW w:w="556" w:type="pct"/>
            <w:tcBorders>
              <w:top w:val="single" w:sz="4" w:space="0" w:color="auto"/>
              <w:left w:val="nil"/>
              <w:bottom w:val="single" w:sz="4" w:space="0" w:color="auto"/>
              <w:right w:val="single" w:sz="4" w:space="0" w:color="auto"/>
            </w:tcBorders>
            <w:noWrap/>
            <w:vAlign w:val="center"/>
            <w:hideMark/>
          </w:tcPr>
          <w:p w14:paraId="4C3A5463" w14:textId="3BA2C252" w:rsidR="00B8013D" w:rsidRPr="00B15F39" w:rsidRDefault="00B8013D" w:rsidP="00B8013D">
            <w:pPr>
              <w:jc w:val="center"/>
              <w:rPr>
                <w:sz w:val="22"/>
                <w:szCs w:val="22"/>
              </w:rPr>
            </w:pPr>
          </w:p>
        </w:tc>
        <w:tc>
          <w:tcPr>
            <w:tcW w:w="625" w:type="pct"/>
            <w:tcBorders>
              <w:top w:val="single" w:sz="4" w:space="0" w:color="auto"/>
              <w:left w:val="nil"/>
              <w:bottom w:val="single" w:sz="4" w:space="0" w:color="auto"/>
              <w:right w:val="single" w:sz="4" w:space="0" w:color="auto"/>
            </w:tcBorders>
            <w:vAlign w:val="center"/>
            <w:hideMark/>
          </w:tcPr>
          <w:p w14:paraId="74C433E0" w14:textId="77777777" w:rsidR="00B8013D" w:rsidRPr="00B15F39" w:rsidRDefault="00B8013D" w:rsidP="00B8013D">
            <w:pPr>
              <w:jc w:val="center"/>
              <w:rPr>
                <w:sz w:val="22"/>
                <w:szCs w:val="22"/>
              </w:rPr>
            </w:pPr>
            <w:r w:rsidRPr="00B15F39">
              <w:rPr>
                <w:sz w:val="22"/>
                <w:szCs w:val="22"/>
              </w:rPr>
              <w:t>3000.00</w:t>
            </w:r>
          </w:p>
        </w:tc>
      </w:tr>
    </w:tbl>
    <w:p w14:paraId="7918B994" w14:textId="0411E673" w:rsidR="00B8013D" w:rsidRPr="00B15F39" w:rsidRDefault="00B8013D" w:rsidP="00B8013D">
      <w:pPr>
        <w:spacing w:before="120"/>
        <w:jc w:val="both"/>
        <w:rPr>
          <w:sz w:val="22"/>
          <w:szCs w:val="22"/>
        </w:rPr>
      </w:pPr>
      <w:r w:rsidRPr="00B15F39">
        <w:rPr>
          <w:sz w:val="22"/>
          <w:szCs w:val="22"/>
        </w:rPr>
        <w:t>Lūdzam precizēt norādītā apjoma mērvienību.</w:t>
      </w:r>
    </w:p>
    <w:p w14:paraId="6C637EA9" w14:textId="77777777" w:rsidR="00A2308E" w:rsidRPr="00B15F39" w:rsidRDefault="00A2308E" w:rsidP="00B8013D">
      <w:pPr>
        <w:tabs>
          <w:tab w:val="left" w:pos="7371"/>
        </w:tabs>
        <w:spacing w:before="240" w:after="40"/>
        <w:ind w:left="284" w:hanging="284"/>
        <w:jc w:val="both"/>
        <w:rPr>
          <w:rStyle w:val="Hyperlink"/>
          <w:b/>
          <w:color w:val="auto"/>
          <w:u w:val="none"/>
        </w:rPr>
      </w:pPr>
      <w:r w:rsidRPr="00B15F39">
        <w:rPr>
          <w:b/>
          <w:u w:val="single"/>
        </w:rPr>
        <w:t>Atbilde</w:t>
      </w:r>
      <w:r w:rsidRPr="00B15F39">
        <w:rPr>
          <w:b/>
        </w:rPr>
        <w:t>:</w:t>
      </w:r>
    </w:p>
    <w:p w14:paraId="04C255E3" w14:textId="6D7629B4" w:rsidR="00A2308E" w:rsidRPr="00B15F39" w:rsidRDefault="00B15F39" w:rsidP="00B8013D">
      <w:pPr>
        <w:pStyle w:val="PlainText"/>
        <w:jc w:val="both"/>
        <w:rPr>
          <w:rFonts w:ascii="Times New Roman" w:hAnsi="Times New Roman" w:cs="Times New Roman"/>
          <w:sz w:val="24"/>
          <w:szCs w:val="24"/>
        </w:rPr>
      </w:pPr>
      <w:r w:rsidRPr="00B15F39">
        <w:rPr>
          <w:rFonts w:ascii="Times New Roman" w:hAnsi="Times New Roman" w:cs="Times New Roman"/>
          <w:sz w:val="24"/>
          <w:szCs w:val="24"/>
        </w:rPr>
        <w:t>Norādītā apjoma mērvienība ir kvadrātmetri (m</w:t>
      </w:r>
      <w:r w:rsidRPr="00B15F39">
        <w:rPr>
          <w:rFonts w:ascii="Times New Roman" w:hAnsi="Times New Roman" w:cs="Times New Roman"/>
          <w:sz w:val="24"/>
          <w:szCs w:val="24"/>
          <w:vertAlign w:val="superscript"/>
        </w:rPr>
        <w:t>2</w:t>
      </w:r>
      <w:r w:rsidRPr="00B15F39">
        <w:rPr>
          <w:rFonts w:ascii="Times New Roman" w:hAnsi="Times New Roman" w:cs="Times New Roman"/>
          <w:sz w:val="24"/>
          <w:szCs w:val="24"/>
        </w:rPr>
        <w:t>).</w:t>
      </w:r>
    </w:p>
    <w:p w14:paraId="26D4C777" w14:textId="77777777" w:rsidR="00A2308E" w:rsidRPr="0011306F" w:rsidRDefault="00A2308E" w:rsidP="00B8013D">
      <w:pPr>
        <w:pStyle w:val="ListParagraph"/>
        <w:numPr>
          <w:ilvl w:val="0"/>
          <w:numId w:val="16"/>
        </w:numPr>
        <w:tabs>
          <w:tab w:val="left" w:pos="7371"/>
        </w:tabs>
        <w:spacing w:before="240" w:after="40"/>
        <w:ind w:left="357" w:hanging="357"/>
        <w:jc w:val="both"/>
        <w:rPr>
          <w:rFonts w:ascii="Times New Roman" w:hAnsi="Times New Roman" w:cs="Times New Roman"/>
          <w:b/>
          <w:sz w:val="24"/>
          <w:szCs w:val="24"/>
        </w:rPr>
      </w:pPr>
      <w:r w:rsidRPr="0011306F">
        <w:rPr>
          <w:rFonts w:ascii="Times New Roman" w:hAnsi="Times New Roman" w:cs="Times New Roman"/>
          <w:b/>
          <w:sz w:val="24"/>
          <w:szCs w:val="24"/>
          <w:u w:val="single"/>
        </w:rPr>
        <w:t>jautājums</w:t>
      </w:r>
      <w:r w:rsidRPr="0011306F">
        <w:rPr>
          <w:rFonts w:ascii="Times New Roman" w:hAnsi="Times New Roman" w:cs="Times New Roman"/>
          <w:b/>
          <w:sz w:val="24"/>
          <w:szCs w:val="24"/>
        </w:rPr>
        <w:t>:</w:t>
      </w:r>
    </w:p>
    <w:p w14:paraId="4BF4FA5E" w14:textId="05FFEFB4" w:rsidR="00A2308E" w:rsidRPr="0011306F" w:rsidRDefault="00712E60" w:rsidP="00712E60">
      <w:pPr>
        <w:tabs>
          <w:tab w:val="left" w:pos="7371"/>
        </w:tabs>
        <w:jc w:val="both"/>
      </w:pPr>
      <w:r w:rsidRPr="0011306F">
        <w:rPr>
          <w:sz w:val="22"/>
          <w:szCs w:val="22"/>
        </w:rPr>
        <w:t>Lūdzam apstiprināt, ka finanšu piedāvājums (finanšu piedāvājums 6_pielikums_Darbu_apjomu_saraksts_11082026) jāsagatavo saskaņā ar Ministru kabineta noteikumiem Nr.239  “Noteikumi par Latvijas būvnormatīvu LBN 501-17 "</w:t>
      </w:r>
      <w:proofErr w:type="spellStart"/>
      <w:r w:rsidRPr="0011306F">
        <w:rPr>
          <w:sz w:val="22"/>
          <w:szCs w:val="22"/>
        </w:rPr>
        <w:t>Būvizmaksu</w:t>
      </w:r>
      <w:proofErr w:type="spellEnd"/>
      <w:r w:rsidRPr="0011306F">
        <w:rPr>
          <w:sz w:val="22"/>
          <w:szCs w:val="22"/>
        </w:rPr>
        <w:t xml:space="preserve"> noteikšanas kārtība"” </w:t>
      </w:r>
      <w:r w:rsidRPr="0011306F">
        <w:rPr>
          <w:b/>
          <w:bCs/>
          <w:sz w:val="22"/>
          <w:szCs w:val="22"/>
        </w:rPr>
        <w:t>pielikumu Nr.6; Nr.7 un Nr.9</w:t>
      </w:r>
      <w:r w:rsidRPr="0011306F">
        <w:rPr>
          <w:sz w:val="22"/>
          <w:szCs w:val="22"/>
        </w:rPr>
        <w:t xml:space="preserve"> un, ka tāme (finanšu piedāvājums - 7_pielikums_Lokālā tāme) jāsagatavo saskaņā ar Ministru kabineta noteikumiem Nr.239  “Noteikumi par Latvijas būvnormatīvu LBN 501-17 "</w:t>
      </w:r>
      <w:proofErr w:type="spellStart"/>
      <w:r w:rsidRPr="0011306F">
        <w:rPr>
          <w:sz w:val="22"/>
          <w:szCs w:val="22"/>
        </w:rPr>
        <w:t>Būvizmaksu</w:t>
      </w:r>
      <w:proofErr w:type="spellEnd"/>
      <w:r w:rsidRPr="0011306F">
        <w:rPr>
          <w:sz w:val="22"/>
          <w:szCs w:val="22"/>
        </w:rPr>
        <w:t xml:space="preserve"> noteikšanas kārtība"” </w:t>
      </w:r>
      <w:r w:rsidRPr="0011306F">
        <w:rPr>
          <w:b/>
          <w:bCs/>
          <w:sz w:val="22"/>
          <w:szCs w:val="22"/>
        </w:rPr>
        <w:t>pielikumu Nr.5, Nr.6, Nr.7 un Nr.9</w:t>
      </w:r>
    </w:p>
    <w:p w14:paraId="4F2AC556" w14:textId="77777777" w:rsidR="00A2308E" w:rsidRPr="0011306F" w:rsidRDefault="00A2308E" w:rsidP="00B8013D">
      <w:pPr>
        <w:tabs>
          <w:tab w:val="left" w:pos="7371"/>
        </w:tabs>
        <w:spacing w:before="240" w:after="40"/>
        <w:ind w:left="284" w:hanging="284"/>
        <w:jc w:val="both"/>
        <w:rPr>
          <w:rStyle w:val="Hyperlink"/>
          <w:b/>
          <w:color w:val="auto"/>
          <w:u w:val="none"/>
        </w:rPr>
      </w:pPr>
      <w:r w:rsidRPr="0011306F">
        <w:rPr>
          <w:b/>
          <w:u w:val="single"/>
        </w:rPr>
        <w:t>Atbilde</w:t>
      </w:r>
      <w:r w:rsidRPr="0011306F">
        <w:rPr>
          <w:b/>
        </w:rPr>
        <w:t>:</w:t>
      </w:r>
    </w:p>
    <w:p w14:paraId="5F5CFC52" w14:textId="1F77680B" w:rsidR="0011306F" w:rsidRPr="0011306F" w:rsidRDefault="0011306F" w:rsidP="00106EF7">
      <w:pPr>
        <w:jc w:val="both"/>
      </w:pPr>
      <w:r w:rsidRPr="0011306F">
        <w:t>Nolikuma 6.pielikums “Darbu apjomu saraksts” jāgatavo atbilstoši Ministru kabineta noteikumu Nr.</w:t>
      </w:r>
      <w:r w:rsidR="00106EF7">
        <w:t> </w:t>
      </w:r>
      <w:r w:rsidRPr="0011306F">
        <w:t>239 “Noteikumi par Latvijas būvnormatīvu LBN 501-17 "</w:t>
      </w:r>
      <w:proofErr w:type="spellStart"/>
      <w:r w:rsidRPr="0011306F">
        <w:t>Būvizmaksu</w:t>
      </w:r>
      <w:proofErr w:type="spellEnd"/>
      <w:r w:rsidRPr="0011306F">
        <w:t xml:space="preserve"> noteikšanas kārtība"” pielikumiem Nr.6, Nr.7 un Nr.9.</w:t>
      </w:r>
    </w:p>
    <w:p w14:paraId="0D48C18A" w14:textId="0616A4FE" w:rsidR="0011306F" w:rsidRDefault="0011306F" w:rsidP="00106EF7">
      <w:pPr>
        <w:jc w:val="both"/>
      </w:pPr>
      <w:r w:rsidRPr="0011306F">
        <w:t>Nolikuma 7.pielikums “Lokālā tāme” jāgatavo atbilstoši Ministru kabineta noteikumu Nr.</w:t>
      </w:r>
      <w:r w:rsidR="00106EF7">
        <w:t> </w:t>
      </w:r>
      <w:r w:rsidRPr="0011306F">
        <w:t>239 “Noteikumi par Latvijas būvnormatīvu LBN 501-17 "</w:t>
      </w:r>
      <w:proofErr w:type="spellStart"/>
      <w:r w:rsidRPr="0011306F">
        <w:t>Būvizmaksu</w:t>
      </w:r>
      <w:proofErr w:type="spellEnd"/>
      <w:r w:rsidRPr="0011306F">
        <w:t xml:space="preserve"> noteikšanas kārtība"” pielikumiem Nr.5, Nr.6, Nr.7 un Nr.9.</w:t>
      </w:r>
    </w:p>
    <w:p w14:paraId="4523BCD0" w14:textId="77777777" w:rsidR="00C673D0" w:rsidRPr="0011306F" w:rsidRDefault="00C673D0" w:rsidP="00C673D0">
      <w:pPr>
        <w:pStyle w:val="ListParagraph"/>
        <w:numPr>
          <w:ilvl w:val="0"/>
          <w:numId w:val="16"/>
        </w:numPr>
        <w:tabs>
          <w:tab w:val="left" w:pos="7371"/>
        </w:tabs>
        <w:spacing w:before="240" w:after="40"/>
        <w:ind w:left="357" w:hanging="357"/>
        <w:jc w:val="both"/>
        <w:rPr>
          <w:rFonts w:ascii="Times New Roman" w:hAnsi="Times New Roman" w:cs="Times New Roman"/>
          <w:b/>
          <w:sz w:val="24"/>
          <w:szCs w:val="24"/>
        </w:rPr>
      </w:pPr>
      <w:r w:rsidRPr="0011306F">
        <w:rPr>
          <w:rFonts w:ascii="Times New Roman" w:hAnsi="Times New Roman" w:cs="Times New Roman"/>
          <w:b/>
          <w:sz w:val="24"/>
          <w:szCs w:val="24"/>
          <w:u w:val="single"/>
        </w:rPr>
        <w:t>jautājums</w:t>
      </w:r>
      <w:r w:rsidRPr="0011306F">
        <w:rPr>
          <w:rFonts w:ascii="Times New Roman" w:hAnsi="Times New Roman" w:cs="Times New Roman"/>
          <w:b/>
          <w:sz w:val="24"/>
          <w:szCs w:val="24"/>
        </w:rPr>
        <w:t>:</w:t>
      </w:r>
    </w:p>
    <w:p w14:paraId="5AAB9EF1" w14:textId="77777777" w:rsidR="00C673D0" w:rsidRDefault="00C673D0" w:rsidP="00C673D0">
      <w:pPr>
        <w:spacing w:after="160" w:line="278" w:lineRule="auto"/>
        <w:contextualSpacing/>
        <w:jc w:val="both"/>
      </w:pPr>
      <w:r>
        <w:t xml:space="preserve">Nolikuma 7.3. punkta 7.3.2.apakšpunktā ir noteikts, ka Pretendentiem ir jāiesniedz </w:t>
      </w:r>
      <w:r w:rsidRPr="000141A1">
        <w:t>aizpildīts nolikuma 6.pielikums “Darba apjomu saraksts” un 7.pielikums “Lokālā tāme”.</w:t>
      </w:r>
    </w:p>
    <w:p w14:paraId="04FD5AFF" w14:textId="77777777" w:rsidR="00C673D0" w:rsidRDefault="00C673D0" w:rsidP="00C673D0">
      <w:pPr>
        <w:jc w:val="both"/>
      </w:pPr>
      <w:r>
        <w:t>7.pielikuma “Lokālā tāme” Lokālā tāme Nr. 3 (</w:t>
      </w:r>
      <w:r w:rsidRPr="00C673D0">
        <w:rPr>
          <w:i/>
          <w:iCs/>
        </w:rPr>
        <w:t>Nr.3_Bauskas_līdz_Miera_18A</w:t>
      </w:r>
      <w:r>
        <w:t xml:space="preserve">) forma pēc savas struktūras paredz iesniegt vienības cenu izmaksas, savukārt 7.pielikums paredz iesniegt tāmi saskaņā ar LBN  </w:t>
      </w:r>
      <w:r w:rsidRPr="00DC6FE6">
        <w:t>501-17</w:t>
      </w:r>
      <w:r>
        <w:t xml:space="preserve"> 5., 6., un 7.pielikumu. </w:t>
      </w:r>
    </w:p>
    <w:p w14:paraId="06989B24" w14:textId="77777777" w:rsidR="00C673D0" w:rsidRPr="001D5C4C" w:rsidRDefault="00C673D0" w:rsidP="00C673D0">
      <w:pPr>
        <w:jc w:val="both"/>
      </w:pPr>
      <w:r w:rsidRPr="00E742BA">
        <w:t xml:space="preserve">Ņemot vērā, ka  Nolikuma 7.2. punkts nosaka, ka Pretendents nedrīkst mainīt, papildināt vai citādāk veikt izmaiņas nolikumam pievienotajā 6.pielikumā “Darba apjomu saraksts” un </w:t>
      </w:r>
      <w:r w:rsidRPr="00E742BA">
        <w:lastRenderedPageBreak/>
        <w:t>7.pielikumā “Lokālā tāme”</w:t>
      </w:r>
      <w:r>
        <w:t xml:space="preserve">, lūdzam Pasūtītāju precizēt, vai </w:t>
      </w:r>
      <w:r w:rsidRPr="00DC6FE6">
        <w:t xml:space="preserve">7.pielikuma “Lokālā tāme” </w:t>
      </w:r>
      <w:r>
        <w:t>L</w:t>
      </w:r>
      <w:r w:rsidRPr="00DC6FE6">
        <w:t xml:space="preserve">okālā </w:t>
      </w:r>
      <w:r w:rsidRPr="001D5C4C">
        <w:t>tāme Nr. 3 izmaksas ir jāsniedz atbilstoši LBN 501-17  5.pielikumam.</w:t>
      </w:r>
    </w:p>
    <w:p w14:paraId="4D0A14A8" w14:textId="77777777" w:rsidR="00C673D0" w:rsidRPr="001D5C4C" w:rsidRDefault="00C673D0" w:rsidP="00C673D0">
      <w:pPr>
        <w:tabs>
          <w:tab w:val="left" w:pos="7371"/>
        </w:tabs>
        <w:spacing w:before="240" w:after="40"/>
        <w:ind w:left="284" w:hanging="284"/>
        <w:jc w:val="both"/>
        <w:rPr>
          <w:rStyle w:val="Hyperlink"/>
          <w:b/>
          <w:color w:val="auto"/>
          <w:u w:val="none"/>
        </w:rPr>
      </w:pPr>
      <w:r w:rsidRPr="001D5C4C">
        <w:rPr>
          <w:b/>
          <w:u w:val="single"/>
        </w:rPr>
        <w:t>Atbilde</w:t>
      </w:r>
      <w:r w:rsidRPr="001D5C4C">
        <w:rPr>
          <w:b/>
        </w:rPr>
        <w:t>:</w:t>
      </w:r>
    </w:p>
    <w:p w14:paraId="3C682D20" w14:textId="61BAA0BE" w:rsidR="00C673D0" w:rsidRPr="001D5C4C" w:rsidRDefault="001D5C4C" w:rsidP="00C673D0">
      <w:pPr>
        <w:jc w:val="both"/>
      </w:pPr>
      <w:r w:rsidRPr="001D5C4C">
        <w:t xml:space="preserve">Nolikuma 7. pielikuma “Lokālā tāme” “Lokāla tāme Nr.3”j </w:t>
      </w:r>
      <w:proofErr w:type="spellStart"/>
      <w:r w:rsidRPr="001D5C4C">
        <w:t>āgatavo</w:t>
      </w:r>
      <w:proofErr w:type="spellEnd"/>
      <w:r w:rsidRPr="001D5C4C">
        <w:t xml:space="preserve"> atbilstoši Ministru kabineta noteikumu Nr.239  “Noteikumi par Latvijas būvnormatīvu LBN 501-17 "</w:t>
      </w:r>
      <w:proofErr w:type="spellStart"/>
      <w:r w:rsidRPr="001D5C4C">
        <w:t>Būvizmaksu</w:t>
      </w:r>
      <w:proofErr w:type="spellEnd"/>
      <w:r w:rsidRPr="001D5C4C">
        <w:t xml:space="preserve"> noteikšanas kārtība"” pielikumam Nr.9.</w:t>
      </w:r>
    </w:p>
    <w:p w14:paraId="73D4D584" w14:textId="77777777" w:rsidR="00C673D0" w:rsidRPr="001D5C4C" w:rsidRDefault="00C673D0" w:rsidP="00C673D0">
      <w:pPr>
        <w:pStyle w:val="ListParagraph"/>
        <w:numPr>
          <w:ilvl w:val="0"/>
          <w:numId w:val="16"/>
        </w:numPr>
        <w:tabs>
          <w:tab w:val="left" w:pos="7371"/>
        </w:tabs>
        <w:spacing w:before="240" w:after="40"/>
        <w:ind w:left="357" w:hanging="357"/>
        <w:jc w:val="both"/>
        <w:rPr>
          <w:rFonts w:ascii="Times New Roman" w:hAnsi="Times New Roman" w:cs="Times New Roman"/>
          <w:b/>
          <w:sz w:val="24"/>
          <w:szCs w:val="24"/>
        </w:rPr>
      </w:pPr>
      <w:r w:rsidRPr="001D5C4C">
        <w:rPr>
          <w:rFonts w:ascii="Times New Roman" w:hAnsi="Times New Roman" w:cs="Times New Roman"/>
          <w:b/>
          <w:sz w:val="24"/>
          <w:szCs w:val="24"/>
          <w:u w:val="single"/>
        </w:rPr>
        <w:t>jautājums</w:t>
      </w:r>
      <w:r w:rsidRPr="001D5C4C">
        <w:rPr>
          <w:rFonts w:ascii="Times New Roman" w:hAnsi="Times New Roman" w:cs="Times New Roman"/>
          <w:b/>
          <w:sz w:val="24"/>
          <w:szCs w:val="24"/>
        </w:rPr>
        <w:t>:</w:t>
      </w:r>
    </w:p>
    <w:p w14:paraId="0E25DD89" w14:textId="74B14A0A" w:rsidR="00C673D0" w:rsidRPr="001D5C4C" w:rsidRDefault="00C673D0" w:rsidP="00C673D0">
      <w:pPr>
        <w:spacing w:after="160" w:line="278" w:lineRule="auto"/>
        <w:contextualSpacing/>
        <w:jc w:val="both"/>
      </w:pPr>
      <w:r w:rsidRPr="001D5C4C">
        <w:t xml:space="preserve">Lūdzam Pasūtītāju precizēt, kur būvprojektā meklējama informācija par to, kādi konkrēti materiāli iekļaujami darba daudzumu pozīcijā ‘’Ūdensapgādes sistēmas monitoringa un pārraudzības punkta uzstādīšana’’, nepieciešamības gadījumā papildinot dokumentāciju ar nepieciešamo informāciju. </w:t>
      </w:r>
    </w:p>
    <w:p w14:paraId="30A2B6D9" w14:textId="77777777" w:rsidR="00C673D0" w:rsidRPr="001D5C4C" w:rsidRDefault="00C673D0" w:rsidP="00C673D0">
      <w:pPr>
        <w:tabs>
          <w:tab w:val="left" w:pos="7371"/>
        </w:tabs>
        <w:spacing w:before="240" w:after="40"/>
        <w:ind w:left="284" w:hanging="284"/>
        <w:jc w:val="both"/>
        <w:rPr>
          <w:rStyle w:val="Hyperlink"/>
          <w:b/>
          <w:color w:val="auto"/>
          <w:u w:val="none"/>
        </w:rPr>
      </w:pPr>
      <w:r w:rsidRPr="001D5C4C">
        <w:rPr>
          <w:b/>
          <w:u w:val="single"/>
        </w:rPr>
        <w:t>Atbilde</w:t>
      </w:r>
      <w:r w:rsidRPr="001D5C4C">
        <w:rPr>
          <w:b/>
        </w:rPr>
        <w:t>:</w:t>
      </w:r>
    </w:p>
    <w:p w14:paraId="16D0FF80" w14:textId="11CB77EF" w:rsidR="00C673D0" w:rsidRPr="001D5C4C" w:rsidRDefault="001D5C4C" w:rsidP="00C673D0">
      <w:pPr>
        <w:spacing w:after="160" w:line="278" w:lineRule="auto"/>
        <w:contextualSpacing/>
        <w:jc w:val="both"/>
      </w:pPr>
      <w:r w:rsidRPr="001D5C4C">
        <w:t>Informācija par Nolikuma 7. pielikuma “Lokālā tāme” “Lokāla tāme Nr.1” pozīciju Nr.1.34 “Ūdensapgādes sistēmas monitoringa un pārraudzības punkta uzstādīšana” ir pieejama Nolikuma 3. pielikuma “Tehniskā specifikācija” 2. pielikumā “SIA “JELGAVAS ŪDENS” PRASĪBAS ŪDENSSAIMNIECĪBAS TĪKLU IZBŪVEI”.</w:t>
      </w:r>
    </w:p>
    <w:p w14:paraId="471018F9" w14:textId="77777777" w:rsidR="00C673D0" w:rsidRPr="0011306F" w:rsidRDefault="00C673D0" w:rsidP="00C673D0">
      <w:pPr>
        <w:pStyle w:val="ListParagraph"/>
        <w:numPr>
          <w:ilvl w:val="0"/>
          <w:numId w:val="16"/>
        </w:numPr>
        <w:tabs>
          <w:tab w:val="left" w:pos="7371"/>
        </w:tabs>
        <w:spacing w:before="240" w:after="40"/>
        <w:ind w:left="357" w:hanging="357"/>
        <w:jc w:val="both"/>
        <w:rPr>
          <w:rFonts w:ascii="Times New Roman" w:hAnsi="Times New Roman" w:cs="Times New Roman"/>
          <w:b/>
          <w:sz w:val="24"/>
          <w:szCs w:val="24"/>
        </w:rPr>
      </w:pPr>
      <w:r w:rsidRPr="0011306F">
        <w:rPr>
          <w:rFonts w:ascii="Times New Roman" w:hAnsi="Times New Roman" w:cs="Times New Roman"/>
          <w:b/>
          <w:sz w:val="24"/>
          <w:szCs w:val="24"/>
          <w:u w:val="single"/>
        </w:rPr>
        <w:t>jautājums</w:t>
      </w:r>
      <w:r w:rsidRPr="0011306F">
        <w:rPr>
          <w:rFonts w:ascii="Times New Roman" w:hAnsi="Times New Roman" w:cs="Times New Roman"/>
          <w:b/>
          <w:sz w:val="24"/>
          <w:szCs w:val="24"/>
        </w:rPr>
        <w:t>:</w:t>
      </w:r>
    </w:p>
    <w:p w14:paraId="5DB07D93" w14:textId="6FFDD418" w:rsidR="00C673D0" w:rsidRDefault="00C673D0" w:rsidP="00C673D0">
      <w:pPr>
        <w:spacing w:after="160" w:line="278" w:lineRule="auto"/>
        <w:contextualSpacing/>
        <w:jc w:val="both"/>
      </w:pPr>
      <w:r>
        <w:t xml:space="preserve">Nolikuma </w:t>
      </w:r>
      <w:r w:rsidRPr="00FA1962">
        <w:t>6.pielikumā “Darba apjomu saraksts”</w:t>
      </w:r>
      <w:r>
        <w:t xml:space="preserve"> (</w:t>
      </w:r>
      <w:r w:rsidRPr="00FA1962">
        <w:t>6_pielikums_Darbu_apjomu_saraksts_11082026</w:t>
      </w:r>
      <w:r>
        <w:t>) poz. nr. 5.</w:t>
      </w:r>
      <w:r w:rsidRPr="00C673D0">
        <w:rPr>
          <w:i/>
          <w:iCs/>
        </w:rPr>
        <w:t xml:space="preserve">7  Ielu apgaismes balsta līdz 8,00m (kopējais garums) papildus ar L-veida konsoli, betona pamata,  </w:t>
      </w:r>
      <w:proofErr w:type="spellStart"/>
      <w:r w:rsidRPr="00C673D0">
        <w:rPr>
          <w:i/>
          <w:iCs/>
        </w:rPr>
        <w:t>savienotājspailes</w:t>
      </w:r>
      <w:proofErr w:type="spellEnd"/>
      <w:r w:rsidRPr="00C673D0">
        <w:rPr>
          <w:i/>
          <w:iCs/>
        </w:rPr>
        <w:t>, drošinātāja nostiprināšanas sliedes un drošinātāja (C6A) montāža – 28gab.</w:t>
      </w:r>
      <w:r>
        <w:t xml:space="preserve"> un  poz. Nr. 5.28 </w:t>
      </w:r>
      <w:r w:rsidRPr="00C673D0">
        <w:rPr>
          <w:i/>
          <w:iCs/>
        </w:rPr>
        <w:t>Ielu apgaismes balsts h=8,00m (kopējais garums), ar L-veida konsoli, betona pamatu, gumijas blīvi.  – 28 gab.</w:t>
      </w:r>
      <w:r>
        <w:t xml:space="preserve"> tiek norādīts, ka apgaismes balstu kopējais garums ir 8m, bet būvprojekta dokumentācijā lapā ELTA 6-1 Apgaismes balstu šķērsgriezumi, ir norādīts ka apgaismes balsta kopējais garums ir 10m no zemes līmeņa.</w:t>
      </w:r>
    </w:p>
    <w:p w14:paraId="56CE6211" w14:textId="77777777" w:rsidR="00C673D0" w:rsidRDefault="00C673D0" w:rsidP="00C673D0">
      <w:pPr>
        <w:jc w:val="both"/>
      </w:pPr>
      <w:r>
        <w:t>Lūdzam Pasūtītāju skaidrot un nepieciešamības gadījumā precizēt specifikācijā nepieciešamo apgaismojuma balstu parametrus.</w:t>
      </w:r>
    </w:p>
    <w:p w14:paraId="6AE691DC" w14:textId="77777777" w:rsidR="00C673D0" w:rsidRPr="0011306F" w:rsidRDefault="00C673D0" w:rsidP="00C673D0">
      <w:pPr>
        <w:tabs>
          <w:tab w:val="left" w:pos="7371"/>
        </w:tabs>
        <w:spacing w:before="240" w:after="40"/>
        <w:ind w:left="284" w:hanging="284"/>
        <w:jc w:val="both"/>
        <w:rPr>
          <w:rStyle w:val="Hyperlink"/>
          <w:b/>
          <w:color w:val="auto"/>
          <w:u w:val="none"/>
        </w:rPr>
      </w:pPr>
      <w:r w:rsidRPr="0011306F">
        <w:rPr>
          <w:b/>
          <w:u w:val="single"/>
        </w:rPr>
        <w:t>Atbilde</w:t>
      </w:r>
      <w:r w:rsidRPr="0011306F">
        <w:rPr>
          <w:b/>
        </w:rPr>
        <w:t>:</w:t>
      </w:r>
    </w:p>
    <w:p w14:paraId="0890ED1A" w14:textId="77777777" w:rsidR="001D5C4C" w:rsidRPr="001D5C4C" w:rsidRDefault="001D5C4C" w:rsidP="001D5C4C">
      <w:r w:rsidRPr="001D5C4C">
        <w:t>Piedāvājums jāsagatavo atbilstoši Nolikuma 6. pielikuma “Darbu apjomu saraksts” pozīcijām Nr. 5.7 “</w:t>
      </w:r>
      <w:r w:rsidRPr="001D5C4C">
        <w:rPr>
          <w:i/>
          <w:iCs/>
        </w:rPr>
        <w:t xml:space="preserve">Ielu apgaismes balsta līdz 8,00m (kopējais garums) papildus ar L-veida konsoli, betona pamata,  </w:t>
      </w:r>
      <w:proofErr w:type="spellStart"/>
      <w:r w:rsidRPr="001D5C4C">
        <w:rPr>
          <w:i/>
          <w:iCs/>
        </w:rPr>
        <w:t>savienotājspailes</w:t>
      </w:r>
      <w:proofErr w:type="spellEnd"/>
      <w:r w:rsidRPr="001D5C4C">
        <w:rPr>
          <w:i/>
          <w:iCs/>
        </w:rPr>
        <w:t>, drošinātāja nostiprināšanas sliedes un drošinātāja (C6A) montāža</w:t>
      </w:r>
      <w:r w:rsidRPr="001D5C4C">
        <w:t>” un Nr. 5.28 “</w:t>
      </w:r>
      <w:r w:rsidRPr="001D5C4C">
        <w:rPr>
          <w:i/>
          <w:iCs/>
        </w:rPr>
        <w:t>Ielu apgaismes balsts h=8,00m (kopējais garums), ar L-veida konsoli, betona pamatu, gumijas blīvi</w:t>
      </w:r>
      <w:r w:rsidRPr="001D5C4C">
        <w:t>”.</w:t>
      </w:r>
    </w:p>
    <w:p w14:paraId="5CF9721C" w14:textId="62F9B369" w:rsidR="00C673D0" w:rsidRPr="001D5C4C" w:rsidRDefault="001D5C4C" w:rsidP="001D5C4C">
      <w:r w:rsidRPr="001D5C4C">
        <w:t>Izmaiņas būvniecības ieceres dokumentācijas lapā ELTA 6-1 tiks veiktas autoruzraudzības kārtībā.</w:t>
      </w:r>
    </w:p>
    <w:p w14:paraId="3C504675" w14:textId="604C74A8" w:rsidR="0048494E" w:rsidRPr="00FF3A9D" w:rsidRDefault="00823EAE" w:rsidP="00823EAE">
      <w:pPr>
        <w:pStyle w:val="PlainText"/>
        <w:spacing w:before="240"/>
        <w:jc w:val="both"/>
        <w:rPr>
          <w:rFonts w:ascii="Times New Roman" w:hAnsi="Times New Roman" w:cs="Times New Roman"/>
          <w:sz w:val="24"/>
          <w:szCs w:val="24"/>
        </w:rPr>
      </w:pPr>
      <w:r w:rsidRPr="00FF3A9D">
        <w:rPr>
          <w:rStyle w:val="Hyperlink"/>
          <w:rFonts w:ascii="Times New Roman" w:hAnsi="Times New Roman" w:cs="Times New Roman"/>
          <w:b/>
          <w:color w:val="auto"/>
          <w:sz w:val="24"/>
          <w:szCs w:val="24"/>
          <w:u w:val="none"/>
          <w:lang w:eastAsia="en-GB"/>
        </w:rPr>
        <w:t>Informējam, ka konkursa dokumentācijā ir veikti grozījumi un pagarināts piedāvājumu iesniegšanas termiņš!</w:t>
      </w:r>
    </w:p>
    <w:p w14:paraId="5EE72A2B" w14:textId="37FF0BB6" w:rsidR="009D2B88" w:rsidRPr="001D2CC2" w:rsidRDefault="00EC78ED" w:rsidP="00B8013D">
      <w:pPr>
        <w:tabs>
          <w:tab w:val="left" w:pos="4820"/>
          <w:tab w:val="left" w:pos="7797"/>
        </w:tabs>
        <w:spacing w:before="600" w:after="360"/>
        <w:ind w:left="284" w:hanging="284"/>
        <w:jc w:val="both"/>
        <w:rPr>
          <w:bCs/>
        </w:rPr>
      </w:pPr>
      <w:r w:rsidRPr="00FF3A9D">
        <w:t>Iep</w:t>
      </w:r>
      <w:r w:rsidR="006A5405" w:rsidRPr="00FF3A9D">
        <w:t>irkuma komisijas priekšsēdētāj</w:t>
      </w:r>
      <w:r w:rsidR="001D2CC2" w:rsidRPr="00FF3A9D">
        <w:t>a vietniece</w:t>
      </w:r>
      <w:r w:rsidR="00F85946" w:rsidRPr="00FF3A9D">
        <w:tab/>
      </w:r>
      <w:r w:rsidRPr="00FF3A9D">
        <w:rPr>
          <w:i/>
        </w:rPr>
        <w:t>[</w:t>
      </w:r>
      <w:r w:rsidRPr="00FF3A9D">
        <w:rPr>
          <w:i/>
          <w:lang w:eastAsia="ar-SA"/>
        </w:rPr>
        <w:t>elektroniskais paraksts]</w:t>
      </w:r>
      <w:r w:rsidRPr="00FF3A9D">
        <w:rPr>
          <w:i/>
          <w:lang w:eastAsia="ar-SA"/>
        </w:rPr>
        <w:tab/>
      </w:r>
      <w:proofErr w:type="spellStart"/>
      <w:r w:rsidR="001D2CC2" w:rsidRPr="00FF3A9D">
        <w:t>I.Židele</w:t>
      </w:r>
      <w:proofErr w:type="spellEnd"/>
    </w:p>
    <w:p w14:paraId="0BC67CAD" w14:textId="0DC78BEA" w:rsidR="00514E2F" w:rsidRDefault="001D2CC2" w:rsidP="00B8013D">
      <w:pPr>
        <w:tabs>
          <w:tab w:val="left" w:pos="4820"/>
        </w:tabs>
        <w:rPr>
          <w:i/>
          <w:sz w:val="20"/>
          <w:szCs w:val="20"/>
        </w:rPr>
      </w:pPr>
      <w:r w:rsidRPr="001D2CC2">
        <w:rPr>
          <w:i/>
          <w:sz w:val="20"/>
          <w:szCs w:val="20"/>
        </w:rPr>
        <w:t>Dugnese</w:t>
      </w:r>
      <w:r w:rsidR="003D31DF" w:rsidRPr="00F85946">
        <w:rPr>
          <w:i/>
          <w:sz w:val="20"/>
          <w:szCs w:val="20"/>
        </w:rPr>
        <w:t xml:space="preserve"> </w:t>
      </w:r>
      <w:r w:rsidRPr="001D2CC2">
        <w:rPr>
          <w:rStyle w:val="fieldvalue"/>
          <w:i/>
          <w:sz w:val="20"/>
          <w:szCs w:val="20"/>
        </w:rPr>
        <w:t>63005455</w:t>
      </w:r>
    </w:p>
    <w:p w14:paraId="01EAAB4D" w14:textId="37EF8A8B" w:rsidR="001D2CC2" w:rsidRPr="001D2CC2" w:rsidRDefault="001D2CC2" w:rsidP="00B8013D">
      <w:pPr>
        <w:tabs>
          <w:tab w:val="left" w:pos="4820"/>
        </w:tabs>
        <w:rPr>
          <w:rStyle w:val="Hyperlink"/>
          <w:i/>
          <w:iCs/>
          <w:color w:val="2E74B5" w:themeColor="accent1" w:themeShade="BF"/>
          <w:sz w:val="20"/>
          <w:szCs w:val="20"/>
          <w:u w:val="none"/>
        </w:rPr>
      </w:pPr>
      <w:hyperlink r:id="rId7" w:history="1">
        <w:r w:rsidRPr="001D2CC2">
          <w:rPr>
            <w:rStyle w:val="Hyperlink"/>
            <w:color w:val="2E74B5" w:themeColor="accent1" w:themeShade="BF"/>
            <w:sz w:val="20"/>
            <w:szCs w:val="20"/>
          </w:rPr>
          <w:t>Ramona.Dugnese@jelgava.lv</w:t>
        </w:r>
      </w:hyperlink>
    </w:p>
    <w:sectPr w:rsidR="001D2CC2" w:rsidRPr="001D2CC2" w:rsidSect="008B275F">
      <w:footerReference w:type="default" r:id="rId8"/>
      <w:headerReference w:type="first" r:id="rId9"/>
      <w:footerReference w:type="first" r:id="rId10"/>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51189" w14:textId="77777777" w:rsidR="002B00CB" w:rsidRDefault="002B00CB">
      <w:r>
        <w:separator/>
      </w:r>
    </w:p>
  </w:endnote>
  <w:endnote w:type="continuationSeparator" w:id="0">
    <w:p w14:paraId="65001B8B" w14:textId="77777777" w:rsidR="002B00CB" w:rsidRDefault="002B0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826149"/>
      <w:docPartObj>
        <w:docPartGallery w:val="Page Numbers (Bottom of Page)"/>
        <w:docPartUnique/>
      </w:docPartObj>
    </w:sdtPr>
    <w:sdtEndPr>
      <w:rPr>
        <w:noProof/>
      </w:rPr>
    </w:sdtEndPr>
    <w:sdtContent>
      <w:p w14:paraId="523612A4" w14:textId="77777777" w:rsidR="007F7071" w:rsidRDefault="007F7071" w:rsidP="007F7071">
        <w:pPr>
          <w:pStyle w:val="Footer"/>
          <w:jc w:val="right"/>
        </w:pPr>
        <w:r>
          <w:fldChar w:fldCharType="begin"/>
        </w:r>
        <w:r>
          <w:instrText xml:space="preserve"> PAGE   \* MERGEFORMAT </w:instrText>
        </w:r>
        <w:r>
          <w:fldChar w:fldCharType="separate"/>
        </w:r>
        <w:r w:rsidR="00176664">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4903A" w14:textId="77777777" w:rsidR="002433F7" w:rsidRDefault="002433F7" w:rsidP="00DE148E">
    <w:pPr>
      <w:jc w:val="center"/>
    </w:pPr>
    <w:r>
      <w:t>ŠIS 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050A1" w14:textId="77777777" w:rsidR="002B00CB" w:rsidRDefault="002B00CB">
      <w:r>
        <w:separator/>
      </w:r>
    </w:p>
  </w:footnote>
  <w:footnote w:type="continuationSeparator" w:id="0">
    <w:p w14:paraId="302CF046" w14:textId="77777777" w:rsidR="002B00CB" w:rsidRDefault="002B0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E9490" w14:textId="77777777" w:rsidR="00DC3DC9" w:rsidRDefault="0043493F" w:rsidP="00DC3DC9">
    <w:pPr>
      <w:pStyle w:val="Header"/>
      <w:jc w:val="center"/>
      <w:rPr>
        <w:rFonts w:ascii="Arial" w:hAnsi="Arial"/>
        <w:b/>
        <w:sz w:val="28"/>
      </w:rPr>
    </w:pPr>
    <w:r w:rsidRPr="00620962">
      <w:rPr>
        <w:rFonts w:ascii="Arial" w:hAnsi="Arial"/>
        <w:b/>
        <w:noProof/>
        <w:sz w:val="28"/>
        <w:lang w:val="en-GB" w:eastAsia="en-GB"/>
      </w:rPr>
      <w:drawing>
        <wp:inline distT="0" distB="0" distL="0" distR="0" wp14:anchorId="34C04925" wp14:editId="4FC2D201">
          <wp:extent cx="704850" cy="838200"/>
          <wp:effectExtent l="0" t="0" r="0" b="0"/>
          <wp:docPr id="1"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838200"/>
                  </a:xfrm>
                  <a:prstGeom prst="rect">
                    <a:avLst/>
                  </a:prstGeom>
                  <a:noFill/>
                  <a:ln>
                    <a:noFill/>
                  </a:ln>
                </pic:spPr>
              </pic:pic>
            </a:graphicData>
          </a:graphic>
        </wp:inline>
      </w:drawing>
    </w:r>
  </w:p>
  <w:p w14:paraId="09164915" w14:textId="77777777" w:rsidR="00DC3DC9" w:rsidRPr="002433F7" w:rsidRDefault="00DC3DC9" w:rsidP="00DC3DC9">
    <w:pPr>
      <w:pStyle w:val="Header"/>
      <w:jc w:val="center"/>
      <w:rPr>
        <w:rFonts w:ascii="Arial" w:hAnsi="Arial"/>
        <w:b/>
        <w:sz w:val="26"/>
        <w:szCs w:val="26"/>
      </w:rPr>
    </w:pPr>
    <w:r w:rsidRPr="002433F7">
      <w:rPr>
        <w:rFonts w:ascii="Arial" w:hAnsi="Arial"/>
        <w:b/>
        <w:sz w:val="26"/>
        <w:szCs w:val="26"/>
      </w:rPr>
      <w:t>Latvijas Republika</w:t>
    </w:r>
  </w:p>
  <w:p w14:paraId="36FE6C58" w14:textId="77777777" w:rsidR="00DC3DC9" w:rsidRPr="002433F7" w:rsidRDefault="00DC3DC9" w:rsidP="00DC3DC9">
    <w:pPr>
      <w:pStyle w:val="Header"/>
      <w:pBdr>
        <w:bottom w:val="single" w:sz="6" w:space="1" w:color="auto"/>
      </w:pBdr>
      <w:ind w:left="-284" w:right="-716" w:hanging="142"/>
      <w:jc w:val="center"/>
      <w:rPr>
        <w:rFonts w:ascii="Arial" w:hAnsi="Arial"/>
        <w:b/>
        <w:sz w:val="46"/>
        <w:szCs w:val="46"/>
      </w:rPr>
    </w:pPr>
    <w:r w:rsidRPr="002433F7">
      <w:rPr>
        <w:rFonts w:ascii="Arial" w:hAnsi="Arial"/>
        <w:b/>
        <w:sz w:val="46"/>
        <w:szCs w:val="46"/>
      </w:rPr>
      <w:t xml:space="preserve">Jelgavas </w:t>
    </w:r>
    <w:proofErr w:type="spellStart"/>
    <w:r w:rsidR="0043493F">
      <w:rPr>
        <w:rFonts w:ascii="Arial" w:hAnsi="Arial"/>
        <w:b/>
        <w:sz w:val="46"/>
        <w:szCs w:val="46"/>
      </w:rPr>
      <w:t>valsts</w:t>
    </w:r>
    <w:r w:rsidR="00AE67F0" w:rsidRPr="002433F7">
      <w:rPr>
        <w:rFonts w:ascii="Arial" w:hAnsi="Arial"/>
        <w:b/>
        <w:sz w:val="46"/>
        <w:szCs w:val="46"/>
      </w:rPr>
      <w:t>pilsētas</w:t>
    </w:r>
    <w:proofErr w:type="spellEnd"/>
    <w:r w:rsidR="00AE67F0" w:rsidRPr="002433F7">
      <w:rPr>
        <w:rFonts w:ascii="Arial" w:hAnsi="Arial"/>
        <w:b/>
        <w:sz w:val="46"/>
        <w:szCs w:val="46"/>
      </w:rPr>
      <w:t xml:space="preserve"> </w:t>
    </w:r>
    <w:r w:rsidR="00AC67EE">
      <w:rPr>
        <w:rFonts w:ascii="Arial" w:hAnsi="Arial"/>
        <w:b/>
        <w:sz w:val="46"/>
        <w:szCs w:val="46"/>
      </w:rPr>
      <w:t>pašvaldība</w:t>
    </w:r>
    <w:r w:rsidRPr="002433F7">
      <w:rPr>
        <w:rFonts w:ascii="Arial" w:hAnsi="Arial"/>
        <w:b/>
        <w:sz w:val="46"/>
        <w:szCs w:val="46"/>
      </w:rPr>
      <w:t xml:space="preserve"> </w:t>
    </w:r>
  </w:p>
  <w:p w14:paraId="598F2AE8" w14:textId="77777777" w:rsidR="00DC3DC9" w:rsidRDefault="00DC3DC9" w:rsidP="00DC3DC9">
    <w:pPr>
      <w:pStyle w:val="Header"/>
      <w:ind w:left="-284" w:right="-716" w:hanging="142"/>
      <w:jc w:val="center"/>
      <w:rPr>
        <w:rFonts w:ascii="Arial" w:hAnsi="Arial"/>
        <w:sz w:val="10"/>
      </w:rPr>
    </w:pPr>
  </w:p>
  <w:p w14:paraId="646DF64C" w14:textId="77777777" w:rsidR="00271E95" w:rsidRPr="00271E95" w:rsidRDefault="00271E95" w:rsidP="00026F7F">
    <w:pPr>
      <w:pStyle w:val="Header"/>
      <w:tabs>
        <w:tab w:val="left" w:pos="0"/>
      </w:tabs>
      <w:jc w:val="center"/>
      <w:rPr>
        <w:rFonts w:ascii="Arial" w:hAnsi="Arial"/>
        <w:sz w:val="17"/>
        <w:szCs w:val="17"/>
      </w:rPr>
    </w:pPr>
    <w:proofErr w:type="spellStart"/>
    <w:r w:rsidRPr="00271E95">
      <w:rPr>
        <w:rFonts w:ascii="Arial" w:hAnsi="Arial"/>
        <w:sz w:val="17"/>
        <w:szCs w:val="17"/>
      </w:rPr>
      <w:t>Reģ.Nr</w:t>
    </w:r>
    <w:proofErr w:type="spellEnd"/>
    <w:r w:rsidRPr="00271E95">
      <w:rPr>
        <w:rFonts w:ascii="Arial" w:hAnsi="Arial"/>
        <w:sz w:val="17"/>
        <w:szCs w:val="17"/>
      </w:rPr>
      <w:t>.</w:t>
    </w:r>
    <w:r w:rsidR="00E01682" w:rsidRPr="00E01682">
      <w:rPr>
        <w:rFonts w:ascii="Arial" w:hAnsi="Arial"/>
        <w:sz w:val="17"/>
        <w:szCs w:val="17"/>
      </w:rPr>
      <w:t xml:space="preserve"> 40900039904</w:t>
    </w:r>
    <w:r w:rsidRPr="00271E95">
      <w:rPr>
        <w:rFonts w:ascii="Arial" w:hAnsi="Arial"/>
        <w:sz w:val="17"/>
        <w:szCs w:val="17"/>
      </w:rPr>
      <w:t xml:space="preserve">, Lielā iela 11, Jelgava, LV-3001, tālrunis: 63005531, 63005538, e-pasts: </w:t>
    </w:r>
    <w:r w:rsidR="000770DD">
      <w:rPr>
        <w:rFonts w:ascii="Arial" w:hAnsi="Arial"/>
        <w:sz w:val="17"/>
        <w:szCs w:val="17"/>
      </w:rPr>
      <w:t>pasts@</w:t>
    </w:r>
    <w:r w:rsidRPr="00271E95">
      <w:rPr>
        <w:rFonts w:ascii="Arial" w:hAnsi="Arial"/>
        <w:sz w:val="17"/>
        <w:szCs w:val="17"/>
      </w:rPr>
      <w:t>jelgava.lv</w:t>
    </w:r>
  </w:p>
  <w:p w14:paraId="698EB0A7" w14:textId="77777777" w:rsidR="00DC3DC9" w:rsidRPr="002433F7" w:rsidRDefault="00DC3DC9">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1BA"/>
    <w:multiLevelType w:val="hybridMultilevel"/>
    <w:tmpl w:val="C8982B60"/>
    <w:lvl w:ilvl="0" w:tplc="0426000F">
      <w:start w:val="1"/>
      <w:numFmt w:val="decimal"/>
      <w:lvlText w:val="%1."/>
      <w:lvlJc w:val="left"/>
      <w:pPr>
        <w:ind w:left="1637"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6B20A9C"/>
    <w:multiLevelType w:val="hybridMultilevel"/>
    <w:tmpl w:val="72FC9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9F44D2"/>
    <w:multiLevelType w:val="hybridMultilevel"/>
    <w:tmpl w:val="E974C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005CA2"/>
    <w:multiLevelType w:val="hybridMultilevel"/>
    <w:tmpl w:val="35EAE2C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15A22C91"/>
    <w:multiLevelType w:val="hybridMultilevel"/>
    <w:tmpl w:val="FD9E200C"/>
    <w:lvl w:ilvl="0" w:tplc="A74A4D4E">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E7F5B"/>
    <w:multiLevelType w:val="hybridMultilevel"/>
    <w:tmpl w:val="4D6473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9BE2196"/>
    <w:multiLevelType w:val="hybridMultilevel"/>
    <w:tmpl w:val="3E8E4FD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2C463872"/>
    <w:multiLevelType w:val="hybridMultilevel"/>
    <w:tmpl w:val="63E2621C"/>
    <w:lvl w:ilvl="0" w:tplc="04260001">
      <w:start w:val="1"/>
      <w:numFmt w:val="bullet"/>
      <w:lvlText w:val=""/>
      <w:lvlJc w:val="left"/>
      <w:pPr>
        <w:ind w:left="-339" w:hanging="360"/>
      </w:pPr>
      <w:rPr>
        <w:rFonts w:ascii="Symbol" w:hAnsi="Symbol" w:hint="default"/>
      </w:rPr>
    </w:lvl>
    <w:lvl w:ilvl="1" w:tplc="04260003" w:tentative="1">
      <w:start w:val="1"/>
      <w:numFmt w:val="bullet"/>
      <w:lvlText w:val="o"/>
      <w:lvlJc w:val="left"/>
      <w:pPr>
        <w:ind w:left="381" w:hanging="360"/>
      </w:pPr>
      <w:rPr>
        <w:rFonts w:ascii="Courier New" w:hAnsi="Courier New" w:cs="Courier New" w:hint="default"/>
      </w:rPr>
    </w:lvl>
    <w:lvl w:ilvl="2" w:tplc="04260005" w:tentative="1">
      <w:start w:val="1"/>
      <w:numFmt w:val="bullet"/>
      <w:lvlText w:val=""/>
      <w:lvlJc w:val="left"/>
      <w:pPr>
        <w:ind w:left="1101" w:hanging="360"/>
      </w:pPr>
      <w:rPr>
        <w:rFonts w:ascii="Wingdings" w:hAnsi="Wingdings" w:hint="default"/>
      </w:rPr>
    </w:lvl>
    <w:lvl w:ilvl="3" w:tplc="04260001" w:tentative="1">
      <w:start w:val="1"/>
      <w:numFmt w:val="bullet"/>
      <w:lvlText w:val=""/>
      <w:lvlJc w:val="left"/>
      <w:pPr>
        <w:ind w:left="1821" w:hanging="360"/>
      </w:pPr>
      <w:rPr>
        <w:rFonts w:ascii="Symbol" w:hAnsi="Symbol" w:hint="default"/>
      </w:rPr>
    </w:lvl>
    <w:lvl w:ilvl="4" w:tplc="04260003" w:tentative="1">
      <w:start w:val="1"/>
      <w:numFmt w:val="bullet"/>
      <w:lvlText w:val="o"/>
      <w:lvlJc w:val="left"/>
      <w:pPr>
        <w:ind w:left="2541" w:hanging="360"/>
      </w:pPr>
      <w:rPr>
        <w:rFonts w:ascii="Courier New" w:hAnsi="Courier New" w:cs="Courier New" w:hint="default"/>
      </w:rPr>
    </w:lvl>
    <w:lvl w:ilvl="5" w:tplc="04260005" w:tentative="1">
      <w:start w:val="1"/>
      <w:numFmt w:val="bullet"/>
      <w:lvlText w:val=""/>
      <w:lvlJc w:val="left"/>
      <w:pPr>
        <w:ind w:left="3261" w:hanging="360"/>
      </w:pPr>
      <w:rPr>
        <w:rFonts w:ascii="Wingdings" w:hAnsi="Wingdings" w:hint="default"/>
      </w:rPr>
    </w:lvl>
    <w:lvl w:ilvl="6" w:tplc="04260001" w:tentative="1">
      <w:start w:val="1"/>
      <w:numFmt w:val="bullet"/>
      <w:lvlText w:val=""/>
      <w:lvlJc w:val="left"/>
      <w:pPr>
        <w:ind w:left="3981" w:hanging="360"/>
      </w:pPr>
      <w:rPr>
        <w:rFonts w:ascii="Symbol" w:hAnsi="Symbol" w:hint="default"/>
      </w:rPr>
    </w:lvl>
    <w:lvl w:ilvl="7" w:tplc="04260003" w:tentative="1">
      <w:start w:val="1"/>
      <w:numFmt w:val="bullet"/>
      <w:lvlText w:val="o"/>
      <w:lvlJc w:val="left"/>
      <w:pPr>
        <w:ind w:left="4701" w:hanging="360"/>
      </w:pPr>
      <w:rPr>
        <w:rFonts w:ascii="Courier New" w:hAnsi="Courier New" w:cs="Courier New" w:hint="default"/>
      </w:rPr>
    </w:lvl>
    <w:lvl w:ilvl="8" w:tplc="04260005" w:tentative="1">
      <w:start w:val="1"/>
      <w:numFmt w:val="bullet"/>
      <w:lvlText w:val=""/>
      <w:lvlJc w:val="left"/>
      <w:pPr>
        <w:ind w:left="5421" w:hanging="360"/>
      </w:pPr>
      <w:rPr>
        <w:rFonts w:ascii="Wingdings" w:hAnsi="Wingdings" w:hint="default"/>
      </w:rPr>
    </w:lvl>
  </w:abstractNum>
  <w:abstractNum w:abstractNumId="8" w15:restartNumberingAfterBreak="0">
    <w:nsid w:val="346549E9"/>
    <w:multiLevelType w:val="multilevel"/>
    <w:tmpl w:val="A7366D16"/>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432" w:hanging="432"/>
      </w:pPr>
      <w:rPr>
        <w:rFonts w:ascii="Times New Roman" w:hAnsi="Times New Roman" w:cs="Times New Roman" w:hint="default"/>
        <w:b w:val="0"/>
        <w:i/>
        <w:iCs w:val="0"/>
        <w:sz w:val="24"/>
        <w:szCs w:val="24"/>
      </w:rPr>
    </w:lvl>
    <w:lvl w:ilvl="2">
      <w:start w:val="1"/>
      <w:numFmt w:val="decimal"/>
      <w:lvlText w:val="%1.%2.%3."/>
      <w:lvlJc w:val="left"/>
      <w:pPr>
        <w:ind w:left="1224" w:hanging="504"/>
      </w:pPr>
      <w:rPr>
        <w:b w:val="0"/>
        <w:i/>
        <w:iCs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rPr>
        <w:b w:val="0"/>
      </w:rPr>
    </w:lvl>
    <w:lvl w:ilvl="6">
      <w:start w:val="1"/>
      <w:numFmt w:val="decimal"/>
      <w:lvlText w:val="%1.%2.%3.%4.%5.%6.%7."/>
      <w:lvlJc w:val="left"/>
      <w:pPr>
        <w:ind w:left="3240" w:hanging="1080"/>
      </w:pPr>
      <w:rPr>
        <w:b w:val="0"/>
      </w:rPr>
    </w:lvl>
    <w:lvl w:ilvl="7">
      <w:start w:val="1"/>
      <w:numFmt w:val="decimal"/>
      <w:lvlText w:val="%1.%2.%3.%4.%5.%6.%7.%8."/>
      <w:lvlJc w:val="left"/>
      <w:pPr>
        <w:ind w:left="3744" w:hanging="1224"/>
      </w:pPr>
      <w:rPr>
        <w:b w:val="0"/>
      </w:rPr>
    </w:lvl>
    <w:lvl w:ilvl="8">
      <w:start w:val="1"/>
      <w:numFmt w:val="decimal"/>
      <w:lvlText w:val="%1.%2.%3.%4.%5.%6.%7.%8.%9."/>
      <w:lvlJc w:val="left"/>
      <w:pPr>
        <w:ind w:left="4320" w:hanging="1440"/>
      </w:pPr>
      <w:rPr>
        <w:b w:val="0"/>
      </w:rPr>
    </w:lvl>
  </w:abstractNum>
  <w:abstractNum w:abstractNumId="9" w15:restartNumberingAfterBreak="0">
    <w:nsid w:val="3DF100D3"/>
    <w:multiLevelType w:val="multilevel"/>
    <w:tmpl w:val="7F8CB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FD48FE"/>
    <w:multiLevelType w:val="hybridMultilevel"/>
    <w:tmpl w:val="F83E2902"/>
    <w:lvl w:ilvl="0" w:tplc="04260017">
      <w:start w:val="1"/>
      <w:numFmt w:val="lowerLetter"/>
      <w:lvlText w:val="%1)"/>
      <w:lvlJc w:val="left"/>
      <w:pPr>
        <w:ind w:left="783" w:hanging="360"/>
      </w:pPr>
    </w:lvl>
    <w:lvl w:ilvl="1" w:tplc="04260019" w:tentative="1">
      <w:start w:val="1"/>
      <w:numFmt w:val="lowerLetter"/>
      <w:lvlText w:val="%2."/>
      <w:lvlJc w:val="left"/>
      <w:pPr>
        <w:ind w:left="1503" w:hanging="360"/>
      </w:pPr>
    </w:lvl>
    <w:lvl w:ilvl="2" w:tplc="0426001B" w:tentative="1">
      <w:start w:val="1"/>
      <w:numFmt w:val="lowerRoman"/>
      <w:lvlText w:val="%3."/>
      <w:lvlJc w:val="right"/>
      <w:pPr>
        <w:ind w:left="2223" w:hanging="180"/>
      </w:pPr>
    </w:lvl>
    <w:lvl w:ilvl="3" w:tplc="0426000F" w:tentative="1">
      <w:start w:val="1"/>
      <w:numFmt w:val="decimal"/>
      <w:lvlText w:val="%4."/>
      <w:lvlJc w:val="left"/>
      <w:pPr>
        <w:ind w:left="2943" w:hanging="360"/>
      </w:pPr>
    </w:lvl>
    <w:lvl w:ilvl="4" w:tplc="04260019" w:tentative="1">
      <w:start w:val="1"/>
      <w:numFmt w:val="lowerLetter"/>
      <w:lvlText w:val="%5."/>
      <w:lvlJc w:val="left"/>
      <w:pPr>
        <w:ind w:left="3663" w:hanging="360"/>
      </w:pPr>
    </w:lvl>
    <w:lvl w:ilvl="5" w:tplc="0426001B" w:tentative="1">
      <w:start w:val="1"/>
      <w:numFmt w:val="lowerRoman"/>
      <w:lvlText w:val="%6."/>
      <w:lvlJc w:val="right"/>
      <w:pPr>
        <w:ind w:left="4383" w:hanging="180"/>
      </w:pPr>
    </w:lvl>
    <w:lvl w:ilvl="6" w:tplc="0426000F" w:tentative="1">
      <w:start w:val="1"/>
      <w:numFmt w:val="decimal"/>
      <w:lvlText w:val="%7."/>
      <w:lvlJc w:val="left"/>
      <w:pPr>
        <w:ind w:left="5103" w:hanging="360"/>
      </w:pPr>
    </w:lvl>
    <w:lvl w:ilvl="7" w:tplc="04260019" w:tentative="1">
      <w:start w:val="1"/>
      <w:numFmt w:val="lowerLetter"/>
      <w:lvlText w:val="%8."/>
      <w:lvlJc w:val="left"/>
      <w:pPr>
        <w:ind w:left="5823" w:hanging="360"/>
      </w:pPr>
    </w:lvl>
    <w:lvl w:ilvl="8" w:tplc="0426001B" w:tentative="1">
      <w:start w:val="1"/>
      <w:numFmt w:val="lowerRoman"/>
      <w:lvlText w:val="%9."/>
      <w:lvlJc w:val="right"/>
      <w:pPr>
        <w:ind w:left="6543" w:hanging="180"/>
      </w:pPr>
    </w:lvl>
  </w:abstractNum>
  <w:abstractNum w:abstractNumId="11" w15:restartNumberingAfterBreak="0">
    <w:nsid w:val="44A4007C"/>
    <w:multiLevelType w:val="hybridMultilevel"/>
    <w:tmpl w:val="7192929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4CA4B95"/>
    <w:multiLevelType w:val="hybridMultilevel"/>
    <w:tmpl w:val="665C408C"/>
    <w:lvl w:ilvl="0" w:tplc="04260011">
      <w:start w:val="1"/>
      <w:numFmt w:val="decimal"/>
      <w:lvlText w:val="%1)"/>
      <w:lvlJc w:val="left"/>
      <w:pPr>
        <w:ind w:left="360" w:hanging="360"/>
      </w:pPr>
      <w:rPr>
        <w:b w:val="0"/>
        <w:bCs w:val="0"/>
      </w:rPr>
    </w:lvl>
    <w:lvl w:ilvl="1" w:tplc="04260019" w:tentative="1">
      <w:start w:val="1"/>
      <w:numFmt w:val="lowerLetter"/>
      <w:lvlText w:val="%2."/>
      <w:lvlJc w:val="left"/>
      <w:pPr>
        <w:ind w:left="1157" w:hanging="360"/>
      </w:pPr>
    </w:lvl>
    <w:lvl w:ilvl="2" w:tplc="0426001B" w:tentative="1">
      <w:start w:val="1"/>
      <w:numFmt w:val="lowerRoman"/>
      <w:lvlText w:val="%3."/>
      <w:lvlJc w:val="right"/>
      <w:pPr>
        <w:ind w:left="1877" w:hanging="180"/>
      </w:pPr>
    </w:lvl>
    <w:lvl w:ilvl="3" w:tplc="0426000F" w:tentative="1">
      <w:start w:val="1"/>
      <w:numFmt w:val="decimal"/>
      <w:lvlText w:val="%4."/>
      <w:lvlJc w:val="left"/>
      <w:pPr>
        <w:ind w:left="2597" w:hanging="360"/>
      </w:pPr>
    </w:lvl>
    <w:lvl w:ilvl="4" w:tplc="04260019" w:tentative="1">
      <w:start w:val="1"/>
      <w:numFmt w:val="lowerLetter"/>
      <w:lvlText w:val="%5."/>
      <w:lvlJc w:val="left"/>
      <w:pPr>
        <w:ind w:left="3317" w:hanging="360"/>
      </w:pPr>
    </w:lvl>
    <w:lvl w:ilvl="5" w:tplc="0426001B" w:tentative="1">
      <w:start w:val="1"/>
      <w:numFmt w:val="lowerRoman"/>
      <w:lvlText w:val="%6."/>
      <w:lvlJc w:val="right"/>
      <w:pPr>
        <w:ind w:left="4037" w:hanging="180"/>
      </w:pPr>
    </w:lvl>
    <w:lvl w:ilvl="6" w:tplc="0426000F" w:tentative="1">
      <w:start w:val="1"/>
      <w:numFmt w:val="decimal"/>
      <w:lvlText w:val="%7."/>
      <w:lvlJc w:val="left"/>
      <w:pPr>
        <w:ind w:left="4757" w:hanging="360"/>
      </w:pPr>
    </w:lvl>
    <w:lvl w:ilvl="7" w:tplc="04260019" w:tentative="1">
      <w:start w:val="1"/>
      <w:numFmt w:val="lowerLetter"/>
      <w:lvlText w:val="%8."/>
      <w:lvlJc w:val="left"/>
      <w:pPr>
        <w:ind w:left="5477" w:hanging="360"/>
      </w:pPr>
    </w:lvl>
    <w:lvl w:ilvl="8" w:tplc="0426001B" w:tentative="1">
      <w:start w:val="1"/>
      <w:numFmt w:val="lowerRoman"/>
      <w:lvlText w:val="%9."/>
      <w:lvlJc w:val="right"/>
      <w:pPr>
        <w:ind w:left="6197" w:hanging="180"/>
      </w:pPr>
    </w:lvl>
  </w:abstractNum>
  <w:abstractNum w:abstractNumId="13" w15:restartNumberingAfterBreak="0">
    <w:nsid w:val="458D7265"/>
    <w:multiLevelType w:val="hybridMultilevel"/>
    <w:tmpl w:val="C11E48C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19A3495"/>
    <w:multiLevelType w:val="hybridMultilevel"/>
    <w:tmpl w:val="3CDE8ABE"/>
    <w:lvl w:ilvl="0" w:tplc="077C8A24">
      <w:start w:val="1"/>
      <w:numFmt w:val="decimal"/>
      <w:lvlText w:val="%1."/>
      <w:lvlJc w:val="left"/>
      <w:pPr>
        <w:ind w:left="786" w:hanging="360"/>
      </w:pPr>
      <w:rPr>
        <w:rFonts w:ascii="Times New Roman" w:hAnsi="Times New Roman" w:cs="Times New Roman" w:hint="default"/>
        <w:sz w:val="24"/>
        <w:szCs w:val="24"/>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15:restartNumberingAfterBreak="0">
    <w:nsid w:val="5F644723"/>
    <w:multiLevelType w:val="hybridMultilevel"/>
    <w:tmpl w:val="90E4EE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3E921E9"/>
    <w:multiLevelType w:val="hybridMultilevel"/>
    <w:tmpl w:val="60063916"/>
    <w:lvl w:ilvl="0" w:tplc="A9FCB10A">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B4D1309"/>
    <w:multiLevelType w:val="multilevel"/>
    <w:tmpl w:val="F8E4CC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5266384">
    <w:abstractNumId w:val="3"/>
  </w:num>
  <w:num w:numId="2" w16cid:durableId="1615361784">
    <w:abstractNumId w:val="10"/>
  </w:num>
  <w:num w:numId="3" w16cid:durableId="1919292930">
    <w:abstractNumId w:val="13"/>
  </w:num>
  <w:num w:numId="4" w16cid:durableId="1430198587">
    <w:abstractNumId w:val="15"/>
  </w:num>
  <w:num w:numId="5" w16cid:durableId="1585143902">
    <w:abstractNumId w:val="2"/>
  </w:num>
  <w:num w:numId="6" w16cid:durableId="230163468">
    <w:abstractNumId w:val="16"/>
  </w:num>
  <w:num w:numId="7" w16cid:durableId="426196452">
    <w:abstractNumId w:val="1"/>
  </w:num>
  <w:num w:numId="8" w16cid:durableId="539782942">
    <w:abstractNumId w:val="4"/>
  </w:num>
  <w:num w:numId="9" w16cid:durableId="1742603115">
    <w:abstractNumId w:val="8"/>
  </w:num>
  <w:num w:numId="10" w16cid:durableId="2133202588">
    <w:abstractNumId w:val="14"/>
  </w:num>
  <w:num w:numId="11" w16cid:durableId="1774089616">
    <w:abstractNumId w:val="9"/>
  </w:num>
  <w:num w:numId="12" w16cid:durableId="801267565">
    <w:abstractNumId w:val="6"/>
  </w:num>
  <w:num w:numId="13" w16cid:durableId="1878933509">
    <w:abstractNumId w:val="12"/>
  </w:num>
  <w:num w:numId="14" w16cid:durableId="1988708440">
    <w:abstractNumId w:val="7"/>
  </w:num>
  <w:num w:numId="15" w16cid:durableId="835070438">
    <w:abstractNumId w:val="5"/>
  </w:num>
  <w:num w:numId="16" w16cid:durableId="1044791753">
    <w:abstractNumId w:val="0"/>
  </w:num>
  <w:num w:numId="17" w16cid:durableId="111053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603924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34D"/>
    <w:rsid w:val="0000126E"/>
    <w:rsid w:val="0000322A"/>
    <w:rsid w:val="00014C5A"/>
    <w:rsid w:val="000151B2"/>
    <w:rsid w:val="00015FB4"/>
    <w:rsid w:val="000218B8"/>
    <w:rsid w:val="0002190A"/>
    <w:rsid w:val="000240C7"/>
    <w:rsid w:val="00024B09"/>
    <w:rsid w:val="000269C6"/>
    <w:rsid w:val="00026F7F"/>
    <w:rsid w:val="00027A32"/>
    <w:rsid w:val="00035469"/>
    <w:rsid w:val="000404E5"/>
    <w:rsid w:val="00040D7A"/>
    <w:rsid w:val="00041E06"/>
    <w:rsid w:val="00042C47"/>
    <w:rsid w:val="00044576"/>
    <w:rsid w:val="00051D54"/>
    <w:rsid w:val="00051F29"/>
    <w:rsid w:val="00056903"/>
    <w:rsid w:val="0005753C"/>
    <w:rsid w:val="00057AE3"/>
    <w:rsid w:val="0006126B"/>
    <w:rsid w:val="00061A8D"/>
    <w:rsid w:val="0006733B"/>
    <w:rsid w:val="00071E69"/>
    <w:rsid w:val="000724F6"/>
    <w:rsid w:val="00072C7C"/>
    <w:rsid w:val="00073372"/>
    <w:rsid w:val="0007363D"/>
    <w:rsid w:val="00076EF0"/>
    <w:rsid w:val="000770DD"/>
    <w:rsid w:val="00077E00"/>
    <w:rsid w:val="00084FE3"/>
    <w:rsid w:val="000930ED"/>
    <w:rsid w:val="000953DD"/>
    <w:rsid w:val="00096A8A"/>
    <w:rsid w:val="000A1B7A"/>
    <w:rsid w:val="000A3679"/>
    <w:rsid w:val="000A4C6F"/>
    <w:rsid w:val="000B2463"/>
    <w:rsid w:val="000B5118"/>
    <w:rsid w:val="000B7F42"/>
    <w:rsid w:val="000C10E0"/>
    <w:rsid w:val="000C3250"/>
    <w:rsid w:val="000C7E18"/>
    <w:rsid w:val="000D0511"/>
    <w:rsid w:val="000D3960"/>
    <w:rsid w:val="000D552E"/>
    <w:rsid w:val="000D571A"/>
    <w:rsid w:val="000D7AF4"/>
    <w:rsid w:val="000E1743"/>
    <w:rsid w:val="000E1785"/>
    <w:rsid w:val="000E72FE"/>
    <w:rsid w:val="000F18DC"/>
    <w:rsid w:val="000F271B"/>
    <w:rsid w:val="000F3978"/>
    <w:rsid w:val="000F5C18"/>
    <w:rsid w:val="00103C20"/>
    <w:rsid w:val="00105D79"/>
    <w:rsid w:val="00106EF7"/>
    <w:rsid w:val="00110FDD"/>
    <w:rsid w:val="00112AA4"/>
    <w:rsid w:val="0011306F"/>
    <w:rsid w:val="0011511D"/>
    <w:rsid w:val="00115940"/>
    <w:rsid w:val="00121AF3"/>
    <w:rsid w:val="00121C08"/>
    <w:rsid w:val="0012582A"/>
    <w:rsid w:val="001305B8"/>
    <w:rsid w:val="00131987"/>
    <w:rsid w:val="001336B5"/>
    <w:rsid w:val="00133AB3"/>
    <w:rsid w:val="00145B9B"/>
    <w:rsid w:val="00146A66"/>
    <w:rsid w:val="00151D5F"/>
    <w:rsid w:val="001601BA"/>
    <w:rsid w:val="0016448B"/>
    <w:rsid w:val="00174165"/>
    <w:rsid w:val="00174C3A"/>
    <w:rsid w:val="00175325"/>
    <w:rsid w:val="00176664"/>
    <w:rsid w:val="00177010"/>
    <w:rsid w:val="00186847"/>
    <w:rsid w:val="00193AED"/>
    <w:rsid w:val="00197AF9"/>
    <w:rsid w:val="001A089B"/>
    <w:rsid w:val="001A48E6"/>
    <w:rsid w:val="001A60D5"/>
    <w:rsid w:val="001B142A"/>
    <w:rsid w:val="001B267D"/>
    <w:rsid w:val="001C1F31"/>
    <w:rsid w:val="001C368F"/>
    <w:rsid w:val="001C7BD4"/>
    <w:rsid w:val="001D1FDE"/>
    <w:rsid w:val="001D2CC2"/>
    <w:rsid w:val="001D4C00"/>
    <w:rsid w:val="001D5C4C"/>
    <w:rsid w:val="001D7A46"/>
    <w:rsid w:val="001E00EB"/>
    <w:rsid w:val="001E12E4"/>
    <w:rsid w:val="001E653E"/>
    <w:rsid w:val="001E73B2"/>
    <w:rsid w:val="001F2381"/>
    <w:rsid w:val="001F36E6"/>
    <w:rsid w:val="002022D5"/>
    <w:rsid w:val="002116B2"/>
    <w:rsid w:val="0021335B"/>
    <w:rsid w:val="00213463"/>
    <w:rsid w:val="00221B61"/>
    <w:rsid w:val="00222A3E"/>
    <w:rsid w:val="00225B9F"/>
    <w:rsid w:val="00227A66"/>
    <w:rsid w:val="002371BD"/>
    <w:rsid w:val="00241953"/>
    <w:rsid w:val="002422B7"/>
    <w:rsid w:val="002433F7"/>
    <w:rsid w:val="002439A6"/>
    <w:rsid w:val="002452B4"/>
    <w:rsid w:val="0024787F"/>
    <w:rsid w:val="002569E5"/>
    <w:rsid w:val="0026038A"/>
    <w:rsid w:val="00261E7E"/>
    <w:rsid w:val="00263746"/>
    <w:rsid w:val="00270E9D"/>
    <w:rsid w:val="00271948"/>
    <w:rsid w:val="00271E95"/>
    <w:rsid w:val="002741A0"/>
    <w:rsid w:val="00275F47"/>
    <w:rsid w:val="002762D6"/>
    <w:rsid w:val="00283701"/>
    <w:rsid w:val="00286655"/>
    <w:rsid w:val="00290D69"/>
    <w:rsid w:val="00292118"/>
    <w:rsid w:val="00292DA9"/>
    <w:rsid w:val="002961F3"/>
    <w:rsid w:val="00296D85"/>
    <w:rsid w:val="002A076E"/>
    <w:rsid w:val="002A4A5A"/>
    <w:rsid w:val="002A645A"/>
    <w:rsid w:val="002B00CB"/>
    <w:rsid w:val="002B085B"/>
    <w:rsid w:val="002B76A1"/>
    <w:rsid w:val="002C059B"/>
    <w:rsid w:val="002C294A"/>
    <w:rsid w:val="002C2CD5"/>
    <w:rsid w:val="002D1B6A"/>
    <w:rsid w:val="002D6C67"/>
    <w:rsid w:val="002D7E48"/>
    <w:rsid w:val="002E581A"/>
    <w:rsid w:val="002E6A75"/>
    <w:rsid w:val="002E7020"/>
    <w:rsid w:val="00301330"/>
    <w:rsid w:val="003020CE"/>
    <w:rsid w:val="003023EF"/>
    <w:rsid w:val="003064D2"/>
    <w:rsid w:val="0031146D"/>
    <w:rsid w:val="00311921"/>
    <w:rsid w:val="00312F0E"/>
    <w:rsid w:val="00316B90"/>
    <w:rsid w:val="00316C49"/>
    <w:rsid w:val="00316EAD"/>
    <w:rsid w:val="0031706C"/>
    <w:rsid w:val="00320A22"/>
    <w:rsid w:val="00321938"/>
    <w:rsid w:val="003451C7"/>
    <w:rsid w:val="00345DA2"/>
    <w:rsid w:val="00346760"/>
    <w:rsid w:val="00347265"/>
    <w:rsid w:val="00347E30"/>
    <w:rsid w:val="003506C8"/>
    <w:rsid w:val="00352604"/>
    <w:rsid w:val="00354D7A"/>
    <w:rsid w:val="00361A74"/>
    <w:rsid w:val="00367473"/>
    <w:rsid w:val="0037498F"/>
    <w:rsid w:val="00381A22"/>
    <w:rsid w:val="00381B7E"/>
    <w:rsid w:val="00384421"/>
    <w:rsid w:val="00391E1B"/>
    <w:rsid w:val="00394804"/>
    <w:rsid w:val="00395DAE"/>
    <w:rsid w:val="00397210"/>
    <w:rsid w:val="0039762F"/>
    <w:rsid w:val="003A007E"/>
    <w:rsid w:val="003A33B8"/>
    <w:rsid w:val="003A352D"/>
    <w:rsid w:val="003A7997"/>
    <w:rsid w:val="003B02AC"/>
    <w:rsid w:val="003B489F"/>
    <w:rsid w:val="003B53C6"/>
    <w:rsid w:val="003B6DF0"/>
    <w:rsid w:val="003C045D"/>
    <w:rsid w:val="003D0189"/>
    <w:rsid w:val="003D0BC0"/>
    <w:rsid w:val="003D2CA5"/>
    <w:rsid w:val="003D31DF"/>
    <w:rsid w:val="003D4752"/>
    <w:rsid w:val="003E104D"/>
    <w:rsid w:val="003E31C8"/>
    <w:rsid w:val="003E31DB"/>
    <w:rsid w:val="003E3578"/>
    <w:rsid w:val="003E69A3"/>
    <w:rsid w:val="003E7857"/>
    <w:rsid w:val="003F05D4"/>
    <w:rsid w:val="003F111D"/>
    <w:rsid w:val="003F1889"/>
    <w:rsid w:val="003F293D"/>
    <w:rsid w:val="003F2A19"/>
    <w:rsid w:val="003F47D3"/>
    <w:rsid w:val="003F5CED"/>
    <w:rsid w:val="00407B4C"/>
    <w:rsid w:val="004112DA"/>
    <w:rsid w:val="00412619"/>
    <w:rsid w:val="00415D5D"/>
    <w:rsid w:val="00423343"/>
    <w:rsid w:val="00425CA7"/>
    <w:rsid w:val="004315D7"/>
    <w:rsid w:val="0043265C"/>
    <w:rsid w:val="0043493F"/>
    <w:rsid w:val="00435E6F"/>
    <w:rsid w:val="00436CD1"/>
    <w:rsid w:val="0044629A"/>
    <w:rsid w:val="0045121F"/>
    <w:rsid w:val="004545DE"/>
    <w:rsid w:val="00456791"/>
    <w:rsid w:val="00457E48"/>
    <w:rsid w:val="004646DD"/>
    <w:rsid w:val="004650CD"/>
    <w:rsid w:val="004759A5"/>
    <w:rsid w:val="0047750F"/>
    <w:rsid w:val="0048494E"/>
    <w:rsid w:val="0049179F"/>
    <w:rsid w:val="00494806"/>
    <w:rsid w:val="00495637"/>
    <w:rsid w:val="00495ABC"/>
    <w:rsid w:val="00497738"/>
    <w:rsid w:val="004A54C8"/>
    <w:rsid w:val="004A68F3"/>
    <w:rsid w:val="004A704C"/>
    <w:rsid w:val="004A7DB7"/>
    <w:rsid w:val="004B10D6"/>
    <w:rsid w:val="004B4D16"/>
    <w:rsid w:val="004B561A"/>
    <w:rsid w:val="004B633F"/>
    <w:rsid w:val="004B64A5"/>
    <w:rsid w:val="004B6696"/>
    <w:rsid w:val="004C2B8D"/>
    <w:rsid w:val="004C57A3"/>
    <w:rsid w:val="004D2B2D"/>
    <w:rsid w:val="004D4954"/>
    <w:rsid w:val="004D5890"/>
    <w:rsid w:val="004E04FE"/>
    <w:rsid w:val="004E4B5C"/>
    <w:rsid w:val="004E6B99"/>
    <w:rsid w:val="004E7D7D"/>
    <w:rsid w:val="004F2BB1"/>
    <w:rsid w:val="00502631"/>
    <w:rsid w:val="00506E09"/>
    <w:rsid w:val="0051122D"/>
    <w:rsid w:val="005116B7"/>
    <w:rsid w:val="0051375E"/>
    <w:rsid w:val="00514E2F"/>
    <w:rsid w:val="005157D2"/>
    <w:rsid w:val="00515EDC"/>
    <w:rsid w:val="00517C08"/>
    <w:rsid w:val="005271E4"/>
    <w:rsid w:val="00535DB8"/>
    <w:rsid w:val="00537FE1"/>
    <w:rsid w:val="00540A92"/>
    <w:rsid w:val="00552E1B"/>
    <w:rsid w:val="00555353"/>
    <w:rsid w:val="0056176B"/>
    <w:rsid w:val="00565D91"/>
    <w:rsid w:val="00570207"/>
    <w:rsid w:val="005723B3"/>
    <w:rsid w:val="00572989"/>
    <w:rsid w:val="00575491"/>
    <w:rsid w:val="00582868"/>
    <w:rsid w:val="00584775"/>
    <w:rsid w:val="0058596D"/>
    <w:rsid w:val="00586525"/>
    <w:rsid w:val="0059136D"/>
    <w:rsid w:val="00591DAB"/>
    <w:rsid w:val="0059324C"/>
    <w:rsid w:val="005942AB"/>
    <w:rsid w:val="005A27A3"/>
    <w:rsid w:val="005A6F8B"/>
    <w:rsid w:val="005A7FEB"/>
    <w:rsid w:val="005B2700"/>
    <w:rsid w:val="005B3D2D"/>
    <w:rsid w:val="005B447A"/>
    <w:rsid w:val="005B69C3"/>
    <w:rsid w:val="005B6F7B"/>
    <w:rsid w:val="005C2815"/>
    <w:rsid w:val="005E3B17"/>
    <w:rsid w:val="005E5FBB"/>
    <w:rsid w:val="005E7931"/>
    <w:rsid w:val="00603998"/>
    <w:rsid w:val="00607677"/>
    <w:rsid w:val="00611AA9"/>
    <w:rsid w:val="00614DF3"/>
    <w:rsid w:val="00615BD8"/>
    <w:rsid w:val="006178C6"/>
    <w:rsid w:val="00620962"/>
    <w:rsid w:val="00641750"/>
    <w:rsid w:val="00646195"/>
    <w:rsid w:val="00655B11"/>
    <w:rsid w:val="00661451"/>
    <w:rsid w:val="00662E1C"/>
    <w:rsid w:val="00662E47"/>
    <w:rsid w:val="00663B26"/>
    <w:rsid w:val="006722A6"/>
    <w:rsid w:val="00672F86"/>
    <w:rsid w:val="00674108"/>
    <w:rsid w:val="0067416D"/>
    <w:rsid w:val="00677EDD"/>
    <w:rsid w:val="00680796"/>
    <w:rsid w:val="00684D07"/>
    <w:rsid w:val="0069566E"/>
    <w:rsid w:val="006968DA"/>
    <w:rsid w:val="00697691"/>
    <w:rsid w:val="006A33D1"/>
    <w:rsid w:val="006A3426"/>
    <w:rsid w:val="006A4C73"/>
    <w:rsid w:val="006A5405"/>
    <w:rsid w:val="006A73C8"/>
    <w:rsid w:val="006B26FC"/>
    <w:rsid w:val="006B6BD5"/>
    <w:rsid w:val="006B7C8C"/>
    <w:rsid w:val="006C1979"/>
    <w:rsid w:val="006C45DA"/>
    <w:rsid w:val="006E01A9"/>
    <w:rsid w:val="006E075E"/>
    <w:rsid w:val="006F1DB6"/>
    <w:rsid w:val="006F274E"/>
    <w:rsid w:val="006F32F3"/>
    <w:rsid w:val="006F5C7F"/>
    <w:rsid w:val="006F6D2D"/>
    <w:rsid w:val="006F7579"/>
    <w:rsid w:val="00712E60"/>
    <w:rsid w:val="007131A9"/>
    <w:rsid w:val="007145C7"/>
    <w:rsid w:val="00714804"/>
    <w:rsid w:val="00717696"/>
    <w:rsid w:val="00722E89"/>
    <w:rsid w:val="00726944"/>
    <w:rsid w:val="00727C96"/>
    <w:rsid w:val="00727DC0"/>
    <w:rsid w:val="007300FD"/>
    <w:rsid w:val="00736962"/>
    <w:rsid w:val="007411B6"/>
    <w:rsid w:val="00741359"/>
    <w:rsid w:val="00743448"/>
    <w:rsid w:val="0074440A"/>
    <w:rsid w:val="007451A7"/>
    <w:rsid w:val="0074533C"/>
    <w:rsid w:val="00746696"/>
    <w:rsid w:val="00753BD8"/>
    <w:rsid w:val="00755B20"/>
    <w:rsid w:val="00755C12"/>
    <w:rsid w:val="00756C20"/>
    <w:rsid w:val="00762192"/>
    <w:rsid w:val="00762F94"/>
    <w:rsid w:val="00764308"/>
    <w:rsid w:val="00767F73"/>
    <w:rsid w:val="00772687"/>
    <w:rsid w:val="0077290B"/>
    <w:rsid w:val="007830BC"/>
    <w:rsid w:val="00786521"/>
    <w:rsid w:val="007A35BC"/>
    <w:rsid w:val="007A35D4"/>
    <w:rsid w:val="007A56CF"/>
    <w:rsid w:val="007A690E"/>
    <w:rsid w:val="007B3902"/>
    <w:rsid w:val="007C2BD6"/>
    <w:rsid w:val="007C4636"/>
    <w:rsid w:val="007C4A48"/>
    <w:rsid w:val="007D192A"/>
    <w:rsid w:val="007D4389"/>
    <w:rsid w:val="007E1DBF"/>
    <w:rsid w:val="007E3277"/>
    <w:rsid w:val="007E5714"/>
    <w:rsid w:val="007F2596"/>
    <w:rsid w:val="007F33B6"/>
    <w:rsid w:val="007F584E"/>
    <w:rsid w:val="007F7071"/>
    <w:rsid w:val="008034E7"/>
    <w:rsid w:val="008055D8"/>
    <w:rsid w:val="00815500"/>
    <w:rsid w:val="008208AD"/>
    <w:rsid w:val="00822D0E"/>
    <w:rsid w:val="00823D36"/>
    <w:rsid w:val="00823EAE"/>
    <w:rsid w:val="00824E44"/>
    <w:rsid w:val="0082704D"/>
    <w:rsid w:val="008277CC"/>
    <w:rsid w:val="0083103C"/>
    <w:rsid w:val="00832B8D"/>
    <w:rsid w:val="00841461"/>
    <w:rsid w:val="008475BF"/>
    <w:rsid w:val="00850338"/>
    <w:rsid w:val="008509F3"/>
    <w:rsid w:val="008532BF"/>
    <w:rsid w:val="00861CD2"/>
    <w:rsid w:val="00865E29"/>
    <w:rsid w:val="008802B8"/>
    <w:rsid w:val="0088273D"/>
    <w:rsid w:val="008874A7"/>
    <w:rsid w:val="00887870"/>
    <w:rsid w:val="00887B59"/>
    <w:rsid w:val="008970AF"/>
    <w:rsid w:val="008A015B"/>
    <w:rsid w:val="008A031D"/>
    <w:rsid w:val="008A203F"/>
    <w:rsid w:val="008B275F"/>
    <w:rsid w:val="008B3DD9"/>
    <w:rsid w:val="008B6929"/>
    <w:rsid w:val="008C1253"/>
    <w:rsid w:val="008C434D"/>
    <w:rsid w:val="008C7FFD"/>
    <w:rsid w:val="008D39CA"/>
    <w:rsid w:val="008D7428"/>
    <w:rsid w:val="008E0A53"/>
    <w:rsid w:val="008E3D2F"/>
    <w:rsid w:val="008F01D6"/>
    <w:rsid w:val="009005CD"/>
    <w:rsid w:val="00901CF1"/>
    <w:rsid w:val="00905789"/>
    <w:rsid w:val="00906C6A"/>
    <w:rsid w:val="00907711"/>
    <w:rsid w:val="00910018"/>
    <w:rsid w:val="009118B0"/>
    <w:rsid w:val="00912C7E"/>
    <w:rsid w:val="00913F82"/>
    <w:rsid w:val="00917914"/>
    <w:rsid w:val="00922C78"/>
    <w:rsid w:val="00937211"/>
    <w:rsid w:val="0094367D"/>
    <w:rsid w:val="0094623C"/>
    <w:rsid w:val="0095309E"/>
    <w:rsid w:val="0095543B"/>
    <w:rsid w:val="00957BE3"/>
    <w:rsid w:val="00963541"/>
    <w:rsid w:val="00964021"/>
    <w:rsid w:val="00966118"/>
    <w:rsid w:val="0096683E"/>
    <w:rsid w:val="00966C85"/>
    <w:rsid w:val="009748A8"/>
    <w:rsid w:val="0098698A"/>
    <w:rsid w:val="00986DF5"/>
    <w:rsid w:val="009A4952"/>
    <w:rsid w:val="009A4D5E"/>
    <w:rsid w:val="009A63E1"/>
    <w:rsid w:val="009B113C"/>
    <w:rsid w:val="009B2884"/>
    <w:rsid w:val="009B5D3C"/>
    <w:rsid w:val="009B5F19"/>
    <w:rsid w:val="009C4989"/>
    <w:rsid w:val="009C5D95"/>
    <w:rsid w:val="009D2B88"/>
    <w:rsid w:val="009D2F7E"/>
    <w:rsid w:val="009D6A36"/>
    <w:rsid w:val="009D7646"/>
    <w:rsid w:val="009E159E"/>
    <w:rsid w:val="009E7D25"/>
    <w:rsid w:val="00A02888"/>
    <w:rsid w:val="00A02E56"/>
    <w:rsid w:val="00A0311D"/>
    <w:rsid w:val="00A059FA"/>
    <w:rsid w:val="00A0711F"/>
    <w:rsid w:val="00A14FFE"/>
    <w:rsid w:val="00A20D56"/>
    <w:rsid w:val="00A2308E"/>
    <w:rsid w:val="00A24AEA"/>
    <w:rsid w:val="00A27720"/>
    <w:rsid w:val="00A2788C"/>
    <w:rsid w:val="00A30687"/>
    <w:rsid w:val="00A35E55"/>
    <w:rsid w:val="00A374CA"/>
    <w:rsid w:val="00A40CAD"/>
    <w:rsid w:val="00A4277C"/>
    <w:rsid w:val="00A45567"/>
    <w:rsid w:val="00A46B50"/>
    <w:rsid w:val="00A46C14"/>
    <w:rsid w:val="00A520E8"/>
    <w:rsid w:val="00A521CF"/>
    <w:rsid w:val="00A52DC5"/>
    <w:rsid w:val="00A65CDD"/>
    <w:rsid w:val="00A67AD5"/>
    <w:rsid w:val="00A74F61"/>
    <w:rsid w:val="00A76AE7"/>
    <w:rsid w:val="00A77C91"/>
    <w:rsid w:val="00A802EC"/>
    <w:rsid w:val="00A81B12"/>
    <w:rsid w:val="00A96C95"/>
    <w:rsid w:val="00A97066"/>
    <w:rsid w:val="00AA160A"/>
    <w:rsid w:val="00AA2114"/>
    <w:rsid w:val="00AA56DE"/>
    <w:rsid w:val="00AA6396"/>
    <w:rsid w:val="00AB1493"/>
    <w:rsid w:val="00AB4562"/>
    <w:rsid w:val="00AC21C2"/>
    <w:rsid w:val="00AC533D"/>
    <w:rsid w:val="00AC67EE"/>
    <w:rsid w:val="00AD6A49"/>
    <w:rsid w:val="00AD7355"/>
    <w:rsid w:val="00AE3BA3"/>
    <w:rsid w:val="00AE67F0"/>
    <w:rsid w:val="00AE719C"/>
    <w:rsid w:val="00AF13C9"/>
    <w:rsid w:val="00B00FF9"/>
    <w:rsid w:val="00B0241B"/>
    <w:rsid w:val="00B048ED"/>
    <w:rsid w:val="00B0634C"/>
    <w:rsid w:val="00B10F2F"/>
    <w:rsid w:val="00B15F39"/>
    <w:rsid w:val="00B20169"/>
    <w:rsid w:val="00B2421F"/>
    <w:rsid w:val="00B24B0E"/>
    <w:rsid w:val="00B36152"/>
    <w:rsid w:val="00B43104"/>
    <w:rsid w:val="00B447A9"/>
    <w:rsid w:val="00B46546"/>
    <w:rsid w:val="00B46D97"/>
    <w:rsid w:val="00B52082"/>
    <w:rsid w:val="00B54815"/>
    <w:rsid w:val="00B56F87"/>
    <w:rsid w:val="00B625E1"/>
    <w:rsid w:val="00B62E89"/>
    <w:rsid w:val="00B6488D"/>
    <w:rsid w:val="00B66281"/>
    <w:rsid w:val="00B66312"/>
    <w:rsid w:val="00B6797B"/>
    <w:rsid w:val="00B73142"/>
    <w:rsid w:val="00B7618F"/>
    <w:rsid w:val="00B8013D"/>
    <w:rsid w:val="00B81E75"/>
    <w:rsid w:val="00B910C9"/>
    <w:rsid w:val="00BA4303"/>
    <w:rsid w:val="00BA7515"/>
    <w:rsid w:val="00BB0266"/>
    <w:rsid w:val="00BB5166"/>
    <w:rsid w:val="00BC2FB4"/>
    <w:rsid w:val="00BC6F4B"/>
    <w:rsid w:val="00BD0C53"/>
    <w:rsid w:val="00BD6CE3"/>
    <w:rsid w:val="00BD7315"/>
    <w:rsid w:val="00BD7686"/>
    <w:rsid w:val="00BE1E78"/>
    <w:rsid w:val="00BF07A5"/>
    <w:rsid w:val="00BF0A66"/>
    <w:rsid w:val="00BF3111"/>
    <w:rsid w:val="00BF64B9"/>
    <w:rsid w:val="00C03F7D"/>
    <w:rsid w:val="00C04A34"/>
    <w:rsid w:val="00C0534C"/>
    <w:rsid w:val="00C11CA4"/>
    <w:rsid w:val="00C1322A"/>
    <w:rsid w:val="00C23AD7"/>
    <w:rsid w:val="00C3160B"/>
    <w:rsid w:val="00C3361A"/>
    <w:rsid w:val="00C34EBD"/>
    <w:rsid w:val="00C41D5F"/>
    <w:rsid w:val="00C43FE0"/>
    <w:rsid w:val="00C51F0A"/>
    <w:rsid w:val="00C531DA"/>
    <w:rsid w:val="00C546E0"/>
    <w:rsid w:val="00C673D0"/>
    <w:rsid w:val="00C67DAE"/>
    <w:rsid w:val="00C7055D"/>
    <w:rsid w:val="00C709B3"/>
    <w:rsid w:val="00C71D49"/>
    <w:rsid w:val="00C76DC2"/>
    <w:rsid w:val="00C82A7D"/>
    <w:rsid w:val="00C83046"/>
    <w:rsid w:val="00C90ABC"/>
    <w:rsid w:val="00C95B1F"/>
    <w:rsid w:val="00C9657E"/>
    <w:rsid w:val="00C97CEE"/>
    <w:rsid w:val="00CA395C"/>
    <w:rsid w:val="00CA618B"/>
    <w:rsid w:val="00CB49D0"/>
    <w:rsid w:val="00CB575F"/>
    <w:rsid w:val="00CC09A3"/>
    <w:rsid w:val="00CC0A1D"/>
    <w:rsid w:val="00CC1383"/>
    <w:rsid w:val="00CC54E8"/>
    <w:rsid w:val="00CC6BC7"/>
    <w:rsid w:val="00CD3210"/>
    <w:rsid w:val="00CD35D6"/>
    <w:rsid w:val="00CD44B9"/>
    <w:rsid w:val="00CE3904"/>
    <w:rsid w:val="00CE58C1"/>
    <w:rsid w:val="00CF0994"/>
    <w:rsid w:val="00CF0D12"/>
    <w:rsid w:val="00CF3E6D"/>
    <w:rsid w:val="00CF5C3B"/>
    <w:rsid w:val="00D04ED4"/>
    <w:rsid w:val="00D10705"/>
    <w:rsid w:val="00D154FB"/>
    <w:rsid w:val="00D15A81"/>
    <w:rsid w:val="00D202AF"/>
    <w:rsid w:val="00D23539"/>
    <w:rsid w:val="00D23BF2"/>
    <w:rsid w:val="00D32EBF"/>
    <w:rsid w:val="00D34692"/>
    <w:rsid w:val="00D41811"/>
    <w:rsid w:val="00D41D89"/>
    <w:rsid w:val="00D47148"/>
    <w:rsid w:val="00D47CC6"/>
    <w:rsid w:val="00D561AD"/>
    <w:rsid w:val="00D56FD3"/>
    <w:rsid w:val="00D578F2"/>
    <w:rsid w:val="00D61E57"/>
    <w:rsid w:val="00D650A5"/>
    <w:rsid w:val="00D67F2D"/>
    <w:rsid w:val="00D731EF"/>
    <w:rsid w:val="00D76436"/>
    <w:rsid w:val="00D771FE"/>
    <w:rsid w:val="00D838F5"/>
    <w:rsid w:val="00D84417"/>
    <w:rsid w:val="00D87920"/>
    <w:rsid w:val="00D90CE6"/>
    <w:rsid w:val="00D9572C"/>
    <w:rsid w:val="00D97188"/>
    <w:rsid w:val="00D9794C"/>
    <w:rsid w:val="00DA2D26"/>
    <w:rsid w:val="00DB0D16"/>
    <w:rsid w:val="00DB7CB4"/>
    <w:rsid w:val="00DC1B5F"/>
    <w:rsid w:val="00DC264B"/>
    <w:rsid w:val="00DC3DC9"/>
    <w:rsid w:val="00DC42B7"/>
    <w:rsid w:val="00DC78BC"/>
    <w:rsid w:val="00DD2118"/>
    <w:rsid w:val="00DD2278"/>
    <w:rsid w:val="00DD27F3"/>
    <w:rsid w:val="00DD52D0"/>
    <w:rsid w:val="00DE0D2E"/>
    <w:rsid w:val="00DE0E79"/>
    <w:rsid w:val="00DE148E"/>
    <w:rsid w:val="00DE1AB0"/>
    <w:rsid w:val="00DE724B"/>
    <w:rsid w:val="00DF21ED"/>
    <w:rsid w:val="00DF5A2F"/>
    <w:rsid w:val="00DF667B"/>
    <w:rsid w:val="00E011EF"/>
    <w:rsid w:val="00E01682"/>
    <w:rsid w:val="00E05350"/>
    <w:rsid w:val="00E0551C"/>
    <w:rsid w:val="00E06931"/>
    <w:rsid w:val="00E136DF"/>
    <w:rsid w:val="00E13D4C"/>
    <w:rsid w:val="00E3019D"/>
    <w:rsid w:val="00E3527B"/>
    <w:rsid w:val="00E35C36"/>
    <w:rsid w:val="00E37353"/>
    <w:rsid w:val="00E43564"/>
    <w:rsid w:val="00E51106"/>
    <w:rsid w:val="00E54E3E"/>
    <w:rsid w:val="00E5669D"/>
    <w:rsid w:val="00E57E52"/>
    <w:rsid w:val="00E63B57"/>
    <w:rsid w:val="00E6731C"/>
    <w:rsid w:val="00E71CCD"/>
    <w:rsid w:val="00E72233"/>
    <w:rsid w:val="00E722EC"/>
    <w:rsid w:val="00E741DF"/>
    <w:rsid w:val="00E81011"/>
    <w:rsid w:val="00E831B7"/>
    <w:rsid w:val="00E871C1"/>
    <w:rsid w:val="00E90579"/>
    <w:rsid w:val="00E9149F"/>
    <w:rsid w:val="00E92F62"/>
    <w:rsid w:val="00E963D0"/>
    <w:rsid w:val="00EA4FCB"/>
    <w:rsid w:val="00EB3500"/>
    <w:rsid w:val="00EB3EC6"/>
    <w:rsid w:val="00EB5F20"/>
    <w:rsid w:val="00EB6EB2"/>
    <w:rsid w:val="00EC003A"/>
    <w:rsid w:val="00EC2B24"/>
    <w:rsid w:val="00EC4545"/>
    <w:rsid w:val="00EC6B0F"/>
    <w:rsid w:val="00EC78ED"/>
    <w:rsid w:val="00EC7BBC"/>
    <w:rsid w:val="00EE1A3C"/>
    <w:rsid w:val="00EE3C37"/>
    <w:rsid w:val="00EE5786"/>
    <w:rsid w:val="00EE5F14"/>
    <w:rsid w:val="00EF06B8"/>
    <w:rsid w:val="00F027E8"/>
    <w:rsid w:val="00F106BF"/>
    <w:rsid w:val="00F1296A"/>
    <w:rsid w:val="00F140CB"/>
    <w:rsid w:val="00F15D74"/>
    <w:rsid w:val="00F1688A"/>
    <w:rsid w:val="00F172D7"/>
    <w:rsid w:val="00F17C41"/>
    <w:rsid w:val="00F210A9"/>
    <w:rsid w:val="00F25B38"/>
    <w:rsid w:val="00F26884"/>
    <w:rsid w:val="00F31229"/>
    <w:rsid w:val="00F3134D"/>
    <w:rsid w:val="00F33C8F"/>
    <w:rsid w:val="00F34EA3"/>
    <w:rsid w:val="00F35E76"/>
    <w:rsid w:val="00F41954"/>
    <w:rsid w:val="00F42F5F"/>
    <w:rsid w:val="00F547C9"/>
    <w:rsid w:val="00F54C98"/>
    <w:rsid w:val="00F56549"/>
    <w:rsid w:val="00F63B38"/>
    <w:rsid w:val="00F70A09"/>
    <w:rsid w:val="00F70B83"/>
    <w:rsid w:val="00F726CA"/>
    <w:rsid w:val="00F75032"/>
    <w:rsid w:val="00F75C8E"/>
    <w:rsid w:val="00F840A9"/>
    <w:rsid w:val="00F85946"/>
    <w:rsid w:val="00F86321"/>
    <w:rsid w:val="00F86355"/>
    <w:rsid w:val="00F86BF3"/>
    <w:rsid w:val="00F87AFA"/>
    <w:rsid w:val="00F90827"/>
    <w:rsid w:val="00F91A64"/>
    <w:rsid w:val="00F941A4"/>
    <w:rsid w:val="00FA387B"/>
    <w:rsid w:val="00FA65DB"/>
    <w:rsid w:val="00FB272A"/>
    <w:rsid w:val="00FB2F16"/>
    <w:rsid w:val="00FB3A02"/>
    <w:rsid w:val="00FC45CF"/>
    <w:rsid w:val="00FC678A"/>
    <w:rsid w:val="00FC6C09"/>
    <w:rsid w:val="00FD42E4"/>
    <w:rsid w:val="00FE6990"/>
    <w:rsid w:val="00FF1F03"/>
    <w:rsid w:val="00FF3A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6FA2D4"/>
  <w15:chartTrackingRefBased/>
  <w15:docId w15:val="{0CD7445C-6508-40DE-BA18-169E645D5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797B"/>
    <w:pPr>
      <w:tabs>
        <w:tab w:val="center" w:pos="4153"/>
        <w:tab w:val="right" w:pos="8306"/>
      </w:tabs>
    </w:pPr>
  </w:style>
  <w:style w:type="paragraph" w:styleId="Footer">
    <w:name w:val="footer"/>
    <w:basedOn w:val="Normal"/>
    <w:link w:val="FooterChar"/>
    <w:uiPriority w:val="99"/>
    <w:rsid w:val="00B6797B"/>
    <w:pPr>
      <w:tabs>
        <w:tab w:val="center" w:pos="4153"/>
        <w:tab w:val="right" w:pos="8306"/>
      </w:tabs>
    </w:pPr>
  </w:style>
  <w:style w:type="table" w:styleId="TableGrid">
    <w:name w:val="Table Grid"/>
    <w:basedOn w:val="TableNormal"/>
    <w:rsid w:val="00B81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77C91"/>
  </w:style>
  <w:style w:type="character" w:styleId="Hyperlink">
    <w:name w:val="Hyperlink"/>
    <w:rsid w:val="002433F7"/>
    <w:rPr>
      <w:color w:val="0000FF"/>
      <w:u w:val="single"/>
    </w:rPr>
  </w:style>
  <w:style w:type="paragraph" w:styleId="ListParagraph">
    <w:name w:val="List Paragraph"/>
    <w:aliases w:val="Strip,2,Normal bullet 2,Bullet list,Virsraksti,Syle 1,Colorful List - Accent 12,H&amp;P List Paragraph,Saistīto dokumentu saraksts,List Paragraph1,List Paragraph Red,Bullet EY,Satura rādītājs,PPS_Bullet,Numurets,list paragraph,syle 1,Body"/>
    <w:basedOn w:val="Normal"/>
    <w:link w:val="ListParagraphChar"/>
    <w:uiPriority w:val="34"/>
    <w:qFormat/>
    <w:rsid w:val="008C434D"/>
    <w:pPr>
      <w:ind w:left="720"/>
    </w:pPr>
    <w:rPr>
      <w:rFonts w:ascii="Calibri" w:eastAsia="Calibri" w:hAnsi="Calibri" w:cs="Calibri"/>
      <w:sz w:val="22"/>
      <w:szCs w:val="22"/>
      <w:lang w:eastAsia="en-US"/>
    </w:rPr>
  </w:style>
  <w:style w:type="paragraph" w:styleId="BalloonText">
    <w:name w:val="Balloon Text"/>
    <w:basedOn w:val="Normal"/>
    <w:link w:val="BalloonTextChar"/>
    <w:rsid w:val="008802B8"/>
    <w:rPr>
      <w:rFonts w:ascii="Segoe UI" w:hAnsi="Segoe UI" w:cs="Segoe UI"/>
      <w:sz w:val="18"/>
      <w:szCs w:val="18"/>
    </w:rPr>
  </w:style>
  <w:style w:type="character" w:customStyle="1" w:styleId="BalloonTextChar">
    <w:name w:val="Balloon Text Char"/>
    <w:basedOn w:val="DefaultParagraphFont"/>
    <w:link w:val="BalloonText"/>
    <w:rsid w:val="008802B8"/>
    <w:rPr>
      <w:rFonts w:ascii="Segoe UI" w:hAnsi="Segoe UI" w:cs="Segoe UI"/>
      <w:sz w:val="18"/>
      <w:szCs w:val="18"/>
    </w:rPr>
  </w:style>
  <w:style w:type="character" w:customStyle="1" w:styleId="FooterChar">
    <w:name w:val="Footer Char"/>
    <w:basedOn w:val="DefaultParagraphFont"/>
    <w:link w:val="Footer"/>
    <w:uiPriority w:val="99"/>
    <w:rsid w:val="002116B2"/>
    <w:rPr>
      <w:sz w:val="24"/>
      <w:szCs w:val="24"/>
    </w:rPr>
  </w:style>
  <w:style w:type="paragraph" w:styleId="PlainText">
    <w:name w:val="Plain Text"/>
    <w:basedOn w:val="Normal"/>
    <w:link w:val="PlainTextChar"/>
    <w:uiPriority w:val="99"/>
    <w:unhideWhenUsed/>
    <w:rsid w:val="004B64A5"/>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4B64A5"/>
    <w:rPr>
      <w:rFonts w:ascii="Calibri" w:eastAsiaTheme="minorHAnsi" w:hAnsi="Calibri" w:cstheme="minorBidi"/>
      <w:sz w:val="22"/>
      <w:szCs w:val="21"/>
      <w:lang w:eastAsia="en-US"/>
    </w:rPr>
  </w:style>
  <w:style w:type="character" w:customStyle="1" w:styleId="ListParagraphChar">
    <w:name w:val="List Paragraph Char"/>
    <w:aliases w:val="Strip Char,2 Char,Normal bullet 2 Char,Bullet list Char,Virsraksti Char,Syle 1 Char,Colorful List - Accent 12 Char,H&amp;P List Paragraph Char,Saistīto dokumentu saraksts Char,List Paragraph1 Char,List Paragraph Red Char,Bullet EY Char"/>
    <w:link w:val="ListParagraph"/>
    <w:uiPriority w:val="34"/>
    <w:qFormat/>
    <w:locked/>
    <w:rsid w:val="00381B7E"/>
    <w:rPr>
      <w:rFonts w:ascii="Calibri" w:eastAsia="Calibri" w:hAnsi="Calibri" w:cs="Calibri"/>
      <w:sz w:val="22"/>
      <w:szCs w:val="22"/>
      <w:lang w:eastAsia="en-US"/>
    </w:rPr>
  </w:style>
  <w:style w:type="character" w:customStyle="1" w:styleId="fieldvalue">
    <w:name w:val="fieldvalue"/>
    <w:basedOn w:val="DefaultParagraphFont"/>
    <w:rsid w:val="00176664"/>
  </w:style>
  <w:style w:type="character" w:styleId="UnresolvedMention">
    <w:name w:val="Unresolved Mention"/>
    <w:basedOn w:val="DefaultParagraphFont"/>
    <w:uiPriority w:val="99"/>
    <w:semiHidden/>
    <w:unhideWhenUsed/>
    <w:rsid w:val="000724F6"/>
    <w:rPr>
      <w:color w:val="605E5C"/>
      <w:shd w:val="clear" w:color="auto" w:fill="E1DFDD"/>
    </w:rPr>
  </w:style>
  <w:style w:type="paragraph" w:styleId="NormalWeb">
    <w:name w:val="Normal (Web)"/>
    <w:basedOn w:val="Normal"/>
    <w:uiPriority w:val="99"/>
    <w:unhideWhenUsed/>
    <w:rsid w:val="009E159E"/>
    <w:pPr>
      <w:spacing w:before="100" w:beforeAutospacing="1" w:after="100" w:afterAutospacing="1"/>
    </w:pPr>
  </w:style>
  <w:style w:type="character" w:styleId="Strong">
    <w:name w:val="Strong"/>
    <w:basedOn w:val="DefaultParagraphFont"/>
    <w:uiPriority w:val="22"/>
    <w:qFormat/>
    <w:rsid w:val="009E159E"/>
    <w:rPr>
      <w:b/>
      <w:bCs/>
    </w:rPr>
  </w:style>
  <w:style w:type="character" w:styleId="CommentReference">
    <w:name w:val="annotation reference"/>
    <w:basedOn w:val="DefaultParagraphFont"/>
    <w:rsid w:val="00AA160A"/>
    <w:rPr>
      <w:sz w:val="16"/>
      <w:szCs w:val="16"/>
    </w:rPr>
  </w:style>
  <w:style w:type="paragraph" w:styleId="CommentText">
    <w:name w:val="annotation text"/>
    <w:basedOn w:val="Normal"/>
    <w:link w:val="CommentTextChar"/>
    <w:rsid w:val="00AA160A"/>
    <w:rPr>
      <w:sz w:val="20"/>
      <w:szCs w:val="20"/>
    </w:rPr>
  </w:style>
  <w:style w:type="character" w:customStyle="1" w:styleId="CommentTextChar">
    <w:name w:val="Comment Text Char"/>
    <w:basedOn w:val="DefaultParagraphFont"/>
    <w:link w:val="CommentText"/>
    <w:rsid w:val="00AA160A"/>
  </w:style>
  <w:style w:type="paragraph" w:styleId="CommentSubject">
    <w:name w:val="annotation subject"/>
    <w:basedOn w:val="CommentText"/>
    <w:next w:val="CommentText"/>
    <w:link w:val="CommentSubjectChar"/>
    <w:rsid w:val="00AA160A"/>
    <w:rPr>
      <w:b/>
      <w:bCs/>
    </w:rPr>
  </w:style>
  <w:style w:type="character" w:customStyle="1" w:styleId="CommentSubjectChar">
    <w:name w:val="Comment Subject Char"/>
    <w:basedOn w:val="CommentTextChar"/>
    <w:link w:val="CommentSubject"/>
    <w:rsid w:val="00AA160A"/>
    <w:rPr>
      <w:b/>
      <w:bCs/>
    </w:rPr>
  </w:style>
  <w:style w:type="paragraph" w:styleId="Revision">
    <w:name w:val="Revision"/>
    <w:hidden/>
    <w:uiPriority w:val="99"/>
    <w:semiHidden/>
    <w:rsid w:val="008B275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60239">
      <w:bodyDiv w:val="1"/>
      <w:marLeft w:val="0"/>
      <w:marRight w:val="0"/>
      <w:marTop w:val="0"/>
      <w:marBottom w:val="0"/>
      <w:divBdr>
        <w:top w:val="none" w:sz="0" w:space="0" w:color="auto"/>
        <w:left w:val="none" w:sz="0" w:space="0" w:color="auto"/>
        <w:bottom w:val="none" w:sz="0" w:space="0" w:color="auto"/>
        <w:right w:val="none" w:sz="0" w:space="0" w:color="auto"/>
      </w:divBdr>
    </w:div>
    <w:div w:id="699629153">
      <w:bodyDiv w:val="1"/>
      <w:marLeft w:val="0"/>
      <w:marRight w:val="0"/>
      <w:marTop w:val="0"/>
      <w:marBottom w:val="0"/>
      <w:divBdr>
        <w:top w:val="none" w:sz="0" w:space="0" w:color="auto"/>
        <w:left w:val="none" w:sz="0" w:space="0" w:color="auto"/>
        <w:bottom w:val="none" w:sz="0" w:space="0" w:color="auto"/>
        <w:right w:val="none" w:sz="0" w:space="0" w:color="auto"/>
      </w:divBdr>
    </w:div>
    <w:div w:id="738595327">
      <w:bodyDiv w:val="1"/>
      <w:marLeft w:val="0"/>
      <w:marRight w:val="0"/>
      <w:marTop w:val="0"/>
      <w:marBottom w:val="0"/>
      <w:divBdr>
        <w:top w:val="none" w:sz="0" w:space="0" w:color="auto"/>
        <w:left w:val="none" w:sz="0" w:space="0" w:color="auto"/>
        <w:bottom w:val="none" w:sz="0" w:space="0" w:color="auto"/>
        <w:right w:val="none" w:sz="0" w:space="0" w:color="auto"/>
      </w:divBdr>
    </w:div>
    <w:div w:id="885800132">
      <w:bodyDiv w:val="1"/>
      <w:marLeft w:val="0"/>
      <w:marRight w:val="0"/>
      <w:marTop w:val="0"/>
      <w:marBottom w:val="0"/>
      <w:divBdr>
        <w:top w:val="none" w:sz="0" w:space="0" w:color="auto"/>
        <w:left w:val="none" w:sz="0" w:space="0" w:color="auto"/>
        <w:bottom w:val="none" w:sz="0" w:space="0" w:color="auto"/>
        <w:right w:val="none" w:sz="0" w:space="0" w:color="auto"/>
      </w:divBdr>
    </w:div>
    <w:div w:id="1138957716">
      <w:bodyDiv w:val="1"/>
      <w:marLeft w:val="0"/>
      <w:marRight w:val="0"/>
      <w:marTop w:val="0"/>
      <w:marBottom w:val="0"/>
      <w:divBdr>
        <w:top w:val="none" w:sz="0" w:space="0" w:color="auto"/>
        <w:left w:val="none" w:sz="0" w:space="0" w:color="auto"/>
        <w:bottom w:val="none" w:sz="0" w:space="0" w:color="auto"/>
        <w:right w:val="none" w:sz="0" w:space="0" w:color="auto"/>
      </w:divBdr>
    </w:div>
    <w:div w:id="1301493918">
      <w:bodyDiv w:val="1"/>
      <w:marLeft w:val="0"/>
      <w:marRight w:val="0"/>
      <w:marTop w:val="0"/>
      <w:marBottom w:val="0"/>
      <w:divBdr>
        <w:top w:val="none" w:sz="0" w:space="0" w:color="auto"/>
        <w:left w:val="none" w:sz="0" w:space="0" w:color="auto"/>
        <w:bottom w:val="none" w:sz="0" w:space="0" w:color="auto"/>
        <w:right w:val="none" w:sz="0" w:space="0" w:color="auto"/>
      </w:divBdr>
    </w:div>
    <w:div w:id="1584298564">
      <w:bodyDiv w:val="1"/>
      <w:marLeft w:val="0"/>
      <w:marRight w:val="0"/>
      <w:marTop w:val="0"/>
      <w:marBottom w:val="0"/>
      <w:divBdr>
        <w:top w:val="none" w:sz="0" w:space="0" w:color="auto"/>
        <w:left w:val="none" w:sz="0" w:space="0" w:color="auto"/>
        <w:bottom w:val="none" w:sz="0" w:space="0" w:color="auto"/>
        <w:right w:val="none" w:sz="0" w:space="0" w:color="auto"/>
      </w:divBdr>
    </w:div>
    <w:div w:id="1646812162">
      <w:bodyDiv w:val="1"/>
      <w:marLeft w:val="0"/>
      <w:marRight w:val="0"/>
      <w:marTop w:val="0"/>
      <w:marBottom w:val="0"/>
      <w:divBdr>
        <w:top w:val="none" w:sz="0" w:space="0" w:color="auto"/>
        <w:left w:val="none" w:sz="0" w:space="0" w:color="auto"/>
        <w:bottom w:val="none" w:sz="0" w:space="0" w:color="auto"/>
        <w:right w:val="none" w:sz="0" w:space="0" w:color="auto"/>
      </w:divBdr>
    </w:div>
    <w:div w:id="1909225747">
      <w:bodyDiv w:val="1"/>
      <w:marLeft w:val="0"/>
      <w:marRight w:val="0"/>
      <w:marTop w:val="0"/>
      <w:marBottom w:val="0"/>
      <w:divBdr>
        <w:top w:val="none" w:sz="0" w:space="0" w:color="auto"/>
        <w:left w:val="none" w:sz="0" w:space="0" w:color="auto"/>
        <w:bottom w:val="none" w:sz="0" w:space="0" w:color="auto"/>
        <w:right w:val="none" w:sz="0" w:space="0" w:color="auto"/>
      </w:divBdr>
    </w:div>
    <w:div w:id="202640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amona.Dugnese@jelgav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3</Pages>
  <Words>4739</Words>
  <Characters>2702</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Rēvelis</dc:creator>
  <cp:keywords/>
  <dc:description/>
  <cp:lastModifiedBy>Džesija Zeiferte</cp:lastModifiedBy>
  <cp:revision>153</cp:revision>
  <cp:lastPrinted>2026-08-17T15:28:00Z</cp:lastPrinted>
  <dcterms:created xsi:type="dcterms:W3CDTF">2023-04-19T12:34:00Z</dcterms:created>
  <dcterms:modified xsi:type="dcterms:W3CDTF">2026-08-21T09:40:00Z</dcterms:modified>
</cp:coreProperties>
</file>