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B21" w:rsidRPr="00254E49" w:rsidRDefault="009B4B21" w:rsidP="009B4B21">
      <w:pPr>
        <w:pStyle w:val="BlockText"/>
        <w:tabs>
          <w:tab w:val="num" w:pos="342"/>
        </w:tabs>
        <w:spacing w:after="0"/>
        <w:ind w:left="342" w:right="-370" w:hanging="342"/>
        <w:jc w:val="right"/>
        <w:rPr>
          <w:b/>
        </w:rPr>
      </w:pPr>
      <w:r>
        <w:rPr>
          <w:b/>
        </w:rPr>
        <w:t>3</w:t>
      </w:r>
      <w:r w:rsidRPr="00254E49">
        <w:rPr>
          <w:b/>
        </w:rPr>
        <w:t>. pielikums</w:t>
      </w:r>
    </w:p>
    <w:p w:rsidR="009B4B21" w:rsidRPr="00254E49" w:rsidRDefault="009B4B21" w:rsidP="009B4B21">
      <w:pPr>
        <w:spacing w:after="0"/>
        <w:ind w:right="-37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54E49">
        <w:rPr>
          <w:rFonts w:ascii="Times New Roman" w:hAnsi="Times New Roman" w:cs="Times New Roman"/>
          <w:color w:val="000000" w:themeColor="text1"/>
          <w:sz w:val="20"/>
          <w:szCs w:val="20"/>
        </w:rPr>
        <w:t>Iepirkuma nolikumam</w:t>
      </w:r>
    </w:p>
    <w:p w:rsidR="009B4B21" w:rsidRPr="00254E49" w:rsidRDefault="009B4B21" w:rsidP="009B4B21">
      <w:pPr>
        <w:spacing w:after="0"/>
        <w:ind w:right="-37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54E49">
        <w:rPr>
          <w:rFonts w:ascii="Times New Roman" w:hAnsi="Times New Roman" w:cs="Times New Roman"/>
          <w:color w:val="000000" w:themeColor="text1"/>
          <w:sz w:val="20"/>
          <w:szCs w:val="20"/>
        </w:rPr>
        <w:t>(iepirkuma identifikācijas numurs: IZM 2023/36/ERAF)</w:t>
      </w:r>
    </w:p>
    <w:p w:rsidR="009B4B21" w:rsidRDefault="009B4B21" w:rsidP="009B4B21">
      <w:pPr>
        <w:spacing w:after="5" w:line="249" w:lineRule="auto"/>
        <w:ind w:left="517" w:right="569" w:hanging="10"/>
        <w:jc w:val="center"/>
        <w:rPr>
          <w:rFonts w:ascii="Times New Roman" w:eastAsia="Times New Roman" w:hAnsi="Times New Roman" w:cs="Times New Roman"/>
          <w:sz w:val="23"/>
        </w:rPr>
      </w:pPr>
    </w:p>
    <w:p w:rsidR="009B4B21" w:rsidRDefault="009B4B21" w:rsidP="009B4B21">
      <w:pPr>
        <w:spacing w:after="5" w:line="249" w:lineRule="auto"/>
        <w:ind w:left="517" w:right="569" w:hanging="10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FINANŠU PIEDĀVĀJUMS </w:t>
      </w:r>
    </w:p>
    <w:p w:rsidR="009B4B21" w:rsidRPr="00BF063E" w:rsidRDefault="009B4B21" w:rsidP="009B4B21">
      <w:pPr>
        <w:spacing w:after="0"/>
        <w:ind w:right="2"/>
        <w:jc w:val="center"/>
        <w:rPr>
          <w:sz w:val="24"/>
          <w:szCs w:val="24"/>
        </w:rPr>
      </w:pPr>
      <w:r w:rsidRPr="00BF0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B21" w:rsidRPr="00BF063E" w:rsidRDefault="009B4B21" w:rsidP="009B4B21">
      <w:pPr>
        <w:spacing w:after="5" w:line="249" w:lineRule="auto"/>
        <w:ind w:left="517" w:right="563" w:hanging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F063E">
        <w:rPr>
          <w:rFonts w:ascii="Times New Roman" w:hAnsi="Times New Roman" w:cs="Times New Roman"/>
          <w:color w:val="auto"/>
          <w:sz w:val="24"/>
          <w:szCs w:val="24"/>
        </w:rPr>
        <w:t>Valsts pārbaudījumu informācijas sistēmas lietotāju pieteikumu apstrādes moduļa uzstādīšana un licences iegāde</w:t>
      </w:r>
      <w:r w:rsidRPr="00BF063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9B4B21" w:rsidRPr="00BF063E" w:rsidRDefault="009B4B21" w:rsidP="009B4B21">
      <w:pPr>
        <w:spacing w:after="150"/>
        <w:rPr>
          <w:sz w:val="24"/>
          <w:szCs w:val="24"/>
        </w:rPr>
      </w:pPr>
      <w:r w:rsidRPr="00BF0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B21" w:rsidRPr="00BF063E" w:rsidRDefault="009B4B21" w:rsidP="009B4B21">
      <w:pPr>
        <w:spacing w:after="0"/>
        <w:rPr>
          <w:sz w:val="24"/>
          <w:szCs w:val="24"/>
        </w:rPr>
      </w:pPr>
      <w:r w:rsidRPr="00BF0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8916" w:type="dxa"/>
        <w:tblInd w:w="6" w:type="dxa"/>
        <w:tblCellMar>
          <w:top w:w="51" w:type="dxa"/>
          <w:right w:w="2" w:type="dxa"/>
        </w:tblCellMar>
        <w:tblLook w:val="04A0" w:firstRow="1" w:lastRow="0" w:firstColumn="1" w:lastColumn="0" w:noHBand="0" w:noVBand="1"/>
      </w:tblPr>
      <w:tblGrid>
        <w:gridCol w:w="3192"/>
        <w:gridCol w:w="1866"/>
        <w:gridCol w:w="1199"/>
        <w:gridCol w:w="1259"/>
        <w:gridCol w:w="1400"/>
      </w:tblGrid>
      <w:tr w:rsidR="009B4B21" w:rsidRPr="00BF063E" w:rsidTr="003A7DFF">
        <w:trPr>
          <w:trHeight w:val="958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4B21" w:rsidRPr="00BF063E" w:rsidRDefault="009B4B21" w:rsidP="003A7DFF">
            <w:pPr>
              <w:ind w:right="13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Programmprodukts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4B21" w:rsidRPr="00BF063E" w:rsidRDefault="009B4B21" w:rsidP="003A7DFF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Abonēšanas maksa mēnesī vienam </w:t>
            </w:r>
          </w:p>
          <w:p w:rsidR="009B4B21" w:rsidRPr="00BF063E" w:rsidRDefault="009B4B21" w:rsidP="003A7DFF">
            <w:pPr>
              <w:ind w:left="61" w:right="1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lietotājam</w:t>
            </w: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EUR bez PVN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9B4B21" w:rsidRPr="00315222" w:rsidRDefault="009B4B21" w:rsidP="003152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Lietotāju skaits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4B21" w:rsidRPr="00BF063E" w:rsidRDefault="009B4B21" w:rsidP="003A7DFF">
            <w:pPr>
              <w:ind w:left="59" w:right="17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Mēnešu skaits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4B21" w:rsidRPr="00BF063E" w:rsidRDefault="009B4B21" w:rsidP="003A7DFF">
            <w:pPr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Summa EUR, bez PVN </w:t>
            </w:r>
          </w:p>
        </w:tc>
      </w:tr>
      <w:tr w:rsidR="009B4B21" w:rsidRPr="00BF063E" w:rsidTr="003A7DFF">
        <w:trPr>
          <w:trHeight w:val="487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left="100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Darbu un atbalsta pieteikšanas sistēma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3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B4B21" w:rsidRPr="00BF063E" w:rsidRDefault="009B4B21" w:rsidP="003A7DFF">
            <w:pPr>
              <w:ind w:right="10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right="13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4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B21" w:rsidRPr="00BF063E" w:rsidTr="003A7DFF">
        <w:trPr>
          <w:trHeight w:val="486"/>
        </w:trPr>
        <w:tc>
          <w:tcPr>
            <w:tcW w:w="319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left="100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Zināšanu bāzes veidošanas un izmantošanas sistēma </w:t>
            </w:r>
          </w:p>
        </w:tc>
        <w:tc>
          <w:tcPr>
            <w:tcW w:w="186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3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B4B21" w:rsidRPr="00BF063E" w:rsidRDefault="009B4B21" w:rsidP="003A7DFF">
            <w:pPr>
              <w:ind w:right="10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right="13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4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B21" w:rsidRPr="00BF063E" w:rsidTr="003A7DFF">
        <w:trPr>
          <w:trHeight w:val="486"/>
        </w:trPr>
        <w:tc>
          <w:tcPr>
            <w:tcW w:w="319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left="1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</w:rPr>
              <w:t xml:space="preserve"> Refined for Confluence Cloud for </w:t>
            </w:r>
          </w:p>
          <w:p w:rsidR="009B4B21" w:rsidRPr="00BF063E" w:rsidRDefault="009B4B21" w:rsidP="003A7DFF">
            <w:pPr>
              <w:ind w:left="1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</w:rPr>
              <w:t>Confluence un Refined for Jira vai ekvivalents</w:t>
            </w:r>
          </w:p>
        </w:tc>
        <w:tc>
          <w:tcPr>
            <w:tcW w:w="186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B4B21" w:rsidRPr="00BF063E" w:rsidRDefault="009B4B21" w:rsidP="003A7DFF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4B21" w:rsidRPr="00BF063E" w:rsidTr="003A7DFF">
        <w:trPr>
          <w:trHeight w:val="484"/>
        </w:trPr>
        <w:tc>
          <w:tcPr>
            <w:tcW w:w="31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4B21" w:rsidRPr="00BF063E" w:rsidRDefault="009B4B21" w:rsidP="003A7DFF">
            <w:pPr>
              <w:ind w:right="9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Pakalpojums </w:t>
            </w:r>
          </w:p>
        </w:tc>
        <w:tc>
          <w:tcPr>
            <w:tcW w:w="3065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</w:tcPr>
          <w:p w:rsidR="009B4B21" w:rsidRPr="00BF063E" w:rsidRDefault="009B4B21" w:rsidP="003A7DFF">
            <w:pPr>
              <w:ind w:left="112" w:right="74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>Maksa p</w:t>
            </w:r>
            <w:r w:rsidR="00315222">
              <w:rPr>
                <w:rFonts w:ascii="Times New Roman" w:eastAsia="Times New Roman" w:hAnsi="Times New Roman" w:cs="Times New Roman"/>
                <w:sz w:val="24"/>
                <w:szCs w:val="24"/>
              </w:rPr>
              <w:t>ar pakalpojumu sniegšanu stundā*</w:t>
            </w: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EUR bez PVN </w:t>
            </w:r>
          </w:p>
        </w:tc>
        <w:tc>
          <w:tcPr>
            <w:tcW w:w="125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4B21" w:rsidRPr="00BF063E" w:rsidRDefault="009B4B21" w:rsidP="003A7DFF">
            <w:pPr>
              <w:ind w:left="93" w:right="51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Stundu skaits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4B21" w:rsidRPr="00BF063E" w:rsidRDefault="009B4B21" w:rsidP="003A7DFF">
            <w:pPr>
              <w:ind w:left="45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B21" w:rsidRPr="00BF063E" w:rsidTr="003A7DFF">
        <w:trPr>
          <w:trHeight w:val="486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left="100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Atbalsts sistēmas darbības nodrošināšanā </w:t>
            </w:r>
          </w:p>
        </w:tc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9B4B21" w:rsidRPr="00BF063E" w:rsidRDefault="009B4B21" w:rsidP="003A7DFF">
            <w:pPr>
              <w:ind w:left="44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right="8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B21" w:rsidRPr="00BF063E" w:rsidRDefault="009B4B21" w:rsidP="003A7DFF">
            <w:pPr>
              <w:ind w:left="42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B21" w:rsidRPr="00BF063E" w:rsidTr="003A7DFF">
        <w:trPr>
          <w:trHeight w:val="407"/>
        </w:trPr>
        <w:tc>
          <w:tcPr>
            <w:tcW w:w="7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right="113"/>
              <w:jc w:val="right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Kopā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B21" w:rsidRPr="00BF063E" w:rsidRDefault="009B4B21" w:rsidP="003A7DFF">
            <w:pPr>
              <w:ind w:left="46"/>
              <w:jc w:val="center"/>
              <w:rPr>
                <w:sz w:val="24"/>
                <w:szCs w:val="24"/>
              </w:rPr>
            </w:pPr>
            <w:r w:rsidRPr="00BF0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B4B21" w:rsidRDefault="009B4B21" w:rsidP="009B4B21">
      <w:pPr>
        <w:spacing w:after="0" w:line="257" w:lineRule="auto"/>
        <w:ind w:left="266" w:hanging="266"/>
        <w:rPr>
          <w:rFonts w:ascii="Times New Roman" w:eastAsia="Times New Roman" w:hAnsi="Times New Roman" w:cs="Times New Roman"/>
          <w:sz w:val="21"/>
        </w:rPr>
      </w:pPr>
    </w:p>
    <w:p w:rsidR="00315222" w:rsidRDefault="0054646C" w:rsidP="009B4B21">
      <w:pPr>
        <w:spacing w:after="0" w:line="257" w:lineRule="auto"/>
        <w:ind w:left="266" w:hanging="266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sz w:val="21"/>
        </w:rPr>
        <w:t>*</w:t>
      </w:r>
      <w:r w:rsidR="00315222">
        <w:rPr>
          <w:rFonts w:ascii="Times New Roman" w:eastAsia="Times New Roman" w:hAnsi="Times New Roman" w:cs="Times New Roman"/>
          <w:sz w:val="21"/>
        </w:rPr>
        <w:t xml:space="preserve">Stundu skaits ir indikatīvs </w:t>
      </w:r>
      <w:r w:rsidR="00315222">
        <w:rPr>
          <w:rFonts w:ascii="Times New Roman" w:eastAsia="Times New Roman" w:hAnsi="Times New Roman" w:cs="Times New Roman"/>
          <w:sz w:val="21"/>
        </w:rPr>
        <w:t>un var mainīties atkarībā no pieejama finansējuma</w:t>
      </w:r>
      <w:r w:rsidR="00315222">
        <w:rPr>
          <w:rFonts w:ascii="Times New Roman" w:eastAsia="Times New Roman" w:hAnsi="Times New Roman" w:cs="Times New Roman"/>
          <w:sz w:val="21"/>
        </w:rPr>
        <w:t>.</w:t>
      </w:r>
    </w:p>
    <w:p w:rsidR="009B4B21" w:rsidRPr="00BF063E" w:rsidRDefault="009B4B21" w:rsidP="009B4B21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63E">
        <w:rPr>
          <w:rFonts w:ascii="Times New Roman" w:hAnsi="Times New Roman" w:cs="Times New Roman"/>
          <w:sz w:val="24"/>
          <w:szCs w:val="24"/>
        </w:rPr>
        <w:t>Finanšu piedāvājumā cenā ir iekļautas visas ar Tehniskajā specifikācijā noteikto pakalpojumu izpildi tieši un netieši saistītās izmaksas un nodokļi</w:t>
      </w:r>
      <w:bookmarkStart w:id="0" w:name="_GoBack"/>
      <w:bookmarkEnd w:id="0"/>
      <w:r w:rsidRPr="00BF063E">
        <w:rPr>
          <w:rFonts w:ascii="Times New Roman" w:hAnsi="Times New Roman" w:cs="Times New Roman"/>
          <w:sz w:val="24"/>
          <w:szCs w:val="24"/>
        </w:rPr>
        <w:t>.</w:t>
      </w:r>
    </w:p>
    <w:p w:rsidR="009B4B21" w:rsidRDefault="009B4B21" w:rsidP="009B4B21">
      <w:pPr>
        <w:spacing w:after="5" w:line="249" w:lineRule="auto"/>
        <w:ind w:left="517" w:right="569" w:hanging="10"/>
        <w:jc w:val="center"/>
      </w:pPr>
    </w:p>
    <w:p w:rsidR="005D4FD5" w:rsidRDefault="005D4FD5"/>
    <w:sectPr w:rsidR="005D4FD5">
      <w:pgSz w:w="12240" w:h="15840"/>
      <w:pgMar w:top="670" w:right="1828" w:bottom="802" w:left="18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21"/>
    <w:rsid w:val="00315222"/>
    <w:rsid w:val="0054646C"/>
    <w:rsid w:val="005D4FD5"/>
    <w:rsid w:val="009B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17E34"/>
  <w15:chartTrackingRefBased/>
  <w15:docId w15:val="{A2FECAC3-6051-4245-800D-BD8B1E01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B21"/>
    <w:rPr>
      <w:rFonts w:ascii="Calibri" w:eastAsia="Calibri" w:hAnsi="Calibri" w:cs="Calibri"/>
      <w:color w:val="000000"/>
      <w:kern w:val="2"/>
      <w:lang w:val="lv-LV" w:eastAsia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B4B21"/>
    <w:pPr>
      <w:spacing w:after="0" w:line="240" w:lineRule="auto"/>
    </w:pPr>
    <w:rPr>
      <w:rFonts w:eastAsiaTheme="minorEastAsia"/>
      <w:kern w:val="2"/>
      <w:lang w:val="lv-LV" w:eastAsia="lv-LV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lockText">
    <w:name w:val="Block Text"/>
    <w:basedOn w:val="Normal"/>
    <w:link w:val="BlockTextChar"/>
    <w:rsid w:val="009B4B21"/>
    <w:pPr>
      <w:spacing w:after="120" w:line="240" w:lineRule="auto"/>
      <w:ind w:left="1440" w:right="1440" w:firstLine="567"/>
    </w:pPr>
    <w:rPr>
      <w:rFonts w:ascii="Times New Roman" w:hAnsi="Times New Roman" w:cs="Times New Roman"/>
      <w:color w:val="auto"/>
      <w:kern w:val="0"/>
      <w:sz w:val="20"/>
      <w:szCs w:val="20"/>
      <w:lang w:eastAsia="en-US"/>
      <w14:ligatures w14:val="none"/>
    </w:rPr>
  </w:style>
  <w:style w:type="character" w:customStyle="1" w:styleId="BlockTextChar">
    <w:name w:val="Block Text Char"/>
    <w:link w:val="BlockText"/>
    <w:locked/>
    <w:rsid w:val="009B4B21"/>
    <w:rPr>
      <w:rFonts w:ascii="Times New Roman" w:eastAsia="Calibri" w:hAnsi="Times New Roman" w:cs="Times New Roman"/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2023-10-25T15:46:00Z</dcterms:created>
  <dcterms:modified xsi:type="dcterms:W3CDTF">2023-10-26T10:02:00Z</dcterms:modified>
</cp:coreProperties>
</file>