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2BD" w:rsidRPr="00A04EF3" w:rsidRDefault="00142505" w:rsidP="00142505">
      <w:pPr>
        <w:jc w:val="right"/>
        <w:rPr>
          <w:bCs/>
          <w:caps/>
          <w:spacing w:val="20"/>
        </w:rPr>
      </w:pPr>
      <w:bookmarkStart w:id="0" w:name="_Toc29636532"/>
      <w:r w:rsidRPr="00494AE5">
        <w:rPr>
          <w:bCs/>
          <w:i/>
          <w:caps/>
          <w:position w:val="2"/>
        </w:rPr>
        <w:t>NORAKSTS</w:t>
      </w:r>
    </w:p>
    <w:p w:rsidR="002542BD" w:rsidRPr="00A04EF3" w:rsidRDefault="002542BD" w:rsidP="00A04EF3">
      <w:pPr>
        <w:jc w:val="center"/>
        <w:rPr>
          <w:bCs/>
          <w:caps/>
          <w:spacing w:val="20"/>
        </w:rPr>
      </w:pPr>
    </w:p>
    <w:p w:rsidR="000266B5" w:rsidRPr="00A04EF3" w:rsidRDefault="00D87F3B" w:rsidP="00A04EF3">
      <w:pPr>
        <w:jc w:val="center"/>
        <w:rPr>
          <w:bCs/>
          <w:spacing w:val="20"/>
        </w:rPr>
      </w:pPr>
      <w:r w:rsidRPr="00A04EF3">
        <w:rPr>
          <w:bCs/>
          <w:caps/>
          <w:spacing w:val="20"/>
        </w:rPr>
        <w:t>aTKLĀTA KONKURSA</w:t>
      </w:r>
    </w:p>
    <w:p w:rsidR="00EB0ABC" w:rsidRPr="00A04EF3" w:rsidRDefault="001F561D" w:rsidP="00A04EF3">
      <w:pPr>
        <w:jc w:val="center"/>
      </w:pPr>
      <w:r w:rsidRPr="00A04EF3">
        <w:rPr>
          <w:b/>
        </w:rPr>
        <w:t>“</w:t>
      </w:r>
      <w:r w:rsidR="00FF636F" w:rsidRPr="00A04EF3">
        <w:rPr>
          <w:b/>
        </w:rPr>
        <w:t>Kondicionieru, iekārtu un ventilācijas sistēmu apkope un remonts</w:t>
      </w:r>
      <w:r w:rsidRPr="00A04EF3">
        <w:rPr>
          <w:b/>
        </w:rPr>
        <w:t>”</w:t>
      </w:r>
      <w:r w:rsidR="00B62EE8" w:rsidRPr="00A04EF3">
        <w:t xml:space="preserve"> </w:t>
      </w:r>
      <w:r w:rsidR="00A00CEA" w:rsidRPr="00A04EF3">
        <w:t>(identifikācijas Nr. VAMOIC </w:t>
      </w:r>
      <w:bookmarkEnd w:id="0"/>
      <w:r w:rsidR="00FF636F" w:rsidRPr="00A04EF3">
        <w:t>2024</w:t>
      </w:r>
      <w:r w:rsidR="00A216DD" w:rsidRPr="00A04EF3">
        <w:t>/</w:t>
      </w:r>
      <w:r w:rsidR="00FF636F" w:rsidRPr="00A04EF3">
        <w:t>107</w:t>
      </w:r>
      <w:r w:rsidR="00A00CEA" w:rsidRPr="00A04EF3">
        <w:t>)</w:t>
      </w:r>
    </w:p>
    <w:p w:rsidR="008850AB" w:rsidRPr="00A04EF3" w:rsidRDefault="00EB0ABC" w:rsidP="00A04EF3">
      <w:pPr>
        <w:jc w:val="center"/>
        <w:outlineLvl w:val="0"/>
        <w:rPr>
          <w:b/>
        </w:rPr>
      </w:pPr>
      <w:r w:rsidRPr="00A04EF3">
        <w:rPr>
          <w:b/>
        </w:rPr>
        <w:t>ZIŅOJUMS</w:t>
      </w:r>
      <w:r w:rsidR="00FB75E0" w:rsidRPr="00A04EF3">
        <w:rPr>
          <w:b/>
        </w:rPr>
        <w:t xml:space="preserve"> </w:t>
      </w:r>
    </w:p>
    <w:p w:rsidR="00AE2D79" w:rsidRPr="00A04EF3" w:rsidRDefault="00AE2D79" w:rsidP="00A04EF3">
      <w:pPr>
        <w:jc w:val="center"/>
        <w:outlineLvl w:val="0"/>
        <w:rPr>
          <w:b/>
        </w:rPr>
      </w:pPr>
    </w:p>
    <w:tbl>
      <w:tblPr>
        <w:tblW w:w="97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7088"/>
      </w:tblGrid>
      <w:tr w:rsidR="00EB0ABC" w:rsidRPr="00A04EF3" w:rsidTr="00AF2BEC">
        <w:trPr>
          <w:trHeight w:val="283"/>
        </w:trPr>
        <w:tc>
          <w:tcPr>
            <w:tcW w:w="2628" w:type="dxa"/>
            <w:vAlign w:val="center"/>
          </w:tcPr>
          <w:p w:rsidR="00EB0ABC" w:rsidRPr="00A04EF3" w:rsidRDefault="008E7991" w:rsidP="00A04EF3">
            <w:r w:rsidRPr="00A04EF3">
              <w:t xml:space="preserve">Rīgā </w:t>
            </w:r>
          </w:p>
        </w:tc>
        <w:tc>
          <w:tcPr>
            <w:tcW w:w="7088" w:type="dxa"/>
            <w:vAlign w:val="center"/>
          </w:tcPr>
          <w:p w:rsidR="00EB0ABC" w:rsidRPr="00A04EF3" w:rsidRDefault="008E7991" w:rsidP="00A04EF3">
            <w:pPr>
              <w:jc w:val="right"/>
            </w:pPr>
            <w:r w:rsidRPr="00A04EF3">
              <w:t>20</w:t>
            </w:r>
            <w:r w:rsidR="00FF636F" w:rsidRPr="00A04EF3">
              <w:t>25</w:t>
            </w:r>
            <w:r w:rsidR="00DE0A37" w:rsidRPr="00A04EF3">
              <w:t>.</w:t>
            </w:r>
            <w:r w:rsidR="00FF636F" w:rsidRPr="00A04EF3">
              <w:t xml:space="preserve"> </w:t>
            </w:r>
            <w:r w:rsidRPr="00A04EF3">
              <w:t xml:space="preserve">gada </w:t>
            </w:r>
            <w:r w:rsidR="00FF636F" w:rsidRPr="00A04EF3">
              <w:t>27</w:t>
            </w:r>
            <w:r w:rsidR="00883406" w:rsidRPr="00A04EF3">
              <w:t>.</w:t>
            </w:r>
            <w:r w:rsidR="00FF636F" w:rsidRPr="00A04EF3">
              <w:t xml:space="preserve"> martā</w:t>
            </w:r>
          </w:p>
        </w:tc>
      </w:tr>
      <w:tr w:rsidR="00C56CBB" w:rsidRPr="00A04EF3" w:rsidTr="00C42A69">
        <w:trPr>
          <w:trHeight w:val="673"/>
        </w:trPr>
        <w:tc>
          <w:tcPr>
            <w:tcW w:w="2628" w:type="dxa"/>
            <w:vAlign w:val="center"/>
          </w:tcPr>
          <w:p w:rsidR="00C56CBB" w:rsidRPr="00A04EF3" w:rsidRDefault="00C56CBB" w:rsidP="00A04EF3">
            <w:pPr>
              <w:rPr>
                <w:b/>
                <w:i/>
              </w:rPr>
            </w:pPr>
            <w:r w:rsidRPr="00A04EF3">
              <w:rPr>
                <w:b/>
                <w:i/>
              </w:rPr>
              <w:t>Pasūtītāja nosaukums un adrese:</w:t>
            </w:r>
          </w:p>
        </w:tc>
        <w:tc>
          <w:tcPr>
            <w:tcW w:w="7088" w:type="dxa"/>
            <w:vAlign w:val="center"/>
          </w:tcPr>
          <w:p w:rsidR="00C56CBB" w:rsidRPr="00A04EF3" w:rsidRDefault="00C56CBB" w:rsidP="00A04EF3">
            <w:r w:rsidRPr="00A04EF3">
              <w:t xml:space="preserve">Valsts aizsardzības militāro objektu un iepirkumu centrs (turpmāk </w:t>
            </w:r>
            <w:r w:rsidR="004A1315" w:rsidRPr="00A04EF3">
              <w:t>–</w:t>
            </w:r>
            <w:r w:rsidRPr="00A04EF3">
              <w:t xml:space="preserve"> Centrs), kas atrodas Ern</w:t>
            </w:r>
            <w:r w:rsidR="00FF636F" w:rsidRPr="00A04EF3">
              <w:t>estīnes ielā 34, Rīgā, LV-1083</w:t>
            </w:r>
          </w:p>
        </w:tc>
      </w:tr>
      <w:tr w:rsidR="00EB0ABC" w:rsidRPr="00A04EF3" w:rsidTr="00AF2BEC">
        <w:trPr>
          <w:trHeight w:val="283"/>
        </w:trPr>
        <w:tc>
          <w:tcPr>
            <w:tcW w:w="2628" w:type="dxa"/>
            <w:vAlign w:val="center"/>
          </w:tcPr>
          <w:p w:rsidR="00EB0ABC" w:rsidRPr="00A04EF3" w:rsidRDefault="008E7991" w:rsidP="00A04EF3">
            <w:pPr>
              <w:rPr>
                <w:b/>
                <w:i/>
              </w:rPr>
            </w:pPr>
            <w:r w:rsidRPr="00A04EF3">
              <w:rPr>
                <w:b/>
                <w:i/>
              </w:rPr>
              <w:t>Identifikācijas Nr.:</w:t>
            </w:r>
          </w:p>
        </w:tc>
        <w:tc>
          <w:tcPr>
            <w:tcW w:w="7088" w:type="dxa"/>
            <w:vAlign w:val="center"/>
          </w:tcPr>
          <w:p w:rsidR="00EB0ABC" w:rsidRPr="00A04EF3" w:rsidRDefault="0054084E" w:rsidP="00A04EF3">
            <w:r w:rsidRPr="00A04EF3">
              <w:t>VAMOIC</w:t>
            </w:r>
            <w:r w:rsidR="00D0695A" w:rsidRPr="00A04EF3">
              <w:t> </w:t>
            </w:r>
            <w:r w:rsidR="008E7991" w:rsidRPr="00A04EF3">
              <w:t>20</w:t>
            </w:r>
            <w:r w:rsidR="00FF636F" w:rsidRPr="00A04EF3">
              <w:t>24</w:t>
            </w:r>
            <w:r w:rsidR="00E1398C" w:rsidRPr="00A04EF3">
              <w:t>/</w:t>
            </w:r>
            <w:r w:rsidR="00FF636F" w:rsidRPr="00A04EF3">
              <w:t>107</w:t>
            </w:r>
          </w:p>
        </w:tc>
      </w:tr>
      <w:tr w:rsidR="00FB75E0" w:rsidRPr="00A04EF3" w:rsidTr="00281A11">
        <w:trPr>
          <w:trHeight w:val="20"/>
        </w:trPr>
        <w:tc>
          <w:tcPr>
            <w:tcW w:w="2628" w:type="dxa"/>
            <w:vAlign w:val="center"/>
          </w:tcPr>
          <w:p w:rsidR="00FB75E0" w:rsidRPr="00A04EF3" w:rsidRDefault="00954E6E" w:rsidP="00A04EF3">
            <w:pPr>
              <w:rPr>
                <w:b/>
                <w:i/>
              </w:rPr>
            </w:pPr>
            <w:r w:rsidRPr="00A04EF3">
              <w:rPr>
                <w:b/>
                <w:i/>
              </w:rPr>
              <w:t>Iepirkuma procedūras izvēles veids un tās pamatojums:</w:t>
            </w:r>
          </w:p>
        </w:tc>
        <w:tc>
          <w:tcPr>
            <w:tcW w:w="7088" w:type="dxa"/>
            <w:vAlign w:val="center"/>
          </w:tcPr>
          <w:p w:rsidR="00FB75E0" w:rsidRPr="00A04EF3" w:rsidRDefault="00D87F3B" w:rsidP="00A04EF3">
            <w:r w:rsidRPr="00A04EF3">
              <w:rPr>
                <w:rFonts w:eastAsia="Calibri"/>
              </w:rPr>
              <w:t>Atklāts konkurss tiek rīkots,</w:t>
            </w:r>
            <w:r w:rsidR="001B6182" w:rsidRPr="00A04EF3">
              <w:rPr>
                <w:rFonts w:eastAsia="Calibri"/>
              </w:rPr>
              <w:t xml:space="preserve"> </w:t>
            </w:r>
            <w:r w:rsidRPr="00A04EF3">
              <w:rPr>
                <w:rFonts w:eastAsia="Calibri"/>
                <w:lang w:eastAsia="en-US"/>
              </w:rPr>
              <w:t xml:space="preserve">pamatojoties Publisko iepirkumu likuma </w:t>
            </w:r>
            <w:r w:rsidR="000243A4" w:rsidRPr="00A04EF3">
              <w:rPr>
                <w:rFonts w:eastAsia="Calibri"/>
                <w:lang w:eastAsia="en-US"/>
              </w:rPr>
              <w:t xml:space="preserve">(turpmāk – PIL) </w:t>
            </w:r>
            <w:proofErr w:type="gramStart"/>
            <w:r w:rsidRPr="00A04EF3">
              <w:rPr>
                <w:rFonts w:eastAsia="Calibri"/>
                <w:lang w:eastAsia="en-US"/>
              </w:rPr>
              <w:t>8.panta</w:t>
            </w:r>
            <w:proofErr w:type="gramEnd"/>
            <w:r w:rsidRPr="00A04EF3">
              <w:rPr>
                <w:rFonts w:eastAsia="Calibri"/>
                <w:lang w:eastAsia="en-US"/>
              </w:rPr>
              <w:t xml:space="preserve"> pirmās daļas 1.apakšpunkt</w:t>
            </w:r>
            <w:r w:rsidR="000243A4" w:rsidRPr="00A04EF3">
              <w:rPr>
                <w:rFonts w:eastAsia="Calibri"/>
                <w:lang w:eastAsia="en-US"/>
              </w:rPr>
              <w:t>u</w:t>
            </w:r>
            <w:r w:rsidR="00D434C9" w:rsidRPr="00A04EF3">
              <w:rPr>
                <w:rFonts w:eastAsia="Calibri"/>
                <w:lang w:eastAsia="en-US"/>
              </w:rPr>
              <w:t xml:space="preserve"> un ceturto daļu</w:t>
            </w:r>
            <w:r w:rsidR="00A815B9" w:rsidRPr="00A04EF3">
              <w:rPr>
                <w:rFonts w:eastAsia="Calibri"/>
                <w:lang w:eastAsia="en-US"/>
              </w:rPr>
              <w:t>.</w:t>
            </w:r>
          </w:p>
        </w:tc>
      </w:tr>
      <w:tr w:rsidR="00C56CBB" w:rsidRPr="00A04EF3" w:rsidTr="00127F51">
        <w:trPr>
          <w:trHeight w:val="797"/>
        </w:trPr>
        <w:tc>
          <w:tcPr>
            <w:tcW w:w="2628" w:type="dxa"/>
            <w:vAlign w:val="center"/>
          </w:tcPr>
          <w:p w:rsidR="00C56CBB" w:rsidRPr="00A04EF3" w:rsidRDefault="00C56CBB" w:rsidP="00A04EF3">
            <w:pPr>
              <w:rPr>
                <w:b/>
                <w:i/>
              </w:rPr>
            </w:pPr>
            <w:r w:rsidRPr="00A04EF3">
              <w:rPr>
                <w:b/>
                <w:i/>
              </w:rPr>
              <w:t>Līguma priekšmets un tā īss apraksts:</w:t>
            </w:r>
          </w:p>
        </w:tc>
        <w:tc>
          <w:tcPr>
            <w:tcW w:w="7088" w:type="dxa"/>
            <w:vAlign w:val="center"/>
          </w:tcPr>
          <w:p w:rsidR="001F561D" w:rsidRPr="00A04EF3" w:rsidRDefault="00FF636F" w:rsidP="00A04EF3">
            <w:pPr>
              <w:keepNext/>
              <w:tabs>
                <w:tab w:val="num" w:pos="1134"/>
              </w:tabs>
              <w:jc w:val="both"/>
              <w:outlineLvl w:val="5"/>
              <w:rPr>
                <w:i/>
              </w:rPr>
            </w:pPr>
            <w:r w:rsidRPr="00A04EF3">
              <w:t>Kondicionieru, iekārtu un ventilācijas sistēmu apkope un remonts</w:t>
            </w:r>
            <w:r w:rsidRPr="00A04EF3">
              <w:rPr>
                <w:i/>
              </w:rPr>
              <w:t xml:space="preserve"> </w:t>
            </w:r>
            <w:r w:rsidRPr="00A04EF3">
              <w:t xml:space="preserve">saskaņā ar </w:t>
            </w:r>
            <w:r w:rsidRPr="00A04EF3">
              <w:rPr>
                <w:bCs/>
              </w:rPr>
              <w:t xml:space="preserve">Tehnisko specifikāciju un </w:t>
            </w:r>
            <w:r w:rsidRPr="00A04EF3">
              <w:rPr>
                <w:bCs/>
                <w:shd w:val="clear" w:color="auto" w:fill="FFFFFF" w:themeFill="background1"/>
              </w:rPr>
              <w:t>Līguma</w:t>
            </w:r>
            <w:r w:rsidRPr="00A04EF3">
              <w:rPr>
                <w:bCs/>
              </w:rPr>
              <w:t xml:space="preserve"> projektu</w:t>
            </w:r>
            <w:r w:rsidR="001F561D" w:rsidRPr="00A04EF3">
              <w:rPr>
                <w:bCs/>
              </w:rPr>
              <w:t>.</w:t>
            </w:r>
          </w:p>
          <w:p w:rsidR="00C56CBB" w:rsidRPr="00A04EF3" w:rsidRDefault="00C56CBB" w:rsidP="00A04EF3">
            <w:pPr>
              <w:keepNext/>
              <w:tabs>
                <w:tab w:val="num" w:pos="851"/>
                <w:tab w:val="left" w:pos="993"/>
              </w:tabs>
              <w:jc w:val="both"/>
              <w:outlineLvl w:val="5"/>
            </w:pPr>
          </w:p>
        </w:tc>
      </w:tr>
      <w:tr w:rsidR="00383CE2" w:rsidRPr="00A04EF3" w:rsidTr="00281A11">
        <w:trPr>
          <w:trHeight w:val="1134"/>
        </w:trPr>
        <w:tc>
          <w:tcPr>
            <w:tcW w:w="2628" w:type="dxa"/>
            <w:vAlign w:val="center"/>
          </w:tcPr>
          <w:p w:rsidR="00383CE2" w:rsidRPr="00A04EF3" w:rsidRDefault="00383CE2" w:rsidP="00A04EF3">
            <w:pPr>
              <w:rPr>
                <w:b/>
                <w:i/>
              </w:rPr>
            </w:pPr>
            <w:r w:rsidRPr="00A04EF3">
              <w:rPr>
                <w:b/>
                <w:i/>
              </w:rPr>
              <w:t xml:space="preserve">Paziņojuma par līgumu publicēšanas datums Iepirkuma uzraudzības biroja </w:t>
            </w:r>
            <w:proofErr w:type="gramStart"/>
            <w:r w:rsidRPr="00A04EF3">
              <w:rPr>
                <w:b/>
                <w:i/>
              </w:rPr>
              <w:t>mājas lapā</w:t>
            </w:r>
            <w:proofErr w:type="gramEnd"/>
          </w:p>
        </w:tc>
        <w:tc>
          <w:tcPr>
            <w:tcW w:w="7088" w:type="dxa"/>
            <w:vAlign w:val="center"/>
          </w:tcPr>
          <w:p w:rsidR="00FB6FA3" w:rsidRPr="00A04EF3" w:rsidRDefault="00FB6FA3" w:rsidP="0059106B">
            <w:pPr>
              <w:jc w:val="both"/>
            </w:pPr>
            <w:r w:rsidRPr="00A04EF3">
              <w:t xml:space="preserve">IUB </w:t>
            </w:r>
            <w:r w:rsidRPr="00A04EF3">
              <w:rPr>
                <w:i/>
              </w:rPr>
              <w:t>Iepriekšējais informatīvais paziņojums, ko izmanto tikai informācijai</w:t>
            </w:r>
            <w:r w:rsidRPr="00A04EF3">
              <w:t xml:space="preserve"> – 2024. gada </w:t>
            </w:r>
            <w:r w:rsidR="00DA0160" w:rsidRPr="00A04EF3">
              <w:t>16</w:t>
            </w:r>
            <w:r w:rsidRPr="00A04EF3">
              <w:t>. oktobris.</w:t>
            </w:r>
          </w:p>
          <w:p w:rsidR="00FB6FA3" w:rsidRPr="00A04EF3" w:rsidRDefault="00FB6FA3" w:rsidP="0059106B">
            <w:pPr>
              <w:jc w:val="both"/>
            </w:pPr>
            <w:r w:rsidRPr="00A04EF3">
              <w:t xml:space="preserve">ESOV </w:t>
            </w:r>
            <w:r w:rsidRPr="00A04EF3">
              <w:rPr>
                <w:i/>
              </w:rPr>
              <w:t xml:space="preserve">iepriekšējais informatīvais paziņojums – </w:t>
            </w:r>
            <w:r w:rsidRPr="00A04EF3">
              <w:t>2024</w:t>
            </w:r>
            <w:r w:rsidR="00DA0160" w:rsidRPr="00A04EF3">
              <w:t>. gada 17. okto</w:t>
            </w:r>
            <w:r w:rsidRPr="00A04EF3">
              <w:t>bris</w:t>
            </w:r>
          </w:p>
          <w:p w:rsidR="00FB6FA3" w:rsidRPr="00A04EF3" w:rsidRDefault="00FB6FA3" w:rsidP="0059106B">
            <w:pPr>
              <w:jc w:val="both"/>
            </w:pPr>
          </w:p>
          <w:p w:rsidR="00383CE2" w:rsidRPr="00A04EF3" w:rsidRDefault="00D434C9" w:rsidP="0059106B">
            <w:pPr>
              <w:jc w:val="both"/>
            </w:pPr>
            <w:r w:rsidRPr="00A04EF3">
              <w:t>IUB</w:t>
            </w:r>
            <w:r w:rsidR="00BD6B5C" w:rsidRPr="00A04EF3">
              <w:t xml:space="preserve"> </w:t>
            </w:r>
            <w:r w:rsidR="00BD6B5C" w:rsidRPr="00A04EF3">
              <w:rPr>
                <w:i/>
              </w:rPr>
              <w:t>paziņojums par līgumu</w:t>
            </w:r>
            <w:r w:rsidRPr="00A04EF3">
              <w:t xml:space="preserve"> – </w:t>
            </w:r>
            <w:r w:rsidR="00FF636F" w:rsidRPr="00A04EF3">
              <w:t>2024</w:t>
            </w:r>
            <w:r w:rsidR="00383CE2" w:rsidRPr="00A04EF3">
              <w:t>.</w:t>
            </w:r>
            <w:r w:rsidR="00FF636F" w:rsidRPr="00A04EF3">
              <w:t xml:space="preserve"> </w:t>
            </w:r>
            <w:r w:rsidR="00383CE2" w:rsidRPr="00A04EF3">
              <w:t xml:space="preserve">gada </w:t>
            </w:r>
            <w:r w:rsidR="00FF636F" w:rsidRPr="00A04EF3">
              <w:t>06</w:t>
            </w:r>
            <w:r w:rsidR="00883406" w:rsidRPr="00A04EF3">
              <w:t>.</w:t>
            </w:r>
            <w:r w:rsidR="00FF636F" w:rsidRPr="00A04EF3">
              <w:t xml:space="preserve"> novembris</w:t>
            </w:r>
            <w:r w:rsidR="001F561D" w:rsidRPr="00A04EF3">
              <w:t>.</w:t>
            </w:r>
          </w:p>
          <w:p w:rsidR="003E4E7C" w:rsidRPr="00A04EF3" w:rsidRDefault="00FB6FA3" w:rsidP="0059106B">
            <w:pPr>
              <w:jc w:val="both"/>
            </w:pPr>
            <w:r w:rsidRPr="00A04EF3">
              <w:t xml:space="preserve">ESOV </w:t>
            </w:r>
            <w:r w:rsidRPr="00A04EF3">
              <w:rPr>
                <w:i/>
              </w:rPr>
              <w:t xml:space="preserve">iepriekšējais informatīvais paziņojums – </w:t>
            </w:r>
            <w:r w:rsidR="00DA0160" w:rsidRPr="00A04EF3">
              <w:t xml:space="preserve">2024. gada </w:t>
            </w:r>
            <w:proofErr w:type="gramStart"/>
            <w:r w:rsidR="00DA0160" w:rsidRPr="00A04EF3">
              <w:t>07.novembris</w:t>
            </w:r>
            <w:proofErr w:type="gramEnd"/>
            <w:r w:rsidR="00DA0160" w:rsidRPr="00A04EF3">
              <w:t>.</w:t>
            </w:r>
          </w:p>
          <w:p w:rsidR="00DA0160" w:rsidRPr="00A04EF3" w:rsidRDefault="00DA0160" w:rsidP="00A04EF3"/>
        </w:tc>
      </w:tr>
      <w:tr w:rsidR="00E675A7" w:rsidRPr="00A04EF3" w:rsidTr="00E875F3">
        <w:trPr>
          <w:trHeight w:val="557"/>
        </w:trPr>
        <w:tc>
          <w:tcPr>
            <w:tcW w:w="2628" w:type="dxa"/>
            <w:shd w:val="clear" w:color="auto" w:fill="auto"/>
          </w:tcPr>
          <w:p w:rsidR="00ED40CE" w:rsidRPr="00A04EF3" w:rsidRDefault="009247C3" w:rsidP="00A04EF3">
            <w:pPr>
              <w:rPr>
                <w:b/>
                <w:i/>
              </w:rPr>
            </w:pPr>
            <w:r w:rsidRPr="00A04EF3">
              <w:rPr>
                <w:b/>
                <w:i/>
              </w:rPr>
              <w:t xml:space="preserve">Iepirkuma komisija </w:t>
            </w:r>
            <w:r w:rsidR="00E675A7" w:rsidRPr="00A04EF3">
              <w:rPr>
                <w:b/>
                <w:i/>
              </w:rPr>
              <w:t>un tās izveidošanas pamatojums:</w:t>
            </w:r>
          </w:p>
          <w:p w:rsidR="00ED40CE" w:rsidRPr="00A04EF3" w:rsidRDefault="00ED40CE" w:rsidP="00A04EF3"/>
          <w:p w:rsidR="00ED40CE" w:rsidRPr="00A04EF3" w:rsidRDefault="00ED40CE" w:rsidP="00A04EF3"/>
          <w:p w:rsidR="00ED40CE" w:rsidRPr="00A04EF3" w:rsidRDefault="00ED40CE" w:rsidP="00A04EF3"/>
          <w:p w:rsidR="00ED40CE" w:rsidRPr="00A04EF3" w:rsidRDefault="00ED40CE" w:rsidP="00A04EF3"/>
          <w:p w:rsidR="00E675A7" w:rsidRDefault="00E675A7" w:rsidP="00A04EF3"/>
          <w:p w:rsidR="00A04EF3" w:rsidRPr="00A04EF3" w:rsidRDefault="00A04EF3" w:rsidP="00A04EF3"/>
        </w:tc>
        <w:tc>
          <w:tcPr>
            <w:tcW w:w="7088" w:type="dxa"/>
          </w:tcPr>
          <w:p w:rsidR="00D434C9" w:rsidRPr="00A04EF3" w:rsidRDefault="00D434C9" w:rsidP="00A04EF3">
            <w:pPr>
              <w:ind w:right="323"/>
              <w:jc w:val="both"/>
              <w:rPr>
                <w:bCs/>
                <w:u w:val="single"/>
              </w:rPr>
            </w:pPr>
            <w:r w:rsidRPr="00A04EF3">
              <w:rPr>
                <w:u w:val="single"/>
              </w:rPr>
              <w:t>Komisijas, k</w:t>
            </w:r>
            <w:r w:rsidR="00DA0160" w:rsidRPr="00A04EF3">
              <w:rPr>
                <w:u w:val="single"/>
              </w:rPr>
              <w:t>as izveidota ar Centra 2024</w:t>
            </w:r>
            <w:r w:rsidRPr="00A04EF3">
              <w:rPr>
                <w:u w:val="single"/>
              </w:rPr>
              <w:t>.</w:t>
            </w:r>
            <w:r w:rsidR="00DA0160" w:rsidRPr="00A04EF3">
              <w:rPr>
                <w:u w:val="single"/>
              </w:rPr>
              <w:t xml:space="preserve"> </w:t>
            </w:r>
            <w:r w:rsidRPr="00A04EF3">
              <w:rPr>
                <w:u w:val="single"/>
              </w:rPr>
              <w:t xml:space="preserve">gada </w:t>
            </w:r>
            <w:r w:rsidR="00DA0160" w:rsidRPr="00A04EF3">
              <w:rPr>
                <w:u w:val="single"/>
              </w:rPr>
              <w:t>11</w:t>
            </w:r>
            <w:r w:rsidR="00883406" w:rsidRPr="00A04EF3">
              <w:rPr>
                <w:u w:val="single"/>
              </w:rPr>
              <w:t>.</w:t>
            </w:r>
            <w:r w:rsidR="00DA0160" w:rsidRPr="00A04EF3">
              <w:rPr>
                <w:u w:val="single"/>
              </w:rPr>
              <w:t xml:space="preserve"> oktobra rīkojumu </w:t>
            </w:r>
            <w:proofErr w:type="spellStart"/>
            <w:r w:rsidR="00DA0160" w:rsidRPr="00A04EF3">
              <w:rPr>
                <w:u w:val="single"/>
              </w:rPr>
              <w:t>Nr.RPDJ</w:t>
            </w:r>
            <w:proofErr w:type="spellEnd"/>
            <w:r w:rsidR="00DA0160" w:rsidRPr="00A04EF3">
              <w:rPr>
                <w:u w:val="single"/>
              </w:rPr>
              <w:t>/2024</w:t>
            </w:r>
            <w:r w:rsidRPr="00A04EF3">
              <w:rPr>
                <w:u w:val="single"/>
              </w:rPr>
              <w:t>-</w:t>
            </w:r>
            <w:r w:rsidR="00DA0160" w:rsidRPr="00A04EF3">
              <w:rPr>
                <w:u w:val="single"/>
              </w:rPr>
              <w:t>793</w:t>
            </w:r>
            <w:r w:rsidRPr="00A04EF3">
              <w:rPr>
                <w:u w:val="single"/>
              </w:rPr>
              <w:t>, sastāvs:</w:t>
            </w:r>
          </w:p>
          <w:p w:rsidR="00DA0160" w:rsidRPr="00A04EF3" w:rsidRDefault="003533F4" w:rsidP="00A04EF3">
            <w:pPr>
              <w:pStyle w:val="ListParagraph"/>
              <w:numPr>
                <w:ilvl w:val="1"/>
                <w:numId w:val="48"/>
              </w:numPr>
              <w:spacing w:after="0" w:line="240" w:lineRule="auto"/>
              <w:ind w:left="488" w:right="323" w:hanging="488"/>
              <w:jc w:val="both"/>
              <w:rPr>
                <w:rFonts w:ascii="Times New Roman" w:hAnsi="Times New Roman"/>
                <w:sz w:val="24"/>
                <w:szCs w:val="24"/>
              </w:rPr>
            </w:pPr>
            <w:r w:rsidRPr="00A04EF3">
              <w:rPr>
                <w:rFonts w:ascii="Times New Roman" w:hAnsi="Times New Roman"/>
                <w:sz w:val="24"/>
                <w:szCs w:val="24"/>
              </w:rPr>
              <w:t xml:space="preserve">Komisijas priekšsēdētājs – </w:t>
            </w:r>
            <w:r w:rsidR="00DA0160" w:rsidRPr="00A04EF3">
              <w:rPr>
                <w:rFonts w:ascii="Times New Roman" w:hAnsi="Times New Roman"/>
                <w:sz w:val="24"/>
                <w:szCs w:val="24"/>
              </w:rPr>
              <w:t>Jānis Dinga</w:t>
            </w:r>
            <w:r w:rsidR="00CF3942" w:rsidRPr="00A04EF3">
              <w:rPr>
                <w:rFonts w:ascii="Times New Roman" w:hAnsi="Times New Roman"/>
                <w:sz w:val="24"/>
                <w:szCs w:val="24"/>
              </w:rPr>
              <w:t xml:space="preserve">, </w:t>
            </w:r>
            <w:r w:rsidR="00DA0160" w:rsidRPr="00A04EF3">
              <w:rPr>
                <w:rFonts w:ascii="Times New Roman" w:hAnsi="Times New Roman"/>
                <w:sz w:val="24"/>
                <w:szCs w:val="24"/>
              </w:rPr>
              <w:t>[..]</w:t>
            </w:r>
            <w:r w:rsidR="00CF3942" w:rsidRPr="00A04EF3">
              <w:rPr>
                <w:rFonts w:ascii="Times New Roman" w:hAnsi="Times New Roman"/>
                <w:sz w:val="24"/>
                <w:szCs w:val="24"/>
              </w:rPr>
              <w:t>.</w:t>
            </w:r>
          </w:p>
          <w:p w:rsidR="00DA0160" w:rsidRPr="00A04EF3" w:rsidRDefault="00883406" w:rsidP="00A04EF3">
            <w:pPr>
              <w:pStyle w:val="ListParagraph"/>
              <w:numPr>
                <w:ilvl w:val="1"/>
                <w:numId w:val="48"/>
              </w:numPr>
              <w:spacing w:after="0" w:line="240" w:lineRule="auto"/>
              <w:ind w:left="488" w:right="323" w:hanging="488"/>
              <w:jc w:val="both"/>
              <w:rPr>
                <w:rFonts w:ascii="Times New Roman" w:hAnsi="Times New Roman"/>
                <w:sz w:val="24"/>
                <w:szCs w:val="24"/>
              </w:rPr>
            </w:pPr>
            <w:r w:rsidRPr="00A04EF3">
              <w:rPr>
                <w:rFonts w:ascii="Times New Roman" w:hAnsi="Times New Roman"/>
                <w:sz w:val="24"/>
                <w:szCs w:val="24"/>
              </w:rPr>
              <w:t>Ko</w:t>
            </w:r>
            <w:r w:rsidR="00DA0160" w:rsidRPr="00A04EF3">
              <w:rPr>
                <w:rFonts w:ascii="Times New Roman" w:hAnsi="Times New Roman"/>
                <w:sz w:val="24"/>
                <w:szCs w:val="24"/>
              </w:rPr>
              <w:t>misijas priekšsēdētāja vietniece</w:t>
            </w:r>
            <w:r w:rsidRPr="00A04EF3">
              <w:rPr>
                <w:rFonts w:ascii="Times New Roman" w:hAnsi="Times New Roman"/>
                <w:sz w:val="24"/>
                <w:szCs w:val="24"/>
              </w:rPr>
              <w:t xml:space="preserve"> – </w:t>
            </w:r>
            <w:r w:rsidR="00DA0160" w:rsidRPr="00A04EF3">
              <w:rPr>
                <w:rFonts w:ascii="Times New Roman" w:hAnsi="Times New Roman"/>
                <w:sz w:val="24"/>
                <w:szCs w:val="24"/>
              </w:rPr>
              <w:t>Elvita Bistere</w:t>
            </w:r>
            <w:r w:rsidR="00CF3942" w:rsidRPr="00A04EF3">
              <w:rPr>
                <w:rFonts w:ascii="Times New Roman" w:hAnsi="Times New Roman"/>
                <w:sz w:val="24"/>
                <w:szCs w:val="24"/>
              </w:rPr>
              <w:t xml:space="preserve">, </w:t>
            </w:r>
            <w:r w:rsidR="00DA0160" w:rsidRPr="00A04EF3">
              <w:rPr>
                <w:rFonts w:ascii="Times New Roman" w:hAnsi="Times New Roman"/>
                <w:sz w:val="24"/>
                <w:szCs w:val="24"/>
              </w:rPr>
              <w:t>[..]</w:t>
            </w:r>
            <w:r w:rsidR="00CF3942" w:rsidRPr="00A04EF3">
              <w:rPr>
                <w:rFonts w:ascii="Times New Roman" w:hAnsi="Times New Roman"/>
                <w:sz w:val="24"/>
                <w:szCs w:val="24"/>
              </w:rPr>
              <w:t>;</w:t>
            </w:r>
          </w:p>
          <w:p w:rsidR="00B62EE8" w:rsidRPr="00A04EF3" w:rsidRDefault="003533F4" w:rsidP="00A04EF3">
            <w:pPr>
              <w:pStyle w:val="ListParagraph"/>
              <w:numPr>
                <w:ilvl w:val="1"/>
                <w:numId w:val="48"/>
              </w:numPr>
              <w:spacing w:after="0" w:line="240" w:lineRule="auto"/>
              <w:ind w:left="488" w:right="323" w:hanging="488"/>
              <w:jc w:val="both"/>
              <w:rPr>
                <w:rFonts w:ascii="Times New Roman" w:hAnsi="Times New Roman"/>
                <w:sz w:val="24"/>
                <w:szCs w:val="24"/>
              </w:rPr>
            </w:pPr>
            <w:r w:rsidRPr="00A04EF3">
              <w:rPr>
                <w:rFonts w:ascii="Times New Roman" w:hAnsi="Times New Roman"/>
                <w:sz w:val="24"/>
                <w:szCs w:val="24"/>
              </w:rPr>
              <w:t>Komisijas locekļi:</w:t>
            </w:r>
          </w:p>
          <w:p w:rsidR="00DA0160" w:rsidRPr="00A04EF3" w:rsidRDefault="0059106B" w:rsidP="00A04EF3">
            <w:pPr>
              <w:pStyle w:val="ListParagraph"/>
              <w:numPr>
                <w:ilvl w:val="2"/>
                <w:numId w:val="48"/>
              </w:numPr>
              <w:spacing w:after="0" w:line="240" w:lineRule="auto"/>
              <w:ind w:left="1197" w:right="323" w:hanging="709"/>
              <w:jc w:val="both"/>
              <w:rPr>
                <w:rFonts w:ascii="Times New Roman" w:hAnsi="Times New Roman"/>
                <w:sz w:val="24"/>
                <w:szCs w:val="24"/>
              </w:rPr>
            </w:pPr>
            <w:r>
              <w:rPr>
                <w:rFonts w:ascii="Times New Roman" w:hAnsi="Times New Roman"/>
                <w:sz w:val="24"/>
                <w:szCs w:val="24"/>
              </w:rPr>
              <w:t>k</w:t>
            </w:r>
            <w:r w:rsidR="00CF3942" w:rsidRPr="00A04EF3">
              <w:rPr>
                <w:rFonts w:ascii="Times New Roman" w:hAnsi="Times New Roman"/>
                <w:sz w:val="24"/>
                <w:szCs w:val="24"/>
              </w:rPr>
              <w:t>omisijas juriste</w:t>
            </w:r>
            <w:r w:rsidR="003533F4" w:rsidRPr="00A04EF3">
              <w:rPr>
                <w:rFonts w:ascii="Times New Roman" w:hAnsi="Times New Roman"/>
                <w:sz w:val="24"/>
                <w:szCs w:val="24"/>
              </w:rPr>
              <w:t xml:space="preserve"> – </w:t>
            </w:r>
            <w:r w:rsidR="00DA0160" w:rsidRPr="00A04EF3">
              <w:rPr>
                <w:rFonts w:ascii="Times New Roman" w:hAnsi="Times New Roman"/>
                <w:sz w:val="24"/>
                <w:szCs w:val="24"/>
              </w:rPr>
              <w:t xml:space="preserve">Santa </w:t>
            </w:r>
            <w:proofErr w:type="spellStart"/>
            <w:r w:rsidR="00DA0160" w:rsidRPr="00A04EF3">
              <w:rPr>
                <w:rFonts w:ascii="Times New Roman" w:hAnsi="Times New Roman"/>
                <w:sz w:val="24"/>
                <w:szCs w:val="24"/>
              </w:rPr>
              <w:t>Kondratoviča</w:t>
            </w:r>
            <w:proofErr w:type="spellEnd"/>
            <w:r w:rsidR="003533F4" w:rsidRPr="00A04EF3">
              <w:rPr>
                <w:rFonts w:ascii="Times New Roman" w:hAnsi="Times New Roman"/>
                <w:sz w:val="24"/>
                <w:szCs w:val="24"/>
              </w:rPr>
              <w:t xml:space="preserve">, </w:t>
            </w:r>
            <w:r w:rsidR="00DA0160" w:rsidRPr="00A04EF3">
              <w:rPr>
                <w:rFonts w:ascii="Times New Roman" w:hAnsi="Times New Roman"/>
                <w:sz w:val="24"/>
                <w:szCs w:val="24"/>
              </w:rPr>
              <w:t>[..]</w:t>
            </w:r>
            <w:r w:rsidR="00112F1E" w:rsidRPr="00A04EF3">
              <w:rPr>
                <w:rFonts w:ascii="Times New Roman" w:hAnsi="Times New Roman"/>
                <w:sz w:val="24"/>
                <w:szCs w:val="24"/>
              </w:rPr>
              <w:t>;</w:t>
            </w:r>
          </w:p>
          <w:p w:rsidR="0095187E" w:rsidRPr="00A04EF3" w:rsidRDefault="00DA0160" w:rsidP="00A04EF3">
            <w:pPr>
              <w:pStyle w:val="ListParagraph"/>
              <w:numPr>
                <w:ilvl w:val="2"/>
                <w:numId w:val="48"/>
              </w:numPr>
              <w:spacing w:after="0" w:line="240" w:lineRule="auto"/>
              <w:ind w:left="1197" w:right="323" w:hanging="709"/>
              <w:jc w:val="both"/>
              <w:rPr>
                <w:rFonts w:ascii="Times New Roman" w:hAnsi="Times New Roman"/>
                <w:sz w:val="24"/>
                <w:szCs w:val="24"/>
              </w:rPr>
            </w:pPr>
            <w:r w:rsidRPr="00A04EF3">
              <w:rPr>
                <w:rFonts w:ascii="Times New Roman" w:hAnsi="Times New Roman"/>
                <w:sz w:val="24"/>
                <w:szCs w:val="24"/>
              </w:rPr>
              <w:t>Vita Roķe</w:t>
            </w:r>
            <w:r w:rsidR="00CF3942" w:rsidRPr="00A04EF3">
              <w:rPr>
                <w:rFonts w:ascii="Times New Roman" w:hAnsi="Times New Roman"/>
                <w:sz w:val="24"/>
                <w:szCs w:val="24"/>
              </w:rPr>
              <w:t xml:space="preserve">, </w:t>
            </w:r>
            <w:r w:rsidRPr="00A04EF3">
              <w:rPr>
                <w:rFonts w:ascii="Times New Roman" w:hAnsi="Times New Roman"/>
                <w:sz w:val="24"/>
                <w:szCs w:val="24"/>
              </w:rPr>
              <w:t>[..]</w:t>
            </w:r>
            <w:r w:rsidR="00CF3942" w:rsidRPr="00A04EF3">
              <w:rPr>
                <w:rFonts w:ascii="Times New Roman" w:hAnsi="Times New Roman"/>
                <w:sz w:val="24"/>
                <w:szCs w:val="24"/>
              </w:rPr>
              <w:t>;</w:t>
            </w:r>
          </w:p>
          <w:p w:rsidR="0012538C" w:rsidRPr="00A04EF3" w:rsidRDefault="0095187E" w:rsidP="00A04EF3">
            <w:pPr>
              <w:pStyle w:val="ListParagraph"/>
              <w:numPr>
                <w:ilvl w:val="2"/>
                <w:numId w:val="48"/>
              </w:numPr>
              <w:spacing w:after="0" w:line="240" w:lineRule="auto"/>
              <w:ind w:left="1197" w:right="323" w:hanging="709"/>
              <w:jc w:val="both"/>
              <w:rPr>
                <w:rFonts w:ascii="Times New Roman" w:hAnsi="Times New Roman"/>
                <w:sz w:val="24"/>
                <w:szCs w:val="24"/>
              </w:rPr>
            </w:pPr>
            <w:r w:rsidRPr="00A04EF3">
              <w:rPr>
                <w:rFonts w:ascii="Times New Roman" w:hAnsi="Times New Roman"/>
                <w:sz w:val="24"/>
                <w:szCs w:val="24"/>
              </w:rPr>
              <w:t>k</w:t>
            </w:r>
            <w:r w:rsidR="00B62EE8" w:rsidRPr="00A04EF3">
              <w:rPr>
                <w:rFonts w:ascii="Times New Roman" w:hAnsi="Times New Roman"/>
                <w:sz w:val="24"/>
                <w:szCs w:val="24"/>
              </w:rPr>
              <w:t xml:space="preserve">omisijas sekretāre – </w:t>
            </w:r>
            <w:r w:rsidRPr="00A04EF3">
              <w:rPr>
                <w:rFonts w:ascii="Times New Roman" w:hAnsi="Times New Roman"/>
                <w:sz w:val="24"/>
                <w:szCs w:val="24"/>
              </w:rPr>
              <w:t>Ilga Bidzāne</w:t>
            </w:r>
            <w:r w:rsidR="00B62EE8" w:rsidRPr="00A04EF3">
              <w:rPr>
                <w:rFonts w:ascii="Times New Roman" w:hAnsi="Times New Roman"/>
                <w:sz w:val="24"/>
                <w:szCs w:val="24"/>
              </w:rPr>
              <w:t xml:space="preserve">, </w:t>
            </w:r>
            <w:r w:rsidRPr="00A04EF3">
              <w:rPr>
                <w:rFonts w:ascii="Times New Roman" w:hAnsi="Times New Roman"/>
                <w:sz w:val="24"/>
                <w:szCs w:val="24"/>
              </w:rPr>
              <w:t>[..]</w:t>
            </w:r>
            <w:r w:rsidR="00414B13" w:rsidRPr="00A04EF3">
              <w:rPr>
                <w:rFonts w:ascii="Times New Roman" w:hAnsi="Times New Roman"/>
                <w:sz w:val="24"/>
                <w:szCs w:val="24"/>
              </w:rPr>
              <w:t>.</w:t>
            </w:r>
          </w:p>
        </w:tc>
      </w:tr>
      <w:tr w:rsidR="00954E6E" w:rsidRPr="00A04EF3" w:rsidTr="00C42A69">
        <w:trPr>
          <w:trHeight w:val="560"/>
        </w:trPr>
        <w:tc>
          <w:tcPr>
            <w:tcW w:w="2628" w:type="dxa"/>
            <w:vAlign w:val="center"/>
          </w:tcPr>
          <w:p w:rsidR="00954E6E" w:rsidRPr="00A04EF3" w:rsidRDefault="00C42A69" w:rsidP="00A04EF3">
            <w:pPr>
              <w:rPr>
                <w:b/>
                <w:i/>
              </w:rPr>
            </w:pPr>
            <w:r w:rsidRPr="00A04EF3">
              <w:rPr>
                <w:b/>
                <w:i/>
              </w:rPr>
              <w:t>Piedāvājumu iesniegšanas termiņš, kā arī pamatojums termiņa saīsinājums, ja tāds veikts</w:t>
            </w:r>
          </w:p>
        </w:tc>
        <w:tc>
          <w:tcPr>
            <w:tcW w:w="7088" w:type="dxa"/>
            <w:vAlign w:val="center"/>
          </w:tcPr>
          <w:p w:rsidR="00E22B31" w:rsidRPr="00A04EF3" w:rsidRDefault="0095187E" w:rsidP="00A04EF3">
            <w:pPr>
              <w:jc w:val="both"/>
            </w:pPr>
            <w:r w:rsidRPr="00A04EF3">
              <w:t>2024</w:t>
            </w:r>
            <w:r w:rsidR="002547B5" w:rsidRPr="00A04EF3">
              <w:t>.</w:t>
            </w:r>
            <w:r w:rsidRPr="00A04EF3">
              <w:t xml:space="preserve"> </w:t>
            </w:r>
            <w:r w:rsidR="002547B5" w:rsidRPr="00A04EF3">
              <w:t xml:space="preserve">gada </w:t>
            </w:r>
            <w:r w:rsidRPr="00A04EF3">
              <w:t>1</w:t>
            </w:r>
            <w:r w:rsidR="00B647B8" w:rsidRPr="00A04EF3">
              <w:t>1</w:t>
            </w:r>
            <w:r w:rsidR="001F52A9" w:rsidRPr="00A04EF3">
              <w:t>.</w:t>
            </w:r>
            <w:r w:rsidRPr="00A04EF3">
              <w:t xml:space="preserve"> decembris</w:t>
            </w:r>
            <w:r w:rsidR="008360FB" w:rsidRPr="00A04EF3">
              <w:t xml:space="preserve"> </w:t>
            </w:r>
            <w:r w:rsidRPr="00A04EF3">
              <w:t>plkst.11</w:t>
            </w:r>
            <w:r w:rsidR="002547B5" w:rsidRPr="00A04EF3">
              <w:t>:00</w:t>
            </w:r>
            <w:r w:rsidR="00B647B8" w:rsidRPr="00A04EF3">
              <w:t xml:space="preserve"> </w:t>
            </w:r>
          </w:p>
          <w:p w:rsidR="00E2729B" w:rsidRPr="00A04EF3" w:rsidRDefault="00414B13" w:rsidP="00A04EF3">
            <w:pPr>
              <w:jc w:val="both"/>
            </w:pPr>
            <w:r w:rsidRPr="00A04EF3">
              <w:t>E</w:t>
            </w:r>
            <w:r w:rsidR="00E45268" w:rsidRPr="00A04EF3">
              <w:t>lektronisko iepirkumu s</w:t>
            </w:r>
            <w:r w:rsidRPr="00A04EF3">
              <w:t>istēmā</w:t>
            </w:r>
          </w:p>
          <w:p w:rsidR="0012538C" w:rsidRPr="00A04EF3" w:rsidRDefault="0012538C" w:rsidP="00A04EF3">
            <w:pPr>
              <w:jc w:val="both"/>
            </w:pPr>
          </w:p>
        </w:tc>
      </w:tr>
      <w:tr w:rsidR="00D54EEE" w:rsidRPr="00A04EF3" w:rsidTr="00676998">
        <w:trPr>
          <w:trHeight w:val="279"/>
        </w:trPr>
        <w:tc>
          <w:tcPr>
            <w:tcW w:w="2628" w:type="dxa"/>
            <w:vAlign w:val="center"/>
          </w:tcPr>
          <w:p w:rsidR="00D54EEE" w:rsidRPr="00A04EF3" w:rsidRDefault="00D808BD" w:rsidP="00A04EF3">
            <w:pPr>
              <w:rPr>
                <w:b/>
                <w:i/>
              </w:rPr>
            </w:pPr>
            <w:r w:rsidRPr="00A04EF3">
              <w:rPr>
                <w:b/>
                <w:i/>
              </w:rPr>
              <w:t>Iesniegto piedāvājumu saraksts un piedāvājumu cena</w:t>
            </w:r>
          </w:p>
        </w:tc>
        <w:tc>
          <w:tcPr>
            <w:tcW w:w="7088" w:type="dxa"/>
            <w:shd w:val="clear" w:color="auto" w:fill="auto"/>
            <w:vAlign w:val="center"/>
          </w:tcPr>
          <w:p w:rsidR="00DB7A02" w:rsidRPr="00A04EF3" w:rsidRDefault="00E22B31" w:rsidP="00A04EF3">
            <w:pPr>
              <w:numPr>
                <w:ilvl w:val="0"/>
                <w:numId w:val="27"/>
              </w:numPr>
              <w:ind w:left="346" w:hanging="312"/>
              <w:jc w:val="both"/>
            </w:pPr>
            <w:r w:rsidRPr="00A04EF3">
              <w:t>SIA</w:t>
            </w:r>
            <w:r w:rsidR="00D808BD" w:rsidRPr="00A04EF3">
              <w:t xml:space="preserve"> </w:t>
            </w:r>
            <w:proofErr w:type="gramStart"/>
            <w:r w:rsidR="0095187E" w:rsidRPr="00A04EF3">
              <w:t>“Aukstuma Serviss</w:t>
            </w:r>
            <w:r w:rsidR="006D1981" w:rsidRPr="00A04EF3">
              <w:t>”</w:t>
            </w:r>
            <w:r w:rsidR="00D808BD" w:rsidRPr="00A04EF3">
              <w:t>,</w:t>
            </w:r>
            <w:proofErr w:type="gramEnd"/>
            <w:r w:rsidR="00D808BD" w:rsidRPr="00A04EF3">
              <w:t xml:space="preserve"> iesniegts </w:t>
            </w:r>
            <w:r w:rsidR="00E45268" w:rsidRPr="00A04EF3">
              <w:t xml:space="preserve">sistēmā </w:t>
            </w:r>
            <w:r w:rsidR="0095187E" w:rsidRPr="00A04EF3">
              <w:t>10.12.2024</w:t>
            </w:r>
            <w:r w:rsidR="0033689D" w:rsidRPr="00A04EF3">
              <w:t>. plkst.</w:t>
            </w:r>
            <w:r w:rsidR="0095187E" w:rsidRPr="00A04EF3">
              <w:t xml:space="preserve"> 16:56</w:t>
            </w:r>
            <w:r w:rsidR="00E45268" w:rsidRPr="00A04EF3">
              <w:t xml:space="preserve">. </w:t>
            </w:r>
            <w:r w:rsidR="00D808BD" w:rsidRPr="00A04EF3">
              <w:t xml:space="preserve">Piedāvājuma cena: </w:t>
            </w:r>
            <w:r w:rsidR="0095187E" w:rsidRPr="00A04EF3">
              <w:t>55 873.15</w:t>
            </w:r>
            <w:r w:rsidR="00E45268" w:rsidRPr="00A04EF3">
              <w:t xml:space="preserve"> </w:t>
            </w:r>
            <w:r w:rsidR="00D808BD" w:rsidRPr="00A04EF3">
              <w:t>EUR bez PV</w:t>
            </w:r>
            <w:r w:rsidR="006D1981" w:rsidRPr="00A04EF3">
              <w:t>N</w:t>
            </w:r>
            <w:r w:rsidR="00745596" w:rsidRPr="00A04EF3">
              <w:t>;</w:t>
            </w:r>
          </w:p>
          <w:p w:rsidR="0095187E" w:rsidRPr="00A04EF3" w:rsidRDefault="0095187E" w:rsidP="00A04EF3">
            <w:pPr>
              <w:numPr>
                <w:ilvl w:val="0"/>
                <w:numId w:val="27"/>
              </w:numPr>
              <w:ind w:left="346" w:hanging="312"/>
              <w:jc w:val="both"/>
            </w:pPr>
            <w:r w:rsidRPr="00A04EF3">
              <w:t>SIA “</w:t>
            </w:r>
            <w:proofErr w:type="spellStart"/>
            <w:r w:rsidRPr="00A04EF3">
              <w:t>Civinity</w:t>
            </w:r>
            <w:proofErr w:type="spellEnd"/>
            <w:r w:rsidRPr="00A04EF3">
              <w:t xml:space="preserve"> </w:t>
            </w:r>
            <w:proofErr w:type="spellStart"/>
            <w:r w:rsidRPr="00A04EF3">
              <w:t>Solutions</w:t>
            </w:r>
            <w:proofErr w:type="spellEnd"/>
            <w:r w:rsidRPr="00A04EF3">
              <w:t>”, iesniegts sistēmā 11.12.2024. plkst. 10:57. Piedāvājuma cena: 117 250.19 EUR bez PVN;</w:t>
            </w:r>
          </w:p>
          <w:p w:rsidR="0095187E" w:rsidRPr="00A04EF3" w:rsidRDefault="0095187E" w:rsidP="00A04EF3">
            <w:pPr>
              <w:numPr>
                <w:ilvl w:val="0"/>
                <w:numId w:val="27"/>
              </w:numPr>
              <w:ind w:left="346" w:hanging="312"/>
              <w:jc w:val="both"/>
            </w:pPr>
            <w:r w:rsidRPr="00A04EF3">
              <w:t>SIA “</w:t>
            </w:r>
            <w:proofErr w:type="spellStart"/>
            <w:r w:rsidRPr="00A04EF3">
              <w:t>Industry</w:t>
            </w:r>
            <w:proofErr w:type="spellEnd"/>
            <w:r w:rsidRPr="00A04EF3">
              <w:t xml:space="preserve"> </w:t>
            </w:r>
            <w:proofErr w:type="spellStart"/>
            <w:r w:rsidRPr="00A04EF3">
              <w:t>Service</w:t>
            </w:r>
            <w:proofErr w:type="spellEnd"/>
            <w:r w:rsidRPr="00A04EF3">
              <w:t xml:space="preserve"> </w:t>
            </w:r>
            <w:proofErr w:type="spellStart"/>
            <w:r w:rsidRPr="00A04EF3">
              <w:t>Partner</w:t>
            </w:r>
            <w:proofErr w:type="spellEnd"/>
            <w:r w:rsidRPr="00A04EF3">
              <w:t>”, iesniegts sistēmā 10.12.2024. plkst. 21:22. Piedāvājuma cena: 110 104.38 EUR bez PVN;</w:t>
            </w:r>
          </w:p>
          <w:p w:rsidR="0095187E" w:rsidRPr="00A04EF3" w:rsidRDefault="0095187E" w:rsidP="00A04EF3">
            <w:pPr>
              <w:numPr>
                <w:ilvl w:val="0"/>
                <w:numId w:val="27"/>
              </w:numPr>
              <w:ind w:left="346" w:hanging="312"/>
              <w:jc w:val="both"/>
            </w:pPr>
            <w:r w:rsidRPr="00A04EF3">
              <w:t xml:space="preserve">SIA </w:t>
            </w:r>
            <w:proofErr w:type="gramStart"/>
            <w:r w:rsidRPr="00A04EF3">
              <w:t>“</w:t>
            </w:r>
            <w:proofErr w:type="spellStart"/>
            <w:r w:rsidRPr="00A04EF3">
              <w:t>Lafivents</w:t>
            </w:r>
            <w:proofErr w:type="spellEnd"/>
            <w:r w:rsidRPr="00A04EF3">
              <w:t xml:space="preserve"> Serviss”,</w:t>
            </w:r>
            <w:proofErr w:type="gramEnd"/>
            <w:r w:rsidRPr="00A04EF3">
              <w:t xml:space="preserve"> iesniegts sistēmā 10.12.2024. plkst. 16:07. Piedāvājuma cena: 96 491.82 EUR bez PVN;</w:t>
            </w:r>
          </w:p>
          <w:p w:rsidR="0095187E" w:rsidRPr="00A04EF3" w:rsidRDefault="0095187E" w:rsidP="00A04EF3">
            <w:pPr>
              <w:numPr>
                <w:ilvl w:val="0"/>
                <w:numId w:val="27"/>
              </w:numPr>
              <w:ind w:left="346" w:hanging="312"/>
              <w:jc w:val="both"/>
            </w:pPr>
            <w:r w:rsidRPr="00A04EF3">
              <w:t>SIA “</w:t>
            </w:r>
            <w:proofErr w:type="spellStart"/>
            <w:r w:rsidRPr="00A04EF3">
              <w:t>Mesako</w:t>
            </w:r>
            <w:proofErr w:type="spellEnd"/>
            <w:r w:rsidRPr="00A04EF3">
              <w:t xml:space="preserve"> Serviss”, iesniegts sistēmā 11.12.2024. plkst. 10:51. Piedāvājuma cena: 93 212.79 EUR bez PVN;</w:t>
            </w:r>
          </w:p>
          <w:p w:rsidR="0095187E" w:rsidRPr="00A04EF3" w:rsidRDefault="0095187E" w:rsidP="00A04EF3">
            <w:pPr>
              <w:numPr>
                <w:ilvl w:val="0"/>
                <w:numId w:val="27"/>
              </w:numPr>
              <w:ind w:left="346" w:hanging="312"/>
              <w:jc w:val="both"/>
            </w:pPr>
            <w:r w:rsidRPr="00A04EF3">
              <w:t>SIA “SKALVIS”, iesniegts sistēmā 10.12.2024. plkst. 16:55. Piedāvājuma cena: 51 854.5 EUR bez PVN;</w:t>
            </w:r>
          </w:p>
          <w:p w:rsidR="0095187E" w:rsidRPr="00A04EF3" w:rsidRDefault="0095187E" w:rsidP="00A04EF3">
            <w:pPr>
              <w:numPr>
                <w:ilvl w:val="0"/>
                <w:numId w:val="27"/>
              </w:numPr>
              <w:ind w:left="346" w:hanging="312"/>
              <w:jc w:val="both"/>
            </w:pPr>
            <w:proofErr w:type="spellStart"/>
            <w:r w:rsidRPr="00A04EF3">
              <w:t>Quant</w:t>
            </w:r>
            <w:proofErr w:type="spellEnd"/>
            <w:r w:rsidRPr="00A04EF3">
              <w:t xml:space="preserve"> </w:t>
            </w:r>
            <w:proofErr w:type="spellStart"/>
            <w:proofErr w:type="gramStart"/>
            <w:r w:rsidRPr="00A04EF3">
              <w:t>Latvia</w:t>
            </w:r>
            <w:proofErr w:type="spellEnd"/>
            <w:r w:rsidRPr="00A04EF3">
              <w:t xml:space="preserve"> SIA,</w:t>
            </w:r>
            <w:proofErr w:type="gramEnd"/>
            <w:r w:rsidRPr="00A04EF3">
              <w:t xml:space="preserve"> iesniegts sistēmā 11.12.2024. plkst. 10:27. Piedāvājuma cena: 29 740.0 EUR bez PVN.</w:t>
            </w:r>
          </w:p>
          <w:p w:rsidR="0095187E" w:rsidRPr="00A04EF3" w:rsidRDefault="0095187E" w:rsidP="00A04EF3">
            <w:pPr>
              <w:ind w:left="346"/>
              <w:jc w:val="both"/>
            </w:pPr>
          </w:p>
        </w:tc>
      </w:tr>
      <w:tr w:rsidR="008C6F6B" w:rsidRPr="00A04EF3" w:rsidTr="00AF2BEC">
        <w:trPr>
          <w:trHeight w:val="737"/>
        </w:trPr>
        <w:tc>
          <w:tcPr>
            <w:tcW w:w="2628" w:type="dxa"/>
            <w:vAlign w:val="center"/>
          </w:tcPr>
          <w:p w:rsidR="008C6F6B" w:rsidRPr="00A04EF3" w:rsidRDefault="008C6F6B" w:rsidP="00A04EF3">
            <w:pPr>
              <w:rPr>
                <w:b/>
                <w:i/>
              </w:rPr>
            </w:pPr>
            <w:r w:rsidRPr="00A04EF3">
              <w:rPr>
                <w:b/>
                <w:i/>
              </w:rPr>
              <w:lastRenderedPageBreak/>
              <w:t>Piedāvājumu atvēršanas vieta, datums un laiks</w:t>
            </w:r>
          </w:p>
        </w:tc>
        <w:tc>
          <w:tcPr>
            <w:tcW w:w="7088" w:type="dxa"/>
            <w:vAlign w:val="center"/>
          </w:tcPr>
          <w:p w:rsidR="0095187E" w:rsidRPr="00A04EF3" w:rsidRDefault="0095187E" w:rsidP="00A04EF3">
            <w:pPr>
              <w:jc w:val="both"/>
            </w:pPr>
            <w:r w:rsidRPr="00A04EF3">
              <w:t xml:space="preserve">2024. gada 11. decembris plkst.15:00 </w:t>
            </w:r>
          </w:p>
          <w:p w:rsidR="0095187E" w:rsidRPr="00A04EF3" w:rsidRDefault="0095187E" w:rsidP="00A04EF3">
            <w:pPr>
              <w:jc w:val="both"/>
            </w:pPr>
            <w:r w:rsidRPr="00A04EF3">
              <w:t>Elektronisko iepirkumu sistēmā</w:t>
            </w:r>
          </w:p>
          <w:p w:rsidR="008C6F6B" w:rsidRPr="00A04EF3" w:rsidRDefault="008C6F6B" w:rsidP="00A04EF3">
            <w:pPr>
              <w:jc w:val="both"/>
            </w:pPr>
          </w:p>
        </w:tc>
      </w:tr>
      <w:tr w:rsidR="00DC2C28" w:rsidRPr="00A04EF3" w:rsidTr="000E348E">
        <w:trPr>
          <w:trHeight w:val="2721"/>
        </w:trPr>
        <w:tc>
          <w:tcPr>
            <w:tcW w:w="2628" w:type="dxa"/>
            <w:vAlign w:val="center"/>
          </w:tcPr>
          <w:p w:rsidR="00DC2C28" w:rsidRPr="00A04EF3" w:rsidRDefault="008C6F6B" w:rsidP="00A04EF3">
            <w:pPr>
              <w:rPr>
                <w:b/>
                <w:i/>
              </w:rPr>
            </w:pPr>
            <w:r w:rsidRPr="00A04EF3">
              <w:rPr>
                <w:b/>
                <w:i/>
              </w:rPr>
              <w:t>Pretendenta</w:t>
            </w:r>
            <w:r w:rsidR="00DC2C28" w:rsidRPr="00A04EF3">
              <w:rPr>
                <w:b/>
                <w:i/>
              </w:rPr>
              <w:t xml:space="preserve"> nosaukums, </w:t>
            </w:r>
            <w:r w:rsidR="00A73989" w:rsidRPr="00A04EF3">
              <w:rPr>
                <w:b/>
                <w:i/>
              </w:rPr>
              <w:t>kuram piešķirtas līguma slēgšanas tiesības, piedāvātā līgumcena, piedāvājumu izvērtējums, kopsavilkums un piedāvājumu izvēles pamatojums</w:t>
            </w:r>
          </w:p>
        </w:tc>
        <w:tc>
          <w:tcPr>
            <w:tcW w:w="7088" w:type="dxa"/>
            <w:vAlign w:val="center"/>
          </w:tcPr>
          <w:p w:rsidR="00507DA8" w:rsidRPr="00A04EF3" w:rsidRDefault="0095187E" w:rsidP="00A04EF3">
            <w:pPr>
              <w:jc w:val="both"/>
              <w:rPr>
                <w:i/>
                <w:snapToGrid w:val="0"/>
                <w:lang w:eastAsia="en-US"/>
              </w:rPr>
            </w:pPr>
            <w:r w:rsidRPr="00A04EF3">
              <w:rPr>
                <w:bCs/>
              </w:rPr>
              <w:t xml:space="preserve">Pamatojoties uz Publisko iepirkumu likuma (turpmāk – PIL) </w:t>
            </w:r>
            <w:proofErr w:type="gramStart"/>
            <w:r w:rsidRPr="00A04EF3">
              <w:rPr>
                <w:bCs/>
              </w:rPr>
              <w:t>51.panta</w:t>
            </w:r>
            <w:proofErr w:type="gramEnd"/>
            <w:r w:rsidRPr="00A04EF3">
              <w:rPr>
                <w:bCs/>
              </w:rPr>
              <w:t xml:space="preserve"> pirmo daļu, Ministru kabineta 28.02.2017. noteikumu Nr.107 “Iepirkuma procedūru un metu konkursu norises kārtība” 18.punktu, atklāta konkursa </w:t>
            </w:r>
            <w:r w:rsidRPr="00A04EF3">
              <w:rPr>
                <w:b/>
                <w:bCs/>
              </w:rPr>
              <w:t>“</w:t>
            </w:r>
            <w:r w:rsidRPr="00A04EF3">
              <w:rPr>
                <w:rFonts w:eastAsia="Calibri"/>
                <w:b/>
                <w:lang w:eastAsia="en-US"/>
              </w:rPr>
              <w:t>Kondicionieru, iekārtu un ventilācijas sistēmu apkope un remonts</w:t>
            </w:r>
            <w:r w:rsidRPr="00A04EF3">
              <w:rPr>
                <w:b/>
              </w:rPr>
              <w:t>”</w:t>
            </w:r>
            <w:r w:rsidRPr="00A04EF3">
              <w:rPr>
                <w:snapToGrid w:val="0"/>
                <w:lang w:eastAsia="en-US"/>
              </w:rPr>
              <w:t>,</w:t>
            </w:r>
            <w:r w:rsidRPr="00A04EF3">
              <w:rPr>
                <w:i/>
                <w:snapToGrid w:val="0"/>
                <w:lang w:eastAsia="en-US"/>
              </w:rPr>
              <w:t xml:space="preserve"> </w:t>
            </w:r>
            <w:r w:rsidRPr="00A04EF3">
              <w:rPr>
                <w:bCs/>
              </w:rPr>
              <w:t>identifikācijas Nr. VAMOIC 2024/107, nolikuma 14.1.punktu</w:t>
            </w:r>
            <w:r w:rsidRPr="00A04EF3">
              <w:t xml:space="preserve">, </w:t>
            </w:r>
            <w:r w:rsidRPr="00A04EF3">
              <w:rPr>
                <w:bCs/>
                <w:u w:val="single"/>
              </w:rPr>
              <w:t>iepirkuma komisija vienbalsīgi nolēma piešķirt</w:t>
            </w:r>
            <w:r w:rsidRPr="00A04EF3">
              <w:rPr>
                <w:bCs/>
              </w:rPr>
              <w:t xml:space="preserve"> līguma slēgšanas tiesības </w:t>
            </w:r>
            <w:r w:rsidRPr="00A04EF3">
              <w:rPr>
                <w:b/>
                <w:bCs/>
              </w:rPr>
              <w:t>SIA “</w:t>
            </w:r>
            <w:r w:rsidRPr="00A04EF3">
              <w:rPr>
                <w:b/>
              </w:rPr>
              <w:t>SKALVIS</w:t>
            </w:r>
            <w:r w:rsidRPr="00A04EF3">
              <w:rPr>
                <w:b/>
                <w:bCs/>
              </w:rPr>
              <w:t>”</w:t>
            </w:r>
            <w:r w:rsidRPr="00A04EF3">
              <w:t xml:space="preserve"> </w:t>
            </w:r>
            <w:r w:rsidRPr="00A04EF3">
              <w:rPr>
                <w:bCs/>
              </w:rPr>
              <w:t xml:space="preserve">(reģ. Nr. </w:t>
            </w:r>
            <w:r w:rsidRPr="00A04EF3">
              <w:rPr>
                <w:rStyle w:val="txtspecial"/>
              </w:rPr>
              <w:t>40103300656</w:t>
            </w:r>
            <w:r w:rsidRPr="00A04EF3">
              <w:rPr>
                <w:bCs/>
              </w:rPr>
              <w:t xml:space="preserve">) </w:t>
            </w:r>
            <w:r w:rsidRPr="00A04EF3">
              <w:rPr>
                <w:snapToGrid w:val="0"/>
              </w:rPr>
              <w:t xml:space="preserve">atklāta konkursa nolikuma prasībām atbilstošam </w:t>
            </w:r>
            <w:r w:rsidRPr="00A04EF3">
              <w:rPr>
                <w:bCs/>
              </w:rPr>
              <w:t>saimnieciski visizdevīgākajam piedāvājumam ar viszemāko kopējo cenu summu EUR 51 854,50 bez PVN un saskaņā ar konkursa nolikuma 2.2.2. apakšpunktu,</w:t>
            </w:r>
            <w:r w:rsidRPr="00A04EF3">
              <w:rPr>
                <w:snapToGrid w:val="0"/>
              </w:rPr>
              <w:t xml:space="preserve"> slēdzot līgumu par līgumcenu līdz</w:t>
            </w:r>
            <w:r w:rsidRPr="00A04EF3">
              <w:rPr>
                <w:rFonts w:eastAsia="Calibri"/>
              </w:rPr>
              <w:t xml:space="preserve"> EUR</w:t>
            </w:r>
            <w:r w:rsidRPr="00A04EF3">
              <w:rPr>
                <w:rFonts w:eastAsia="Calibri"/>
                <w:lang w:eastAsia="en-US"/>
              </w:rPr>
              <w:t xml:space="preserve"> </w:t>
            </w:r>
            <w:r w:rsidRPr="00A04EF3">
              <w:t xml:space="preserve">1 239 669,42 </w:t>
            </w:r>
            <w:r w:rsidRPr="00A04EF3">
              <w:rPr>
                <w:rFonts w:eastAsia="Calibri"/>
              </w:rPr>
              <w:t>(bez PVN 21%)</w:t>
            </w:r>
            <w:r w:rsidR="005E66AC" w:rsidRPr="00A04EF3">
              <w:rPr>
                <w:snapToGrid w:val="0"/>
                <w:lang w:eastAsia="en-US"/>
              </w:rPr>
              <w:t>.</w:t>
            </w:r>
          </w:p>
        </w:tc>
      </w:tr>
      <w:tr w:rsidR="008C6F6B" w:rsidRPr="00A04EF3" w:rsidTr="000E348E">
        <w:trPr>
          <w:trHeight w:val="350"/>
        </w:trPr>
        <w:tc>
          <w:tcPr>
            <w:tcW w:w="2628" w:type="dxa"/>
          </w:tcPr>
          <w:p w:rsidR="008C6F6B" w:rsidRPr="00A04EF3" w:rsidRDefault="00A73989" w:rsidP="00A04EF3">
            <w:pPr>
              <w:rPr>
                <w:b/>
                <w:i/>
              </w:rPr>
            </w:pPr>
            <w:r w:rsidRPr="00A04EF3">
              <w:rPr>
                <w:b/>
                <w:i/>
              </w:rPr>
              <w:t>Informācija par apakšuzņēmēju un līguma vai vispārīgās vienošanās daļu, ko pretendents plānojis nodot apakšuzņēmējiem</w:t>
            </w:r>
          </w:p>
        </w:tc>
        <w:tc>
          <w:tcPr>
            <w:tcW w:w="7088" w:type="dxa"/>
            <w:vAlign w:val="center"/>
          </w:tcPr>
          <w:p w:rsidR="008C6F6B" w:rsidRPr="00A04EF3" w:rsidRDefault="006F742A" w:rsidP="00A04EF3">
            <w:r w:rsidRPr="00A04EF3">
              <w:t>NAV</w:t>
            </w:r>
          </w:p>
        </w:tc>
      </w:tr>
      <w:tr w:rsidR="0059106B" w:rsidRPr="00A04EF3" w:rsidTr="000E348E">
        <w:trPr>
          <w:trHeight w:val="350"/>
        </w:trPr>
        <w:tc>
          <w:tcPr>
            <w:tcW w:w="2628" w:type="dxa"/>
            <w:shd w:val="clear" w:color="auto" w:fill="auto"/>
          </w:tcPr>
          <w:p w:rsidR="0059106B" w:rsidRPr="00F064ED" w:rsidRDefault="0059106B" w:rsidP="0059106B">
            <w:pPr>
              <w:rPr>
                <w:b/>
                <w:i/>
                <w:color w:val="FF0000"/>
                <w:sz w:val="23"/>
                <w:szCs w:val="23"/>
              </w:rPr>
            </w:pPr>
            <w:r w:rsidRPr="00C5020A">
              <w:rPr>
                <w:b/>
                <w:i/>
                <w:sz w:val="23"/>
                <w:szCs w:val="23"/>
              </w:rPr>
              <w:t xml:space="preserve">Pamatojums iepirkuma procedūras nepārtraukšanai saskaņā ar </w:t>
            </w:r>
            <w:r w:rsidRPr="00D53380">
              <w:rPr>
                <w:b/>
                <w:i/>
                <w:snapToGrid w:val="0"/>
                <w:sz w:val="23"/>
                <w:szCs w:val="23"/>
              </w:rPr>
              <w:t xml:space="preserve">Publisko iepirkumu likuma </w:t>
            </w:r>
            <w:proofErr w:type="gramStart"/>
            <w:r w:rsidRPr="00D53380">
              <w:rPr>
                <w:b/>
                <w:i/>
                <w:snapToGrid w:val="0"/>
                <w:sz w:val="23"/>
                <w:szCs w:val="23"/>
              </w:rPr>
              <w:t>41.panta</w:t>
            </w:r>
            <w:proofErr w:type="gramEnd"/>
            <w:r w:rsidRPr="00D53380">
              <w:rPr>
                <w:b/>
                <w:i/>
                <w:snapToGrid w:val="0"/>
                <w:sz w:val="23"/>
                <w:szCs w:val="23"/>
              </w:rPr>
              <w:t xml:space="preserve">  12.daļas 1.punktu</w:t>
            </w:r>
            <w:r w:rsidRPr="00C5020A">
              <w:rPr>
                <w:b/>
                <w:i/>
                <w:sz w:val="23"/>
                <w:szCs w:val="23"/>
              </w:rPr>
              <w:t>, ja piedāvājumu iesniedzis tikai viens piegādātājs</w:t>
            </w:r>
          </w:p>
        </w:tc>
        <w:tc>
          <w:tcPr>
            <w:tcW w:w="7088" w:type="dxa"/>
            <w:vAlign w:val="center"/>
          </w:tcPr>
          <w:p w:rsidR="0059106B" w:rsidRPr="00A04EF3" w:rsidRDefault="0059106B" w:rsidP="0059106B">
            <w:pPr>
              <w:tabs>
                <w:tab w:val="left" w:pos="459"/>
              </w:tabs>
              <w:jc w:val="both"/>
              <w:rPr>
                <w:snapToGrid w:val="0"/>
                <w:lang w:eastAsia="en-US"/>
              </w:rPr>
            </w:pPr>
            <w:r w:rsidRPr="00A04EF3">
              <w:t>NAV</w:t>
            </w:r>
          </w:p>
        </w:tc>
      </w:tr>
      <w:tr w:rsidR="00A73989" w:rsidRPr="00A04EF3" w:rsidTr="000E348E">
        <w:trPr>
          <w:trHeight w:val="350"/>
        </w:trPr>
        <w:tc>
          <w:tcPr>
            <w:tcW w:w="2628" w:type="dxa"/>
          </w:tcPr>
          <w:p w:rsidR="00A73989" w:rsidRPr="00A04EF3" w:rsidRDefault="00383CE2" w:rsidP="00A04EF3">
            <w:pPr>
              <w:rPr>
                <w:b/>
                <w:i/>
              </w:rPr>
            </w:pPr>
            <w:r w:rsidRPr="00A04EF3">
              <w:rPr>
                <w:b/>
                <w:i/>
              </w:rPr>
              <w:t>Pamatojums par noraidītajiem pretendentiem un par iepirkuma procedūras dokumentiem neatbilstošiem piedāvājumiem</w:t>
            </w:r>
          </w:p>
        </w:tc>
        <w:tc>
          <w:tcPr>
            <w:tcW w:w="7088" w:type="dxa"/>
            <w:vAlign w:val="center"/>
          </w:tcPr>
          <w:p w:rsidR="0095187E" w:rsidRPr="0059106B" w:rsidRDefault="0095187E" w:rsidP="0059106B">
            <w:pPr>
              <w:jc w:val="both"/>
              <w:rPr>
                <w:b/>
                <w:bCs/>
                <w:u w:val="single"/>
              </w:rPr>
            </w:pPr>
            <w:r w:rsidRPr="00A04EF3">
              <w:rPr>
                <w:bCs/>
              </w:rPr>
              <w:t xml:space="preserve">Pamatojoties uz Publisko iepirkumu likuma (turpmāk – PIL) </w:t>
            </w:r>
            <w:proofErr w:type="gramStart"/>
            <w:r w:rsidRPr="00A04EF3">
              <w:rPr>
                <w:bCs/>
              </w:rPr>
              <w:t>51.panta</w:t>
            </w:r>
            <w:proofErr w:type="gramEnd"/>
            <w:r w:rsidRPr="00A04EF3">
              <w:rPr>
                <w:bCs/>
              </w:rPr>
              <w:t xml:space="preserve"> pirmo daļu, Ministru kabineta 28.02.2017. noteikumu Nr.107 “Iepirkuma procedūru un metu konkursu norises kārtība” 18.punktu, atklāta konkursa </w:t>
            </w:r>
            <w:r w:rsidRPr="00A04EF3">
              <w:rPr>
                <w:b/>
                <w:bCs/>
              </w:rPr>
              <w:t>“</w:t>
            </w:r>
            <w:r w:rsidRPr="00A04EF3">
              <w:rPr>
                <w:rFonts w:eastAsia="Calibri"/>
                <w:b/>
                <w:lang w:eastAsia="en-US"/>
              </w:rPr>
              <w:t>Kondicionieru, iekārtu un ventilācijas sistēmu apkope un remonts</w:t>
            </w:r>
            <w:r w:rsidRPr="00A04EF3">
              <w:rPr>
                <w:b/>
              </w:rPr>
              <w:t>”</w:t>
            </w:r>
            <w:r w:rsidRPr="00A04EF3">
              <w:rPr>
                <w:snapToGrid w:val="0"/>
                <w:lang w:eastAsia="en-US"/>
              </w:rPr>
              <w:t>,</w:t>
            </w:r>
            <w:r w:rsidRPr="00A04EF3">
              <w:rPr>
                <w:i/>
                <w:snapToGrid w:val="0"/>
                <w:lang w:eastAsia="en-US"/>
              </w:rPr>
              <w:t xml:space="preserve"> </w:t>
            </w:r>
            <w:r w:rsidRPr="00A04EF3">
              <w:rPr>
                <w:bCs/>
              </w:rPr>
              <w:t>identifikācijas Nr. VAMOIC 2024/107, nolikuma 14.1.punktu</w:t>
            </w:r>
            <w:r w:rsidRPr="00A04EF3">
              <w:t xml:space="preserve">, </w:t>
            </w:r>
            <w:r w:rsidRPr="00A04EF3">
              <w:rPr>
                <w:bCs/>
                <w:u w:val="single"/>
              </w:rPr>
              <w:t>iepirkuma komisija vienbalsīgi nolēma nepiešķirt</w:t>
            </w:r>
            <w:r w:rsidR="00203C64" w:rsidRPr="00A04EF3">
              <w:rPr>
                <w:snapToGrid w:val="0"/>
                <w:u w:val="single"/>
                <w:lang w:eastAsia="en-US"/>
              </w:rPr>
              <w:t>:</w:t>
            </w:r>
          </w:p>
          <w:p w:rsidR="0095187E" w:rsidRPr="00A04EF3" w:rsidRDefault="0095187E" w:rsidP="00A04EF3">
            <w:pPr>
              <w:pStyle w:val="ListParagraph"/>
              <w:numPr>
                <w:ilvl w:val="2"/>
                <w:numId w:val="47"/>
              </w:numPr>
              <w:spacing w:after="0" w:line="240" w:lineRule="auto"/>
              <w:ind w:left="346" w:hanging="346"/>
              <w:jc w:val="both"/>
              <w:rPr>
                <w:rFonts w:ascii="Times New Roman" w:hAnsi="Times New Roman"/>
                <w:b/>
                <w:snapToGrid w:val="0"/>
                <w:sz w:val="24"/>
                <w:szCs w:val="24"/>
              </w:rPr>
            </w:pPr>
            <w:r w:rsidRPr="00A04EF3">
              <w:rPr>
                <w:rFonts w:ascii="Times New Roman" w:hAnsi="Times New Roman"/>
                <w:bCs/>
                <w:sz w:val="24"/>
                <w:szCs w:val="24"/>
                <w:u w:val="single"/>
              </w:rPr>
              <w:t>nepiešķirt</w:t>
            </w:r>
            <w:r w:rsidRPr="00A04EF3">
              <w:rPr>
                <w:rFonts w:ascii="Times New Roman" w:hAnsi="Times New Roman"/>
                <w:bCs/>
                <w:sz w:val="24"/>
                <w:szCs w:val="24"/>
              </w:rPr>
              <w:t xml:space="preserve"> līguma slēgšanas tiesības </w:t>
            </w:r>
            <w:r w:rsidRPr="00A04EF3">
              <w:rPr>
                <w:rFonts w:ascii="Times New Roman" w:hAnsi="Times New Roman"/>
                <w:b/>
                <w:bCs/>
                <w:sz w:val="24"/>
                <w:szCs w:val="24"/>
              </w:rPr>
              <w:t>SIA “</w:t>
            </w:r>
            <w:proofErr w:type="spellStart"/>
            <w:r w:rsidRPr="00A04EF3">
              <w:rPr>
                <w:rFonts w:ascii="Times New Roman" w:hAnsi="Times New Roman"/>
                <w:b/>
                <w:sz w:val="24"/>
                <w:szCs w:val="24"/>
              </w:rPr>
              <w:t>Mesako</w:t>
            </w:r>
            <w:proofErr w:type="spellEnd"/>
            <w:r w:rsidRPr="00A04EF3">
              <w:rPr>
                <w:rFonts w:ascii="Times New Roman" w:hAnsi="Times New Roman"/>
                <w:b/>
                <w:sz w:val="24"/>
                <w:szCs w:val="24"/>
              </w:rPr>
              <w:t xml:space="preserve"> Serviss</w:t>
            </w:r>
            <w:r w:rsidRPr="00A04EF3">
              <w:rPr>
                <w:rFonts w:ascii="Times New Roman" w:hAnsi="Times New Roman"/>
                <w:b/>
                <w:bCs/>
                <w:sz w:val="24"/>
                <w:szCs w:val="24"/>
              </w:rPr>
              <w:t>”</w:t>
            </w:r>
            <w:r w:rsidRPr="00A04EF3">
              <w:rPr>
                <w:rFonts w:ascii="Times New Roman" w:hAnsi="Times New Roman"/>
                <w:sz w:val="24"/>
                <w:szCs w:val="24"/>
              </w:rPr>
              <w:t xml:space="preserve"> </w:t>
            </w:r>
            <w:proofErr w:type="gramStart"/>
            <w:r w:rsidRPr="00A04EF3">
              <w:rPr>
                <w:rFonts w:ascii="Times New Roman" w:hAnsi="Times New Roman"/>
                <w:bCs/>
                <w:sz w:val="24"/>
                <w:szCs w:val="24"/>
              </w:rPr>
              <w:t>(</w:t>
            </w:r>
            <w:proofErr w:type="gramEnd"/>
            <w:r w:rsidRPr="00A04EF3">
              <w:rPr>
                <w:rFonts w:ascii="Times New Roman" w:hAnsi="Times New Roman"/>
                <w:bCs/>
                <w:sz w:val="24"/>
                <w:szCs w:val="24"/>
              </w:rPr>
              <w:t xml:space="preserve">reģ. Nr. </w:t>
            </w:r>
            <w:r w:rsidRPr="00A04EF3">
              <w:rPr>
                <w:rFonts w:ascii="Times New Roman" w:hAnsi="Times New Roman"/>
                <w:sz w:val="24"/>
                <w:szCs w:val="24"/>
              </w:rPr>
              <w:t>40103239822</w:t>
            </w:r>
            <w:r w:rsidRPr="00A04EF3">
              <w:rPr>
                <w:rFonts w:ascii="Times New Roman" w:hAnsi="Times New Roman"/>
                <w:bCs/>
                <w:sz w:val="24"/>
                <w:szCs w:val="24"/>
              </w:rPr>
              <w:t xml:space="preserve">) ar piedāvāto kopējo cenu summu EUR 93 212,79 bez PVN, </w:t>
            </w:r>
            <w:r w:rsidRPr="00A04EF3">
              <w:rPr>
                <w:rFonts w:ascii="Times New Roman" w:hAnsi="Times New Roman"/>
                <w:bCs/>
                <w:i/>
                <w:sz w:val="24"/>
                <w:szCs w:val="24"/>
              </w:rPr>
              <w:t>jo piedāvājums nav saimnieciski visizdevīgākais</w:t>
            </w:r>
            <w:r w:rsidRPr="00A04EF3">
              <w:rPr>
                <w:rFonts w:ascii="Times New Roman" w:hAnsi="Times New Roman"/>
                <w:bCs/>
                <w:sz w:val="24"/>
                <w:szCs w:val="24"/>
              </w:rPr>
              <w:t xml:space="preserve"> </w:t>
            </w:r>
            <w:r w:rsidRPr="00A04EF3">
              <w:rPr>
                <w:rFonts w:ascii="Times New Roman" w:hAnsi="Times New Roman"/>
                <w:bCs/>
                <w:i/>
                <w:sz w:val="24"/>
                <w:szCs w:val="24"/>
              </w:rPr>
              <w:t>ar viszemāko kopējo cenu</w:t>
            </w:r>
            <w:r w:rsidRPr="00A04EF3">
              <w:rPr>
                <w:rFonts w:ascii="Times New Roman" w:hAnsi="Times New Roman"/>
                <w:bCs/>
                <w:sz w:val="24"/>
                <w:szCs w:val="24"/>
              </w:rPr>
              <w:t>;</w:t>
            </w:r>
          </w:p>
          <w:p w:rsidR="0095187E" w:rsidRPr="00A04EF3" w:rsidRDefault="0095187E" w:rsidP="00A04EF3">
            <w:pPr>
              <w:pStyle w:val="ListParagraph"/>
              <w:numPr>
                <w:ilvl w:val="2"/>
                <w:numId w:val="47"/>
              </w:numPr>
              <w:spacing w:after="0" w:line="240" w:lineRule="auto"/>
              <w:ind w:left="346" w:hanging="346"/>
              <w:jc w:val="both"/>
              <w:rPr>
                <w:rFonts w:ascii="Times New Roman" w:hAnsi="Times New Roman"/>
                <w:b/>
                <w:snapToGrid w:val="0"/>
                <w:sz w:val="24"/>
                <w:szCs w:val="24"/>
              </w:rPr>
            </w:pPr>
            <w:r w:rsidRPr="00A04EF3">
              <w:rPr>
                <w:rFonts w:ascii="Times New Roman" w:hAnsi="Times New Roman"/>
                <w:bCs/>
                <w:sz w:val="24"/>
                <w:szCs w:val="24"/>
                <w:u w:val="single"/>
              </w:rPr>
              <w:t>nepiešķirt</w:t>
            </w:r>
            <w:r w:rsidRPr="00A04EF3">
              <w:rPr>
                <w:rFonts w:ascii="Times New Roman" w:hAnsi="Times New Roman"/>
                <w:bCs/>
                <w:sz w:val="24"/>
                <w:szCs w:val="24"/>
              </w:rPr>
              <w:t xml:space="preserve"> līguma slēgšanas tiesības </w:t>
            </w:r>
            <w:r w:rsidRPr="00A04EF3">
              <w:rPr>
                <w:rFonts w:ascii="Times New Roman" w:hAnsi="Times New Roman"/>
                <w:b/>
                <w:bCs/>
                <w:sz w:val="24"/>
                <w:szCs w:val="24"/>
              </w:rPr>
              <w:t>SIA “</w:t>
            </w:r>
            <w:proofErr w:type="spellStart"/>
            <w:r w:rsidRPr="00A04EF3">
              <w:rPr>
                <w:rFonts w:ascii="Times New Roman" w:hAnsi="Times New Roman"/>
                <w:b/>
                <w:sz w:val="24"/>
                <w:szCs w:val="24"/>
              </w:rPr>
              <w:t>Lafivents</w:t>
            </w:r>
            <w:proofErr w:type="spellEnd"/>
            <w:r w:rsidRPr="00A04EF3">
              <w:rPr>
                <w:rFonts w:ascii="Times New Roman" w:hAnsi="Times New Roman"/>
                <w:b/>
                <w:sz w:val="24"/>
                <w:szCs w:val="24"/>
              </w:rPr>
              <w:t xml:space="preserve"> Serviss</w:t>
            </w:r>
            <w:r w:rsidRPr="00A04EF3">
              <w:rPr>
                <w:rFonts w:ascii="Times New Roman" w:hAnsi="Times New Roman"/>
                <w:b/>
                <w:bCs/>
                <w:sz w:val="24"/>
                <w:szCs w:val="24"/>
              </w:rPr>
              <w:t>”</w:t>
            </w:r>
            <w:r w:rsidRPr="00A04EF3">
              <w:rPr>
                <w:rFonts w:ascii="Times New Roman" w:hAnsi="Times New Roman"/>
                <w:sz w:val="24"/>
                <w:szCs w:val="24"/>
              </w:rPr>
              <w:t xml:space="preserve"> </w:t>
            </w:r>
            <w:proofErr w:type="gramStart"/>
            <w:r w:rsidRPr="00A04EF3">
              <w:rPr>
                <w:rFonts w:ascii="Times New Roman" w:hAnsi="Times New Roman"/>
                <w:bCs/>
                <w:sz w:val="24"/>
                <w:szCs w:val="24"/>
              </w:rPr>
              <w:t>(</w:t>
            </w:r>
            <w:proofErr w:type="gramEnd"/>
            <w:r w:rsidRPr="00A04EF3">
              <w:rPr>
                <w:rFonts w:ascii="Times New Roman" w:hAnsi="Times New Roman"/>
                <w:bCs/>
                <w:sz w:val="24"/>
                <w:szCs w:val="24"/>
              </w:rPr>
              <w:t xml:space="preserve">reģ. Nr. </w:t>
            </w:r>
            <w:r w:rsidRPr="00A04EF3">
              <w:rPr>
                <w:rFonts w:ascii="Times New Roman" w:hAnsi="Times New Roman"/>
                <w:sz w:val="24"/>
                <w:szCs w:val="24"/>
              </w:rPr>
              <w:t>40103494544</w:t>
            </w:r>
            <w:r w:rsidRPr="00A04EF3">
              <w:rPr>
                <w:rFonts w:ascii="Times New Roman" w:hAnsi="Times New Roman"/>
                <w:bCs/>
                <w:sz w:val="24"/>
                <w:szCs w:val="24"/>
              </w:rPr>
              <w:t xml:space="preserve">) ar piedāvāto kopējo cenu summu </w:t>
            </w:r>
            <w:r w:rsidRPr="00A04EF3">
              <w:rPr>
                <w:rFonts w:ascii="Times New Roman" w:hAnsi="Times New Roman"/>
                <w:sz w:val="24"/>
                <w:szCs w:val="24"/>
              </w:rPr>
              <w:t>96 491,82</w:t>
            </w:r>
            <w:r w:rsidRPr="00A04EF3">
              <w:rPr>
                <w:rFonts w:ascii="Times New Roman" w:hAnsi="Times New Roman"/>
                <w:bCs/>
                <w:sz w:val="24"/>
                <w:szCs w:val="24"/>
              </w:rPr>
              <w:t xml:space="preserve"> EUR bez PVN, </w:t>
            </w:r>
            <w:r w:rsidRPr="00A04EF3">
              <w:rPr>
                <w:rFonts w:ascii="Times New Roman" w:hAnsi="Times New Roman"/>
                <w:bCs/>
                <w:i/>
                <w:sz w:val="24"/>
                <w:szCs w:val="24"/>
              </w:rPr>
              <w:t>jo piedāvājums nav saimnieciski visizdevīgākais</w:t>
            </w:r>
            <w:r w:rsidRPr="00A04EF3">
              <w:rPr>
                <w:rFonts w:ascii="Times New Roman" w:hAnsi="Times New Roman"/>
                <w:bCs/>
                <w:sz w:val="24"/>
                <w:szCs w:val="24"/>
              </w:rPr>
              <w:t xml:space="preserve"> </w:t>
            </w:r>
            <w:r w:rsidRPr="00A04EF3">
              <w:rPr>
                <w:rFonts w:ascii="Times New Roman" w:hAnsi="Times New Roman"/>
                <w:bCs/>
                <w:i/>
                <w:sz w:val="24"/>
                <w:szCs w:val="24"/>
              </w:rPr>
              <w:t>ar viszemāko kopējo cenu summu</w:t>
            </w:r>
            <w:r w:rsidRPr="00A04EF3">
              <w:rPr>
                <w:rFonts w:ascii="Times New Roman" w:hAnsi="Times New Roman"/>
                <w:bCs/>
                <w:sz w:val="24"/>
                <w:szCs w:val="24"/>
              </w:rPr>
              <w:t>;</w:t>
            </w:r>
          </w:p>
          <w:p w:rsidR="0095187E" w:rsidRPr="00A04EF3" w:rsidRDefault="0095187E" w:rsidP="00A04EF3">
            <w:pPr>
              <w:pStyle w:val="ListParagraph"/>
              <w:numPr>
                <w:ilvl w:val="2"/>
                <w:numId w:val="47"/>
              </w:numPr>
              <w:spacing w:after="0" w:line="240" w:lineRule="auto"/>
              <w:ind w:left="346" w:hanging="346"/>
              <w:jc w:val="both"/>
              <w:rPr>
                <w:rFonts w:ascii="Times New Roman" w:hAnsi="Times New Roman"/>
                <w:b/>
                <w:snapToGrid w:val="0"/>
                <w:sz w:val="24"/>
                <w:szCs w:val="24"/>
              </w:rPr>
            </w:pPr>
            <w:r w:rsidRPr="00A04EF3">
              <w:rPr>
                <w:rFonts w:ascii="Times New Roman" w:hAnsi="Times New Roman"/>
                <w:bCs/>
                <w:sz w:val="24"/>
                <w:szCs w:val="24"/>
                <w:u w:val="single"/>
              </w:rPr>
              <w:t>nepiešķirt</w:t>
            </w:r>
            <w:r w:rsidRPr="00A04EF3">
              <w:rPr>
                <w:rFonts w:ascii="Times New Roman" w:hAnsi="Times New Roman"/>
                <w:bCs/>
                <w:sz w:val="24"/>
                <w:szCs w:val="24"/>
              </w:rPr>
              <w:t xml:space="preserve"> līguma slēgšanas tiesības </w:t>
            </w:r>
            <w:r w:rsidRPr="00A04EF3">
              <w:rPr>
                <w:rFonts w:ascii="Times New Roman" w:hAnsi="Times New Roman"/>
                <w:b/>
                <w:bCs/>
                <w:sz w:val="24"/>
                <w:szCs w:val="24"/>
              </w:rPr>
              <w:t>SIA “</w:t>
            </w:r>
            <w:proofErr w:type="spellStart"/>
            <w:r w:rsidRPr="00A04EF3">
              <w:rPr>
                <w:rFonts w:ascii="Times New Roman" w:hAnsi="Times New Roman"/>
                <w:b/>
                <w:sz w:val="24"/>
                <w:szCs w:val="24"/>
              </w:rPr>
              <w:t>Industry</w:t>
            </w:r>
            <w:proofErr w:type="spellEnd"/>
            <w:r w:rsidRPr="00A04EF3">
              <w:rPr>
                <w:rFonts w:ascii="Times New Roman" w:hAnsi="Times New Roman"/>
                <w:b/>
                <w:sz w:val="24"/>
                <w:szCs w:val="24"/>
              </w:rPr>
              <w:t xml:space="preserve"> </w:t>
            </w:r>
            <w:proofErr w:type="spellStart"/>
            <w:r w:rsidRPr="00A04EF3">
              <w:rPr>
                <w:rFonts w:ascii="Times New Roman" w:hAnsi="Times New Roman"/>
                <w:b/>
                <w:sz w:val="24"/>
                <w:szCs w:val="24"/>
              </w:rPr>
              <w:t>Service</w:t>
            </w:r>
            <w:proofErr w:type="spellEnd"/>
            <w:r w:rsidRPr="00A04EF3">
              <w:rPr>
                <w:rFonts w:ascii="Times New Roman" w:hAnsi="Times New Roman"/>
                <w:b/>
                <w:sz w:val="24"/>
                <w:szCs w:val="24"/>
              </w:rPr>
              <w:t xml:space="preserve"> </w:t>
            </w:r>
            <w:proofErr w:type="spellStart"/>
            <w:r w:rsidRPr="00A04EF3">
              <w:rPr>
                <w:rFonts w:ascii="Times New Roman" w:hAnsi="Times New Roman"/>
                <w:b/>
                <w:sz w:val="24"/>
                <w:szCs w:val="24"/>
              </w:rPr>
              <w:t>Partner</w:t>
            </w:r>
            <w:proofErr w:type="spellEnd"/>
            <w:r w:rsidRPr="00A04EF3">
              <w:rPr>
                <w:rFonts w:ascii="Times New Roman" w:hAnsi="Times New Roman"/>
                <w:b/>
                <w:bCs/>
                <w:sz w:val="24"/>
                <w:szCs w:val="24"/>
              </w:rPr>
              <w:t>”</w:t>
            </w:r>
            <w:r w:rsidRPr="00A04EF3">
              <w:rPr>
                <w:rFonts w:ascii="Times New Roman" w:hAnsi="Times New Roman"/>
                <w:sz w:val="24"/>
                <w:szCs w:val="24"/>
              </w:rPr>
              <w:t xml:space="preserve"> </w:t>
            </w:r>
            <w:proofErr w:type="gramStart"/>
            <w:r w:rsidRPr="00A04EF3">
              <w:rPr>
                <w:rFonts w:ascii="Times New Roman" w:hAnsi="Times New Roman"/>
                <w:bCs/>
                <w:sz w:val="24"/>
                <w:szCs w:val="24"/>
              </w:rPr>
              <w:t>(</w:t>
            </w:r>
            <w:proofErr w:type="gramEnd"/>
            <w:r w:rsidRPr="00A04EF3">
              <w:rPr>
                <w:rFonts w:ascii="Times New Roman" w:hAnsi="Times New Roman"/>
                <w:bCs/>
                <w:sz w:val="24"/>
                <w:szCs w:val="24"/>
              </w:rPr>
              <w:t xml:space="preserve">reģ. Nr. </w:t>
            </w:r>
            <w:r w:rsidRPr="00A04EF3">
              <w:rPr>
                <w:rFonts w:ascii="Times New Roman" w:hAnsi="Times New Roman"/>
                <w:sz w:val="24"/>
                <w:szCs w:val="24"/>
              </w:rPr>
              <w:t>40003635527</w:t>
            </w:r>
            <w:r w:rsidRPr="00A04EF3">
              <w:rPr>
                <w:rFonts w:ascii="Times New Roman" w:hAnsi="Times New Roman"/>
                <w:bCs/>
                <w:sz w:val="24"/>
                <w:szCs w:val="24"/>
              </w:rPr>
              <w:t xml:space="preserve">) ar piedāvāto kopējo cenu summu </w:t>
            </w:r>
            <w:r w:rsidRPr="00A04EF3">
              <w:rPr>
                <w:rFonts w:ascii="Times New Roman" w:hAnsi="Times New Roman"/>
                <w:sz w:val="24"/>
                <w:szCs w:val="24"/>
              </w:rPr>
              <w:t>110 104,38</w:t>
            </w:r>
            <w:r w:rsidRPr="00A04EF3">
              <w:rPr>
                <w:rFonts w:ascii="Times New Roman" w:hAnsi="Times New Roman"/>
                <w:bCs/>
                <w:sz w:val="24"/>
                <w:szCs w:val="24"/>
              </w:rPr>
              <w:t xml:space="preserve"> EUR bez PVN, </w:t>
            </w:r>
            <w:r w:rsidRPr="00A04EF3">
              <w:rPr>
                <w:rFonts w:ascii="Times New Roman" w:hAnsi="Times New Roman"/>
                <w:bCs/>
                <w:i/>
                <w:sz w:val="24"/>
                <w:szCs w:val="24"/>
              </w:rPr>
              <w:t>jo piedāvājums nav saimnieciski visizdevīgākais</w:t>
            </w:r>
            <w:r w:rsidRPr="00A04EF3">
              <w:rPr>
                <w:rFonts w:ascii="Times New Roman" w:hAnsi="Times New Roman"/>
                <w:bCs/>
                <w:sz w:val="24"/>
                <w:szCs w:val="24"/>
              </w:rPr>
              <w:t xml:space="preserve"> </w:t>
            </w:r>
            <w:r w:rsidRPr="00A04EF3">
              <w:rPr>
                <w:rFonts w:ascii="Times New Roman" w:hAnsi="Times New Roman"/>
                <w:bCs/>
                <w:i/>
                <w:sz w:val="24"/>
                <w:szCs w:val="24"/>
              </w:rPr>
              <w:t>ar viszemāko kopējo cenu summu</w:t>
            </w:r>
            <w:r w:rsidRPr="00A04EF3">
              <w:rPr>
                <w:rFonts w:ascii="Times New Roman" w:hAnsi="Times New Roman"/>
                <w:bCs/>
                <w:sz w:val="24"/>
                <w:szCs w:val="24"/>
              </w:rPr>
              <w:t>;</w:t>
            </w:r>
          </w:p>
          <w:p w:rsidR="0095187E" w:rsidRPr="00A04EF3" w:rsidRDefault="0095187E" w:rsidP="00A04EF3">
            <w:pPr>
              <w:pStyle w:val="ListParagraph"/>
              <w:numPr>
                <w:ilvl w:val="2"/>
                <w:numId w:val="47"/>
              </w:numPr>
              <w:spacing w:after="0" w:line="240" w:lineRule="auto"/>
              <w:ind w:left="346" w:hanging="346"/>
              <w:jc w:val="both"/>
              <w:rPr>
                <w:rFonts w:ascii="Times New Roman" w:hAnsi="Times New Roman"/>
                <w:b/>
                <w:snapToGrid w:val="0"/>
                <w:sz w:val="24"/>
                <w:szCs w:val="24"/>
              </w:rPr>
            </w:pPr>
            <w:r w:rsidRPr="00A04EF3">
              <w:rPr>
                <w:rFonts w:ascii="Times New Roman" w:hAnsi="Times New Roman"/>
                <w:bCs/>
                <w:sz w:val="24"/>
                <w:szCs w:val="24"/>
                <w:u w:val="single"/>
              </w:rPr>
              <w:t>nepiešķirt</w:t>
            </w:r>
            <w:r w:rsidRPr="00A04EF3">
              <w:rPr>
                <w:rFonts w:ascii="Times New Roman" w:hAnsi="Times New Roman"/>
                <w:bCs/>
                <w:sz w:val="24"/>
                <w:szCs w:val="24"/>
              </w:rPr>
              <w:t xml:space="preserve"> līguma slēgšanas tiesības </w:t>
            </w:r>
            <w:r w:rsidRPr="00A04EF3">
              <w:rPr>
                <w:rFonts w:ascii="Times New Roman" w:hAnsi="Times New Roman"/>
                <w:b/>
                <w:bCs/>
                <w:sz w:val="24"/>
                <w:szCs w:val="24"/>
              </w:rPr>
              <w:t>SIA “</w:t>
            </w:r>
            <w:proofErr w:type="spellStart"/>
            <w:r w:rsidRPr="00A04EF3">
              <w:rPr>
                <w:rFonts w:ascii="Times New Roman" w:hAnsi="Times New Roman"/>
                <w:b/>
                <w:sz w:val="24"/>
                <w:szCs w:val="24"/>
              </w:rPr>
              <w:t>Civinity</w:t>
            </w:r>
            <w:proofErr w:type="spellEnd"/>
            <w:r w:rsidRPr="00A04EF3">
              <w:rPr>
                <w:rFonts w:ascii="Times New Roman" w:hAnsi="Times New Roman"/>
                <w:b/>
                <w:sz w:val="24"/>
                <w:szCs w:val="24"/>
              </w:rPr>
              <w:t xml:space="preserve"> </w:t>
            </w:r>
            <w:proofErr w:type="spellStart"/>
            <w:r w:rsidRPr="00A04EF3">
              <w:rPr>
                <w:rFonts w:ascii="Times New Roman" w:hAnsi="Times New Roman"/>
                <w:b/>
                <w:sz w:val="24"/>
                <w:szCs w:val="24"/>
              </w:rPr>
              <w:t>Solutions</w:t>
            </w:r>
            <w:proofErr w:type="spellEnd"/>
            <w:r w:rsidRPr="00A04EF3">
              <w:rPr>
                <w:rFonts w:ascii="Times New Roman" w:hAnsi="Times New Roman"/>
                <w:b/>
                <w:bCs/>
                <w:sz w:val="24"/>
                <w:szCs w:val="24"/>
              </w:rPr>
              <w:t>”</w:t>
            </w:r>
            <w:r w:rsidRPr="00A04EF3">
              <w:rPr>
                <w:rFonts w:ascii="Times New Roman" w:hAnsi="Times New Roman"/>
                <w:sz w:val="24"/>
                <w:szCs w:val="24"/>
              </w:rPr>
              <w:t xml:space="preserve"> </w:t>
            </w:r>
            <w:proofErr w:type="gramStart"/>
            <w:r w:rsidRPr="00A04EF3">
              <w:rPr>
                <w:rFonts w:ascii="Times New Roman" w:hAnsi="Times New Roman"/>
                <w:bCs/>
                <w:sz w:val="24"/>
                <w:szCs w:val="24"/>
              </w:rPr>
              <w:t>(</w:t>
            </w:r>
            <w:proofErr w:type="gramEnd"/>
            <w:r w:rsidRPr="00A04EF3">
              <w:rPr>
                <w:rFonts w:ascii="Times New Roman" w:hAnsi="Times New Roman"/>
                <w:bCs/>
                <w:sz w:val="24"/>
                <w:szCs w:val="24"/>
              </w:rPr>
              <w:t xml:space="preserve">reģ. Nr. </w:t>
            </w:r>
            <w:r w:rsidRPr="00A04EF3">
              <w:rPr>
                <w:rFonts w:ascii="Times New Roman" w:hAnsi="Times New Roman"/>
                <w:sz w:val="24"/>
                <w:szCs w:val="24"/>
              </w:rPr>
              <w:t>40003885943</w:t>
            </w:r>
            <w:r w:rsidRPr="00A04EF3">
              <w:rPr>
                <w:rFonts w:ascii="Times New Roman" w:hAnsi="Times New Roman"/>
                <w:bCs/>
                <w:sz w:val="24"/>
                <w:szCs w:val="24"/>
              </w:rPr>
              <w:t xml:space="preserve">) ar piedāvāto kopējo cenu summu </w:t>
            </w:r>
            <w:r w:rsidRPr="00A04EF3">
              <w:rPr>
                <w:rFonts w:ascii="Times New Roman" w:hAnsi="Times New Roman"/>
                <w:sz w:val="24"/>
                <w:szCs w:val="24"/>
              </w:rPr>
              <w:t>117 250,19</w:t>
            </w:r>
            <w:r w:rsidRPr="00A04EF3">
              <w:rPr>
                <w:rFonts w:ascii="Times New Roman" w:hAnsi="Times New Roman"/>
                <w:bCs/>
                <w:sz w:val="24"/>
                <w:szCs w:val="24"/>
              </w:rPr>
              <w:t xml:space="preserve"> EUR bez PVN, </w:t>
            </w:r>
            <w:r w:rsidRPr="00A04EF3">
              <w:rPr>
                <w:rFonts w:ascii="Times New Roman" w:hAnsi="Times New Roman"/>
                <w:bCs/>
                <w:i/>
                <w:sz w:val="24"/>
                <w:szCs w:val="24"/>
              </w:rPr>
              <w:t>jo piedāvājums nav saimnieciski visizdevīgākais</w:t>
            </w:r>
            <w:r w:rsidRPr="00A04EF3">
              <w:rPr>
                <w:rFonts w:ascii="Times New Roman" w:hAnsi="Times New Roman"/>
                <w:bCs/>
                <w:sz w:val="24"/>
                <w:szCs w:val="24"/>
              </w:rPr>
              <w:t xml:space="preserve"> </w:t>
            </w:r>
            <w:r w:rsidRPr="00A04EF3">
              <w:rPr>
                <w:rFonts w:ascii="Times New Roman" w:hAnsi="Times New Roman"/>
                <w:bCs/>
                <w:i/>
                <w:sz w:val="24"/>
                <w:szCs w:val="24"/>
              </w:rPr>
              <w:t>ar viszemāko kopējo cenu summu</w:t>
            </w:r>
            <w:r w:rsidRPr="00A04EF3">
              <w:rPr>
                <w:rFonts w:ascii="Times New Roman" w:hAnsi="Times New Roman"/>
                <w:bCs/>
                <w:sz w:val="24"/>
                <w:szCs w:val="24"/>
              </w:rPr>
              <w:t>;</w:t>
            </w:r>
          </w:p>
          <w:p w:rsidR="005379A6" w:rsidRPr="00A04EF3" w:rsidRDefault="0095187E" w:rsidP="00A04EF3">
            <w:pPr>
              <w:pStyle w:val="ListParagraph"/>
              <w:numPr>
                <w:ilvl w:val="2"/>
                <w:numId w:val="47"/>
              </w:numPr>
              <w:spacing w:after="0" w:line="240" w:lineRule="auto"/>
              <w:ind w:left="346" w:hanging="346"/>
              <w:jc w:val="both"/>
              <w:rPr>
                <w:rFonts w:ascii="Times New Roman" w:hAnsi="Times New Roman"/>
                <w:b/>
                <w:snapToGrid w:val="0"/>
                <w:sz w:val="24"/>
                <w:szCs w:val="24"/>
              </w:rPr>
            </w:pPr>
            <w:r w:rsidRPr="00A04EF3">
              <w:rPr>
                <w:rFonts w:ascii="Times New Roman" w:hAnsi="Times New Roman"/>
                <w:bCs/>
                <w:sz w:val="24"/>
                <w:szCs w:val="24"/>
                <w:u w:val="single"/>
              </w:rPr>
              <w:t>izslēgt</w:t>
            </w:r>
            <w:r w:rsidRPr="00A04EF3">
              <w:rPr>
                <w:rFonts w:ascii="Times New Roman" w:hAnsi="Times New Roman"/>
                <w:bCs/>
                <w:sz w:val="24"/>
                <w:szCs w:val="24"/>
              </w:rPr>
              <w:t xml:space="preserve"> </w:t>
            </w:r>
            <w:r w:rsidRPr="00A04EF3">
              <w:rPr>
                <w:rFonts w:ascii="Times New Roman" w:hAnsi="Times New Roman"/>
                <w:b/>
                <w:bCs/>
                <w:sz w:val="24"/>
                <w:szCs w:val="24"/>
              </w:rPr>
              <w:t>SIA</w:t>
            </w:r>
            <w:r w:rsidRPr="00A04EF3">
              <w:rPr>
                <w:rFonts w:ascii="Times New Roman" w:hAnsi="Times New Roman"/>
                <w:b/>
                <w:snapToGrid w:val="0"/>
                <w:sz w:val="24"/>
                <w:szCs w:val="24"/>
              </w:rPr>
              <w:t xml:space="preserve"> “</w:t>
            </w:r>
            <w:r w:rsidRPr="00A04EF3">
              <w:rPr>
                <w:rFonts w:ascii="Times New Roman" w:hAnsi="Times New Roman"/>
                <w:b/>
                <w:sz w:val="24"/>
                <w:szCs w:val="24"/>
              </w:rPr>
              <w:t>Aukstuma Serviss”</w:t>
            </w:r>
            <w:r w:rsidRPr="00A04EF3">
              <w:rPr>
                <w:rFonts w:ascii="Times New Roman" w:hAnsi="Times New Roman"/>
                <w:sz w:val="24"/>
                <w:szCs w:val="24"/>
              </w:rPr>
              <w:t xml:space="preserve"> </w:t>
            </w:r>
            <w:proofErr w:type="gramStart"/>
            <w:r w:rsidRPr="00A04EF3">
              <w:rPr>
                <w:rFonts w:ascii="Times New Roman" w:hAnsi="Times New Roman"/>
                <w:bCs/>
                <w:sz w:val="24"/>
                <w:szCs w:val="24"/>
              </w:rPr>
              <w:t>(</w:t>
            </w:r>
            <w:proofErr w:type="gramEnd"/>
            <w:r w:rsidRPr="00A04EF3">
              <w:rPr>
                <w:rFonts w:ascii="Times New Roman" w:hAnsi="Times New Roman"/>
                <w:bCs/>
                <w:sz w:val="24"/>
                <w:szCs w:val="24"/>
              </w:rPr>
              <w:t xml:space="preserve">reģ. Nr. </w:t>
            </w:r>
            <w:r w:rsidRPr="00A04EF3">
              <w:rPr>
                <w:rFonts w:ascii="Times New Roman" w:hAnsi="Times New Roman"/>
                <w:sz w:val="24"/>
                <w:szCs w:val="24"/>
              </w:rPr>
              <w:t>40003818891</w:t>
            </w:r>
            <w:r w:rsidRPr="00A04EF3">
              <w:rPr>
                <w:rFonts w:ascii="Times New Roman" w:hAnsi="Times New Roman"/>
                <w:bCs/>
                <w:sz w:val="24"/>
                <w:szCs w:val="24"/>
              </w:rPr>
              <w:t xml:space="preserve">) no dalības atklātā konkursā, </w:t>
            </w:r>
            <w:r w:rsidRPr="00A04EF3">
              <w:rPr>
                <w:rFonts w:ascii="Times New Roman" w:hAnsi="Times New Roman"/>
                <w:snapToGrid w:val="0"/>
                <w:sz w:val="24"/>
                <w:szCs w:val="24"/>
              </w:rPr>
              <w:t xml:space="preserve">pamatojoties uz PIL </w:t>
            </w:r>
            <w:proofErr w:type="gramStart"/>
            <w:r w:rsidRPr="00A04EF3">
              <w:rPr>
                <w:rFonts w:ascii="Times New Roman" w:hAnsi="Times New Roman"/>
                <w:snapToGrid w:val="0"/>
                <w:sz w:val="24"/>
                <w:szCs w:val="24"/>
              </w:rPr>
              <w:t>41.panta</w:t>
            </w:r>
            <w:proofErr w:type="gramEnd"/>
            <w:r w:rsidRPr="00A04EF3">
              <w:rPr>
                <w:rFonts w:ascii="Times New Roman" w:hAnsi="Times New Roman"/>
                <w:snapToGrid w:val="0"/>
                <w:sz w:val="24"/>
                <w:szCs w:val="24"/>
              </w:rPr>
              <w:t xml:space="preserve"> pirmo daļu, 2025.gada 26. februāra sēdē konstatēto (</w:t>
            </w:r>
            <w:r w:rsidRPr="00A04EF3">
              <w:rPr>
                <w:rFonts w:ascii="Times New Roman" w:hAnsi="Times New Roman"/>
                <w:i/>
                <w:snapToGrid w:val="0"/>
                <w:sz w:val="24"/>
                <w:szCs w:val="24"/>
              </w:rPr>
              <w:t xml:space="preserve">komisijas sēdes protokols </w:t>
            </w:r>
            <w:proofErr w:type="spellStart"/>
            <w:r w:rsidRPr="00A04EF3">
              <w:rPr>
                <w:rFonts w:ascii="Times New Roman" w:hAnsi="Times New Roman"/>
                <w:i/>
                <w:snapToGrid w:val="0"/>
                <w:sz w:val="24"/>
                <w:szCs w:val="24"/>
              </w:rPr>
              <w:t>Nr.VAMOIC</w:t>
            </w:r>
            <w:proofErr w:type="spellEnd"/>
            <w:r w:rsidRPr="00A04EF3">
              <w:rPr>
                <w:rFonts w:ascii="Times New Roman" w:hAnsi="Times New Roman"/>
                <w:i/>
                <w:snapToGrid w:val="0"/>
                <w:sz w:val="24"/>
                <w:szCs w:val="24"/>
              </w:rPr>
              <w:t xml:space="preserve"> 2024/107-8</w:t>
            </w:r>
            <w:r w:rsidRPr="00A04EF3">
              <w:rPr>
                <w:rFonts w:ascii="Times New Roman" w:hAnsi="Times New Roman"/>
                <w:snapToGrid w:val="0"/>
                <w:sz w:val="24"/>
                <w:szCs w:val="24"/>
              </w:rPr>
              <w:t xml:space="preserve">), </w:t>
            </w:r>
            <w:r w:rsidRPr="00A04EF3">
              <w:rPr>
                <w:rFonts w:ascii="Times New Roman" w:hAnsi="Times New Roman"/>
                <w:sz w:val="24"/>
                <w:szCs w:val="24"/>
              </w:rPr>
              <w:t xml:space="preserve">atklāta konkursa nolikuma 11.2. punktu un 11.2.1. apakšpunktu, </w:t>
            </w:r>
            <w:r w:rsidRPr="00A04EF3">
              <w:rPr>
                <w:rFonts w:ascii="Times New Roman" w:hAnsi="Times New Roman"/>
                <w:i/>
                <w:sz w:val="24"/>
                <w:szCs w:val="24"/>
              </w:rPr>
              <w:t>jo pretendenta iesniegtais piedāvājums neatbilst atklāta konkursa nolikuma 8.punkta prasībām</w:t>
            </w:r>
            <w:r w:rsidR="00A04EF3" w:rsidRPr="00A04EF3">
              <w:rPr>
                <w:rFonts w:ascii="Times New Roman" w:hAnsi="Times New Roman"/>
                <w:i/>
                <w:sz w:val="24"/>
                <w:szCs w:val="24"/>
              </w:rPr>
              <w:t>.</w:t>
            </w:r>
          </w:p>
        </w:tc>
      </w:tr>
      <w:tr w:rsidR="00383CE2" w:rsidRPr="00A04EF3" w:rsidTr="000E348E">
        <w:trPr>
          <w:trHeight w:val="283"/>
        </w:trPr>
        <w:tc>
          <w:tcPr>
            <w:tcW w:w="2628" w:type="dxa"/>
          </w:tcPr>
          <w:p w:rsidR="00383CE2" w:rsidRPr="00A04EF3" w:rsidRDefault="00383CE2" w:rsidP="00A04EF3">
            <w:pPr>
              <w:rPr>
                <w:b/>
                <w:i/>
              </w:rPr>
            </w:pPr>
            <w:r w:rsidRPr="00A04EF3">
              <w:rPr>
                <w:b/>
                <w:i/>
              </w:rPr>
              <w:lastRenderedPageBreak/>
              <w:t>Lēmuma pamatojums, ja pasūtītājs pieņēmis lēmumu pārtraukt vai izbeigt iepirkuma procedūru</w:t>
            </w:r>
          </w:p>
        </w:tc>
        <w:tc>
          <w:tcPr>
            <w:tcW w:w="7088" w:type="dxa"/>
            <w:vAlign w:val="center"/>
          </w:tcPr>
          <w:p w:rsidR="00383CE2" w:rsidRPr="00A04EF3" w:rsidRDefault="00383CE2" w:rsidP="00A04EF3">
            <w:r w:rsidRPr="00A04EF3">
              <w:t>NAV</w:t>
            </w:r>
          </w:p>
        </w:tc>
      </w:tr>
      <w:tr w:rsidR="00383CE2" w:rsidRPr="00A04EF3" w:rsidTr="000E348E">
        <w:trPr>
          <w:trHeight w:val="1020"/>
        </w:trPr>
        <w:tc>
          <w:tcPr>
            <w:tcW w:w="2628" w:type="dxa"/>
          </w:tcPr>
          <w:p w:rsidR="00383CE2" w:rsidRPr="00A04EF3" w:rsidRDefault="00383CE2" w:rsidP="00A04EF3">
            <w:pPr>
              <w:rPr>
                <w:b/>
                <w:i/>
              </w:rPr>
            </w:pPr>
            <w:r w:rsidRPr="00A04EF3">
              <w:rPr>
                <w:b/>
                <w:i/>
              </w:rPr>
              <w:t>Piedāvājuma noraidīšanas pamatojums, ja iepirkuma komisija atzinusi piedāvājumu par nepamatoti lētu</w:t>
            </w:r>
          </w:p>
        </w:tc>
        <w:tc>
          <w:tcPr>
            <w:tcW w:w="7088" w:type="dxa"/>
            <w:vAlign w:val="center"/>
          </w:tcPr>
          <w:p w:rsidR="00A04EF3" w:rsidRPr="00A04EF3" w:rsidRDefault="00A04EF3" w:rsidP="00A04EF3">
            <w:pPr>
              <w:jc w:val="both"/>
              <w:rPr>
                <w:b/>
                <w:snapToGrid w:val="0"/>
              </w:rPr>
            </w:pPr>
            <w:r w:rsidRPr="00A04EF3">
              <w:rPr>
                <w:bCs/>
              </w:rPr>
              <w:t xml:space="preserve">Pamatojoties uz Publisko iepirkumu likuma (turpmāk – PIL) </w:t>
            </w:r>
            <w:proofErr w:type="gramStart"/>
            <w:r w:rsidRPr="00A04EF3">
              <w:rPr>
                <w:bCs/>
              </w:rPr>
              <w:t>51.panta</w:t>
            </w:r>
            <w:proofErr w:type="gramEnd"/>
            <w:r w:rsidRPr="00A04EF3">
              <w:rPr>
                <w:bCs/>
              </w:rPr>
              <w:t xml:space="preserve"> pirmo daļu, Ministru kabineta 28.02.2017. noteikumu Nr.107 “Iepirkuma procedūru un metu konkursu norises kārtība” 18.punktu, atklāta konkursa </w:t>
            </w:r>
            <w:r w:rsidRPr="00A04EF3">
              <w:rPr>
                <w:b/>
                <w:bCs/>
              </w:rPr>
              <w:t>“</w:t>
            </w:r>
            <w:r w:rsidRPr="00A04EF3">
              <w:rPr>
                <w:rFonts w:eastAsia="Calibri"/>
                <w:b/>
                <w:lang w:eastAsia="en-US"/>
              </w:rPr>
              <w:t>Kondicionieru, iekārtu un ventilācijas sistēmu apkope un remonts</w:t>
            </w:r>
            <w:r w:rsidRPr="00A04EF3">
              <w:rPr>
                <w:b/>
              </w:rPr>
              <w:t>”</w:t>
            </w:r>
            <w:r w:rsidRPr="00A04EF3">
              <w:rPr>
                <w:snapToGrid w:val="0"/>
                <w:lang w:eastAsia="en-US"/>
              </w:rPr>
              <w:t>,</w:t>
            </w:r>
            <w:r w:rsidRPr="00A04EF3">
              <w:rPr>
                <w:i/>
                <w:snapToGrid w:val="0"/>
                <w:lang w:eastAsia="en-US"/>
              </w:rPr>
              <w:t xml:space="preserve"> </w:t>
            </w:r>
            <w:r w:rsidRPr="00A04EF3">
              <w:rPr>
                <w:bCs/>
              </w:rPr>
              <w:t>identifikācijas Nr. VAMOIC 2024/107, nolikuma 14.1.punktu</w:t>
            </w:r>
            <w:r w:rsidRPr="00A04EF3">
              <w:t xml:space="preserve">, </w:t>
            </w:r>
            <w:r w:rsidRPr="00A04EF3">
              <w:rPr>
                <w:bCs/>
                <w:u w:val="single"/>
              </w:rPr>
              <w:t>iepirkuma komisija vienbalsīgi nolēma noraidīt</w:t>
            </w:r>
            <w:r w:rsidRPr="00A04EF3">
              <w:rPr>
                <w:bCs/>
              </w:rPr>
              <w:t xml:space="preserve"> </w:t>
            </w:r>
            <w:proofErr w:type="spellStart"/>
            <w:r w:rsidRPr="00A04EF3">
              <w:rPr>
                <w:b/>
                <w:bCs/>
                <w:iCs/>
              </w:rPr>
              <w:t>Quant</w:t>
            </w:r>
            <w:proofErr w:type="spellEnd"/>
            <w:r w:rsidRPr="00A04EF3">
              <w:rPr>
                <w:b/>
                <w:bCs/>
                <w:iCs/>
              </w:rPr>
              <w:t xml:space="preserve"> </w:t>
            </w:r>
            <w:proofErr w:type="spellStart"/>
            <w:r w:rsidRPr="00A04EF3">
              <w:rPr>
                <w:b/>
                <w:bCs/>
                <w:iCs/>
              </w:rPr>
              <w:t>Latvia</w:t>
            </w:r>
            <w:proofErr w:type="spellEnd"/>
            <w:r w:rsidRPr="00A04EF3">
              <w:rPr>
                <w:b/>
                <w:bCs/>
                <w:iCs/>
              </w:rPr>
              <w:t xml:space="preserve"> SIA</w:t>
            </w:r>
            <w:r w:rsidRPr="00A04EF3">
              <w:rPr>
                <w:bCs/>
                <w:iCs/>
              </w:rPr>
              <w:t xml:space="preserve"> </w:t>
            </w:r>
            <w:r w:rsidRPr="00A04EF3">
              <w:rPr>
                <w:bCs/>
              </w:rPr>
              <w:t xml:space="preserve">(reģ. Nr. </w:t>
            </w:r>
            <w:r w:rsidRPr="00A04EF3">
              <w:rPr>
                <w:rStyle w:val="txtspecial"/>
              </w:rPr>
              <w:t>40103835794</w:t>
            </w:r>
            <w:r w:rsidRPr="00A04EF3">
              <w:rPr>
                <w:bCs/>
              </w:rPr>
              <w:t xml:space="preserve">), piedāvājumu, </w:t>
            </w:r>
            <w:r w:rsidRPr="00A04EF3">
              <w:rPr>
                <w:snapToGrid w:val="0"/>
              </w:rPr>
              <w:t xml:space="preserve">pamatojoties uz PIL </w:t>
            </w:r>
            <w:r w:rsidRPr="00A04EF3">
              <w:rPr>
                <w:bCs/>
                <w:snapToGrid w:val="0"/>
              </w:rPr>
              <w:t>53.panta ceturto daļu</w:t>
            </w:r>
            <w:r w:rsidRPr="00A04EF3">
              <w:rPr>
                <w:snapToGrid w:val="0"/>
              </w:rPr>
              <w:t>, 2025. gada 26. februāra sēdē konstatēto (</w:t>
            </w:r>
            <w:r w:rsidRPr="00A04EF3">
              <w:rPr>
                <w:i/>
                <w:snapToGrid w:val="0"/>
              </w:rPr>
              <w:t xml:space="preserve">komisijas sēdes protokols </w:t>
            </w:r>
            <w:proofErr w:type="spellStart"/>
            <w:r w:rsidRPr="00A04EF3">
              <w:rPr>
                <w:i/>
                <w:snapToGrid w:val="0"/>
              </w:rPr>
              <w:t>Nr.VAMOIC</w:t>
            </w:r>
            <w:proofErr w:type="spellEnd"/>
            <w:r w:rsidRPr="00A04EF3">
              <w:rPr>
                <w:i/>
                <w:snapToGrid w:val="0"/>
              </w:rPr>
              <w:t xml:space="preserve"> 2024/107-8</w:t>
            </w:r>
            <w:r w:rsidRPr="00A04EF3">
              <w:rPr>
                <w:snapToGrid w:val="0"/>
              </w:rPr>
              <w:t xml:space="preserve">), </w:t>
            </w:r>
            <w:r w:rsidRPr="00A04EF3">
              <w:rPr>
                <w:i/>
              </w:rPr>
              <w:t>jo pretendenta iesniegtais piedāvājums ir nepamatoti lēts</w:t>
            </w:r>
            <w:r w:rsidR="0059106B">
              <w:t>.</w:t>
            </w:r>
          </w:p>
          <w:p w:rsidR="00383CE2" w:rsidRPr="00A04EF3" w:rsidRDefault="00383CE2" w:rsidP="00A04EF3">
            <w:pPr>
              <w:jc w:val="both"/>
            </w:pPr>
          </w:p>
        </w:tc>
      </w:tr>
      <w:tr w:rsidR="00884A22" w:rsidRPr="00A04EF3" w:rsidTr="000E348E">
        <w:trPr>
          <w:trHeight w:val="737"/>
        </w:trPr>
        <w:tc>
          <w:tcPr>
            <w:tcW w:w="2628" w:type="dxa"/>
            <w:vAlign w:val="center"/>
          </w:tcPr>
          <w:p w:rsidR="00884A22" w:rsidRPr="00A04EF3" w:rsidRDefault="00383CE2" w:rsidP="00A04EF3">
            <w:pPr>
              <w:rPr>
                <w:b/>
                <w:i/>
              </w:rPr>
            </w:pPr>
            <w:r w:rsidRPr="00A04EF3">
              <w:rPr>
                <w:b/>
                <w:i/>
              </w:rPr>
              <w:t>Konstatētie interešu konflikti un pasākumi, kas veikti to novēršanai</w:t>
            </w:r>
            <w:r w:rsidR="00884A22" w:rsidRPr="00A04EF3">
              <w:rPr>
                <w:b/>
                <w:i/>
              </w:rPr>
              <w:t xml:space="preserve"> </w:t>
            </w:r>
          </w:p>
        </w:tc>
        <w:tc>
          <w:tcPr>
            <w:tcW w:w="7088" w:type="dxa"/>
            <w:vAlign w:val="center"/>
          </w:tcPr>
          <w:p w:rsidR="00F33BA7" w:rsidRPr="00A04EF3" w:rsidRDefault="0020537A" w:rsidP="00A04EF3">
            <w:r w:rsidRPr="00A04EF3">
              <w:t>NAV</w:t>
            </w:r>
          </w:p>
        </w:tc>
      </w:tr>
    </w:tbl>
    <w:p w:rsidR="001A5E4B" w:rsidRPr="00A04EF3" w:rsidRDefault="001A5E4B" w:rsidP="00A04EF3">
      <w:pPr>
        <w:jc w:val="both"/>
        <w:rPr>
          <w:highlight w:val="yellow"/>
        </w:rPr>
      </w:pPr>
    </w:p>
    <w:p w:rsidR="001A5E4B" w:rsidRPr="00A04EF3" w:rsidRDefault="001A5E4B" w:rsidP="00A04EF3">
      <w:pPr>
        <w:jc w:val="both"/>
        <w:rPr>
          <w:highlight w:val="yellow"/>
        </w:rPr>
      </w:pPr>
    </w:p>
    <w:p w:rsidR="00B00114" w:rsidRPr="00A04EF3" w:rsidRDefault="00ED40CE" w:rsidP="00A04EF3">
      <w:r w:rsidRPr="00A04EF3">
        <w:t>Komisija</w:t>
      </w:r>
      <w:r w:rsidR="00D94941" w:rsidRPr="00A04EF3">
        <w:t>s priekšsēdētājs</w:t>
      </w:r>
      <w:r w:rsidR="0054084E" w:rsidRPr="00A04EF3">
        <w:t>:</w:t>
      </w:r>
      <w:r w:rsidR="002542BD" w:rsidRPr="00A04EF3">
        <w:tab/>
      </w:r>
      <w:r w:rsidR="002542BD" w:rsidRPr="00A04EF3">
        <w:tab/>
      </w:r>
      <w:r w:rsidR="002542BD" w:rsidRPr="00A04EF3">
        <w:tab/>
      </w:r>
      <w:r w:rsidR="00142505">
        <w:rPr>
          <w:i/>
          <w:sz w:val="23"/>
          <w:szCs w:val="23"/>
        </w:rPr>
        <w:t>(personīgais paraksts)</w:t>
      </w:r>
      <w:r w:rsidR="00A04EF3" w:rsidRPr="00A04EF3">
        <w:tab/>
      </w:r>
      <w:r w:rsidR="00A04EF3" w:rsidRPr="00A04EF3">
        <w:tab/>
      </w:r>
      <w:r w:rsidR="00A04EF3" w:rsidRPr="00A04EF3">
        <w:tab/>
        <w:t>J.Dinga</w:t>
      </w:r>
    </w:p>
    <w:p w:rsidR="00ED40CE" w:rsidRPr="00A04EF3" w:rsidRDefault="00ED40CE" w:rsidP="00A04EF3">
      <w:pPr>
        <w:jc w:val="both"/>
      </w:pPr>
    </w:p>
    <w:p w:rsidR="00B00114" w:rsidRPr="00A04EF3" w:rsidRDefault="00B00114" w:rsidP="00A04EF3">
      <w:pPr>
        <w:jc w:val="both"/>
      </w:pPr>
    </w:p>
    <w:p w:rsidR="00D54C08" w:rsidRPr="00A04EF3" w:rsidRDefault="00D54C08" w:rsidP="00A04EF3">
      <w:pPr>
        <w:jc w:val="both"/>
      </w:pPr>
    </w:p>
    <w:p w:rsidR="00EA7B8B" w:rsidRPr="00A04EF3" w:rsidRDefault="00BB00C1" w:rsidP="00A04EF3">
      <w:r w:rsidRPr="00A04EF3">
        <w:t>Komisijas s</w:t>
      </w:r>
      <w:r w:rsidR="00D76A3C" w:rsidRPr="00A04EF3">
        <w:t>ekretār</w:t>
      </w:r>
      <w:r w:rsidR="00C674AB" w:rsidRPr="00A04EF3">
        <w:t>e:</w:t>
      </w:r>
      <w:r w:rsidR="00B00114" w:rsidRPr="00A04EF3">
        <w:tab/>
      </w:r>
      <w:r w:rsidR="003E70CE" w:rsidRPr="00A04EF3">
        <w:tab/>
      </w:r>
      <w:r w:rsidR="002542BD" w:rsidRPr="00A04EF3">
        <w:tab/>
      </w:r>
      <w:r w:rsidR="002542BD" w:rsidRPr="00A04EF3">
        <w:tab/>
      </w:r>
      <w:r w:rsidR="00142505">
        <w:rPr>
          <w:i/>
          <w:sz w:val="23"/>
          <w:szCs w:val="23"/>
        </w:rPr>
        <w:t>(personīgais paraksts)</w:t>
      </w:r>
      <w:r w:rsidR="00142505">
        <w:rPr>
          <w:i/>
          <w:sz w:val="23"/>
          <w:szCs w:val="23"/>
        </w:rPr>
        <w:t xml:space="preserve"> </w:t>
      </w:r>
      <w:r w:rsidR="00142505">
        <w:rPr>
          <w:i/>
          <w:sz w:val="23"/>
          <w:szCs w:val="23"/>
        </w:rPr>
        <w:tab/>
      </w:r>
      <w:r w:rsidR="00A04EF3" w:rsidRPr="00A04EF3">
        <w:rPr>
          <w:i/>
        </w:rPr>
        <w:tab/>
      </w:r>
      <w:proofErr w:type="gramStart"/>
      <w:r w:rsidR="00A04EF3" w:rsidRPr="00A04EF3">
        <w:rPr>
          <w:i/>
        </w:rPr>
        <w:t xml:space="preserve">           </w:t>
      </w:r>
      <w:r w:rsidR="00C86B38" w:rsidRPr="00A04EF3">
        <w:rPr>
          <w:i/>
        </w:rPr>
        <w:t xml:space="preserve">  </w:t>
      </w:r>
      <w:proofErr w:type="gramEnd"/>
      <w:r w:rsidR="00A04EF3" w:rsidRPr="00A04EF3">
        <w:t>I.Bidzāne</w:t>
      </w:r>
    </w:p>
    <w:p w:rsidR="002542BD" w:rsidRPr="00A04EF3" w:rsidRDefault="002542BD" w:rsidP="00A04EF3">
      <w:pPr>
        <w:jc w:val="both"/>
      </w:pPr>
    </w:p>
    <w:p w:rsidR="002542BD" w:rsidRPr="00A04EF3" w:rsidRDefault="002542BD" w:rsidP="00A04EF3">
      <w:pPr>
        <w:jc w:val="both"/>
      </w:pPr>
      <w:bookmarkStart w:id="1" w:name="_GoBack"/>
      <w:bookmarkEnd w:id="1"/>
    </w:p>
    <w:p w:rsidR="00142505" w:rsidRPr="00AB455A" w:rsidRDefault="00142505" w:rsidP="00142505">
      <w:pPr>
        <w:jc w:val="right"/>
        <w:rPr>
          <w:i/>
        </w:rPr>
      </w:pPr>
      <w:r>
        <w:rPr>
          <w:i/>
        </w:rPr>
        <w:t>NORAKSTS</w:t>
      </w:r>
      <w:r w:rsidRPr="00AB455A">
        <w:rPr>
          <w:i/>
        </w:rPr>
        <w:t xml:space="preserve"> PAREIZS</w:t>
      </w:r>
    </w:p>
    <w:p w:rsidR="00142505" w:rsidRPr="00AB455A" w:rsidRDefault="00142505" w:rsidP="00142505">
      <w:pPr>
        <w:jc w:val="right"/>
      </w:pPr>
      <w:r w:rsidRPr="00AB455A">
        <w:t xml:space="preserve">Centra Juridiskā un iepirkumu nodrošinājuma departamenta </w:t>
      </w:r>
    </w:p>
    <w:p w:rsidR="00142505" w:rsidRDefault="00142505" w:rsidP="00142505">
      <w:pPr>
        <w:jc w:val="right"/>
      </w:pPr>
      <w:r w:rsidRPr="001910A8">
        <w:t xml:space="preserve">Infrastruktūras un apsaimniekošanas līgumu un iepirkumu nodaļas </w:t>
      </w:r>
    </w:p>
    <w:p w:rsidR="00142505" w:rsidRPr="001910A8" w:rsidRDefault="00142505" w:rsidP="00142505">
      <w:pPr>
        <w:jc w:val="right"/>
      </w:pPr>
      <w:r>
        <w:tab/>
        <w:t>eksperte</w:t>
      </w:r>
    </w:p>
    <w:p w:rsidR="00142505" w:rsidRPr="00AB455A" w:rsidRDefault="00142505" w:rsidP="00142505">
      <w:pPr>
        <w:jc w:val="right"/>
      </w:pPr>
      <w:r w:rsidRPr="00AB455A">
        <w:rPr>
          <w:i/>
        </w:rPr>
        <w:t>(personīgais paraksts)</w:t>
      </w:r>
      <w:r>
        <w:tab/>
        <w:t xml:space="preserve"> I.Bidzāne</w:t>
      </w:r>
      <w:r w:rsidRPr="00AB455A">
        <w:t xml:space="preserve"> </w:t>
      </w:r>
    </w:p>
    <w:p w:rsidR="00142505" w:rsidRPr="00EB62B4" w:rsidRDefault="00142505" w:rsidP="00142505">
      <w:pPr>
        <w:jc w:val="right"/>
      </w:pPr>
      <w:r w:rsidRPr="00AB455A">
        <w:t xml:space="preserve">Rīgā, </w:t>
      </w:r>
      <w:r>
        <w:t>27.03</w:t>
      </w:r>
      <w:r>
        <w:t>.2025.</w:t>
      </w:r>
    </w:p>
    <w:p w:rsidR="002542BD" w:rsidRPr="00A04EF3" w:rsidRDefault="002542BD" w:rsidP="00A04EF3">
      <w:pPr>
        <w:jc w:val="both"/>
      </w:pPr>
    </w:p>
    <w:sectPr w:rsidR="002542BD" w:rsidRPr="00A04EF3"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4D" w:rsidRDefault="005E314D">
      <w:r>
        <w:separator/>
      </w:r>
    </w:p>
  </w:endnote>
  <w:endnote w:type="continuationSeparator" w:id="0">
    <w:p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142505">
      <w:rPr>
        <w:noProof/>
        <w:sz w:val="18"/>
        <w:szCs w:val="18"/>
      </w:rPr>
      <w:t>2</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4D" w:rsidRDefault="005E314D">
      <w:r>
        <w:separator/>
      </w:r>
    </w:p>
  </w:footnote>
  <w:footnote w:type="continuationSeparator" w:id="0">
    <w:p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214FB3"/>
    <w:multiLevelType w:val="hybridMultilevel"/>
    <w:tmpl w:val="4F387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52E0E"/>
    <w:multiLevelType w:val="multilevel"/>
    <w:tmpl w:val="1D0CBD2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8961A7F"/>
    <w:multiLevelType w:val="multilevel"/>
    <w:tmpl w:val="50A8A6DE"/>
    <w:lvl w:ilvl="0">
      <w:start w:val="1"/>
      <w:numFmt w:val="decimal"/>
      <w:lvlText w:val="%1."/>
      <w:lvlJc w:val="left"/>
      <w:pPr>
        <w:ind w:left="360" w:hanging="360"/>
      </w:pPr>
      <w:rPr>
        <w:rFonts w:cstheme="minorBidi" w:hint="default"/>
        <w:color w:val="auto"/>
      </w:rPr>
    </w:lvl>
    <w:lvl w:ilvl="1">
      <w:start w:val="1"/>
      <w:numFmt w:val="decimal"/>
      <w:lvlText w:val="%1.%2."/>
      <w:lvlJc w:val="left"/>
      <w:pPr>
        <w:ind w:left="786" w:hanging="360"/>
      </w:pPr>
      <w:rPr>
        <w:rFonts w:cstheme="minorBidi" w:hint="default"/>
        <w:color w:val="auto"/>
      </w:rPr>
    </w:lvl>
    <w:lvl w:ilvl="2">
      <w:start w:val="1"/>
      <w:numFmt w:val="decimal"/>
      <w:lvlText w:val="%1.%2.%3."/>
      <w:lvlJc w:val="left"/>
      <w:pPr>
        <w:ind w:left="1572" w:hanging="720"/>
      </w:pPr>
      <w:rPr>
        <w:rFonts w:cstheme="minorBidi" w:hint="default"/>
        <w:color w:val="auto"/>
      </w:rPr>
    </w:lvl>
    <w:lvl w:ilvl="3">
      <w:start w:val="1"/>
      <w:numFmt w:val="decimal"/>
      <w:lvlText w:val="%1.%2.%3.%4."/>
      <w:lvlJc w:val="left"/>
      <w:pPr>
        <w:ind w:left="1998" w:hanging="720"/>
      </w:pPr>
      <w:rPr>
        <w:rFonts w:cstheme="minorBidi" w:hint="default"/>
        <w:color w:val="auto"/>
      </w:rPr>
    </w:lvl>
    <w:lvl w:ilvl="4">
      <w:start w:val="1"/>
      <w:numFmt w:val="decimal"/>
      <w:lvlText w:val="%1.%2.%3.%4.%5."/>
      <w:lvlJc w:val="left"/>
      <w:pPr>
        <w:ind w:left="2784" w:hanging="1080"/>
      </w:pPr>
      <w:rPr>
        <w:rFonts w:cstheme="minorBidi" w:hint="default"/>
        <w:color w:val="auto"/>
      </w:rPr>
    </w:lvl>
    <w:lvl w:ilvl="5">
      <w:start w:val="1"/>
      <w:numFmt w:val="decimal"/>
      <w:lvlText w:val="%1.%2.%3.%4.%5.%6."/>
      <w:lvlJc w:val="left"/>
      <w:pPr>
        <w:ind w:left="3210" w:hanging="1080"/>
      </w:pPr>
      <w:rPr>
        <w:rFonts w:cstheme="minorBidi" w:hint="default"/>
        <w:color w:val="auto"/>
      </w:rPr>
    </w:lvl>
    <w:lvl w:ilvl="6">
      <w:start w:val="1"/>
      <w:numFmt w:val="decimal"/>
      <w:lvlText w:val="%1.%2.%3.%4.%5.%6.%7."/>
      <w:lvlJc w:val="left"/>
      <w:pPr>
        <w:ind w:left="3996" w:hanging="1440"/>
      </w:pPr>
      <w:rPr>
        <w:rFonts w:cstheme="minorBidi" w:hint="default"/>
        <w:color w:val="auto"/>
      </w:rPr>
    </w:lvl>
    <w:lvl w:ilvl="7">
      <w:start w:val="1"/>
      <w:numFmt w:val="decimal"/>
      <w:lvlText w:val="%1.%2.%3.%4.%5.%6.%7.%8."/>
      <w:lvlJc w:val="left"/>
      <w:pPr>
        <w:ind w:left="4422" w:hanging="1440"/>
      </w:pPr>
      <w:rPr>
        <w:rFonts w:cstheme="minorBidi" w:hint="default"/>
        <w:color w:val="auto"/>
      </w:rPr>
    </w:lvl>
    <w:lvl w:ilvl="8">
      <w:start w:val="1"/>
      <w:numFmt w:val="decimal"/>
      <w:lvlText w:val="%1.%2.%3.%4.%5.%6.%7.%8.%9."/>
      <w:lvlJc w:val="left"/>
      <w:pPr>
        <w:ind w:left="5208" w:hanging="1800"/>
      </w:pPr>
      <w:rPr>
        <w:rFonts w:cstheme="minorBidi" w:hint="default"/>
        <w:color w:val="auto"/>
      </w:rPr>
    </w:lvl>
  </w:abstractNum>
  <w:abstractNum w:abstractNumId="4" w15:restartNumberingAfterBreak="0">
    <w:nsid w:val="08C17827"/>
    <w:multiLevelType w:val="multilevel"/>
    <w:tmpl w:val="7A0EEC7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0BAD22D0"/>
    <w:multiLevelType w:val="multilevel"/>
    <w:tmpl w:val="7C6CB614"/>
    <w:lvl w:ilvl="0">
      <w:start w:val="1"/>
      <w:numFmt w:val="decimal"/>
      <w:lvlText w:val="%1."/>
      <w:lvlJc w:val="left"/>
      <w:pPr>
        <w:ind w:left="720" w:hanging="360"/>
      </w:pPr>
      <w:rPr>
        <w:rFonts w:hint="default"/>
      </w:rPr>
    </w:lvl>
    <w:lvl w:ilvl="1">
      <w:start w:val="1"/>
      <w:numFmt w:val="decimal"/>
      <w:isLgl/>
      <w:lvlText w:val="%2."/>
      <w:lvlJc w:val="left"/>
      <w:pPr>
        <w:ind w:left="1080" w:hanging="720"/>
      </w:pPr>
      <w:rPr>
        <w:rFonts w:ascii="Times New Roman" w:eastAsia="Times New Roman" w:hAnsi="Times New Roman" w:cs="Times New Roman"/>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BE87D3A"/>
    <w:multiLevelType w:val="hybridMultilevel"/>
    <w:tmpl w:val="27647C3C"/>
    <w:lvl w:ilvl="0" w:tplc="B342636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DE4066"/>
    <w:multiLevelType w:val="multilevel"/>
    <w:tmpl w:val="B874BA4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0E3B1DC1"/>
    <w:multiLevelType w:val="multilevel"/>
    <w:tmpl w:val="36BA0554"/>
    <w:lvl w:ilvl="0">
      <w:start w:val="5"/>
      <w:numFmt w:val="decimal"/>
      <w:lvlText w:val="%1."/>
      <w:lvlJc w:val="left"/>
      <w:pPr>
        <w:ind w:left="540" w:hanging="540"/>
      </w:pPr>
      <w:rPr>
        <w:rFonts w:hint="default"/>
        <w:b w:val="0"/>
      </w:rPr>
    </w:lvl>
    <w:lvl w:ilvl="1">
      <w:start w:val="1"/>
      <w:numFmt w:val="decimal"/>
      <w:lvlText w:val="%1.%2."/>
      <w:lvlJc w:val="left"/>
      <w:pPr>
        <w:ind w:left="1440" w:hanging="540"/>
      </w:pPr>
      <w:rPr>
        <w:rFonts w:hint="default"/>
        <w:b w:val="0"/>
      </w:rPr>
    </w:lvl>
    <w:lvl w:ilvl="2">
      <w:start w:val="2"/>
      <w:numFmt w:val="decimal"/>
      <w:lvlText w:val="%1.%2.%3."/>
      <w:lvlJc w:val="left"/>
      <w:pPr>
        <w:ind w:left="2520" w:hanging="720"/>
      </w:pPr>
      <w:rPr>
        <w:rFonts w:hint="default"/>
        <w:b w:val="0"/>
      </w:rPr>
    </w:lvl>
    <w:lvl w:ilvl="3">
      <w:start w:val="1"/>
      <w:numFmt w:val="decimal"/>
      <w:lvlText w:val="%1.%2.%3.%4."/>
      <w:lvlJc w:val="left"/>
      <w:pPr>
        <w:ind w:left="3420" w:hanging="72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58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740" w:hanging="1440"/>
      </w:pPr>
      <w:rPr>
        <w:rFonts w:hint="default"/>
        <w:b w:val="0"/>
      </w:rPr>
    </w:lvl>
    <w:lvl w:ilvl="8">
      <w:start w:val="1"/>
      <w:numFmt w:val="decimal"/>
      <w:lvlText w:val="%1.%2.%3.%4.%5.%6.%7.%8.%9."/>
      <w:lvlJc w:val="left"/>
      <w:pPr>
        <w:ind w:left="9000" w:hanging="1800"/>
      </w:pPr>
      <w:rPr>
        <w:rFonts w:hint="default"/>
        <w:b w:val="0"/>
      </w:rPr>
    </w:lvl>
  </w:abstractNum>
  <w:abstractNum w:abstractNumId="9" w15:restartNumberingAfterBreak="0">
    <w:nsid w:val="10827C81"/>
    <w:multiLevelType w:val="hybridMultilevel"/>
    <w:tmpl w:val="F126D5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0AA6F40"/>
    <w:multiLevelType w:val="multilevel"/>
    <w:tmpl w:val="56BE4860"/>
    <w:lvl w:ilvl="0">
      <w:start w:val="3"/>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11" w15:restartNumberingAfterBreak="0">
    <w:nsid w:val="12AA2E3E"/>
    <w:multiLevelType w:val="multilevel"/>
    <w:tmpl w:val="248A19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67F3340"/>
    <w:multiLevelType w:val="multilevel"/>
    <w:tmpl w:val="BE5EBF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lowerLetter"/>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A631034"/>
    <w:multiLevelType w:val="multilevel"/>
    <w:tmpl w:val="213681A0"/>
    <w:lvl w:ilvl="0">
      <w:start w:val="8"/>
      <w:numFmt w:val="decimal"/>
      <w:lvlText w:val="%1."/>
      <w:lvlJc w:val="left"/>
      <w:pPr>
        <w:ind w:left="360" w:hanging="360"/>
      </w:pPr>
      <w:rPr>
        <w:rFonts w:hint="default"/>
      </w:rPr>
    </w:lvl>
    <w:lvl w:ilvl="1">
      <w:start w:val="1"/>
      <w:numFmt w:val="decimal"/>
      <w:lvlText w:val="%1.%2."/>
      <w:lvlJc w:val="left"/>
      <w:pPr>
        <w:ind w:left="954" w:hanging="360"/>
      </w:pPr>
      <w:rPr>
        <w:rFonts w:hint="default"/>
        <w:b w:val="0"/>
      </w:rPr>
    </w:lvl>
    <w:lvl w:ilvl="2">
      <w:start w:val="1"/>
      <w:numFmt w:val="decimal"/>
      <w:lvlText w:val="%1.%2.%3."/>
      <w:lvlJc w:val="left"/>
      <w:pPr>
        <w:ind w:left="1908" w:hanging="720"/>
      </w:pPr>
      <w:rPr>
        <w:rFonts w:hint="default"/>
        <w:b w:val="0"/>
      </w:rPr>
    </w:lvl>
    <w:lvl w:ilvl="3">
      <w:start w:val="1"/>
      <w:numFmt w:val="decimal"/>
      <w:lvlText w:val="%1.%2.%3.%4."/>
      <w:lvlJc w:val="left"/>
      <w:pPr>
        <w:ind w:left="2502" w:hanging="720"/>
      </w:pPr>
      <w:rPr>
        <w:rFonts w:hint="default"/>
      </w:rPr>
    </w:lvl>
    <w:lvl w:ilvl="4">
      <w:start w:val="1"/>
      <w:numFmt w:val="decimal"/>
      <w:lvlText w:val="%1.%2.%3.%4.%5."/>
      <w:lvlJc w:val="left"/>
      <w:pPr>
        <w:ind w:left="3456" w:hanging="1080"/>
      </w:pPr>
      <w:rPr>
        <w:rFonts w:hint="default"/>
      </w:rPr>
    </w:lvl>
    <w:lvl w:ilvl="5">
      <w:start w:val="1"/>
      <w:numFmt w:val="decimal"/>
      <w:lvlText w:val="%1.%2.%3.%4.%5.%6."/>
      <w:lvlJc w:val="left"/>
      <w:pPr>
        <w:ind w:left="4050" w:hanging="1080"/>
      </w:pPr>
      <w:rPr>
        <w:rFonts w:hint="default"/>
      </w:rPr>
    </w:lvl>
    <w:lvl w:ilvl="6">
      <w:start w:val="1"/>
      <w:numFmt w:val="decimal"/>
      <w:lvlText w:val="%1.%2.%3.%4.%5.%6.%7."/>
      <w:lvlJc w:val="left"/>
      <w:pPr>
        <w:ind w:left="5004" w:hanging="1440"/>
      </w:pPr>
      <w:rPr>
        <w:rFonts w:hint="default"/>
      </w:rPr>
    </w:lvl>
    <w:lvl w:ilvl="7">
      <w:start w:val="1"/>
      <w:numFmt w:val="decimal"/>
      <w:lvlText w:val="%1.%2.%3.%4.%5.%6.%7.%8."/>
      <w:lvlJc w:val="left"/>
      <w:pPr>
        <w:ind w:left="5598" w:hanging="1440"/>
      </w:pPr>
      <w:rPr>
        <w:rFonts w:hint="default"/>
      </w:rPr>
    </w:lvl>
    <w:lvl w:ilvl="8">
      <w:start w:val="1"/>
      <w:numFmt w:val="decimal"/>
      <w:lvlText w:val="%1.%2.%3.%4.%5.%6.%7.%8.%9."/>
      <w:lvlJc w:val="left"/>
      <w:pPr>
        <w:ind w:left="6552" w:hanging="1800"/>
      </w:pPr>
      <w:rPr>
        <w:rFonts w:hint="default"/>
      </w:rPr>
    </w:lvl>
  </w:abstractNum>
  <w:abstractNum w:abstractNumId="14" w15:restartNumberingAfterBreak="0">
    <w:nsid w:val="1C2918B1"/>
    <w:multiLevelType w:val="hybridMultilevel"/>
    <w:tmpl w:val="7A8E3A7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09D6F18"/>
    <w:multiLevelType w:val="hybridMultilevel"/>
    <w:tmpl w:val="7C3C75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445E1A"/>
    <w:multiLevelType w:val="multilevel"/>
    <w:tmpl w:val="7C6CB614"/>
    <w:lvl w:ilvl="0">
      <w:start w:val="1"/>
      <w:numFmt w:val="decimal"/>
      <w:lvlText w:val="%1."/>
      <w:lvlJc w:val="left"/>
      <w:pPr>
        <w:ind w:left="720" w:hanging="360"/>
      </w:pPr>
      <w:rPr>
        <w:rFonts w:hint="default"/>
      </w:rPr>
    </w:lvl>
    <w:lvl w:ilvl="1">
      <w:start w:val="1"/>
      <w:numFmt w:val="decimal"/>
      <w:isLgl/>
      <w:lvlText w:val="%2."/>
      <w:lvlJc w:val="left"/>
      <w:pPr>
        <w:ind w:left="1080" w:hanging="720"/>
      </w:pPr>
      <w:rPr>
        <w:rFonts w:ascii="Times New Roman" w:eastAsia="Times New Roman" w:hAnsi="Times New Roman" w:cs="Times New Roman"/>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22B7A00"/>
    <w:multiLevelType w:val="hybridMultilevel"/>
    <w:tmpl w:val="5C42D2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238025B"/>
    <w:multiLevelType w:val="multilevel"/>
    <w:tmpl w:val="7B26E5C2"/>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360" w:hanging="360"/>
      </w:pPr>
      <w:rPr>
        <w:rFonts w:hint="default"/>
        <w:b/>
        <w:i w:val="0"/>
      </w:rPr>
    </w:lvl>
    <w:lvl w:ilvl="2">
      <w:start w:val="1"/>
      <w:numFmt w:val="decimal"/>
      <w:lvlText w:val="%3."/>
      <w:lvlJc w:val="left"/>
      <w:pPr>
        <w:ind w:left="720" w:hanging="720"/>
      </w:pPr>
      <w:rPr>
        <w:rFonts w:ascii="Times New Roman" w:eastAsia="Times New Roman" w:hAnsi="Times New Roman" w:cs="Times New Roman"/>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994437"/>
    <w:multiLevelType w:val="hybridMultilevel"/>
    <w:tmpl w:val="C602C3AE"/>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20" w15:restartNumberingAfterBreak="0">
    <w:nsid w:val="264307EC"/>
    <w:multiLevelType w:val="multilevel"/>
    <w:tmpl w:val="78DE3E7C"/>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3."/>
      <w:lvlJc w:val="left"/>
      <w:pPr>
        <w:ind w:left="1440" w:hanging="720"/>
      </w:pPr>
      <w:rPr>
        <w:rFonts w:ascii="Times New Roman" w:eastAsia="Times New Roman" w:hAnsi="Times New Roman" w:cs="Times New Roman"/>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7A054B3"/>
    <w:multiLevelType w:val="hybridMultilevel"/>
    <w:tmpl w:val="E17CF4E6"/>
    <w:lvl w:ilvl="0" w:tplc="83C23920">
      <w:start w:val="2"/>
      <w:numFmt w:val="decimal"/>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27E665E0"/>
    <w:multiLevelType w:val="multilevel"/>
    <w:tmpl w:val="B874BA4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2D571E74"/>
    <w:multiLevelType w:val="multilevel"/>
    <w:tmpl w:val="6F58F00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E6F1FF0"/>
    <w:multiLevelType w:val="hybridMultilevel"/>
    <w:tmpl w:val="EB60839E"/>
    <w:lvl w:ilvl="0" w:tplc="A53C79FE">
      <w:start w:val="1"/>
      <w:numFmt w:val="decimal"/>
      <w:lvlText w:val="%1."/>
      <w:lvlJc w:val="left"/>
      <w:pPr>
        <w:ind w:left="720" w:hanging="360"/>
      </w:pPr>
      <w:rPr>
        <w:rFonts w:hint="default"/>
        <w:b w:val="0"/>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A83029"/>
    <w:multiLevelType w:val="hybridMultilevel"/>
    <w:tmpl w:val="88D4A1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0B961F9"/>
    <w:multiLevelType w:val="multilevel"/>
    <w:tmpl w:val="9F2C0A8C"/>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7" w15:restartNumberingAfterBreak="0">
    <w:nsid w:val="30D770B4"/>
    <w:multiLevelType w:val="hybridMultilevel"/>
    <w:tmpl w:val="FC2E13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997DC7"/>
    <w:multiLevelType w:val="multilevel"/>
    <w:tmpl w:val="8BE687E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39CA43A0"/>
    <w:multiLevelType w:val="multilevel"/>
    <w:tmpl w:val="D3C48BA6"/>
    <w:lvl w:ilvl="0">
      <w:start w:val="3"/>
      <w:numFmt w:val="decimal"/>
      <w:lvlText w:val="%1."/>
      <w:lvlJc w:val="left"/>
      <w:pPr>
        <w:ind w:left="360" w:hanging="360"/>
      </w:pPr>
      <w:rPr>
        <w:rFonts w:hint="default"/>
        <w:b/>
      </w:rPr>
    </w:lvl>
    <w:lvl w:ilvl="1">
      <w:start w:val="1"/>
      <w:numFmt w:val="decimal"/>
      <w:lvlText w:val="%1.%2."/>
      <w:lvlJc w:val="left"/>
      <w:pPr>
        <w:ind w:left="1353" w:hanging="360"/>
      </w:pPr>
      <w:rPr>
        <w:rFonts w:hint="default"/>
        <w:b w:val="0"/>
      </w:rPr>
    </w:lvl>
    <w:lvl w:ilvl="2">
      <w:start w:val="1"/>
      <w:numFmt w:val="decimal"/>
      <w:lvlText w:val="%1.%2.%3."/>
      <w:lvlJc w:val="left"/>
      <w:pPr>
        <w:ind w:left="2706" w:hanging="720"/>
      </w:pPr>
      <w:rPr>
        <w:rFonts w:hint="default"/>
        <w:color w:val="auto"/>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0" w15:restartNumberingAfterBreak="0">
    <w:nsid w:val="3A3D7551"/>
    <w:multiLevelType w:val="multilevel"/>
    <w:tmpl w:val="06287B4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3BA91250"/>
    <w:multiLevelType w:val="multilevel"/>
    <w:tmpl w:val="1A70B1FE"/>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1353" w:hanging="360"/>
      </w:pPr>
      <w:rPr>
        <w:rFonts w:hint="default"/>
        <w:b w:val="0"/>
      </w:rPr>
    </w:lvl>
    <w:lvl w:ilvl="2">
      <w:start w:val="1"/>
      <w:numFmt w:val="decimal"/>
      <w:lvlText w:val="%1.%2.%3."/>
      <w:lvlJc w:val="left"/>
      <w:pPr>
        <w:ind w:left="2706" w:hanging="720"/>
      </w:pPr>
      <w:rPr>
        <w:rFonts w:hint="default"/>
        <w:b w:val="0"/>
      </w:rPr>
    </w:lvl>
    <w:lvl w:ilvl="3">
      <w:start w:val="1"/>
      <w:numFmt w:val="bullet"/>
      <w:lvlText w:val=""/>
      <w:lvlJc w:val="left"/>
      <w:pPr>
        <w:ind w:left="3699" w:hanging="720"/>
      </w:pPr>
      <w:rPr>
        <w:rFonts w:ascii="Symbol" w:hAnsi="Symbol" w:hint="default"/>
      </w:rPr>
    </w:lvl>
    <w:lvl w:ilvl="4">
      <w:start w:val="1"/>
      <w:numFmt w:val="bullet"/>
      <w:lvlText w:val=""/>
      <w:lvlJc w:val="left"/>
      <w:pPr>
        <w:ind w:left="5052" w:hanging="1080"/>
      </w:pPr>
      <w:rPr>
        <w:rFonts w:ascii="Wingdings" w:hAnsi="Wingding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2" w15:restartNumberingAfterBreak="0">
    <w:nsid w:val="3E9479B2"/>
    <w:multiLevelType w:val="hybridMultilevel"/>
    <w:tmpl w:val="481E219E"/>
    <w:lvl w:ilvl="0" w:tplc="B14427AC">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3" w15:restartNumberingAfterBreak="0">
    <w:nsid w:val="44647AE0"/>
    <w:multiLevelType w:val="multilevel"/>
    <w:tmpl w:val="6C80F4E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4B287BB3"/>
    <w:multiLevelType w:val="hybridMultilevel"/>
    <w:tmpl w:val="B23671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36" w15:restartNumberingAfterBreak="0">
    <w:nsid w:val="4FFF2A3B"/>
    <w:multiLevelType w:val="hybridMultilevel"/>
    <w:tmpl w:val="B588B67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52AD78FC"/>
    <w:multiLevelType w:val="hybridMultilevel"/>
    <w:tmpl w:val="4D2C2358"/>
    <w:lvl w:ilvl="0" w:tplc="957ADFE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B826514"/>
    <w:multiLevelType w:val="hybridMultilevel"/>
    <w:tmpl w:val="722427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B884BA9"/>
    <w:multiLevelType w:val="hybridMultilevel"/>
    <w:tmpl w:val="53BA732C"/>
    <w:lvl w:ilvl="0" w:tplc="0426000F">
      <w:start w:val="1"/>
      <w:numFmt w:val="decimal"/>
      <w:lvlText w:val="%1."/>
      <w:lvlJc w:val="left"/>
      <w:pPr>
        <w:ind w:left="720" w:hanging="360"/>
      </w:pPr>
    </w:lvl>
    <w:lvl w:ilvl="1" w:tplc="04090019" w:tentative="1">
      <w:start w:val="1"/>
      <w:numFmt w:val="lowerLetter"/>
      <w:lvlText w:val="%2."/>
      <w:lvlJc w:val="left"/>
      <w:pPr>
        <w:ind w:left="1440" w:hanging="360"/>
      </w:pPr>
    </w:lvl>
    <w:lvl w:ilvl="2" w:tplc="0426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13652F"/>
    <w:multiLevelType w:val="hybridMultilevel"/>
    <w:tmpl w:val="2A9C0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0963575"/>
    <w:multiLevelType w:val="hybridMultilevel"/>
    <w:tmpl w:val="35B49B86"/>
    <w:lvl w:ilvl="0" w:tplc="DBA2903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0E7576A"/>
    <w:multiLevelType w:val="hybridMultilevel"/>
    <w:tmpl w:val="AC12CB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4590771"/>
    <w:multiLevelType w:val="multilevel"/>
    <w:tmpl w:val="D666B094"/>
    <w:lvl w:ilvl="0">
      <w:start w:val="7"/>
      <w:numFmt w:val="decimal"/>
      <w:lvlText w:val="%1."/>
      <w:lvlJc w:val="left"/>
      <w:pPr>
        <w:ind w:left="870" w:hanging="870"/>
      </w:pPr>
      <w:rPr>
        <w:rFonts w:hint="default"/>
      </w:rPr>
    </w:lvl>
    <w:lvl w:ilvl="1">
      <w:start w:val="1"/>
      <w:numFmt w:val="decimal"/>
      <w:lvlText w:val="%1.%2."/>
      <w:lvlJc w:val="left"/>
      <w:pPr>
        <w:ind w:left="1720" w:hanging="870"/>
      </w:pPr>
      <w:rPr>
        <w:rFonts w:hint="default"/>
      </w:rPr>
    </w:lvl>
    <w:lvl w:ilvl="2">
      <w:start w:val="5"/>
      <w:numFmt w:val="decimal"/>
      <w:lvlText w:val="%1.%2.%3."/>
      <w:lvlJc w:val="left"/>
      <w:pPr>
        <w:ind w:left="2570" w:hanging="870"/>
      </w:pPr>
      <w:rPr>
        <w:rFonts w:hint="default"/>
      </w:rPr>
    </w:lvl>
    <w:lvl w:ilvl="3">
      <w:start w:val="1"/>
      <w:numFmt w:val="decimal"/>
      <w:lvlText w:val="%1.%2.%3.%4."/>
      <w:lvlJc w:val="left"/>
      <w:pPr>
        <w:ind w:left="3420" w:hanging="870"/>
      </w:pPr>
      <w:rPr>
        <w:rFonts w:hint="default"/>
        <w:b w:val="0"/>
      </w:rPr>
    </w:lvl>
    <w:lvl w:ilvl="4">
      <w:start w:val="1"/>
      <w:numFmt w:val="decimal"/>
      <w:lvlText w:val="%1.%2.%3.%4.%5."/>
      <w:lvlJc w:val="left"/>
      <w:pPr>
        <w:ind w:left="4480" w:hanging="1080"/>
      </w:pPr>
      <w:rPr>
        <w:rFonts w:hint="default"/>
        <w:b w:val="0"/>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6" w15:restartNumberingAfterBreak="0">
    <w:nsid w:val="6DC86834"/>
    <w:multiLevelType w:val="hybridMultilevel"/>
    <w:tmpl w:val="AA54C3A4"/>
    <w:lvl w:ilvl="0" w:tplc="04260001">
      <w:start w:val="1"/>
      <w:numFmt w:val="bullet"/>
      <w:lvlText w:val=""/>
      <w:lvlJc w:val="left"/>
      <w:pPr>
        <w:ind w:left="748" w:hanging="360"/>
      </w:pPr>
      <w:rPr>
        <w:rFonts w:ascii="Symbol" w:hAnsi="Symbol"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47" w15:restartNumberingAfterBreak="0">
    <w:nsid w:val="73DD35AB"/>
    <w:multiLevelType w:val="hybridMultilevel"/>
    <w:tmpl w:val="D85E4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7"/>
  </w:num>
  <w:num w:numId="3">
    <w:abstractNumId w:val="32"/>
  </w:num>
  <w:num w:numId="4">
    <w:abstractNumId w:val="42"/>
  </w:num>
  <w:num w:numId="5">
    <w:abstractNumId w:val="35"/>
  </w:num>
  <w:num w:numId="6">
    <w:abstractNumId w:val="24"/>
  </w:num>
  <w:num w:numId="7">
    <w:abstractNumId w:val="27"/>
  </w:num>
  <w:num w:numId="8">
    <w:abstractNumId w:val="7"/>
  </w:num>
  <w:num w:numId="9">
    <w:abstractNumId w:val="14"/>
  </w:num>
  <w:num w:numId="10">
    <w:abstractNumId w:val="31"/>
  </w:num>
  <w:num w:numId="11">
    <w:abstractNumId w:val="8"/>
  </w:num>
  <w:num w:numId="12">
    <w:abstractNumId w:val="21"/>
  </w:num>
  <w:num w:numId="13">
    <w:abstractNumId w:val="19"/>
  </w:num>
  <w:num w:numId="14">
    <w:abstractNumId w:val="36"/>
  </w:num>
  <w:num w:numId="15">
    <w:abstractNumId w:val="44"/>
  </w:num>
  <w:num w:numId="16">
    <w:abstractNumId w:val="15"/>
  </w:num>
  <w:num w:numId="17">
    <w:abstractNumId w:val="22"/>
  </w:num>
  <w:num w:numId="18">
    <w:abstractNumId w:val="17"/>
  </w:num>
  <w:num w:numId="19">
    <w:abstractNumId w:val="28"/>
  </w:num>
  <w:num w:numId="20">
    <w:abstractNumId w:val="38"/>
  </w:num>
  <w:num w:numId="21">
    <w:abstractNumId w:val="45"/>
  </w:num>
  <w:num w:numId="22">
    <w:abstractNumId w:val="12"/>
  </w:num>
  <w:num w:numId="23">
    <w:abstractNumId w:val="33"/>
  </w:num>
  <w:num w:numId="24">
    <w:abstractNumId w:val="11"/>
  </w:num>
  <w:num w:numId="25">
    <w:abstractNumId w:val="6"/>
  </w:num>
  <w:num w:numId="26">
    <w:abstractNumId w:val="34"/>
  </w:num>
  <w:num w:numId="27">
    <w:abstractNumId w:val="1"/>
  </w:num>
  <w:num w:numId="28">
    <w:abstractNumId w:val="13"/>
  </w:num>
  <w:num w:numId="29">
    <w:abstractNumId w:val="47"/>
  </w:num>
  <w:num w:numId="30">
    <w:abstractNumId w:val="23"/>
  </w:num>
  <w:num w:numId="31">
    <w:abstractNumId w:val="4"/>
  </w:num>
  <w:num w:numId="32">
    <w:abstractNumId w:val="30"/>
  </w:num>
  <w:num w:numId="33">
    <w:abstractNumId w:val="41"/>
  </w:num>
  <w:num w:numId="34">
    <w:abstractNumId w:val="29"/>
  </w:num>
  <w:num w:numId="35">
    <w:abstractNumId w:val="40"/>
  </w:num>
  <w:num w:numId="36">
    <w:abstractNumId w:val="3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7">
    <w:abstractNumId w:val="5"/>
  </w:num>
  <w:num w:numId="38">
    <w:abstractNumId w:val="10"/>
  </w:num>
  <w:num w:numId="39">
    <w:abstractNumId w:val="16"/>
  </w:num>
  <w:num w:numId="40">
    <w:abstractNumId w:val="39"/>
  </w:num>
  <w:num w:numId="41">
    <w:abstractNumId w:val="9"/>
  </w:num>
  <w:num w:numId="42">
    <w:abstractNumId w:val="43"/>
  </w:num>
  <w:num w:numId="43">
    <w:abstractNumId w:val="20"/>
  </w:num>
  <w:num w:numId="44">
    <w:abstractNumId w:val="3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abstractNumId w:val="46"/>
  </w:num>
  <w:num w:numId="46">
    <w:abstractNumId w:val="25"/>
  </w:num>
  <w:num w:numId="47">
    <w:abstractNumId w:val="18"/>
  </w:num>
  <w:num w:numId="48">
    <w:abstractNumId w:val="26"/>
  </w:num>
  <w:num w:numId="49">
    <w:abstractNumId w:val="3"/>
  </w:num>
  <w:num w:numId="5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5B8B"/>
    <w:rsid w:val="000F6214"/>
    <w:rsid w:val="000F7468"/>
    <w:rsid w:val="0010017D"/>
    <w:rsid w:val="00100817"/>
    <w:rsid w:val="001027F5"/>
    <w:rsid w:val="00102DE8"/>
    <w:rsid w:val="00104B65"/>
    <w:rsid w:val="00104DD6"/>
    <w:rsid w:val="00105D25"/>
    <w:rsid w:val="00111531"/>
    <w:rsid w:val="00112868"/>
    <w:rsid w:val="00112F1E"/>
    <w:rsid w:val="001140A5"/>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B47"/>
    <w:rsid w:val="00136A25"/>
    <w:rsid w:val="00140397"/>
    <w:rsid w:val="00142505"/>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98B"/>
    <w:rsid w:val="00256001"/>
    <w:rsid w:val="00256308"/>
    <w:rsid w:val="00256AD4"/>
    <w:rsid w:val="00260B71"/>
    <w:rsid w:val="00262A57"/>
    <w:rsid w:val="00265E5C"/>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71AF"/>
    <w:rsid w:val="003834C5"/>
    <w:rsid w:val="00383CE2"/>
    <w:rsid w:val="003857AC"/>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6C2B"/>
    <w:rsid w:val="0050280D"/>
    <w:rsid w:val="00504B39"/>
    <w:rsid w:val="00507DA8"/>
    <w:rsid w:val="00507DC7"/>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06B"/>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6E1D"/>
    <w:rsid w:val="0089744D"/>
    <w:rsid w:val="008A41E7"/>
    <w:rsid w:val="008A4337"/>
    <w:rsid w:val="008A6995"/>
    <w:rsid w:val="008B4425"/>
    <w:rsid w:val="008C0953"/>
    <w:rsid w:val="008C18B9"/>
    <w:rsid w:val="008C2670"/>
    <w:rsid w:val="008C33C4"/>
    <w:rsid w:val="008C418E"/>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187E"/>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4EF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46CE"/>
    <w:rsid w:val="00CE6114"/>
    <w:rsid w:val="00CE736C"/>
    <w:rsid w:val="00CF3942"/>
    <w:rsid w:val="00CF4FE7"/>
    <w:rsid w:val="00CF5A9A"/>
    <w:rsid w:val="00CF7CE3"/>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60"/>
    <w:rsid w:val="00DA01DE"/>
    <w:rsid w:val="00DA0785"/>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5E46"/>
    <w:rsid w:val="00F0732F"/>
    <w:rsid w:val="00F07C2C"/>
    <w:rsid w:val="00F114E6"/>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15CC"/>
    <w:rsid w:val="00FB3B61"/>
    <w:rsid w:val="00FB6FA3"/>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36F"/>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FB2B4"/>
  <w15:chartTrackingRefBased/>
  <w15:docId w15:val="{55A38F12-C343-4FF2-826E-0FAEDE288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4"/>
      </w:numPr>
    </w:pPr>
  </w:style>
  <w:style w:type="numbering" w:customStyle="1" w:styleId="111111241">
    <w:name w:val="1 / 1.1 / 1.1.1241"/>
    <w:rsid w:val="00873504"/>
    <w:pPr>
      <w:numPr>
        <w:numId w:val="5"/>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 w:type="character" w:customStyle="1" w:styleId="txtspecial">
    <w:name w:val="txt_special"/>
    <w:basedOn w:val="DefaultParagraphFont"/>
    <w:rsid w:val="00951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FCF8C-E6E5-408F-A554-81560B60C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839</Words>
  <Characters>5873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4</cp:revision>
  <cp:lastPrinted>2017-10-25T06:05:00Z</cp:lastPrinted>
  <dcterms:created xsi:type="dcterms:W3CDTF">2025-03-21T13:08:00Z</dcterms:created>
  <dcterms:modified xsi:type="dcterms:W3CDTF">2025-03-27T14:42:00Z</dcterms:modified>
</cp:coreProperties>
</file>