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251B" w:rsidRPr="0028251B" w:rsidRDefault="0028251B" w:rsidP="0028251B">
      <w:pPr>
        <w:suppressAutoHyphens/>
        <w:overflowPunct w:val="0"/>
        <w:autoSpaceDE w:val="0"/>
        <w:autoSpaceDN w:val="0"/>
        <w:adjustRightInd w:val="0"/>
        <w:jc w:val="right"/>
        <w:rPr>
          <w:color w:val="262626" w:themeColor="text1" w:themeTint="D9"/>
        </w:rPr>
      </w:pPr>
      <w:r w:rsidRPr="0028251B">
        <w:rPr>
          <w:color w:val="262626" w:themeColor="text1" w:themeTint="D9"/>
        </w:rPr>
        <w:t>Izraksts</w:t>
      </w:r>
    </w:p>
    <w:p w:rsidR="00A5224E" w:rsidRPr="00451E3F" w:rsidRDefault="00480905" w:rsidP="00A5224E">
      <w:pPr>
        <w:suppressAutoHyphens/>
        <w:overflowPunct w:val="0"/>
        <w:autoSpaceDE w:val="0"/>
        <w:autoSpaceDN w:val="0"/>
        <w:adjustRightInd w:val="0"/>
        <w:jc w:val="center"/>
        <w:rPr>
          <w:b/>
          <w:color w:val="262626" w:themeColor="text1" w:themeTint="D9"/>
        </w:rPr>
      </w:pPr>
      <w:r w:rsidRPr="00451E3F">
        <w:rPr>
          <w:b/>
          <w:color w:val="262626" w:themeColor="text1" w:themeTint="D9"/>
        </w:rPr>
        <w:t>PAKALPOJUMA LĪGUMS</w:t>
      </w:r>
    </w:p>
    <w:p w:rsidR="00A5224E" w:rsidRPr="00451E3F" w:rsidRDefault="00480905" w:rsidP="00A5224E">
      <w:pPr>
        <w:suppressAutoHyphens/>
        <w:overflowPunct w:val="0"/>
        <w:autoSpaceDE w:val="0"/>
        <w:autoSpaceDN w:val="0"/>
        <w:adjustRightInd w:val="0"/>
        <w:jc w:val="center"/>
        <w:rPr>
          <w:color w:val="262626" w:themeColor="text1" w:themeTint="D9"/>
        </w:rPr>
      </w:pPr>
      <w:r w:rsidRPr="00451E3F">
        <w:rPr>
          <w:i/>
          <w:color w:val="262626" w:themeColor="text1" w:themeTint="D9"/>
        </w:rPr>
        <w:t>par veselības apdrošināšanu Talsu novada pašvaldības darbiniekiem</w:t>
      </w:r>
      <w:r w:rsidRPr="00451E3F">
        <w:rPr>
          <w:color w:val="262626" w:themeColor="text1" w:themeTint="D9"/>
        </w:rPr>
        <w:t xml:space="preserve"> </w:t>
      </w:r>
    </w:p>
    <w:p w:rsidR="00A5224E" w:rsidRPr="00FC3FCB" w:rsidRDefault="00A5224E" w:rsidP="00A5224E">
      <w:pPr>
        <w:suppressAutoHyphens/>
        <w:overflowPunct w:val="0"/>
        <w:autoSpaceDE w:val="0"/>
        <w:autoSpaceDN w:val="0"/>
        <w:adjustRightInd w:val="0"/>
        <w:jc w:val="center"/>
        <w:rPr>
          <w:b/>
          <w:color w:val="262626" w:themeColor="text1" w:themeTint="D9"/>
          <w:sz w:val="28"/>
          <w:szCs w:val="28"/>
        </w:rPr>
      </w:pPr>
    </w:p>
    <w:p w:rsidR="00A5224E" w:rsidRDefault="00480905" w:rsidP="00A5224E">
      <w:pPr>
        <w:suppressAutoHyphens/>
        <w:overflowPunct w:val="0"/>
        <w:autoSpaceDE w:val="0"/>
        <w:autoSpaceDN w:val="0"/>
        <w:adjustRightInd w:val="0"/>
        <w:jc w:val="right"/>
        <w:rPr>
          <w:b/>
          <w:color w:val="262626" w:themeColor="text1" w:themeTint="D9"/>
        </w:rPr>
      </w:pPr>
      <w:r>
        <w:rPr>
          <w:b/>
          <w:color w:val="262626" w:themeColor="text1" w:themeTint="D9"/>
        </w:rPr>
        <w:t>Apdrošinājuma ņēmēja Nr. TNPCP/24/9-23/47/L</w:t>
      </w:r>
    </w:p>
    <w:p w:rsidR="00A5224E" w:rsidRPr="00995FD9" w:rsidRDefault="00480905" w:rsidP="00A5224E">
      <w:pPr>
        <w:suppressAutoHyphens/>
        <w:overflowPunct w:val="0"/>
        <w:autoSpaceDE w:val="0"/>
        <w:autoSpaceDN w:val="0"/>
        <w:adjustRightInd w:val="0"/>
        <w:jc w:val="right"/>
        <w:rPr>
          <w:b/>
          <w:color w:val="262626" w:themeColor="text1" w:themeTint="D9"/>
        </w:rPr>
      </w:pPr>
      <w:r>
        <w:rPr>
          <w:b/>
          <w:color w:val="262626" w:themeColor="text1" w:themeTint="D9"/>
        </w:rPr>
        <w:t xml:space="preserve">Apdrošinātāja </w:t>
      </w:r>
      <w:r w:rsidRPr="00995FD9">
        <w:rPr>
          <w:b/>
          <w:color w:val="262626" w:themeColor="text1" w:themeTint="D9"/>
        </w:rPr>
        <w:t>Nr. LV/07-11-2024-019</w:t>
      </w:r>
    </w:p>
    <w:p w:rsidR="00A5224E" w:rsidRPr="00995FD9" w:rsidRDefault="00A5224E" w:rsidP="00A5224E">
      <w:pPr>
        <w:widowControl w:val="0"/>
        <w:shd w:val="clear" w:color="auto" w:fill="FFFFFF" w:themeFill="background1"/>
        <w:overflowPunct w:val="0"/>
        <w:autoSpaceDE w:val="0"/>
        <w:autoSpaceDN w:val="0"/>
        <w:adjustRightInd w:val="0"/>
        <w:rPr>
          <w:bCs/>
          <w:i/>
          <w:color w:val="262626" w:themeColor="text1" w:themeTint="D9"/>
        </w:rPr>
      </w:pPr>
    </w:p>
    <w:tbl>
      <w:tblPr>
        <w:tblStyle w:val="Reatabula1"/>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6823"/>
      </w:tblGrid>
      <w:tr w:rsidR="00E96C21" w:rsidTr="00E2404F">
        <w:tc>
          <w:tcPr>
            <w:tcW w:w="2410" w:type="dxa"/>
          </w:tcPr>
          <w:p w:rsidR="00A5224E" w:rsidRPr="00995FD9" w:rsidRDefault="00480905" w:rsidP="00E2404F">
            <w:pPr>
              <w:shd w:val="clear" w:color="auto" w:fill="FFFFFF" w:themeFill="background1"/>
              <w:rPr>
                <w:bCs/>
                <w:color w:val="262626" w:themeColor="text1" w:themeTint="D9"/>
              </w:rPr>
            </w:pPr>
            <w:r w:rsidRPr="00995FD9">
              <w:rPr>
                <w:bCs/>
                <w:color w:val="262626" w:themeColor="text1" w:themeTint="D9"/>
              </w:rPr>
              <w:t>Talsi</w:t>
            </w:r>
          </w:p>
        </w:tc>
        <w:tc>
          <w:tcPr>
            <w:tcW w:w="7367" w:type="dxa"/>
          </w:tcPr>
          <w:p w:rsidR="00A5224E" w:rsidRPr="00995FD9" w:rsidRDefault="00480905" w:rsidP="00E2404F">
            <w:pPr>
              <w:shd w:val="clear" w:color="auto" w:fill="FFFFFF" w:themeFill="background1"/>
              <w:jc w:val="right"/>
              <w:rPr>
                <w:i/>
                <w:iCs/>
                <w:color w:val="262626" w:themeColor="text1" w:themeTint="D9"/>
              </w:rPr>
            </w:pPr>
            <w:r w:rsidRPr="00995FD9">
              <w:rPr>
                <w:i/>
                <w:iCs/>
                <w:color w:val="262626" w:themeColor="text1" w:themeTint="D9"/>
              </w:rPr>
              <w:t>Līguma datums ir pēdējo pievienotā droša</w:t>
            </w:r>
          </w:p>
          <w:p w:rsidR="00A5224E" w:rsidRPr="00995FD9" w:rsidRDefault="00480905" w:rsidP="00E2404F">
            <w:pPr>
              <w:shd w:val="clear" w:color="auto" w:fill="FFFFFF" w:themeFill="background1"/>
              <w:tabs>
                <w:tab w:val="right" w:pos="8280"/>
              </w:tabs>
              <w:jc w:val="right"/>
              <w:rPr>
                <w:bCs/>
                <w:color w:val="262626" w:themeColor="text1" w:themeTint="D9"/>
              </w:rPr>
            </w:pPr>
            <w:r w:rsidRPr="00995FD9">
              <w:rPr>
                <w:i/>
                <w:iCs/>
                <w:color w:val="262626" w:themeColor="text1" w:themeTint="D9"/>
              </w:rPr>
              <w:t xml:space="preserve">elektroniskā paraksta laika zīmoga </w:t>
            </w:r>
            <w:r w:rsidRPr="00995FD9">
              <w:rPr>
                <w:i/>
                <w:iCs/>
                <w:color w:val="262626" w:themeColor="text1" w:themeTint="D9"/>
              </w:rPr>
              <w:t>datums</w:t>
            </w:r>
          </w:p>
        </w:tc>
      </w:tr>
    </w:tbl>
    <w:p w:rsidR="00A5224E" w:rsidRPr="00995FD9" w:rsidRDefault="00A5224E" w:rsidP="00A5224E">
      <w:pPr>
        <w:shd w:val="clear" w:color="auto" w:fill="FFFFFF" w:themeFill="background1"/>
        <w:tabs>
          <w:tab w:val="right" w:pos="9063"/>
        </w:tabs>
        <w:jc w:val="both"/>
        <w:rPr>
          <w:b/>
          <w:bCs/>
          <w:color w:val="262626" w:themeColor="text1" w:themeTint="D9"/>
        </w:rPr>
      </w:pPr>
    </w:p>
    <w:p w:rsidR="00A5224E" w:rsidRPr="00995FD9" w:rsidRDefault="00480905" w:rsidP="00A5224E">
      <w:pPr>
        <w:suppressAutoHyphens/>
        <w:overflowPunct w:val="0"/>
        <w:autoSpaceDE w:val="0"/>
        <w:autoSpaceDN w:val="0"/>
        <w:adjustRightInd w:val="0"/>
        <w:jc w:val="both"/>
        <w:rPr>
          <w:bCs/>
          <w:color w:val="262626" w:themeColor="text1" w:themeTint="D9"/>
          <w:lang w:eastAsia="ar-SA"/>
        </w:rPr>
      </w:pPr>
      <w:r w:rsidRPr="00995FD9">
        <w:rPr>
          <w:b/>
          <w:color w:val="262626" w:themeColor="text1" w:themeTint="D9"/>
          <w:lang w:eastAsia="ar-SA"/>
        </w:rPr>
        <w:t>Talsu novada pašvaldība</w:t>
      </w:r>
      <w:r w:rsidRPr="00995FD9">
        <w:rPr>
          <w:bCs/>
          <w:color w:val="262626" w:themeColor="text1" w:themeTint="D9"/>
          <w:lang w:eastAsia="ar-SA"/>
        </w:rPr>
        <w:t>,</w:t>
      </w:r>
      <w:r w:rsidRPr="00995FD9">
        <w:rPr>
          <w:color w:val="262626" w:themeColor="text1" w:themeTint="D9"/>
          <w:lang w:eastAsia="ar-SA"/>
        </w:rPr>
        <w:t xml:space="preserve"> reģistrācijas Nr. 90009113532, </w:t>
      </w:r>
      <w:r>
        <w:rPr>
          <w:color w:val="262626" w:themeColor="text1" w:themeTint="D9"/>
          <w:lang w:eastAsia="ar-SA"/>
        </w:rPr>
        <w:t>izpilddirektora Ivara Haselbauma</w:t>
      </w:r>
      <w:r w:rsidRPr="00995FD9">
        <w:rPr>
          <w:color w:val="262626" w:themeColor="text1" w:themeTint="D9"/>
          <w:lang w:eastAsia="lv-LV"/>
        </w:rPr>
        <w:t xml:space="preserve"> personā, kur</w:t>
      </w:r>
      <w:r>
        <w:rPr>
          <w:color w:val="262626" w:themeColor="text1" w:themeTint="D9"/>
          <w:lang w:eastAsia="lv-LV"/>
        </w:rPr>
        <w:t>š</w:t>
      </w:r>
      <w:r w:rsidRPr="00995FD9">
        <w:rPr>
          <w:color w:val="262626" w:themeColor="text1" w:themeTint="D9"/>
          <w:lang w:eastAsia="lv-LV"/>
        </w:rPr>
        <w:t xml:space="preserve"> darbojas saskaņā ar</w:t>
      </w:r>
      <w:r>
        <w:rPr>
          <w:color w:val="262626" w:themeColor="text1" w:themeTint="D9"/>
          <w:lang w:eastAsia="lv-LV"/>
        </w:rPr>
        <w:t xml:space="preserve"> Pašvaldību likumu un Talsu novada domes 2023. gada 30. marta saistošajiem noteikumiem Nr. 7 “Talsu novada pašvaldības nolikums” </w:t>
      </w:r>
      <w:r w:rsidRPr="00995FD9">
        <w:rPr>
          <w:color w:val="262626" w:themeColor="text1" w:themeTint="D9"/>
          <w:lang w:eastAsia="lv-LV"/>
        </w:rPr>
        <w:t>(turpmāk – Apdrošinājuma ņēmējs),</w:t>
      </w:r>
      <w:r w:rsidRPr="00995FD9">
        <w:rPr>
          <w:color w:val="262626" w:themeColor="text1" w:themeTint="D9"/>
        </w:rPr>
        <w:t xml:space="preserve"> </w:t>
      </w:r>
      <w:r w:rsidRPr="00995FD9">
        <w:rPr>
          <w:bCs/>
          <w:color w:val="262626" w:themeColor="text1" w:themeTint="D9"/>
          <w:lang w:eastAsia="ar-SA"/>
        </w:rPr>
        <w:t>no vienas puses, un</w:t>
      </w:r>
    </w:p>
    <w:p w:rsidR="00A5224E" w:rsidRPr="00995FD9" w:rsidRDefault="00480905" w:rsidP="00A5224E">
      <w:pPr>
        <w:suppressAutoHyphens/>
        <w:overflowPunct w:val="0"/>
        <w:autoSpaceDE w:val="0"/>
        <w:autoSpaceDN w:val="0"/>
        <w:adjustRightInd w:val="0"/>
        <w:jc w:val="both"/>
        <w:rPr>
          <w:bCs/>
          <w:color w:val="262626" w:themeColor="text1" w:themeTint="D9"/>
          <w:lang w:eastAsia="ar-SA"/>
        </w:rPr>
      </w:pPr>
      <w:r w:rsidRPr="00995FD9">
        <w:rPr>
          <w:b/>
          <w:color w:val="262626" w:themeColor="text1" w:themeTint="D9"/>
          <w:lang w:eastAsia="ar-SA"/>
        </w:rPr>
        <w:t>AAS “BTA Baltic Insurance Company”</w:t>
      </w:r>
      <w:r w:rsidRPr="00995FD9">
        <w:rPr>
          <w:bCs/>
          <w:color w:val="262626" w:themeColor="text1" w:themeTint="D9"/>
          <w:lang w:eastAsia="ar-SA"/>
        </w:rPr>
        <w:t>, reģistrācijas Nr. 40103840140, Vecākā</w:t>
      </w:r>
      <w:r w:rsidRPr="00995FD9">
        <w:rPr>
          <w:bCs/>
          <w:color w:val="262626" w:themeColor="text1" w:themeTint="D9"/>
          <w:lang w:eastAsia="ar-SA"/>
        </w:rPr>
        <w:t xml:space="preserve"> korporatīvo klientu darījumu vadītāja Roberta Aparjoda personā, kurš darbojas saskaņā ar 2022.</w:t>
      </w:r>
      <w:r>
        <w:rPr>
          <w:bCs/>
          <w:color w:val="262626" w:themeColor="text1" w:themeTint="D9"/>
          <w:lang w:eastAsia="ar-SA"/>
        </w:rPr>
        <w:t> </w:t>
      </w:r>
      <w:r w:rsidRPr="00995FD9">
        <w:rPr>
          <w:bCs/>
          <w:color w:val="262626" w:themeColor="text1" w:themeTint="D9"/>
          <w:lang w:eastAsia="ar-SA"/>
        </w:rPr>
        <w:t>gada 4.</w:t>
      </w:r>
      <w:r>
        <w:rPr>
          <w:bCs/>
          <w:color w:val="262626" w:themeColor="text1" w:themeTint="D9"/>
          <w:lang w:eastAsia="ar-SA"/>
        </w:rPr>
        <w:t> </w:t>
      </w:r>
      <w:r w:rsidRPr="00995FD9">
        <w:rPr>
          <w:bCs/>
          <w:color w:val="262626" w:themeColor="text1" w:themeTint="D9"/>
          <w:lang w:eastAsia="ar-SA"/>
        </w:rPr>
        <w:t>aprīļa pilnvaru Nr. LVB1_0002/02-02-2022-246 (turpmāk – Apdrošinātājs), no otras puses, (turpmāk abi kopā vai atsevišķi saukti arī Puses/Puse),</w:t>
      </w:r>
    </w:p>
    <w:p w:rsidR="00A5224E" w:rsidRPr="00995FD9" w:rsidRDefault="00480905" w:rsidP="00A5224E">
      <w:pPr>
        <w:suppressAutoHyphens/>
        <w:overflowPunct w:val="0"/>
        <w:autoSpaceDE w:val="0"/>
        <w:autoSpaceDN w:val="0"/>
        <w:adjustRightInd w:val="0"/>
        <w:jc w:val="both"/>
        <w:rPr>
          <w:color w:val="262626" w:themeColor="text1" w:themeTint="D9"/>
          <w:lang w:eastAsia="ar-SA"/>
        </w:rPr>
      </w:pPr>
      <w:r w:rsidRPr="00995FD9">
        <w:rPr>
          <w:bCs/>
          <w:color w:val="262626" w:themeColor="text1" w:themeTint="D9"/>
          <w:lang w:eastAsia="ar-SA"/>
        </w:rPr>
        <w:t>pamatojo</w:t>
      </w:r>
      <w:r w:rsidRPr="00995FD9">
        <w:rPr>
          <w:bCs/>
          <w:color w:val="262626" w:themeColor="text1" w:themeTint="D9"/>
          <w:lang w:eastAsia="ar-SA"/>
        </w:rPr>
        <w:t>ties uz iepirkuma ar identifikācijas Nr. TNP 2023/98 “</w:t>
      </w:r>
      <w:r w:rsidRPr="00995FD9">
        <w:rPr>
          <w:bCs/>
          <w:color w:val="262626" w:themeColor="text1" w:themeTint="D9"/>
        </w:rPr>
        <w:t>Talsu novada pašvaldības darbinieku veselības apdrošināšana</w:t>
      </w:r>
      <w:r w:rsidRPr="00995FD9">
        <w:rPr>
          <w:bCs/>
          <w:color w:val="262626" w:themeColor="text1" w:themeTint="D9"/>
          <w:lang w:eastAsia="ar-SA"/>
        </w:rPr>
        <w:t>” (turpmāk – Iepirkums)</w:t>
      </w:r>
      <w:r w:rsidRPr="00995FD9">
        <w:rPr>
          <w:color w:val="262626" w:themeColor="text1" w:themeTint="D9"/>
          <w:lang w:eastAsia="ar-SA"/>
        </w:rPr>
        <w:t xml:space="preserve"> re</w:t>
      </w:r>
      <w:r w:rsidRPr="00995FD9">
        <w:rPr>
          <w:bCs/>
          <w:color w:val="262626" w:themeColor="text1" w:themeTint="D9"/>
          <w:lang w:eastAsia="ar-SA"/>
        </w:rPr>
        <w:t xml:space="preserve">zultātiem, </w:t>
      </w:r>
      <w:r w:rsidRPr="00995FD9">
        <w:rPr>
          <w:color w:val="262626" w:themeColor="text1" w:themeTint="D9"/>
        </w:rPr>
        <w:t>noslēdz šādu līgumu (turpmāk – Līgums):</w:t>
      </w:r>
    </w:p>
    <w:p w:rsidR="00A5224E" w:rsidRPr="00995FD9" w:rsidRDefault="00A5224E" w:rsidP="00A5224E">
      <w:pPr>
        <w:shd w:val="clear" w:color="auto" w:fill="FFFFFF" w:themeFill="background1"/>
        <w:jc w:val="both"/>
        <w:rPr>
          <w:color w:val="262626" w:themeColor="text1" w:themeTint="D9"/>
        </w:rPr>
      </w:pPr>
    </w:p>
    <w:p w:rsidR="00A5224E" w:rsidRPr="00995FD9" w:rsidRDefault="00480905" w:rsidP="00A5224E">
      <w:pPr>
        <w:numPr>
          <w:ilvl w:val="0"/>
          <w:numId w:val="7"/>
        </w:numPr>
        <w:shd w:val="clear" w:color="auto" w:fill="FFFFFF" w:themeFill="background1"/>
        <w:ind w:left="0" w:firstLine="0"/>
        <w:jc w:val="center"/>
        <w:rPr>
          <w:b/>
          <w:color w:val="262626" w:themeColor="text1" w:themeTint="D9"/>
        </w:rPr>
      </w:pPr>
      <w:r w:rsidRPr="00995FD9">
        <w:rPr>
          <w:b/>
          <w:color w:val="262626" w:themeColor="text1" w:themeTint="D9"/>
        </w:rPr>
        <w:t>Līguma priekšmets</w:t>
      </w:r>
    </w:p>
    <w:p w:rsidR="00A5224E" w:rsidRPr="00995FD9" w:rsidRDefault="00480905" w:rsidP="00A5224E">
      <w:pPr>
        <w:numPr>
          <w:ilvl w:val="1"/>
          <w:numId w:val="7"/>
        </w:numPr>
        <w:shd w:val="clear" w:color="auto" w:fill="FFFFFF" w:themeFill="background1"/>
        <w:ind w:left="0" w:firstLine="0"/>
        <w:jc w:val="both"/>
        <w:rPr>
          <w:color w:val="262626" w:themeColor="text1" w:themeTint="D9"/>
        </w:rPr>
      </w:pPr>
      <w:r w:rsidRPr="00995FD9">
        <w:rPr>
          <w:color w:val="262626" w:themeColor="text1" w:themeTint="D9"/>
        </w:rPr>
        <w:t>Apdrošinātājs apņemas veikt Apdrošinājuma ņēmēj</w:t>
      </w:r>
      <w:r w:rsidRPr="00995FD9">
        <w:rPr>
          <w:color w:val="262626" w:themeColor="text1" w:themeTint="D9"/>
        </w:rPr>
        <w:t xml:space="preserve">a darbinieku (turpmāk – Darbinieki) veselības apdrošināšanu, bet Apdrošinājuma ņēmējs iegādājas saviem Darbiniekiem veselības apdrošināšanu saskaņā ar Līguma </w:t>
      </w:r>
      <w:r>
        <w:rPr>
          <w:color w:val="262626" w:themeColor="text1" w:themeTint="D9"/>
        </w:rPr>
        <w:t xml:space="preserve">1. </w:t>
      </w:r>
      <w:r w:rsidRPr="00995FD9">
        <w:rPr>
          <w:color w:val="262626" w:themeColor="text1" w:themeTint="D9"/>
        </w:rPr>
        <w:t xml:space="preserve">pielikumu </w:t>
      </w:r>
      <w:r>
        <w:rPr>
          <w:color w:val="262626" w:themeColor="text1" w:themeTint="D9"/>
        </w:rPr>
        <w:t>“</w:t>
      </w:r>
      <w:r w:rsidRPr="00995FD9">
        <w:rPr>
          <w:color w:val="262626" w:themeColor="text1" w:themeTint="D9"/>
        </w:rPr>
        <w:t xml:space="preserve">Tehniskā specifikācija un tehniskais piedāvājums”, Līguma </w:t>
      </w:r>
      <w:r>
        <w:rPr>
          <w:color w:val="262626" w:themeColor="text1" w:themeTint="D9"/>
        </w:rPr>
        <w:t xml:space="preserve">2. </w:t>
      </w:r>
      <w:r w:rsidRPr="00995FD9">
        <w:rPr>
          <w:color w:val="262626" w:themeColor="text1" w:themeTint="D9"/>
        </w:rPr>
        <w:t xml:space="preserve">pielikumu </w:t>
      </w:r>
      <w:r>
        <w:rPr>
          <w:color w:val="262626" w:themeColor="text1" w:themeTint="D9"/>
        </w:rPr>
        <w:t>“</w:t>
      </w:r>
      <w:r w:rsidR="00451E3F">
        <w:rPr>
          <w:color w:val="262626" w:themeColor="text1" w:themeTint="D9"/>
        </w:rPr>
        <w:t>Finanšu piedāvājums</w:t>
      </w:r>
      <w:r w:rsidRPr="00995FD9">
        <w:rPr>
          <w:color w:val="262626" w:themeColor="text1" w:themeTint="D9"/>
        </w:rPr>
        <w:t xml:space="preserve">” un Līguma </w:t>
      </w:r>
      <w:r>
        <w:rPr>
          <w:color w:val="262626" w:themeColor="text1" w:themeTint="D9"/>
        </w:rPr>
        <w:t>3. </w:t>
      </w:r>
      <w:r w:rsidRPr="00995FD9">
        <w:rPr>
          <w:color w:val="262626" w:themeColor="text1" w:themeTint="D9"/>
        </w:rPr>
        <w:t xml:space="preserve">pielikumu </w:t>
      </w:r>
      <w:r>
        <w:rPr>
          <w:color w:val="262626" w:themeColor="text1" w:themeTint="D9"/>
        </w:rPr>
        <w:t>“</w:t>
      </w:r>
      <w:r w:rsidR="00451E3F">
        <w:rPr>
          <w:color w:val="262626" w:themeColor="text1" w:themeTint="D9"/>
        </w:rPr>
        <w:t>Programmau apraksts</w:t>
      </w:r>
      <w:r w:rsidRPr="00995FD9">
        <w:rPr>
          <w:color w:val="262626" w:themeColor="text1" w:themeTint="D9"/>
        </w:rPr>
        <w:t xml:space="preserve">”, kas ir Līguma neatņemamas sastāvdaļas. Apdrošinātājs izsniedz Apdrošinājuma ņēmējam veselības apdrošināšanas polisi </w:t>
      </w:r>
      <w:r>
        <w:rPr>
          <w:color w:val="262626" w:themeColor="text1" w:themeTint="D9"/>
        </w:rPr>
        <w:t>(</w:t>
      </w:r>
      <w:r w:rsidRPr="00995FD9">
        <w:rPr>
          <w:color w:val="262626" w:themeColor="text1" w:themeTint="D9"/>
        </w:rPr>
        <w:t>turpmāk – Polise</w:t>
      </w:r>
      <w:r>
        <w:rPr>
          <w:color w:val="262626" w:themeColor="text1" w:themeTint="D9"/>
        </w:rPr>
        <w:t>)</w:t>
      </w:r>
      <w:r w:rsidRPr="00995FD9">
        <w:rPr>
          <w:color w:val="262626" w:themeColor="text1" w:themeTint="D9"/>
        </w:rPr>
        <w:t xml:space="preserve">, kas kļūst par Līguma neatņemamu sastāvdaļu un apliecina </w:t>
      </w:r>
      <w:r w:rsidRPr="00995FD9">
        <w:rPr>
          <w:color w:val="262626" w:themeColor="text1" w:themeTint="D9"/>
        </w:rPr>
        <w:t>apdrošināšanas līguma noslēgšanu. Par Līguma neatņemamu sastāvdaļu uzskatāma arī Iepirkuma nosacījumi un Apdrošinātāja sniegti skaidrojumi Iepirkuma norises laikā par tā piedāvājuma saturu (ja attiecināms).</w:t>
      </w:r>
    </w:p>
    <w:p w:rsidR="00A5224E" w:rsidRPr="00995FD9" w:rsidRDefault="00480905" w:rsidP="00A5224E">
      <w:pPr>
        <w:numPr>
          <w:ilvl w:val="1"/>
          <w:numId w:val="7"/>
        </w:numPr>
        <w:shd w:val="clear" w:color="auto" w:fill="FFFFFF" w:themeFill="background1"/>
        <w:ind w:left="0" w:firstLine="0"/>
        <w:jc w:val="both"/>
        <w:rPr>
          <w:color w:val="262626" w:themeColor="text1" w:themeTint="D9"/>
        </w:rPr>
      </w:pPr>
      <w:r w:rsidRPr="00995FD9">
        <w:rPr>
          <w:color w:val="262626" w:themeColor="text1" w:themeTint="D9"/>
        </w:rPr>
        <w:t>Līguma darbības vieta ir Latvijas Republika.</w:t>
      </w:r>
    </w:p>
    <w:p w:rsidR="00A5224E" w:rsidRPr="00995FD9" w:rsidRDefault="00A5224E" w:rsidP="00A5224E">
      <w:pPr>
        <w:shd w:val="clear" w:color="auto" w:fill="FFFFFF" w:themeFill="background1"/>
        <w:jc w:val="both"/>
        <w:rPr>
          <w:color w:val="262626" w:themeColor="text1" w:themeTint="D9"/>
        </w:rPr>
      </w:pPr>
    </w:p>
    <w:p w:rsidR="00A5224E" w:rsidRPr="00995FD9" w:rsidRDefault="00480905" w:rsidP="00A5224E">
      <w:pPr>
        <w:numPr>
          <w:ilvl w:val="0"/>
          <w:numId w:val="7"/>
        </w:numPr>
        <w:shd w:val="clear" w:color="auto" w:fill="FFFFFF" w:themeFill="background1"/>
        <w:ind w:left="0" w:firstLine="0"/>
        <w:jc w:val="center"/>
        <w:rPr>
          <w:b/>
          <w:color w:val="262626" w:themeColor="text1" w:themeTint="D9"/>
        </w:rPr>
      </w:pPr>
      <w:r w:rsidRPr="00995FD9">
        <w:rPr>
          <w:b/>
          <w:color w:val="262626" w:themeColor="text1" w:themeTint="D9"/>
        </w:rPr>
        <w:t>Apdrošināšanas prēmija</w:t>
      </w:r>
    </w:p>
    <w:p w:rsidR="00A5224E" w:rsidRPr="00995FD9" w:rsidRDefault="00480905" w:rsidP="00A5224E">
      <w:pPr>
        <w:numPr>
          <w:ilvl w:val="1"/>
          <w:numId w:val="7"/>
        </w:numPr>
        <w:shd w:val="clear" w:color="auto" w:fill="FFFFFF" w:themeFill="background1"/>
        <w:ind w:left="0" w:firstLine="0"/>
        <w:jc w:val="both"/>
        <w:rPr>
          <w:color w:val="262626" w:themeColor="text1" w:themeTint="D9"/>
        </w:rPr>
      </w:pPr>
      <w:r w:rsidRPr="00995FD9">
        <w:rPr>
          <w:color w:val="262626" w:themeColor="text1" w:themeTint="D9"/>
        </w:rPr>
        <w:t>Apdrošināšanas prēmija par vienu apdrošināšanas periodu</w:t>
      </w:r>
      <w:r>
        <w:rPr>
          <w:color w:val="262626" w:themeColor="text1" w:themeTint="D9"/>
        </w:rPr>
        <w:t>,</w:t>
      </w:r>
      <w:r w:rsidRPr="00995FD9">
        <w:rPr>
          <w:color w:val="262626" w:themeColor="text1" w:themeTint="D9"/>
        </w:rPr>
        <w:t xml:space="preserve"> saskaņā ar Līguma </w:t>
      </w:r>
      <w:r>
        <w:rPr>
          <w:color w:val="262626" w:themeColor="text1" w:themeTint="D9"/>
        </w:rPr>
        <w:t>1. un 2. </w:t>
      </w:r>
      <w:r w:rsidRPr="00995FD9">
        <w:rPr>
          <w:color w:val="262626" w:themeColor="text1" w:themeTint="D9"/>
        </w:rPr>
        <w:t>pielikumu vienam Darbiniekam ir 149</w:t>
      </w:r>
      <w:r>
        <w:rPr>
          <w:color w:val="262626" w:themeColor="text1" w:themeTint="D9"/>
        </w:rPr>
        <w:t>,</w:t>
      </w:r>
      <w:r w:rsidRPr="00995FD9">
        <w:rPr>
          <w:color w:val="262626" w:themeColor="text1" w:themeTint="D9"/>
        </w:rPr>
        <w:t xml:space="preserve">40 EUR (viens simts četrdesmit deviņi </w:t>
      </w:r>
      <w:r w:rsidRPr="00995FD9">
        <w:rPr>
          <w:i/>
          <w:iCs/>
          <w:color w:val="262626" w:themeColor="text1" w:themeTint="D9"/>
        </w:rPr>
        <w:t>euro</w:t>
      </w:r>
      <w:r>
        <w:rPr>
          <w:iCs/>
          <w:color w:val="262626" w:themeColor="text1" w:themeTint="D9"/>
        </w:rPr>
        <w:t>,</w:t>
      </w:r>
      <w:r w:rsidRPr="00995FD9">
        <w:rPr>
          <w:color w:val="262626" w:themeColor="text1" w:themeTint="D9"/>
        </w:rPr>
        <w:t xml:space="preserve"> 40 centi).</w:t>
      </w:r>
    </w:p>
    <w:p w:rsidR="00A5224E" w:rsidRPr="00995FD9" w:rsidRDefault="00480905" w:rsidP="00A5224E">
      <w:pPr>
        <w:numPr>
          <w:ilvl w:val="1"/>
          <w:numId w:val="7"/>
        </w:numPr>
        <w:shd w:val="clear" w:color="auto" w:fill="FFFFFF" w:themeFill="background1"/>
        <w:ind w:left="0" w:firstLine="0"/>
        <w:jc w:val="both"/>
        <w:rPr>
          <w:color w:val="262626" w:themeColor="text1" w:themeTint="D9"/>
        </w:rPr>
      </w:pPr>
      <w:r w:rsidRPr="00995FD9">
        <w:rPr>
          <w:color w:val="262626" w:themeColor="text1" w:themeTint="D9"/>
        </w:rPr>
        <w:t>Kopējā prēmija no Apdrošinājuma ņēmēja līdzekļiem par visi</w:t>
      </w:r>
      <w:r w:rsidRPr="00995FD9">
        <w:rPr>
          <w:color w:val="262626" w:themeColor="text1" w:themeTint="D9"/>
        </w:rPr>
        <w:t xml:space="preserve">em Darbiniekiem polises sākuma datumā ir </w:t>
      </w:r>
      <w:r w:rsidRPr="00FC3FCB">
        <w:rPr>
          <w:color w:val="262626" w:themeColor="text1" w:themeTint="D9"/>
        </w:rPr>
        <w:t>298800</w:t>
      </w:r>
      <w:r>
        <w:rPr>
          <w:color w:val="262626" w:themeColor="text1" w:themeTint="D9"/>
        </w:rPr>
        <w:t>,</w:t>
      </w:r>
      <w:r w:rsidRPr="00FC3FCB">
        <w:rPr>
          <w:color w:val="262626" w:themeColor="text1" w:themeTint="D9"/>
        </w:rPr>
        <w:t>00</w:t>
      </w:r>
      <w:r>
        <w:rPr>
          <w:color w:val="262626" w:themeColor="text1" w:themeTint="D9"/>
        </w:rPr>
        <w:t xml:space="preserve"> EUR (divi simti deviņdesmit astoņi tūkstoši astoņi simti </w:t>
      </w:r>
      <w:r w:rsidRPr="00B46273">
        <w:rPr>
          <w:i/>
          <w:color w:val="262626" w:themeColor="text1" w:themeTint="D9"/>
        </w:rPr>
        <w:t>euro</w:t>
      </w:r>
      <w:r>
        <w:rPr>
          <w:color w:val="262626" w:themeColor="text1" w:themeTint="D9"/>
        </w:rPr>
        <w:t>, 00 centi).</w:t>
      </w:r>
    </w:p>
    <w:p w:rsidR="00A5224E" w:rsidRPr="00995FD9" w:rsidRDefault="00A5224E" w:rsidP="00A5224E">
      <w:pPr>
        <w:shd w:val="clear" w:color="auto" w:fill="FFFFFF" w:themeFill="background1"/>
        <w:jc w:val="both"/>
        <w:rPr>
          <w:color w:val="262626" w:themeColor="text1" w:themeTint="D9"/>
        </w:rPr>
      </w:pPr>
    </w:p>
    <w:p w:rsidR="00A5224E" w:rsidRPr="00995FD9" w:rsidRDefault="00480905" w:rsidP="00A5224E">
      <w:pPr>
        <w:numPr>
          <w:ilvl w:val="0"/>
          <w:numId w:val="7"/>
        </w:numPr>
        <w:shd w:val="clear" w:color="auto" w:fill="FFFFFF" w:themeFill="background1"/>
        <w:ind w:left="0" w:firstLine="0"/>
        <w:jc w:val="center"/>
        <w:rPr>
          <w:b/>
          <w:color w:val="262626" w:themeColor="text1" w:themeTint="D9"/>
        </w:rPr>
      </w:pPr>
      <w:r w:rsidRPr="00995FD9">
        <w:rPr>
          <w:b/>
          <w:color w:val="262626" w:themeColor="text1" w:themeTint="D9"/>
        </w:rPr>
        <w:t>Norēķinu kārtība</w:t>
      </w:r>
    </w:p>
    <w:p w:rsidR="00A5224E" w:rsidRPr="00995FD9" w:rsidRDefault="00480905" w:rsidP="00A5224E">
      <w:pPr>
        <w:numPr>
          <w:ilvl w:val="1"/>
          <w:numId w:val="7"/>
        </w:numPr>
        <w:shd w:val="clear" w:color="auto" w:fill="FFFFFF" w:themeFill="background1"/>
        <w:ind w:left="0" w:firstLine="0"/>
        <w:jc w:val="both"/>
        <w:rPr>
          <w:color w:val="262626" w:themeColor="text1" w:themeTint="D9"/>
        </w:rPr>
      </w:pPr>
      <w:r w:rsidRPr="00995FD9">
        <w:rPr>
          <w:color w:val="262626" w:themeColor="text1" w:themeTint="D9"/>
        </w:rPr>
        <w:t>Apdrošinājuma ņēmējs apdrošināšanas prēmiju maksā Apdrošinātājam ar pēcapmaksu četros maksājumos, reizi ceturksnī</w:t>
      </w:r>
      <w:r w:rsidRPr="00995FD9">
        <w:rPr>
          <w:color w:val="262626" w:themeColor="text1" w:themeTint="D9"/>
        </w:rPr>
        <w:t xml:space="preserve"> 15 (piecpadsmit) kalendāro dienu laikā pēc apdrošināšanas pakalpojuma piegādes un rēķina iesniegšanas.</w:t>
      </w:r>
    </w:p>
    <w:p w:rsidR="00A5224E" w:rsidRPr="00995FD9" w:rsidRDefault="00480905" w:rsidP="00A5224E">
      <w:pPr>
        <w:numPr>
          <w:ilvl w:val="1"/>
          <w:numId w:val="7"/>
        </w:numPr>
        <w:shd w:val="clear" w:color="auto" w:fill="FFFFFF" w:themeFill="background1"/>
        <w:ind w:left="0" w:firstLine="0"/>
        <w:jc w:val="both"/>
        <w:rPr>
          <w:color w:val="262626" w:themeColor="text1" w:themeTint="D9"/>
        </w:rPr>
      </w:pPr>
      <w:r w:rsidRPr="00995FD9">
        <w:rPr>
          <w:color w:val="262626" w:themeColor="text1" w:themeTint="D9"/>
        </w:rPr>
        <w:t>Apdrošinātājs un Apdrošinājuma ņēmējs 1 (vienu) reizi mēnesī veic pievienoto un izslēgto apdrošināto personu salīdzināšanu.</w:t>
      </w:r>
    </w:p>
    <w:p w:rsidR="00A5224E" w:rsidRPr="00995FD9" w:rsidRDefault="00480905" w:rsidP="00A5224E">
      <w:pPr>
        <w:numPr>
          <w:ilvl w:val="1"/>
          <w:numId w:val="7"/>
        </w:numPr>
        <w:shd w:val="clear" w:color="auto" w:fill="FFFFFF" w:themeFill="background1"/>
        <w:ind w:left="0" w:firstLine="0"/>
        <w:jc w:val="both"/>
        <w:rPr>
          <w:color w:val="262626" w:themeColor="text1" w:themeTint="D9"/>
        </w:rPr>
      </w:pPr>
      <w:r w:rsidRPr="00995FD9">
        <w:rPr>
          <w:color w:val="262626" w:themeColor="text1" w:themeTint="D9"/>
        </w:rPr>
        <w:t>Puses apņemas 1 (viena) mēne</w:t>
      </w:r>
      <w:r w:rsidRPr="00995FD9">
        <w:rPr>
          <w:color w:val="262626" w:themeColor="text1" w:themeTint="D9"/>
        </w:rPr>
        <w:t>ša laikā pēc Polises darbības termiņa beigām veikt galīgo norēķinu.</w:t>
      </w:r>
    </w:p>
    <w:p w:rsidR="00A5224E" w:rsidRDefault="00A5224E" w:rsidP="00A5224E">
      <w:pPr>
        <w:shd w:val="clear" w:color="auto" w:fill="FFFFFF" w:themeFill="background1"/>
        <w:jc w:val="both"/>
        <w:rPr>
          <w:color w:val="262626" w:themeColor="text1" w:themeTint="D9"/>
        </w:rPr>
      </w:pPr>
    </w:p>
    <w:p w:rsidR="00451E3F" w:rsidRDefault="00451E3F" w:rsidP="00A5224E">
      <w:pPr>
        <w:shd w:val="clear" w:color="auto" w:fill="FFFFFF" w:themeFill="background1"/>
        <w:jc w:val="both"/>
        <w:rPr>
          <w:color w:val="262626" w:themeColor="text1" w:themeTint="D9"/>
        </w:rPr>
      </w:pPr>
    </w:p>
    <w:p w:rsidR="00451E3F" w:rsidRDefault="00451E3F" w:rsidP="00A5224E">
      <w:pPr>
        <w:shd w:val="clear" w:color="auto" w:fill="FFFFFF" w:themeFill="background1"/>
        <w:jc w:val="both"/>
        <w:rPr>
          <w:color w:val="262626" w:themeColor="text1" w:themeTint="D9"/>
        </w:rPr>
      </w:pPr>
    </w:p>
    <w:p w:rsidR="00A5224E" w:rsidRPr="00995FD9" w:rsidRDefault="00A5224E" w:rsidP="00A5224E">
      <w:pPr>
        <w:shd w:val="clear" w:color="auto" w:fill="FFFFFF" w:themeFill="background1"/>
        <w:jc w:val="both"/>
        <w:rPr>
          <w:color w:val="262626" w:themeColor="text1" w:themeTint="D9"/>
        </w:rPr>
      </w:pPr>
    </w:p>
    <w:p w:rsidR="00A5224E" w:rsidRPr="00995FD9" w:rsidRDefault="00480905" w:rsidP="00A5224E">
      <w:pPr>
        <w:numPr>
          <w:ilvl w:val="0"/>
          <w:numId w:val="7"/>
        </w:numPr>
        <w:shd w:val="clear" w:color="auto" w:fill="FFFFFF" w:themeFill="background1"/>
        <w:ind w:left="0" w:firstLine="0"/>
        <w:jc w:val="center"/>
        <w:rPr>
          <w:b/>
          <w:color w:val="262626" w:themeColor="text1" w:themeTint="D9"/>
        </w:rPr>
      </w:pPr>
      <w:r w:rsidRPr="00995FD9">
        <w:rPr>
          <w:b/>
          <w:color w:val="262626" w:themeColor="text1" w:themeTint="D9"/>
        </w:rPr>
        <w:t>Apdrošināšanas polišu noformēšana</w:t>
      </w:r>
    </w:p>
    <w:p w:rsidR="00A5224E" w:rsidRPr="00995FD9" w:rsidRDefault="00480905" w:rsidP="00A5224E">
      <w:pPr>
        <w:numPr>
          <w:ilvl w:val="1"/>
          <w:numId w:val="7"/>
        </w:numPr>
        <w:shd w:val="clear" w:color="auto" w:fill="FFFFFF" w:themeFill="background1"/>
        <w:ind w:left="0" w:firstLine="0"/>
        <w:jc w:val="both"/>
        <w:rPr>
          <w:color w:val="262626" w:themeColor="text1" w:themeTint="D9"/>
        </w:rPr>
      </w:pPr>
      <w:r w:rsidRPr="00995FD9">
        <w:rPr>
          <w:color w:val="262626" w:themeColor="text1" w:themeTint="D9"/>
        </w:rPr>
        <w:t>Pēc Līguma noslēgšanas Apdrošinājuma ņēmējs 3 (trīs) darba dienu laikā iesniedz Apdrošinātājam Darbinieku sarakstu elektroniskā veidā. Darbinieku sara</w:t>
      </w:r>
      <w:r w:rsidRPr="00995FD9">
        <w:rPr>
          <w:color w:val="262626" w:themeColor="text1" w:themeTint="D9"/>
        </w:rPr>
        <w:t>kstā tiek norādīts Darbinieku skaits, Darbinieku vārdi, uzvārdi un personas kodi, šis saraksts kļūst par Apdrošināšanas polises neatņemamu sastāvdaļu.</w:t>
      </w:r>
    </w:p>
    <w:p w:rsidR="00A5224E" w:rsidRPr="00995FD9" w:rsidRDefault="00480905" w:rsidP="00A5224E">
      <w:pPr>
        <w:numPr>
          <w:ilvl w:val="1"/>
          <w:numId w:val="7"/>
        </w:numPr>
        <w:shd w:val="clear" w:color="auto" w:fill="FFFFFF" w:themeFill="background1"/>
        <w:ind w:left="0" w:firstLine="0"/>
        <w:jc w:val="both"/>
        <w:rPr>
          <w:color w:val="262626" w:themeColor="text1" w:themeTint="D9"/>
        </w:rPr>
      </w:pPr>
      <w:r w:rsidRPr="00995FD9">
        <w:rPr>
          <w:color w:val="262626" w:themeColor="text1" w:themeTint="D9"/>
        </w:rPr>
        <w:t>Apdrošinātājs, ne vēlāk kā 7 (septiņu) darba dienu laikā, bet ne vēlāk kā līdz Polises spēkā stāšanās dat</w:t>
      </w:r>
      <w:r w:rsidRPr="00995FD9">
        <w:rPr>
          <w:color w:val="262626" w:themeColor="text1" w:themeTint="D9"/>
        </w:rPr>
        <w:t>umam, pēc apdrošināmo darbinieku saraksta saņemšanas elektroniskā veidā, izsniedz Apdrošinājuma ņēmējam Polisi. Polise kļūst par Līguma neatņemamu sastāvdaļu un stājas spēkā no 2024.</w:t>
      </w:r>
      <w:r>
        <w:rPr>
          <w:color w:val="262626" w:themeColor="text1" w:themeTint="D9"/>
        </w:rPr>
        <w:t> </w:t>
      </w:r>
      <w:r w:rsidRPr="00995FD9">
        <w:rPr>
          <w:color w:val="262626" w:themeColor="text1" w:themeTint="D9"/>
        </w:rPr>
        <w:t>gada 1.</w:t>
      </w:r>
      <w:r>
        <w:rPr>
          <w:color w:val="262626" w:themeColor="text1" w:themeTint="D9"/>
        </w:rPr>
        <w:t> </w:t>
      </w:r>
      <w:r w:rsidRPr="00995FD9">
        <w:rPr>
          <w:color w:val="262626" w:themeColor="text1" w:themeTint="D9"/>
        </w:rPr>
        <w:t>februāra un ir spēkā līdz 2025.</w:t>
      </w:r>
      <w:r>
        <w:rPr>
          <w:color w:val="262626" w:themeColor="text1" w:themeTint="D9"/>
        </w:rPr>
        <w:t> </w:t>
      </w:r>
      <w:r w:rsidRPr="00995FD9">
        <w:rPr>
          <w:color w:val="262626" w:themeColor="text1" w:themeTint="D9"/>
        </w:rPr>
        <w:t>gada 31.</w:t>
      </w:r>
      <w:r>
        <w:rPr>
          <w:color w:val="262626" w:themeColor="text1" w:themeTint="D9"/>
        </w:rPr>
        <w:t> </w:t>
      </w:r>
      <w:r w:rsidRPr="00995FD9">
        <w:rPr>
          <w:color w:val="262626" w:themeColor="text1" w:themeTint="D9"/>
        </w:rPr>
        <w:t>janvārim.</w:t>
      </w:r>
    </w:p>
    <w:p w:rsidR="00A5224E" w:rsidRPr="00995FD9" w:rsidRDefault="00480905" w:rsidP="00A5224E">
      <w:pPr>
        <w:numPr>
          <w:ilvl w:val="1"/>
          <w:numId w:val="7"/>
        </w:numPr>
        <w:shd w:val="clear" w:color="auto" w:fill="FFFFFF" w:themeFill="background1"/>
        <w:ind w:left="0" w:firstLine="0"/>
        <w:jc w:val="both"/>
        <w:rPr>
          <w:color w:val="262626" w:themeColor="text1" w:themeTint="D9"/>
        </w:rPr>
      </w:pPr>
      <w:r w:rsidRPr="00995FD9">
        <w:rPr>
          <w:color w:val="262626" w:themeColor="text1" w:themeTint="D9"/>
        </w:rPr>
        <w:t>Vienlaicīgi ar</w:t>
      </w:r>
      <w:r w:rsidRPr="00995FD9">
        <w:rPr>
          <w:color w:val="262626" w:themeColor="text1" w:themeTint="D9"/>
        </w:rPr>
        <w:t xml:space="preserve"> Polisi Apdrošinātājs Apdrošinājuma ņēmējam izsniedz Darbinieku individuālās veselības apdrošināšanas dokumentu kopumu, kas sastāv no personalizētas apdrošināšanas kartes (turpmāk – Karte), Apdrošinātāja veselības apdrošināšanas noteikumiem un apdrošināšan</w:t>
      </w:r>
      <w:r w:rsidRPr="00995FD9">
        <w:rPr>
          <w:color w:val="262626" w:themeColor="text1" w:themeTint="D9"/>
        </w:rPr>
        <w:t>as programmas apraksta.</w:t>
      </w:r>
    </w:p>
    <w:p w:rsidR="00A5224E" w:rsidRPr="00995FD9" w:rsidRDefault="00A5224E" w:rsidP="00A5224E">
      <w:pPr>
        <w:shd w:val="clear" w:color="auto" w:fill="FFFFFF" w:themeFill="background1"/>
        <w:jc w:val="both"/>
        <w:rPr>
          <w:color w:val="262626" w:themeColor="text1" w:themeTint="D9"/>
        </w:rPr>
      </w:pPr>
    </w:p>
    <w:p w:rsidR="00A5224E" w:rsidRPr="00995FD9" w:rsidRDefault="00480905" w:rsidP="00A5224E">
      <w:pPr>
        <w:numPr>
          <w:ilvl w:val="0"/>
          <w:numId w:val="7"/>
        </w:numPr>
        <w:shd w:val="clear" w:color="auto" w:fill="FFFFFF" w:themeFill="background1"/>
        <w:ind w:left="0" w:firstLine="0"/>
        <w:jc w:val="center"/>
        <w:rPr>
          <w:b/>
          <w:color w:val="262626" w:themeColor="text1" w:themeTint="D9"/>
        </w:rPr>
      </w:pPr>
      <w:r w:rsidRPr="00995FD9">
        <w:rPr>
          <w:b/>
          <w:color w:val="262626" w:themeColor="text1" w:themeTint="D9"/>
        </w:rPr>
        <w:t>Apdrošinātāja un Apdrošinājuma ņēmēja tiesības un pienākumi</w:t>
      </w:r>
    </w:p>
    <w:p w:rsidR="00A5224E" w:rsidRPr="00995FD9" w:rsidRDefault="00480905" w:rsidP="00A5224E">
      <w:pPr>
        <w:numPr>
          <w:ilvl w:val="1"/>
          <w:numId w:val="7"/>
        </w:numPr>
        <w:shd w:val="clear" w:color="auto" w:fill="FFFFFF" w:themeFill="background1"/>
        <w:ind w:left="0" w:firstLine="0"/>
        <w:jc w:val="both"/>
        <w:rPr>
          <w:color w:val="262626" w:themeColor="text1" w:themeTint="D9"/>
        </w:rPr>
      </w:pPr>
      <w:r w:rsidRPr="00995FD9">
        <w:rPr>
          <w:color w:val="262626" w:themeColor="text1" w:themeTint="D9"/>
        </w:rPr>
        <w:t>Apdrošinājuma ņēmējs apņemas:</w:t>
      </w:r>
    </w:p>
    <w:p w:rsidR="00A5224E" w:rsidRPr="00995FD9" w:rsidRDefault="00480905" w:rsidP="00A5224E">
      <w:pPr>
        <w:numPr>
          <w:ilvl w:val="2"/>
          <w:numId w:val="7"/>
        </w:numPr>
        <w:shd w:val="clear" w:color="auto" w:fill="FFFFFF" w:themeFill="background1"/>
        <w:ind w:left="142" w:firstLine="0"/>
        <w:jc w:val="both"/>
        <w:rPr>
          <w:color w:val="262626" w:themeColor="text1" w:themeTint="D9"/>
        </w:rPr>
      </w:pPr>
      <w:r w:rsidRPr="00995FD9">
        <w:rPr>
          <w:color w:val="262626" w:themeColor="text1" w:themeTint="D9"/>
        </w:rPr>
        <w:t>ievērot Līgumā minētos noteikumus;</w:t>
      </w:r>
    </w:p>
    <w:p w:rsidR="00A5224E" w:rsidRPr="00995FD9" w:rsidRDefault="00480905" w:rsidP="00A5224E">
      <w:pPr>
        <w:numPr>
          <w:ilvl w:val="2"/>
          <w:numId w:val="7"/>
        </w:numPr>
        <w:shd w:val="clear" w:color="auto" w:fill="FFFFFF" w:themeFill="background1"/>
        <w:ind w:left="142" w:firstLine="0"/>
        <w:jc w:val="both"/>
        <w:rPr>
          <w:color w:val="262626" w:themeColor="text1" w:themeTint="D9"/>
        </w:rPr>
      </w:pPr>
      <w:r w:rsidRPr="00995FD9">
        <w:rPr>
          <w:color w:val="262626" w:themeColor="text1" w:themeTint="D9"/>
        </w:rPr>
        <w:t xml:space="preserve">veikt apdrošināšanas prēmijas maksājumus saskaņā ar Apdrošinātāja iesniegtiem rēķiniem Līguma 4.punktā </w:t>
      </w:r>
      <w:r w:rsidRPr="00995FD9">
        <w:rPr>
          <w:color w:val="262626" w:themeColor="text1" w:themeTint="D9"/>
        </w:rPr>
        <w:t>noteiktajā kārtībā un termiņā;</w:t>
      </w:r>
    </w:p>
    <w:p w:rsidR="00A5224E" w:rsidRPr="00995FD9" w:rsidRDefault="00480905" w:rsidP="00A5224E">
      <w:pPr>
        <w:numPr>
          <w:ilvl w:val="2"/>
          <w:numId w:val="7"/>
        </w:numPr>
        <w:shd w:val="clear" w:color="auto" w:fill="FFFFFF" w:themeFill="background1"/>
        <w:ind w:left="142" w:firstLine="0"/>
        <w:jc w:val="both"/>
        <w:rPr>
          <w:color w:val="262626" w:themeColor="text1" w:themeTint="D9"/>
        </w:rPr>
      </w:pPr>
      <w:r w:rsidRPr="00995FD9">
        <w:rPr>
          <w:color w:val="262626" w:themeColor="text1" w:themeTint="D9"/>
        </w:rPr>
        <w:t>informēt Darbiniekus par to, ka viņi tiek apdrošināti, kā arī par to, uz kādiem nosacījumiem viņi tiek apdrošināti;</w:t>
      </w:r>
    </w:p>
    <w:p w:rsidR="00A5224E" w:rsidRPr="00995FD9" w:rsidRDefault="00480905" w:rsidP="00A5224E">
      <w:pPr>
        <w:numPr>
          <w:ilvl w:val="2"/>
          <w:numId w:val="7"/>
        </w:numPr>
        <w:shd w:val="clear" w:color="auto" w:fill="FFFFFF" w:themeFill="background1"/>
        <w:ind w:left="142" w:firstLine="0"/>
        <w:jc w:val="both"/>
        <w:rPr>
          <w:color w:val="262626" w:themeColor="text1" w:themeTint="D9"/>
        </w:rPr>
      </w:pPr>
      <w:r w:rsidRPr="00995FD9">
        <w:rPr>
          <w:color w:val="262626" w:themeColor="text1" w:themeTint="D9"/>
        </w:rPr>
        <w:t>iesniegt Apdrošinātājam elektroniskā veidā (Excel formātā) apdrošināmo Darbinieku sarakstu ne vēlāk kā 3 (trī</w:t>
      </w:r>
      <w:r w:rsidRPr="00995FD9">
        <w:rPr>
          <w:color w:val="262626" w:themeColor="text1" w:themeTint="D9"/>
        </w:rPr>
        <w:t>s) darba dienu laikā pēc Līguma noslēgšanas;</w:t>
      </w:r>
    </w:p>
    <w:p w:rsidR="00A5224E" w:rsidRPr="00995FD9" w:rsidRDefault="00480905" w:rsidP="00A5224E">
      <w:pPr>
        <w:numPr>
          <w:ilvl w:val="2"/>
          <w:numId w:val="7"/>
        </w:numPr>
        <w:shd w:val="clear" w:color="auto" w:fill="FFFFFF" w:themeFill="background1"/>
        <w:ind w:left="142" w:firstLine="0"/>
        <w:jc w:val="both"/>
        <w:rPr>
          <w:color w:val="262626" w:themeColor="text1" w:themeTint="D9"/>
        </w:rPr>
      </w:pPr>
      <w:r w:rsidRPr="00995FD9">
        <w:rPr>
          <w:color w:val="262626" w:themeColor="text1" w:themeTint="D9"/>
        </w:rPr>
        <w:t>līguma darbības laikā ne retāk kā 1 (vienu) reizi mēnesī līdz 20.</w:t>
      </w:r>
      <w:r>
        <w:rPr>
          <w:color w:val="262626" w:themeColor="text1" w:themeTint="D9"/>
        </w:rPr>
        <w:t xml:space="preserve"> </w:t>
      </w:r>
      <w:r w:rsidRPr="00995FD9">
        <w:rPr>
          <w:color w:val="262626" w:themeColor="text1" w:themeTint="D9"/>
        </w:rPr>
        <w:t>datumam rakstiski informēt Apdrošinātāju par izmaiņām Darbinieku sastāvā, iesniegt Apdrošinātājam sarakstu ar darbiniekiem, kas jāpievieno apdroš</w:t>
      </w:r>
      <w:r w:rsidRPr="00995FD9">
        <w:rPr>
          <w:color w:val="262626" w:themeColor="text1" w:themeTint="D9"/>
        </w:rPr>
        <w:t>ināšanas līgumam un darbiniekiem, kas no līguma jāizslēdz, ja attiecīgajā mēnesī tādi ir.</w:t>
      </w:r>
    </w:p>
    <w:p w:rsidR="00A5224E" w:rsidRPr="00995FD9" w:rsidRDefault="00480905" w:rsidP="00A5224E">
      <w:pPr>
        <w:numPr>
          <w:ilvl w:val="1"/>
          <w:numId w:val="7"/>
        </w:numPr>
        <w:shd w:val="clear" w:color="auto" w:fill="FFFFFF" w:themeFill="background1"/>
        <w:ind w:left="0" w:firstLine="0"/>
        <w:jc w:val="both"/>
        <w:rPr>
          <w:color w:val="262626" w:themeColor="text1" w:themeTint="D9"/>
        </w:rPr>
      </w:pPr>
      <w:r w:rsidRPr="00995FD9">
        <w:rPr>
          <w:color w:val="262626" w:themeColor="text1" w:themeTint="D9"/>
        </w:rPr>
        <w:t>Apdrošinātājs apņemas:</w:t>
      </w:r>
    </w:p>
    <w:p w:rsidR="00A5224E" w:rsidRPr="00995FD9" w:rsidRDefault="00480905" w:rsidP="00A5224E">
      <w:pPr>
        <w:numPr>
          <w:ilvl w:val="2"/>
          <w:numId w:val="7"/>
        </w:numPr>
        <w:shd w:val="clear" w:color="auto" w:fill="FFFFFF" w:themeFill="background1"/>
        <w:ind w:left="142" w:firstLine="0"/>
        <w:jc w:val="both"/>
        <w:rPr>
          <w:color w:val="262626" w:themeColor="text1" w:themeTint="D9"/>
        </w:rPr>
      </w:pPr>
      <w:r w:rsidRPr="00995FD9">
        <w:rPr>
          <w:color w:val="262626" w:themeColor="text1" w:themeTint="D9"/>
        </w:rPr>
        <w:t>izsniegt Apdrošinājuma ņēmējam apdrošināšanas polisi/polises un Kartes atbilstoši Apdrošinājuma ņēmēja iesniegtajam Darbinieku sarakstam 7 (sep</w:t>
      </w:r>
      <w:r w:rsidRPr="00995FD9">
        <w:rPr>
          <w:color w:val="262626" w:themeColor="text1" w:themeTint="D9"/>
        </w:rPr>
        <w:t>tiņu) darba dienu laikā pēc 5.1.4. punktā minētā saraksta saņemšanas. Karte ir dokuments, kas apliecina, ka Darbinieka labā ir noslēgts apdrošināšanas Līgums;</w:t>
      </w:r>
    </w:p>
    <w:p w:rsidR="00A5224E" w:rsidRPr="00995FD9" w:rsidRDefault="00480905" w:rsidP="00A5224E">
      <w:pPr>
        <w:numPr>
          <w:ilvl w:val="2"/>
          <w:numId w:val="7"/>
        </w:numPr>
        <w:shd w:val="clear" w:color="auto" w:fill="FFFFFF" w:themeFill="background1"/>
        <w:ind w:left="142" w:firstLine="0"/>
        <w:jc w:val="both"/>
        <w:rPr>
          <w:color w:val="262626" w:themeColor="text1" w:themeTint="D9"/>
        </w:rPr>
      </w:pPr>
      <w:r w:rsidRPr="00995FD9">
        <w:rPr>
          <w:color w:val="262626" w:themeColor="text1" w:themeTint="D9"/>
        </w:rPr>
        <w:t xml:space="preserve">ne retāk kā vienu reizi mēnesī izsniegt Apdrošinājuma ņēmējam apdrošināšanas polises pielikumus, </w:t>
      </w:r>
      <w:r w:rsidRPr="00995FD9">
        <w:rPr>
          <w:color w:val="262626" w:themeColor="text1" w:themeTint="D9"/>
        </w:rPr>
        <w:t xml:space="preserve">kas atspoguļo izmaiņas apdrošināto darbinieku sastāvā atbilstoši 5.1.5. punktā minētajam sarakstam, un Kartes attiecīgajā mēnesī pievienotajiem Darbiniekiem 5 (piecu) darba dienu laikā pēc 5.1.5. punktā minētās informācijas saņemšanas; </w:t>
      </w:r>
    </w:p>
    <w:p w:rsidR="00A5224E" w:rsidRPr="00995FD9" w:rsidRDefault="00480905" w:rsidP="00A5224E">
      <w:pPr>
        <w:numPr>
          <w:ilvl w:val="2"/>
          <w:numId w:val="7"/>
        </w:numPr>
        <w:shd w:val="clear" w:color="auto" w:fill="FFFFFF" w:themeFill="background1"/>
        <w:ind w:left="142" w:firstLine="0"/>
        <w:jc w:val="both"/>
        <w:rPr>
          <w:color w:val="262626" w:themeColor="text1" w:themeTint="D9"/>
        </w:rPr>
      </w:pPr>
      <w:r w:rsidRPr="00995FD9">
        <w:rPr>
          <w:color w:val="262626" w:themeColor="text1" w:themeTint="D9"/>
        </w:rPr>
        <w:t>nodrošināt veselība</w:t>
      </w:r>
      <w:r w:rsidRPr="00995FD9">
        <w:rPr>
          <w:color w:val="262626" w:themeColor="text1" w:themeTint="D9"/>
        </w:rPr>
        <w:t>s aprūpes pakalpojumu saņemšanu Līgumā paredzētajā apjomā līgumorganizācijās (norēķinoties tiešsaistē), kā arī ārstniecības iestādēs, kas nav līgumorganizācijas – pēc atlīdzības pieteikumu un maksājuma dokumentu saņemšanas;</w:t>
      </w:r>
    </w:p>
    <w:p w:rsidR="00A5224E" w:rsidRPr="00995FD9" w:rsidRDefault="00480905" w:rsidP="00A5224E">
      <w:pPr>
        <w:numPr>
          <w:ilvl w:val="2"/>
          <w:numId w:val="7"/>
        </w:numPr>
        <w:shd w:val="clear" w:color="auto" w:fill="FFFFFF" w:themeFill="background1"/>
        <w:ind w:left="142" w:firstLine="0"/>
        <w:jc w:val="both"/>
        <w:rPr>
          <w:color w:val="262626" w:themeColor="text1" w:themeTint="D9"/>
        </w:rPr>
      </w:pPr>
      <w:r w:rsidRPr="00995FD9">
        <w:rPr>
          <w:color w:val="262626" w:themeColor="text1" w:themeTint="D9"/>
        </w:rPr>
        <w:t xml:space="preserve">nodrošināt dokumentu pieņemšanu </w:t>
      </w:r>
      <w:r w:rsidRPr="00995FD9">
        <w:rPr>
          <w:color w:val="262626" w:themeColor="text1" w:themeTint="D9"/>
        </w:rPr>
        <w:t>apdrošināšanas atlīdzības izmaksai:</w:t>
      </w:r>
    </w:p>
    <w:p w:rsidR="00A5224E" w:rsidRPr="00995FD9" w:rsidRDefault="00480905" w:rsidP="00A5224E">
      <w:pPr>
        <w:numPr>
          <w:ilvl w:val="3"/>
          <w:numId w:val="7"/>
        </w:numPr>
        <w:shd w:val="clear" w:color="auto" w:fill="FFFFFF" w:themeFill="background1"/>
        <w:ind w:left="567" w:firstLine="0"/>
        <w:jc w:val="both"/>
        <w:rPr>
          <w:color w:val="262626" w:themeColor="text1" w:themeTint="D9"/>
        </w:rPr>
      </w:pPr>
      <w:r w:rsidRPr="00995FD9">
        <w:rPr>
          <w:color w:val="262626" w:themeColor="text1" w:themeTint="D9"/>
        </w:rPr>
        <w:t>pa e-pastu:  veselibas.atlidzibas@bta.lv;</w:t>
      </w:r>
    </w:p>
    <w:p w:rsidR="00A5224E" w:rsidRPr="00995FD9" w:rsidRDefault="00480905" w:rsidP="00A5224E">
      <w:pPr>
        <w:numPr>
          <w:ilvl w:val="3"/>
          <w:numId w:val="7"/>
        </w:numPr>
        <w:shd w:val="clear" w:color="auto" w:fill="FFFFFF" w:themeFill="background1"/>
        <w:ind w:left="567" w:firstLine="0"/>
        <w:jc w:val="both"/>
        <w:rPr>
          <w:color w:val="262626" w:themeColor="text1" w:themeTint="D9"/>
        </w:rPr>
      </w:pPr>
      <w:r w:rsidRPr="00995FD9">
        <w:rPr>
          <w:color w:val="262626" w:themeColor="text1" w:themeTint="D9"/>
        </w:rPr>
        <w:t>interneta vietnē: www.bta.lv;</w:t>
      </w:r>
    </w:p>
    <w:p w:rsidR="00A5224E" w:rsidRPr="00995FD9" w:rsidRDefault="00480905" w:rsidP="00A5224E">
      <w:pPr>
        <w:numPr>
          <w:ilvl w:val="3"/>
          <w:numId w:val="7"/>
        </w:numPr>
        <w:shd w:val="clear" w:color="auto" w:fill="FFFFFF" w:themeFill="background1"/>
        <w:ind w:left="567" w:firstLine="0"/>
        <w:jc w:val="both"/>
        <w:rPr>
          <w:color w:val="262626" w:themeColor="text1" w:themeTint="D9"/>
        </w:rPr>
      </w:pPr>
      <w:r w:rsidRPr="00995FD9">
        <w:rPr>
          <w:color w:val="262626" w:themeColor="text1" w:themeTint="D9"/>
        </w:rPr>
        <w:t>iesniegt apdrošinātājam personīgi sabiedrības (vai sabiedrības filiāles) adresēs: bta.lv/kontakti/klientu-apkalposanas-centri.</w:t>
      </w:r>
    </w:p>
    <w:p w:rsidR="00A5224E" w:rsidRPr="00995FD9" w:rsidRDefault="00480905" w:rsidP="00A5224E">
      <w:pPr>
        <w:numPr>
          <w:ilvl w:val="2"/>
          <w:numId w:val="7"/>
        </w:numPr>
        <w:shd w:val="clear" w:color="auto" w:fill="FFFFFF" w:themeFill="background1"/>
        <w:ind w:left="142" w:firstLine="0"/>
        <w:jc w:val="both"/>
        <w:rPr>
          <w:color w:val="262626" w:themeColor="text1" w:themeTint="D9"/>
        </w:rPr>
      </w:pPr>
      <w:r w:rsidRPr="00995FD9">
        <w:rPr>
          <w:color w:val="262626" w:themeColor="text1" w:themeTint="D9"/>
        </w:rPr>
        <w:t>izmaksāt apdrošināšan</w:t>
      </w:r>
      <w:r w:rsidRPr="00995FD9">
        <w:rPr>
          <w:color w:val="262626" w:themeColor="text1" w:themeTint="D9"/>
        </w:rPr>
        <w:t>as atlīdzību par veselības aprūpes pakalpojumiem, par kuriem apdrošinātā persona ir norēķinājusies no personīgajiem līdzekļiem, ne vēlāk kā 7 (septiņu) darba dienu laikā no visu dokumentu saņemšanas brīža un lēmuma pieņemšanas par apdrošināšanas atlīdzības</w:t>
      </w:r>
      <w:r w:rsidRPr="00995FD9">
        <w:rPr>
          <w:color w:val="262626" w:themeColor="text1" w:themeTint="D9"/>
        </w:rPr>
        <w:t xml:space="preserve"> izmaksu un 5 (piecu) darba dienu laikā no visu dokumentu </w:t>
      </w:r>
      <w:r w:rsidRPr="00995FD9">
        <w:rPr>
          <w:color w:val="262626" w:themeColor="text1" w:themeTint="D9"/>
        </w:rPr>
        <w:lastRenderedPageBreak/>
        <w:t>saņemšanas brīža un lēmuma pieņemšanas par apdrošināšanas atlīdzības izmaksu, ja apdrošināšanas atlīdzība pieteikta elektroniski;</w:t>
      </w:r>
    </w:p>
    <w:p w:rsidR="00A5224E" w:rsidRPr="00995FD9" w:rsidRDefault="00480905" w:rsidP="00A5224E">
      <w:pPr>
        <w:numPr>
          <w:ilvl w:val="2"/>
          <w:numId w:val="7"/>
        </w:numPr>
        <w:shd w:val="clear" w:color="auto" w:fill="FFFFFF" w:themeFill="background1"/>
        <w:ind w:left="142" w:firstLine="0"/>
        <w:jc w:val="both"/>
        <w:rPr>
          <w:color w:val="262626" w:themeColor="text1" w:themeTint="D9"/>
        </w:rPr>
      </w:pPr>
      <w:r w:rsidRPr="00995FD9">
        <w:rPr>
          <w:color w:val="262626" w:themeColor="text1" w:themeTint="D9"/>
        </w:rPr>
        <w:t>veicot izmaiņas apdrošināto sarakstā, nodrošināt šādus nosacījumus:</w:t>
      </w:r>
    </w:p>
    <w:p w:rsidR="00A5224E" w:rsidRPr="00995FD9" w:rsidRDefault="00480905" w:rsidP="00A5224E">
      <w:pPr>
        <w:numPr>
          <w:ilvl w:val="3"/>
          <w:numId w:val="7"/>
        </w:numPr>
        <w:shd w:val="clear" w:color="auto" w:fill="FFFFFF" w:themeFill="background1"/>
        <w:ind w:left="567" w:firstLine="0"/>
        <w:jc w:val="both"/>
        <w:rPr>
          <w:color w:val="262626" w:themeColor="text1" w:themeTint="D9"/>
        </w:rPr>
      </w:pPr>
      <w:r w:rsidRPr="00995FD9">
        <w:rPr>
          <w:color w:val="262626" w:themeColor="text1" w:themeTint="D9"/>
        </w:rPr>
        <w:t>iekļaujot jaunu apdrošināmo personu, apdrošinājuma summa un pakalpojumu limiti netiek samazināti un ir saņemami pilnā apmērā;</w:t>
      </w:r>
    </w:p>
    <w:p w:rsidR="00A5224E" w:rsidRPr="00995FD9" w:rsidRDefault="00480905" w:rsidP="00A5224E">
      <w:pPr>
        <w:numPr>
          <w:ilvl w:val="3"/>
          <w:numId w:val="7"/>
        </w:numPr>
        <w:shd w:val="clear" w:color="auto" w:fill="FFFFFF" w:themeFill="background1"/>
        <w:ind w:left="567" w:firstLine="0"/>
        <w:jc w:val="both"/>
        <w:rPr>
          <w:color w:val="262626" w:themeColor="text1" w:themeTint="D9"/>
        </w:rPr>
      </w:pPr>
      <w:r w:rsidRPr="00995FD9">
        <w:rPr>
          <w:color w:val="262626" w:themeColor="text1" w:themeTint="D9"/>
        </w:rPr>
        <w:t>izslēdzot personu no apdrošināto saraksta neizmantotā apdrošināšanas prēmija tiek aprēķināta proporcionāli pa mēnešiem (dienām), r</w:t>
      </w:r>
      <w:r w:rsidRPr="00995FD9">
        <w:rPr>
          <w:color w:val="262626" w:themeColor="text1" w:themeTint="D9"/>
        </w:rPr>
        <w:t>eizinot gada apdrošināšanas prēmiju ar neizmantoto apdrošināšanas mēnešu (vai dienu) skaitu līdz Līguma darbības termiņa beigām un dalot ar 12 (365, ja īstermiņa prēmija tiek aprēķināta pa dienām). Izmaksāto apdrošināšanas atlīdzību summa neietekmē atmaksā</w:t>
      </w:r>
      <w:r w:rsidRPr="00995FD9">
        <w:rPr>
          <w:color w:val="262626" w:themeColor="text1" w:themeTint="D9"/>
        </w:rPr>
        <w:t>jamās apdrošināšanas prēmijas apjomu;</w:t>
      </w:r>
    </w:p>
    <w:p w:rsidR="00A5224E" w:rsidRPr="00995FD9" w:rsidRDefault="00480905" w:rsidP="00A5224E">
      <w:pPr>
        <w:numPr>
          <w:ilvl w:val="3"/>
          <w:numId w:val="7"/>
        </w:numPr>
        <w:shd w:val="clear" w:color="auto" w:fill="FFFFFF" w:themeFill="background1"/>
        <w:ind w:left="567" w:firstLine="0"/>
        <w:jc w:val="both"/>
        <w:rPr>
          <w:color w:val="262626" w:themeColor="text1" w:themeTint="D9"/>
        </w:rPr>
      </w:pPr>
      <w:r w:rsidRPr="00995FD9">
        <w:rPr>
          <w:color w:val="262626" w:themeColor="text1" w:themeTint="D9"/>
        </w:rPr>
        <w:t>Līguma darbības laikā izslēgto Darbinieku neizmantoto, bet apmaksāto apdrošināšanas prēmijas daļu Apdrošinātājs ietur kā avansu turpmākajiem apdrošināšanas prēmijas maksājumiem;</w:t>
      </w:r>
    </w:p>
    <w:p w:rsidR="00A5224E" w:rsidRPr="00995FD9" w:rsidRDefault="00480905" w:rsidP="00A5224E">
      <w:pPr>
        <w:numPr>
          <w:ilvl w:val="3"/>
          <w:numId w:val="7"/>
        </w:numPr>
        <w:shd w:val="clear" w:color="auto" w:fill="FFFFFF" w:themeFill="background1"/>
        <w:ind w:left="567" w:firstLine="0"/>
        <w:jc w:val="both"/>
        <w:rPr>
          <w:color w:val="262626" w:themeColor="text1" w:themeTint="D9"/>
        </w:rPr>
      </w:pPr>
      <w:r w:rsidRPr="00995FD9">
        <w:rPr>
          <w:color w:val="262626" w:themeColor="text1" w:themeTint="D9"/>
        </w:rPr>
        <w:t>par izmaiņu veikšanu netiek aprēķināti u</w:t>
      </w:r>
      <w:r w:rsidRPr="00995FD9">
        <w:rPr>
          <w:color w:val="262626" w:themeColor="text1" w:themeTint="D9"/>
        </w:rPr>
        <w:t>n ieturēti administratīvie izdevumi;</w:t>
      </w:r>
    </w:p>
    <w:p w:rsidR="00A5224E" w:rsidRPr="00995FD9" w:rsidRDefault="00480905" w:rsidP="00A5224E">
      <w:pPr>
        <w:numPr>
          <w:ilvl w:val="3"/>
          <w:numId w:val="7"/>
        </w:numPr>
        <w:shd w:val="clear" w:color="auto" w:fill="FFFFFF" w:themeFill="background1"/>
        <w:ind w:left="567" w:firstLine="0"/>
        <w:jc w:val="both"/>
        <w:rPr>
          <w:color w:val="262626" w:themeColor="text1" w:themeTint="D9"/>
        </w:rPr>
      </w:pPr>
      <w:r w:rsidRPr="00995FD9">
        <w:rPr>
          <w:color w:val="262626" w:themeColor="text1" w:themeTint="D9"/>
        </w:rPr>
        <w:t xml:space="preserve">ja Darbinieks pārtrauc darba attiecības ar Apdrošinājuma ņēmēju un vēlas saglabāt apdrošināšanas segumu līdz apdrošināšanas perioda beigām, tas atlikušo prēmijas maksājumu sedz no personīgajiem līdzekļiem. </w:t>
      </w:r>
    </w:p>
    <w:p w:rsidR="00A5224E" w:rsidRPr="00995FD9" w:rsidRDefault="00480905" w:rsidP="00A5224E">
      <w:pPr>
        <w:numPr>
          <w:ilvl w:val="2"/>
          <w:numId w:val="7"/>
        </w:numPr>
        <w:shd w:val="clear" w:color="auto" w:fill="FFFFFF" w:themeFill="background1"/>
        <w:ind w:left="142" w:firstLine="0"/>
        <w:jc w:val="both"/>
        <w:rPr>
          <w:color w:val="262626" w:themeColor="text1" w:themeTint="D9"/>
        </w:rPr>
      </w:pPr>
      <w:r w:rsidRPr="00995FD9">
        <w:rPr>
          <w:color w:val="262626" w:themeColor="text1" w:themeTint="D9"/>
        </w:rPr>
        <w:t xml:space="preserve">sniegt </w:t>
      </w:r>
      <w:r w:rsidRPr="00995FD9">
        <w:rPr>
          <w:color w:val="262626" w:themeColor="text1" w:themeTint="D9"/>
        </w:rPr>
        <w:t>informāciju 10 (desmit) dienu laikā pēc Apdrošinājuma ņēmēja pieprasījuma par kopējo izmantoto pakalpojumu apjomu (apdrošināto darbinieku skaitu, apdrošināšanas gadījumu skaitu, izmaksātajām atlīdzībām, pieteikto un izmaksāto atlīdzību attiecību pret iemak</w:t>
      </w:r>
      <w:r w:rsidRPr="00995FD9">
        <w:rPr>
          <w:color w:val="262626" w:themeColor="text1" w:themeTint="D9"/>
        </w:rPr>
        <w:t>sāto apdrošināšanas prēmiju (procentos), kā arī detalizētu atskaiti par izmaksātajām apdrošināšanas atlīdzībām atsevišķi katrā apdrošināšanas programmas veidā, norādot personu skaitu, kas izmantojušas apdrošināšanas pakalpojumus, un procentuālo īpatsvaru n</w:t>
      </w:r>
      <w:r w:rsidRPr="00995FD9">
        <w:rPr>
          <w:color w:val="262626" w:themeColor="text1" w:themeTint="D9"/>
        </w:rPr>
        <w:t>o programmas visām izmaksām un citu tamlīdzīgu informāciju;</w:t>
      </w:r>
    </w:p>
    <w:p w:rsidR="00A5224E" w:rsidRPr="00995FD9" w:rsidRDefault="00480905" w:rsidP="00A5224E">
      <w:pPr>
        <w:numPr>
          <w:ilvl w:val="2"/>
          <w:numId w:val="7"/>
        </w:numPr>
        <w:shd w:val="clear" w:color="auto" w:fill="FFFFFF" w:themeFill="background1"/>
        <w:ind w:left="142" w:firstLine="0"/>
        <w:jc w:val="both"/>
        <w:rPr>
          <w:color w:val="262626" w:themeColor="text1" w:themeTint="D9"/>
        </w:rPr>
      </w:pPr>
      <w:r w:rsidRPr="00995FD9">
        <w:rPr>
          <w:color w:val="262626" w:themeColor="text1" w:themeTint="D9"/>
        </w:rPr>
        <w:t>sniegt visu nepieciešamo informāciju un konsultēt jautājumos, kas saistīti ar Apdrošinātāja piedāvātajiem veselības apdrošināšanas pakalpojumiem.</w:t>
      </w:r>
    </w:p>
    <w:p w:rsidR="00A5224E" w:rsidRPr="00995FD9" w:rsidRDefault="00A5224E" w:rsidP="00A5224E">
      <w:pPr>
        <w:shd w:val="clear" w:color="auto" w:fill="FFFFFF" w:themeFill="background1"/>
        <w:jc w:val="both"/>
        <w:rPr>
          <w:color w:val="262626" w:themeColor="text1" w:themeTint="D9"/>
        </w:rPr>
      </w:pPr>
    </w:p>
    <w:p w:rsidR="00A5224E" w:rsidRPr="00995FD9" w:rsidRDefault="00480905" w:rsidP="00A5224E">
      <w:pPr>
        <w:numPr>
          <w:ilvl w:val="0"/>
          <w:numId w:val="7"/>
        </w:numPr>
        <w:shd w:val="clear" w:color="auto" w:fill="FFFFFF" w:themeFill="background1"/>
        <w:ind w:left="0" w:firstLine="0"/>
        <w:jc w:val="center"/>
        <w:rPr>
          <w:b/>
          <w:color w:val="262626" w:themeColor="text1" w:themeTint="D9"/>
        </w:rPr>
      </w:pPr>
      <w:r w:rsidRPr="00995FD9">
        <w:rPr>
          <w:b/>
          <w:color w:val="262626" w:themeColor="text1" w:themeTint="D9"/>
        </w:rPr>
        <w:t>Līguma spēkā stāšanās, tā grozīšanas, papildināša</w:t>
      </w:r>
      <w:r w:rsidRPr="00995FD9">
        <w:rPr>
          <w:b/>
          <w:color w:val="262626" w:themeColor="text1" w:themeTint="D9"/>
        </w:rPr>
        <w:t>nas un izbeigšanas kārtība</w:t>
      </w:r>
    </w:p>
    <w:p w:rsidR="00A5224E" w:rsidRPr="00995FD9" w:rsidRDefault="00480905" w:rsidP="00A5224E">
      <w:pPr>
        <w:numPr>
          <w:ilvl w:val="1"/>
          <w:numId w:val="7"/>
        </w:numPr>
        <w:shd w:val="clear" w:color="auto" w:fill="FFFFFF" w:themeFill="background1"/>
        <w:ind w:left="0" w:firstLine="0"/>
        <w:jc w:val="both"/>
        <w:rPr>
          <w:color w:val="262626" w:themeColor="text1" w:themeTint="D9"/>
        </w:rPr>
      </w:pPr>
      <w:r w:rsidRPr="00995FD9">
        <w:rPr>
          <w:color w:val="262626" w:themeColor="text1" w:themeTint="D9"/>
        </w:rPr>
        <w:t xml:space="preserve">Līgums stājas spēkā tā parakstīšanas dienā, kas sakrīt ar Līguma datumu, un ir spēkā visā Latvijas Republikas teritorijā, darbojas 24 (divdesmit četras) stundas diennaktī, un tiek slēgts uz Līguma </w:t>
      </w:r>
      <w:r>
        <w:rPr>
          <w:color w:val="262626" w:themeColor="text1" w:themeTint="D9"/>
        </w:rPr>
        <w:t xml:space="preserve">3. </w:t>
      </w:r>
      <w:r w:rsidRPr="00995FD9">
        <w:rPr>
          <w:color w:val="262626" w:themeColor="text1" w:themeTint="D9"/>
        </w:rPr>
        <w:t xml:space="preserve">pielikuma </w:t>
      </w:r>
      <w:r>
        <w:rPr>
          <w:color w:val="262626" w:themeColor="text1" w:themeTint="D9"/>
        </w:rPr>
        <w:t>“</w:t>
      </w:r>
      <w:r w:rsidRPr="00995FD9">
        <w:rPr>
          <w:color w:val="262626" w:themeColor="text1" w:themeTint="D9"/>
        </w:rPr>
        <w:t>Apdrošināšanas pol</w:t>
      </w:r>
      <w:r w:rsidRPr="00995FD9">
        <w:rPr>
          <w:color w:val="262626" w:themeColor="text1" w:themeTint="D9"/>
        </w:rPr>
        <w:t>ise un tās pielikumi” darbības laiku, kas ir 12 (divpadsmit) mēneši.</w:t>
      </w:r>
    </w:p>
    <w:p w:rsidR="00A5224E" w:rsidRPr="00995FD9" w:rsidRDefault="00480905" w:rsidP="00A5224E">
      <w:pPr>
        <w:numPr>
          <w:ilvl w:val="1"/>
          <w:numId w:val="7"/>
        </w:numPr>
        <w:shd w:val="clear" w:color="auto" w:fill="FFFFFF" w:themeFill="background1"/>
        <w:ind w:left="0" w:firstLine="0"/>
        <w:jc w:val="both"/>
        <w:rPr>
          <w:color w:val="262626" w:themeColor="text1" w:themeTint="D9"/>
        </w:rPr>
      </w:pPr>
      <w:r w:rsidRPr="00995FD9">
        <w:rPr>
          <w:color w:val="262626" w:themeColor="text1" w:themeTint="D9"/>
        </w:rPr>
        <w:t>Līguma darbības laikā Apdrošinātājam nav tiesību bez Apdrošinājuma ņēmēja tiešas un rakstiskas piekrišanas grozīt, mainīt vai papildināt spēkā esošos apdrošināšanas noteikumus, kā arī cit</w:t>
      </w:r>
      <w:r w:rsidRPr="00995FD9">
        <w:rPr>
          <w:color w:val="262626" w:themeColor="text1" w:themeTint="D9"/>
        </w:rPr>
        <w:t>ādi pasliktināt Apdrošinājuma ņēmēja apdrošināšanas nosacījumus. Šis nosacījums nav attiecināms uz līguma organizāciju saraksta vai sniegto pakalpojumu klāsta paplašināšanu un uzlabošanu, bet šo pasākumu ieviešana nevar būt par pamatu prasījumam palielināt</w:t>
      </w:r>
      <w:r w:rsidRPr="00995FD9">
        <w:rPr>
          <w:color w:val="262626" w:themeColor="text1" w:themeTint="D9"/>
        </w:rPr>
        <w:t xml:space="preserve"> apdrošināšanas prēmijas apjomu vai mainīt tās maksāšanas kārtību.</w:t>
      </w:r>
    </w:p>
    <w:p w:rsidR="00A5224E" w:rsidRPr="00995FD9" w:rsidRDefault="00480905" w:rsidP="00A5224E">
      <w:pPr>
        <w:numPr>
          <w:ilvl w:val="1"/>
          <w:numId w:val="7"/>
        </w:numPr>
        <w:shd w:val="clear" w:color="auto" w:fill="FFFFFF" w:themeFill="background1"/>
        <w:ind w:left="0" w:firstLine="0"/>
        <w:jc w:val="both"/>
        <w:rPr>
          <w:color w:val="262626" w:themeColor="text1" w:themeTint="D9"/>
        </w:rPr>
      </w:pPr>
      <w:r w:rsidRPr="00995FD9">
        <w:rPr>
          <w:color w:val="262626" w:themeColor="text1" w:themeTint="D9"/>
        </w:rPr>
        <w:t>Ja Līguma darbības laikā Apdrošinātājs ir pilnībā izpildījis savas saistības attiecībā pret Darbinieku, izmaksājot apdrošināšanas summu pilnā apmērā, tad par to tiek elektroniski 10 (desmit</w:t>
      </w:r>
      <w:r w:rsidRPr="00995FD9">
        <w:rPr>
          <w:color w:val="262626" w:themeColor="text1" w:themeTint="D9"/>
        </w:rPr>
        <w:t>) kalendāro dienu laikā paziņots Darbiniekam.</w:t>
      </w:r>
    </w:p>
    <w:p w:rsidR="00A5224E" w:rsidRPr="00995FD9" w:rsidRDefault="00480905" w:rsidP="00A5224E">
      <w:pPr>
        <w:numPr>
          <w:ilvl w:val="1"/>
          <w:numId w:val="7"/>
        </w:numPr>
        <w:shd w:val="clear" w:color="auto" w:fill="FFFFFF" w:themeFill="background1"/>
        <w:ind w:left="0" w:firstLine="0"/>
        <w:jc w:val="both"/>
        <w:rPr>
          <w:color w:val="262626" w:themeColor="text1" w:themeTint="D9"/>
        </w:rPr>
      </w:pPr>
      <w:r w:rsidRPr="00995FD9">
        <w:rPr>
          <w:color w:val="262626" w:themeColor="text1" w:themeTint="D9"/>
        </w:rPr>
        <w:t>Apdrošinājuma ņēmējs var izbeigt Līgumu pirms termiņa, ja Apdrošinātājs nepilda vai nepienācīgi pilda jebkuru Līguma nosacījumu vai iesniegtā iepirkuma piedāvājuma punktu un pēc rakstiska brīdinājuma saņemšanas</w:t>
      </w:r>
      <w:r w:rsidRPr="00995FD9">
        <w:rPr>
          <w:color w:val="262626" w:themeColor="text1" w:themeTint="D9"/>
        </w:rPr>
        <w:t xml:space="preserve"> no Apdrošinājuma ņēmēja savu saistību neizpildi nav novērsis 5 dienu laikā. Par Līguma pirmstermiņa izbeigšanu Apdrošinājuma ņēmējs paziņo Apdrošinātājam rakstiski vienu mēnesi iepriekš. Apdrošinātājs un Apdrošinājuma ņēmējs norēķinās par sniegtajiem paka</w:t>
      </w:r>
      <w:r w:rsidRPr="00995FD9">
        <w:rPr>
          <w:color w:val="262626" w:themeColor="text1" w:themeTint="D9"/>
        </w:rPr>
        <w:t xml:space="preserve">lpojumiem uz Līguma pirmstermiņa izbeigšanas dienu. Apdrošinātājs 30 kalendāro dienu laikā pēc Līguma pirmstermiņa izbeigšanas atmaksā Apdrošinājuma ņēmējam neizmantoto apdrošināšanas prēmiju par laika periodu līdz polises </w:t>
      </w:r>
      <w:r w:rsidRPr="00995FD9">
        <w:rPr>
          <w:color w:val="262626" w:themeColor="text1" w:themeTint="D9"/>
        </w:rPr>
        <w:lastRenderedPageBreak/>
        <w:t>darbības beigām, neņemot vērā adm</w:t>
      </w:r>
      <w:r w:rsidRPr="00995FD9">
        <w:rPr>
          <w:color w:val="262626" w:themeColor="text1" w:themeTint="D9"/>
        </w:rPr>
        <w:t>inistratīvos izdevumus un izmaksātās apdrošināšanas atlīdzības.</w:t>
      </w:r>
    </w:p>
    <w:p w:rsidR="00A5224E" w:rsidRPr="00995FD9" w:rsidRDefault="00480905" w:rsidP="00A5224E">
      <w:pPr>
        <w:numPr>
          <w:ilvl w:val="1"/>
          <w:numId w:val="7"/>
        </w:numPr>
        <w:shd w:val="clear" w:color="auto" w:fill="FFFFFF" w:themeFill="background1"/>
        <w:ind w:left="0" w:firstLine="0"/>
        <w:jc w:val="both"/>
        <w:rPr>
          <w:color w:val="262626" w:themeColor="text1" w:themeTint="D9"/>
        </w:rPr>
      </w:pPr>
      <w:r w:rsidRPr="00995FD9">
        <w:rPr>
          <w:bCs/>
          <w:color w:val="262626" w:themeColor="text1" w:themeTint="D9"/>
        </w:rPr>
        <w:t>Pusēm ir tiesības nekavējoties vienpusēji atkāpties no Līguma izpildes un izbeigt Līguma darbību pirms termiņa, par to rakstiski informējot otru Pusi, neatlīdzinot otrai pusei zaudējumus, nema</w:t>
      </w:r>
      <w:r w:rsidRPr="00995FD9">
        <w:rPr>
          <w:bCs/>
          <w:color w:val="262626" w:themeColor="text1" w:themeTint="D9"/>
        </w:rPr>
        <w:t>ksājot līgumsodu, soda naudu, nokavējuma procentus un citus tamlīdzīgus maksājumus,  ja Līgumu nav iespējams izpildīt tādēļ, ka ir piemērotas starptautiskās sankcijas, ieskaitot Apvienotās Karalistes noteiktās sankcijas, vai nacionālās sankcijas, vai būtis</w:t>
      </w:r>
      <w:r w:rsidRPr="00995FD9">
        <w:rPr>
          <w:bCs/>
          <w:color w:val="262626" w:themeColor="text1" w:themeTint="D9"/>
        </w:rPr>
        <w:t>kas finanšu un kapitāla tirgus intereses ietekmējošas Eiropas Savienības vai Ziemeļatlantijas līguma organizācijas dalībvalsts noteiktās sankcijas.</w:t>
      </w:r>
    </w:p>
    <w:p w:rsidR="00A5224E" w:rsidRPr="00995FD9" w:rsidRDefault="00480905" w:rsidP="00A5224E">
      <w:pPr>
        <w:numPr>
          <w:ilvl w:val="1"/>
          <w:numId w:val="7"/>
        </w:numPr>
        <w:shd w:val="clear" w:color="auto" w:fill="FFFFFF" w:themeFill="background1"/>
        <w:ind w:left="0" w:firstLine="0"/>
        <w:jc w:val="both"/>
        <w:rPr>
          <w:color w:val="262626" w:themeColor="text1" w:themeTint="D9"/>
        </w:rPr>
      </w:pPr>
      <w:r w:rsidRPr="00995FD9">
        <w:rPr>
          <w:color w:val="262626" w:themeColor="text1" w:themeTint="D9"/>
        </w:rPr>
        <w:t>Neizdevīgums, pārmērīgi zaudējumi, būtiskas nelabvēlīgas izmaiņas tirgū, izpildes grūtības un citi līdzīgi a</w:t>
      </w:r>
      <w:r w:rsidRPr="00995FD9">
        <w:rPr>
          <w:color w:val="262626" w:themeColor="text1" w:themeTint="D9"/>
        </w:rPr>
        <w:t>pstākļi nevar būt par pamatu Līguma izbeigšanai no Apdrošinātāja puses.</w:t>
      </w:r>
    </w:p>
    <w:p w:rsidR="00A5224E" w:rsidRPr="00995FD9" w:rsidRDefault="00480905" w:rsidP="00A5224E">
      <w:pPr>
        <w:numPr>
          <w:ilvl w:val="1"/>
          <w:numId w:val="7"/>
        </w:numPr>
        <w:shd w:val="clear" w:color="auto" w:fill="FFFFFF" w:themeFill="background1"/>
        <w:ind w:left="0" w:firstLine="0"/>
        <w:jc w:val="both"/>
        <w:rPr>
          <w:color w:val="262626" w:themeColor="text1" w:themeTint="D9"/>
        </w:rPr>
      </w:pPr>
      <w:r w:rsidRPr="00995FD9">
        <w:rPr>
          <w:color w:val="262626" w:themeColor="text1" w:themeTint="D9"/>
        </w:rPr>
        <w:t>Jebkuri grozījumi Līgumā un jebkuri papildinājumi pie Līguma būs spēkā tikai tad, kad tie tiks izteikti rakstveidā un būs abu Pušu parakstīti.</w:t>
      </w:r>
    </w:p>
    <w:p w:rsidR="00A5224E" w:rsidRPr="00995FD9" w:rsidRDefault="00480905" w:rsidP="00A5224E">
      <w:pPr>
        <w:numPr>
          <w:ilvl w:val="1"/>
          <w:numId w:val="7"/>
        </w:numPr>
        <w:shd w:val="clear" w:color="auto" w:fill="FFFFFF" w:themeFill="background1"/>
        <w:ind w:left="0" w:firstLine="0"/>
        <w:jc w:val="both"/>
        <w:rPr>
          <w:color w:val="262626" w:themeColor="text1" w:themeTint="D9"/>
        </w:rPr>
      </w:pPr>
      <w:r w:rsidRPr="00995FD9">
        <w:rPr>
          <w:color w:val="262626" w:themeColor="text1" w:themeTint="D9"/>
        </w:rPr>
        <w:t>Visi Līguma pielikumi, kā arī visas Līgum</w:t>
      </w:r>
      <w:r w:rsidRPr="00995FD9">
        <w:rPr>
          <w:color w:val="262626" w:themeColor="text1" w:themeTint="D9"/>
        </w:rPr>
        <w:t>a ietvaros rakstiski noformētās un abu Pušu parakstītās izmaiņas un papildinājumi ir neatņemamas Līguma sastāvdaļas.</w:t>
      </w:r>
    </w:p>
    <w:p w:rsidR="00A5224E" w:rsidRPr="00995FD9" w:rsidRDefault="00480905" w:rsidP="00A5224E">
      <w:pPr>
        <w:numPr>
          <w:ilvl w:val="1"/>
          <w:numId w:val="7"/>
        </w:numPr>
        <w:shd w:val="clear" w:color="auto" w:fill="FFFFFF" w:themeFill="background1"/>
        <w:ind w:left="0" w:firstLine="0"/>
        <w:jc w:val="both"/>
        <w:rPr>
          <w:color w:val="262626" w:themeColor="text1" w:themeTint="D9"/>
        </w:rPr>
      </w:pPr>
      <w:r w:rsidRPr="00995FD9">
        <w:rPr>
          <w:color w:val="262626" w:themeColor="text1" w:themeTint="D9"/>
        </w:rPr>
        <w:t>Ja rodas pretrunas starp Apdrošināšanas nosacījumiem un Līgumu, tad noteicošais ir Līgums un tā pielikumi.</w:t>
      </w:r>
    </w:p>
    <w:p w:rsidR="00A5224E" w:rsidRPr="00995FD9" w:rsidRDefault="00480905" w:rsidP="00A5224E">
      <w:pPr>
        <w:pStyle w:val="Sarakstarindkopa"/>
        <w:numPr>
          <w:ilvl w:val="1"/>
          <w:numId w:val="7"/>
        </w:numPr>
        <w:ind w:left="0" w:firstLine="0"/>
        <w:jc w:val="both"/>
        <w:rPr>
          <w:color w:val="262626" w:themeColor="text1" w:themeTint="D9"/>
        </w:rPr>
      </w:pPr>
      <w:r w:rsidRPr="00995FD9">
        <w:rPr>
          <w:color w:val="262626" w:themeColor="text1" w:themeTint="D9"/>
        </w:rPr>
        <w:t xml:space="preserve">Pusēm ir tiesības nekavējoties </w:t>
      </w:r>
      <w:r w:rsidRPr="00995FD9">
        <w:rPr>
          <w:color w:val="262626" w:themeColor="text1" w:themeTint="D9"/>
        </w:rPr>
        <w:t xml:space="preserve">vienpusēji atkāpties no Līguma izpildes un izbeigt Līguma darbību pirms termiņa, par to rakstiski informējot otru Pusi, neatlīdzinot otrai pusei zaudējumus, nemaksājot līgumsodu, soda naudu, nokavējuma procentus un citus tamlīdzīgus maksājumus,  ja Līgumu </w:t>
      </w:r>
      <w:r w:rsidRPr="00995FD9">
        <w:rPr>
          <w:color w:val="262626" w:themeColor="text1" w:themeTint="D9"/>
        </w:rPr>
        <w:t>nav iespējams izpildīt tādēļ, ka ir piemērotas starptautiskās sankcijas, ieskaitot Apvienotās Karalistes noteiktās sankcijas, vai nacionālās sankcijas, vai būtiskas finanšu un kapitāla tirgus intereses ietekmējošas Eiropas Savienības vai Ziemeļatlantijas l</w:t>
      </w:r>
      <w:r w:rsidRPr="00995FD9">
        <w:rPr>
          <w:color w:val="262626" w:themeColor="text1" w:themeTint="D9"/>
        </w:rPr>
        <w:t>īguma organizācijas dalībvalsts noteiktās sankcijas.</w:t>
      </w:r>
    </w:p>
    <w:p w:rsidR="00A5224E" w:rsidRPr="00995FD9" w:rsidRDefault="00A5224E" w:rsidP="00A5224E">
      <w:pPr>
        <w:pStyle w:val="Sarakstarindkopa"/>
        <w:ind w:left="0"/>
        <w:rPr>
          <w:color w:val="262626" w:themeColor="text1" w:themeTint="D9"/>
        </w:rPr>
      </w:pPr>
    </w:p>
    <w:p w:rsidR="00A5224E" w:rsidRPr="00995FD9" w:rsidRDefault="00480905" w:rsidP="00A5224E">
      <w:pPr>
        <w:numPr>
          <w:ilvl w:val="0"/>
          <w:numId w:val="7"/>
        </w:numPr>
        <w:shd w:val="clear" w:color="auto" w:fill="FFFFFF" w:themeFill="background1"/>
        <w:ind w:left="0" w:firstLine="0"/>
        <w:jc w:val="center"/>
        <w:rPr>
          <w:b/>
          <w:color w:val="262626" w:themeColor="text1" w:themeTint="D9"/>
        </w:rPr>
      </w:pPr>
      <w:r w:rsidRPr="00995FD9">
        <w:rPr>
          <w:b/>
          <w:color w:val="262626" w:themeColor="text1" w:themeTint="D9"/>
        </w:rPr>
        <w:t>Citi noteikumi</w:t>
      </w:r>
    </w:p>
    <w:p w:rsidR="00A5224E" w:rsidRPr="00995FD9" w:rsidRDefault="00480905" w:rsidP="00A5224E">
      <w:pPr>
        <w:numPr>
          <w:ilvl w:val="1"/>
          <w:numId w:val="7"/>
        </w:numPr>
        <w:shd w:val="clear" w:color="auto" w:fill="FFFFFF" w:themeFill="background1"/>
        <w:ind w:left="0" w:firstLine="0"/>
        <w:jc w:val="both"/>
        <w:rPr>
          <w:color w:val="262626" w:themeColor="text1" w:themeTint="D9"/>
        </w:rPr>
      </w:pPr>
      <w:r w:rsidRPr="00995FD9">
        <w:rPr>
          <w:color w:val="262626" w:themeColor="text1" w:themeTint="D9"/>
        </w:rPr>
        <w:t>Strīdus, kas radušies Līguma izpildes laikā, Puses risina savstarpēju sarunu ceļā. Gadījumā, ja domstarpības sarunu ceļā atrisināt neizdodas, strīds tiks risināts saskaņā ar spēkā esošiem</w:t>
      </w:r>
      <w:r w:rsidRPr="00995FD9">
        <w:rPr>
          <w:color w:val="262626" w:themeColor="text1" w:themeTint="D9"/>
        </w:rPr>
        <w:t xml:space="preserve"> Latvijas Republikas normatīvajiem aktiem Latvijas Republikas tiesā.</w:t>
      </w:r>
    </w:p>
    <w:p w:rsidR="00A5224E" w:rsidRPr="00A30C1C" w:rsidRDefault="00480905" w:rsidP="00A5224E">
      <w:pPr>
        <w:pStyle w:val="Sarakstarindkopa"/>
        <w:numPr>
          <w:ilvl w:val="1"/>
          <w:numId w:val="7"/>
        </w:numPr>
        <w:shd w:val="clear" w:color="auto" w:fill="FFFFFF" w:themeFill="background1"/>
        <w:ind w:left="0" w:firstLine="0"/>
        <w:jc w:val="both"/>
        <w:rPr>
          <w:color w:val="262626" w:themeColor="text1" w:themeTint="D9"/>
        </w:rPr>
      </w:pPr>
      <w:r w:rsidRPr="00A30C1C">
        <w:rPr>
          <w:color w:val="262626" w:themeColor="text1" w:themeTint="D9"/>
        </w:rPr>
        <w:t xml:space="preserve">Līgums sagatavots un parakstīts elektroniski ar drošu elektronisko parakstu, kas satur laika zīmogu un tas ir pieejams abiem Līdzējiem. Līguma parakstīšanas datums ir pēdējā parakstītāja </w:t>
      </w:r>
      <w:r w:rsidRPr="00A30C1C">
        <w:rPr>
          <w:color w:val="262626" w:themeColor="text1" w:themeTint="D9"/>
        </w:rPr>
        <w:t>pievienotā laika zīmoga datums un laiks.</w:t>
      </w:r>
    </w:p>
    <w:p w:rsidR="00A5224E" w:rsidRPr="00995FD9" w:rsidRDefault="00480905" w:rsidP="00A5224E">
      <w:pPr>
        <w:numPr>
          <w:ilvl w:val="1"/>
          <w:numId w:val="7"/>
        </w:numPr>
        <w:shd w:val="clear" w:color="auto" w:fill="FFFFFF" w:themeFill="background1"/>
        <w:ind w:left="0" w:firstLine="0"/>
        <w:jc w:val="both"/>
        <w:rPr>
          <w:color w:val="262626" w:themeColor="text1" w:themeTint="D9"/>
        </w:rPr>
      </w:pPr>
      <w:r w:rsidRPr="00995FD9">
        <w:rPr>
          <w:color w:val="262626" w:themeColor="text1" w:themeTint="D9"/>
        </w:rPr>
        <w:t>Katra Puse ir atbildīga par Līguma pienākumu savlaicīgu un pienācīgu izpildi. Vainas pakāpes un zaudējumu atlīdzības noteikšanai piemērojami Civillikuma noteikumi.</w:t>
      </w:r>
    </w:p>
    <w:p w:rsidR="00A5224E" w:rsidRPr="00995FD9" w:rsidRDefault="00480905" w:rsidP="00A5224E">
      <w:pPr>
        <w:numPr>
          <w:ilvl w:val="1"/>
          <w:numId w:val="7"/>
        </w:numPr>
        <w:shd w:val="clear" w:color="auto" w:fill="FFFFFF" w:themeFill="background1"/>
        <w:ind w:left="0" w:firstLine="0"/>
        <w:jc w:val="both"/>
        <w:rPr>
          <w:color w:val="262626" w:themeColor="text1" w:themeTint="D9"/>
        </w:rPr>
      </w:pPr>
      <w:r w:rsidRPr="00995FD9">
        <w:rPr>
          <w:color w:val="262626" w:themeColor="text1" w:themeTint="D9"/>
        </w:rPr>
        <w:t>Līguma izpildi koordinējošā persona no Apdrošinājum</w:t>
      </w:r>
      <w:r w:rsidRPr="00995FD9">
        <w:rPr>
          <w:color w:val="262626" w:themeColor="text1" w:themeTint="D9"/>
        </w:rPr>
        <w:t xml:space="preserve">a ņēmēja puses ir </w:t>
      </w:r>
      <w:r w:rsidRPr="006760A0">
        <w:rPr>
          <w:color w:val="262626" w:themeColor="text1" w:themeTint="D9"/>
        </w:rPr>
        <w:t>Inga Purviņa, e-pasts: inga.purvina@talsi.lv.</w:t>
      </w:r>
    </w:p>
    <w:p w:rsidR="00A5224E" w:rsidRPr="00995FD9" w:rsidRDefault="00480905" w:rsidP="00A5224E">
      <w:pPr>
        <w:numPr>
          <w:ilvl w:val="1"/>
          <w:numId w:val="7"/>
        </w:numPr>
        <w:shd w:val="clear" w:color="auto" w:fill="FFFFFF" w:themeFill="background1"/>
        <w:ind w:left="0" w:firstLine="0"/>
        <w:jc w:val="both"/>
        <w:rPr>
          <w:color w:val="262626" w:themeColor="text1" w:themeTint="D9"/>
        </w:rPr>
      </w:pPr>
      <w:r w:rsidRPr="00995FD9">
        <w:rPr>
          <w:color w:val="262626" w:themeColor="text1" w:themeTint="D9"/>
        </w:rPr>
        <w:t>Līguma izpildi koordinējošā persona no Apdrošinātāja puses ir: Roberts Aparjods, e-pasts: roberts.aparjods@bta.lv;</w:t>
      </w:r>
    </w:p>
    <w:p w:rsidR="00A5224E" w:rsidRPr="00995FD9" w:rsidRDefault="00480905" w:rsidP="00A5224E">
      <w:pPr>
        <w:numPr>
          <w:ilvl w:val="1"/>
          <w:numId w:val="7"/>
        </w:numPr>
        <w:shd w:val="clear" w:color="auto" w:fill="FFFFFF" w:themeFill="background1"/>
        <w:ind w:left="0" w:firstLine="0"/>
        <w:jc w:val="both"/>
        <w:rPr>
          <w:color w:val="262626" w:themeColor="text1" w:themeTint="D9"/>
        </w:rPr>
      </w:pPr>
      <w:r w:rsidRPr="00995FD9">
        <w:rPr>
          <w:color w:val="262626" w:themeColor="text1" w:themeTint="D9"/>
        </w:rPr>
        <w:t>Līguma pielikumi ir tā neatņemama sastāvdaļa:</w:t>
      </w:r>
    </w:p>
    <w:p w:rsidR="00A5224E" w:rsidRPr="00995FD9" w:rsidRDefault="00480905" w:rsidP="00A5224E">
      <w:pPr>
        <w:numPr>
          <w:ilvl w:val="2"/>
          <w:numId w:val="7"/>
        </w:numPr>
        <w:shd w:val="clear" w:color="auto" w:fill="FFFFFF" w:themeFill="background1"/>
        <w:ind w:left="142" w:firstLine="0"/>
        <w:jc w:val="both"/>
        <w:rPr>
          <w:color w:val="262626" w:themeColor="text1" w:themeTint="D9"/>
        </w:rPr>
      </w:pPr>
      <w:r>
        <w:rPr>
          <w:color w:val="262626" w:themeColor="text1" w:themeTint="D9"/>
        </w:rPr>
        <w:t>1. </w:t>
      </w:r>
      <w:r w:rsidRPr="00995FD9">
        <w:rPr>
          <w:color w:val="262626" w:themeColor="text1" w:themeTint="D9"/>
        </w:rPr>
        <w:t xml:space="preserve">pielikums </w:t>
      </w:r>
      <w:r>
        <w:rPr>
          <w:color w:val="262626" w:themeColor="text1" w:themeTint="D9"/>
        </w:rPr>
        <w:t>“</w:t>
      </w:r>
      <w:r w:rsidRPr="00995FD9">
        <w:rPr>
          <w:color w:val="262626" w:themeColor="text1" w:themeTint="D9"/>
        </w:rPr>
        <w:t>Tehniskā specifik</w:t>
      </w:r>
      <w:r w:rsidRPr="00995FD9">
        <w:rPr>
          <w:color w:val="262626" w:themeColor="text1" w:themeTint="D9"/>
        </w:rPr>
        <w:t>ācija/Tehniskais piedāvājums”;</w:t>
      </w:r>
    </w:p>
    <w:p w:rsidR="00A5224E" w:rsidRPr="00995FD9" w:rsidRDefault="00480905" w:rsidP="00A5224E">
      <w:pPr>
        <w:numPr>
          <w:ilvl w:val="2"/>
          <w:numId w:val="7"/>
        </w:numPr>
        <w:shd w:val="clear" w:color="auto" w:fill="FFFFFF" w:themeFill="background1"/>
        <w:ind w:left="142" w:firstLine="0"/>
        <w:jc w:val="both"/>
        <w:rPr>
          <w:color w:val="262626" w:themeColor="text1" w:themeTint="D9"/>
        </w:rPr>
      </w:pPr>
      <w:r>
        <w:rPr>
          <w:color w:val="262626" w:themeColor="text1" w:themeTint="D9"/>
        </w:rPr>
        <w:t>2. </w:t>
      </w:r>
      <w:r w:rsidRPr="00995FD9">
        <w:rPr>
          <w:color w:val="262626" w:themeColor="text1" w:themeTint="D9"/>
        </w:rPr>
        <w:t xml:space="preserve">pielikums </w:t>
      </w:r>
      <w:r>
        <w:rPr>
          <w:color w:val="262626" w:themeColor="text1" w:themeTint="D9"/>
        </w:rPr>
        <w:t>“</w:t>
      </w:r>
      <w:r w:rsidRPr="00995FD9">
        <w:rPr>
          <w:color w:val="262626" w:themeColor="text1" w:themeTint="D9"/>
        </w:rPr>
        <w:t>Finanšu piedāvājums”;</w:t>
      </w:r>
    </w:p>
    <w:p w:rsidR="00A5224E" w:rsidRPr="00995FD9" w:rsidRDefault="00480905" w:rsidP="00A5224E">
      <w:pPr>
        <w:numPr>
          <w:ilvl w:val="2"/>
          <w:numId w:val="7"/>
        </w:numPr>
        <w:shd w:val="clear" w:color="auto" w:fill="FFFFFF" w:themeFill="background1"/>
        <w:ind w:left="142" w:firstLine="0"/>
        <w:jc w:val="both"/>
        <w:rPr>
          <w:color w:val="262626" w:themeColor="text1" w:themeTint="D9"/>
        </w:rPr>
      </w:pPr>
      <w:r>
        <w:rPr>
          <w:color w:val="262626" w:themeColor="text1" w:themeTint="D9"/>
        </w:rPr>
        <w:t>3. </w:t>
      </w:r>
      <w:r w:rsidRPr="00995FD9">
        <w:rPr>
          <w:color w:val="262626" w:themeColor="text1" w:themeTint="D9"/>
        </w:rPr>
        <w:t>pielikums “Programmu apraksts”;</w:t>
      </w:r>
    </w:p>
    <w:p w:rsidR="00A5224E" w:rsidRPr="00995FD9" w:rsidRDefault="00480905" w:rsidP="00A5224E">
      <w:pPr>
        <w:numPr>
          <w:ilvl w:val="2"/>
          <w:numId w:val="7"/>
        </w:numPr>
        <w:shd w:val="clear" w:color="auto" w:fill="FFFFFF" w:themeFill="background1"/>
        <w:ind w:left="142" w:firstLine="0"/>
        <w:jc w:val="both"/>
        <w:rPr>
          <w:color w:val="262626" w:themeColor="text1" w:themeTint="D9"/>
        </w:rPr>
      </w:pPr>
      <w:r>
        <w:rPr>
          <w:color w:val="262626" w:themeColor="text1" w:themeTint="D9"/>
        </w:rPr>
        <w:t>4. </w:t>
      </w:r>
      <w:r w:rsidRPr="00995FD9">
        <w:rPr>
          <w:color w:val="262626" w:themeColor="text1" w:themeTint="D9"/>
        </w:rPr>
        <w:t>pielikums “Papildu noteikumi”;</w:t>
      </w:r>
    </w:p>
    <w:p w:rsidR="00A5224E" w:rsidRPr="00995FD9" w:rsidRDefault="00480905" w:rsidP="00A5224E">
      <w:pPr>
        <w:numPr>
          <w:ilvl w:val="2"/>
          <w:numId w:val="7"/>
        </w:numPr>
        <w:shd w:val="clear" w:color="auto" w:fill="FFFFFF" w:themeFill="background1"/>
        <w:ind w:left="142" w:firstLine="0"/>
        <w:jc w:val="both"/>
        <w:rPr>
          <w:color w:val="262626" w:themeColor="text1" w:themeTint="D9"/>
        </w:rPr>
      </w:pPr>
      <w:r>
        <w:rPr>
          <w:color w:val="262626" w:themeColor="text1" w:themeTint="D9"/>
        </w:rPr>
        <w:t>5. </w:t>
      </w:r>
      <w:r w:rsidRPr="00995FD9">
        <w:rPr>
          <w:color w:val="262626" w:themeColor="text1" w:themeTint="D9"/>
        </w:rPr>
        <w:t>pielikums “Neapmaksājamo pakalpojumu saraksts”;</w:t>
      </w:r>
    </w:p>
    <w:p w:rsidR="00A5224E" w:rsidRPr="00995FD9" w:rsidRDefault="00480905" w:rsidP="00A5224E">
      <w:pPr>
        <w:numPr>
          <w:ilvl w:val="2"/>
          <w:numId w:val="7"/>
        </w:numPr>
        <w:shd w:val="clear" w:color="auto" w:fill="FFFFFF" w:themeFill="background1"/>
        <w:ind w:left="142" w:firstLine="0"/>
        <w:jc w:val="both"/>
        <w:rPr>
          <w:color w:val="262626" w:themeColor="text1" w:themeTint="D9"/>
        </w:rPr>
      </w:pPr>
      <w:r>
        <w:rPr>
          <w:color w:val="262626" w:themeColor="text1" w:themeTint="D9"/>
        </w:rPr>
        <w:t>6. </w:t>
      </w:r>
      <w:r w:rsidRPr="00995FD9">
        <w:rPr>
          <w:color w:val="262626" w:themeColor="text1" w:themeTint="D9"/>
        </w:rPr>
        <w:t>pielikums “Vesel</w:t>
      </w:r>
      <w:r>
        <w:rPr>
          <w:color w:val="262626" w:themeColor="text1" w:themeTint="D9"/>
        </w:rPr>
        <w:t>ī</w:t>
      </w:r>
      <w:r w:rsidRPr="00995FD9">
        <w:rPr>
          <w:color w:val="262626" w:themeColor="text1" w:themeTint="D9"/>
        </w:rPr>
        <w:t>bas apdro</w:t>
      </w:r>
      <w:r>
        <w:rPr>
          <w:color w:val="262626" w:themeColor="text1" w:themeTint="D9"/>
        </w:rPr>
        <w:t>š</w:t>
      </w:r>
      <w:r w:rsidRPr="00995FD9">
        <w:rPr>
          <w:color w:val="262626" w:themeColor="text1" w:themeTint="D9"/>
        </w:rPr>
        <w:t>in</w:t>
      </w:r>
      <w:r>
        <w:rPr>
          <w:color w:val="262626" w:themeColor="text1" w:themeTint="D9"/>
        </w:rPr>
        <w:t>āš</w:t>
      </w:r>
      <w:r w:rsidRPr="00995FD9">
        <w:rPr>
          <w:color w:val="262626" w:themeColor="text1" w:themeTint="D9"/>
        </w:rPr>
        <w:t>anas noteikumi_3.3”;</w:t>
      </w:r>
    </w:p>
    <w:p w:rsidR="00A5224E" w:rsidRPr="00995FD9" w:rsidRDefault="00480905" w:rsidP="00A5224E">
      <w:pPr>
        <w:numPr>
          <w:ilvl w:val="2"/>
          <w:numId w:val="7"/>
        </w:numPr>
        <w:shd w:val="clear" w:color="auto" w:fill="FFFFFF" w:themeFill="background1"/>
        <w:ind w:left="142" w:firstLine="0"/>
        <w:jc w:val="both"/>
        <w:rPr>
          <w:color w:val="262626" w:themeColor="text1" w:themeTint="D9"/>
        </w:rPr>
      </w:pPr>
      <w:r>
        <w:rPr>
          <w:color w:val="262626" w:themeColor="text1" w:themeTint="D9"/>
        </w:rPr>
        <w:t>7. </w:t>
      </w:r>
      <w:r w:rsidRPr="00995FD9">
        <w:rPr>
          <w:color w:val="262626" w:themeColor="text1" w:themeTint="D9"/>
        </w:rPr>
        <w:t xml:space="preserve">pielikums “Nelaimes gadījumu apdr. noteikumi Nr.8-2” un to </w:t>
      </w:r>
      <w:r>
        <w:rPr>
          <w:color w:val="262626" w:themeColor="text1" w:themeTint="D9"/>
        </w:rPr>
        <w:t>1. un 4. </w:t>
      </w:r>
      <w:r w:rsidRPr="00995FD9">
        <w:rPr>
          <w:color w:val="262626" w:themeColor="text1" w:themeTint="D9"/>
        </w:rPr>
        <w:t>pielikum</w:t>
      </w:r>
      <w:r>
        <w:rPr>
          <w:color w:val="262626" w:themeColor="text1" w:themeTint="D9"/>
        </w:rPr>
        <w:t>s</w:t>
      </w:r>
      <w:r w:rsidRPr="00995FD9">
        <w:rPr>
          <w:color w:val="262626" w:themeColor="text1" w:themeTint="D9"/>
        </w:rPr>
        <w:t>;</w:t>
      </w:r>
    </w:p>
    <w:p w:rsidR="00A5224E" w:rsidRPr="00995FD9" w:rsidRDefault="00480905" w:rsidP="00A5224E">
      <w:pPr>
        <w:numPr>
          <w:ilvl w:val="2"/>
          <w:numId w:val="7"/>
        </w:numPr>
        <w:shd w:val="clear" w:color="auto" w:fill="FFFFFF" w:themeFill="background1"/>
        <w:ind w:left="142" w:firstLine="0"/>
        <w:jc w:val="both"/>
        <w:rPr>
          <w:color w:val="262626" w:themeColor="text1" w:themeTint="D9"/>
        </w:rPr>
      </w:pPr>
      <w:r>
        <w:rPr>
          <w:color w:val="262626" w:themeColor="text1" w:themeTint="D9"/>
        </w:rPr>
        <w:t>8. </w:t>
      </w:r>
      <w:r w:rsidRPr="00995FD9">
        <w:rPr>
          <w:color w:val="262626" w:themeColor="text1" w:themeTint="D9"/>
        </w:rPr>
        <w:t>pielikums “Vispārējie apdrošināšanas noteikumi Nr.4”.</w:t>
      </w:r>
    </w:p>
    <w:p w:rsidR="00A5224E" w:rsidRDefault="00A5224E" w:rsidP="00A5224E">
      <w:pPr>
        <w:shd w:val="clear" w:color="auto" w:fill="FFFFFF" w:themeFill="background1"/>
        <w:jc w:val="both"/>
        <w:rPr>
          <w:color w:val="262626" w:themeColor="text1" w:themeTint="D9"/>
        </w:rPr>
      </w:pPr>
    </w:p>
    <w:p w:rsidR="00A5224E" w:rsidRDefault="00A5224E" w:rsidP="00A5224E">
      <w:pPr>
        <w:shd w:val="clear" w:color="auto" w:fill="FFFFFF" w:themeFill="background1"/>
        <w:jc w:val="both"/>
        <w:rPr>
          <w:color w:val="262626" w:themeColor="text1" w:themeTint="D9"/>
        </w:rPr>
      </w:pPr>
    </w:p>
    <w:p w:rsidR="00A5224E" w:rsidRDefault="00A5224E" w:rsidP="00A5224E">
      <w:pPr>
        <w:shd w:val="clear" w:color="auto" w:fill="FFFFFF" w:themeFill="background1"/>
        <w:jc w:val="both"/>
        <w:rPr>
          <w:color w:val="262626" w:themeColor="text1" w:themeTint="D9"/>
        </w:rPr>
      </w:pPr>
    </w:p>
    <w:p w:rsidR="00A5224E" w:rsidRDefault="00A5224E" w:rsidP="00A5224E">
      <w:pPr>
        <w:shd w:val="clear" w:color="auto" w:fill="FFFFFF" w:themeFill="background1"/>
        <w:jc w:val="both"/>
        <w:rPr>
          <w:color w:val="262626" w:themeColor="text1" w:themeTint="D9"/>
        </w:rPr>
      </w:pPr>
    </w:p>
    <w:p w:rsidR="00A5224E" w:rsidRDefault="00A5224E" w:rsidP="00A5224E">
      <w:pPr>
        <w:shd w:val="clear" w:color="auto" w:fill="FFFFFF" w:themeFill="background1"/>
        <w:jc w:val="both"/>
        <w:rPr>
          <w:color w:val="262626" w:themeColor="text1" w:themeTint="D9"/>
        </w:rPr>
      </w:pPr>
    </w:p>
    <w:p w:rsidR="00A5224E" w:rsidRDefault="00A5224E" w:rsidP="00A5224E">
      <w:pPr>
        <w:shd w:val="clear" w:color="auto" w:fill="FFFFFF" w:themeFill="background1"/>
        <w:jc w:val="both"/>
        <w:rPr>
          <w:color w:val="262626" w:themeColor="text1" w:themeTint="D9"/>
        </w:rPr>
      </w:pPr>
    </w:p>
    <w:p w:rsidR="00A5224E" w:rsidRDefault="00A5224E" w:rsidP="00A5224E">
      <w:pPr>
        <w:shd w:val="clear" w:color="auto" w:fill="FFFFFF" w:themeFill="background1"/>
        <w:jc w:val="both"/>
        <w:rPr>
          <w:color w:val="262626" w:themeColor="text1" w:themeTint="D9"/>
        </w:rPr>
      </w:pPr>
    </w:p>
    <w:p w:rsidR="00A5224E" w:rsidRDefault="00A5224E" w:rsidP="00A5224E">
      <w:pPr>
        <w:shd w:val="clear" w:color="auto" w:fill="FFFFFF" w:themeFill="background1"/>
        <w:jc w:val="both"/>
        <w:rPr>
          <w:color w:val="262626" w:themeColor="text1" w:themeTint="D9"/>
        </w:rPr>
      </w:pPr>
    </w:p>
    <w:p w:rsidR="00A5224E" w:rsidRPr="00995FD9" w:rsidRDefault="00A5224E" w:rsidP="00A5224E">
      <w:pPr>
        <w:shd w:val="clear" w:color="auto" w:fill="FFFFFF" w:themeFill="background1"/>
        <w:jc w:val="both"/>
        <w:rPr>
          <w:color w:val="262626" w:themeColor="text1" w:themeTint="D9"/>
        </w:rPr>
      </w:pPr>
    </w:p>
    <w:p w:rsidR="00A5224E" w:rsidRPr="00995FD9" w:rsidRDefault="00480905" w:rsidP="00A5224E">
      <w:pPr>
        <w:pStyle w:val="Sarakstarindkopa"/>
        <w:numPr>
          <w:ilvl w:val="0"/>
          <w:numId w:val="7"/>
        </w:numPr>
        <w:shd w:val="clear" w:color="auto" w:fill="FFFFFF" w:themeFill="background1"/>
        <w:ind w:left="0" w:firstLine="0"/>
        <w:jc w:val="center"/>
        <w:rPr>
          <w:b/>
          <w:color w:val="262626" w:themeColor="text1" w:themeTint="D9"/>
        </w:rPr>
      </w:pPr>
      <w:r w:rsidRPr="00995FD9">
        <w:rPr>
          <w:b/>
          <w:color w:val="262626" w:themeColor="text1" w:themeTint="D9"/>
        </w:rPr>
        <w:t>Pušu rekvizīti un paraksti</w:t>
      </w:r>
    </w:p>
    <w:p w:rsidR="00A5224E" w:rsidRPr="00995FD9" w:rsidRDefault="00A5224E" w:rsidP="00A5224E">
      <w:pPr>
        <w:shd w:val="clear" w:color="auto" w:fill="FFFFFF" w:themeFill="background1"/>
        <w:jc w:val="both"/>
        <w:rPr>
          <w:color w:val="262626" w:themeColor="text1" w:themeTint="D9"/>
        </w:rPr>
      </w:pPr>
    </w:p>
    <w:tbl>
      <w:tblPr>
        <w:tblW w:w="5000" w:type="pct"/>
        <w:jc w:val="center"/>
        <w:tblLook w:val="04A0" w:firstRow="1" w:lastRow="0" w:firstColumn="1" w:lastColumn="0" w:noHBand="0" w:noVBand="1"/>
      </w:tblPr>
      <w:tblGrid>
        <w:gridCol w:w="4536"/>
        <w:gridCol w:w="4536"/>
      </w:tblGrid>
      <w:tr w:rsidR="00E96C21" w:rsidTr="00E2404F">
        <w:trPr>
          <w:trHeight w:val="256"/>
          <w:jc w:val="center"/>
        </w:trPr>
        <w:tc>
          <w:tcPr>
            <w:tcW w:w="2500" w:type="pct"/>
            <w:hideMark/>
          </w:tcPr>
          <w:p w:rsidR="00A5224E" w:rsidRPr="00995FD9" w:rsidRDefault="00480905" w:rsidP="00E2404F">
            <w:pPr>
              <w:suppressAutoHyphens/>
              <w:rPr>
                <w:bCs/>
                <w:color w:val="262626" w:themeColor="text1" w:themeTint="D9"/>
                <w:lang w:eastAsia="ar-SA"/>
              </w:rPr>
            </w:pPr>
            <w:r w:rsidRPr="00995FD9">
              <w:rPr>
                <w:bCs/>
                <w:color w:val="262626" w:themeColor="text1" w:themeTint="D9"/>
                <w:lang w:eastAsia="ar-SA"/>
              </w:rPr>
              <w:t>APDROŠINĀJUMA ŅĒMĒJS:</w:t>
            </w:r>
          </w:p>
        </w:tc>
        <w:tc>
          <w:tcPr>
            <w:tcW w:w="2500" w:type="pct"/>
            <w:hideMark/>
          </w:tcPr>
          <w:p w:rsidR="00A5224E" w:rsidRPr="00995FD9" w:rsidRDefault="00480905" w:rsidP="00E2404F">
            <w:pPr>
              <w:suppressAutoHyphens/>
              <w:rPr>
                <w:bCs/>
                <w:color w:val="262626" w:themeColor="text1" w:themeTint="D9"/>
                <w:lang w:eastAsia="ar-SA"/>
              </w:rPr>
            </w:pPr>
            <w:r w:rsidRPr="00995FD9">
              <w:rPr>
                <w:bCs/>
                <w:color w:val="262626" w:themeColor="text1" w:themeTint="D9"/>
                <w:lang w:eastAsia="ar-SA"/>
              </w:rPr>
              <w:t>APDROŠINĀTĀJS:</w:t>
            </w:r>
          </w:p>
        </w:tc>
      </w:tr>
      <w:tr w:rsidR="00E96C21" w:rsidTr="00E2404F">
        <w:trPr>
          <w:jc w:val="center"/>
        </w:trPr>
        <w:tc>
          <w:tcPr>
            <w:tcW w:w="2500" w:type="pct"/>
          </w:tcPr>
          <w:p w:rsidR="00A5224E" w:rsidRPr="00995FD9" w:rsidRDefault="00480905" w:rsidP="00E2404F">
            <w:pPr>
              <w:suppressAutoHyphens/>
              <w:rPr>
                <w:b/>
                <w:color w:val="262626" w:themeColor="text1" w:themeTint="D9"/>
                <w:lang w:eastAsia="ar-SA"/>
              </w:rPr>
            </w:pPr>
            <w:r w:rsidRPr="00995FD9">
              <w:rPr>
                <w:b/>
                <w:color w:val="262626" w:themeColor="text1" w:themeTint="D9"/>
                <w:lang w:eastAsia="ar-SA"/>
              </w:rPr>
              <w:t>Talsu novada pašvaldība</w:t>
            </w:r>
          </w:p>
          <w:p w:rsidR="00A5224E" w:rsidRPr="00995FD9" w:rsidRDefault="00480905" w:rsidP="00E2404F">
            <w:pPr>
              <w:suppressAutoHyphens/>
              <w:rPr>
                <w:color w:val="262626" w:themeColor="text1" w:themeTint="D9"/>
                <w:lang w:eastAsia="lv-LV"/>
              </w:rPr>
            </w:pPr>
            <w:r w:rsidRPr="00995FD9">
              <w:rPr>
                <w:color w:val="262626" w:themeColor="text1" w:themeTint="D9"/>
                <w:lang w:eastAsia="ar-SA"/>
              </w:rPr>
              <w:t xml:space="preserve">Reģ. Nr. </w:t>
            </w:r>
            <w:r w:rsidRPr="00995FD9">
              <w:rPr>
                <w:color w:val="262626" w:themeColor="text1" w:themeTint="D9"/>
                <w:lang w:eastAsia="lv-LV"/>
              </w:rPr>
              <w:t>90009113532</w:t>
            </w:r>
          </w:p>
          <w:p w:rsidR="00A5224E" w:rsidRPr="00995FD9" w:rsidRDefault="00480905" w:rsidP="00E2404F">
            <w:pPr>
              <w:suppressAutoHyphens/>
              <w:rPr>
                <w:color w:val="262626" w:themeColor="text1" w:themeTint="D9"/>
                <w:lang w:eastAsia="lv-LV"/>
              </w:rPr>
            </w:pPr>
            <w:r w:rsidRPr="00995FD9">
              <w:rPr>
                <w:color w:val="262626" w:themeColor="text1" w:themeTint="D9"/>
                <w:lang w:eastAsia="lv-LV"/>
              </w:rPr>
              <w:t xml:space="preserve">Juridiskā adrese: Kareivju iela 7, Talsi, </w:t>
            </w:r>
          </w:p>
          <w:p w:rsidR="00A5224E" w:rsidRPr="00995FD9" w:rsidRDefault="00480905" w:rsidP="00E2404F">
            <w:pPr>
              <w:suppressAutoHyphens/>
              <w:rPr>
                <w:color w:val="262626" w:themeColor="text1" w:themeTint="D9"/>
                <w:lang w:eastAsia="lv-LV"/>
              </w:rPr>
            </w:pPr>
            <w:r w:rsidRPr="00995FD9">
              <w:rPr>
                <w:color w:val="262626" w:themeColor="text1" w:themeTint="D9"/>
                <w:lang w:eastAsia="lv-LV"/>
              </w:rPr>
              <w:t>Talsu novads, LV-3201</w:t>
            </w:r>
          </w:p>
          <w:p w:rsidR="00A5224E" w:rsidRPr="00865F75" w:rsidRDefault="00480905" w:rsidP="00E2404F">
            <w:pPr>
              <w:suppressAutoHyphens/>
              <w:rPr>
                <w:color w:val="262626" w:themeColor="text1" w:themeTint="D9"/>
                <w:lang w:eastAsia="lv-LV"/>
              </w:rPr>
            </w:pPr>
            <w:r w:rsidRPr="00995FD9">
              <w:rPr>
                <w:color w:val="262626" w:themeColor="text1" w:themeTint="D9"/>
                <w:lang w:eastAsia="ar-SA"/>
              </w:rPr>
              <w:t xml:space="preserve">E-pasts: </w:t>
            </w:r>
            <w:hyperlink r:id="rId12" w:history="1">
              <w:r w:rsidRPr="00865F75">
                <w:rPr>
                  <w:rStyle w:val="Hipersaite"/>
                  <w:color w:val="262626" w:themeColor="text1" w:themeTint="D9"/>
                  <w:u w:val="none"/>
                  <w:lang w:eastAsia="lv-LV"/>
                </w:rPr>
                <w:t>pasts@talsi.lv</w:t>
              </w:r>
            </w:hyperlink>
          </w:p>
          <w:p w:rsidR="00A5224E" w:rsidRPr="00995FD9" w:rsidRDefault="00480905" w:rsidP="00E2404F">
            <w:pPr>
              <w:suppressAutoHyphens/>
              <w:rPr>
                <w:color w:val="262626" w:themeColor="text1" w:themeTint="D9"/>
                <w:lang w:eastAsia="lv-LV"/>
              </w:rPr>
            </w:pPr>
            <w:r w:rsidRPr="00995FD9">
              <w:rPr>
                <w:color w:val="262626" w:themeColor="text1" w:themeTint="D9"/>
                <w:lang w:eastAsia="ar-SA"/>
              </w:rPr>
              <w:t xml:space="preserve">Banka: </w:t>
            </w:r>
            <w:r w:rsidR="00865F75">
              <w:rPr>
                <w:color w:val="262626" w:themeColor="text1" w:themeTint="D9"/>
                <w:lang w:eastAsia="lv-LV"/>
              </w:rPr>
              <w:t>A</w:t>
            </w:r>
            <w:r w:rsidRPr="00995FD9">
              <w:rPr>
                <w:color w:val="262626" w:themeColor="text1" w:themeTint="D9"/>
                <w:lang w:eastAsia="lv-LV"/>
              </w:rPr>
              <w:t xml:space="preserve">S </w:t>
            </w:r>
            <w:r w:rsidR="00865F75">
              <w:rPr>
                <w:color w:val="262626" w:themeColor="text1" w:themeTint="D9"/>
                <w:lang w:eastAsia="lv-LV"/>
              </w:rPr>
              <w:t>“</w:t>
            </w:r>
            <w:r w:rsidRPr="00995FD9">
              <w:rPr>
                <w:color w:val="262626" w:themeColor="text1" w:themeTint="D9"/>
                <w:lang w:eastAsia="lv-LV"/>
              </w:rPr>
              <w:t>SEB banka</w:t>
            </w:r>
            <w:r w:rsidR="00865F75">
              <w:rPr>
                <w:color w:val="262626" w:themeColor="text1" w:themeTint="D9"/>
                <w:lang w:eastAsia="lv-LV"/>
              </w:rPr>
              <w:t>”</w:t>
            </w:r>
          </w:p>
          <w:p w:rsidR="00A5224E" w:rsidRPr="00995FD9" w:rsidRDefault="00480905" w:rsidP="00E2404F">
            <w:pPr>
              <w:suppressAutoHyphens/>
              <w:rPr>
                <w:color w:val="262626" w:themeColor="text1" w:themeTint="D9"/>
                <w:lang w:eastAsia="lv-LV"/>
              </w:rPr>
            </w:pPr>
            <w:r w:rsidRPr="00995FD9">
              <w:rPr>
                <w:color w:val="262626" w:themeColor="text1" w:themeTint="D9"/>
                <w:lang w:eastAsia="ar-SA"/>
              </w:rPr>
              <w:t xml:space="preserve">Konta Nr. </w:t>
            </w:r>
            <w:r w:rsidRPr="00995FD9">
              <w:rPr>
                <w:color w:val="262626" w:themeColor="text1" w:themeTint="D9"/>
                <w:lang w:eastAsia="lv-LV"/>
              </w:rPr>
              <w:t>LV49UNLA0028700130033</w:t>
            </w:r>
          </w:p>
          <w:p w:rsidR="00A5224E" w:rsidRPr="00995FD9" w:rsidRDefault="00480905" w:rsidP="00E2404F">
            <w:pPr>
              <w:suppressAutoHyphens/>
              <w:rPr>
                <w:color w:val="262626" w:themeColor="text1" w:themeTint="D9"/>
                <w:lang w:eastAsia="ar-SA"/>
              </w:rPr>
            </w:pPr>
            <w:r w:rsidRPr="00995FD9">
              <w:rPr>
                <w:color w:val="262626" w:themeColor="text1" w:themeTint="D9"/>
                <w:lang w:eastAsia="ar-SA"/>
              </w:rPr>
              <w:t xml:space="preserve">Kods: </w:t>
            </w:r>
            <w:r w:rsidRPr="00995FD9">
              <w:rPr>
                <w:color w:val="262626" w:themeColor="text1" w:themeTint="D9"/>
                <w:lang w:eastAsia="lv-LV"/>
              </w:rPr>
              <w:t xml:space="preserve">UNLALV2X    </w:t>
            </w:r>
          </w:p>
          <w:p w:rsidR="00A5224E" w:rsidRPr="00995FD9" w:rsidRDefault="00A5224E" w:rsidP="00E2404F">
            <w:pPr>
              <w:suppressAutoHyphens/>
              <w:rPr>
                <w:color w:val="262626" w:themeColor="text1" w:themeTint="D9"/>
                <w:lang w:eastAsia="ar-SA"/>
              </w:rPr>
            </w:pPr>
          </w:p>
        </w:tc>
        <w:tc>
          <w:tcPr>
            <w:tcW w:w="2500" w:type="pct"/>
          </w:tcPr>
          <w:p w:rsidR="00A5224E" w:rsidRPr="00995FD9" w:rsidRDefault="00480905" w:rsidP="00E2404F">
            <w:pPr>
              <w:suppressAutoHyphens/>
              <w:rPr>
                <w:b/>
                <w:color w:val="262626" w:themeColor="text1" w:themeTint="D9"/>
                <w:lang w:eastAsia="ar-SA"/>
              </w:rPr>
            </w:pPr>
            <w:r w:rsidRPr="00995FD9">
              <w:rPr>
                <w:b/>
                <w:color w:val="262626" w:themeColor="text1" w:themeTint="D9"/>
                <w:lang w:eastAsia="ar-SA"/>
              </w:rPr>
              <w:t>AAS “BTA Baltic Insurance Company”</w:t>
            </w:r>
          </w:p>
          <w:p w:rsidR="00A5224E" w:rsidRPr="00995FD9" w:rsidRDefault="00480905" w:rsidP="00E2404F">
            <w:pPr>
              <w:suppressAutoHyphens/>
              <w:rPr>
                <w:bCs/>
                <w:color w:val="262626" w:themeColor="text1" w:themeTint="D9"/>
                <w:lang w:eastAsia="ar-SA"/>
              </w:rPr>
            </w:pPr>
            <w:r w:rsidRPr="00995FD9">
              <w:rPr>
                <w:bCs/>
                <w:color w:val="262626" w:themeColor="text1" w:themeTint="D9"/>
                <w:lang w:eastAsia="ar-SA"/>
              </w:rPr>
              <w:t>Reģ. Nr. 40103840140</w:t>
            </w:r>
          </w:p>
          <w:p w:rsidR="00865F75" w:rsidRDefault="00480905" w:rsidP="00E2404F">
            <w:pPr>
              <w:suppressAutoHyphens/>
              <w:rPr>
                <w:bCs/>
                <w:color w:val="262626" w:themeColor="text1" w:themeTint="D9"/>
                <w:lang w:eastAsia="ar-SA"/>
              </w:rPr>
            </w:pPr>
            <w:r w:rsidRPr="00995FD9">
              <w:rPr>
                <w:bCs/>
                <w:color w:val="262626" w:themeColor="text1" w:themeTint="D9"/>
                <w:lang w:eastAsia="ar-SA"/>
              </w:rPr>
              <w:t>Juridiskā adrese:</w:t>
            </w:r>
            <w:r w:rsidRPr="00995FD9">
              <w:t xml:space="preserve"> </w:t>
            </w:r>
            <w:r w:rsidRPr="00995FD9">
              <w:rPr>
                <w:bCs/>
                <w:color w:val="262626" w:themeColor="text1" w:themeTint="D9"/>
                <w:lang w:eastAsia="ar-SA"/>
              </w:rPr>
              <w:t xml:space="preserve">Sporta iela 11, Rīga, </w:t>
            </w:r>
          </w:p>
          <w:p w:rsidR="00A5224E" w:rsidRPr="00995FD9" w:rsidRDefault="00480905" w:rsidP="00E2404F">
            <w:pPr>
              <w:suppressAutoHyphens/>
              <w:rPr>
                <w:bCs/>
                <w:color w:val="262626" w:themeColor="text1" w:themeTint="D9"/>
                <w:lang w:eastAsia="ar-SA"/>
              </w:rPr>
            </w:pPr>
            <w:r>
              <w:rPr>
                <w:bCs/>
                <w:color w:val="262626" w:themeColor="text1" w:themeTint="D9"/>
                <w:lang w:eastAsia="ar-SA"/>
              </w:rPr>
              <w:t>LV-1013</w:t>
            </w:r>
          </w:p>
          <w:p w:rsidR="00A5224E" w:rsidRPr="00995FD9" w:rsidRDefault="00480905" w:rsidP="00E2404F">
            <w:pPr>
              <w:suppressAutoHyphens/>
              <w:rPr>
                <w:bCs/>
                <w:color w:val="262626" w:themeColor="text1" w:themeTint="D9"/>
                <w:lang w:eastAsia="ar-SA"/>
              </w:rPr>
            </w:pPr>
            <w:r w:rsidRPr="00995FD9">
              <w:rPr>
                <w:bCs/>
                <w:color w:val="262626" w:themeColor="text1" w:themeTint="D9"/>
                <w:lang w:eastAsia="ar-SA"/>
              </w:rPr>
              <w:t>E-pasts:</w:t>
            </w:r>
            <w:r w:rsidRPr="00995FD9">
              <w:t xml:space="preserve"> </w:t>
            </w:r>
            <w:r w:rsidRPr="00995FD9">
              <w:rPr>
                <w:bCs/>
                <w:color w:val="262626" w:themeColor="text1" w:themeTint="D9"/>
                <w:lang w:eastAsia="ar-SA"/>
              </w:rPr>
              <w:t>bta@bta.lv</w:t>
            </w:r>
          </w:p>
          <w:p w:rsidR="00A5224E" w:rsidRPr="00995FD9" w:rsidRDefault="00480905" w:rsidP="00E2404F">
            <w:pPr>
              <w:suppressAutoHyphens/>
              <w:rPr>
                <w:color w:val="262626" w:themeColor="text1" w:themeTint="D9"/>
                <w:lang w:eastAsia="ar-SA"/>
              </w:rPr>
            </w:pPr>
            <w:r w:rsidRPr="00995FD9">
              <w:rPr>
                <w:color w:val="262626" w:themeColor="text1" w:themeTint="D9"/>
                <w:lang w:eastAsia="ar-SA"/>
              </w:rPr>
              <w:t>Banka:</w:t>
            </w:r>
            <w:r w:rsidRPr="00995FD9">
              <w:t xml:space="preserve"> </w:t>
            </w:r>
            <w:r w:rsidRPr="00995FD9">
              <w:rPr>
                <w:color w:val="262626" w:themeColor="text1" w:themeTint="D9"/>
                <w:lang w:eastAsia="ar-SA"/>
              </w:rPr>
              <w:t>AS “Citadele banka”</w:t>
            </w:r>
          </w:p>
          <w:p w:rsidR="00A5224E" w:rsidRPr="00995FD9" w:rsidRDefault="00480905" w:rsidP="00E2404F">
            <w:pPr>
              <w:suppressAutoHyphens/>
              <w:rPr>
                <w:color w:val="262626" w:themeColor="text1" w:themeTint="D9"/>
                <w:lang w:eastAsia="ar-SA"/>
              </w:rPr>
            </w:pPr>
            <w:r w:rsidRPr="00995FD9">
              <w:rPr>
                <w:color w:val="262626" w:themeColor="text1" w:themeTint="D9"/>
                <w:lang w:eastAsia="ar-SA"/>
              </w:rPr>
              <w:t>Konta Nr.</w:t>
            </w:r>
            <w:r w:rsidRPr="00995FD9">
              <w:t xml:space="preserve"> </w:t>
            </w:r>
            <w:r w:rsidRPr="00995FD9">
              <w:rPr>
                <w:color w:val="262626" w:themeColor="text1" w:themeTint="D9"/>
                <w:lang w:eastAsia="ar-SA"/>
              </w:rPr>
              <w:t>LV47PARX0016356700001</w:t>
            </w:r>
          </w:p>
          <w:p w:rsidR="00A5224E" w:rsidRPr="00995FD9" w:rsidRDefault="00480905" w:rsidP="00E2404F">
            <w:pPr>
              <w:suppressAutoHyphens/>
              <w:rPr>
                <w:bCs/>
                <w:color w:val="262626" w:themeColor="text1" w:themeTint="D9"/>
                <w:lang w:eastAsia="ar-SA"/>
              </w:rPr>
            </w:pPr>
            <w:r w:rsidRPr="00995FD9">
              <w:rPr>
                <w:color w:val="262626" w:themeColor="text1" w:themeTint="D9"/>
                <w:lang w:eastAsia="ar-SA"/>
              </w:rPr>
              <w:t>Kods:</w:t>
            </w:r>
            <w:r w:rsidRPr="00995FD9">
              <w:t xml:space="preserve"> </w:t>
            </w:r>
            <w:r w:rsidRPr="00995FD9">
              <w:rPr>
                <w:color w:val="262626" w:themeColor="text1" w:themeTint="D9"/>
                <w:lang w:eastAsia="ar-SA"/>
              </w:rPr>
              <w:t>PARXLV22</w:t>
            </w:r>
          </w:p>
        </w:tc>
      </w:tr>
      <w:tr w:rsidR="00E96C21" w:rsidTr="00E2404F">
        <w:trPr>
          <w:jc w:val="center"/>
        </w:trPr>
        <w:tc>
          <w:tcPr>
            <w:tcW w:w="2500" w:type="pct"/>
          </w:tcPr>
          <w:p w:rsidR="00A5224E" w:rsidRPr="00995FD9" w:rsidRDefault="00A5224E" w:rsidP="00E2404F">
            <w:pPr>
              <w:suppressAutoHyphens/>
              <w:rPr>
                <w:color w:val="262626" w:themeColor="text1" w:themeTint="D9"/>
                <w:lang w:eastAsia="ar-SA"/>
              </w:rPr>
            </w:pPr>
          </w:p>
          <w:p w:rsidR="00A5224E" w:rsidRPr="00995FD9" w:rsidRDefault="00480905" w:rsidP="00E2404F">
            <w:pPr>
              <w:suppressAutoHyphens/>
              <w:rPr>
                <w:color w:val="262626" w:themeColor="text1" w:themeTint="D9"/>
                <w:lang w:eastAsia="ar-SA"/>
              </w:rPr>
            </w:pPr>
            <w:r w:rsidRPr="00995FD9">
              <w:rPr>
                <w:color w:val="262626" w:themeColor="text1" w:themeTint="D9"/>
                <w:lang w:eastAsia="ar-SA"/>
              </w:rPr>
              <w:t>___________________________</w:t>
            </w:r>
          </w:p>
          <w:p w:rsidR="00A5224E" w:rsidRPr="00995FD9" w:rsidRDefault="00480905" w:rsidP="00E2404F">
            <w:pPr>
              <w:suppressAutoHyphens/>
              <w:rPr>
                <w:color w:val="262626" w:themeColor="text1" w:themeTint="D9"/>
                <w:lang w:eastAsia="ar-SA"/>
              </w:rPr>
            </w:pPr>
            <w:r w:rsidRPr="00995FD9">
              <w:rPr>
                <w:color w:val="262626" w:themeColor="text1" w:themeTint="D9"/>
                <w:lang w:eastAsia="ar-SA"/>
              </w:rPr>
              <w:t>/</w:t>
            </w:r>
            <w:r>
              <w:rPr>
                <w:color w:val="262626" w:themeColor="text1" w:themeTint="D9"/>
                <w:lang w:eastAsia="ar-SA"/>
              </w:rPr>
              <w:t>I. Haselbaums</w:t>
            </w:r>
            <w:r w:rsidRPr="00995FD9">
              <w:rPr>
                <w:color w:val="262626" w:themeColor="text1" w:themeTint="D9"/>
                <w:lang w:eastAsia="ar-SA"/>
              </w:rPr>
              <w:t xml:space="preserve">/                                </w:t>
            </w:r>
          </w:p>
        </w:tc>
        <w:tc>
          <w:tcPr>
            <w:tcW w:w="2500" w:type="pct"/>
          </w:tcPr>
          <w:p w:rsidR="00A5224E" w:rsidRDefault="00A5224E" w:rsidP="00E2404F">
            <w:pPr>
              <w:suppressAutoHyphens/>
              <w:rPr>
                <w:color w:val="262626" w:themeColor="text1" w:themeTint="D9"/>
                <w:lang w:eastAsia="ar-SA"/>
              </w:rPr>
            </w:pPr>
          </w:p>
          <w:p w:rsidR="00A5224E" w:rsidRPr="00995FD9" w:rsidRDefault="00480905" w:rsidP="00E2404F">
            <w:pPr>
              <w:suppressAutoHyphens/>
              <w:rPr>
                <w:color w:val="262626" w:themeColor="text1" w:themeTint="D9"/>
                <w:lang w:eastAsia="ar-SA"/>
              </w:rPr>
            </w:pPr>
            <w:r>
              <w:rPr>
                <w:color w:val="262626" w:themeColor="text1" w:themeTint="D9"/>
                <w:lang w:eastAsia="ar-SA"/>
              </w:rPr>
              <w:t>___________________________</w:t>
            </w:r>
          </w:p>
          <w:p w:rsidR="00A5224E" w:rsidRPr="00995FD9" w:rsidRDefault="00480905" w:rsidP="00E2404F">
            <w:pPr>
              <w:suppressAutoHyphens/>
              <w:rPr>
                <w:color w:val="262626" w:themeColor="text1" w:themeTint="D9"/>
                <w:lang w:eastAsia="ar-SA"/>
              </w:rPr>
            </w:pPr>
            <w:r>
              <w:rPr>
                <w:color w:val="262626" w:themeColor="text1" w:themeTint="D9"/>
                <w:lang w:eastAsia="ar-SA"/>
              </w:rPr>
              <w:t>/</w:t>
            </w:r>
            <w:r w:rsidRPr="00995FD9">
              <w:rPr>
                <w:color w:val="262626" w:themeColor="text1" w:themeTint="D9"/>
                <w:lang w:eastAsia="ar-SA"/>
              </w:rPr>
              <w:t>R</w:t>
            </w:r>
            <w:r>
              <w:rPr>
                <w:color w:val="262626" w:themeColor="text1" w:themeTint="D9"/>
                <w:lang w:eastAsia="ar-SA"/>
              </w:rPr>
              <w:t>. </w:t>
            </w:r>
            <w:r w:rsidRPr="00995FD9">
              <w:rPr>
                <w:color w:val="262626" w:themeColor="text1" w:themeTint="D9"/>
                <w:lang w:eastAsia="ar-SA"/>
              </w:rPr>
              <w:t>Aparjods</w:t>
            </w:r>
            <w:r>
              <w:rPr>
                <w:color w:val="262626" w:themeColor="text1" w:themeTint="D9"/>
                <w:lang w:eastAsia="ar-SA"/>
              </w:rPr>
              <w:t>/</w:t>
            </w:r>
            <w:r w:rsidRPr="00995FD9">
              <w:rPr>
                <w:color w:val="262626" w:themeColor="text1" w:themeTint="D9"/>
                <w:lang w:eastAsia="ar-SA"/>
              </w:rPr>
              <w:t xml:space="preserve">  </w:t>
            </w:r>
          </w:p>
        </w:tc>
      </w:tr>
    </w:tbl>
    <w:p w:rsidR="00A5224E" w:rsidRPr="00995FD9" w:rsidRDefault="00A5224E" w:rsidP="00A5224E">
      <w:pPr>
        <w:shd w:val="clear" w:color="auto" w:fill="FFFFFF" w:themeFill="background1"/>
        <w:rPr>
          <w:color w:val="262626" w:themeColor="text1" w:themeTint="D9"/>
        </w:rPr>
      </w:pPr>
    </w:p>
    <w:p w:rsidR="0028251B" w:rsidRPr="0028251B" w:rsidRDefault="0028251B" w:rsidP="0028251B">
      <w:pPr>
        <w:ind w:right="53"/>
        <w:rPr>
          <w:bCs/>
          <w:lang w:eastAsia="lv-LV"/>
        </w:rPr>
      </w:pPr>
      <w:r w:rsidRPr="0028251B">
        <w:rPr>
          <w:bCs/>
          <w:lang w:eastAsia="lv-LV"/>
        </w:rPr>
        <w:t>[..]</w:t>
      </w:r>
    </w:p>
    <w:p w:rsidR="0028251B" w:rsidRPr="0028251B" w:rsidRDefault="0028251B" w:rsidP="0028251B">
      <w:pPr>
        <w:ind w:right="53"/>
        <w:rPr>
          <w:bCs/>
          <w:lang w:eastAsia="lv-LV"/>
        </w:rPr>
      </w:pPr>
    </w:p>
    <w:p w:rsidR="0028251B" w:rsidRPr="0028251B" w:rsidRDefault="0028251B" w:rsidP="0028251B">
      <w:pPr>
        <w:ind w:right="53"/>
        <w:rPr>
          <w:bCs/>
          <w:lang w:eastAsia="lv-LV"/>
        </w:rPr>
      </w:pPr>
      <w:r w:rsidRPr="0028251B">
        <w:rPr>
          <w:bCs/>
          <w:lang w:eastAsia="lv-LV"/>
        </w:rPr>
        <w:t>Dokumentu ar drošu elektronisko parakstu parakstījuši:</w:t>
      </w:r>
    </w:p>
    <w:p w:rsidR="0028251B" w:rsidRPr="0028251B" w:rsidRDefault="0028251B" w:rsidP="0028251B">
      <w:pPr>
        <w:ind w:right="53"/>
        <w:rPr>
          <w:bCs/>
          <w:lang w:eastAsia="lv-LV"/>
        </w:rPr>
      </w:pPr>
      <w:r w:rsidRPr="0028251B">
        <w:rPr>
          <w:bCs/>
          <w:lang w:eastAsia="lv-LV"/>
        </w:rPr>
        <w:t>Talsu novada pašvaldības izpilddirektors Ivars Haselbaums</w:t>
      </w:r>
    </w:p>
    <w:p w:rsidR="0028251B" w:rsidRPr="0028251B" w:rsidRDefault="0028251B" w:rsidP="0028251B">
      <w:pPr>
        <w:ind w:right="53"/>
        <w:rPr>
          <w:bCs/>
          <w:lang w:eastAsia="lv-LV"/>
        </w:rPr>
      </w:pPr>
      <w:r w:rsidRPr="0028251B">
        <w:rPr>
          <w:bCs/>
          <w:lang w:eastAsia="lv-LV"/>
        </w:rPr>
        <w:t>Laika zīmogs:</w:t>
      </w:r>
      <w:r w:rsidRPr="0028251B">
        <w:t xml:space="preserve"> </w:t>
      </w:r>
      <w:r w:rsidRPr="0028251B">
        <w:rPr>
          <w:bCs/>
          <w:lang w:eastAsia="lv-LV"/>
        </w:rPr>
        <w:t>29.01.2024 16:56:42 EET</w:t>
      </w:r>
    </w:p>
    <w:p w:rsidR="0028251B" w:rsidRDefault="0028251B" w:rsidP="0028251B">
      <w:pPr>
        <w:ind w:right="53"/>
        <w:rPr>
          <w:bCs/>
          <w:lang w:eastAsia="lv-LV"/>
        </w:rPr>
      </w:pPr>
    </w:p>
    <w:p w:rsidR="0028251B" w:rsidRPr="0028251B" w:rsidRDefault="0028251B" w:rsidP="0028251B">
      <w:pPr>
        <w:ind w:right="53"/>
        <w:rPr>
          <w:bCs/>
          <w:lang w:eastAsia="lv-LV"/>
        </w:rPr>
      </w:pPr>
      <w:r w:rsidRPr="0028251B">
        <w:rPr>
          <w:bCs/>
          <w:lang w:eastAsia="lv-LV"/>
        </w:rPr>
        <w:t>AAS “BTA Balt</w:t>
      </w:r>
      <w:r>
        <w:rPr>
          <w:bCs/>
          <w:lang w:eastAsia="lv-LV"/>
        </w:rPr>
        <w:t>ic Insurance Company” Vecākais</w:t>
      </w:r>
      <w:r w:rsidRPr="0028251B">
        <w:rPr>
          <w:bCs/>
          <w:lang w:eastAsia="lv-LV"/>
        </w:rPr>
        <w:t xml:space="preserve"> korpo</w:t>
      </w:r>
      <w:r>
        <w:rPr>
          <w:bCs/>
          <w:lang w:eastAsia="lv-LV"/>
        </w:rPr>
        <w:t>ratīvo klientu darījumu vadītājs Roberts Aparjods</w:t>
      </w:r>
    </w:p>
    <w:p w:rsidR="0028251B" w:rsidRPr="0028251B" w:rsidRDefault="0028251B" w:rsidP="0028251B">
      <w:pPr>
        <w:ind w:right="53"/>
        <w:rPr>
          <w:bCs/>
          <w:lang w:eastAsia="lv-LV"/>
        </w:rPr>
      </w:pPr>
      <w:r w:rsidRPr="0028251B">
        <w:rPr>
          <w:bCs/>
          <w:lang w:eastAsia="lv-LV"/>
        </w:rPr>
        <w:t>Laika zīmogs:</w:t>
      </w:r>
      <w:r w:rsidRPr="0028251B">
        <w:t xml:space="preserve"> </w:t>
      </w:r>
      <w:r w:rsidRPr="0028251B">
        <w:rPr>
          <w:bCs/>
          <w:lang w:eastAsia="lv-LV"/>
        </w:rPr>
        <w:t>30.01.2024 14:53:17 EET</w:t>
      </w:r>
      <w:bookmarkStart w:id="0" w:name="_GoBack"/>
      <w:bookmarkEnd w:id="0"/>
    </w:p>
    <w:p w:rsidR="0028251B" w:rsidRPr="0028251B" w:rsidRDefault="0028251B" w:rsidP="0028251B">
      <w:pPr>
        <w:ind w:right="53"/>
        <w:rPr>
          <w:bCs/>
          <w:lang w:eastAsia="lv-LV"/>
        </w:rPr>
      </w:pPr>
    </w:p>
    <w:p w:rsidR="0028251B" w:rsidRPr="0028251B" w:rsidRDefault="0028251B" w:rsidP="0028251B">
      <w:pPr>
        <w:ind w:right="53"/>
        <w:rPr>
          <w:bCs/>
          <w:lang w:eastAsia="lv-LV"/>
        </w:rPr>
      </w:pPr>
      <w:r w:rsidRPr="0028251B">
        <w:rPr>
          <w:bCs/>
          <w:lang w:eastAsia="lv-LV"/>
        </w:rPr>
        <w:t>Izraksts pareizs</w:t>
      </w:r>
    </w:p>
    <w:p w:rsidR="0028251B" w:rsidRPr="0028251B" w:rsidRDefault="0028251B" w:rsidP="0028251B">
      <w:pPr>
        <w:ind w:right="53"/>
        <w:rPr>
          <w:bCs/>
          <w:lang w:eastAsia="lv-LV"/>
        </w:rPr>
      </w:pPr>
      <w:r w:rsidRPr="0028251B">
        <w:rPr>
          <w:bCs/>
          <w:lang w:eastAsia="lv-LV"/>
        </w:rPr>
        <w:t>Talsu novada pašvaldības Centrālās pārvaldes</w:t>
      </w:r>
    </w:p>
    <w:p w:rsidR="0028251B" w:rsidRPr="0028251B" w:rsidRDefault="0028251B" w:rsidP="0028251B">
      <w:pPr>
        <w:ind w:right="53"/>
        <w:rPr>
          <w:bCs/>
          <w:lang w:eastAsia="lv-LV"/>
        </w:rPr>
      </w:pPr>
      <w:r w:rsidRPr="0028251B">
        <w:rPr>
          <w:bCs/>
          <w:lang w:eastAsia="lv-LV"/>
        </w:rPr>
        <w:t>Dokumentu pārvaldības nodaļas vecākā lietvede Dace Balode</w:t>
      </w:r>
    </w:p>
    <w:p w:rsidR="0028251B" w:rsidRPr="0028251B" w:rsidRDefault="0028251B" w:rsidP="0028251B">
      <w:pPr>
        <w:ind w:right="53"/>
        <w:rPr>
          <w:bCs/>
          <w:lang w:eastAsia="lv-LV"/>
        </w:rPr>
      </w:pPr>
      <w:r w:rsidRPr="0028251B">
        <w:rPr>
          <w:bCs/>
          <w:lang w:eastAsia="lv-LV"/>
        </w:rPr>
        <w:t>31.01.2024.</w:t>
      </w:r>
    </w:p>
    <w:p w:rsidR="007A4B11" w:rsidRPr="00A5224E" w:rsidRDefault="007A4B11" w:rsidP="00A5224E"/>
    <w:sectPr w:rsidR="007A4B11" w:rsidRPr="00A5224E" w:rsidSect="00A5224E">
      <w:footerReference w:type="default" r:id="rId13"/>
      <w:footerReference w:type="first" r:id="rId14"/>
      <w:pgSz w:w="11906" w:h="16838"/>
      <w:pgMar w:top="1134" w:right="1133"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0905" w:rsidRDefault="00480905">
      <w:r>
        <w:separator/>
      </w:r>
    </w:p>
  </w:endnote>
  <w:endnote w:type="continuationSeparator" w:id="0">
    <w:p w:rsidR="00480905" w:rsidRDefault="004809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6247586"/>
      <w:docPartObj>
        <w:docPartGallery w:val="Page Numbers (Bottom of Page)"/>
        <w:docPartUnique/>
      </w:docPartObj>
    </w:sdtPr>
    <w:sdtEndPr>
      <w:rPr>
        <w:noProof/>
      </w:rPr>
    </w:sdtEndPr>
    <w:sdtContent>
      <w:p w:rsidR="008B1F44" w:rsidRDefault="00480905">
        <w:pPr>
          <w:pStyle w:val="Kjene"/>
          <w:jc w:val="center"/>
        </w:pPr>
        <w:r>
          <w:fldChar w:fldCharType="begin"/>
        </w:r>
        <w:r>
          <w:instrText xml:space="preserve"> PAGE   \* MERGEFORMAT </w:instrText>
        </w:r>
        <w:r>
          <w:fldChar w:fldCharType="separate"/>
        </w:r>
        <w:r w:rsidR="0028251B">
          <w:rPr>
            <w:noProof/>
          </w:rPr>
          <w:t>2</w:t>
        </w:r>
        <w:r>
          <w:rPr>
            <w:noProof/>
          </w:rPr>
          <w:fldChar w:fldCharType="end"/>
        </w:r>
      </w:p>
    </w:sdtContent>
  </w:sdt>
  <w:p w:rsidR="008B1F44" w:rsidRDefault="008B1F44">
    <w:pPr>
      <w:pStyle w:val="Kjene"/>
    </w:pPr>
  </w:p>
  <w:p w:rsidR="00E96C21" w:rsidRDefault="00480905">
    <w:pPr>
      <w:jc w:val="center"/>
    </w:pPr>
    <w:r>
      <w:rPr>
        <w:rFonts w:ascii="Calibri" w:eastAsia="Calibri" w:hAnsi="Calibri" w:cs="Calibri"/>
        <w:sz w:val="22"/>
      </w:rPr>
      <w:t>Šis dokuments ir parakstīts ar drošu elektronisko parakstu un satur laika zīmogu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6C21" w:rsidRDefault="00480905">
    <w:pPr>
      <w:jc w:val="center"/>
    </w:pPr>
    <w:r>
      <w:rPr>
        <w:rFonts w:ascii="Calibri" w:eastAsia="Calibri" w:hAnsi="Calibri" w:cs="Calibri"/>
        <w:sz w:val="22"/>
      </w:rPr>
      <w:t xml:space="preserve">Šis dokuments ir parakstīts ar drošu elektronisko parakstu </w:t>
    </w:r>
    <w:r>
      <w:rPr>
        <w:rFonts w:ascii="Calibri" w:eastAsia="Calibri" w:hAnsi="Calibri" w:cs="Calibri"/>
        <w:sz w:val="22"/>
      </w:rPr>
      <w:t>un satur laika zīmogu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0905" w:rsidRDefault="00480905">
      <w:r>
        <w:separator/>
      </w:r>
    </w:p>
  </w:footnote>
  <w:footnote w:type="continuationSeparator" w:id="0">
    <w:p w:rsidR="00480905" w:rsidRDefault="0048090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00000003"/>
    <w:name w:val="WW8Num3"/>
    <w:lvl w:ilvl="0">
      <w:start w:val="1"/>
      <w:numFmt w:val="bullet"/>
      <w:lvlText w:val=""/>
      <w:lvlJc w:val="left"/>
      <w:pPr>
        <w:tabs>
          <w:tab w:val="num" w:pos="1260"/>
        </w:tabs>
        <w:ind w:left="1260" w:hanging="360"/>
      </w:pPr>
      <w:rPr>
        <w:rFonts w:ascii="Symbol" w:hAnsi="Symbol" w:cs="Symbol" w:hint="default"/>
        <w:sz w:val="20"/>
      </w:rPr>
    </w:lvl>
  </w:abstractNum>
  <w:abstractNum w:abstractNumId="1" w15:restartNumberingAfterBreak="0">
    <w:nsid w:val="0000000B"/>
    <w:multiLevelType w:val="singleLevel"/>
    <w:tmpl w:val="0000000B"/>
    <w:name w:val="WW8Num14"/>
    <w:lvl w:ilvl="0">
      <w:numFmt w:val="bullet"/>
      <w:lvlText w:val="–"/>
      <w:lvlJc w:val="left"/>
      <w:pPr>
        <w:tabs>
          <w:tab w:val="num" w:pos="1260"/>
        </w:tabs>
        <w:ind w:left="1260" w:hanging="360"/>
      </w:pPr>
      <w:rPr>
        <w:rFonts w:ascii="Times New Roman" w:hAnsi="Times New Roman" w:cs="Times New Roman" w:hint="default"/>
      </w:rPr>
    </w:lvl>
  </w:abstractNum>
  <w:abstractNum w:abstractNumId="2" w15:restartNumberingAfterBreak="0">
    <w:nsid w:val="0B806758"/>
    <w:multiLevelType w:val="hybridMultilevel"/>
    <w:tmpl w:val="FB766AF4"/>
    <w:lvl w:ilvl="0" w:tplc="1D907924">
      <w:start w:val="1"/>
      <w:numFmt w:val="decimal"/>
      <w:lvlText w:val="%1."/>
      <w:lvlJc w:val="left"/>
      <w:pPr>
        <w:ind w:left="720" w:hanging="360"/>
      </w:pPr>
      <w:rPr>
        <w:rFonts w:hint="default"/>
      </w:rPr>
    </w:lvl>
    <w:lvl w:ilvl="1" w:tplc="F6223B5E" w:tentative="1">
      <w:start w:val="1"/>
      <w:numFmt w:val="lowerLetter"/>
      <w:lvlText w:val="%2."/>
      <w:lvlJc w:val="left"/>
      <w:pPr>
        <w:ind w:left="1440" w:hanging="360"/>
      </w:pPr>
    </w:lvl>
    <w:lvl w:ilvl="2" w:tplc="EDCE7842" w:tentative="1">
      <w:start w:val="1"/>
      <w:numFmt w:val="lowerRoman"/>
      <w:lvlText w:val="%3."/>
      <w:lvlJc w:val="right"/>
      <w:pPr>
        <w:ind w:left="2160" w:hanging="180"/>
      </w:pPr>
    </w:lvl>
    <w:lvl w:ilvl="3" w:tplc="00BC6832" w:tentative="1">
      <w:start w:val="1"/>
      <w:numFmt w:val="decimal"/>
      <w:lvlText w:val="%4."/>
      <w:lvlJc w:val="left"/>
      <w:pPr>
        <w:ind w:left="2880" w:hanging="360"/>
      </w:pPr>
    </w:lvl>
    <w:lvl w:ilvl="4" w:tplc="AF04A82E" w:tentative="1">
      <w:start w:val="1"/>
      <w:numFmt w:val="lowerLetter"/>
      <w:lvlText w:val="%5."/>
      <w:lvlJc w:val="left"/>
      <w:pPr>
        <w:ind w:left="3600" w:hanging="360"/>
      </w:pPr>
    </w:lvl>
    <w:lvl w:ilvl="5" w:tplc="858E2A76" w:tentative="1">
      <w:start w:val="1"/>
      <w:numFmt w:val="lowerRoman"/>
      <w:lvlText w:val="%6."/>
      <w:lvlJc w:val="right"/>
      <w:pPr>
        <w:ind w:left="4320" w:hanging="180"/>
      </w:pPr>
    </w:lvl>
    <w:lvl w:ilvl="6" w:tplc="5C2C7576" w:tentative="1">
      <w:start w:val="1"/>
      <w:numFmt w:val="decimal"/>
      <w:lvlText w:val="%7."/>
      <w:lvlJc w:val="left"/>
      <w:pPr>
        <w:ind w:left="5040" w:hanging="360"/>
      </w:pPr>
    </w:lvl>
    <w:lvl w:ilvl="7" w:tplc="B29C766C" w:tentative="1">
      <w:start w:val="1"/>
      <w:numFmt w:val="lowerLetter"/>
      <w:lvlText w:val="%8."/>
      <w:lvlJc w:val="left"/>
      <w:pPr>
        <w:ind w:left="5760" w:hanging="360"/>
      </w:pPr>
    </w:lvl>
    <w:lvl w:ilvl="8" w:tplc="87C29016" w:tentative="1">
      <w:start w:val="1"/>
      <w:numFmt w:val="lowerRoman"/>
      <w:lvlText w:val="%9."/>
      <w:lvlJc w:val="right"/>
      <w:pPr>
        <w:ind w:left="6480" w:hanging="180"/>
      </w:pPr>
    </w:lvl>
  </w:abstractNum>
  <w:abstractNum w:abstractNumId="3" w15:restartNumberingAfterBreak="0">
    <w:nsid w:val="3B723767"/>
    <w:multiLevelType w:val="hybridMultilevel"/>
    <w:tmpl w:val="1E04EB18"/>
    <w:lvl w:ilvl="0" w:tplc="0FA0A854">
      <w:start w:val="1"/>
      <w:numFmt w:val="lowerLetter"/>
      <w:lvlText w:val="%1)"/>
      <w:lvlJc w:val="left"/>
      <w:pPr>
        <w:ind w:left="720" w:hanging="360"/>
      </w:pPr>
      <w:rPr>
        <w:rFonts w:hint="default"/>
      </w:rPr>
    </w:lvl>
    <w:lvl w:ilvl="1" w:tplc="2298A69E">
      <w:start w:val="1"/>
      <w:numFmt w:val="lowerLetter"/>
      <w:lvlText w:val="%2."/>
      <w:lvlJc w:val="left"/>
      <w:pPr>
        <w:ind w:left="1440" w:hanging="360"/>
      </w:pPr>
    </w:lvl>
    <w:lvl w:ilvl="2" w:tplc="A8009212" w:tentative="1">
      <w:start w:val="1"/>
      <w:numFmt w:val="lowerRoman"/>
      <w:lvlText w:val="%3."/>
      <w:lvlJc w:val="right"/>
      <w:pPr>
        <w:ind w:left="2160" w:hanging="180"/>
      </w:pPr>
    </w:lvl>
    <w:lvl w:ilvl="3" w:tplc="6206F838" w:tentative="1">
      <w:start w:val="1"/>
      <w:numFmt w:val="decimal"/>
      <w:lvlText w:val="%4."/>
      <w:lvlJc w:val="left"/>
      <w:pPr>
        <w:ind w:left="2880" w:hanging="360"/>
      </w:pPr>
    </w:lvl>
    <w:lvl w:ilvl="4" w:tplc="FE56AC74" w:tentative="1">
      <w:start w:val="1"/>
      <w:numFmt w:val="lowerLetter"/>
      <w:lvlText w:val="%5."/>
      <w:lvlJc w:val="left"/>
      <w:pPr>
        <w:ind w:left="3600" w:hanging="360"/>
      </w:pPr>
    </w:lvl>
    <w:lvl w:ilvl="5" w:tplc="48D0CB62" w:tentative="1">
      <w:start w:val="1"/>
      <w:numFmt w:val="lowerRoman"/>
      <w:lvlText w:val="%6."/>
      <w:lvlJc w:val="right"/>
      <w:pPr>
        <w:ind w:left="4320" w:hanging="180"/>
      </w:pPr>
    </w:lvl>
    <w:lvl w:ilvl="6" w:tplc="11065AD0" w:tentative="1">
      <w:start w:val="1"/>
      <w:numFmt w:val="decimal"/>
      <w:lvlText w:val="%7."/>
      <w:lvlJc w:val="left"/>
      <w:pPr>
        <w:ind w:left="5040" w:hanging="360"/>
      </w:pPr>
    </w:lvl>
    <w:lvl w:ilvl="7" w:tplc="3D5AFBBE" w:tentative="1">
      <w:start w:val="1"/>
      <w:numFmt w:val="lowerLetter"/>
      <w:lvlText w:val="%8."/>
      <w:lvlJc w:val="left"/>
      <w:pPr>
        <w:ind w:left="5760" w:hanging="360"/>
      </w:pPr>
    </w:lvl>
    <w:lvl w:ilvl="8" w:tplc="764255B8" w:tentative="1">
      <w:start w:val="1"/>
      <w:numFmt w:val="lowerRoman"/>
      <w:lvlText w:val="%9."/>
      <w:lvlJc w:val="right"/>
      <w:pPr>
        <w:ind w:left="6480" w:hanging="180"/>
      </w:pPr>
    </w:lvl>
  </w:abstractNum>
  <w:abstractNum w:abstractNumId="4" w15:restartNumberingAfterBreak="0">
    <w:nsid w:val="3FE167B9"/>
    <w:multiLevelType w:val="multilevel"/>
    <w:tmpl w:val="C93A586A"/>
    <w:lvl w:ilvl="0">
      <w:start w:val="1"/>
      <w:numFmt w:val="decimal"/>
      <w:lvlText w:val="%1."/>
      <w:lvlJc w:val="left"/>
      <w:pPr>
        <w:ind w:left="720" w:hanging="360"/>
      </w:pPr>
    </w:lvl>
    <w:lvl w:ilvl="1">
      <w:start w:val="1"/>
      <w:numFmt w:val="decimal"/>
      <w:isLgl/>
      <w:lvlText w:val="%1.%2."/>
      <w:lvlJc w:val="left"/>
      <w:pPr>
        <w:ind w:left="3196" w:hanging="360"/>
      </w:pPr>
      <w:rPr>
        <w:b w:val="0"/>
        <w:color w:val="auto"/>
      </w:rPr>
    </w:lvl>
    <w:lvl w:ilvl="2">
      <w:start w:val="1"/>
      <w:numFmt w:val="decimal"/>
      <w:isLgl/>
      <w:lvlText w:val="%1.%2.%3."/>
      <w:lvlJc w:val="left"/>
      <w:pPr>
        <w:ind w:left="1146"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 w15:restartNumberingAfterBreak="0">
    <w:nsid w:val="64850E12"/>
    <w:multiLevelType w:val="multilevel"/>
    <w:tmpl w:val="07B2A3A8"/>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2705"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71EE75D8"/>
    <w:multiLevelType w:val="hybridMultilevel"/>
    <w:tmpl w:val="EF96D796"/>
    <w:lvl w:ilvl="0" w:tplc="0D2EF846">
      <w:start w:val="1"/>
      <w:numFmt w:val="decimal"/>
      <w:lvlText w:val="%1."/>
      <w:lvlJc w:val="left"/>
      <w:pPr>
        <w:ind w:left="720" w:hanging="360"/>
      </w:pPr>
      <w:rPr>
        <w:rFonts w:hint="default"/>
      </w:rPr>
    </w:lvl>
    <w:lvl w:ilvl="1" w:tplc="5C6ABECA" w:tentative="1">
      <w:start w:val="1"/>
      <w:numFmt w:val="lowerLetter"/>
      <w:lvlText w:val="%2."/>
      <w:lvlJc w:val="left"/>
      <w:pPr>
        <w:ind w:left="1440" w:hanging="360"/>
      </w:pPr>
    </w:lvl>
    <w:lvl w:ilvl="2" w:tplc="F2569044" w:tentative="1">
      <w:start w:val="1"/>
      <w:numFmt w:val="lowerRoman"/>
      <w:lvlText w:val="%3."/>
      <w:lvlJc w:val="right"/>
      <w:pPr>
        <w:ind w:left="2160" w:hanging="180"/>
      </w:pPr>
    </w:lvl>
    <w:lvl w:ilvl="3" w:tplc="1BB68BA2" w:tentative="1">
      <w:start w:val="1"/>
      <w:numFmt w:val="decimal"/>
      <w:lvlText w:val="%4."/>
      <w:lvlJc w:val="left"/>
      <w:pPr>
        <w:ind w:left="2880" w:hanging="360"/>
      </w:pPr>
    </w:lvl>
    <w:lvl w:ilvl="4" w:tplc="324AAB76" w:tentative="1">
      <w:start w:val="1"/>
      <w:numFmt w:val="lowerLetter"/>
      <w:lvlText w:val="%5."/>
      <w:lvlJc w:val="left"/>
      <w:pPr>
        <w:ind w:left="3600" w:hanging="360"/>
      </w:pPr>
    </w:lvl>
    <w:lvl w:ilvl="5" w:tplc="6E3670C6" w:tentative="1">
      <w:start w:val="1"/>
      <w:numFmt w:val="lowerRoman"/>
      <w:lvlText w:val="%6."/>
      <w:lvlJc w:val="right"/>
      <w:pPr>
        <w:ind w:left="4320" w:hanging="180"/>
      </w:pPr>
    </w:lvl>
    <w:lvl w:ilvl="6" w:tplc="CE8EA51A" w:tentative="1">
      <w:start w:val="1"/>
      <w:numFmt w:val="decimal"/>
      <w:lvlText w:val="%7."/>
      <w:lvlJc w:val="left"/>
      <w:pPr>
        <w:ind w:left="5040" w:hanging="360"/>
      </w:pPr>
    </w:lvl>
    <w:lvl w:ilvl="7" w:tplc="6C1AB6C0" w:tentative="1">
      <w:start w:val="1"/>
      <w:numFmt w:val="lowerLetter"/>
      <w:lvlText w:val="%8."/>
      <w:lvlJc w:val="left"/>
      <w:pPr>
        <w:ind w:left="5760" w:hanging="360"/>
      </w:pPr>
    </w:lvl>
    <w:lvl w:ilvl="8" w:tplc="7F4C2E02" w:tentative="1">
      <w:start w:val="1"/>
      <w:numFmt w:val="lowerRoman"/>
      <w:lvlText w:val="%9."/>
      <w:lvlJc w:val="right"/>
      <w:pPr>
        <w:ind w:left="6480" w:hanging="180"/>
      </w:pPr>
    </w:lvl>
  </w:abstractNum>
  <w:abstractNum w:abstractNumId="7" w15:restartNumberingAfterBreak="0">
    <w:nsid w:val="72ED4D8D"/>
    <w:multiLevelType w:val="hybridMultilevel"/>
    <w:tmpl w:val="655CD5D8"/>
    <w:lvl w:ilvl="0" w:tplc="8D4292C4">
      <w:start w:val="1"/>
      <w:numFmt w:val="decimal"/>
      <w:lvlText w:val="%1."/>
      <w:lvlJc w:val="left"/>
      <w:pPr>
        <w:ind w:left="1080" w:hanging="360"/>
      </w:pPr>
      <w:rPr>
        <w:rFonts w:hint="default"/>
      </w:rPr>
    </w:lvl>
    <w:lvl w:ilvl="1" w:tplc="113EB622" w:tentative="1">
      <w:start w:val="1"/>
      <w:numFmt w:val="lowerLetter"/>
      <w:lvlText w:val="%2."/>
      <w:lvlJc w:val="left"/>
      <w:pPr>
        <w:ind w:left="1800" w:hanging="360"/>
      </w:pPr>
    </w:lvl>
    <w:lvl w:ilvl="2" w:tplc="B99AE9F0" w:tentative="1">
      <w:start w:val="1"/>
      <w:numFmt w:val="lowerRoman"/>
      <w:lvlText w:val="%3."/>
      <w:lvlJc w:val="right"/>
      <w:pPr>
        <w:ind w:left="2520" w:hanging="180"/>
      </w:pPr>
    </w:lvl>
    <w:lvl w:ilvl="3" w:tplc="3288D50E" w:tentative="1">
      <w:start w:val="1"/>
      <w:numFmt w:val="decimal"/>
      <w:lvlText w:val="%4."/>
      <w:lvlJc w:val="left"/>
      <w:pPr>
        <w:ind w:left="3240" w:hanging="360"/>
      </w:pPr>
    </w:lvl>
    <w:lvl w:ilvl="4" w:tplc="2DC67C0A" w:tentative="1">
      <w:start w:val="1"/>
      <w:numFmt w:val="lowerLetter"/>
      <w:lvlText w:val="%5."/>
      <w:lvlJc w:val="left"/>
      <w:pPr>
        <w:ind w:left="3960" w:hanging="360"/>
      </w:pPr>
    </w:lvl>
    <w:lvl w:ilvl="5" w:tplc="06D68CF4" w:tentative="1">
      <w:start w:val="1"/>
      <w:numFmt w:val="lowerRoman"/>
      <w:lvlText w:val="%6."/>
      <w:lvlJc w:val="right"/>
      <w:pPr>
        <w:ind w:left="4680" w:hanging="180"/>
      </w:pPr>
    </w:lvl>
    <w:lvl w:ilvl="6" w:tplc="18D6234C" w:tentative="1">
      <w:start w:val="1"/>
      <w:numFmt w:val="decimal"/>
      <w:lvlText w:val="%7."/>
      <w:lvlJc w:val="left"/>
      <w:pPr>
        <w:ind w:left="5400" w:hanging="360"/>
      </w:pPr>
    </w:lvl>
    <w:lvl w:ilvl="7" w:tplc="675833CC" w:tentative="1">
      <w:start w:val="1"/>
      <w:numFmt w:val="lowerLetter"/>
      <w:lvlText w:val="%8."/>
      <w:lvlJc w:val="left"/>
      <w:pPr>
        <w:ind w:left="6120" w:hanging="360"/>
      </w:pPr>
    </w:lvl>
    <w:lvl w:ilvl="8" w:tplc="7A0EDA6E" w:tentative="1">
      <w:start w:val="1"/>
      <w:numFmt w:val="lowerRoman"/>
      <w:lvlText w:val="%9."/>
      <w:lvlJc w:val="right"/>
      <w:pPr>
        <w:ind w:left="6840" w:hanging="180"/>
      </w:pPr>
    </w:lvl>
  </w:abstractNum>
  <w:num w:numId="1">
    <w:abstractNumId w:val="2"/>
  </w:num>
  <w:num w:numId="2">
    <w:abstractNumId w:val="6"/>
  </w:num>
  <w:num w:numId="3">
    <w:abstractNumId w:val="0"/>
  </w:num>
  <w:num w:numId="4">
    <w:abstractNumId w:val="1"/>
  </w:num>
  <w:num w:numId="5">
    <w:abstractNumId w:val="7"/>
  </w:num>
  <w:num w:numId="6">
    <w:abstractNumId w:val="3"/>
  </w:num>
  <w:num w:numId="7">
    <w:abstractNumId w:val="5"/>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5B0A"/>
    <w:rsid w:val="000221B1"/>
    <w:rsid w:val="00023A8B"/>
    <w:rsid w:val="00025633"/>
    <w:rsid w:val="000269A5"/>
    <w:rsid w:val="00033DDF"/>
    <w:rsid w:val="000348A0"/>
    <w:rsid w:val="0004098A"/>
    <w:rsid w:val="000535D2"/>
    <w:rsid w:val="00055B86"/>
    <w:rsid w:val="00055CA0"/>
    <w:rsid w:val="000601B4"/>
    <w:rsid w:val="0009426D"/>
    <w:rsid w:val="00095E33"/>
    <w:rsid w:val="0009785C"/>
    <w:rsid w:val="000A2DA0"/>
    <w:rsid w:val="000A2F41"/>
    <w:rsid w:val="000A5DC6"/>
    <w:rsid w:val="000B6777"/>
    <w:rsid w:val="000C4639"/>
    <w:rsid w:val="000C7213"/>
    <w:rsid w:val="000E13BB"/>
    <w:rsid w:val="000E1477"/>
    <w:rsid w:val="000E373D"/>
    <w:rsid w:val="000E4069"/>
    <w:rsid w:val="000E4635"/>
    <w:rsid w:val="000F3391"/>
    <w:rsid w:val="00105BF6"/>
    <w:rsid w:val="00106166"/>
    <w:rsid w:val="00110B94"/>
    <w:rsid w:val="00115828"/>
    <w:rsid w:val="001168FF"/>
    <w:rsid w:val="00117513"/>
    <w:rsid w:val="001200E4"/>
    <w:rsid w:val="0012498E"/>
    <w:rsid w:val="001261C2"/>
    <w:rsid w:val="00130703"/>
    <w:rsid w:val="0013106B"/>
    <w:rsid w:val="00134BD4"/>
    <w:rsid w:val="00152022"/>
    <w:rsid w:val="00154DCC"/>
    <w:rsid w:val="00156227"/>
    <w:rsid w:val="00172A69"/>
    <w:rsid w:val="00180519"/>
    <w:rsid w:val="00181E37"/>
    <w:rsid w:val="00193D67"/>
    <w:rsid w:val="001A110F"/>
    <w:rsid w:val="001A14F0"/>
    <w:rsid w:val="001A1B19"/>
    <w:rsid w:val="001B0714"/>
    <w:rsid w:val="001B1737"/>
    <w:rsid w:val="001B3B55"/>
    <w:rsid w:val="001B60E0"/>
    <w:rsid w:val="001C6D96"/>
    <w:rsid w:val="001D0FD6"/>
    <w:rsid w:val="001D37B0"/>
    <w:rsid w:val="001D58D5"/>
    <w:rsid w:val="001F17DA"/>
    <w:rsid w:val="001F48E6"/>
    <w:rsid w:val="00203D6F"/>
    <w:rsid w:val="00205034"/>
    <w:rsid w:val="00206EA6"/>
    <w:rsid w:val="00213D0E"/>
    <w:rsid w:val="00231222"/>
    <w:rsid w:val="00231739"/>
    <w:rsid w:val="00233598"/>
    <w:rsid w:val="00234978"/>
    <w:rsid w:val="002406DD"/>
    <w:rsid w:val="0025202E"/>
    <w:rsid w:val="00252765"/>
    <w:rsid w:val="0026650F"/>
    <w:rsid w:val="00273C41"/>
    <w:rsid w:val="0028166A"/>
    <w:rsid w:val="0028251B"/>
    <w:rsid w:val="00282835"/>
    <w:rsid w:val="00286382"/>
    <w:rsid w:val="0029350D"/>
    <w:rsid w:val="002A358F"/>
    <w:rsid w:val="002A59BB"/>
    <w:rsid w:val="002B01DC"/>
    <w:rsid w:val="002B0CCA"/>
    <w:rsid w:val="002B3230"/>
    <w:rsid w:val="002B391D"/>
    <w:rsid w:val="002B3FCF"/>
    <w:rsid w:val="002C2866"/>
    <w:rsid w:val="002C3E45"/>
    <w:rsid w:val="002D20B5"/>
    <w:rsid w:val="002D2488"/>
    <w:rsid w:val="002D3992"/>
    <w:rsid w:val="002D7506"/>
    <w:rsid w:val="002E2B03"/>
    <w:rsid w:val="002E4980"/>
    <w:rsid w:val="002F4F59"/>
    <w:rsid w:val="00300D67"/>
    <w:rsid w:val="00303FA5"/>
    <w:rsid w:val="00304F10"/>
    <w:rsid w:val="0030566F"/>
    <w:rsid w:val="00311229"/>
    <w:rsid w:val="0031458A"/>
    <w:rsid w:val="003238F0"/>
    <w:rsid w:val="00336CEA"/>
    <w:rsid w:val="0034364B"/>
    <w:rsid w:val="00346E90"/>
    <w:rsid w:val="00350F34"/>
    <w:rsid w:val="00365498"/>
    <w:rsid w:val="00367169"/>
    <w:rsid w:val="003746B2"/>
    <w:rsid w:val="00390002"/>
    <w:rsid w:val="00394DC4"/>
    <w:rsid w:val="003A093A"/>
    <w:rsid w:val="003A1379"/>
    <w:rsid w:val="003A22F1"/>
    <w:rsid w:val="003A2831"/>
    <w:rsid w:val="003A5ED3"/>
    <w:rsid w:val="003B65C8"/>
    <w:rsid w:val="003B71DD"/>
    <w:rsid w:val="003B780A"/>
    <w:rsid w:val="003C571B"/>
    <w:rsid w:val="003D1104"/>
    <w:rsid w:val="003D60C8"/>
    <w:rsid w:val="003D6F56"/>
    <w:rsid w:val="003D7BF7"/>
    <w:rsid w:val="003E0AD2"/>
    <w:rsid w:val="003E6404"/>
    <w:rsid w:val="003F078A"/>
    <w:rsid w:val="003F08E7"/>
    <w:rsid w:val="003F5367"/>
    <w:rsid w:val="003F6DD6"/>
    <w:rsid w:val="00401ECA"/>
    <w:rsid w:val="00404BBF"/>
    <w:rsid w:val="00404DEF"/>
    <w:rsid w:val="00414096"/>
    <w:rsid w:val="004170B5"/>
    <w:rsid w:val="004304D1"/>
    <w:rsid w:val="00441DF1"/>
    <w:rsid w:val="00443A63"/>
    <w:rsid w:val="00450459"/>
    <w:rsid w:val="004516A4"/>
    <w:rsid w:val="00451E3F"/>
    <w:rsid w:val="0045203D"/>
    <w:rsid w:val="004544DF"/>
    <w:rsid w:val="00454872"/>
    <w:rsid w:val="0046128B"/>
    <w:rsid w:val="00462819"/>
    <w:rsid w:val="00464566"/>
    <w:rsid w:val="00465F0C"/>
    <w:rsid w:val="004728B7"/>
    <w:rsid w:val="00475DD7"/>
    <w:rsid w:val="00480905"/>
    <w:rsid w:val="00483F4E"/>
    <w:rsid w:val="00495DAC"/>
    <w:rsid w:val="00497B33"/>
    <w:rsid w:val="004A409C"/>
    <w:rsid w:val="004A7065"/>
    <w:rsid w:val="004B0FAD"/>
    <w:rsid w:val="004C0361"/>
    <w:rsid w:val="004D37A5"/>
    <w:rsid w:val="004D66D3"/>
    <w:rsid w:val="004D6F3D"/>
    <w:rsid w:val="004E0E75"/>
    <w:rsid w:val="004F1B10"/>
    <w:rsid w:val="004F33AB"/>
    <w:rsid w:val="00500CCA"/>
    <w:rsid w:val="00503AE1"/>
    <w:rsid w:val="00506311"/>
    <w:rsid w:val="00523C4D"/>
    <w:rsid w:val="0052503D"/>
    <w:rsid w:val="00545678"/>
    <w:rsid w:val="00552F56"/>
    <w:rsid w:val="00564853"/>
    <w:rsid w:val="00570579"/>
    <w:rsid w:val="0057124C"/>
    <w:rsid w:val="005753D5"/>
    <w:rsid w:val="005774F6"/>
    <w:rsid w:val="005819C2"/>
    <w:rsid w:val="00583D0E"/>
    <w:rsid w:val="005879F9"/>
    <w:rsid w:val="005B4408"/>
    <w:rsid w:val="005B5872"/>
    <w:rsid w:val="005B7FE6"/>
    <w:rsid w:val="005C10F3"/>
    <w:rsid w:val="005C1881"/>
    <w:rsid w:val="005C2045"/>
    <w:rsid w:val="005C47AD"/>
    <w:rsid w:val="005D1855"/>
    <w:rsid w:val="005D2D6E"/>
    <w:rsid w:val="005D4F53"/>
    <w:rsid w:val="005D7D77"/>
    <w:rsid w:val="005E56FE"/>
    <w:rsid w:val="005F19F0"/>
    <w:rsid w:val="006022CB"/>
    <w:rsid w:val="00607EE0"/>
    <w:rsid w:val="00610255"/>
    <w:rsid w:val="00610E48"/>
    <w:rsid w:val="00620301"/>
    <w:rsid w:val="00623A5A"/>
    <w:rsid w:val="006266A1"/>
    <w:rsid w:val="006326CA"/>
    <w:rsid w:val="006356D1"/>
    <w:rsid w:val="00636112"/>
    <w:rsid w:val="00640338"/>
    <w:rsid w:val="00642334"/>
    <w:rsid w:val="00645C06"/>
    <w:rsid w:val="00647059"/>
    <w:rsid w:val="00651223"/>
    <w:rsid w:val="00654EFA"/>
    <w:rsid w:val="0065703D"/>
    <w:rsid w:val="006571AE"/>
    <w:rsid w:val="00663A8C"/>
    <w:rsid w:val="0066424F"/>
    <w:rsid w:val="006645E7"/>
    <w:rsid w:val="00667CBD"/>
    <w:rsid w:val="00672B2C"/>
    <w:rsid w:val="006760A0"/>
    <w:rsid w:val="006870C5"/>
    <w:rsid w:val="0069344E"/>
    <w:rsid w:val="006938D6"/>
    <w:rsid w:val="0069660E"/>
    <w:rsid w:val="006A42E0"/>
    <w:rsid w:val="006B0971"/>
    <w:rsid w:val="006C1F7C"/>
    <w:rsid w:val="006C382B"/>
    <w:rsid w:val="006C64BF"/>
    <w:rsid w:val="006D672C"/>
    <w:rsid w:val="006E3CD0"/>
    <w:rsid w:val="006F0C4F"/>
    <w:rsid w:val="006F0FB6"/>
    <w:rsid w:val="006F2A91"/>
    <w:rsid w:val="006F7FA1"/>
    <w:rsid w:val="007014B6"/>
    <w:rsid w:val="007056F0"/>
    <w:rsid w:val="00706178"/>
    <w:rsid w:val="007113FC"/>
    <w:rsid w:val="007178D8"/>
    <w:rsid w:val="00727327"/>
    <w:rsid w:val="00731C27"/>
    <w:rsid w:val="00737D1E"/>
    <w:rsid w:val="0074756E"/>
    <w:rsid w:val="00757C1F"/>
    <w:rsid w:val="00757D80"/>
    <w:rsid w:val="007639DA"/>
    <w:rsid w:val="00774D38"/>
    <w:rsid w:val="00780D4D"/>
    <w:rsid w:val="00782570"/>
    <w:rsid w:val="007A00A3"/>
    <w:rsid w:val="007A3CBB"/>
    <w:rsid w:val="007A4B11"/>
    <w:rsid w:val="007A78E9"/>
    <w:rsid w:val="007B43D6"/>
    <w:rsid w:val="007B51AD"/>
    <w:rsid w:val="007C4F88"/>
    <w:rsid w:val="007D23B0"/>
    <w:rsid w:val="007D7EDC"/>
    <w:rsid w:val="007E067C"/>
    <w:rsid w:val="007F0D5B"/>
    <w:rsid w:val="007F3E55"/>
    <w:rsid w:val="007F639C"/>
    <w:rsid w:val="00801A69"/>
    <w:rsid w:val="00801EB9"/>
    <w:rsid w:val="00806D50"/>
    <w:rsid w:val="00816D84"/>
    <w:rsid w:val="00817C62"/>
    <w:rsid w:val="00822046"/>
    <w:rsid w:val="00831877"/>
    <w:rsid w:val="0083204D"/>
    <w:rsid w:val="00834358"/>
    <w:rsid w:val="00835B0A"/>
    <w:rsid w:val="00835EF1"/>
    <w:rsid w:val="00840C51"/>
    <w:rsid w:val="00841A53"/>
    <w:rsid w:val="0084656A"/>
    <w:rsid w:val="00847E03"/>
    <w:rsid w:val="008622EF"/>
    <w:rsid w:val="0086295A"/>
    <w:rsid w:val="00865F75"/>
    <w:rsid w:val="0087272A"/>
    <w:rsid w:val="00877ED4"/>
    <w:rsid w:val="00877F7D"/>
    <w:rsid w:val="00883C86"/>
    <w:rsid w:val="0088635D"/>
    <w:rsid w:val="00891FCA"/>
    <w:rsid w:val="00892A52"/>
    <w:rsid w:val="00895D0C"/>
    <w:rsid w:val="00897F6D"/>
    <w:rsid w:val="008B1F44"/>
    <w:rsid w:val="008B2A74"/>
    <w:rsid w:val="008B3922"/>
    <w:rsid w:val="008B4C5A"/>
    <w:rsid w:val="008B7994"/>
    <w:rsid w:val="008B7BA2"/>
    <w:rsid w:val="008C115A"/>
    <w:rsid w:val="008D688E"/>
    <w:rsid w:val="008D7309"/>
    <w:rsid w:val="008E2D3A"/>
    <w:rsid w:val="008E3F89"/>
    <w:rsid w:val="008F2540"/>
    <w:rsid w:val="008F3177"/>
    <w:rsid w:val="00913275"/>
    <w:rsid w:val="00924892"/>
    <w:rsid w:val="00927129"/>
    <w:rsid w:val="009305B5"/>
    <w:rsid w:val="009305FF"/>
    <w:rsid w:val="00934EFB"/>
    <w:rsid w:val="00937DA6"/>
    <w:rsid w:val="009510DD"/>
    <w:rsid w:val="00952E89"/>
    <w:rsid w:val="009574D1"/>
    <w:rsid w:val="009632F5"/>
    <w:rsid w:val="0097263D"/>
    <w:rsid w:val="009842F5"/>
    <w:rsid w:val="00986801"/>
    <w:rsid w:val="00992268"/>
    <w:rsid w:val="009951E6"/>
    <w:rsid w:val="00995FD9"/>
    <w:rsid w:val="0099656C"/>
    <w:rsid w:val="009A21A0"/>
    <w:rsid w:val="009A2DE6"/>
    <w:rsid w:val="009A3479"/>
    <w:rsid w:val="009B5169"/>
    <w:rsid w:val="009B7AB7"/>
    <w:rsid w:val="009C02E3"/>
    <w:rsid w:val="009C0D07"/>
    <w:rsid w:val="009C3A8A"/>
    <w:rsid w:val="009D05CD"/>
    <w:rsid w:val="009D15B8"/>
    <w:rsid w:val="009D63BB"/>
    <w:rsid w:val="009F365D"/>
    <w:rsid w:val="009F4C78"/>
    <w:rsid w:val="009F779A"/>
    <w:rsid w:val="00A05D73"/>
    <w:rsid w:val="00A1513F"/>
    <w:rsid w:val="00A1781B"/>
    <w:rsid w:val="00A21247"/>
    <w:rsid w:val="00A25CFE"/>
    <w:rsid w:val="00A30C1C"/>
    <w:rsid w:val="00A34D36"/>
    <w:rsid w:val="00A35BDF"/>
    <w:rsid w:val="00A37981"/>
    <w:rsid w:val="00A379A1"/>
    <w:rsid w:val="00A40C3C"/>
    <w:rsid w:val="00A43DC3"/>
    <w:rsid w:val="00A5224E"/>
    <w:rsid w:val="00A538C2"/>
    <w:rsid w:val="00A56B30"/>
    <w:rsid w:val="00A576E2"/>
    <w:rsid w:val="00A655B3"/>
    <w:rsid w:val="00A66C63"/>
    <w:rsid w:val="00A7602C"/>
    <w:rsid w:val="00A814C7"/>
    <w:rsid w:val="00A8164D"/>
    <w:rsid w:val="00A85F41"/>
    <w:rsid w:val="00A87CD9"/>
    <w:rsid w:val="00AA2B56"/>
    <w:rsid w:val="00AB233B"/>
    <w:rsid w:val="00AB3907"/>
    <w:rsid w:val="00AC661F"/>
    <w:rsid w:val="00AD19D5"/>
    <w:rsid w:val="00AE1F14"/>
    <w:rsid w:val="00AF39AC"/>
    <w:rsid w:val="00AF4B43"/>
    <w:rsid w:val="00B04C25"/>
    <w:rsid w:val="00B103B2"/>
    <w:rsid w:val="00B12676"/>
    <w:rsid w:val="00B161AF"/>
    <w:rsid w:val="00B178C3"/>
    <w:rsid w:val="00B23AE8"/>
    <w:rsid w:val="00B27059"/>
    <w:rsid w:val="00B41713"/>
    <w:rsid w:val="00B44D68"/>
    <w:rsid w:val="00B46273"/>
    <w:rsid w:val="00B52566"/>
    <w:rsid w:val="00B57754"/>
    <w:rsid w:val="00B61D9C"/>
    <w:rsid w:val="00B74EC4"/>
    <w:rsid w:val="00B776DB"/>
    <w:rsid w:val="00B84972"/>
    <w:rsid w:val="00B92858"/>
    <w:rsid w:val="00B96FC6"/>
    <w:rsid w:val="00BA0639"/>
    <w:rsid w:val="00BA2EB0"/>
    <w:rsid w:val="00BB0A3C"/>
    <w:rsid w:val="00BC013D"/>
    <w:rsid w:val="00BC15A9"/>
    <w:rsid w:val="00BC6113"/>
    <w:rsid w:val="00BC62D8"/>
    <w:rsid w:val="00BC77D3"/>
    <w:rsid w:val="00BD32A8"/>
    <w:rsid w:val="00BD399E"/>
    <w:rsid w:val="00BD3F80"/>
    <w:rsid w:val="00BD5055"/>
    <w:rsid w:val="00BE4903"/>
    <w:rsid w:val="00BE550C"/>
    <w:rsid w:val="00BF2F0A"/>
    <w:rsid w:val="00BF303A"/>
    <w:rsid w:val="00C012AE"/>
    <w:rsid w:val="00C029AD"/>
    <w:rsid w:val="00C10FC4"/>
    <w:rsid w:val="00C125EF"/>
    <w:rsid w:val="00C13ED6"/>
    <w:rsid w:val="00C20CD8"/>
    <w:rsid w:val="00C2339F"/>
    <w:rsid w:val="00C34A6B"/>
    <w:rsid w:val="00C37847"/>
    <w:rsid w:val="00C46C3A"/>
    <w:rsid w:val="00C517D4"/>
    <w:rsid w:val="00C517FD"/>
    <w:rsid w:val="00C52514"/>
    <w:rsid w:val="00C52A62"/>
    <w:rsid w:val="00C579AC"/>
    <w:rsid w:val="00C62EDC"/>
    <w:rsid w:val="00C65B2C"/>
    <w:rsid w:val="00C75876"/>
    <w:rsid w:val="00C8243D"/>
    <w:rsid w:val="00C91DA8"/>
    <w:rsid w:val="00C93ECC"/>
    <w:rsid w:val="00CB4BD5"/>
    <w:rsid w:val="00CB697F"/>
    <w:rsid w:val="00CB7631"/>
    <w:rsid w:val="00CC1C5C"/>
    <w:rsid w:val="00CD06A7"/>
    <w:rsid w:val="00CD1A73"/>
    <w:rsid w:val="00CD291B"/>
    <w:rsid w:val="00CF0EB7"/>
    <w:rsid w:val="00CF2E02"/>
    <w:rsid w:val="00CF5A1A"/>
    <w:rsid w:val="00D138A4"/>
    <w:rsid w:val="00D13B8B"/>
    <w:rsid w:val="00D177E1"/>
    <w:rsid w:val="00D21354"/>
    <w:rsid w:val="00D23204"/>
    <w:rsid w:val="00D24F74"/>
    <w:rsid w:val="00D31C50"/>
    <w:rsid w:val="00D3287D"/>
    <w:rsid w:val="00D3381C"/>
    <w:rsid w:val="00D42113"/>
    <w:rsid w:val="00D43390"/>
    <w:rsid w:val="00D44183"/>
    <w:rsid w:val="00D44E91"/>
    <w:rsid w:val="00D46341"/>
    <w:rsid w:val="00D55507"/>
    <w:rsid w:val="00D566A9"/>
    <w:rsid w:val="00D574DB"/>
    <w:rsid w:val="00D81A2E"/>
    <w:rsid w:val="00D828EE"/>
    <w:rsid w:val="00D87E2F"/>
    <w:rsid w:val="00DA781E"/>
    <w:rsid w:val="00DB30D4"/>
    <w:rsid w:val="00DC0C77"/>
    <w:rsid w:val="00DD5891"/>
    <w:rsid w:val="00DE0808"/>
    <w:rsid w:val="00DE5EF0"/>
    <w:rsid w:val="00DF1376"/>
    <w:rsid w:val="00E02ACE"/>
    <w:rsid w:val="00E03D7C"/>
    <w:rsid w:val="00E100A6"/>
    <w:rsid w:val="00E16A4E"/>
    <w:rsid w:val="00E2404F"/>
    <w:rsid w:val="00E343A1"/>
    <w:rsid w:val="00E45A71"/>
    <w:rsid w:val="00E52AC9"/>
    <w:rsid w:val="00E61AB3"/>
    <w:rsid w:val="00E65F19"/>
    <w:rsid w:val="00E674DE"/>
    <w:rsid w:val="00E76EE2"/>
    <w:rsid w:val="00E8302A"/>
    <w:rsid w:val="00E9213D"/>
    <w:rsid w:val="00E92BA8"/>
    <w:rsid w:val="00E96C21"/>
    <w:rsid w:val="00EA1B4C"/>
    <w:rsid w:val="00EA2CDA"/>
    <w:rsid w:val="00EB1AE9"/>
    <w:rsid w:val="00EB2FD4"/>
    <w:rsid w:val="00EB4349"/>
    <w:rsid w:val="00EB6A63"/>
    <w:rsid w:val="00EB7D64"/>
    <w:rsid w:val="00EC126E"/>
    <w:rsid w:val="00EC1AB5"/>
    <w:rsid w:val="00ED6E14"/>
    <w:rsid w:val="00ED7286"/>
    <w:rsid w:val="00EE63EC"/>
    <w:rsid w:val="00F02A08"/>
    <w:rsid w:val="00F055BA"/>
    <w:rsid w:val="00F13463"/>
    <w:rsid w:val="00F15CBF"/>
    <w:rsid w:val="00F170DA"/>
    <w:rsid w:val="00F33F67"/>
    <w:rsid w:val="00F40852"/>
    <w:rsid w:val="00F43CD1"/>
    <w:rsid w:val="00F44495"/>
    <w:rsid w:val="00F44A40"/>
    <w:rsid w:val="00F46428"/>
    <w:rsid w:val="00F553F9"/>
    <w:rsid w:val="00F6387A"/>
    <w:rsid w:val="00F67CA4"/>
    <w:rsid w:val="00F737AE"/>
    <w:rsid w:val="00F82469"/>
    <w:rsid w:val="00F8632B"/>
    <w:rsid w:val="00F86F60"/>
    <w:rsid w:val="00F9076F"/>
    <w:rsid w:val="00F907BA"/>
    <w:rsid w:val="00F96DD4"/>
    <w:rsid w:val="00F97910"/>
    <w:rsid w:val="00FA3719"/>
    <w:rsid w:val="00FA4D91"/>
    <w:rsid w:val="00FA5C7C"/>
    <w:rsid w:val="00FA664A"/>
    <w:rsid w:val="00FA69CF"/>
    <w:rsid w:val="00FC3FCB"/>
    <w:rsid w:val="00FD53A6"/>
    <w:rsid w:val="00FD6A88"/>
    <w:rsid w:val="00FE02C8"/>
    <w:rsid w:val="00FE784C"/>
    <w:rsid w:val="00FF01A2"/>
    <w:rsid w:val="00FF50D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85C8BD-F119-4E47-AEA5-BAA914F40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835B0A"/>
    <w:pPr>
      <w:spacing w:after="0" w:line="240" w:lineRule="auto"/>
    </w:pPr>
    <w:rPr>
      <w:rFonts w:ascii="Times New Roman" w:eastAsia="Times New Roman" w:hAnsi="Times New Roman" w:cs="Times New Roman"/>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A21247"/>
    <w:pPr>
      <w:tabs>
        <w:tab w:val="center" w:pos="4153"/>
        <w:tab w:val="right" w:pos="8306"/>
      </w:tabs>
    </w:pPr>
  </w:style>
  <w:style w:type="character" w:customStyle="1" w:styleId="GalveneRakstz">
    <w:name w:val="Galvene Rakstz."/>
    <w:basedOn w:val="Noklusjumarindkopasfonts"/>
    <w:link w:val="Galvene"/>
    <w:uiPriority w:val="99"/>
    <w:rsid w:val="00A21247"/>
    <w:rPr>
      <w:rFonts w:ascii="Times New Roman" w:eastAsia="Times New Roman" w:hAnsi="Times New Roman" w:cs="Times New Roman"/>
      <w:sz w:val="24"/>
      <w:szCs w:val="24"/>
    </w:rPr>
  </w:style>
  <w:style w:type="paragraph" w:styleId="Kjene">
    <w:name w:val="footer"/>
    <w:basedOn w:val="Parasts"/>
    <w:link w:val="KjeneRakstz"/>
    <w:uiPriority w:val="99"/>
    <w:unhideWhenUsed/>
    <w:rsid w:val="00A21247"/>
    <w:pPr>
      <w:tabs>
        <w:tab w:val="center" w:pos="4153"/>
        <w:tab w:val="right" w:pos="8306"/>
      </w:tabs>
    </w:pPr>
  </w:style>
  <w:style w:type="character" w:customStyle="1" w:styleId="KjeneRakstz">
    <w:name w:val="Kājene Rakstz."/>
    <w:basedOn w:val="Noklusjumarindkopasfonts"/>
    <w:link w:val="Kjene"/>
    <w:uiPriority w:val="99"/>
    <w:rsid w:val="00A21247"/>
    <w:rPr>
      <w:rFonts w:ascii="Times New Roman" w:eastAsia="Times New Roman" w:hAnsi="Times New Roman" w:cs="Times New Roman"/>
      <w:sz w:val="24"/>
      <w:szCs w:val="24"/>
    </w:rPr>
  </w:style>
  <w:style w:type="paragraph" w:styleId="Pamatteksts">
    <w:name w:val="Body Text"/>
    <w:basedOn w:val="Parasts"/>
    <w:link w:val="PamattekstsRakstz"/>
    <w:uiPriority w:val="99"/>
    <w:unhideWhenUsed/>
    <w:rsid w:val="00401ECA"/>
    <w:pPr>
      <w:spacing w:after="120"/>
      <w:jc w:val="both"/>
    </w:pPr>
    <w:rPr>
      <w:lang w:val="en-US"/>
    </w:rPr>
  </w:style>
  <w:style w:type="character" w:customStyle="1" w:styleId="PamattekstsRakstz">
    <w:name w:val="Pamatteksts Rakstz."/>
    <w:basedOn w:val="Noklusjumarindkopasfonts"/>
    <w:link w:val="Pamatteksts"/>
    <w:uiPriority w:val="99"/>
    <w:rsid w:val="00401ECA"/>
    <w:rPr>
      <w:rFonts w:ascii="Times New Roman" w:eastAsia="Times New Roman" w:hAnsi="Times New Roman" w:cs="Times New Roman"/>
      <w:sz w:val="24"/>
      <w:szCs w:val="24"/>
      <w:lang w:val="en-US"/>
    </w:rPr>
  </w:style>
  <w:style w:type="paragraph" w:styleId="Balonteksts">
    <w:name w:val="Balloon Text"/>
    <w:basedOn w:val="Parasts"/>
    <w:link w:val="BalontekstsRakstz"/>
    <w:uiPriority w:val="99"/>
    <w:semiHidden/>
    <w:unhideWhenUsed/>
    <w:rsid w:val="009305FF"/>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9305FF"/>
    <w:rPr>
      <w:rFonts w:ascii="Segoe UI" w:eastAsia="Times New Roman" w:hAnsi="Segoe UI" w:cs="Segoe UI"/>
      <w:sz w:val="18"/>
      <w:szCs w:val="18"/>
    </w:rPr>
  </w:style>
  <w:style w:type="character" w:styleId="Komentraatsauce">
    <w:name w:val="annotation reference"/>
    <w:basedOn w:val="Noklusjumarindkopasfonts"/>
    <w:uiPriority w:val="99"/>
    <w:semiHidden/>
    <w:unhideWhenUsed/>
    <w:rsid w:val="001B60E0"/>
    <w:rPr>
      <w:sz w:val="16"/>
      <w:szCs w:val="16"/>
    </w:rPr>
  </w:style>
  <w:style w:type="paragraph" w:styleId="Komentrateksts">
    <w:name w:val="annotation text"/>
    <w:basedOn w:val="Parasts"/>
    <w:link w:val="KomentratekstsRakstz"/>
    <w:uiPriority w:val="99"/>
    <w:unhideWhenUsed/>
    <w:rsid w:val="001B60E0"/>
    <w:rPr>
      <w:sz w:val="20"/>
      <w:szCs w:val="20"/>
    </w:rPr>
  </w:style>
  <w:style w:type="character" w:customStyle="1" w:styleId="KomentratekstsRakstz">
    <w:name w:val="Komentāra teksts Rakstz."/>
    <w:basedOn w:val="Noklusjumarindkopasfonts"/>
    <w:link w:val="Komentrateksts"/>
    <w:uiPriority w:val="99"/>
    <w:rsid w:val="001B60E0"/>
    <w:rPr>
      <w:rFonts w:ascii="Times New Roman" w:eastAsia="Times New Roman" w:hAnsi="Times New Roman" w:cs="Times New Roman"/>
      <w:sz w:val="20"/>
      <w:szCs w:val="20"/>
    </w:rPr>
  </w:style>
  <w:style w:type="paragraph" w:styleId="Komentratma">
    <w:name w:val="annotation subject"/>
    <w:basedOn w:val="Komentrateksts"/>
    <w:next w:val="Komentrateksts"/>
    <w:link w:val="KomentratmaRakstz"/>
    <w:uiPriority w:val="99"/>
    <w:semiHidden/>
    <w:unhideWhenUsed/>
    <w:rsid w:val="001B60E0"/>
    <w:rPr>
      <w:b/>
      <w:bCs/>
    </w:rPr>
  </w:style>
  <w:style w:type="character" w:customStyle="1" w:styleId="KomentratmaRakstz">
    <w:name w:val="Komentāra tēma Rakstz."/>
    <w:basedOn w:val="KomentratekstsRakstz"/>
    <w:link w:val="Komentratma"/>
    <w:uiPriority w:val="99"/>
    <w:semiHidden/>
    <w:rsid w:val="001B60E0"/>
    <w:rPr>
      <w:rFonts w:ascii="Times New Roman" w:eastAsia="Times New Roman" w:hAnsi="Times New Roman" w:cs="Times New Roman"/>
      <w:b/>
      <w:bCs/>
      <w:sz w:val="20"/>
      <w:szCs w:val="20"/>
    </w:rPr>
  </w:style>
  <w:style w:type="paragraph" w:styleId="Sarakstarindkopa">
    <w:name w:val="List Paragraph"/>
    <w:aliases w:val="2,Bullet list,H&amp;P List Paragraph,List Paragraph1,Normal bullet 2,Numurets,PPS_Bullet,Saistīto dokumentu saraksts,Strip,Syle 1,Virsraksti"/>
    <w:basedOn w:val="Parasts"/>
    <w:link w:val="SarakstarindkopaRakstz"/>
    <w:qFormat/>
    <w:rsid w:val="00BE550C"/>
    <w:pPr>
      <w:ind w:left="720"/>
      <w:contextualSpacing/>
    </w:pPr>
  </w:style>
  <w:style w:type="paragraph" w:customStyle="1" w:styleId="Default">
    <w:name w:val="Default"/>
    <w:rsid w:val="00EB434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Body">
    <w:name w:val="Body"/>
    <w:link w:val="BodyChar"/>
    <w:rsid w:val="003A093A"/>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eastAsia="lv-LV"/>
    </w:rPr>
  </w:style>
  <w:style w:type="character" w:customStyle="1" w:styleId="BodyChar">
    <w:name w:val="Body Char"/>
    <w:basedOn w:val="Noklusjumarindkopasfonts"/>
    <w:link w:val="Body"/>
    <w:rsid w:val="003A093A"/>
    <w:rPr>
      <w:rFonts w:ascii="Helvetica" w:eastAsia="Arial Unicode MS" w:hAnsi="Arial Unicode MS" w:cs="Arial Unicode MS"/>
      <w:color w:val="000000"/>
      <w:bdr w:val="nil"/>
      <w:lang w:eastAsia="lv-LV"/>
    </w:rPr>
  </w:style>
  <w:style w:type="character" w:customStyle="1" w:styleId="SarakstarindkopaRakstz">
    <w:name w:val="Saraksta rindkopa Rakstz."/>
    <w:aliases w:val="2 Rakstz.,Bullet list Rakstz.,H&amp;P List Paragraph Rakstz.,List Paragraph1 Rakstz.,Normal bullet 2 Rakstz.,Numurets Rakstz.,PPS_Bullet Rakstz.,Saistīto dokumentu saraksts Rakstz.,Strip Rakstz.,Syle 1 Rakstz.,Virsraksti Rakstz."/>
    <w:link w:val="Sarakstarindkopa"/>
    <w:qFormat/>
    <w:rsid w:val="00503AE1"/>
    <w:rPr>
      <w:rFonts w:ascii="Times New Roman" w:eastAsia="Times New Roman" w:hAnsi="Times New Roman" w:cs="Times New Roman"/>
      <w:sz w:val="24"/>
      <w:szCs w:val="24"/>
    </w:rPr>
  </w:style>
  <w:style w:type="paragraph" w:styleId="Vresteksts">
    <w:name w:val="footnote text"/>
    <w:basedOn w:val="Parasts"/>
    <w:link w:val="VrestekstsRakstz"/>
    <w:uiPriority w:val="99"/>
    <w:rsid w:val="00503AE1"/>
    <w:rPr>
      <w:sz w:val="20"/>
      <w:szCs w:val="20"/>
      <w:lang w:val="en-US"/>
    </w:rPr>
  </w:style>
  <w:style w:type="character" w:customStyle="1" w:styleId="VrestekstsRakstz">
    <w:name w:val="Vēres teksts Rakstz."/>
    <w:basedOn w:val="Noklusjumarindkopasfonts"/>
    <w:link w:val="Vresteksts"/>
    <w:uiPriority w:val="99"/>
    <w:rsid w:val="00503AE1"/>
    <w:rPr>
      <w:rFonts w:ascii="Times New Roman" w:eastAsia="Times New Roman" w:hAnsi="Times New Roman" w:cs="Times New Roman"/>
      <w:sz w:val="20"/>
      <w:szCs w:val="20"/>
      <w:lang w:val="en-US"/>
    </w:rPr>
  </w:style>
  <w:style w:type="character" w:styleId="Vresatsauce">
    <w:name w:val="footnote reference"/>
    <w:aliases w:val="-E Fußnotenzeichen,BVI fnr,E,Footnote Reference Number,Footnote Reference Superscript,Footnote Refernece,Footnote sign,Footnote symbol,Footnotes refss,Odwołanie przypisu,Ref,SUPERS,Style 4,de nota al pie,fr,ftref"/>
    <w:basedOn w:val="Noklusjumarindkopasfonts"/>
    <w:link w:val="CharCharCharChar"/>
    <w:uiPriority w:val="99"/>
    <w:qFormat/>
    <w:rsid w:val="00503AE1"/>
    <w:rPr>
      <w:rFonts w:cs="Times New Roman"/>
      <w:vertAlign w:val="superscript"/>
    </w:rPr>
  </w:style>
  <w:style w:type="table" w:customStyle="1" w:styleId="Reatabula1">
    <w:name w:val="Režģa tabula1"/>
    <w:basedOn w:val="Parastatabula"/>
    <w:next w:val="Reatabula"/>
    <w:uiPriority w:val="39"/>
    <w:rsid w:val="00696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atabula">
    <w:name w:val="Table Grid"/>
    <w:basedOn w:val="Parastatabula"/>
    <w:uiPriority w:val="39"/>
    <w:rsid w:val="00696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A655B3"/>
    <w:rPr>
      <w:color w:val="0563C1" w:themeColor="hyperlink"/>
      <w:u w:val="single"/>
    </w:rPr>
  </w:style>
  <w:style w:type="paragraph" w:customStyle="1" w:styleId="CharCharCharChar">
    <w:name w:val="Char Char Char Char"/>
    <w:aliases w:val="Char2"/>
    <w:basedOn w:val="Parasts"/>
    <w:next w:val="Parasts"/>
    <w:link w:val="Vresatsauce"/>
    <w:uiPriority w:val="99"/>
    <w:semiHidden/>
    <w:rsid w:val="00E100A6"/>
    <w:pPr>
      <w:keepNext/>
      <w:keepLines/>
      <w:spacing w:before="120" w:after="160" w:line="240" w:lineRule="exact"/>
      <w:jc w:val="both"/>
      <w:outlineLvl w:val="0"/>
    </w:pPr>
    <w:rPr>
      <w:rFonts w:asciiTheme="minorHAnsi" w:eastAsiaTheme="minorHAnsi" w:hAnsiTheme="minorHAnsi"/>
      <w:sz w:val="22"/>
      <w:szCs w:val="22"/>
      <w:vertAlign w:val="superscript"/>
    </w:rPr>
  </w:style>
  <w:style w:type="paragraph" w:styleId="Prskatjums">
    <w:name w:val="Revision"/>
    <w:hidden/>
    <w:uiPriority w:val="99"/>
    <w:semiHidden/>
    <w:rsid w:val="003746B2"/>
    <w:pPr>
      <w:spacing w:after="0" w:line="240" w:lineRule="auto"/>
    </w:pPr>
    <w:rPr>
      <w:rFonts w:ascii="Times New Roman" w:eastAsia="Times New Roman" w:hAnsi="Times New Roman" w:cs="Times New Roman"/>
      <w:sz w:val="24"/>
      <w:szCs w:val="24"/>
    </w:rPr>
  </w:style>
  <w:style w:type="character" w:customStyle="1" w:styleId="UnresolvedMention">
    <w:name w:val="Unresolved Mention"/>
    <w:basedOn w:val="Noklusjumarindkopasfonts"/>
    <w:uiPriority w:val="99"/>
    <w:semiHidden/>
    <w:unhideWhenUsed/>
    <w:rsid w:val="003746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pasts@talsi.lv"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1e74bcdc-dbd4-4b21-a9c4-10751df7bcd2">N6Z56KHHSDU6-760785033-247509</_dlc_DocId>
    <_dlc_DocIdUrl xmlns="1e74bcdc-dbd4-4b21-a9c4-10751df7bcd2">
      <Url>https://dms.bta.lv/dep/KKD/_layouts/DocIdRedir.aspx?ID=N6Z56KHHSDU6-760785033-247509</Url>
      <Description>N6Z56KHHSDU6-760785033-247509</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C347586B0346E04A85C4778502E78281" ma:contentTypeVersion="1" ma:contentTypeDescription="Izveidot jaunu dokumentu." ma:contentTypeScope="" ma:versionID="ed9d03029770a529279445c048901076">
  <xsd:schema xmlns:xsd="http://www.w3.org/2001/XMLSchema" xmlns:xs="http://www.w3.org/2001/XMLSchema" xmlns:p="http://schemas.microsoft.com/office/2006/metadata/properties" xmlns:ns2="1e74bcdc-dbd4-4b21-a9c4-10751df7bcd2" targetNamespace="http://schemas.microsoft.com/office/2006/metadata/properties" ma:root="true" ma:fieldsID="9c2bd7706277d7d4dc25b1ef3603e109" ns2:_="">
    <xsd:import namespace="1e74bcdc-dbd4-4b21-a9c4-10751df7bcd2"/>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74bcdc-dbd4-4b21-a9c4-10751df7bcd2" elementFormDefault="qualified">
    <xsd:import namespace="http://schemas.microsoft.com/office/2006/documentManagement/types"/>
    <xsd:import namespace="http://schemas.microsoft.com/office/infopath/2007/PartnerControls"/>
    <xsd:element name="_dlc_DocId" ma:index="8" nillable="true" ma:displayName="Dokumenta ID vērtība" ma:description="Šim vienumam piešķirtā dokumenta ID vērtība." ma:internalName="_dlc_DocId" ma:readOnly="true">
      <xsd:simpleType>
        <xsd:restriction base="dms:Text"/>
      </xsd:simpleType>
    </xsd:element>
    <xsd:element name="_dlc_DocIdUrl" ma:index="9" nillable="true" ma:displayName="Dokumenta ID" ma:description="Pastāvīga saite uz š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FEB362-FEB1-44D7-9AD6-4F41F8AD5B3E}">
  <ds:schemaRefs>
    <ds:schemaRef ds:uri="http://schemas.microsoft.com/sharepoint/v3/contenttype/forms"/>
  </ds:schemaRefs>
</ds:datastoreItem>
</file>

<file path=customXml/itemProps2.xml><?xml version="1.0" encoding="utf-8"?>
<ds:datastoreItem xmlns:ds="http://schemas.openxmlformats.org/officeDocument/2006/customXml" ds:itemID="{E3173D76-C36E-4858-942D-7591397A6730}">
  <ds:schemaRefs>
    <ds:schemaRef ds:uri="http://schemas.microsoft.com/office/2006/metadata/properties"/>
    <ds:schemaRef ds:uri="http://schemas.microsoft.com/office/infopath/2007/PartnerControls"/>
    <ds:schemaRef ds:uri="1e74bcdc-dbd4-4b21-a9c4-10751df7bcd2"/>
  </ds:schemaRefs>
</ds:datastoreItem>
</file>

<file path=customXml/itemProps3.xml><?xml version="1.0" encoding="utf-8"?>
<ds:datastoreItem xmlns:ds="http://schemas.openxmlformats.org/officeDocument/2006/customXml" ds:itemID="{CCC563E5-BDB0-4680-AE6C-8902C6FA86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74bcdc-dbd4-4b21-a9c4-10751df7bc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D2A7F0-0550-4C39-9D67-563631EA9AA7}">
  <ds:schemaRefs>
    <ds:schemaRef ds:uri="http://schemas.microsoft.com/sharepoint/events"/>
  </ds:schemaRefs>
</ds:datastoreItem>
</file>

<file path=customXml/itemProps5.xml><?xml version="1.0" encoding="utf-8"?>
<ds:datastoreItem xmlns:ds="http://schemas.openxmlformats.org/officeDocument/2006/customXml" ds:itemID="{9F948C4F-4219-41C5-AD42-BE4507449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5</Pages>
  <Words>8988</Words>
  <Characters>5124</Characters>
  <Application>Microsoft Office Word</Application>
  <DocSecurity>0</DocSecurity>
  <Lines>42</Lines>
  <Paragraphs>28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14084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Daniels Petersons</dc:creator>
  <cp:lastModifiedBy>Lietotajs</cp:lastModifiedBy>
  <cp:revision>15</cp:revision>
  <cp:lastPrinted>2024-01-29T14:37:00Z</cp:lastPrinted>
  <dcterms:created xsi:type="dcterms:W3CDTF">2023-11-27T13:33:00Z</dcterms:created>
  <dcterms:modified xsi:type="dcterms:W3CDTF">2024-01-31T13:10:00Z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0x010100C347586B0346E04A85C4778502E78281</vt:lpwstr>
  </property>
  <property fmtid="{D5CDD505-2E9C-101B-9397-08002B2CF9AE}" pid="3" name="_dlc_DocIdItemGuid">
    <vt:lpwstr>6bf00bba-c4f2-400a-9342-15a6a7668ded</vt:lpwstr>
  </property>
</Properties>
</file>