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0BDC9" w14:textId="711F3F48" w:rsidR="00986C1A" w:rsidRPr="0086567E" w:rsidRDefault="00845E7F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Cs w:val="20"/>
          <w:lang w:val="pt-BR"/>
        </w:rPr>
      </w:pPr>
      <w:r w:rsidRPr="00DB135C">
        <w:rPr>
          <w:noProof/>
          <w:lang w:eastAsia="lv-LV"/>
        </w:rPr>
        <w:drawing>
          <wp:inline distT="0" distB="0" distL="0" distR="0" wp14:anchorId="56CB9FDF" wp14:editId="6A7BF64F">
            <wp:extent cx="890477" cy="1060939"/>
            <wp:effectExtent l="0" t="0" r="5080" b="635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049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4630" cy="107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DACCC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</w:rPr>
      </w:pPr>
      <w:r w:rsidRPr="0086567E">
        <w:rPr>
          <w:rFonts w:eastAsia="Times New Roman"/>
        </w:rPr>
        <w:t>Latvijas Republika</w:t>
      </w:r>
    </w:p>
    <w:p w14:paraId="1D2AF3B7" w14:textId="2934A2C3" w:rsidR="00986C1A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b/>
          <w:sz w:val="32"/>
          <w:szCs w:val="20"/>
        </w:rPr>
      </w:pPr>
      <w:r w:rsidRPr="0086567E">
        <w:rPr>
          <w:rFonts w:ascii="Bookman Old Style" w:eastAsia="Times New Roman" w:hAnsi="Bookman Old Style"/>
          <w:b/>
          <w:sz w:val="32"/>
          <w:szCs w:val="20"/>
        </w:rPr>
        <w:t>TALSU NOVADA PAŠVALDĪBA</w:t>
      </w:r>
    </w:p>
    <w:p w14:paraId="6354D586" w14:textId="38E7E114" w:rsidR="004447D4" w:rsidRPr="004447D4" w:rsidRDefault="004447D4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b/>
          <w:sz w:val="32"/>
          <w:szCs w:val="32"/>
        </w:rPr>
      </w:pPr>
      <w:r w:rsidRPr="004447D4">
        <w:rPr>
          <w:rFonts w:ascii="Bookman Old Style" w:eastAsia="Times New Roman" w:hAnsi="Bookman Old Style"/>
          <w:b/>
          <w:sz w:val="32"/>
          <w:szCs w:val="32"/>
        </w:rPr>
        <w:t>CENTRĀLĀ PĀRVALDE</w:t>
      </w:r>
    </w:p>
    <w:p w14:paraId="13D472A6" w14:textId="77777777" w:rsidR="00986C1A" w:rsidRPr="007C4FF6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2"/>
          <w:szCs w:val="20"/>
        </w:rPr>
      </w:pPr>
      <w:r w:rsidRPr="007C4FF6">
        <w:rPr>
          <w:rFonts w:eastAsia="Times New Roman"/>
          <w:sz w:val="22"/>
          <w:szCs w:val="20"/>
        </w:rPr>
        <w:t>Nodokļu maksātāja reģistrācijas Nr.90009113532</w:t>
      </w:r>
    </w:p>
    <w:p w14:paraId="583F0280" w14:textId="7A3BF11E" w:rsidR="00986C1A" w:rsidRPr="005C7155" w:rsidRDefault="00986C1A" w:rsidP="00986C1A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line="240" w:lineRule="auto"/>
        <w:ind w:firstLine="120"/>
        <w:jc w:val="center"/>
        <w:textAlignment w:val="baseline"/>
        <w:rPr>
          <w:rFonts w:eastAsia="Times New Roman"/>
          <w:sz w:val="20"/>
          <w:szCs w:val="20"/>
        </w:rPr>
      </w:pPr>
      <w:r w:rsidRPr="005C7155">
        <w:rPr>
          <w:rFonts w:eastAsia="Times New Roman"/>
          <w:sz w:val="20"/>
          <w:szCs w:val="20"/>
        </w:rPr>
        <w:t>Kareivju iela 7, Talsi, Talsu nov., LV-3201, tālr. 63232110, e-pasts pasts@talsi.lv</w:t>
      </w:r>
    </w:p>
    <w:p w14:paraId="044FCB2F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sz w:val="32"/>
        </w:rPr>
      </w:pPr>
      <w:r w:rsidRPr="0086567E">
        <w:rPr>
          <w:rFonts w:eastAsia="Times New Roman"/>
          <w:b/>
          <w:sz w:val="32"/>
        </w:rPr>
        <w:t>IEPIRKUMU KOMISIJA</w:t>
      </w:r>
    </w:p>
    <w:p w14:paraId="45FA9AA4" w14:textId="6C475BF8" w:rsidR="00D8318E" w:rsidRDefault="00986C1A" w:rsidP="00986C1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</w:rPr>
      </w:pPr>
      <w:r w:rsidRPr="0086567E">
        <w:rPr>
          <w:rFonts w:eastAsia="Times New Roman"/>
        </w:rPr>
        <w:t>Talsos</w:t>
      </w:r>
    </w:p>
    <w:p w14:paraId="08A024EB" w14:textId="77777777" w:rsidR="00986C1A" w:rsidRPr="00452FB6" w:rsidRDefault="00986C1A" w:rsidP="00986C1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u w:val="single"/>
        </w:rPr>
      </w:pPr>
    </w:p>
    <w:p w14:paraId="017B3AE3" w14:textId="777930EA" w:rsidR="00986C1A" w:rsidRPr="004C6173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</w:rPr>
      </w:pPr>
      <w:r w:rsidRPr="00984003">
        <w:rPr>
          <w:rFonts w:eastAsia="Times New Roman"/>
        </w:rPr>
        <w:t>202</w:t>
      </w:r>
      <w:r w:rsidR="0071016D">
        <w:rPr>
          <w:rFonts w:eastAsia="Times New Roman"/>
        </w:rPr>
        <w:t>3</w:t>
      </w:r>
      <w:r w:rsidRPr="00984003">
        <w:rPr>
          <w:rFonts w:eastAsia="Times New Roman"/>
        </w:rPr>
        <w:t xml:space="preserve">. gada </w:t>
      </w:r>
      <w:r w:rsidR="0057728F">
        <w:rPr>
          <w:rFonts w:eastAsia="Times New Roman"/>
        </w:rPr>
        <w:t>27</w:t>
      </w:r>
      <w:r w:rsidR="00D52EC5">
        <w:rPr>
          <w:rFonts w:eastAsia="Times New Roman"/>
        </w:rPr>
        <w:t>.</w:t>
      </w:r>
      <w:r w:rsidR="00242F32">
        <w:rPr>
          <w:rFonts w:eastAsia="Times New Roman"/>
        </w:rPr>
        <w:t> </w:t>
      </w:r>
      <w:r w:rsidR="0057728F">
        <w:rPr>
          <w:rFonts w:eastAsia="Times New Roman"/>
        </w:rPr>
        <w:t>decembrī</w:t>
      </w:r>
    </w:p>
    <w:p w14:paraId="6F8EC9A3" w14:textId="57172011" w:rsidR="00986C1A" w:rsidRPr="004C6173" w:rsidRDefault="00986C1A" w:rsidP="00986C1A">
      <w:pPr>
        <w:spacing w:line="240" w:lineRule="auto"/>
        <w:jc w:val="right"/>
        <w:rPr>
          <w:rFonts w:eastAsia="Times New Roman"/>
          <w:b/>
          <w:color w:val="000000"/>
        </w:rPr>
      </w:pPr>
      <w:r w:rsidRPr="004C6173">
        <w:rPr>
          <w:rFonts w:eastAsia="Times New Roman"/>
          <w:b/>
          <w:color w:val="000000"/>
        </w:rPr>
        <w:t>Ieinteresētaj</w:t>
      </w:r>
      <w:r w:rsidR="00D52EC5">
        <w:rPr>
          <w:rFonts w:eastAsia="Times New Roman"/>
          <w:b/>
          <w:color w:val="000000"/>
        </w:rPr>
        <w:t>iem</w:t>
      </w:r>
      <w:r w:rsidRPr="004C6173">
        <w:rPr>
          <w:rFonts w:eastAsia="Times New Roman"/>
          <w:b/>
          <w:color w:val="000000"/>
        </w:rPr>
        <w:t xml:space="preserve"> piegādātāj</w:t>
      </w:r>
      <w:r w:rsidR="00D52EC5">
        <w:rPr>
          <w:rFonts w:eastAsia="Times New Roman"/>
          <w:b/>
          <w:color w:val="000000"/>
        </w:rPr>
        <w:t>iem</w:t>
      </w:r>
    </w:p>
    <w:p w14:paraId="53DA74BD" w14:textId="242E4D12" w:rsidR="00986C1A" w:rsidRDefault="00986C1A" w:rsidP="00986C1A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</w:rPr>
      </w:pPr>
    </w:p>
    <w:p w14:paraId="5B287BA3" w14:textId="3879C8D3" w:rsidR="00B666B4" w:rsidRPr="00F454E9" w:rsidRDefault="007F5467" w:rsidP="00B666B4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>
        <w:rPr>
          <w:rFonts w:eastAsia="Times New Roman"/>
          <w:b/>
        </w:rPr>
        <w:t>Atklāta konkursa</w:t>
      </w:r>
    </w:p>
    <w:p w14:paraId="14E3A5D8" w14:textId="65530A91" w:rsidR="007F5467" w:rsidRDefault="005C7155" w:rsidP="00B666B4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 w:rsidRPr="005C7155">
        <w:rPr>
          <w:rFonts w:eastAsia="Times New Roman"/>
          <w:b/>
        </w:rPr>
        <w:t>“</w:t>
      </w:r>
      <w:r w:rsidR="0057728F">
        <w:rPr>
          <w:b/>
          <w:color w:val="000000"/>
          <w:lang w:eastAsia="ar-SA"/>
        </w:rPr>
        <w:t>Talsu novada pašvaldības darbinieku veselības apdrošināšana</w:t>
      </w:r>
      <w:r w:rsidRPr="005C7155">
        <w:rPr>
          <w:rFonts w:eastAsia="Times New Roman"/>
          <w:b/>
        </w:rPr>
        <w:t>”</w:t>
      </w:r>
      <w:r w:rsidR="00B666B4" w:rsidRPr="00B666B4">
        <w:rPr>
          <w:rFonts w:eastAsia="Times New Roman"/>
          <w:b/>
        </w:rPr>
        <w:t>,</w:t>
      </w:r>
    </w:p>
    <w:p w14:paraId="1F4F7E69" w14:textId="6B9054DC" w:rsidR="00B666B4" w:rsidRPr="00B666B4" w:rsidRDefault="00B666B4" w:rsidP="00B666B4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 w:rsidRPr="00B666B4">
        <w:rPr>
          <w:rFonts w:eastAsia="Times New Roman"/>
          <w:b/>
        </w:rPr>
        <w:t>identifikācijas Nr. TNP 202</w:t>
      </w:r>
      <w:r w:rsidR="005C7155">
        <w:rPr>
          <w:rFonts w:eastAsia="Times New Roman"/>
          <w:b/>
        </w:rPr>
        <w:t>3</w:t>
      </w:r>
      <w:r w:rsidRPr="00B666B4">
        <w:rPr>
          <w:rFonts w:eastAsia="Times New Roman"/>
          <w:b/>
        </w:rPr>
        <w:t>/</w:t>
      </w:r>
      <w:r w:rsidR="0057728F">
        <w:rPr>
          <w:rFonts w:eastAsia="Times New Roman"/>
          <w:b/>
        </w:rPr>
        <w:t>98</w:t>
      </w:r>
    </w:p>
    <w:p w14:paraId="79876B33" w14:textId="77777777" w:rsidR="00B666B4" w:rsidRPr="0086567E" w:rsidRDefault="00B666B4" w:rsidP="00986C1A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</w:rPr>
      </w:pPr>
    </w:p>
    <w:p w14:paraId="013B5306" w14:textId="4D7BA099" w:rsidR="00367EFD" w:rsidRPr="00B666B4" w:rsidRDefault="00986C1A" w:rsidP="00B666B4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u w:val="single"/>
        </w:rPr>
      </w:pPr>
      <w:r w:rsidRPr="00D4528C">
        <w:rPr>
          <w:rFonts w:eastAsia="Times New Roman"/>
          <w:b/>
          <w:u w:val="single"/>
        </w:rPr>
        <w:t>IEINTERESĒ</w:t>
      </w:r>
      <w:r w:rsidR="00A31320">
        <w:rPr>
          <w:rFonts w:eastAsia="Times New Roman"/>
          <w:b/>
          <w:u w:val="single"/>
        </w:rPr>
        <w:t>T</w:t>
      </w:r>
      <w:r w:rsidR="0057728F">
        <w:rPr>
          <w:rFonts w:eastAsia="Times New Roman"/>
          <w:b/>
          <w:u w:val="single"/>
        </w:rPr>
        <w:t>Ā</w:t>
      </w:r>
      <w:r w:rsidRPr="00D4528C">
        <w:rPr>
          <w:rFonts w:eastAsia="Times New Roman"/>
          <w:b/>
          <w:u w:val="single"/>
        </w:rPr>
        <w:t xml:space="preserve"> PIEGĀDĀTĀJ</w:t>
      </w:r>
      <w:r w:rsidR="0057728F">
        <w:rPr>
          <w:rFonts w:eastAsia="Times New Roman"/>
          <w:b/>
          <w:u w:val="single"/>
        </w:rPr>
        <w:t>A</w:t>
      </w:r>
      <w:r w:rsidRPr="00D4528C">
        <w:rPr>
          <w:rFonts w:eastAsia="Times New Roman"/>
          <w:b/>
          <w:u w:val="single"/>
        </w:rPr>
        <w:t xml:space="preserve"> JAUTĀJUM</w:t>
      </w:r>
      <w:r w:rsidR="00B81356">
        <w:rPr>
          <w:rFonts w:eastAsia="Times New Roman"/>
          <w:b/>
          <w:u w:val="single"/>
        </w:rPr>
        <w:t>I</w:t>
      </w:r>
      <w:r w:rsidRPr="00D4528C">
        <w:rPr>
          <w:rFonts w:eastAsia="Times New Roman"/>
          <w:b/>
          <w:u w:val="single"/>
        </w:rPr>
        <w:t xml:space="preserve"> UN TALSU NOVADA </w:t>
      </w:r>
      <w:r w:rsidR="00D52EC5">
        <w:rPr>
          <w:rFonts w:eastAsia="Times New Roman"/>
          <w:b/>
          <w:u w:val="single"/>
        </w:rPr>
        <w:t xml:space="preserve">PAŠVALDĪBAS </w:t>
      </w:r>
      <w:r w:rsidRPr="00D4528C">
        <w:rPr>
          <w:rFonts w:eastAsia="Times New Roman"/>
          <w:b/>
          <w:u w:val="single"/>
        </w:rPr>
        <w:t>IEPIRKUMU KOMISIJAS ATBIL</w:t>
      </w:r>
      <w:r w:rsidR="00A31320">
        <w:rPr>
          <w:rFonts w:eastAsia="Times New Roman"/>
          <w:b/>
          <w:u w:val="single"/>
        </w:rPr>
        <w:t>DE</w:t>
      </w:r>
      <w:r w:rsidR="00B81356">
        <w:rPr>
          <w:rFonts w:eastAsia="Times New Roman"/>
          <w:b/>
          <w:u w:val="single"/>
        </w:rPr>
        <w:t>S</w:t>
      </w:r>
    </w:p>
    <w:p w14:paraId="0FE5A33D" w14:textId="77777777" w:rsidR="00B462A8" w:rsidRDefault="00B462A8" w:rsidP="00530536">
      <w:pPr>
        <w:autoSpaceDE w:val="0"/>
        <w:autoSpaceDN w:val="0"/>
        <w:adjustRightInd w:val="0"/>
        <w:spacing w:line="240" w:lineRule="auto"/>
        <w:jc w:val="center"/>
        <w:rPr>
          <w:b/>
          <w:u w:val="single"/>
        </w:rPr>
      </w:pPr>
    </w:p>
    <w:p w14:paraId="1BAA3BA4" w14:textId="0B495605" w:rsidR="009961D4" w:rsidRPr="0057728F" w:rsidRDefault="00986C1A" w:rsidP="0057728F">
      <w:pPr>
        <w:autoSpaceDE w:val="0"/>
        <w:autoSpaceDN w:val="0"/>
        <w:adjustRightInd w:val="0"/>
        <w:spacing w:line="240" w:lineRule="auto"/>
        <w:ind w:firstLine="567"/>
        <w:jc w:val="both"/>
        <w:rPr>
          <w:color w:val="000000"/>
        </w:rPr>
      </w:pPr>
      <w:r>
        <w:t xml:space="preserve">Talsu novada </w:t>
      </w:r>
      <w:r w:rsidR="005C7155">
        <w:t xml:space="preserve">pašvaldības </w:t>
      </w:r>
      <w:r>
        <w:t xml:space="preserve">Iepirkumu komisija (turpmāk – Komisija) </w:t>
      </w:r>
      <w:r w:rsidR="0057728F" w:rsidRPr="00045BF9">
        <w:t>202</w:t>
      </w:r>
      <w:r w:rsidR="0057728F">
        <w:t>3</w:t>
      </w:r>
      <w:r w:rsidR="0057728F" w:rsidRPr="00045BF9">
        <w:t>.</w:t>
      </w:r>
      <w:r w:rsidR="0057728F">
        <w:t> </w:t>
      </w:r>
      <w:r w:rsidR="0057728F" w:rsidRPr="00045BF9">
        <w:t xml:space="preserve">gada </w:t>
      </w:r>
      <w:r w:rsidR="0057728F">
        <w:t>27</w:t>
      </w:r>
      <w:r w:rsidR="0057728F" w:rsidRPr="00045BF9">
        <w:t>.</w:t>
      </w:r>
      <w:r w:rsidR="0057728F">
        <w:t> decembra s</w:t>
      </w:r>
      <w:r w:rsidR="0057728F" w:rsidRPr="00045BF9">
        <w:t xml:space="preserve">ēdē ir izskatījusi </w:t>
      </w:r>
      <w:r w:rsidR="0057728F">
        <w:t xml:space="preserve">un </w:t>
      </w:r>
      <w:r w:rsidRPr="0012391C">
        <w:t>sniedz atbild</w:t>
      </w:r>
      <w:r w:rsidR="00B81356">
        <w:t>es</w:t>
      </w:r>
      <w:r w:rsidRPr="0012391C">
        <w:t xml:space="preserve"> uz </w:t>
      </w:r>
      <w:r w:rsidR="00FB1ED7" w:rsidRPr="0012391C">
        <w:t>ieinteresēt</w:t>
      </w:r>
      <w:r w:rsidR="0057728F">
        <w:t>ā</w:t>
      </w:r>
      <w:r w:rsidR="00FB1ED7" w:rsidRPr="0012391C">
        <w:t xml:space="preserve"> </w:t>
      </w:r>
      <w:r w:rsidR="00FB1ED7" w:rsidRPr="00602E48">
        <w:t>piegādātāj</w:t>
      </w:r>
      <w:r w:rsidR="0057728F">
        <w:t>a</w:t>
      </w:r>
      <w:r w:rsidR="00C43FB9">
        <w:t xml:space="preserve"> </w:t>
      </w:r>
      <w:r w:rsidR="00FB1ED7" w:rsidRPr="00602E48">
        <w:t>iesniegt</w:t>
      </w:r>
      <w:r w:rsidR="00B81356">
        <w:t>ajiem</w:t>
      </w:r>
      <w:r w:rsidR="00FB1ED7" w:rsidRPr="00602E48">
        <w:t xml:space="preserve"> jautājum</w:t>
      </w:r>
      <w:r w:rsidR="00B81356">
        <w:t>iem</w:t>
      </w:r>
      <w:r w:rsidR="000518D3">
        <w:t xml:space="preserve"> par </w:t>
      </w:r>
      <w:r w:rsidR="00930CE4">
        <w:t xml:space="preserve">Talsu novada pašvaldības (turpmāk – Pasūtītājs) organizētā </w:t>
      </w:r>
      <w:r w:rsidR="000518D3">
        <w:rPr>
          <w:color w:val="000000"/>
        </w:rPr>
        <w:t xml:space="preserve">atklāta konkursa </w:t>
      </w:r>
      <w:r w:rsidR="005C7155" w:rsidRPr="005C7155">
        <w:rPr>
          <w:color w:val="000000"/>
        </w:rPr>
        <w:t>“</w:t>
      </w:r>
      <w:r w:rsidR="0057728F">
        <w:rPr>
          <w:color w:val="000000"/>
          <w:lang w:eastAsia="ar-SA"/>
        </w:rPr>
        <w:t>Talsu novada pašvaldības darbinieku veselības apdrošināšana</w:t>
      </w:r>
      <w:r w:rsidR="005C7155" w:rsidRPr="005C7155">
        <w:rPr>
          <w:color w:val="000000"/>
        </w:rPr>
        <w:t>”</w:t>
      </w:r>
      <w:r w:rsidR="000518D3">
        <w:rPr>
          <w:color w:val="000000"/>
        </w:rPr>
        <w:t>, identifikācijas Nr. TNP 20</w:t>
      </w:r>
      <w:r w:rsidR="005C7155">
        <w:rPr>
          <w:color w:val="000000"/>
        </w:rPr>
        <w:t>23</w:t>
      </w:r>
      <w:r w:rsidR="000518D3">
        <w:rPr>
          <w:color w:val="000000"/>
        </w:rPr>
        <w:t>/</w:t>
      </w:r>
      <w:r w:rsidR="0057728F">
        <w:rPr>
          <w:color w:val="000000"/>
        </w:rPr>
        <w:t>98</w:t>
      </w:r>
      <w:r w:rsidR="005840E6">
        <w:rPr>
          <w:color w:val="000000"/>
        </w:rPr>
        <w:t xml:space="preserve"> (turpmāk – Atklāts konkurss)</w:t>
      </w:r>
      <w:r w:rsidR="000518D3">
        <w:rPr>
          <w:color w:val="000000"/>
        </w:rPr>
        <w:t xml:space="preserve">, </w:t>
      </w:r>
      <w:r w:rsidR="009961D4">
        <w:rPr>
          <w:color w:val="000000"/>
        </w:rPr>
        <w:t>dokumentāciju.</w:t>
      </w:r>
    </w:p>
    <w:p w14:paraId="490697D4" w14:textId="77777777" w:rsidR="002D20AD" w:rsidRPr="00602E48" w:rsidRDefault="002D20AD" w:rsidP="00602E48">
      <w:pPr>
        <w:autoSpaceDE w:val="0"/>
        <w:autoSpaceDN w:val="0"/>
        <w:adjustRightInd w:val="0"/>
        <w:spacing w:line="240" w:lineRule="auto"/>
        <w:jc w:val="both"/>
        <w:rPr>
          <w:b/>
          <w:u w:val="single"/>
        </w:rPr>
      </w:pPr>
    </w:p>
    <w:p w14:paraId="523DE7C5" w14:textId="18C4CD42" w:rsidR="00B81356" w:rsidRDefault="00B81356" w:rsidP="00D52EC5">
      <w:pPr>
        <w:spacing w:line="240" w:lineRule="auto"/>
        <w:jc w:val="both"/>
      </w:pPr>
      <w:r>
        <w:rPr>
          <w:b/>
        </w:rPr>
        <w:t>Jautājums Nr.</w:t>
      </w:r>
      <w:r w:rsidR="00DC5C72">
        <w:rPr>
          <w:b/>
        </w:rPr>
        <w:t> </w:t>
      </w:r>
      <w:r>
        <w:rPr>
          <w:b/>
        </w:rPr>
        <w:t>1:</w:t>
      </w:r>
      <w:r>
        <w:t xml:space="preserve"> </w:t>
      </w:r>
    </w:p>
    <w:p w14:paraId="55FDC710" w14:textId="6EADCF65" w:rsidR="0057728F" w:rsidRDefault="0057728F" w:rsidP="00D11EE3">
      <w:pPr>
        <w:spacing w:line="240" w:lineRule="auto"/>
        <w:ind w:firstLine="720"/>
        <w:jc w:val="both"/>
        <w:rPr>
          <w:szCs w:val="28"/>
        </w:rPr>
      </w:pPr>
      <w:r w:rsidRPr="0057728F">
        <w:rPr>
          <w:szCs w:val="28"/>
        </w:rPr>
        <w:t>EIS norādīts,</w:t>
      </w:r>
      <w:r w:rsidR="00D11EE3">
        <w:rPr>
          <w:szCs w:val="28"/>
        </w:rPr>
        <w:t xml:space="preserve"> </w:t>
      </w:r>
      <w:r w:rsidRPr="0057728F">
        <w:rPr>
          <w:szCs w:val="28"/>
        </w:rPr>
        <w:t>ka līguma izpilde 14 mēneši, turpretim nolikuma 2.8. punktā noteikts 12</w:t>
      </w:r>
      <w:r w:rsidR="00D11EE3">
        <w:rPr>
          <w:szCs w:val="28"/>
        </w:rPr>
        <w:t> </w:t>
      </w:r>
      <w:r w:rsidRPr="0057728F">
        <w:rPr>
          <w:szCs w:val="28"/>
        </w:rPr>
        <w:t xml:space="preserve">mēneši </w:t>
      </w:r>
      <w:r w:rsidRPr="0057728F">
        <w:rPr>
          <w:szCs w:val="28"/>
          <w:u w:val="single"/>
        </w:rPr>
        <w:t>no apdrošināšanas polises spēkā stāšanās brīža</w:t>
      </w:r>
      <w:r w:rsidRPr="0057728F">
        <w:rPr>
          <w:szCs w:val="28"/>
        </w:rPr>
        <w:t xml:space="preserve">? Vai visām Talsu novada pašvaldības polisēm paredzēts viens spēkā stāšanās datums? Ja nē, tad kādi apdrošināšanas periodi paredzēti. </w:t>
      </w:r>
    </w:p>
    <w:p w14:paraId="03CAA794" w14:textId="31D563F6" w:rsidR="0057728F" w:rsidRPr="0057728F" w:rsidRDefault="0057728F" w:rsidP="0057728F">
      <w:pPr>
        <w:spacing w:line="240" w:lineRule="auto"/>
        <w:jc w:val="both"/>
        <w:rPr>
          <w:szCs w:val="28"/>
        </w:rPr>
      </w:pPr>
      <w:r>
        <w:rPr>
          <w:noProof/>
        </w:rPr>
        <w:drawing>
          <wp:inline distT="0" distB="0" distL="0" distR="0" wp14:anchorId="7188485A" wp14:editId="61B10884">
            <wp:extent cx="3493698" cy="428625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90201" cy="452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73509" w14:textId="77777777" w:rsidR="0060176C" w:rsidRDefault="0057728F" w:rsidP="0057728F">
      <w:pPr>
        <w:spacing w:line="240" w:lineRule="auto"/>
        <w:jc w:val="both"/>
        <w:rPr>
          <w:b/>
          <w:szCs w:val="28"/>
        </w:rPr>
      </w:pPr>
      <w:r w:rsidRPr="0057728F">
        <w:rPr>
          <w:b/>
          <w:szCs w:val="28"/>
        </w:rPr>
        <w:t xml:space="preserve"> </w:t>
      </w:r>
    </w:p>
    <w:p w14:paraId="3C3BF38F" w14:textId="2206FC3B" w:rsidR="00D52EC5" w:rsidRDefault="00B81356" w:rsidP="0057728F">
      <w:pPr>
        <w:spacing w:line="240" w:lineRule="auto"/>
        <w:jc w:val="both"/>
        <w:rPr>
          <w:b/>
        </w:rPr>
      </w:pPr>
      <w:r>
        <w:rPr>
          <w:b/>
        </w:rPr>
        <w:t xml:space="preserve">Atbilde: </w:t>
      </w:r>
    </w:p>
    <w:p w14:paraId="1323BAA5" w14:textId="77777777" w:rsidR="0060176C" w:rsidRDefault="00D11EE3" w:rsidP="0060176C">
      <w:pPr>
        <w:spacing w:line="240" w:lineRule="auto"/>
        <w:ind w:firstLine="567"/>
        <w:jc w:val="both"/>
      </w:pPr>
      <w:r>
        <w:t xml:space="preserve">Komisija informē, ka ievadot datus EIS sadaļas “Iepirkuma priekšmets” </w:t>
      </w:r>
      <w:proofErr w:type="spellStart"/>
      <w:r>
        <w:t>apakšsadaļā</w:t>
      </w:r>
      <w:proofErr w:type="spellEnd"/>
      <w:r>
        <w:t xml:space="preserve"> “Līguma izpilde” ir pieļauta pārrakstīšanās kļūda, attiecīgi ieinteresētajam piegādātājam ir jāņem vērā Atklāta konkursa nolikuma 2.8. punktā noteiktais līguma izpildes termiņš</w:t>
      </w:r>
      <w:r w:rsidR="000962F2">
        <w:t xml:space="preserve">, kas ir </w:t>
      </w:r>
      <w:r w:rsidR="000962F2" w:rsidRPr="0057728F">
        <w:rPr>
          <w:szCs w:val="28"/>
        </w:rPr>
        <w:t>12</w:t>
      </w:r>
      <w:r w:rsidR="000962F2">
        <w:rPr>
          <w:szCs w:val="28"/>
        </w:rPr>
        <w:t> </w:t>
      </w:r>
      <w:r w:rsidR="000962F2" w:rsidRPr="0057728F">
        <w:rPr>
          <w:szCs w:val="28"/>
        </w:rPr>
        <w:t xml:space="preserve">mēneši </w:t>
      </w:r>
      <w:r w:rsidR="000962F2" w:rsidRPr="000962F2">
        <w:rPr>
          <w:szCs w:val="28"/>
        </w:rPr>
        <w:t>no apdrošināšanas polises spēkā stāšanās brīža</w:t>
      </w:r>
      <w:r w:rsidR="000962F2">
        <w:rPr>
          <w:szCs w:val="28"/>
        </w:rPr>
        <w:t>.</w:t>
      </w:r>
      <w:r w:rsidR="0060176C">
        <w:t xml:space="preserve"> </w:t>
      </w:r>
    </w:p>
    <w:p w14:paraId="349B6E06" w14:textId="77777777" w:rsidR="0060176C" w:rsidRDefault="0060176C" w:rsidP="0060176C">
      <w:pPr>
        <w:spacing w:line="240" w:lineRule="auto"/>
        <w:ind w:firstLine="567"/>
        <w:jc w:val="both"/>
        <w:rPr>
          <w:b/>
        </w:rPr>
      </w:pPr>
    </w:p>
    <w:p w14:paraId="3FD8D655" w14:textId="77777777" w:rsidR="0060176C" w:rsidRDefault="00B81356" w:rsidP="0060176C">
      <w:pPr>
        <w:spacing w:line="240" w:lineRule="auto"/>
        <w:jc w:val="both"/>
        <w:rPr>
          <w:rStyle w:val="rynqvb"/>
        </w:rPr>
      </w:pPr>
      <w:r w:rsidRPr="00DC5C72">
        <w:rPr>
          <w:b/>
        </w:rPr>
        <w:t>Jautājums Nr.</w:t>
      </w:r>
      <w:r w:rsidR="00DC5C72">
        <w:rPr>
          <w:b/>
        </w:rPr>
        <w:t> </w:t>
      </w:r>
      <w:r w:rsidRPr="00DC5C72">
        <w:rPr>
          <w:b/>
        </w:rPr>
        <w:t>2:</w:t>
      </w:r>
      <w:r w:rsidRPr="00DC5C72">
        <w:t xml:space="preserve"> </w:t>
      </w:r>
    </w:p>
    <w:p w14:paraId="53206A7B" w14:textId="7CA35BD5" w:rsidR="0060176C" w:rsidRPr="0060176C" w:rsidRDefault="000962F2" w:rsidP="0060176C">
      <w:pPr>
        <w:spacing w:line="240" w:lineRule="auto"/>
        <w:ind w:firstLine="567"/>
        <w:jc w:val="both"/>
      </w:pPr>
      <w:r w:rsidRPr="000962F2">
        <w:rPr>
          <w:iCs/>
        </w:rPr>
        <w:t xml:space="preserve">Tehniskās specifikācijas P2.1. punktā noteikts  18.00 EUR (astoņpadsmit </w:t>
      </w:r>
      <w:proofErr w:type="spellStart"/>
      <w:r w:rsidRPr="000962F2">
        <w:rPr>
          <w:iCs/>
        </w:rPr>
        <w:t>euro</w:t>
      </w:r>
      <w:proofErr w:type="spellEnd"/>
      <w:r w:rsidRPr="000962F2">
        <w:rPr>
          <w:iCs/>
        </w:rPr>
        <w:t>, 00 centi) par ārstu konsultācijām, bet vērtēšanā P.2.1. norādīta minimālā apmaksa 20.00 EUR. Kādā apmērā ir paredzēta ārstu-speciālistu konsultāciju apmaksa?</w:t>
      </w:r>
    </w:p>
    <w:p w14:paraId="24176D81" w14:textId="2AFCE5E3" w:rsidR="000962F2" w:rsidRDefault="000962F2" w:rsidP="00631B52">
      <w:pPr>
        <w:keepNext/>
        <w:spacing w:line="240" w:lineRule="auto"/>
        <w:ind w:firstLine="567"/>
        <w:jc w:val="both"/>
        <w:rPr>
          <w:iCs/>
        </w:rPr>
      </w:pPr>
      <w:r>
        <w:rPr>
          <w:noProof/>
        </w:rPr>
        <w:lastRenderedPageBreak/>
        <w:drawing>
          <wp:inline distT="0" distB="0" distL="0" distR="0" wp14:anchorId="430BF348" wp14:editId="691A8B5F">
            <wp:extent cx="5760085" cy="2379345"/>
            <wp:effectExtent l="0" t="0" r="0" b="1905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8D6DD" w14:textId="77777777" w:rsidR="0060176C" w:rsidRDefault="0060176C" w:rsidP="00A31743">
      <w:pPr>
        <w:keepNext/>
        <w:spacing w:line="240" w:lineRule="auto"/>
        <w:jc w:val="both"/>
        <w:rPr>
          <w:b/>
        </w:rPr>
      </w:pPr>
    </w:p>
    <w:p w14:paraId="128C53D0" w14:textId="0C8A4655" w:rsidR="00A31743" w:rsidRPr="00A13ACB" w:rsidRDefault="00A31743" w:rsidP="00A31743">
      <w:pPr>
        <w:keepNext/>
        <w:spacing w:line="240" w:lineRule="auto"/>
        <w:jc w:val="both"/>
        <w:rPr>
          <w:b/>
        </w:rPr>
      </w:pPr>
      <w:r w:rsidRPr="00A13ACB">
        <w:rPr>
          <w:b/>
        </w:rPr>
        <w:t xml:space="preserve">Atbilde: </w:t>
      </w:r>
    </w:p>
    <w:p w14:paraId="7728473E" w14:textId="3CD3AAF0" w:rsidR="00840F08" w:rsidRDefault="0060176C" w:rsidP="0060176C">
      <w:pPr>
        <w:spacing w:line="240" w:lineRule="auto"/>
        <w:ind w:firstLine="567"/>
        <w:jc w:val="both"/>
      </w:pPr>
      <w:r w:rsidRPr="0060176C">
        <w:rPr>
          <w:noProof/>
        </w:rPr>
        <w:drawing>
          <wp:anchor distT="0" distB="0" distL="114300" distR="114300" simplePos="0" relativeHeight="251658240" behindDoc="1" locked="0" layoutInCell="1" allowOverlap="1" wp14:anchorId="09B6A454" wp14:editId="1D4578A1">
            <wp:simplePos x="0" y="0"/>
            <wp:positionH relativeFrom="column">
              <wp:posOffset>-3810</wp:posOffset>
            </wp:positionH>
            <wp:positionV relativeFrom="paragraph">
              <wp:posOffset>1053465</wp:posOffset>
            </wp:positionV>
            <wp:extent cx="5760085" cy="4314190"/>
            <wp:effectExtent l="0" t="0" r="0" b="0"/>
            <wp:wrapTight wrapText="bothSides">
              <wp:wrapPolygon edited="0">
                <wp:start x="0" y="0"/>
                <wp:lineTo x="0" y="21460"/>
                <wp:lineTo x="21502" y="21460"/>
                <wp:lineTo x="21502" y="0"/>
                <wp:lineTo x="0" y="0"/>
              </wp:wrapPolygon>
            </wp:wrapTight>
            <wp:docPr id="4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2F2">
        <w:t xml:space="preserve">Komisija informē, ka </w:t>
      </w:r>
      <w:r w:rsidR="00F9696F">
        <w:t>pēc apspriedes ar piegādātājiem (identifikācijas Nr.</w:t>
      </w:r>
      <w:r w:rsidR="00786D0B">
        <w:t> </w:t>
      </w:r>
      <w:r w:rsidR="00F9696F">
        <w:t>TNP</w:t>
      </w:r>
      <w:r w:rsidR="00786D0B">
        <w:t> 2023/98 AP) tika veikti vairāki grozījumi Atklāta konkursa 2. pielikumā “</w:t>
      </w:r>
      <w:r>
        <w:t>Tehniskā specifikācija un tehniskais piedāvājums</w:t>
      </w:r>
      <w:r w:rsidR="00786D0B">
        <w:t xml:space="preserve">”, t.sk. 1.1.2.1. un 1.1.2.2. apakšpunktos, nosakot, ka apmaksa nedrīkst būt zemāka par 18,00 </w:t>
      </w:r>
      <w:r w:rsidR="00E2329E" w:rsidRPr="00E2329E">
        <w:t>EUR</w:t>
      </w:r>
      <w:r w:rsidR="00786D0B">
        <w:t xml:space="preserve"> (pirms tam – 20,00 </w:t>
      </w:r>
      <w:r w:rsidR="00E2329E" w:rsidRPr="00E2329E">
        <w:t>EUR</w:t>
      </w:r>
      <w:r w:rsidR="00786D0B">
        <w:t>). Ievērojot minēto, secīgi grozījumi veikti arī Atklāta konkursa 5. sadaļā noteiktajos piedāvājuma izvēles kritērijos</w:t>
      </w:r>
      <w:r>
        <w:t>, nosakot sekojošo -</w:t>
      </w:r>
    </w:p>
    <w:p w14:paraId="7CF6B265" w14:textId="4282DE72" w:rsidR="00E2329E" w:rsidRDefault="00B5306C" w:rsidP="00E2329E">
      <w:pPr>
        <w:spacing w:line="240" w:lineRule="auto"/>
        <w:ind w:firstLine="567"/>
        <w:jc w:val="both"/>
      </w:pPr>
      <w:r>
        <w:t xml:space="preserve">Ņemot vērā Atklāta konkursa specifiku </w:t>
      </w:r>
      <w:r w:rsidR="00930ABC">
        <w:t>un apjomu tika pieļauta redakcionāla neprecizitāte</w:t>
      </w:r>
      <w:r w:rsidR="002323DE">
        <w:t>,</w:t>
      </w:r>
      <w:r w:rsidR="00930ABC">
        <w:t xml:space="preserve"> neaizstājot </w:t>
      </w:r>
      <w:r w:rsidR="0060176C">
        <w:t>summ</w:t>
      </w:r>
      <w:r w:rsidR="00930ABC">
        <w:t>u</w:t>
      </w:r>
      <w:r w:rsidR="0060176C">
        <w:t xml:space="preserve"> 20,00 </w:t>
      </w:r>
      <w:r w:rsidR="00E2329E" w:rsidRPr="00E2329E">
        <w:t>EUR</w:t>
      </w:r>
      <w:r w:rsidR="0060176C">
        <w:t xml:space="preserve"> </w:t>
      </w:r>
      <w:r w:rsidR="00E2329E">
        <w:t xml:space="preserve">ar 18,00 </w:t>
      </w:r>
      <w:r w:rsidR="00E2329E" w:rsidRPr="00E2329E">
        <w:t>EUR</w:t>
      </w:r>
      <w:r w:rsidR="00306905">
        <w:t>,</w:t>
      </w:r>
      <w:bookmarkStart w:id="0" w:name="_GoBack"/>
      <w:bookmarkEnd w:id="0"/>
      <w:r w:rsidR="0060176C">
        <w:t xml:space="preserve"> sadaļā, kur ieinteresētajiem piegādātājiem tiek paskaidrota punktu piešķiršanas metodika</w:t>
      </w:r>
      <w:r w:rsidR="00E2329E">
        <w:t xml:space="preserve">. Ievērojot minēto, Komisija paskaidro, ka minimālais apmaksājamais apmērs par ārstu-speciālistu konsultāciju ir 18,00 </w:t>
      </w:r>
      <w:r w:rsidR="00E2329E" w:rsidRPr="00E2329E">
        <w:t>EUR</w:t>
      </w:r>
      <w:r w:rsidR="00E2329E">
        <w:t xml:space="preserve"> un punkti tiks piešķirti pēc šādas metodikas: </w:t>
      </w:r>
    </w:p>
    <w:p w14:paraId="7E390A95" w14:textId="22485923" w:rsidR="00E2329E" w:rsidRPr="00A9323B" w:rsidRDefault="00E2329E" w:rsidP="00E2329E">
      <w:pPr>
        <w:spacing w:line="240" w:lineRule="auto"/>
        <w:ind w:firstLine="567"/>
        <w:jc w:val="both"/>
      </w:pPr>
      <w:r w:rsidRPr="00A9323B">
        <w:lastRenderedPageBreak/>
        <w:t>“</w:t>
      </w:r>
      <w:r w:rsidRPr="00A9323B">
        <w:rPr>
          <w:i/>
        </w:rPr>
        <w:t>Ja apmaksa par ārsta-speciālista konsultāciju ir 18,00 EUR, tad Pretendents saņem 0 punktus;</w:t>
      </w:r>
    </w:p>
    <w:p w14:paraId="6D57EA1E" w14:textId="1F26B9DD" w:rsidR="00E2329E" w:rsidRPr="00A9323B" w:rsidRDefault="00E2329E" w:rsidP="00E2329E">
      <w:pPr>
        <w:pStyle w:val="Default"/>
        <w:tabs>
          <w:tab w:val="left" w:pos="360"/>
        </w:tabs>
        <w:spacing w:line="256" w:lineRule="auto"/>
        <w:jc w:val="both"/>
        <w:rPr>
          <w:i/>
          <w:lang w:eastAsia="en-US"/>
        </w:rPr>
      </w:pPr>
      <w:r w:rsidRPr="00A9323B">
        <w:rPr>
          <w:i/>
          <w:lang w:eastAsia="en-US"/>
        </w:rPr>
        <w:t>Papildus punktus Pretendents saņem palielinot apmaksu par ārstu konsultāciju ik pa 2,00EUR:</w:t>
      </w:r>
    </w:p>
    <w:p w14:paraId="60BD61A1" w14:textId="77777777" w:rsidR="00E2329E" w:rsidRPr="00A9323B" w:rsidRDefault="00E2329E" w:rsidP="00E2329E">
      <w:pPr>
        <w:pStyle w:val="Default"/>
        <w:widowControl w:val="0"/>
        <w:numPr>
          <w:ilvl w:val="0"/>
          <w:numId w:val="27"/>
        </w:numPr>
        <w:tabs>
          <w:tab w:val="left" w:pos="360"/>
        </w:tabs>
        <w:spacing w:line="256" w:lineRule="auto"/>
        <w:jc w:val="both"/>
        <w:rPr>
          <w:lang w:eastAsia="en-US"/>
        </w:rPr>
      </w:pPr>
      <w:r w:rsidRPr="00A9323B">
        <w:rPr>
          <w:i/>
          <w:lang w:eastAsia="en-US"/>
        </w:rPr>
        <w:t>Ja apmaksa par ārsta-speciālista konsultāciju ir 20,00 EUR, Pretendents saņem 10  punktus</w:t>
      </w:r>
    </w:p>
    <w:p w14:paraId="1BD24215" w14:textId="0D9B9D1A" w:rsidR="00E2329E" w:rsidRPr="00A9323B" w:rsidRDefault="00E2329E" w:rsidP="00E2329E">
      <w:pPr>
        <w:pStyle w:val="Default"/>
        <w:widowControl w:val="0"/>
        <w:numPr>
          <w:ilvl w:val="0"/>
          <w:numId w:val="27"/>
        </w:numPr>
        <w:tabs>
          <w:tab w:val="left" w:pos="360"/>
        </w:tabs>
        <w:spacing w:line="256" w:lineRule="auto"/>
        <w:jc w:val="both"/>
        <w:rPr>
          <w:lang w:eastAsia="en-US"/>
        </w:rPr>
      </w:pPr>
      <w:r w:rsidRPr="00A9323B">
        <w:rPr>
          <w:i/>
          <w:lang w:eastAsia="en-US"/>
        </w:rPr>
        <w:t>Ja apmaksa par ārsta-speciālista konsultāciju ir 22,00 EUR un vairāk, Pretendents saņem 20 punktus</w:t>
      </w:r>
    </w:p>
    <w:p w14:paraId="026B86EC" w14:textId="6C3DE5D6" w:rsidR="00E2329E" w:rsidRPr="00A9323B" w:rsidRDefault="00E2329E" w:rsidP="00E2329E">
      <w:pPr>
        <w:spacing w:line="240" w:lineRule="auto"/>
        <w:ind w:firstLine="567"/>
        <w:jc w:val="both"/>
      </w:pPr>
      <w:r w:rsidRPr="00A9323B">
        <w:rPr>
          <w:i/>
        </w:rPr>
        <w:t>Ja apmaksas limits tiek palielināts par EUR 4,00  vai lielāku summu, Pretendents saņem maksimālo punktu skaitu  20.</w:t>
      </w:r>
      <w:r w:rsidRPr="00A9323B">
        <w:t>”</w:t>
      </w:r>
    </w:p>
    <w:p w14:paraId="4B7516EE" w14:textId="6B3F47D3" w:rsidR="0060176C" w:rsidRDefault="0060176C" w:rsidP="0018147C">
      <w:pPr>
        <w:spacing w:line="240" w:lineRule="auto"/>
      </w:pPr>
    </w:p>
    <w:p w14:paraId="75B36A27" w14:textId="77777777" w:rsidR="00AD3F78" w:rsidRDefault="00AD3F78" w:rsidP="0018147C">
      <w:pPr>
        <w:spacing w:line="240" w:lineRule="auto"/>
      </w:pPr>
    </w:p>
    <w:p w14:paraId="7E87FAA9" w14:textId="46FC0C43" w:rsidR="00473629" w:rsidRPr="00452FB6" w:rsidRDefault="00FE79DC" w:rsidP="0018147C">
      <w:pPr>
        <w:spacing w:line="240" w:lineRule="auto"/>
      </w:pPr>
      <w:r>
        <w:t>K</w:t>
      </w:r>
      <w:r w:rsidR="00DE49B0" w:rsidRPr="00452FB6">
        <w:t>omisijas p</w:t>
      </w:r>
      <w:r w:rsidR="00473629" w:rsidRPr="00452FB6">
        <w:t>riekšsēdētāj</w:t>
      </w:r>
      <w:r w:rsidR="00A31320">
        <w:t xml:space="preserve">s </w:t>
      </w:r>
      <w:r w:rsidR="005C7155">
        <w:tab/>
      </w:r>
      <w:r w:rsidR="0064065F" w:rsidRPr="00452FB6">
        <w:t xml:space="preserve">   </w:t>
      </w:r>
      <w:r w:rsidR="00A31320">
        <w:t xml:space="preserve">                           </w:t>
      </w:r>
      <w:r w:rsidR="003D1013" w:rsidRPr="00452FB6">
        <w:t>(paraksts)</w:t>
      </w:r>
      <w:r w:rsidR="00B2456B">
        <w:t>*</w:t>
      </w:r>
      <w:r w:rsidR="005C7155">
        <w:tab/>
      </w:r>
      <w:r w:rsidR="005C7155">
        <w:tab/>
      </w:r>
      <w:r w:rsidR="005C7155">
        <w:tab/>
        <w:t xml:space="preserve">          </w:t>
      </w:r>
      <w:r w:rsidR="00A31320">
        <w:t>D.</w:t>
      </w:r>
      <w:r w:rsidR="0087272C">
        <w:t> </w:t>
      </w:r>
      <w:r w:rsidR="00A31320">
        <w:t xml:space="preserve">Pētersons </w:t>
      </w:r>
    </w:p>
    <w:p w14:paraId="0117059F" w14:textId="7EFC5353" w:rsidR="00AD3F78" w:rsidRDefault="00AD3F78" w:rsidP="0018147C">
      <w:pPr>
        <w:spacing w:line="240" w:lineRule="auto"/>
        <w:jc w:val="both"/>
      </w:pPr>
    </w:p>
    <w:p w14:paraId="31158C6B" w14:textId="77777777" w:rsidR="00AD3F78" w:rsidRPr="00452FB6" w:rsidRDefault="00AD3F78" w:rsidP="0018147C">
      <w:pPr>
        <w:spacing w:line="240" w:lineRule="auto"/>
        <w:jc w:val="both"/>
      </w:pPr>
    </w:p>
    <w:p w14:paraId="091A3FEC" w14:textId="72F8EB4F" w:rsidR="00367EFD" w:rsidRPr="00AD3F78" w:rsidRDefault="00B2456B" w:rsidP="00AD3F78">
      <w:pPr>
        <w:autoSpaceDN w:val="0"/>
        <w:spacing w:line="240" w:lineRule="auto"/>
        <w:jc w:val="center"/>
        <w:textAlignment w:val="baseline"/>
        <w:rPr>
          <w:rFonts w:eastAsia="Calibri"/>
        </w:rPr>
      </w:pPr>
      <w:r w:rsidRPr="00B2456B">
        <w:rPr>
          <w:rFonts w:eastAsia="Calibri"/>
        </w:rPr>
        <w:t>*ŠIS DOKUMENTS PARAKSTĪTS AR DROŠU ELEKTRONISKO PARAKSTU UN SATUR LAIKA ZĪMOGU</w:t>
      </w:r>
    </w:p>
    <w:p w14:paraId="29E750B1" w14:textId="2A0F6EB8" w:rsidR="0018147C" w:rsidRPr="0018147C" w:rsidRDefault="0018147C" w:rsidP="0018147C">
      <w:pPr>
        <w:overflowPunct w:val="0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71605137" w14:textId="5F5E82CE" w:rsidR="0018147C" w:rsidRPr="00AD3F78" w:rsidRDefault="00E2329E" w:rsidP="0018147C">
      <w:pPr>
        <w:spacing w:line="240" w:lineRule="auto"/>
        <w:jc w:val="both"/>
        <w:rPr>
          <w:color w:val="000000" w:themeColor="text1"/>
          <w:sz w:val="22"/>
          <w:szCs w:val="22"/>
        </w:rPr>
      </w:pPr>
      <w:r w:rsidRPr="00AD3F78">
        <w:rPr>
          <w:color w:val="000000" w:themeColor="text1"/>
          <w:sz w:val="22"/>
          <w:szCs w:val="22"/>
        </w:rPr>
        <w:t>Pētersons</w:t>
      </w:r>
      <w:r w:rsidR="0018147C" w:rsidRPr="00AD3F78">
        <w:rPr>
          <w:color w:val="000000" w:themeColor="text1"/>
          <w:sz w:val="22"/>
          <w:szCs w:val="22"/>
        </w:rPr>
        <w:t xml:space="preserve"> </w:t>
      </w:r>
      <w:hyperlink r:id="rId12" w:history="1">
        <w:r w:rsidRPr="00AD3F78">
          <w:rPr>
            <w:rStyle w:val="Hipersaite"/>
            <w:color w:val="000000" w:themeColor="text1"/>
            <w:sz w:val="22"/>
            <w:szCs w:val="22"/>
            <w:u w:val="none"/>
          </w:rPr>
          <w:t>25633412</w:t>
        </w:r>
      </w:hyperlink>
    </w:p>
    <w:p w14:paraId="17189874" w14:textId="3E01413C" w:rsidR="0018147C" w:rsidRDefault="00306905" w:rsidP="0018147C">
      <w:pPr>
        <w:spacing w:line="240" w:lineRule="auto"/>
        <w:jc w:val="both"/>
      </w:pPr>
      <w:hyperlink r:id="rId13" w:history="1">
        <w:r w:rsidR="00E2329E" w:rsidRPr="00A9323B">
          <w:rPr>
            <w:rStyle w:val="Hipersaite"/>
            <w:sz w:val="22"/>
            <w:szCs w:val="22"/>
          </w:rPr>
          <w:t>daniels.petersons@talsi.lv</w:t>
        </w:r>
      </w:hyperlink>
    </w:p>
    <w:p w14:paraId="08F7EBCF" w14:textId="77777777" w:rsidR="00E2329E" w:rsidRPr="0018147C" w:rsidRDefault="00E2329E" w:rsidP="0018147C">
      <w:pPr>
        <w:spacing w:line="240" w:lineRule="auto"/>
        <w:jc w:val="both"/>
        <w:rPr>
          <w:sz w:val="22"/>
          <w:szCs w:val="22"/>
        </w:rPr>
      </w:pPr>
    </w:p>
    <w:p w14:paraId="2D174935" w14:textId="77777777" w:rsidR="0018147C" w:rsidRPr="00452FB6" w:rsidRDefault="0018147C" w:rsidP="009029FD">
      <w:pPr>
        <w:overflowPunct w:val="0"/>
        <w:autoSpaceDE w:val="0"/>
        <w:autoSpaceDN w:val="0"/>
        <w:adjustRightInd w:val="0"/>
        <w:spacing w:line="240" w:lineRule="auto"/>
      </w:pPr>
    </w:p>
    <w:sectPr w:rsidR="0018147C" w:rsidRPr="00452FB6" w:rsidSect="0060176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D321243" w16cex:dateUtc="2023-12-27T09:17:00Z"/>
  <w16cex:commentExtensible w16cex:durableId="66A73A1C" w16cex:dateUtc="2023-12-27T09:1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CB44D" w14:textId="77777777" w:rsidR="009E0E7D" w:rsidRDefault="009E0E7D" w:rsidP="00367EFD">
      <w:pPr>
        <w:spacing w:line="240" w:lineRule="auto"/>
      </w:pPr>
      <w:r>
        <w:separator/>
      </w:r>
    </w:p>
  </w:endnote>
  <w:endnote w:type="continuationSeparator" w:id="0">
    <w:p w14:paraId="32AA38A9" w14:textId="77777777" w:rsidR="009E0E7D" w:rsidRDefault="009E0E7D" w:rsidP="00367E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8AACE" w14:textId="77777777" w:rsidR="009E0E7D" w:rsidRDefault="009E0E7D" w:rsidP="00367EFD">
      <w:pPr>
        <w:spacing w:line="240" w:lineRule="auto"/>
      </w:pPr>
      <w:r>
        <w:separator/>
      </w:r>
    </w:p>
  </w:footnote>
  <w:footnote w:type="continuationSeparator" w:id="0">
    <w:p w14:paraId="33589774" w14:textId="77777777" w:rsidR="009E0E7D" w:rsidRDefault="009E0E7D" w:rsidP="00367E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91B62"/>
    <w:multiLevelType w:val="hybridMultilevel"/>
    <w:tmpl w:val="AB2067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60B4F"/>
    <w:multiLevelType w:val="multilevel"/>
    <w:tmpl w:val="EAB0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9222A0"/>
    <w:multiLevelType w:val="hybridMultilevel"/>
    <w:tmpl w:val="43068F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4491A"/>
    <w:multiLevelType w:val="hybridMultilevel"/>
    <w:tmpl w:val="775CA6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60381"/>
    <w:multiLevelType w:val="hybridMultilevel"/>
    <w:tmpl w:val="FBBC06D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F06F9"/>
    <w:multiLevelType w:val="hybridMultilevel"/>
    <w:tmpl w:val="B6E4B7F8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5795C"/>
    <w:multiLevelType w:val="hybridMultilevel"/>
    <w:tmpl w:val="8F60E75A"/>
    <w:lvl w:ilvl="0" w:tplc="F0127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35CCA"/>
    <w:multiLevelType w:val="hybridMultilevel"/>
    <w:tmpl w:val="536AA31A"/>
    <w:lvl w:ilvl="0" w:tplc="9A0A1E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ED11679"/>
    <w:multiLevelType w:val="multilevel"/>
    <w:tmpl w:val="9F56245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12448BA"/>
    <w:multiLevelType w:val="hybridMultilevel"/>
    <w:tmpl w:val="DF94CA0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206F4"/>
    <w:multiLevelType w:val="multilevel"/>
    <w:tmpl w:val="B15475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464A4B29"/>
    <w:multiLevelType w:val="hybridMultilevel"/>
    <w:tmpl w:val="977E53C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E456B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13" w15:restartNumberingAfterBreak="0">
    <w:nsid w:val="4845464B"/>
    <w:multiLevelType w:val="multilevel"/>
    <w:tmpl w:val="698465F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</w:rPr>
    </w:lvl>
  </w:abstractNum>
  <w:abstractNum w:abstractNumId="14" w15:restartNumberingAfterBreak="0">
    <w:nsid w:val="516B30D6"/>
    <w:multiLevelType w:val="multilevel"/>
    <w:tmpl w:val="AFEA1D60"/>
    <w:lvl w:ilvl="0">
      <w:start w:val="3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44" w:hanging="444"/>
      </w:pPr>
      <w:rPr>
        <w:rFonts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26B0B0A"/>
    <w:multiLevelType w:val="hybridMultilevel"/>
    <w:tmpl w:val="0B704D80"/>
    <w:lvl w:ilvl="0" w:tplc="9A6A5A5C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0B2B96"/>
    <w:multiLevelType w:val="multilevel"/>
    <w:tmpl w:val="0840DC0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572" w:hanging="720"/>
      </w:pPr>
    </w:lvl>
    <w:lvl w:ilvl="4">
      <w:start w:val="1"/>
      <w:numFmt w:val="decimal"/>
      <w:isLgl/>
      <w:lvlText w:val="%1.%2.%3.%4.%5."/>
      <w:lvlJc w:val="left"/>
      <w:pPr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</w:lvl>
  </w:abstractNum>
  <w:abstractNum w:abstractNumId="17" w15:restartNumberingAfterBreak="0">
    <w:nsid w:val="5B830B43"/>
    <w:multiLevelType w:val="hybridMultilevel"/>
    <w:tmpl w:val="8F1A77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1D2480"/>
    <w:multiLevelType w:val="multilevel"/>
    <w:tmpl w:val="FB685F5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6D24756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20" w15:restartNumberingAfterBreak="0">
    <w:nsid w:val="68401B89"/>
    <w:multiLevelType w:val="multilevel"/>
    <w:tmpl w:val="0B7E5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8B66CF"/>
    <w:multiLevelType w:val="multilevel"/>
    <w:tmpl w:val="B1A6C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512635"/>
    <w:multiLevelType w:val="multilevel"/>
    <w:tmpl w:val="1186C4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23" w15:restartNumberingAfterBreak="0">
    <w:nsid w:val="6F420B0A"/>
    <w:multiLevelType w:val="hybridMultilevel"/>
    <w:tmpl w:val="704229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F19E2"/>
    <w:multiLevelType w:val="hybridMultilevel"/>
    <w:tmpl w:val="3514968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C93C76"/>
    <w:multiLevelType w:val="hybridMultilevel"/>
    <w:tmpl w:val="6644CB40"/>
    <w:lvl w:ilvl="0" w:tplc="0866754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D690654"/>
    <w:multiLevelType w:val="multilevel"/>
    <w:tmpl w:val="CCCC639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8"/>
  </w:num>
  <w:num w:numId="2">
    <w:abstractNumId w:val="1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17"/>
  </w:num>
  <w:num w:numId="6">
    <w:abstractNumId w:val="26"/>
  </w:num>
  <w:num w:numId="7">
    <w:abstractNumId w:val="14"/>
  </w:num>
  <w:num w:numId="8">
    <w:abstractNumId w:val="8"/>
  </w:num>
  <w:num w:numId="9">
    <w:abstractNumId w:val="19"/>
  </w:num>
  <w:num w:numId="10">
    <w:abstractNumId w:val="13"/>
  </w:num>
  <w:num w:numId="11">
    <w:abstractNumId w:val="10"/>
  </w:num>
  <w:num w:numId="12">
    <w:abstractNumId w:val="24"/>
  </w:num>
  <w:num w:numId="13">
    <w:abstractNumId w:val="3"/>
  </w:num>
  <w:num w:numId="14">
    <w:abstractNumId w:val="5"/>
  </w:num>
  <w:num w:numId="15">
    <w:abstractNumId w:val="12"/>
  </w:num>
  <w:num w:numId="16">
    <w:abstractNumId w:val="6"/>
  </w:num>
  <w:num w:numId="17">
    <w:abstractNumId w:val="9"/>
  </w:num>
  <w:num w:numId="18">
    <w:abstractNumId w:val="11"/>
  </w:num>
  <w:num w:numId="19">
    <w:abstractNumId w:val="0"/>
  </w:num>
  <w:num w:numId="20">
    <w:abstractNumId w:val="2"/>
  </w:num>
  <w:num w:numId="21">
    <w:abstractNumId w:val="15"/>
  </w:num>
  <w:num w:numId="22">
    <w:abstractNumId w:val="7"/>
  </w:num>
  <w:num w:numId="23">
    <w:abstractNumId w:val="22"/>
  </w:num>
  <w:num w:numId="24">
    <w:abstractNumId w:val="23"/>
  </w:num>
  <w:num w:numId="25">
    <w:abstractNumId w:val="25"/>
  </w:num>
  <w:num w:numId="26">
    <w:abstractNumId w:val="20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AD7"/>
    <w:rsid w:val="00017D8D"/>
    <w:rsid w:val="000220D6"/>
    <w:rsid w:val="00024EAB"/>
    <w:rsid w:val="000261E6"/>
    <w:rsid w:val="0004230B"/>
    <w:rsid w:val="000506C9"/>
    <w:rsid w:val="000518D3"/>
    <w:rsid w:val="00057690"/>
    <w:rsid w:val="00062D74"/>
    <w:rsid w:val="000644A8"/>
    <w:rsid w:val="00065836"/>
    <w:rsid w:val="000744D6"/>
    <w:rsid w:val="000953D5"/>
    <w:rsid w:val="000962F2"/>
    <w:rsid w:val="0009712D"/>
    <w:rsid w:val="00097162"/>
    <w:rsid w:val="000A072D"/>
    <w:rsid w:val="000A2D27"/>
    <w:rsid w:val="000D48ED"/>
    <w:rsid w:val="000E0C10"/>
    <w:rsid w:val="000E0E44"/>
    <w:rsid w:val="000F43B5"/>
    <w:rsid w:val="000F4D53"/>
    <w:rsid w:val="000F62B9"/>
    <w:rsid w:val="001153FC"/>
    <w:rsid w:val="00126A6C"/>
    <w:rsid w:val="00131158"/>
    <w:rsid w:val="00135D05"/>
    <w:rsid w:val="00137424"/>
    <w:rsid w:val="001406E6"/>
    <w:rsid w:val="00153D0E"/>
    <w:rsid w:val="001612AD"/>
    <w:rsid w:val="00161DDF"/>
    <w:rsid w:val="0018147C"/>
    <w:rsid w:val="001825D5"/>
    <w:rsid w:val="0018597D"/>
    <w:rsid w:val="001A57EA"/>
    <w:rsid w:val="001A5F17"/>
    <w:rsid w:val="001B1B1E"/>
    <w:rsid w:val="001D4EBF"/>
    <w:rsid w:val="001E2F93"/>
    <w:rsid w:val="001F42CE"/>
    <w:rsid w:val="00205EE1"/>
    <w:rsid w:val="002108B3"/>
    <w:rsid w:val="00212509"/>
    <w:rsid w:val="00215193"/>
    <w:rsid w:val="00223E0E"/>
    <w:rsid w:val="0022644B"/>
    <w:rsid w:val="002323DE"/>
    <w:rsid w:val="00242F32"/>
    <w:rsid w:val="00261263"/>
    <w:rsid w:val="0028009A"/>
    <w:rsid w:val="00280FC6"/>
    <w:rsid w:val="0029052F"/>
    <w:rsid w:val="002A7B6B"/>
    <w:rsid w:val="002B6308"/>
    <w:rsid w:val="002C162E"/>
    <w:rsid w:val="002C2EBF"/>
    <w:rsid w:val="002D20AD"/>
    <w:rsid w:val="002E2410"/>
    <w:rsid w:val="002F0281"/>
    <w:rsid w:val="002F2FF8"/>
    <w:rsid w:val="00306905"/>
    <w:rsid w:val="0031297F"/>
    <w:rsid w:val="00316FF2"/>
    <w:rsid w:val="00323504"/>
    <w:rsid w:val="003339E8"/>
    <w:rsid w:val="00337065"/>
    <w:rsid w:val="00363D29"/>
    <w:rsid w:val="00367EFD"/>
    <w:rsid w:val="00382B30"/>
    <w:rsid w:val="00382FC4"/>
    <w:rsid w:val="003904F4"/>
    <w:rsid w:val="00390EA7"/>
    <w:rsid w:val="003942FF"/>
    <w:rsid w:val="003A2B86"/>
    <w:rsid w:val="003A37CA"/>
    <w:rsid w:val="003A6E74"/>
    <w:rsid w:val="003B1990"/>
    <w:rsid w:val="003B50E7"/>
    <w:rsid w:val="003C06DF"/>
    <w:rsid w:val="003D0D5D"/>
    <w:rsid w:val="003D1013"/>
    <w:rsid w:val="003D1DF1"/>
    <w:rsid w:val="003D5EB2"/>
    <w:rsid w:val="003E09BE"/>
    <w:rsid w:val="003F0E15"/>
    <w:rsid w:val="003F6D52"/>
    <w:rsid w:val="0040464C"/>
    <w:rsid w:val="00424AE7"/>
    <w:rsid w:val="00430205"/>
    <w:rsid w:val="004306FC"/>
    <w:rsid w:val="00430D00"/>
    <w:rsid w:val="00430FB4"/>
    <w:rsid w:val="00432982"/>
    <w:rsid w:val="004447D4"/>
    <w:rsid w:val="00450559"/>
    <w:rsid w:val="00452D66"/>
    <w:rsid w:val="00452FB6"/>
    <w:rsid w:val="00465DC5"/>
    <w:rsid w:val="00466808"/>
    <w:rsid w:val="00467509"/>
    <w:rsid w:val="00473629"/>
    <w:rsid w:val="004A1E50"/>
    <w:rsid w:val="004A4317"/>
    <w:rsid w:val="004B69F4"/>
    <w:rsid w:val="004C37FC"/>
    <w:rsid w:val="004F1D8D"/>
    <w:rsid w:val="004F57D3"/>
    <w:rsid w:val="0050200F"/>
    <w:rsid w:val="005020D4"/>
    <w:rsid w:val="00510779"/>
    <w:rsid w:val="00525D89"/>
    <w:rsid w:val="00530349"/>
    <w:rsid w:val="00530536"/>
    <w:rsid w:val="00534669"/>
    <w:rsid w:val="00547C0B"/>
    <w:rsid w:val="0055452B"/>
    <w:rsid w:val="00556537"/>
    <w:rsid w:val="00560267"/>
    <w:rsid w:val="00562222"/>
    <w:rsid w:val="00573468"/>
    <w:rsid w:val="0057728F"/>
    <w:rsid w:val="005814B9"/>
    <w:rsid w:val="005840E6"/>
    <w:rsid w:val="005A3A13"/>
    <w:rsid w:val="005A4403"/>
    <w:rsid w:val="005C3EC4"/>
    <w:rsid w:val="005C7155"/>
    <w:rsid w:val="005D0AD7"/>
    <w:rsid w:val="005E24AF"/>
    <w:rsid w:val="005E4DDA"/>
    <w:rsid w:val="0060176C"/>
    <w:rsid w:val="00602E48"/>
    <w:rsid w:val="00624EE9"/>
    <w:rsid w:val="00631B52"/>
    <w:rsid w:val="0063242B"/>
    <w:rsid w:val="0064065F"/>
    <w:rsid w:val="0065504F"/>
    <w:rsid w:val="0066436D"/>
    <w:rsid w:val="00664BD7"/>
    <w:rsid w:val="006759C5"/>
    <w:rsid w:val="006A4B99"/>
    <w:rsid w:val="006B31E1"/>
    <w:rsid w:val="006C3982"/>
    <w:rsid w:val="006C4BB2"/>
    <w:rsid w:val="006D7F0D"/>
    <w:rsid w:val="006E0525"/>
    <w:rsid w:val="006E580C"/>
    <w:rsid w:val="006F2BD7"/>
    <w:rsid w:val="006F6EC5"/>
    <w:rsid w:val="006F7453"/>
    <w:rsid w:val="00700361"/>
    <w:rsid w:val="0071016D"/>
    <w:rsid w:val="00720AEA"/>
    <w:rsid w:val="0076453A"/>
    <w:rsid w:val="00764C1C"/>
    <w:rsid w:val="007711B7"/>
    <w:rsid w:val="00786D0B"/>
    <w:rsid w:val="007A35DA"/>
    <w:rsid w:val="007A6154"/>
    <w:rsid w:val="007B0839"/>
    <w:rsid w:val="007B7B70"/>
    <w:rsid w:val="007C0CD6"/>
    <w:rsid w:val="007C4FF6"/>
    <w:rsid w:val="007C5D31"/>
    <w:rsid w:val="007E0758"/>
    <w:rsid w:val="007E42D1"/>
    <w:rsid w:val="007F5467"/>
    <w:rsid w:val="00817320"/>
    <w:rsid w:val="00827BE1"/>
    <w:rsid w:val="008319CD"/>
    <w:rsid w:val="00840F08"/>
    <w:rsid w:val="00842AD2"/>
    <w:rsid w:val="00845E7F"/>
    <w:rsid w:val="0085292A"/>
    <w:rsid w:val="00866C09"/>
    <w:rsid w:val="008718C6"/>
    <w:rsid w:val="0087272C"/>
    <w:rsid w:val="00882491"/>
    <w:rsid w:val="008A10EC"/>
    <w:rsid w:val="008B0108"/>
    <w:rsid w:val="008C0CCA"/>
    <w:rsid w:val="008D7E35"/>
    <w:rsid w:val="009029FD"/>
    <w:rsid w:val="0090656B"/>
    <w:rsid w:val="009078ED"/>
    <w:rsid w:val="00910CD9"/>
    <w:rsid w:val="0092148C"/>
    <w:rsid w:val="00930ABC"/>
    <w:rsid w:val="00930CE4"/>
    <w:rsid w:val="00934A49"/>
    <w:rsid w:val="00945E0B"/>
    <w:rsid w:val="009513A8"/>
    <w:rsid w:val="009579EE"/>
    <w:rsid w:val="009657BB"/>
    <w:rsid w:val="00965D55"/>
    <w:rsid w:val="00984003"/>
    <w:rsid w:val="00984E59"/>
    <w:rsid w:val="00986C1A"/>
    <w:rsid w:val="0098700D"/>
    <w:rsid w:val="00993178"/>
    <w:rsid w:val="009961D4"/>
    <w:rsid w:val="00996EA6"/>
    <w:rsid w:val="009D24C5"/>
    <w:rsid w:val="009D5BAF"/>
    <w:rsid w:val="009E0E7D"/>
    <w:rsid w:val="00A13ACB"/>
    <w:rsid w:val="00A23B7C"/>
    <w:rsid w:val="00A31320"/>
    <w:rsid w:val="00A31743"/>
    <w:rsid w:val="00A3727D"/>
    <w:rsid w:val="00A4733F"/>
    <w:rsid w:val="00A70CE6"/>
    <w:rsid w:val="00A84D62"/>
    <w:rsid w:val="00A90810"/>
    <w:rsid w:val="00A90ECA"/>
    <w:rsid w:val="00A9323B"/>
    <w:rsid w:val="00AA36B4"/>
    <w:rsid w:val="00AA406E"/>
    <w:rsid w:val="00AC55D0"/>
    <w:rsid w:val="00AD3F78"/>
    <w:rsid w:val="00AE0677"/>
    <w:rsid w:val="00B023C3"/>
    <w:rsid w:val="00B20BA7"/>
    <w:rsid w:val="00B2456B"/>
    <w:rsid w:val="00B31E52"/>
    <w:rsid w:val="00B341C7"/>
    <w:rsid w:val="00B34CB3"/>
    <w:rsid w:val="00B407FD"/>
    <w:rsid w:val="00B415BA"/>
    <w:rsid w:val="00B462A8"/>
    <w:rsid w:val="00B5306C"/>
    <w:rsid w:val="00B5446D"/>
    <w:rsid w:val="00B56E41"/>
    <w:rsid w:val="00B5742F"/>
    <w:rsid w:val="00B666B4"/>
    <w:rsid w:val="00B717EB"/>
    <w:rsid w:val="00B75FD9"/>
    <w:rsid w:val="00B81356"/>
    <w:rsid w:val="00B830FE"/>
    <w:rsid w:val="00B8715A"/>
    <w:rsid w:val="00BA0CD2"/>
    <w:rsid w:val="00BA6F91"/>
    <w:rsid w:val="00BC3D5F"/>
    <w:rsid w:val="00BE38AD"/>
    <w:rsid w:val="00BF7BD0"/>
    <w:rsid w:val="00C16C85"/>
    <w:rsid w:val="00C332C2"/>
    <w:rsid w:val="00C43BD1"/>
    <w:rsid w:val="00C43FB9"/>
    <w:rsid w:val="00C54785"/>
    <w:rsid w:val="00C62E0C"/>
    <w:rsid w:val="00C66584"/>
    <w:rsid w:val="00C71F37"/>
    <w:rsid w:val="00C76B04"/>
    <w:rsid w:val="00C8142B"/>
    <w:rsid w:val="00C86BD6"/>
    <w:rsid w:val="00C87D31"/>
    <w:rsid w:val="00C91974"/>
    <w:rsid w:val="00CB4EAD"/>
    <w:rsid w:val="00CB5736"/>
    <w:rsid w:val="00CC35B3"/>
    <w:rsid w:val="00CF6BC5"/>
    <w:rsid w:val="00D034BE"/>
    <w:rsid w:val="00D11EE3"/>
    <w:rsid w:val="00D12180"/>
    <w:rsid w:val="00D30B38"/>
    <w:rsid w:val="00D3537B"/>
    <w:rsid w:val="00D52EC5"/>
    <w:rsid w:val="00D64573"/>
    <w:rsid w:val="00D7133B"/>
    <w:rsid w:val="00D7560F"/>
    <w:rsid w:val="00D76455"/>
    <w:rsid w:val="00D824FB"/>
    <w:rsid w:val="00D8318E"/>
    <w:rsid w:val="00D84C63"/>
    <w:rsid w:val="00D9069C"/>
    <w:rsid w:val="00D96850"/>
    <w:rsid w:val="00DB6C44"/>
    <w:rsid w:val="00DC5C72"/>
    <w:rsid w:val="00DE3C07"/>
    <w:rsid w:val="00DE4978"/>
    <w:rsid w:val="00DE49B0"/>
    <w:rsid w:val="00DE5680"/>
    <w:rsid w:val="00DE6146"/>
    <w:rsid w:val="00DF4BD5"/>
    <w:rsid w:val="00E2329E"/>
    <w:rsid w:val="00E4571D"/>
    <w:rsid w:val="00E536AB"/>
    <w:rsid w:val="00E70ABA"/>
    <w:rsid w:val="00E8665B"/>
    <w:rsid w:val="00E87C8E"/>
    <w:rsid w:val="00EA00ED"/>
    <w:rsid w:val="00EA17F1"/>
    <w:rsid w:val="00EA57D1"/>
    <w:rsid w:val="00EB18DE"/>
    <w:rsid w:val="00EF0EB0"/>
    <w:rsid w:val="00F00A5C"/>
    <w:rsid w:val="00F05C21"/>
    <w:rsid w:val="00F20C71"/>
    <w:rsid w:val="00F218C0"/>
    <w:rsid w:val="00F47E2C"/>
    <w:rsid w:val="00F509BB"/>
    <w:rsid w:val="00F74379"/>
    <w:rsid w:val="00F80F76"/>
    <w:rsid w:val="00F8488A"/>
    <w:rsid w:val="00F9696F"/>
    <w:rsid w:val="00FA2139"/>
    <w:rsid w:val="00FB1ED7"/>
    <w:rsid w:val="00FB3B89"/>
    <w:rsid w:val="00FE336A"/>
    <w:rsid w:val="00FE51E7"/>
    <w:rsid w:val="00FE79DC"/>
    <w:rsid w:val="00FE7C7B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C8A2"/>
  <w15:chartTrackingRefBased/>
  <w15:docId w15:val="{BF19DEDF-B3B2-4A80-A3E8-9693DF1C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90656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8D7E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D7E35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EA57D1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56222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56222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562222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6222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62222"/>
    <w:rPr>
      <w:b/>
      <w:bCs/>
      <w:sz w:val="20"/>
      <w:szCs w:val="20"/>
    </w:rPr>
  </w:style>
  <w:style w:type="character" w:customStyle="1" w:styleId="WW8Num6z2">
    <w:name w:val="WW8Num6z2"/>
    <w:rsid w:val="00562222"/>
    <w:rPr>
      <w:rFonts w:ascii="Times New Roman" w:hAnsi="Times New Roman" w:cs="Times New Roman"/>
      <w:b w:val="0"/>
    </w:rPr>
  </w:style>
  <w:style w:type="paragraph" w:styleId="Vresteksts">
    <w:name w:val="footnote text"/>
    <w:basedOn w:val="Parasts"/>
    <w:link w:val="VrestekstsRakstz"/>
    <w:uiPriority w:val="99"/>
    <w:rsid w:val="00367EFD"/>
    <w:pPr>
      <w:spacing w:line="240" w:lineRule="auto"/>
    </w:pPr>
    <w:rPr>
      <w:rFonts w:eastAsia="Times New Roman"/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367EFD"/>
    <w:rPr>
      <w:rFonts w:eastAsia="Times New Roman"/>
      <w:sz w:val="20"/>
      <w:szCs w:val="20"/>
    </w:rPr>
  </w:style>
  <w:style w:type="character" w:styleId="Vresatsauce">
    <w:name w:val="footnote reference"/>
    <w:aliases w:val="Footnote symbol"/>
    <w:basedOn w:val="Noklusjumarindkopasfonts"/>
    <w:uiPriority w:val="99"/>
    <w:unhideWhenUsed/>
    <w:qFormat/>
    <w:rsid w:val="00367EFD"/>
    <w:rPr>
      <w:vertAlign w:val="superscript"/>
    </w:rPr>
  </w:style>
  <w:style w:type="table" w:styleId="Reatabula">
    <w:name w:val="Table Grid"/>
    <w:basedOn w:val="Parastatabula"/>
    <w:uiPriority w:val="39"/>
    <w:rsid w:val="00D7133B"/>
    <w:pPr>
      <w:spacing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D7133B"/>
    <w:rPr>
      <w:color w:val="0563C1" w:themeColor="hyperlink"/>
      <w:u w:val="single"/>
    </w:rPr>
  </w:style>
  <w:style w:type="character" w:customStyle="1" w:styleId="rynqvb">
    <w:name w:val="rynqvb"/>
    <w:rsid w:val="00B81356"/>
  </w:style>
  <w:style w:type="paragraph" w:customStyle="1" w:styleId="Default">
    <w:name w:val="Default"/>
    <w:rsid w:val="00E2329E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2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5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0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aniels.petersons@talsi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+371%2025633412" TargetMode="Externa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C7876-F668-4B13-AA51-F5205D58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2190</Words>
  <Characters>1249</Characters>
  <Application>Microsoft Office Word</Application>
  <DocSecurity>0</DocSecurity>
  <Lines>10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Daniels Petersons</dc:creator>
  <cp:keywords/>
  <dc:description/>
  <cp:lastModifiedBy>Daniels Petersons</cp:lastModifiedBy>
  <cp:revision>6</cp:revision>
  <cp:lastPrinted>2023-04-03T11:02:00Z</cp:lastPrinted>
  <dcterms:created xsi:type="dcterms:W3CDTF">2023-12-27T09:02:00Z</dcterms:created>
  <dcterms:modified xsi:type="dcterms:W3CDTF">2023-12-27T09:43:00Z</dcterms:modified>
</cp:coreProperties>
</file>