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52937" w14:textId="77777777" w:rsidR="00B23764" w:rsidRDefault="00B23764" w:rsidP="00B23764">
      <w:pPr>
        <w:keepNext/>
        <w:widowControl w:val="0"/>
        <w:tabs>
          <w:tab w:val="left" w:pos="0"/>
        </w:tabs>
        <w:suppressAutoHyphens/>
        <w:ind w:left="1797" w:right="1797"/>
        <w:jc w:val="center"/>
        <w:outlineLvl w:val="6"/>
        <w:rPr>
          <w:rFonts w:eastAsia="Lucida Sans Unicode" w:cs="Tahoma"/>
          <w:b/>
          <w:lang w:val="lv-LV"/>
        </w:rPr>
      </w:pPr>
      <w:r>
        <w:rPr>
          <w:noProof/>
        </w:rPr>
        <w:drawing>
          <wp:inline distT="0" distB="0" distL="0" distR="0" wp14:anchorId="0B06E59F" wp14:editId="4F309D24">
            <wp:extent cx="638175" cy="733425"/>
            <wp:effectExtent l="0" t="0" r="9525" b="9525"/>
            <wp:docPr id="1667298498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B0AE8" w14:textId="77777777" w:rsidR="00B23764" w:rsidRDefault="00B23764" w:rsidP="00B23764">
      <w:pPr>
        <w:keepNext/>
        <w:widowControl w:val="0"/>
        <w:tabs>
          <w:tab w:val="left" w:pos="360"/>
        </w:tabs>
        <w:suppressAutoHyphens/>
        <w:ind w:left="-1797" w:right="-1797"/>
        <w:jc w:val="center"/>
        <w:outlineLvl w:val="6"/>
        <w:rPr>
          <w:rFonts w:eastAsia="Lucida Sans Unicode" w:cs="Tahoma"/>
          <w:lang w:val="lv-LV"/>
        </w:rPr>
      </w:pPr>
      <w:r>
        <w:rPr>
          <w:rFonts w:eastAsia="Lucida Sans Unicode" w:cs="Tahoma"/>
          <w:lang w:val="lv-LV"/>
        </w:rPr>
        <w:t>JĒKABPILS NOVADA PAŠVALDĪBA</w:t>
      </w:r>
    </w:p>
    <w:p w14:paraId="589E3DA5" w14:textId="77777777" w:rsidR="00B23764" w:rsidRDefault="00B23764" w:rsidP="00B23764">
      <w:pPr>
        <w:widowControl w:val="0"/>
        <w:tabs>
          <w:tab w:val="right" w:pos="9000"/>
        </w:tabs>
        <w:suppressAutoHyphens/>
        <w:ind w:right="-23"/>
        <w:jc w:val="center"/>
        <w:rPr>
          <w:rFonts w:eastAsia="Lucida Sans Unicode" w:cs="Tahoma"/>
          <w:sz w:val="20"/>
          <w:szCs w:val="20"/>
          <w:lang w:val="lv-LV"/>
        </w:rPr>
      </w:pPr>
      <w:r>
        <w:rPr>
          <w:rFonts w:eastAsia="Lucida Sans Unicode" w:cs="Tahoma"/>
          <w:sz w:val="20"/>
          <w:szCs w:val="20"/>
          <w:lang w:val="lv-LV"/>
        </w:rPr>
        <w:t>JĒKABPILS NOVADA PAŠVALDĪBAS IEPIRKUMA KOMISIJA</w:t>
      </w:r>
    </w:p>
    <w:p w14:paraId="49AFDB33" w14:textId="77777777" w:rsidR="00B23764" w:rsidRDefault="00B23764" w:rsidP="00B23764">
      <w:pPr>
        <w:widowControl w:val="0"/>
        <w:tabs>
          <w:tab w:val="right" w:pos="9000"/>
        </w:tabs>
        <w:suppressAutoHyphens/>
        <w:ind w:right="-23"/>
        <w:jc w:val="center"/>
        <w:rPr>
          <w:rFonts w:eastAsia="Lucida Sans Unicode" w:cs="Tahoma"/>
          <w:sz w:val="20"/>
          <w:szCs w:val="20"/>
          <w:lang w:val="lv-LV"/>
        </w:rPr>
      </w:pPr>
      <w:r>
        <w:rPr>
          <w:rFonts w:eastAsia="Lucida Sans Unicode" w:cs="Tahoma"/>
          <w:sz w:val="20"/>
          <w:szCs w:val="20"/>
          <w:lang w:val="lv-LV"/>
        </w:rPr>
        <w:t>Reģistrācijas Nr.90000024205</w:t>
      </w:r>
    </w:p>
    <w:p w14:paraId="7A7921D2" w14:textId="77777777" w:rsidR="00B23764" w:rsidRDefault="00B23764" w:rsidP="00B23764">
      <w:pPr>
        <w:keepNext/>
        <w:widowControl w:val="0"/>
        <w:pBdr>
          <w:bottom w:val="single" w:sz="12" w:space="1" w:color="auto"/>
        </w:pBdr>
        <w:suppressAutoHyphens/>
        <w:ind w:right="-23"/>
        <w:jc w:val="center"/>
        <w:outlineLvl w:val="5"/>
        <w:rPr>
          <w:rFonts w:eastAsia="Lucida Sans Unicode" w:cs="Tahoma"/>
          <w:bCs/>
          <w:color w:val="000000"/>
          <w:sz w:val="20"/>
          <w:szCs w:val="20"/>
          <w:lang w:val="lv-LV" w:eastAsia="ar-SA"/>
        </w:rPr>
      </w:pPr>
      <w:r>
        <w:rPr>
          <w:rFonts w:eastAsia="Lucida Sans Unicode" w:cs="Tahoma"/>
          <w:bCs/>
          <w:color w:val="000000"/>
          <w:sz w:val="20"/>
          <w:szCs w:val="20"/>
          <w:lang w:val="lv-LV" w:eastAsia="ar-SA"/>
        </w:rPr>
        <w:t>Brīvības iela 120, Jēkabpils, Jēkabpils novads, LV – 5201</w:t>
      </w:r>
    </w:p>
    <w:p w14:paraId="14135D84" w14:textId="77777777" w:rsidR="00B23764" w:rsidRDefault="00B23764" w:rsidP="00B23764">
      <w:pPr>
        <w:keepNext/>
        <w:widowControl w:val="0"/>
        <w:pBdr>
          <w:bottom w:val="single" w:sz="12" w:space="1" w:color="auto"/>
        </w:pBdr>
        <w:suppressAutoHyphens/>
        <w:ind w:right="-23"/>
        <w:jc w:val="center"/>
        <w:outlineLvl w:val="5"/>
        <w:rPr>
          <w:rFonts w:eastAsia="Lucida Sans Unicode" w:cs="Tahoma"/>
          <w:bCs/>
          <w:color w:val="000000"/>
          <w:sz w:val="20"/>
          <w:szCs w:val="20"/>
          <w:lang w:val="lv-LV" w:eastAsia="ar-SA"/>
        </w:rPr>
      </w:pPr>
      <w:r>
        <w:rPr>
          <w:rFonts w:eastAsia="Lucida Sans Unicode" w:cs="Tahoma"/>
          <w:bCs/>
          <w:color w:val="000000"/>
          <w:sz w:val="20"/>
          <w:szCs w:val="20"/>
          <w:lang w:val="lv-LV" w:eastAsia="ar-SA"/>
        </w:rPr>
        <w:t>Tālrunis 65236777, fakss 65207304,</w:t>
      </w:r>
      <w:r>
        <w:rPr>
          <w:rFonts w:eastAsia="Lucida Sans Unicode"/>
          <w:bCs/>
          <w:color w:val="000000"/>
          <w:sz w:val="20"/>
          <w:szCs w:val="20"/>
          <w:lang w:val="lv-LV" w:eastAsia="ar-SA"/>
        </w:rPr>
        <w:t xml:space="preserve"> </w:t>
      </w:r>
      <w:r>
        <w:rPr>
          <w:rFonts w:eastAsia="Lucida Sans Unicode" w:cs="Tahoma"/>
          <w:bCs/>
          <w:color w:val="000000"/>
          <w:sz w:val="20"/>
          <w:szCs w:val="20"/>
          <w:lang w:val="lv-LV" w:eastAsia="ar-SA"/>
        </w:rPr>
        <w:t xml:space="preserve">elektroniskais pasts </w:t>
      </w:r>
      <w:hyperlink r:id="rId5" w:history="1">
        <w:r>
          <w:rPr>
            <w:rStyle w:val="Hipersaite"/>
            <w:rFonts w:eastAsia="Lucida Sans Unicode" w:cs="Tahoma"/>
            <w:color w:val="0563C1"/>
            <w:sz w:val="20"/>
            <w:szCs w:val="20"/>
            <w:lang w:val="lv-LV" w:eastAsia="ar-SA"/>
          </w:rPr>
          <w:t>pasts@jekabpils.lv</w:t>
        </w:r>
      </w:hyperlink>
      <w:r>
        <w:rPr>
          <w:rFonts w:eastAsia="Lucida Sans Unicode" w:cs="Tahoma"/>
          <w:color w:val="000000"/>
          <w:sz w:val="20"/>
          <w:szCs w:val="20"/>
          <w:lang w:val="lv-LV" w:eastAsia="ar-SA"/>
        </w:rPr>
        <w:t xml:space="preserve"> </w:t>
      </w:r>
    </w:p>
    <w:p w14:paraId="45F75DE8" w14:textId="77777777" w:rsidR="00B23764" w:rsidRDefault="00B23764" w:rsidP="00B23764">
      <w:pPr>
        <w:ind w:right="43"/>
        <w:jc w:val="center"/>
        <w:rPr>
          <w:rFonts w:eastAsia="Lucida Sans Unicode"/>
          <w:lang w:val="lv-LV"/>
        </w:rPr>
      </w:pPr>
      <w:r>
        <w:rPr>
          <w:rFonts w:eastAsia="Lucida Sans Unicode"/>
          <w:lang w:val="lv-LV"/>
        </w:rPr>
        <w:t>Jēkabpils novadā</w:t>
      </w:r>
    </w:p>
    <w:p w14:paraId="3DDA55AA" w14:textId="77777777" w:rsidR="00B23764" w:rsidRDefault="00B23764" w:rsidP="00B23764">
      <w:pPr>
        <w:ind w:right="43"/>
        <w:jc w:val="both"/>
        <w:rPr>
          <w:color w:val="000000" w:themeColor="text1"/>
          <w:u w:val="single"/>
          <w:lang w:val="lv-LV"/>
        </w:rPr>
      </w:pPr>
    </w:p>
    <w:p w14:paraId="7C152010" w14:textId="0E07DBB0" w:rsidR="00B23764" w:rsidRPr="00E7418B" w:rsidRDefault="00B23764" w:rsidP="00B23764">
      <w:pPr>
        <w:tabs>
          <w:tab w:val="left" w:pos="1276"/>
        </w:tabs>
        <w:ind w:right="43"/>
        <w:rPr>
          <w:lang w:val="lv-LV"/>
        </w:rPr>
      </w:pPr>
      <w:bookmarkStart w:id="0" w:name="_Hlk115868153"/>
      <w:r w:rsidRPr="00E7418B">
        <w:rPr>
          <w:lang w:val="lv-LV"/>
        </w:rPr>
        <w:t xml:space="preserve">27.12.2023  Nr. </w:t>
      </w:r>
      <w:r w:rsidRPr="00E7418B">
        <w:rPr>
          <w:shd w:val="clear" w:color="auto" w:fill="FFFFFF"/>
          <w:lang w:val="lv-LV"/>
        </w:rPr>
        <w:t>1.2-6.4/23/</w:t>
      </w:r>
      <w:r w:rsidR="00821F7A" w:rsidRPr="00E7418B">
        <w:rPr>
          <w:shd w:val="clear" w:color="auto" w:fill="FFFFFF"/>
          <w:lang w:val="lv-LV"/>
        </w:rPr>
        <w:t>1111</w:t>
      </w:r>
      <w:r w:rsidRPr="00E7418B">
        <w:rPr>
          <w:lang w:val="lv-LV"/>
        </w:rPr>
        <w:tab/>
      </w:r>
    </w:p>
    <w:bookmarkEnd w:id="0"/>
    <w:p w14:paraId="2EDC2F19" w14:textId="77777777" w:rsidR="00865F56" w:rsidRPr="00E7418B" w:rsidRDefault="00865F56" w:rsidP="00865F56">
      <w:pPr>
        <w:tabs>
          <w:tab w:val="left" w:pos="9360"/>
        </w:tabs>
        <w:jc w:val="both"/>
        <w:rPr>
          <w:color w:val="000000" w:themeColor="text1"/>
          <w:lang w:val="lv-LV"/>
        </w:rPr>
      </w:pPr>
      <w:r w:rsidRPr="00E7418B">
        <w:rPr>
          <w:color w:val="000000" w:themeColor="text1"/>
          <w:lang w:val="lv-LV"/>
        </w:rPr>
        <w:t>Uz 20.12.2023. piegādātāja EIS iesūtīto jautājumu</w:t>
      </w:r>
    </w:p>
    <w:p w14:paraId="1E1977F7" w14:textId="77777777" w:rsidR="00B23764" w:rsidRDefault="00B23764" w:rsidP="00B23764">
      <w:pPr>
        <w:tabs>
          <w:tab w:val="left" w:pos="1005"/>
          <w:tab w:val="left" w:pos="1455"/>
          <w:tab w:val="center" w:pos="4536"/>
        </w:tabs>
        <w:jc w:val="right"/>
        <w:rPr>
          <w:color w:val="000000" w:themeColor="text1"/>
          <w:lang w:val="lv-LV"/>
        </w:rPr>
      </w:pPr>
      <w:r>
        <w:rPr>
          <w:color w:val="000000" w:themeColor="text1"/>
          <w:lang w:val="lv-LV"/>
        </w:rPr>
        <w:t>Visiem piegādātājiem</w:t>
      </w:r>
    </w:p>
    <w:p w14:paraId="521BF308" w14:textId="77777777" w:rsidR="00B23764" w:rsidRDefault="00B23764" w:rsidP="00B23764">
      <w:pPr>
        <w:tabs>
          <w:tab w:val="left" w:pos="1005"/>
          <w:tab w:val="left" w:pos="1455"/>
          <w:tab w:val="center" w:pos="4536"/>
        </w:tabs>
        <w:jc w:val="right"/>
        <w:rPr>
          <w:b/>
          <w:bCs/>
          <w:lang w:val="lv-LV"/>
        </w:rPr>
      </w:pPr>
    </w:p>
    <w:p w14:paraId="15474B82" w14:textId="2C579BD0" w:rsidR="00B23764" w:rsidRDefault="00B23764" w:rsidP="00B23764">
      <w:pPr>
        <w:tabs>
          <w:tab w:val="left" w:pos="1005"/>
          <w:tab w:val="left" w:pos="1455"/>
          <w:tab w:val="center" w:pos="4536"/>
        </w:tabs>
        <w:rPr>
          <w:b/>
          <w:sz w:val="32"/>
          <w:szCs w:val="32"/>
          <w:lang w:val="lv-LV"/>
        </w:rPr>
      </w:pPr>
      <w:r>
        <w:rPr>
          <w:bCs/>
          <w:i/>
          <w:lang w:val="lv-LV"/>
        </w:rPr>
        <w:t xml:space="preserve">Par </w:t>
      </w:r>
      <w:r w:rsidR="00EB4807">
        <w:rPr>
          <w:bCs/>
          <w:i/>
          <w:lang w:val="lv-LV"/>
        </w:rPr>
        <w:t>atbildēm</w:t>
      </w:r>
      <w:r>
        <w:rPr>
          <w:bCs/>
          <w:i/>
          <w:lang w:val="lv-LV"/>
        </w:rPr>
        <w:t xml:space="preserve"> iepirkum</w:t>
      </w:r>
      <w:r w:rsidR="00EB4807">
        <w:rPr>
          <w:bCs/>
          <w:i/>
          <w:lang w:val="lv-LV"/>
        </w:rPr>
        <w:t>ā</w:t>
      </w:r>
      <w:r>
        <w:rPr>
          <w:bCs/>
          <w:i/>
          <w:lang w:val="lv-LV"/>
        </w:rPr>
        <w:t>, ID Nr. JNP 2023/219</w:t>
      </w:r>
    </w:p>
    <w:p w14:paraId="6B286648" w14:textId="77777777" w:rsidR="00B23764" w:rsidRDefault="00B23764" w:rsidP="00B23764">
      <w:pPr>
        <w:jc w:val="both"/>
        <w:rPr>
          <w:rFonts w:eastAsiaTheme="minorHAnsi"/>
          <w:lang w:val="lv-LV"/>
        </w:rPr>
      </w:pPr>
    </w:p>
    <w:p w14:paraId="07E8D0DF" w14:textId="3B2AF5C3" w:rsidR="00B23764" w:rsidRPr="00821147" w:rsidRDefault="00B23764" w:rsidP="00EB4807">
      <w:pPr>
        <w:pStyle w:val="Bezatstarpm"/>
        <w:ind w:firstLine="720"/>
        <w:jc w:val="both"/>
        <w:rPr>
          <w:i/>
          <w:iCs/>
          <w:lang w:val="lv-LV"/>
        </w:rPr>
      </w:pPr>
      <w:r w:rsidRPr="00821147">
        <w:rPr>
          <w:rFonts w:eastAsiaTheme="minorHAnsi"/>
          <w:lang w:val="lv-LV"/>
        </w:rPr>
        <w:t xml:space="preserve">Jēkabpils novada pašvaldības iepirkuma komisija </w:t>
      </w:r>
      <w:r w:rsidRPr="00821147">
        <w:rPr>
          <w:lang w:val="lv-LV"/>
        </w:rPr>
        <w:t>ir saņēmusi piegādātāja jautājumu par publiskā iepirkuma</w:t>
      </w:r>
      <w:r>
        <w:rPr>
          <w:lang w:val="lv-LV"/>
        </w:rPr>
        <w:t xml:space="preserve"> </w:t>
      </w:r>
      <w:r w:rsidRPr="00E61FB3">
        <w:rPr>
          <w:i/>
          <w:iCs/>
          <w:lang w:val="lv-LV"/>
        </w:rPr>
        <w:t>“</w:t>
      </w:r>
      <w:r w:rsidRPr="00EB4807">
        <w:rPr>
          <w:shd w:val="clear" w:color="auto" w:fill="FFFFFF"/>
          <w:lang w:val="lv-LV"/>
        </w:rPr>
        <w:t>Būvdarbi objektam “Sēlijas ciema notekūdeņu attīrīšanas iekārtu atjaunošana "Attīrīšanas iekārtas", Sēlpils pagasts, Jēkabpils novads”</w:t>
      </w:r>
      <w:r w:rsidRPr="00EB4807">
        <w:rPr>
          <w:i/>
          <w:iCs/>
          <w:color w:val="000000"/>
          <w:shd w:val="clear" w:color="auto" w:fill="FFFFFF"/>
          <w:lang w:val="lv-LV"/>
        </w:rPr>
        <w:t xml:space="preserve"> </w:t>
      </w:r>
      <w:r w:rsidRPr="00821147">
        <w:rPr>
          <w:i/>
          <w:lang w:val="lv-LV" w:eastAsia="ar-SA"/>
        </w:rPr>
        <w:t>Nr. JNP 2023/</w:t>
      </w:r>
      <w:r>
        <w:rPr>
          <w:i/>
          <w:lang w:val="lv-LV" w:eastAsia="ar-SA"/>
        </w:rPr>
        <w:t>2</w:t>
      </w:r>
      <w:r w:rsidR="00E61FB3">
        <w:rPr>
          <w:i/>
          <w:lang w:val="lv-LV" w:eastAsia="ar-SA"/>
        </w:rPr>
        <w:t>19</w:t>
      </w:r>
      <w:r w:rsidRPr="00821147">
        <w:rPr>
          <w:rFonts w:cs="Calibri"/>
          <w:i/>
          <w:lang w:val="lv-LV" w:eastAsia="ar-SA"/>
        </w:rPr>
        <w:t xml:space="preserve"> </w:t>
      </w:r>
      <w:r w:rsidRPr="00821147">
        <w:rPr>
          <w:lang w:val="lv-LV"/>
        </w:rPr>
        <w:t xml:space="preserve">nolikumu, un sniedz atbildi: </w:t>
      </w:r>
    </w:p>
    <w:p w14:paraId="09A1A01B" w14:textId="234F84C7" w:rsidR="00B23764" w:rsidRPr="00E61FB3" w:rsidRDefault="00FF62B3" w:rsidP="00EB4807">
      <w:pPr>
        <w:pStyle w:val="Bezatstarpm"/>
        <w:ind w:firstLine="720"/>
        <w:jc w:val="both"/>
        <w:rPr>
          <w:color w:val="FF0000"/>
          <w:sz w:val="20"/>
          <w:szCs w:val="20"/>
        </w:rPr>
      </w:pPr>
      <w:r>
        <w:rPr>
          <w:b/>
          <w:bCs/>
          <w:i/>
          <w:iCs/>
          <w:u w:val="single"/>
          <w:lang w:val="lv-LV" w:eastAsia="lv-LV"/>
        </w:rPr>
        <w:t>1.</w:t>
      </w:r>
      <w:r w:rsidR="00EB4807">
        <w:rPr>
          <w:b/>
          <w:bCs/>
          <w:i/>
          <w:iCs/>
          <w:u w:val="single"/>
          <w:lang w:val="lv-LV" w:eastAsia="lv-LV"/>
        </w:rPr>
        <w:t>j</w:t>
      </w:r>
      <w:r w:rsidR="00B23764" w:rsidRPr="00821147">
        <w:rPr>
          <w:b/>
          <w:bCs/>
          <w:i/>
          <w:iCs/>
          <w:u w:val="single"/>
          <w:lang w:val="lv-LV" w:eastAsia="lv-LV"/>
        </w:rPr>
        <w:t>autājums</w:t>
      </w:r>
      <w:r w:rsidR="00B23764" w:rsidRPr="00821147">
        <w:rPr>
          <w:b/>
          <w:bCs/>
          <w:lang w:val="lv-LV" w:eastAsia="lv-LV"/>
        </w:rPr>
        <w:t>:</w:t>
      </w:r>
      <w:r w:rsidR="00B23764" w:rsidRPr="00821147">
        <w:rPr>
          <w:lang w:val="lv-LV"/>
        </w:rPr>
        <w:t xml:space="preserve"> </w:t>
      </w:r>
      <w:r w:rsidR="00E61FB3" w:rsidRPr="00EB4807">
        <w:rPr>
          <w:lang w:val="lv-LV"/>
        </w:rPr>
        <w:t xml:space="preserve">Projektā attīrīšanas iekārtas un septisko ūdeņu pieņemšanas tvertni paredzēts izgatavot no nerūsējošā tērauda. </w:t>
      </w:r>
      <w:proofErr w:type="spellStart"/>
      <w:r w:rsidR="00E61FB3">
        <w:t>Nerūsējošā</w:t>
      </w:r>
      <w:proofErr w:type="spellEnd"/>
      <w:r w:rsidR="00E61FB3">
        <w:t xml:space="preserve"> </w:t>
      </w:r>
      <w:proofErr w:type="spellStart"/>
      <w:r w:rsidR="00E61FB3">
        <w:t>tērauda</w:t>
      </w:r>
      <w:proofErr w:type="spellEnd"/>
      <w:r w:rsidR="00E61FB3">
        <w:t xml:space="preserve"> </w:t>
      </w:r>
      <w:proofErr w:type="spellStart"/>
      <w:r w:rsidR="00E61FB3">
        <w:t>marka</w:t>
      </w:r>
      <w:proofErr w:type="spellEnd"/>
      <w:r w:rsidR="00E61FB3">
        <w:t xml:space="preserve"> </w:t>
      </w:r>
      <w:proofErr w:type="spellStart"/>
      <w:r w:rsidR="00E61FB3">
        <w:t>projektā</w:t>
      </w:r>
      <w:proofErr w:type="spellEnd"/>
      <w:r w:rsidR="00E61FB3">
        <w:t xml:space="preserve"> nav minēta.</w:t>
      </w:r>
      <w:r w:rsidR="00E61FB3" w:rsidRPr="00FC5FD6">
        <w:rPr>
          <w:color w:val="FF0000"/>
          <w:sz w:val="20"/>
          <w:szCs w:val="20"/>
        </w:rPr>
        <w:t xml:space="preserve"> </w:t>
      </w:r>
    </w:p>
    <w:p w14:paraId="065985B2" w14:textId="5B2F1089" w:rsidR="00E61FB3" w:rsidRPr="00E61FB3" w:rsidRDefault="00EB4807" w:rsidP="00EB4807">
      <w:pPr>
        <w:pStyle w:val="Bezatstarpm"/>
        <w:ind w:firstLine="720"/>
        <w:jc w:val="both"/>
        <w:rPr>
          <w:i/>
          <w:iCs/>
          <w:lang w:val="lv-LV" w:eastAsia="lv-LV"/>
        </w:rPr>
      </w:pPr>
      <w:r>
        <w:rPr>
          <w:b/>
          <w:bCs/>
          <w:i/>
          <w:iCs/>
          <w:u w:val="single"/>
          <w:lang w:val="lv-LV" w:eastAsia="lv-LV"/>
        </w:rPr>
        <w:t>1.a</w:t>
      </w:r>
      <w:r w:rsidR="00B23764" w:rsidRPr="00821147">
        <w:rPr>
          <w:b/>
          <w:bCs/>
          <w:i/>
          <w:iCs/>
          <w:u w:val="single"/>
          <w:lang w:val="lv-LV" w:eastAsia="lv-LV"/>
        </w:rPr>
        <w:t>tbilde:</w:t>
      </w:r>
      <w:r w:rsidR="00B23764" w:rsidRPr="00821147">
        <w:rPr>
          <w:i/>
          <w:iCs/>
          <w:lang w:val="lv-LV" w:eastAsia="lv-LV"/>
        </w:rPr>
        <w:t xml:space="preserve"> </w:t>
      </w:r>
      <w:r w:rsidR="00E61FB3" w:rsidRPr="00E61FB3">
        <w:t>AISI430 2B un AISI304</w:t>
      </w:r>
      <w:r>
        <w:t>.</w:t>
      </w:r>
    </w:p>
    <w:p w14:paraId="70E467EF" w14:textId="4DC6BC96" w:rsidR="00E61FB3" w:rsidRPr="00EB4807" w:rsidRDefault="00FF62B3" w:rsidP="00EB4807">
      <w:pPr>
        <w:pStyle w:val="Bezatstarpm"/>
        <w:ind w:firstLine="720"/>
        <w:jc w:val="both"/>
        <w:rPr>
          <w:lang w:val="lv-LV"/>
        </w:rPr>
      </w:pPr>
      <w:r>
        <w:rPr>
          <w:b/>
          <w:bCs/>
          <w:i/>
          <w:iCs/>
          <w:u w:val="single"/>
          <w:lang w:val="lv-LV" w:eastAsia="lv-LV"/>
        </w:rPr>
        <w:t>2.</w:t>
      </w:r>
      <w:r w:rsidR="00EB4807">
        <w:rPr>
          <w:b/>
          <w:bCs/>
          <w:i/>
          <w:iCs/>
          <w:u w:val="single"/>
          <w:lang w:val="lv-LV" w:eastAsia="lv-LV"/>
        </w:rPr>
        <w:t>j</w:t>
      </w:r>
      <w:r w:rsidR="00E61FB3" w:rsidRPr="00821147">
        <w:rPr>
          <w:b/>
          <w:bCs/>
          <w:i/>
          <w:iCs/>
          <w:u w:val="single"/>
          <w:lang w:val="lv-LV" w:eastAsia="lv-LV"/>
        </w:rPr>
        <w:t>autājums</w:t>
      </w:r>
      <w:r w:rsidR="00E61FB3" w:rsidRPr="00821147">
        <w:rPr>
          <w:b/>
          <w:bCs/>
          <w:lang w:val="lv-LV" w:eastAsia="lv-LV"/>
        </w:rPr>
        <w:t>:</w:t>
      </w:r>
      <w:r w:rsidR="00E61FB3" w:rsidRPr="00EB4807">
        <w:rPr>
          <w:lang w:val="lv-LV"/>
        </w:rPr>
        <w:t xml:space="preserve"> Vai nerūsējošo tēraudu</w:t>
      </w:r>
      <w:r w:rsidR="00EB4807">
        <w:rPr>
          <w:lang w:val="lv-LV"/>
        </w:rPr>
        <w:t>,</w:t>
      </w:r>
      <w:r w:rsidR="00E61FB3" w:rsidRPr="00EB4807">
        <w:rPr>
          <w:lang w:val="lv-LV"/>
        </w:rPr>
        <w:t xml:space="preserve"> izgatavojot attīrīšanas iekārtu un septisko ūdeņu pieņemšanas tvertni, drīkst aizstāt ar polipropilēnu?</w:t>
      </w:r>
    </w:p>
    <w:p w14:paraId="71995F22" w14:textId="16D347B7" w:rsidR="00E61FB3" w:rsidRPr="00EB4807" w:rsidRDefault="00EB4807" w:rsidP="00EB4807">
      <w:pPr>
        <w:pStyle w:val="Bezatstarpm"/>
        <w:ind w:firstLine="720"/>
        <w:jc w:val="both"/>
        <w:rPr>
          <w:lang w:val="lv-LV"/>
        </w:rPr>
      </w:pPr>
      <w:r>
        <w:rPr>
          <w:b/>
          <w:bCs/>
          <w:i/>
          <w:iCs/>
          <w:u w:val="single"/>
          <w:lang w:val="lv-LV" w:eastAsia="lv-LV"/>
        </w:rPr>
        <w:t>2.a</w:t>
      </w:r>
      <w:r w:rsidR="00E61FB3" w:rsidRPr="00821147">
        <w:rPr>
          <w:b/>
          <w:bCs/>
          <w:i/>
          <w:iCs/>
          <w:u w:val="single"/>
          <w:lang w:val="lv-LV" w:eastAsia="lv-LV"/>
        </w:rPr>
        <w:t>tbilde:</w:t>
      </w:r>
      <w:r w:rsidR="00E61FB3" w:rsidRPr="00821147">
        <w:rPr>
          <w:i/>
          <w:iCs/>
          <w:lang w:val="lv-LV" w:eastAsia="lv-LV"/>
        </w:rPr>
        <w:t xml:space="preserve"> </w:t>
      </w:r>
      <w:r w:rsidR="00E61FB3" w:rsidRPr="00EB4807">
        <w:rPr>
          <w:lang w:val="lv-LV"/>
        </w:rPr>
        <w:t>Nedrīkst, projekta risinājumi izstrādāti metāla iekārtām.</w:t>
      </w:r>
    </w:p>
    <w:p w14:paraId="0A3D3E09" w14:textId="6920A681" w:rsidR="00E61FB3" w:rsidRPr="00EB4807" w:rsidRDefault="00FF62B3" w:rsidP="00EB4807">
      <w:pPr>
        <w:pStyle w:val="Bezatstarpm"/>
        <w:ind w:firstLine="720"/>
        <w:jc w:val="both"/>
        <w:rPr>
          <w:lang w:val="lv-LV"/>
        </w:rPr>
      </w:pPr>
      <w:r>
        <w:rPr>
          <w:b/>
          <w:bCs/>
          <w:i/>
          <w:iCs/>
          <w:u w:val="single"/>
          <w:lang w:val="lv-LV" w:eastAsia="lv-LV"/>
        </w:rPr>
        <w:t>3.</w:t>
      </w:r>
      <w:r w:rsidR="00EB4807">
        <w:rPr>
          <w:b/>
          <w:bCs/>
          <w:i/>
          <w:iCs/>
          <w:u w:val="single"/>
          <w:lang w:val="lv-LV" w:eastAsia="lv-LV"/>
        </w:rPr>
        <w:t>j</w:t>
      </w:r>
      <w:r w:rsidR="00E61FB3" w:rsidRPr="00821147">
        <w:rPr>
          <w:b/>
          <w:bCs/>
          <w:i/>
          <w:iCs/>
          <w:u w:val="single"/>
          <w:lang w:val="lv-LV" w:eastAsia="lv-LV"/>
        </w:rPr>
        <w:t>autājums</w:t>
      </w:r>
      <w:r w:rsidR="00E61FB3" w:rsidRPr="00821147">
        <w:rPr>
          <w:b/>
          <w:bCs/>
          <w:lang w:val="lv-LV" w:eastAsia="lv-LV"/>
        </w:rPr>
        <w:t>:</w:t>
      </w:r>
      <w:r w:rsidR="00E61FB3" w:rsidRPr="00EB4807">
        <w:rPr>
          <w:lang w:val="lv-LV"/>
        </w:rPr>
        <w:t xml:space="preserve"> Saskaņā ar projekta skaidrojošā apraksta datiem attīrīšanai tiek piegādāti ļoti stipri atšķaidīti notekūdeņi.  Ja rēķina pēc augstākās BSP5 ​​koncentrācijas (73 mg/l), tad aprēķinātā slodze (pie 15 m3/diennaktī) ir tikai 18,25 CE (</w:t>
      </w:r>
      <w:r w:rsidR="00EB4807" w:rsidRPr="00EB4807">
        <w:rPr>
          <w:lang w:val="lv-LV"/>
        </w:rPr>
        <w:t>cilvēku</w:t>
      </w:r>
      <w:r w:rsidR="00E61FB3" w:rsidRPr="00EB4807">
        <w:rPr>
          <w:lang w:val="lv-LV"/>
        </w:rPr>
        <w:t xml:space="preserve"> ekvivalents). Skaidrojošajā aprakstā teikts, ka NAI lieto 93 cilvēki, līdz ar to varam secināt, ka notekūdeņi ir būtiski atšķaidīti aptuveni 3-5 reizes (kopējā caurplūde 45-75 m3/diennaktī).</w:t>
      </w:r>
      <w:r w:rsidR="00EB4807">
        <w:rPr>
          <w:lang w:val="lv-LV"/>
        </w:rPr>
        <w:t xml:space="preserve"> </w:t>
      </w:r>
      <w:r w:rsidR="00E61FB3" w:rsidRPr="00EB4807">
        <w:rPr>
          <w:lang w:val="lv-LV"/>
        </w:rPr>
        <w:t>Vai darbs tiks uzskatīts par pabeigtu, ja tik lielu plūsmas vērtību dēļ pēc NAI nav iespējams sasniegt nepieciešamo attīrīšanas pakāpi?</w:t>
      </w:r>
    </w:p>
    <w:p w14:paraId="6EBB9FDA" w14:textId="47D7DCA4" w:rsidR="00B23764" w:rsidRDefault="00EB4807" w:rsidP="00EB4807">
      <w:pPr>
        <w:pStyle w:val="Bezatstarpm"/>
        <w:ind w:firstLine="720"/>
        <w:jc w:val="both"/>
        <w:rPr>
          <w:lang w:val="lv-LV"/>
        </w:rPr>
      </w:pPr>
      <w:r>
        <w:rPr>
          <w:b/>
          <w:bCs/>
          <w:i/>
          <w:iCs/>
          <w:u w:val="single"/>
          <w:lang w:val="lv-LV" w:eastAsia="lv-LV"/>
        </w:rPr>
        <w:t>3.a</w:t>
      </w:r>
      <w:r w:rsidR="00E61FB3" w:rsidRPr="00821147">
        <w:rPr>
          <w:b/>
          <w:bCs/>
          <w:i/>
          <w:iCs/>
          <w:u w:val="single"/>
          <w:lang w:val="lv-LV" w:eastAsia="lv-LV"/>
        </w:rPr>
        <w:t>tbilde:</w:t>
      </w:r>
      <w:r w:rsidR="00E61FB3" w:rsidRPr="00EB4807">
        <w:rPr>
          <w:color w:val="FF0000"/>
          <w:sz w:val="20"/>
          <w:szCs w:val="20"/>
          <w:lang w:val="lv-LV"/>
        </w:rPr>
        <w:t xml:space="preserve"> </w:t>
      </w:r>
      <w:r w:rsidR="002E5C38" w:rsidRPr="00EB4807">
        <w:rPr>
          <w:lang w:val="lv-LV"/>
        </w:rPr>
        <w:t>Nē</w:t>
      </w:r>
      <w:r w:rsidR="00E61FB3" w:rsidRPr="00EB4807">
        <w:rPr>
          <w:lang w:val="lv-LV"/>
        </w:rPr>
        <w:t>, projekta dokumentācijā norādīts, ka notekūdeņu attīrīšanas pakāpei izplūdē jāatbilst normatīvo aktu prasībām.</w:t>
      </w:r>
    </w:p>
    <w:p w14:paraId="5B1AE126" w14:textId="77777777" w:rsidR="002E5C38" w:rsidRPr="00821147" w:rsidRDefault="002E5C38" w:rsidP="00B23764">
      <w:pPr>
        <w:rPr>
          <w:lang w:val="lv-LV"/>
        </w:rPr>
      </w:pPr>
    </w:p>
    <w:p w14:paraId="6742903C" w14:textId="4E1322F3" w:rsidR="002E5C38" w:rsidRDefault="00B23764" w:rsidP="00B23764">
      <w:pPr>
        <w:jc w:val="both"/>
        <w:rPr>
          <w:lang w:val="lv-LV"/>
        </w:rPr>
      </w:pPr>
      <w:r>
        <w:rPr>
          <w:lang w:val="lv-LV"/>
        </w:rPr>
        <w:t xml:space="preserve">Komisijas priekšsēdētāja                                                                                                   </w:t>
      </w:r>
      <w:r w:rsidR="00EB4807">
        <w:rPr>
          <w:lang w:val="lv-LV"/>
        </w:rPr>
        <w:t xml:space="preserve">     </w:t>
      </w:r>
      <w:proofErr w:type="spellStart"/>
      <w:r>
        <w:rPr>
          <w:lang w:val="lv-LV"/>
        </w:rPr>
        <w:t>I.Elksne</w:t>
      </w:r>
      <w:proofErr w:type="spellEnd"/>
      <w:r>
        <w:rPr>
          <w:lang w:val="lv-LV"/>
        </w:rPr>
        <w:t xml:space="preserve">                                                                              </w:t>
      </w:r>
    </w:p>
    <w:p w14:paraId="5749CD77" w14:textId="1918CB79" w:rsidR="00B23764" w:rsidRDefault="00B23764" w:rsidP="00B23764">
      <w:pPr>
        <w:jc w:val="both"/>
        <w:rPr>
          <w:lang w:val="lv-LV"/>
        </w:rPr>
      </w:pPr>
      <w:r>
        <w:rPr>
          <w:lang w:val="lv-LV"/>
        </w:rPr>
        <w:t xml:space="preserve"> </w:t>
      </w:r>
    </w:p>
    <w:p w14:paraId="455C3196" w14:textId="16135667" w:rsidR="00B23764" w:rsidRPr="0092461B" w:rsidRDefault="00B23764" w:rsidP="00B23764">
      <w:pPr>
        <w:rPr>
          <w:sz w:val="18"/>
          <w:szCs w:val="18"/>
          <w:lang w:val="lv-LV"/>
        </w:rPr>
      </w:pPr>
      <w:r w:rsidRPr="0092461B">
        <w:rPr>
          <w:sz w:val="18"/>
          <w:szCs w:val="18"/>
          <w:lang w:val="lv-LV"/>
        </w:rPr>
        <w:t>Ligita Arnīte</w:t>
      </w:r>
      <w:r w:rsidR="00EB4807">
        <w:rPr>
          <w:sz w:val="18"/>
          <w:szCs w:val="18"/>
          <w:lang w:val="lv-LV"/>
        </w:rPr>
        <w:t xml:space="preserve"> </w:t>
      </w:r>
      <w:r w:rsidRPr="0092461B">
        <w:rPr>
          <w:sz w:val="18"/>
          <w:szCs w:val="18"/>
          <w:lang w:val="lv-LV"/>
        </w:rPr>
        <w:t>28037433</w:t>
      </w:r>
    </w:p>
    <w:p w14:paraId="7CE71BC8" w14:textId="77777777" w:rsidR="00B23764" w:rsidRDefault="00B23764" w:rsidP="00B23764">
      <w:pPr>
        <w:rPr>
          <w:sz w:val="20"/>
          <w:szCs w:val="20"/>
          <w:lang w:val="lv-LV"/>
        </w:rPr>
      </w:pPr>
    </w:p>
    <w:p w14:paraId="4921D51F" w14:textId="77777777" w:rsidR="00B23764" w:rsidRDefault="00B23764" w:rsidP="00B23764">
      <w:pPr>
        <w:pStyle w:val="satursarnum"/>
        <w:tabs>
          <w:tab w:val="num" w:pos="1418"/>
        </w:tabs>
        <w:spacing w:before="0" w:beforeAutospacing="0" w:after="0" w:afterAutospacing="0"/>
        <w:ind w:firstLine="709"/>
        <w:jc w:val="center"/>
        <w:rPr>
          <w:b/>
          <w:color w:val="A6A6A6"/>
        </w:rPr>
      </w:pPr>
    </w:p>
    <w:p w14:paraId="31F9DDB4" w14:textId="77777777" w:rsidR="00B23764" w:rsidRDefault="00B23764" w:rsidP="00B23764">
      <w:pPr>
        <w:pStyle w:val="satursarnum"/>
        <w:tabs>
          <w:tab w:val="num" w:pos="1418"/>
        </w:tabs>
        <w:spacing w:before="0" w:beforeAutospacing="0" w:after="0" w:afterAutospacing="0"/>
        <w:ind w:firstLine="709"/>
        <w:jc w:val="center"/>
      </w:pPr>
      <w:r>
        <w:rPr>
          <w:b/>
          <w:color w:val="A6A6A6"/>
        </w:rPr>
        <w:t>DOKUMENTS PARAKSTĪTS AR DROŠU ELEKTRONISKO PARAKSTU UN SATUR LAIKA ZĪMOGU</w:t>
      </w:r>
    </w:p>
    <w:p w14:paraId="59BB1B41" w14:textId="77777777" w:rsidR="00B23764" w:rsidRPr="006E3485" w:rsidRDefault="00B23764" w:rsidP="00B23764">
      <w:pPr>
        <w:rPr>
          <w:sz w:val="20"/>
          <w:szCs w:val="20"/>
          <w:lang w:val="lv-LV"/>
        </w:rPr>
      </w:pPr>
    </w:p>
    <w:p w14:paraId="7A1176C9" w14:textId="77777777" w:rsidR="00B23764" w:rsidRPr="006C7A3C" w:rsidRDefault="00B23764" w:rsidP="00B23764">
      <w:pPr>
        <w:rPr>
          <w:sz w:val="20"/>
          <w:szCs w:val="20"/>
          <w:lang w:val="lv-LV"/>
        </w:rPr>
      </w:pPr>
    </w:p>
    <w:p w14:paraId="413D4B6E" w14:textId="77777777" w:rsidR="00B23764" w:rsidRDefault="00B23764"/>
    <w:sectPr w:rsidR="00B23764" w:rsidSect="00EB480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764"/>
    <w:rsid w:val="002D59D6"/>
    <w:rsid w:val="002E5C38"/>
    <w:rsid w:val="00821F7A"/>
    <w:rsid w:val="00865F56"/>
    <w:rsid w:val="00B23764"/>
    <w:rsid w:val="00E61FB3"/>
    <w:rsid w:val="00E7418B"/>
    <w:rsid w:val="00EB4807"/>
    <w:rsid w:val="00F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C6266"/>
  <w15:chartTrackingRefBased/>
  <w15:docId w15:val="{2B9DC70B-FFB0-4E08-BCE9-D7B37A696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237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B23764"/>
    <w:rPr>
      <w:color w:val="0000FF"/>
      <w:u w:val="single"/>
    </w:rPr>
  </w:style>
  <w:style w:type="paragraph" w:styleId="Bezatstarpm">
    <w:name w:val="No Spacing"/>
    <w:uiPriority w:val="1"/>
    <w:qFormat/>
    <w:rsid w:val="00B237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customStyle="1" w:styleId="satursarnum">
    <w:name w:val="satursarnum"/>
    <w:basedOn w:val="Parasts"/>
    <w:uiPriority w:val="99"/>
    <w:rsid w:val="00B23764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sts@jekabpils.l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1386</Words>
  <Characters>791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 Arnīte</dc:creator>
  <cp:keywords/>
  <dc:description/>
  <cp:lastModifiedBy>Inese Elksne</cp:lastModifiedBy>
  <cp:revision>6</cp:revision>
  <dcterms:created xsi:type="dcterms:W3CDTF">2023-12-27T14:13:00Z</dcterms:created>
  <dcterms:modified xsi:type="dcterms:W3CDTF">2023-12-27T17:37:00Z</dcterms:modified>
</cp:coreProperties>
</file>