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7B0DB" w14:textId="38F31520" w:rsidR="00484885" w:rsidRPr="00F8399B" w:rsidRDefault="00484885" w:rsidP="00484885">
      <w:pPr>
        <w:autoSpaceDE w:val="0"/>
        <w:autoSpaceDN w:val="0"/>
        <w:adjustRightInd w:val="0"/>
        <w:spacing w:after="0" w:line="240" w:lineRule="auto"/>
        <w:jc w:val="center"/>
        <w:rPr>
          <w:rFonts w:ascii="Times New Roman" w:hAnsi="Times New Roman" w:cs="Times New Roman"/>
          <w:b/>
          <w:bCs/>
          <w:color w:val="000000"/>
          <w:sz w:val="26"/>
          <w:szCs w:val="26"/>
        </w:rPr>
      </w:pPr>
      <w:r w:rsidRPr="00F8399B">
        <w:rPr>
          <w:rFonts w:ascii="Times New Roman" w:hAnsi="Times New Roman" w:cs="Times New Roman"/>
          <w:b/>
          <w:bCs/>
          <w:color w:val="000000"/>
          <w:sz w:val="26"/>
          <w:szCs w:val="26"/>
        </w:rPr>
        <w:t>SKAIDROJOŠAIS APRAKSTS</w:t>
      </w:r>
    </w:p>
    <w:p w14:paraId="607E318F" w14:textId="77777777" w:rsidR="00484885" w:rsidRPr="009E5FCF" w:rsidRDefault="00484885" w:rsidP="00484885">
      <w:pPr>
        <w:autoSpaceDE w:val="0"/>
        <w:autoSpaceDN w:val="0"/>
        <w:adjustRightInd w:val="0"/>
        <w:spacing w:after="0" w:line="240" w:lineRule="auto"/>
        <w:jc w:val="both"/>
        <w:rPr>
          <w:rFonts w:ascii="Times New Roman" w:hAnsi="Times New Roman" w:cs="Times New Roman"/>
          <w:b/>
          <w:bCs/>
          <w:color w:val="000000"/>
          <w:sz w:val="26"/>
          <w:szCs w:val="26"/>
        </w:rPr>
      </w:pPr>
    </w:p>
    <w:p w14:paraId="45387B1B" w14:textId="6F9B2B5A" w:rsidR="00484885" w:rsidRPr="009E5FCF" w:rsidRDefault="00484885" w:rsidP="00484885">
      <w:pPr>
        <w:pStyle w:val="Sarakstarindkopa"/>
        <w:numPr>
          <w:ilvl w:val="0"/>
          <w:numId w:val="1"/>
        </w:numPr>
        <w:autoSpaceDE w:val="0"/>
        <w:autoSpaceDN w:val="0"/>
        <w:adjustRightInd w:val="0"/>
        <w:spacing w:after="0" w:line="240" w:lineRule="auto"/>
        <w:jc w:val="both"/>
        <w:rPr>
          <w:rFonts w:ascii="Times New Roman" w:hAnsi="Times New Roman" w:cs="Times New Roman"/>
          <w:b/>
          <w:bCs/>
          <w:color w:val="000000"/>
          <w:sz w:val="23"/>
          <w:szCs w:val="23"/>
        </w:rPr>
      </w:pPr>
      <w:r w:rsidRPr="009E5FCF">
        <w:rPr>
          <w:rFonts w:ascii="Times New Roman" w:hAnsi="Times New Roman" w:cs="Times New Roman"/>
          <w:b/>
          <w:bCs/>
          <w:color w:val="000000"/>
          <w:sz w:val="23"/>
          <w:szCs w:val="23"/>
        </w:rPr>
        <w:t>Vispārējie dati</w:t>
      </w:r>
    </w:p>
    <w:p w14:paraId="0A0B53D1" w14:textId="77777777" w:rsidR="00484885" w:rsidRPr="00484885" w:rsidRDefault="00484885" w:rsidP="00484885">
      <w:pPr>
        <w:pStyle w:val="Sarakstarindkopa"/>
        <w:autoSpaceDE w:val="0"/>
        <w:autoSpaceDN w:val="0"/>
        <w:adjustRightInd w:val="0"/>
        <w:spacing w:after="0" w:line="240" w:lineRule="auto"/>
        <w:jc w:val="both"/>
        <w:rPr>
          <w:rFonts w:ascii="Times New Roman" w:hAnsi="Times New Roman" w:cs="Times New Roman"/>
          <w:color w:val="000000"/>
          <w:sz w:val="23"/>
          <w:szCs w:val="23"/>
        </w:rPr>
      </w:pPr>
    </w:p>
    <w:p w14:paraId="2FF35B1C" w14:textId="09F9A434" w:rsidR="00DB69D7" w:rsidRPr="0086332E" w:rsidRDefault="001342C6" w:rsidP="00DB69D7">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Būvniecības dokumentācija izstrādāta saskaņā ar projektēšanas uzdevumu un p</w:t>
      </w:r>
      <w:r w:rsidR="00484885" w:rsidRPr="0086332E">
        <w:rPr>
          <w:rFonts w:ascii="Times New Roman" w:hAnsi="Times New Roman" w:cs="Times New Roman"/>
          <w:sz w:val="23"/>
          <w:szCs w:val="23"/>
        </w:rPr>
        <w:t xml:space="preserve">amatojoties uz topogrāfiskās un ģeoloģiskās izpētes materiāliem, </w:t>
      </w:r>
      <w:r w:rsidRPr="0086332E">
        <w:rPr>
          <w:rFonts w:ascii="Times New Roman" w:hAnsi="Times New Roman" w:cs="Times New Roman"/>
          <w:sz w:val="23"/>
          <w:szCs w:val="23"/>
        </w:rPr>
        <w:t xml:space="preserve">kā arī </w:t>
      </w:r>
      <w:r w:rsidR="00484885" w:rsidRPr="0086332E">
        <w:rPr>
          <w:rFonts w:ascii="Times New Roman" w:hAnsi="Times New Roman" w:cs="Times New Roman"/>
          <w:sz w:val="23"/>
          <w:szCs w:val="23"/>
        </w:rPr>
        <w:t xml:space="preserve">saskaņā ar spēkā esošajiem būvnormatīviem un izdotajiem tehniskajiem noteikumiem. </w:t>
      </w:r>
      <w:r w:rsidRPr="0086332E">
        <w:rPr>
          <w:rFonts w:ascii="Times New Roman" w:hAnsi="Times New Roman" w:cs="Times New Roman"/>
          <w:sz w:val="23"/>
          <w:szCs w:val="23"/>
        </w:rPr>
        <w:t xml:space="preserve"> </w:t>
      </w:r>
    </w:p>
    <w:p w14:paraId="1D7B4F3E" w14:textId="0AE78A6E" w:rsidR="00DB69D7" w:rsidRPr="0086332E" w:rsidRDefault="001342C6" w:rsidP="001342C6">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 xml:space="preserve">Objektā </w:t>
      </w:r>
      <w:r w:rsidR="00484885" w:rsidRPr="0086332E">
        <w:rPr>
          <w:rFonts w:ascii="Times New Roman" w:hAnsi="Times New Roman" w:cs="Times New Roman"/>
          <w:sz w:val="23"/>
          <w:szCs w:val="23"/>
        </w:rPr>
        <w:t>paredzēta</w:t>
      </w:r>
      <w:r w:rsidRPr="0086332E">
        <w:rPr>
          <w:rFonts w:ascii="Times New Roman" w:hAnsi="Times New Roman" w:cs="Times New Roman"/>
          <w:sz w:val="23"/>
          <w:szCs w:val="23"/>
        </w:rPr>
        <w:t xml:space="preserve"> esošo </w:t>
      </w:r>
      <w:r w:rsidR="00484885" w:rsidRPr="0086332E">
        <w:rPr>
          <w:rFonts w:ascii="Times New Roman" w:hAnsi="Times New Roman" w:cs="Times New Roman"/>
          <w:sz w:val="23"/>
          <w:szCs w:val="23"/>
        </w:rPr>
        <w:t>sadzīves notekūdeņu bioloģisk</w:t>
      </w:r>
      <w:r w:rsidR="006C1AC0" w:rsidRPr="0086332E">
        <w:rPr>
          <w:rFonts w:ascii="Times New Roman" w:hAnsi="Times New Roman" w:cs="Times New Roman"/>
          <w:sz w:val="23"/>
          <w:szCs w:val="23"/>
        </w:rPr>
        <w:t>o</w:t>
      </w:r>
      <w:r w:rsidR="00484885" w:rsidRPr="0086332E">
        <w:rPr>
          <w:rFonts w:ascii="Times New Roman" w:hAnsi="Times New Roman" w:cs="Times New Roman"/>
          <w:sz w:val="23"/>
          <w:szCs w:val="23"/>
        </w:rPr>
        <w:t xml:space="preserve"> attīrīšanas iekārt</w:t>
      </w:r>
      <w:r w:rsidR="006C1AC0" w:rsidRPr="0086332E">
        <w:rPr>
          <w:rFonts w:ascii="Times New Roman" w:hAnsi="Times New Roman" w:cs="Times New Roman"/>
          <w:sz w:val="23"/>
          <w:szCs w:val="23"/>
        </w:rPr>
        <w:t xml:space="preserve">u </w:t>
      </w:r>
      <w:r w:rsidR="00DB69D7" w:rsidRPr="0086332E">
        <w:rPr>
          <w:rFonts w:ascii="Times New Roman" w:hAnsi="Times New Roman" w:cs="Times New Roman"/>
          <w:sz w:val="23"/>
          <w:szCs w:val="23"/>
        </w:rPr>
        <w:t xml:space="preserve">BIO-200 atslēgšana no kanalizācijas kolektora </w:t>
      </w:r>
      <w:r w:rsidR="006C1AC0" w:rsidRPr="0086332E">
        <w:rPr>
          <w:rFonts w:ascii="Times New Roman" w:hAnsi="Times New Roman" w:cs="Times New Roman"/>
          <w:sz w:val="23"/>
          <w:szCs w:val="23"/>
        </w:rPr>
        <w:t>un jaunu notekūdeņu bioloģisko</w:t>
      </w:r>
      <w:r w:rsidR="00484885" w:rsidRPr="0086332E">
        <w:rPr>
          <w:rFonts w:ascii="Times New Roman" w:hAnsi="Times New Roman" w:cs="Times New Roman"/>
          <w:sz w:val="23"/>
          <w:szCs w:val="23"/>
        </w:rPr>
        <w:t xml:space="preserve"> </w:t>
      </w:r>
      <w:r w:rsidR="006C1AC0" w:rsidRPr="0086332E">
        <w:rPr>
          <w:rFonts w:ascii="Times New Roman" w:hAnsi="Times New Roman" w:cs="Times New Roman"/>
          <w:sz w:val="23"/>
          <w:szCs w:val="23"/>
        </w:rPr>
        <w:t>attīrīšanas iekārtu izbūvi</w:t>
      </w:r>
      <w:r w:rsidR="00DB69D7" w:rsidRPr="0086332E">
        <w:rPr>
          <w:rFonts w:ascii="Times New Roman" w:hAnsi="Times New Roman" w:cs="Times New Roman"/>
          <w:sz w:val="23"/>
          <w:szCs w:val="23"/>
        </w:rPr>
        <w:t xml:space="preserve"> zemes gabalā ar kadastra Nr.56900010160 “Attīrīšanas iekārtas”, Sēlpils pagastā, Jēkabpils novadā.</w:t>
      </w:r>
    </w:p>
    <w:p w14:paraId="33D5B952" w14:textId="6388C057" w:rsidR="006C1AC0" w:rsidRPr="0052658A" w:rsidRDefault="006C1AC0" w:rsidP="001342C6">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101144BE" w14:textId="22DB0024" w:rsidR="0086332E" w:rsidRPr="0086332E" w:rsidRDefault="0086332E" w:rsidP="0086332E">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 xml:space="preserve">Sēlpils ciemā </w:t>
      </w:r>
      <w:r w:rsidR="006C1AC0" w:rsidRPr="0086332E">
        <w:rPr>
          <w:rFonts w:ascii="Times New Roman" w:hAnsi="Times New Roman" w:cs="Times New Roman"/>
          <w:sz w:val="23"/>
          <w:szCs w:val="23"/>
        </w:rPr>
        <w:t>tiek savākti sadzīves notekūdeņ</w:t>
      </w:r>
      <w:r w:rsidR="00060F6A" w:rsidRPr="0086332E">
        <w:rPr>
          <w:rFonts w:ascii="Times New Roman" w:hAnsi="Times New Roman" w:cs="Times New Roman"/>
          <w:sz w:val="23"/>
          <w:szCs w:val="23"/>
        </w:rPr>
        <w:t>i</w:t>
      </w:r>
      <w:r w:rsidR="006C1AC0" w:rsidRPr="0086332E">
        <w:rPr>
          <w:rFonts w:ascii="Times New Roman" w:hAnsi="Times New Roman" w:cs="Times New Roman"/>
          <w:sz w:val="23"/>
          <w:szCs w:val="23"/>
        </w:rPr>
        <w:t xml:space="preserve"> bez</w:t>
      </w:r>
      <w:r w:rsidR="00060F6A" w:rsidRPr="0086332E">
        <w:rPr>
          <w:rFonts w:ascii="Times New Roman" w:hAnsi="Times New Roman" w:cs="Times New Roman"/>
          <w:sz w:val="23"/>
          <w:szCs w:val="23"/>
        </w:rPr>
        <w:t xml:space="preserve"> </w:t>
      </w:r>
      <w:r w:rsidR="006C1AC0" w:rsidRPr="0086332E">
        <w:rPr>
          <w:rFonts w:ascii="Times New Roman" w:hAnsi="Times New Roman" w:cs="Times New Roman"/>
          <w:sz w:val="23"/>
          <w:szCs w:val="23"/>
        </w:rPr>
        <w:t xml:space="preserve">rūpnieciskās ietekmes. </w:t>
      </w:r>
      <w:r w:rsidRPr="0086332E">
        <w:rPr>
          <w:rFonts w:ascii="Times New Roman" w:hAnsi="Times New Roman" w:cs="Times New Roman"/>
          <w:sz w:val="23"/>
          <w:szCs w:val="23"/>
        </w:rPr>
        <w:t>Pie centralizētās kanalizācijas sistēmas Sēlijas ciemā ir pieslēgts Sēlpils kultūras nams, pagasta pārvalde, bibliotēka, pasts, doktorāts un piemāju saimniecības. Centralizētajai kanalizācijas sistēmai ir pievienotas 30 dzīvojamās mājas un 3 daudzdzīvokļu mājas, kopumā 1</w:t>
      </w:r>
      <w:r>
        <w:rPr>
          <w:rFonts w:ascii="Times New Roman" w:hAnsi="Times New Roman" w:cs="Times New Roman"/>
          <w:sz w:val="23"/>
          <w:szCs w:val="23"/>
        </w:rPr>
        <w:t>57</w:t>
      </w:r>
      <w:r w:rsidRPr="0086332E">
        <w:rPr>
          <w:rFonts w:ascii="Times New Roman" w:hAnsi="Times New Roman" w:cs="Times New Roman"/>
          <w:sz w:val="23"/>
          <w:szCs w:val="23"/>
        </w:rPr>
        <w:t xml:space="preserve"> iedzīvotāji</w:t>
      </w:r>
      <w:r>
        <w:rPr>
          <w:rFonts w:ascii="Times New Roman" w:hAnsi="Times New Roman" w:cs="Times New Roman"/>
          <w:sz w:val="23"/>
          <w:szCs w:val="23"/>
        </w:rPr>
        <w:t xml:space="preserve">, no kuriem tikai </w:t>
      </w:r>
      <w:r w:rsidR="00617BAE">
        <w:rPr>
          <w:rFonts w:ascii="Times New Roman" w:hAnsi="Times New Roman" w:cs="Times New Roman"/>
          <w:sz w:val="23"/>
          <w:szCs w:val="23"/>
        </w:rPr>
        <w:t>59% jeb 93 iedzīvotāji pieslēgti centrālajai kanalizācijas sistēmai.</w:t>
      </w:r>
    </w:p>
    <w:p w14:paraId="2FB850A7" w14:textId="77777777" w:rsidR="0086332E" w:rsidRPr="0086332E" w:rsidRDefault="0086332E" w:rsidP="0086332E">
      <w:pPr>
        <w:autoSpaceDE w:val="0"/>
        <w:autoSpaceDN w:val="0"/>
        <w:adjustRightInd w:val="0"/>
        <w:spacing w:after="0" w:line="240" w:lineRule="auto"/>
        <w:ind w:firstLine="360"/>
        <w:jc w:val="both"/>
        <w:rPr>
          <w:rFonts w:ascii="Times New Roman" w:hAnsi="Times New Roman" w:cs="Times New Roman"/>
          <w:sz w:val="23"/>
          <w:szCs w:val="23"/>
        </w:rPr>
      </w:pPr>
      <w:r w:rsidRPr="0086332E">
        <w:rPr>
          <w:rFonts w:ascii="Times New Roman" w:hAnsi="Times New Roman" w:cs="Times New Roman"/>
          <w:sz w:val="23"/>
          <w:szCs w:val="23"/>
        </w:rPr>
        <w:t>Sadzīves notekūdeņu attīrīšanai Sēlijas ciematā izmanto 1986. gadā izbūvētas  bioloģiskās kanalizācijas notekūdeņu attīrīšanas iekārtas KU – 200 (</w:t>
      </w:r>
      <w:proofErr w:type="spellStart"/>
      <w:r w:rsidRPr="0086332E">
        <w:rPr>
          <w:rFonts w:ascii="Times New Roman" w:hAnsi="Times New Roman" w:cs="Times New Roman"/>
          <w:sz w:val="23"/>
          <w:szCs w:val="23"/>
        </w:rPr>
        <w:t>aerotenks</w:t>
      </w:r>
      <w:proofErr w:type="spellEnd"/>
      <w:r w:rsidRPr="0086332E">
        <w:rPr>
          <w:rFonts w:ascii="Times New Roman" w:hAnsi="Times New Roman" w:cs="Times New Roman"/>
          <w:sz w:val="23"/>
          <w:szCs w:val="23"/>
        </w:rPr>
        <w:t xml:space="preserve">-nostādinātājs ar </w:t>
      </w:r>
      <w:proofErr w:type="spellStart"/>
      <w:r w:rsidRPr="0086332E">
        <w:rPr>
          <w:rFonts w:ascii="Times New Roman" w:hAnsi="Times New Roman" w:cs="Times New Roman"/>
          <w:sz w:val="23"/>
          <w:szCs w:val="23"/>
        </w:rPr>
        <w:t>biodīķiem</w:t>
      </w:r>
      <w:proofErr w:type="spellEnd"/>
      <w:r w:rsidRPr="0086332E">
        <w:rPr>
          <w:rFonts w:ascii="Times New Roman" w:hAnsi="Times New Roman" w:cs="Times New Roman"/>
          <w:sz w:val="23"/>
          <w:szCs w:val="23"/>
        </w:rPr>
        <w:t>) ar projektēto jaudu 200 m3/</w:t>
      </w:r>
      <w:proofErr w:type="spellStart"/>
      <w:r w:rsidRPr="0086332E">
        <w:rPr>
          <w:rFonts w:ascii="Times New Roman" w:hAnsi="Times New Roman" w:cs="Times New Roman"/>
          <w:sz w:val="23"/>
          <w:szCs w:val="23"/>
        </w:rPr>
        <w:t>dnn</w:t>
      </w:r>
      <w:proofErr w:type="spellEnd"/>
      <w:r w:rsidRPr="0086332E">
        <w:rPr>
          <w:rFonts w:ascii="Times New Roman" w:hAnsi="Times New Roman" w:cs="Times New Roman"/>
          <w:sz w:val="23"/>
          <w:szCs w:val="23"/>
        </w:rPr>
        <w:t xml:space="preserve">. Ciema notekūdeņi pašteces ceļā nonāk pieņemšanas kamerā. No pieņemšanas kameras notekūdeņi nonāk kanalizācijas sūkņu stacijā (turpmāk – KSS) Nr. 2, no kuras tiek pārsūknēti uz spiediena dzēšanas aku. Notekūdeņi bez </w:t>
      </w:r>
      <w:proofErr w:type="spellStart"/>
      <w:r w:rsidRPr="0086332E">
        <w:rPr>
          <w:rFonts w:ascii="Times New Roman" w:hAnsi="Times New Roman" w:cs="Times New Roman"/>
          <w:sz w:val="23"/>
          <w:szCs w:val="23"/>
        </w:rPr>
        <w:t>priekšattīrīšanas</w:t>
      </w:r>
      <w:proofErr w:type="spellEnd"/>
      <w:r w:rsidRPr="0086332E">
        <w:rPr>
          <w:rFonts w:ascii="Times New Roman" w:hAnsi="Times New Roman" w:cs="Times New Roman"/>
          <w:sz w:val="23"/>
          <w:szCs w:val="23"/>
        </w:rPr>
        <w:t xml:space="preserve"> no spiediena dzēšanas akas plūst uz notekūdeņu attīrīšanas bloku. </w:t>
      </w:r>
      <w:proofErr w:type="spellStart"/>
      <w:r w:rsidRPr="0086332E">
        <w:rPr>
          <w:rFonts w:ascii="Times New Roman" w:hAnsi="Times New Roman" w:cs="Times New Roman"/>
          <w:sz w:val="23"/>
          <w:szCs w:val="23"/>
        </w:rPr>
        <w:t>Aerācija</w:t>
      </w:r>
      <w:proofErr w:type="spellEnd"/>
      <w:r w:rsidRPr="0086332E">
        <w:rPr>
          <w:rFonts w:ascii="Times New Roman" w:hAnsi="Times New Roman" w:cs="Times New Roman"/>
          <w:sz w:val="23"/>
          <w:szCs w:val="23"/>
        </w:rPr>
        <w:t xml:space="preserve"> notekūdeņu attīrīšanas blokā netiek nodrošināta un iekārtas nestrādā bioloģiskajā režīmā, nenodrošinot atbilstošu attīrīšanu. </w:t>
      </w:r>
    </w:p>
    <w:p w14:paraId="4CFAF441" w14:textId="77777777" w:rsidR="0086332E" w:rsidRDefault="0086332E" w:rsidP="0086332E">
      <w:pPr>
        <w:autoSpaceDE w:val="0"/>
        <w:autoSpaceDN w:val="0"/>
        <w:adjustRightInd w:val="0"/>
        <w:spacing w:after="0" w:line="240" w:lineRule="auto"/>
        <w:ind w:firstLine="360"/>
        <w:jc w:val="both"/>
        <w:rPr>
          <w:rFonts w:ascii="Times New Roman" w:hAnsi="Times New Roman" w:cs="Times New Roman"/>
          <w:sz w:val="23"/>
          <w:szCs w:val="23"/>
        </w:rPr>
      </w:pPr>
      <w:proofErr w:type="spellStart"/>
      <w:r w:rsidRPr="0086332E">
        <w:rPr>
          <w:rFonts w:ascii="Times New Roman" w:hAnsi="Times New Roman" w:cs="Times New Roman"/>
          <w:sz w:val="23"/>
          <w:szCs w:val="23"/>
        </w:rPr>
        <w:t>Pēcattīrīšanai</w:t>
      </w:r>
      <w:proofErr w:type="spellEnd"/>
      <w:r w:rsidRPr="0086332E">
        <w:rPr>
          <w:rFonts w:ascii="Times New Roman" w:hAnsi="Times New Roman" w:cs="Times New Roman"/>
          <w:sz w:val="23"/>
          <w:szCs w:val="23"/>
        </w:rPr>
        <w:t xml:space="preserve"> izmanto divus bioloģiskos dīķus: I pakāpes bioloģiskais dīķis ar darba tilpumu 250 m3 un II pakāpes bioloģiskais dīķis ar darba tilpumu 250 m3. Patreiz tiek izmantoti abi bioloģiskie dīķi. Pēc </w:t>
      </w:r>
      <w:proofErr w:type="spellStart"/>
      <w:r w:rsidRPr="0086332E">
        <w:rPr>
          <w:rFonts w:ascii="Times New Roman" w:hAnsi="Times New Roman" w:cs="Times New Roman"/>
          <w:sz w:val="23"/>
          <w:szCs w:val="23"/>
        </w:rPr>
        <w:t>biodīķiem</w:t>
      </w:r>
      <w:proofErr w:type="spellEnd"/>
      <w:r w:rsidRPr="0086332E">
        <w:rPr>
          <w:rFonts w:ascii="Times New Roman" w:hAnsi="Times New Roman" w:cs="Times New Roman"/>
          <w:sz w:val="23"/>
          <w:szCs w:val="23"/>
        </w:rPr>
        <w:t xml:space="preserve"> attīrītie notekūdeņi nonāk </w:t>
      </w:r>
      <w:proofErr w:type="spellStart"/>
      <w:r w:rsidRPr="0086332E">
        <w:rPr>
          <w:rFonts w:ascii="Times New Roman" w:hAnsi="Times New Roman" w:cs="Times New Roman"/>
          <w:sz w:val="23"/>
          <w:szCs w:val="23"/>
        </w:rPr>
        <w:t>kontaktrezervuārā</w:t>
      </w:r>
      <w:proofErr w:type="spellEnd"/>
      <w:r w:rsidRPr="0086332E">
        <w:rPr>
          <w:rFonts w:ascii="Times New Roman" w:hAnsi="Times New Roman" w:cs="Times New Roman"/>
          <w:sz w:val="23"/>
          <w:szCs w:val="23"/>
        </w:rPr>
        <w:t>, pēc kura izplūst novadgrāvī (notekūdeņu izplūdes vietas identifikācijas Nr. N800073).</w:t>
      </w:r>
    </w:p>
    <w:p w14:paraId="2D79EE49" w14:textId="7FD2BD11" w:rsidR="00617BAE" w:rsidRPr="0086332E" w:rsidRDefault="00617BAE" w:rsidP="0086332E">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Ņemot vērā, ka notekūdeņu attīrīšanas blokam vērojamas korozijas pazīmes, nolemts uzstādīt blakus esošajām jaunas bioloģiskās attīrīšanas iekārtas.</w:t>
      </w:r>
    </w:p>
    <w:p w14:paraId="1FBCB062" w14:textId="77777777" w:rsidR="00F8399B" w:rsidRPr="0052658A" w:rsidRDefault="00F8399B" w:rsidP="00B55B9A">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1F5286F9" w14:textId="77777777" w:rsidR="00F8399B" w:rsidRPr="00A96CBF" w:rsidRDefault="00F8399B" w:rsidP="00F8399B">
      <w:pPr>
        <w:widowControl w:val="0"/>
        <w:tabs>
          <w:tab w:val="left" w:pos="720"/>
        </w:tabs>
        <w:spacing w:after="0" w:line="100" w:lineRule="atLeast"/>
        <w:ind w:left="492"/>
        <w:jc w:val="both"/>
        <w:rPr>
          <w:rFonts w:ascii="Times New Roman" w:hAnsi="Times New Roman" w:cs="Times New Roman"/>
          <w:sz w:val="24"/>
          <w:szCs w:val="24"/>
          <w:u w:val="single"/>
        </w:rPr>
      </w:pPr>
      <w:r w:rsidRPr="00A96CBF">
        <w:rPr>
          <w:rFonts w:ascii="Times New Roman" w:hAnsi="Times New Roman" w:cs="Times New Roman"/>
          <w:sz w:val="24"/>
          <w:szCs w:val="24"/>
          <w:u w:val="single"/>
        </w:rPr>
        <w:t>Objekta galvenie dati:</w:t>
      </w:r>
    </w:p>
    <w:p w14:paraId="3C10C2F1" w14:textId="77777777"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Projektējamās būves lietošanas veids atbilstoši būvju klasifikācijai: 222302 (Notekūdeņu attīrīšanas būves).</w:t>
      </w:r>
    </w:p>
    <w:p w14:paraId="6A137223" w14:textId="77777777"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Inženierbūves grupa: 2</w:t>
      </w:r>
    </w:p>
    <w:p w14:paraId="070E99B6" w14:textId="77777777"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Notekūdeņu attīrīšanas iekārtu jauda: 15,0 m3/diennaktī.</w:t>
      </w:r>
    </w:p>
    <w:p w14:paraId="562B8B4C" w14:textId="1EE7EA95" w:rsidR="00F8399B" w:rsidRPr="00A96CBF" w:rsidRDefault="00F8399B"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Notekūdeņu attīrīšanas iekārtu sanitārā aizsargjosla: 50,0m.</w:t>
      </w:r>
    </w:p>
    <w:p w14:paraId="421F1A8A" w14:textId="3DF50E19" w:rsidR="00BD37F0" w:rsidRPr="00A96CBF" w:rsidRDefault="00BD37F0" w:rsidP="00F8399B">
      <w:p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sz w:val="23"/>
          <w:szCs w:val="23"/>
        </w:rPr>
        <w:t>Paredzēta iespēja ieplūdē un izplūdē paņemt notekūdeņu paraugus.</w:t>
      </w:r>
    </w:p>
    <w:p w14:paraId="5F8BB494" w14:textId="77777777" w:rsidR="00F8399B" w:rsidRPr="0052658A" w:rsidRDefault="00F8399B" w:rsidP="00F8399B">
      <w:pPr>
        <w:autoSpaceDE w:val="0"/>
        <w:autoSpaceDN w:val="0"/>
        <w:adjustRightInd w:val="0"/>
        <w:spacing w:after="0" w:line="240" w:lineRule="auto"/>
        <w:jc w:val="both"/>
        <w:rPr>
          <w:rFonts w:ascii="Times New Roman" w:hAnsi="Times New Roman" w:cs="Times New Roman"/>
          <w:color w:val="FF0000"/>
          <w:sz w:val="23"/>
          <w:szCs w:val="23"/>
        </w:rPr>
      </w:pPr>
    </w:p>
    <w:p w14:paraId="0D9B8708" w14:textId="77777777" w:rsidR="00F8399B" w:rsidRPr="00A96CBF" w:rsidRDefault="00F8399B" w:rsidP="00F8399B">
      <w:pPr>
        <w:widowControl w:val="0"/>
        <w:tabs>
          <w:tab w:val="left" w:pos="720"/>
        </w:tabs>
        <w:spacing w:after="0" w:line="100" w:lineRule="atLeast"/>
        <w:ind w:left="492"/>
        <w:jc w:val="both"/>
        <w:rPr>
          <w:rFonts w:ascii="Times New Roman" w:hAnsi="Times New Roman" w:cs="Times New Roman"/>
          <w:sz w:val="24"/>
          <w:szCs w:val="24"/>
          <w:u w:val="single"/>
        </w:rPr>
      </w:pPr>
      <w:r w:rsidRPr="00A96CBF">
        <w:rPr>
          <w:rFonts w:ascii="Times New Roman" w:hAnsi="Times New Roman" w:cs="Times New Roman"/>
          <w:sz w:val="24"/>
          <w:szCs w:val="24"/>
          <w:u w:val="single"/>
        </w:rPr>
        <w:t>Objektā galvenie veicamie darbi:</w:t>
      </w:r>
    </w:p>
    <w:p w14:paraId="2297FBA6" w14:textId="77777777" w:rsidR="00F8399B" w:rsidRPr="00A96CBF" w:rsidRDefault="00F8399B" w:rsidP="00F8399B">
      <w:pPr>
        <w:widowControl w:val="0"/>
        <w:tabs>
          <w:tab w:val="left" w:pos="720"/>
        </w:tabs>
        <w:spacing w:after="0" w:line="100" w:lineRule="atLeast"/>
        <w:jc w:val="both"/>
        <w:rPr>
          <w:rFonts w:ascii="Times New Roman" w:eastAsia="Times New Roman" w:hAnsi="Times New Roman" w:cs="Times New Roman"/>
          <w:sz w:val="24"/>
          <w:szCs w:val="24"/>
          <w:lang w:val="en-US"/>
        </w:rPr>
      </w:pPr>
      <w:r w:rsidRPr="00A96CBF">
        <w:rPr>
          <w:rFonts w:ascii="Times New Roman" w:eastAsia="Times New Roman" w:hAnsi="Times New Roman" w:cs="Times New Roman"/>
          <w:sz w:val="24"/>
          <w:szCs w:val="24"/>
          <w:lang w:val="en-US"/>
        </w:rPr>
        <w:t xml:space="preserve">1) </w:t>
      </w:r>
      <w:proofErr w:type="spellStart"/>
      <w:r w:rsidRPr="00A96CBF">
        <w:rPr>
          <w:rFonts w:ascii="Times New Roman" w:eastAsia="Times New Roman" w:hAnsi="Times New Roman" w:cs="Times New Roman"/>
          <w:sz w:val="24"/>
          <w:szCs w:val="24"/>
          <w:lang w:val="en-US"/>
        </w:rPr>
        <w:t>Notekūdeņu</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attīrīšanas</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iekārtu</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jaunbūve</w:t>
      </w:r>
      <w:proofErr w:type="spellEnd"/>
      <w:r w:rsidRPr="00A96CBF">
        <w:rPr>
          <w:rFonts w:ascii="Times New Roman" w:eastAsia="Times New Roman" w:hAnsi="Times New Roman" w:cs="Times New Roman"/>
          <w:sz w:val="24"/>
          <w:szCs w:val="24"/>
          <w:lang w:val="en-US"/>
        </w:rPr>
        <w:t>;.</w:t>
      </w:r>
    </w:p>
    <w:p w14:paraId="3B9DDC8E" w14:textId="3634F9A0" w:rsidR="00F8399B" w:rsidRPr="00A96CBF" w:rsidRDefault="00F8399B" w:rsidP="00F8399B">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lang w:val="en-US"/>
        </w:rPr>
        <w:t xml:space="preserve">2) </w:t>
      </w:r>
      <w:proofErr w:type="spellStart"/>
      <w:r w:rsidRPr="00A96CBF">
        <w:rPr>
          <w:rFonts w:ascii="Times New Roman" w:eastAsia="Times New Roman" w:hAnsi="Times New Roman" w:cs="Times New Roman"/>
          <w:sz w:val="24"/>
          <w:szCs w:val="24"/>
          <w:lang w:val="en-US"/>
        </w:rPr>
        <w:t>Sadz</w:t>
      </w:r>
      <w:proofErr w:type="spellEnd"/>
      <w:r w:rsidRPr="00A96CBF">
        <w:rPr>
          <w:rFonts w:ascii="Times New Roman" w:eastAsia="Times New Roman" w:hAnsi="Times New Roman" w:cs="Times New Roman"/>
          <w:sz w:val="24"/>
          <w:szCs w:val="24"/>
        </w:rPr>
        <w:t>īves kanalizācijas ārējo tīklu</w:t>
      </w:r>
      <w:r w:rsidR="00A96CBF" w:rsidRPr="00A96CBF">
        <w:rPr>
          <w:rFonts w:ascii="Times New Roman" w:eastAsia="Times New Roman" w:hAnsi="Times New Roman" w:cs="Times New Roman"/>
          <w:sz w:val="24"/>
          <w:szCs w:val="24"/>
        </w:rPr>
        <w:t>, sūkņu staciju</w:t>
      </w:r>
      <w:r w:rsidRPr="00A96CBF">
        <w:rPr>
          <w:rFonts w:ascii="Times New Roman" w:eastAsia="Times New Roman" w:hAnsi="Times New Roman" w:cs="Times New Roman"/>
          <w:sz w:val="24"/>
          <w:szCs w:val="24"/>
        </w:rPr>
        <w:t xml:space="preserve"> izbūve;</w:t>
      </w:r>
    </w:p>
    <w:p w14:paraId="322317D7" w14:textId="77777777" w:rsidR="00F8399B" w:rsidRPr="00A96CBF" w:rsidRDefault="00F8399B" w:rsidP="00F8399B">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lang w:val="en-US"/>
        </w:rPr>
        <w:t xml:space="preserve">3) </w:t>
      </w:r>
      <w:proofErr w:type="spellStart"/>
      <w:r w:rsidRPr="00A96CBF">
        <w:rPr>
          <w:rFonts w:ascii="Times New Roman" w:eastAsia="Times New Roman" w:hAnsi="Times New Roman" w:cs="Times New Roman"/>
          <w:sz w:val="24"/>
          <w:szCs w:val="24"/>
          <w:lang w:val="en-US"/>
        </w:rPr>
        <w:t>Elektroapg</w:t>
      </w:r>
      <w:r w:rsidRPr="00A96CBF">
        <w:rPr>
          <w:rFonts w:ascii="Times New Roman" w:eastAsia="Times New Roman" w:hAnsi="Times New Roman" w:cs="Times New Roman"/>
          <w:sz w:val="24"/>
          <w:szCs w:val="24"/>
        </w:rPr>
        <w:t>ādes</w:t>
      </w:r>
      <w:proofErr w:type="spellEnd"/>
      <w:r w:rsidRPr="00A96CBF">
        <w:rPr>
          <w:rFonts w:ascii="Times New Roman" w:eastAsia="Times New Roman" w:hAnsi="Times New Roman" w:cs="Times New Roman"/>
          <w:sz w:val="24"/>
          <w:szCs w:val="24"/>
        </w:rPr>
        <w:t xml:space="preserve"> kabeļa izbūve;</w:t>
      </w:r>
    </w:p>
    <w:p w14:paraId="19D20F43" w14:textId="2045F414" w:rsidR="00F8399B" w:rsidRPr="00A96CBF" w:rsidRDefault="00F8399B" w:rsidP="00A96CBF">
      <w:pPr>
        <w:tabs>
          <w:tab w:val="left" w:pos="720"/>
        </w:tabs>
        <w:autoSpaceDE w:val="0"/>
        <w:spacing w:after="0" w:line="240" w:lineRule="auto"/>
        <w:jc w:val="both"/>
        <w:rPr>
          <w:rFonts w:ascii="Times New Roman" w:eastAsia="Times New Roman" w:hAnsi="Times New Roman" w:cs="Times New Roman"/>
          <w:sz w:val="24"/>
          <w:szCs w:val="24"/>
        </w:rPr>
      </w:pPr>
      <w:r w:rsidRPr="00A96CBF">
        <w:rPr>
          <w:rFonts w:ascii="Times New Roman" w:eastAsia="Times New Roman" w:hAnsi="Times New Roman" w:cs="Times New Roman"/>
          <w:sz w:val="24"/>
          <w:szCs w:val="24"/>
        </w:rPr>
        <w:t xml:space="preserve">4) </w:t>
      </w:r>
      <w:proofErr w:type="spellStart"/>
      <w:r w:rsidRPr="00A96CBF">
        <w:rPr>
          <w:rFonts w:ascii="Times New Roman" w:eastAsia="Times New Roman" w:hAnsi="Times New Roman" w:cs="Times New Roman"/>
          <w:sz w:val="24"/>
          <w:szCs w:val="24"/>
          <w:lang w:val="en-US"/>
        </w:rPr>
        <w:t>Laukuma</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seguma</w:t>
      </w:r>
      <w:proofErr w:type="spellEnd"/>
      <w:r w:rsidRPr="00A96CBF">
        <w:rPr>
          <w:rFonts w:ascii="Times New Roman" w:eastAsia="Times New Roman" w:hAnsi="Times New Roman" w:cs="Times New Roman"/>
          <w:sz w:val="24"/>
          <w:szCs w:val="24"/>
          <w:lang w:val="en-US"/>
        </w:rPr>
        <w:t xml:space="preserve"> </w:t>
      </w:r>
      <w:proofErr w:type="spellStart"/>
      <w:r w:rsidRPr="00A96CBF">
        <w:rPr>
          <w:rFonts w:ascii="Times New Roman" w:eastAsia="Times New Roman" w:hAnsi="Times New Roman" w:cs="Times New Roman"/>
          <w:sz w:val="24"/>
          <w:szCs w:val="24"/>
          <w:lang w:val="en-US"/>
        </w:rPr>
        <w:t>izb</w:t>
      </w:r>
      <w:r w:rsidRPr="00A96CBF">
        <w:rPr>
          <w:rFonts w:ascii="Times New Roman" w:eastAsia="Times New Roman" w:hAnsi="Times New Roman" w:cs="Times New Roman"/>
          <w:sz w:val="24"/>
          <w:szCs w:val="24"/>
        </w:rPr>
        <w:t>ūve</w:t>
      </w:r>
      <w:proofErr w:type="spellEnd"/>
      <w:r w:rsidR="0062779E" w:rsidRPr="00A96CBF">
        <w:rPr>
          <w:rFonts w:ascii="Times New Roman" w:eastAsia="Times New Roman" w:hAnsi="Times New Roman" w:cs="Times New Roman"/>
          <w:sz w:val="24"/>
          <w:szCs w:val="24"/>
        </w:rPr>
        <w:t xml:space="preserve"> </w:t>
      </w:r>
      <w:r w:rsidRPr="00A96CBF">
        <w:rPr>
          <w:rFonts w:ascii="Times New Roman" w:eastAsia="Times New Roman" w:hAnsi="Times New Roman" w:cs="Times New Roman"/>
          <w:sz w:val="24"/>
          <w:szCs w:val="24"/>
        </w:rPr>
        <w:t>un teritorijas sakārtošana</w:t>
      </w:r>
      <w:r w:rsidR="007E5C92" w:rsidRPr="00A96CBF">
        <w:rPr>
          <w:rFonts w:ascii="Times New Roman" w:eastAsia="Times New Roman" w:hAnsi="Times New Roman" w:cs="Times New Roman"/>
          <w:sz w:val="24"/>
          <w:szCs w:val="24"/>
        </w:rPr>
        <w:t>, jauna žoga izbūve esošā vietā;</w:t>
      </w:r>
    </w:p>
    <w:p w14:paraId="53D7A683" w14:textId="131BD8CB" w:rsidR="000A06A6" w:rsidRPr="00A96CBF" w:rsidRDefault="000A06A6" w:rsidP="00F8399B">
      <w:pPr>
        <w:autoSpaceDE w:val="0"/>
        <w:autoSpaceDN w:val="0"/>
        <w:adjustRightInd w:val="0"/>
        <w:spacing w:after="0" w:line="240" w:lineRule="auto"/>
        <w:jc w:val="both"/>
        <w:rPr>
          <w:rFonts w:ascii="Times New Roman" w:eastAsia="Times New Roman" w:hAnsi="Times New Roman" w:cs="Times New Roman"/>
          <w:sz w:val="24"/>
          <w:szCs w:val="24"/>
        </w:rPr>
      </w:pPr>
    </w:p>
    <w:p w14:paraId="1309E5A5" w14:textId="529FCEF5" w:rsidR="000A06A6" w:rsidRPr="00C91F30" w:rsidRDefault="000A06A6" w:rsidP="000A06A6">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cs="Times New Roman"/>
          <w:sz w:val="23"/>
          <w:szCs w:val="23"/>
        </w:rPr>
        <w:t>Jauno attīrīšanas iekārtu izbūves un darbības ieregulēšanas laikā jānodrošina esošo notekūdeņu attīrīšanas iekārtu nepārtraukta darbība. Pēc jaunās notekūdeņu attīrīšanas iekārtas izbūves, darbības ieregulēšanas un sekmīgas pārbaudes, aiztamponēt kanalizācijas cauruli uz esošajām notekūdeņu attīrīšanas iekārtām, esošo notekūdeņu attīrīšanas iekārtu saturu izsūknēt un aizvest uz Jēkabpils pilsētas attīrīšanas iekārtām attīrīšanai.</w:t>
      </w:r>
    </w:p>
    <w:p w14:paraId="1813143D" w14:textId="30348640" w:rsidR="0052658A" w:rsidRPr="00C91F30" w:rsidRDefault="00A96CBF" w:rsidP="000A06A6">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sz w:val="24"/>
          <w:szCs w:val="24"/>
          <w:lang w:eastAsia="lv-LV"/>
        </w:rPr>
        <w:lastRenderedPageBreak/>
        <w:t>L</w:t>
      </w:r>
      <w:r w:rsidR="0052658A" w:rsidRPr="00C91F30">
        <w:rPr>
          <w:rFonts w:ascii="Times New Roman" w:hAnsi="Times New Roman"/>
          <w:sz w:val="24"/>
          <w:szCs w:val="24"/>
          <w:lang w:eastAsia="lv-LV"/>
        </w:rPr>
        <w:t xml:space="preserve">iekās/atsūknētās dūņas </w:t>
      </w:r>
      <w:r w:rsidRPr="00C91F30">
        <w:rPr>
          <w:rFonts w:ascii="Times New Roman" w:hAnsi="Times New Roman"/>
          <w:sz w:val="24"/>
          <w:szCs w:val="24"/>
          <w:lang w:eastAsia="lv-LV"/>
        </w:rPr>
        <w:t xml:space="preserve">plānots </w:t>
      </w:r>
      <w:r w:rsidR="00C91F30" w:rsidRPr="00C91F30">
        <w:rPr>
          <w:rFonts w:ascii="Times New Roman" w:hAnsi="Times New Roman"/>
          <w:sz w:val="24"/>
          <w:szCs w:val="24"/>
          <w:lang w:eastAsia="lv-LV"/>
        </w:rPr>
        <w:t xml:space="preserve">izvietot dūņu </w:t>
      </w:r>
      <w:proofErr w:type="spellStart"/>
      <w:r w:rsidR="00C91F30" w:rsidRPr="00C91F30">
        <w:rPr>
          <w:rFonts w:ascii="Times New Roman" w:hAnsi="Times New Roman"/>
          <w:sz w:val="24"/>
          <w:szCs w:val="24"/>
          <w:lang w:eastAsia="lv-LV"/>
        </w:rPr>
        <w:t>mineralizātorā</w:t>
      </w:r>
      <w:proofErr w:type="spellEnd"/>
      <w:r w:rsidR="00C91F30" w:rsidRPr="00C91F30">
        <w:rPr>
          <w:rFonts w:ascii="Times New Roman" w:hAnsi="Times New Roman"/>
          <w:sz w:val="24"/>
          <w:szCs w:val="24"/>
          <w:lang w:eastAsia="lv-LV"/>
        </w:rPr>
        <w:t xml:space="preserve"> DN1500, no kurienes tās aizvedamas uz</w:t>
      </w:r>
      <w:r w:rsidR="0052658A" w:rsidRPr="00C91F30">
        <w:rPr>
          <w:rFonts w:ascii="Times New Roman" w:hAnsi="Times New Roman"/>
          <w:sz w:val="24"/>
          <w:szCs w:val="24"/>
          <w:lang w:eastAsia="lv-LV"/>
        </w:rPr>
        <w:t xml:space="preserve">  uz SIA “Jēkabpils ūdens” attīrīšanas iekārtām, kurās ir atbilstoši aprīkota vieta šādu dūņu uzglabāšanai. </w:t>
      </w:r>
      <w:r w:rsidR="00C91F30" w:rsidRPr="00C91F30">
        <w:rPr>
          <w:rFonts w:ascii="Times New Roman" w:hAnsi="Times New Roman"/>
          <w:sz w:val="24"/>
          <w:szCs w:val="24"/>
          <w:lang w:eastAsia="lv-LV"/>
        </w:rPr>
        <w:t xml:space="preserve"> Dūņu pārsūknēšana jāveic ar pārnē</w:t>
      </w:r>
      <w:r w:rsidR="00D307FA">
        <w:rPr>
          <w:rFonts w:ascii="Times New Roman" w:hAnsi="Times New Roman"/>
          <w:sz w:val="24"/>
          <w:szCs w:val="24"/>
          <w:lang w:eastAsia="lv-LV"/>
        </w:rPr>
        <w:t>sā</w:t>
      </w:r>
      <w:r w:rsidR="00C91F30" w:rsidRPr="00C91F30">
        <w:rPr>
          <w:rFonts w:ascii="Times New Roman" w:hAnsi="Times New Roman"/>
          <w:sz w:val="24"/>
          <w:szCs w:val="24"/>
          <w:lang w:eastAsia="lv-LV"/>
        </w:rPr>
        <w:t>jamu sūkni, pirms tam izslēdzot gaisa pūtējus</w:t>
      </w:r>
    </w:p>
    <w:p w14:paraId="6939B63B" w14:textId="534EE8B5" w:rsidR="003E55E4" w:rsidRPr="00C91F30" w:rsidRDefault="003E55E4" w:rsidP="00074CF0">
      <w:pPr>
        <w:autoSpaceDE w:val="0"/>
        <w:autoSpaceDN w:val="0"/>
        <w:adjustRightInd w:val="0"/>
        <w:spacing w:after="0" w:line="240" w:lineRule="auto"/>
        <w:ind w:firstLine="360"/>
        <w:jc w:val="both"/>
        <w:rPr>
          <w:rFonts w:ascii="Times New Roman" w:hAnsi="Times New Roman" w:cs="Times New Roman"/>
          <w:sz w:val="23"/>
          <w:szCs w:val="23"/>
        </w:rPr>
      </w:pPr>
      <w:r w:rsidRPr="00C91F30">
        <w:rPr>
          <w:rFonts w:ascii="Times New Roman" w:hAnsi="Times New Roman" w:cs="Times New Roman"/>
          <w:sz w:val="23"/>
          <w:szCs w:val="23"/>
        </w:rPr>
        <w:t xml:space="preserve">Vismaz 30 dienas pirms </w:t>
      </w:r>
      <w:proofErr w:type="spellStart"/>
      <w:r w:rsidR="00074CF0" w:rsidRPr="00C91F30">
        <w:rPr>
          <w:rFonts w:ascii="Times New Roman" w:hAnsi="Times New Roman" w:cs="Times New Roman"/>
          <w:sz w:val="23"/>
          <w:szCs w:val="23"/>
        </w:rPr>
        <w:t>jaunizbūvēto</w:t>
      </w:r>
      <w:proofErr w:type="spellEnd"/>
      <w:r w:rsidR="00074CF0" w:rsidRPr="00C91F30">
        <w:rPr>
          <w:rFonts w:ascii="Times New Roman" w:hAnsi="Times New Roman" w:cs="Times New Roman"/>
          <w:sz w:val="23"/>
          <w:szCs w:val="23"/>
        </w:rPr>
        <w:t xml:space="preserve"> notekūdeņu </w:t>
      </w:r>
      <w:proofErr w:type="spellStart"/>
      <w:r w:rsidR="00074CF0" w:rsidRPr="00C91F30">
        <w:rPr>
          <w:rFonts w:ascii="Times New Roman" w:hAnsi="Times New Roman" w:cs="Times New Roman"/>
          <w:sz w:val="23"/>
          <w:szCs w:val="23"/>
        </w:rPr>
        <w:t>atīrīšanas</w:t>
      </w:r>
      <w:proofErr w:type="spellEnd"/>
      <w:r w:rsidR="00074CF0" w:rsidRPr="00C91F30">
        <w:rPr>
          <w:rFonts w:ascii="Times New Roman" w:hAnsi="Times New Roman" w:cs="Times New Roman"/>
          <w:sz w:val="23"/>
          <w:szCs w:val="23"/>
        </w:rPr>
        <w:t xml:space="preserve"> iekārtu darbības uzsākšanas VVD Latgales RVP jāiesniedz iesniegums C kategorijas piesārņojošās darbības reģistrēšanai un vismaz 10 darba dienas pirms attīrīšanas iekārtu nodošanas ekspluatācijā  iesniegt VVD Latgales RVP  iesniegumu atzinuma par būves gatavību ekspluatācijā saņemšanu.</w:t>
      </w:r>
    </w:p>
    <w:p w14:paraId="72546810" w14:textId="2B2916F0" w:rsidR="009E5FCF" w:rsidRPr="0052658A" w:rsidRDefault="009E5FCF" w:rsidP="00B55B9A">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6261C908" w14:textId="5C9060EC" w:rsidR="009E5FCF" w:rsidRPr="00EE6235" w:rsidRDefault="009E5FCF" w:rsidP="009E5FCF">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EE6235">
        <w:rPr>
          <w:rFonts w:ascii="Times New Roman" w:hAnsi="Times New Roman" w:cs="Times New Roman"/>
          <w:b/>
          <w:bCs/>
          <w:sz w:val="23"/>
          <w:szCs w:val="23"/>
        </w:rPr>
        <w:t xml:space="preserve">Notekūdeņu attīrīšanas iekārtas </w:t>
      </w:r>
    </w:p>
    <w:p w14:paraId="6C94DBC9" w14:textId="190A3B7B" w:rsidR="009E5FCF" w:rsidRPr="00EE6235" w:rsidRDefault="005E589F" w:rsidP="009E5FCF">
      <w:pPr>
        <w:pStyle w:val="Sarakstarindkopa"/>
        <w:numPr>
          <w:ilvl w:val="1"/>
          <w:numId w:val="1"/>
        </w:numPr>
        <w:autoSpaceDE w:val="0"/>
        <w:autoSpaceDN w:val="0"/>
        <w:adjustRightInd w:val="0"/>
        <w:spacing w:after="0" w:line="240" w:lineRule="auto"/>
        <w:jc w:val="both"/>
        <w:rPr>
          <w:rFonts w:ascii="Times New Roman" w:hAnsi="Times New Roman" w:cs="Times New Roman"/>
          <w:b/>
          <w:bCs/>
          <w:sz w:val="23"/>
          <w:szCs w:val="23"/>
        </w:rPr>
      </w:pPr>
      <w:r w:rsidRPr="00EE6235">
        <w:rPr>
          <w:rFonts w:ascii="Times New Roman" w:hAnsi="Times New Roman" w:cs="Times New Roman"/>
          <w:b/>
          <w:bCs/>
          <w:sz w:val="23"/>
          <w:szCs w:val="23"/>
        </w:rPr>
        <w:t xml:space="preserve"> Novadīto notekūdeņu daudzuma </w:t>
      </w:r>
      <w:proofErr w:type="spellStart"/>
      <w:r w:rsidRPr="00EE6235">
        <w:rPr>
          <w:rFonts w:ascii="Times New Roman" w:hAnsi="Times New Roman" w:cs="Times New Roman"/>
          <w:b/>
          <w:bCs/>
          <w:sz w:val="23"/>
          <w:szCs w:val="23"/>
        </w:rPr>
        <w:t>izvērtējums</w:t>
      </w:r>
      <w:proofErr w:type="spellEnd"/>
    </w:p>
    <w:p w14:paraId="65AE7F93" w14:textId="72265DF3" w:rsidR="00B629CE" w:rsidRPr="00EE6235" w:rsidRDefault="005A60C2" w:rsidP="0093305B">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 xml:space="preserve">Būvniecības dokumentācijas laikā nav veikta notekūdeņu </w:t>
      </w:r>
      <w:proofErr w:type="spellStart"/>
      <w:r>
        <w:rPr>
          <w:rFonts w:ascii="Times New Roman" w:hAnsi="Times New Roman" w:cs="Times New Roman"/>
          <w:sz w:val="23"/>
          <w:szCs w:val="23"/>
        </w:rPr>
        <w:t>daudzma</w:t>
      </w:r>
      <w:proofErr w:type="spellEnd"/>
      <w:r>
        <w:rPr>
          <w:rFonts w:ascii="Times New Roman" w:hAnsi="Times New Roman" w:cs="Times New Roman"/>
          <w:sz w:val="23"/>
          <w:szCs w:val="23"/>
        </w:rPr>
        <w:t xml:space="preserve"> mērīšana, jo esošajām attīrīšanas iekārtām nav notekūdeņu skaitītāja, tādēļ iekārtu jauda </w:t>
      </w:r>
      <w:r w:rsidR="0093305B" w:rsidRPr="00EE6235">
        <w:rPr>
          <w:rFonts w:ascii="Times New Roman" w:hAnsi="Times New Roman" w:cs="Times New Roman"/>
          <w:sz w:val="23"/>
          <w:szCs w:val="23"/>
        </w:rPr>
        <w:t xml:space="preserve">noteikta </w:t>
      </w:r>
      <w:r w:rsidR="00B629CE" w:rsidRPr="00EE6235">
        <w:rPr>
          <w:rFonts w:ascii="Times New Roman" w:hAnsi="Times New Roman" w:cs="Times New Roman"/>
          <w:sz w:val="23"/>
          <w:szCs w:val="23"/>
        </w:rPr>
        <w:t xml:space="preserve">balstoties uz SIA “Vīgants” </w:t>
      </w:r>
      <w:r w:rsidR="0093305B" w:rsidRPr="00EE6235">
        <w:rPr>
          <w:rFonts w:ascii="Times New Roman" w:hAnsi="Times New Roman" w:cs="Times New Roman"/>
          <w:sz w:val="23"/>
          <w:szCs w:val="23"/>
        </w:rPr>
        <w:t>sniegt</w:t>
      </w:r>
      <w:r w:rsidR="00B629CE" w:rsidRPr="00EE6235">
        <w:rPr>
          <w:rFonts w:ascii="Times New Roman" w:hAnsi="Times New Roman" w:cs="Times New Roman"/>
          <w:sz w:val="23"/>
          <w:szCs w:val="23"/>
        </w:rPr>
        <w:t>iem</w:t>
      </w:r>
      <w:r w:rsidR="0093305B" w:rsidRPr="00EE6235">
        <w:rPr>
          <w:rFonts w:ascii="Times New Roman" w:hAnsi="Times New Roman" w:cs="Times New Roman"/>
          <w:sz w:val="23"/>
          <w:szCs w:val="23"/>
        </w:rPr>
        <w:t xml:space="preserve"> dat</w:t>
      </w:r>
      <w:r w:rsidR="00B629CE" w:rsidRPr="00EE6235">
        <w:rPr>
          <w:rFonts w:ascii="Times New Roman" w:hAnsi="Times New Roman" w:cs="Times New Roman"/>
          <w:sz w:val="23"/>
          <w:szCs w:val="23"/>
        </w:rPr>
        <w:t>iem par iedzīvotāju skaitu ciemā</w:t>
      </w:r>
      <w:r>
        <w:rPr>
          <w:rFonts w:ascii="Times New Roman" w:hAnsi="Times New Roman" w:cs="Times New Roman"/>
          <w:sz w:val="23"/>
          <w:szCs w:val="23"/>
        </w:rPr>
        <w:t>,</w:t>
      </w:r>
      <w:r w:rsidR="00B629CE" w:rsidRPr="00EE6235">
        <w:rPr>
          <w:rFonts w:ascii="Times New Roman" w:hAnsi="Times New Roman" w:cs="Times New Roman"/>
          <w:sz w:val="23"/>
          <w:szCs w:val="23"/>
        </w:rPr>
        <w:t xml:space="preserve"> kas pieslēgts centralizētajiem ciema kanalizācijas tīkliem, ūdens patēriņu no iedzīvotājiem un uzņēmumiem. </w:t>
      </w:r>
    </w:p>
    <w:p w14:paraId="10C6DADC" w14:textId="052E44B6" w:rsidR="00B629CE"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Izejas dati notekūdeņu attīrīšanas iekārtu jaudas aprēķinam - c</w:t>
      </w:r>
      <w:r w:rsidR="00B629CE" w:rsidRPr="00EE6235">
        <w:rPr>
          <w:rFonts w:ascii="Times New Roman" w:hAnsi="Times New Roman" w:cs="Times New Roman"/>
          <w:sz w:val="23"/>
          <w:szCs w:val="23"/>
        </w:rPr>
        <w:t>iemā dzīvo 157 iedzīvotāji, no kuriem 93 pieslēgti centrālajai kanalizācijas sistēmai. Viens iedzīvotājs vidēji dienā patērē 107 litri ūdens, uzņēmumi/iestādes mēnesī patērē 14m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
    <w:p w14:paraId="5ED87E5C" w14:textId="77777777" w:rsidR="00CF21E1" w:rsidRPr="00EE6235" w:rsidRDefault="00CF21E1" w:rsidP="0093305B">
      <w:pPr>
        <w:autoSpaceDE w:val="0"/>
        <w:autoSpaceDN w:val="0"/>
        <w:adjustRightInd w:val="0"/>
        <w:spacing w:after="0" w:line="240" w:lineRule="auto"/>
        <w:ind w:firstLine="360"/>
        <w:jc w:val="both"/>
        <w:rPr>
          <w:rFonts w:ascii="Times New Roman" w:hAnsi="Times New Roman" w:cs="Times New Roman"/>
          <w:sz w:val="23"/>
          <w:szCs w:val="23"/>
        </w:rPr>
      </w:pPr>
    </w:p>
    <w:p w14:paraId="2822C5D5" w14:textId="769D6FBF" w:rsidR="005E589F" w:rsidRPr="00EE6235"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 xml:space="preserve">Notekūdeņu daudzums no iedzīvotājiem   </w:t>
      </w:r>
      <w:proofErr w:type="spellStart"/>
      <w:r w:rsidRPr="00EE6235">
        <w:rPr>
          <w:rFonts w:ascii="Times New Roman" w:hAnsi="Times New Roman" w:cs="Times New Roman"/>
          <w:sz w:val="23"/>
          <w:szCs w:val="23"/>
        </w:rPr>
        <w:t>Q</w:t>
      </w:r>
      <w:r w:rsidRPr="00EE6235">
        <w:rPr>
          <w:rFonts w:ascii="Times New Roman" w:hAnsi="Times New Roman" w:cs="Times New Roman"/>
          <w:sz w:val="23"/>
          <w:szCs w:val="23"/>
          <w:vertAlign w:val="subscript"/>
        </w:rPr>
        <w:t>iedz</w:t>
      </w:r>
      <w:proofErr w:type="spellEnd"/>
      <w:r w:rsidRPr="00EE6235">
        <w:rPr>
          <w:rFonts w:ascii="Times New Roman" w:hAnsi="Times New Roman" w:cs="Times New Roman"/>
          <w:sz w:val="23"/>
          <w:szCs w:val="23"/>
        </w:rPr>
        <w:t>=(93*107)/1000=9.95 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roofErr w:type="spellStart"/>
      <w:r w:rsidRPr="00EE6235">
        <w:rPr>
          <w:rFonts w:ascii="Times New Roman" w:hAnsi="Times New Roman" w:cs="Times New Roman"/>
          <w:sz w:val="23"/>
          <w:szCs w:val="23"/>
        </w:rPr>
        <w:t>dnn</w:t>
      </w:r>
      <w:proofErr w:type="spellEnd"/>
      <w:r w:rsidRPr="00EE6235">
        <w:rPr>
          <w:rFonts w:ascii="Times New Roman" w:hAnsi="Times New Roman" w:cs="Times New Roman"/>
          <w:sz w:val="23"/>
          <w:szCs w:val="23"/>
        </w:rPr>
        <w:t>;</w:t>
      </w:r>
    </w:p>
    <w:p w14:paraId="00015176" w14:textId="77777777" w:rsidR="00055A01" w:rsidRPr="00EE6235" w:rsidRDefault="00055A01" w:rsidP="00055A01">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 xml:space="preserve">Notekūdeņu daudzums no iestādēm/uzņēmumiem  </w:t>
      </w:r>
      <w:proofErr w:type="spellStart"/>
      <w:r w:rsidRPr="00EE6235">
        <w:rPr>
          <w:rFonts w:ascii="Times New Roman" w:hAnsi="Times New Roman" w:cs="Times New Roman"/>
          <w:sz w:val="23"/>
          <w:szCs w:val="23"/>
        </w:rPr>
        <w:t>Q</w:t>
      </w:r>
      <w:r w:rsidRPr="00EE6235">
        <w:rPr>
          <w:rFonts w:ascii="Times New Roman" w:hAnsi="Times New Roman" w:cs="Times New Roman"/>
          <w:sz w:val="23"/>
          <w:szCs w:val="23"/>
          <w:vertAlign w:val="subscript"/>
        </w:rPr>
        <w:t>iest</w:t>
      </w:r>
      <w:proofErr w:type="spellEnd"/>
      <w:r w:rsidRPr="00EE6235">
        <w:rPr>
          <w:rFonts w:ascii="Times New Roman" w:hAnsi="Times New Roman" w:cs="Times New Roman"/>
          <w:sz w:val="23"/>
          <w:szCs w:val="23"/>
        </w:rPr>
        <w:t>=14/30=0,47 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roofErr w:type="spellStart"/>
      <w:r w:rsidRPr="00EE6235">
        <w:rPr>
          <w:rFonts w:ascii="Times New Roman" w:hAnsi="Times New Roman" w:cs="Times New Roman"/>
          <w:sz w:val="23"/>
          <w:szCs w:val="23"/>
        </w:rPr>
        <w:t>dnn</w:t>
      </w:r>
      <w:proofErr w:type="spellEnd"/>
      <w:r w:rsidRPr="00EE6235">
        <w:rPr>
          <w:rFonts w:ascii="Times New Roman" w:hAnsi="Times New Roman" w:cs="Times New Roman"/>
          <w:sz w:val="23"/>
          <w:szCs w:val="23"/>
        </w:rPr>
        <w:t>;</w:t>
      </w:r>
    </w:p>
    <w:p w14:paraId="53B644AD" w14:textId="3B60AE30" w:rsidR="00055A01" w:rsidRPr="00EE6235"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Kopējais notekūdeņu daudzums</w:t>
      </w:r>
      <w:r w:rsidR="00EE6235" w:rsidRPr="00EE6235">
        <w:rPr>
          <w:rFonts w:ascii="Times New Roman" w:hAnsi="Times New Roman" w:cs="Times New Roman"/>
          <w:sz w:val="23"/>
          <w:szCs w:val="23"/>
        </w:rPr>
        <w:t xml:space="preserve"> </w:t>
      </w:r>
      <w:r w:rsidRPr="00EE6235">
        <w:rPr>
          <w:rFonts w:ascii="Times New Roman" w:hAnsi="Times New Roman" w:cs="Times New Roman"/>
          <w:sz w:val="23"/>
          <w:szCs w:val="23"/>
        </w:rPr>
        <w:t xml:space="preserve"> </w:t>
      </w:r>
      <w:proofErr w:type="spellStart"/>
      <w:r w:rsidRPr="00EE6235">
        <w:rPr>
          <w:rFonts w:ascii="Times New Roman" w:hAnsi="Times New Roman" w:cs="Times New Roman"/>
          <w:sz w:val="23"/>
          <w:szCs w:val="23"/>
        </w:rPr>
        <w:t>Q</w:t>
      </w:r>
      <w:r w:rsidRPr="00EE6235">
        <w:rPr>
          <w:rFonts w:ascii="Times New Roman" w:hAnsi="Times New Roman" w:cs="Times New Roman"/>
          <w:sz w:val="23"/>
          <w:szCs w:val="23"/>
          <w:vertAlign w:val="subscript"/>
        </w:rPr>
        <w:t>kop</w:t>
      </w:r>
      <w:proofErr w:type="spellEnd"/>
      <w:r w:rsidRPr="00EE6235">
        <w:rPr>
          <w:rFonts w:ascii="Times New Roman" w:hAnsi="Times New Roman" w:cs="Times New Roman"/>
          <w:sz w:val="23"/>
          <w:szCs w:val="23"/>
        </w:rPr>
        <w:t>=9,95+0</w:t>
      </w:r>
      <w:r w:rsidR="00CF21E1">
        <w:rPr>
          <w:rFonts w:ascii="Times New Roman" w:hAnsi="Times New Roman" w:cs="Times New Roman"/>
          <w:sz w:val="23"/>
          <w:szCs w:val="23"/>
        </w:rPr>
        <w:t>,</w:t>
      </w:r>
      <w:r w:rsidRPr="00EE6235">
        <w:rPr>
          <w:rFonts w:ascii="Times New Roman" w:hAnsi="Times New Roman" w:cs="Times New Roman"/>
          <w:sz w:val="23"/>
          <w:szCs w:val="23"/>
        </w:rPr>
        <w:t>47=10,42 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roofErr w:type="spellStart"/>
      <w:r w:rsidRPr="00EE6235">
        <w:rPr>
          <w:rFonts w:ascii="Times New Roman" w:hAnsi="Times New Roman" w:cs="Times New Roman"/>
          <w:sz w:val="23"/>
          <w:szCs w:val="23"/>
        </w:rPr>
        <w:t>dnn</w:t>
      </w:r>
      <w:proofErr w:type="spellEnd"/>
    </w:p>
    <w:p w14:paraId="3005C8B8" w14:textId="63CBEBC3" w:rsidR="00055A01" w:rsidRDefault="00055A01" w:rsidP="0093305B">
      <w:pPr>
        <w:autoSpaceDE w:val="0"/>
        <w:autoSpaceDN w:val="0"/>
        <w:adjustRightInd w:val="0"/>
        <w:spacing w:after="0" w:line="240" w:lineRule="auto"/>
        <w:ind w:firstLine="360"/>
        <w:jc w:val="both"/>
        <w:rPr>
          <w:rFonts w:ascii="Times New Roman" w:hAnsi="Times New Roman" w:cs="Times New Roman"/>
          <w:sz w:val="23"/>
          <w:szCs w:val="23"/>
        </w:rPr>
      </w:pPr>
      <w:r w:rsidRPr="00EE6235">
        <w:rPr>
          <w:rFonts w:ascii="Times New Roman" w:hAnsi="Times New Roman" w:cs="Times New Roman"/>
          <w:sz w:val="23"/>
          <w:szCs w:val="23"/>
        </w:rPr>
        <w:t>Kopējais notekūdeņu daudzums</w:t>
      </w:r>
      <w:r w:rsidR="00EE6235" w:rsidRPr="00EE6235">
        <w:rPr>
          <w:rFonts w:ascii="Times New Roman" w:hAnsi="Times New Roman" w:cs="Times New Roman"/>
          <w:sz w:val="23"/>
          <w:szCs w:val="23"/>
        </w:rPr>
        <w:t xml:space="preserve"> uz NAI</w:t>
      </w:r>
      <w:r w:rsidRPr="00EE6235">
        <w:rPr>
          <w:rFonts w:ascii="Times New Roman" w:hAnsi="Times New Roman" w:cs="Times New Roman"/>
          <w:sz w:val="23"/>
          <w:szCs w:val="23"/>
        </w:rPr>
        <w:t xml:space="preserve"> ieskaitot infiltrāciju </w:t>
      </w:r>
      <w:r w:rsidR="00EE6235" w:rsidRPr="00EE6235">
        <w:rPr>
          <w:rFonts w:ascii="Times New Roman" w:hAnsi="Times New Roman" w:cs="Times New Roman"/>
          <w:sz w:val="23"/>
          <w:szCs w:val="23"/>
        </w:rPr>
        <w:t xml:space="preserve"> </w:t>
      </w:r>
      <w:r w:rsidRPr="00EE6235">
        <w:rPr>
          <w:rFonts w:ascii="Times New Roman" w:hAnsi="Times New Roman" w:cs="Times New Roman"/>
          <w:sz w:val="23"/>
          <w:szCs w:val="23"/>
        </w:rPr>
        <w:t>Q=10,42*20%=12,5m</w:t>
      </w:r>
      <w:r w:rsidRPr="00EE6235">
        <w:rPr>
          <w:rFonts w:ascii="Times New Roman" w:hAnsi="Times New Roman" w:cs="Times New Roman"/>
          <w:sz w:val="23"/>
          <w:szCs w:val="23"/>
          <w:vertAlign w:val="superscript"/>
        </w:rPr>
        <w:t>3</w:t>
      </w:r>
      <w:r w:rsidRPr="00EE6235">
        <w:rPr>
          <w:rFonts w:ascii="Times New Roman" w:hAnsi="Times New Roman" w:cs="Times New Roman"/>
          <w:sz w:val="23"/>
          <w:szCs w:val="23"/>
        </w:rPr>
        <w:t>/</w:t>
      </w:r>
      <w:proofErr w:type="spellStart"/>
      <w:r w:rsidRPr="00EE6235">
        <w:rPr>
          <w:rFonts w:ascii="Times New Roman" w:hAnsi="Times New Roman" w:cs="Times New Roman"/>
          <w:sz w:val="23"/>
          <w:szCs w:val="23"/>
        </w:rPr>
        <w:t>dnn</w:t>
      </w:r>
      <w:proofErr w:type="spellEnd"/>
      <w:r w:rsidR="00EE6235" w:rsidRPr="00EE6235">
        <w:rPr>
          <w:rFonts w:ascii="Times New Roman" w:hAnsi="Times New Roman" w:cs="Times New Roman"/>
          <w:sz w:val="23"/>
          <w:szCs w:val="23"/>
        </w:rPr>
        <w:t xml:space="preserve">. </w:t>
      </w:r>
      <w:r w:rsidR="00EE6235">
        <w:rPr>
          <w:rFonts w:ascii="Times New Roman" w:hAnsi="Times New Roman" w:cs="Times New Roman"/>
          <w:sz w:val="23"/>
          <w:szCs w:val="23"/>
        </w:rPr>
        <w:t xml:space="preserve">Attīrīšanas iekārtas izvēlētas ar </w:t>
      </w:r>
      <w:r w:rsidR="00EE6235" w:rsidRPr="00EE6235">
        <w:rPr>
          <w:rFonts w:ascii="Times New Roman" w:hAnsi="Times New Roman" w:cs="Times New Roman"/>
          <w:sz w:val="23"/>
          <w:szCs w:val="23"/>
        </w:rPr>
        <w:t>jaudu 15m</w:t>
      </w:r>
      <w:r w:rsidR="00EE6235" w:rsidRPr="00EE6235">
        <w:rPr>
          <w:rFonts w:ascii="Times New Roman" w:hAnsi="Times New Roman" w:cs="Times New Roman"/>
          <w:sz w:val="23"/>
          <w:szCs w:val="23"/>
          <w:vertAlign w:val="superscript"/>
        </w:rPr>
        <w:t>3</w:t>
      </w:r>
      <w:r w:rsidR="00EE6235" w:rsidRPr="00EE6235">
        <w:rPr>
          <w:rFonts w:ascii="Times New Roman" w:hAnsi="Times New Roman" w:cs="Times New Roman"/>
          <w:sz w:val="23"/>
          <w:szCs w:val="23"/>
        </w:rPr>
        <w:t>/</w:t>
      </w:r>
      <w:proofErr w:type="spellStart"/>
      <w:r w:rsidR="00EE6235" w:rsidRPr="00EE6235">
        <w:rPr>
          <w:rFonts w:ascii="Times New Roman" w:hAnsi="Times New Roman" w:cs="Times New Roman"/>
          <w:sz w:val="23"/>
          <w:szCs w:val="23"/>
        </w:rPr>
        <w:t>dnn</w:t>
      </w:r>
      <w:proofErr w:type="spellEnd"/>
      <w:r w:rsidR="00EE6235">
        <w:rPr>
          <w:rFonts w:ascii="Times New Roman" w:hAnsi="Times New Roman" w:cs="Times New Roman"/>
          <w:sz w:val="23"/>
          <w:szCs w:val="23"/>
        </w:rPr>
        <w:t>.</w:t>
      </w:r>
      <w:r w:rsidR="00806946">
        <w:rPr>
          <w:rFonts w:ascii="Times New Roman" w:hAnsi="Times New Roman" w:cs="Times New Roman"/>
          <w:sz w:val="23"/>
          <w:szCs w:val="23"/>
        </w:rPr>
        <w:t xml:space="preserve"> </w:t>
      </w:r>
    </w:p>
    <w:p w14:paraId="719FDFF6" w14:textId="04F39F6E" w:rsidR="00806946" w:rsidRDefault="00806946" w:rsidP="0093305B">
      <w:pPr>
        <w:autoSpaceDE w:val="0"/>
        <w:autoSpaceDN w:val="0"/>
        <w:adjustRightInd w:val="0"/>
        <w:spacing w:after="0" w:line="240" w:lineRule="auto"/>
        <w:ind w:firstLine="360"/>
        <w:jc w:val="both"/>
        <w:rPr>
          <w:rFonts w:ascii="Times New Roman" w:hAnsi="Times New Roman" w:cs="Times New Roman"/>
          <w:sz w:val="23"/>
          <w:szCs w:val="23"/>
        </w:rPr>
      </w:pPr>
      <w:r>
        <w:rPr>
          <w:rFonts w:ascii="Times New Roman" w:hAnsi="Times New Roman" w:cs="Times New Roman"/>
          <w:sz w:val="23"/>
          <w:szCs w:val="23"/>
        </w:rPr>
        <w:t>Taču gadījumā, ja pēc attīrīšanas iekārtu pārbūves un notekūdeņu uzskaites  tiks konstatēta lielāka notekūdeņu plūsma, tad jāveic kanalizācijas tīkla atjaunošana infiltrāta samazināšanai.</w:t>
      </w:r>
    </w:p>
    <w:p w14:paraId="755F8A40" w14:textId="77777777" w:rsidR="00806946" w:rsidRPr="00EE6235" w:rsidRDefault="00806946" w:rsidP="0093305B">
      <w:pPr>
        <w:autoSpaceDE w:val="0"/>
        <w:autoSpaceDN w:val="0"/>
        <w:adjustRightInd w:val="0"/>
        <w:spacing w:after="0" w:line="240" w:lineRule="auto"/>
        <w:ind w:firstLine="360"/>
        <w:jc w:val="both"/>
        <w:rPr>
          <w:rFonts w:ascii="Times New Roman" w:hAnsi="Times New Roman" w:cs="Times New Roman"/>
          <w:sz w:val="23"/>
          <w:szCs w:val="23"/>
        </w:rPr>
      </w:pPr>
    </w:p>
    <w:p w14:paraId="33111D2C" w14:textId="07073884" w:rsidR="0093305B" w:rsidRPr="00A96CBF" w:rsidRDefault="00251442" w:rsidP="00251442">
      <w:pPr>
        <w:pStyle w:val="Sarakstarindkopa"/>
        <w:numPr>
          <w:ilvl w:val="1"/>
          <w:numId w:val="1"/>
        </w:numPr>
        <w:autoSpaceDE w:val="0"/>
        <w:autoSpaceDN w:val="0"/>
        <w:adjustRightInd w:val="0"/>
        <w:spacing w:after="0" w:line="240" w:lineRule="auto"/>
        <w:jc w:val="both"/>
        <w:rPr>
          <w:rFonts w:ascii="Times New Roman" w:hAnsi="Times New Roman" w:cs="Times New Roman"/>
          <w:sz w:val="23"/>
          <w:szCs w:val="23"/>
        </w:rPr>
      </w:pPr>
      <w:r w:rsidRPr="00A96CBF">
        <w:rPr>
          <w:rFonts w:ascii="Times New Roman" w:hAnsi="Times New Roman" w:cs="Times New Roman"/>
          <w:b/>
          <w:bCs/>
          <w:sz w:val="23"/>
          <w:szCs w:val="23"/>
        </w:rPr>
        <w:t xml:space="preserve">Notekūdeņu piesārņojošo vielu </w:t>
      </w:r>
      <w:proofErr w:type="spellStart"/>
      <w:r w:rsidRPr="00A96CBF">
        <w:rPr>
          <w:rFonts w:ascii="Times New Roman" w:hAnsi="Times New Roman" w:cs="Times New Roman"/>
          <w:b/>
          <w:bCs/>
          <w:sz w:val="23"/>
          <w:szCs w:val="23"/>
        </w:rPr>
        <w:t>izvērtējums</w:t>
      </w:r>
      <w:proofErr w:type="spellEnd"/>
    </w:p>
    <w:p w14:paraId="1CFA3A7F" w14:textId="60A6A8FC" w:rsidR="009E5FCF" w:rsidRDefault="00CF21E1" w:rsidP="009E5FCF">
      <w:pPr>
        <w:autoSpaceDE w:val="0"/>
        <w:autoSpaceDN w:val="0"/>
        <w:adjustRightInd w:val="0"/>
        <w:spacing w:after="0" w:line="240" w:lineRule="auto"/>
        <w:ind w:firstLine="360"/>
        <w:jc w:val="both"/>
        <w:rPr>
          <w:rFonts w:ascii="Times New Roman" w:hAnsi="Times New Roman" w:cs="Times New Roman"/>
          <w:sz w:val="23"/>
          <w:szCs w:val="23"/>
        </w:rPr>
      </w:pPr>
      <w:proofErr w:type="spellStart"/>
      <w:r>
        <w:rPr>
          <w:rFonts w:ascii="Times New Roman" w:hAnsi="Times New Roman" w:cs="Times New Roman"/>
          <w:sz w:val="23"/>
          <w:szCs w:val="23"/>
        </w:rPr>
        <w:t>Izvērtējo</w:t>
      </w:r>
      <w:proofErr w:type="spellEnd"/>
      <w:r>
        <w:rPr>
          <w:rFonts w:ascii="Times New Roman" w:hAnsi="Times New Roman" w:cs="Times New Roman"/>
          <w:sz w:val="23"/>
          <w:szCs w:val="23"/>
        </w:rPr>
        <w:t xml:space="preserve"> vidējos analīžu rezultātus, konstatējams, ka Sēlpils NAI ieplūdē ir nedaudz zemāka piesārņojošo vielu koncentrācija kā vidējā tipiskiem sadzīves notekūdeņiem, kas  liecina par infiltrātu vai lietus kanalizācijas </w:t>
      </w:r>
      <w:proofErr w:type="spellStart"/>
      <w:r>
        <w:rPr>
          <w:rFonts w:ascii="Times New Roman" w:hAnsi="Times New Roman" w:cs="Times New Roman"/>
          <w:sz w:val="23"/>
          <w:szCs w:val="23"/>
        </w:rPr>
        <w:t>pieslēgumiem</w:t>
      </w:r>
      <w:proofErr w:type="spellEnd"/>
      <w:r>
        <w:rPr>
          <w:rFonts w:ascii="Times New Roman" w:hAnsi="Times New Roman" w:cs="Times New Roman"/>
          <w:sz w:val="23"/>
          <w:szCs w:val="23"/>
        </w:rPr>
        <w:t xml:space="preserve">, tādēļ notekūdeņu aprēķinā pieņemti nevis </w:t>
      </w:r>
      <w:r w:rsidR="00806946">
        <w:rPr>
          <w:rFonts w:ascii="Times New Roman" w:hAnsi="Times New Roman" w:cs="Times New Roman"/>
          <w:sz w:val="23"/>
          <w:szCs w:val="23"/>
        </w:rPr>
        <w:t xml:space="preserve">standarta </w:t>
      </w:r>
      <w:r>
        <w:rPr>
          <w:rFonts w:ascii="Times New Roman" w:hAnsi="Times New Roman" w:cs="Times New Roman"/>
          <w:sz w:val="23"/>
          <w:szCs w:val="23"/>
        </w:rPr>
        <w:t xml:space="preserve">10% infiltrāta, bet 20%. </w:t>
      </w:r>
    </w:p>
    <w:p w14:paraId="36EE9B4F" w14:textId="77777777" w:rsidR="00CF21E1" w:rsidRPr="00A96CBF" w:rsidRDefault="00CF21E1" w:rsidP="009E5FCF">
      <w:pPr>
        <w:autoSpaceDE w:val="0"/>
        <w:autoSpaceDN w:val="0"/>
        <w:adjustRightInd w:val="0"/>
        <w:spacing w:after="0" w:line="240" w:lineRule="auto"/>
        <w:ind w:firstLine="360"/>
        <w:jc w:val="both"/>
        <w:rPr>
          <w:rFonts w:ascii="Times New Roman" w:hAnsi="Times New Roman" w:cs="Times New Roman"/>
          <w:sz w:val="23"/>
          <w:szCs w:val="23"/>
        </w:rPr>
      </w:pPr>
    </w:p>
    <w:tbl>
      <w:tblPr>
        <w:tblW w:w="8359" w:type="dxa"/>
        <w:tblLook w:val="04A0" w:firstRow="1" w:lastRow="0" w:firstColumn="1" w:lastColumn="0" w:noHBand="0" w:noVBand="1"/>
      </w:tblPr>
      <w:tblGrid>
        <w:gridCol w:w="1136"/>
        <w:gridCol w:w="1553"/>
        <w:gridCol w:w="1275"/>
        <w:gridCol w:w="1276"/>
        <w:gridCol w:w="3119"/>
      </w:tblGrid>
      <w:tr w:rsidR="002F6ED2" w:rsidRPr="0052658A" w14:paraId="3B11BB66" w14:textId="77777777" w:rsidTr="00507853">
        <w:trPr>
          <w:trHeight w:val="1695"/>
        </w:trPr>
        <w:tc>
          <w:tcPr>
            <w:tcW w:w="1136" w:type="dxa"/>
            <w:vMerge w:val="restart"/>
            <w:tcBorders>
              <w:top w:val="single" w:sz="4" w:space="0" w:color="auto"/>
              <w:left w:val="single" w:sz="4" w:space="0" w:color="auto"/>
              <w:right w:val="single" w:sz="4" w:space="0" w:color="auto"/>
            </w:tcBorders>
            <w:shd w:val="clear" w:color="auto" w:fill="auto"/>
            <w:noWrap/>
            <w:vAlign w:val="center"/>
            <w:hideMark/>
          </w:tcPr>
          <w:p w14:paraId="28B142D3" w14:textId="77777777"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 xml:space="preserve">Parametrs </w:t>
            </w:r>
          </w:p>
        </w:tc>
        <w:tc>
          <w:tcPr>
            <w:tcW w:w="4104" w:type="dxa"/>
            <w:gridSpan w:val="3"/>
            <w:tcBorders>
              <w:top w:val="single" w:sz="4" w:space="0" w:color="auto"/>
              <w:left w:val="nil"/>
              <w:bottom w:val="single" w:sz="4" w:space="0" w:color="auto"/>
              <w:right w:val="single" w:sz="4" w:space="0" w:color="auto"/>
            </w:tcBorders>
            <w:shd w:val="clear" w:color="auto" w:fill="auto"/>
            <w:vAlign w:val="center"/>
            <w:hideMark/>
          </w:tcPr>
          <w:p w14:paraId="24BBD322" w14:textId="77777777"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 xml:space="preserve">Notekūdeņu analīzes ieplūdē Sēlpils NAI </w:t>
            </w:r>
          </w:p>
          <w:p w14:paraId="2C01B062" w14:textId="549F899B"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2023.gadā</w:t>
            </w:r>
          </w:p>
        </w:tc>
        <w:tc>
          <w:tcPr>
            <w:tcW w:w="3119" w:type="dxa"/>
            <w:vMerge w:val="restart"/>
            <w:tcBorders>
              <w:top w:val="single" w:sz="4" w:space="0" w:color="auto"/>
              <w:left w:val="single" w:sz="4" w:space="0" w:color="auto"/>
              <w:right w:val="single" w:sz="4" w:space="0" w:color="auto"/>
            </w:tcBorders>
            <w:shd w:val="clear" w:color="auto" w:fill="auto"/>
            <w:vAlign w:val="center"/>
            <w:hideMark/>
          </w:tcPr>
          <w:p w14:paraId="2E096FC6" w14:textId="374FDC96" w:rsidR="002F6ED2" w:rsidRPr="00B70163" w:rsidRDefault="002F6ED2" w:rsidP="002F6ED2">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 xml:space="preserve">Tipiski sadzīves notekūdeņus raksturojošie parametri pēc </w:t>
            </w:r>
            <w:proofErr w:type="spellStart"/>
            <w:r w:rsidRPr="00B70163">
              <w:rPr>
                <w:rFonts w:ascii="Times New Roman" w:hAnsi="Times New Roman" w:cs="Times New Roman"/>
                <w:sz w:val="23"/>
                <w:szCs w:val="23"/>
              </w:rPr>
              <w:t>Mk</w:t>
            </w:r>
            <w:proofErr w:type="spellEnd"/>
            <w:r w:rsidRPr="00B70163">
              <w:rPr>
                <w:rFonts w:ascii="Times New Roman" w:hAnsi="Times New Roman" w:cs="Times New Roman"/>
                <w:sz w:val="23"/>
                <w:szCs w:val="23"/>
              </w:rPr>
              <w:t xml:space="preserve"> not. Nr.34 (mg/l)</w:t>
            </w:r>
          </w:p>
        </w:tc>
      </w:tr>
      <w:tr w:rsidR="002F6ED2" w:rsidRPr="0052658A" w14:paraId="54528B8C" w14:textId="77777777" w:rsidTr="00507853">
        <w:trPr>
          <w:trHeight w:val="315"/>
        </w:trPr>
        <w:tc>
          <w:tcPr>
            <w:tcW w:w="1136" w:type="dxa"/>
            <w:vMerge/>
            <w:tcBorders>
              <w:left w:val="single" w:sz="4" w:space="0" w:color="auto"/>
              <w:bottom w:val="single" w:sz="4" w:space="0" w:color="auto"/>
              <w:right w:val="single" w:sz="4" w:space="0" w:color="auto"/>
            </w:tcBorders>
            <w:shd w:val="clear" w:color="auto" w:fill="auto"/>
            <w:noWrap/>
            <w:vAlign w:val="bottom"/>
          </w:tcPr>
          <w:p w14:paraId="54E5BA7D" w14:textId="77777777"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p>
        </w:tc>
        <w:tc>
          <w:tcPr>
            <w:tcW w:w="1553" w:type="dxa"/>
            <w:tcBorders>
              <w:top w:val="nil"/>
              <w:left w:val="nil"/>
              <w:bottom w:val="single" w:sz="4" w:space="0" w:color="auto"/>
              <w:right w:val="single" w:sz="4" w:space="0" w:color="auto"/>
            </w:tcBorders>
            <w:shd w:val="clear" w:color="auto" w:fill="auto"/>
            <w:noWrap/>
            <w:vAlign w:val="bottom"/>
          </w:tcPr>
          <w:p w14:paraId="0C301F03" w14:textId="03ACA4C6"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25.04.2023</w:t>
            </w:r>
          </w:p>
        </w:tc>
        <w:tc>
          <w:tcPr>
            <w:tcW w:w="1275" w:type="dxa"/>
            <w:tcBorders>
              <w:top w:val="nil"/>
              <w:left w:val="nil"/>
              <w:bottom w:val="single" w:sz="4" w:space="0" w:color="auto"/>
              <w:right w:val="single" w:sz="4" w:space="0" w:color="auto"/>
            </w:tcBorders>
            <w:shd w:val="clear" w:color="auto" w:fill="auto"/>
            <w:noWrap/>
            <w:vAlign w:val="bottom"/>
          </w:tcPr>
          <w:p w14:paraId="2D226226" w14:textId="1E50A792"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18.04.2023</w:t>
            </w:r>
          </w:p>
        </w:tc>
        <w:tc>
          <w:tcPr>
            <w:tcW w:w="1276" w:type="dxa"/>
            <w:tcBorders>
              <w:top w:val="single" w:sz="4" w:space="0" w:color="auto"/>
              <w:left w:val="nil"/>
              <w:bottom w:val="single" w:sz="4" w:space="0" w:color="auto"/>
              <w:right w:val="single" w:sz="4" w:space="0" w:color="auto"/>
            </w:tcBorders>
          </w:tcPr>
          <w:p w14:paraId="1B1C1E27" w14:textId="16DF2566" w:rsidR="002F6ED2" w:rsidRPr="00B70163" w:rsidRDefault="002F6ED2"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11.04.2023</w:t>
            </w:r>
          </w:p>
        </w:tc>
        <w:tc>
          <w:tcPr>
            <w:tcW w:w="3119" w:type="dxa"/>
            <w:vMerge/>
            <w:tcBorders>
              <w:left w:val="single" w:sz="4" w:space="0" w:color="auto"/>
              <w:bottom w:val="single" w:sz="4" w:space="0" w:color="auto"/>
              <w:right w:val="single" w:sz="4" w:space="0" w:color="auto"/>
            </w:tcBorders>
            <w:shd w:val="clear" w:color="auto" w:fill="auto"/>
            <w:noWrap/>
            <w:vAlign w:val="bottom"/>
          </w:tcPr>
          <w:p w14:paraId="22528F5C" w14:textId="77777777" w:rsidR="002F6ED2" w:rsidRPr="00B70163" w:rsidRDefault="002F6ED2" w:rsidP="00B70163">
            <w:pPr>
              <w:autoSpaceDE w:val="0"/>
              <w:autoSpaceDN w:val="0"/>
              <w:adjustRightInd w:val="0"/>
              <w:spacing w:after="0" w:line="240" w:lineRule="auto"/>
              <w:ind w:firstLine="360"/>
              <w:jc w:val="both"/>
              <w:rPr>
                <w:rFonts w:ascii="Times New Roman" w:hAnsi="Times New Roman" w:cs="Times New Roman"/>
                <w:sz w:val="23"/>
                <w:szCs w:val="23"/>
              </w:rPr>
            </w:pPr>
          </w:p>
        </w:tc>
      </w:tr>
      <w:tr w:rsidR="00B70163" w:rsidRPr="0052658A" w14:paraId="2661DC10" w14:textId="77777777" w:rsidTr="002F6ED2">
        <w:trPr>
          <w:trHeight w:val="31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324F01EF" w14:textId="77777777" w:rsidR="00B70163" w:rsidRPr="00B70163" w:rsidRDefault="00B70163"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BSP5</w:t>
            </w:r>
          </w:p>
        </w:tc>
        <w:tc>
          <w:tcPr>
            <w:tcW w:w="1553" w:type="dxa"/>
            <w:tcBorders>
              <w:top w:val="nil"/>
              <w:left w:val="nil"/>
              <w:bottom w:val="single" w:sz="4" w:space="0" w:color="auto"/>
              <w:right w:val="single" w:sz="4" w:space="0" w:color="auto"/>
            </w:tcBorders>
            <w:shd w:val="clear" w:color="auto" w:fill="auto"/>
            <w:noWrap/>
            <w:vAlign w:val="bottom"/>
          </w:tcPr>
          <w:p w14:paraId="1C0A0B6A" w14:textId="2CC5B8D3"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73</w:t>
            </w:r>
          </w:p>
        </w:tc>
        <w:tc>
          <w:tcPr>
            <w:tcW w:w="1275" w:type="dxa"/>
            <w:tcBorders>
              <w:top w:val="nil"/>
              <w:left w:val="nil"/>
              <w:bottom w:val="single" w:sz="4" w:space="0" w:color="auto"/>
              <w:right w:val="single" w:sz="4" w:space="0" w:color="auto"/>
            </w:tcBorders>
            <w:shd w:val="clear" w:color="auto" w:fill="auto"/>
            <w:noWrap/>
            <w:vAlign w:val="bottom"/>
          </w:tcPr>
          <w:p w14:paraId="48648FF7" w14:textId="0E48AE76"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62</w:t>
            </w:r>
          </w:p>
        </w:tc>
        <w:tc>
          <w:tcPr>
            <w:tcW w:w="1276" w:type="dxa"/>
            <w:tcBorders>
              <w:top w:val="single" w:sz="4" w:space="0" w:color="auto"/>
              <w:left w:val="nil"/>
              <w:bottom w:val="single" w:sz="4" w:space="0" w:color="auto"/>
              <w:right w:val="single" w:sz="4" w:space="0" w:color="auto"/>
            </w:tcBorders>
          </w:tcPr>
          <w:p w14:paraId="267598B3" w14:textId="1105C546"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30</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F3C1E2" w14:textId="3CE2CA6A" w:rsidR="00B70163" w:rsidRPr="00B70163" w:rsidRDefault="00B70163" w:rsidP="002F6ED2">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150-350</w:t>
            </w:r>
          </w:p>
        </w:tc>
      </w:tr>
      <w:tr w:rsidR="00B70163" w:rsidRPr="0052658A" w14:paraId="090FE83C" w14:textId="77777777" w:rsidTr="002F6ED2">
        <w:trPr>
          <w:trHeight w:val="25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134406F1" w14:textId="77777777" w:rsidR="00B70163" w:rsidRPr="00B70163" w:rsidRDefault="00B70163"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ĶSP</w:t>
            </w:r>
          </w:p>
        </w:tc>
        <w:tc>
          <w:tcPr>
            <w:tcW w:w="1553" w:type="dxa"/>
            <w:tcBorders>
              <w:top w:val="nil"/>
              <w:left w:val="nil"/>
              <w:bottom w:val="single" w:sz="4" w:space="0" w:color="auto"/>
              <w:right w:val="single" w:sz="4" w:space="0" w:color="auto"/>
            </w:tcBorders>
            <w:shd w:val="clear" w:color="auto" w:fill="auto"/>
            <w:noWrap/>
            <w:vAlign w:val="bottom"/>
          </w:tcPr>
          <w:p w14:paraId="33CAF6B6" w14:textId="0A223218"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161</w:t>
            </w:r>
          </w:p>
        </w:tc>
        <w:tc>
          <w:tcPr>
            <w:tcW w:w="1275" w:type="dxa"/>
            <w:tcBorders>
              <w:top w:val="nil"/>
              <w:left w:val="nil"/>
              <w:bottom w:val="single" w:sz="4" w:space="0" w:color="auto"/>
              <w:right w:val="single" w:sz="4" w:space="0" w:color="auto"/>
            </w:tcBorders>
            <w:shd w:val="clear" w:color="auto" w:fill="auto"/>
            <w:noWrap/>
            <w:vAlign w:val="bottom"/>
          </w:tcPr>
          <w:p w14:paraId="0C676F93" w14:textId="4789735A"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134</w:t>
            </w:r>
          </w:p>
        </w:tc>
        <w:tc>
          <w:tcPr>
            <w:tcW w:w="1276" w:type="dxa"/>
            <w:tcBorders>
              <w:top w:val="single" w:sz="4" w:space="0" w:color="auto"/>
              <w:left w:val="nil"/>
              <w:bottom w:val="single" w:sz="4" w:space="0" w:color="auto"/>
              <w:right w:val="single" w:sz="4" w:space="0" w:color="auto"/>
            </w:tcBorders>
          </w:tcPr>
          <w:p w14:paraId="448FAE25" w14:textId="01AE70B0"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61</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7300A81" w14:textId="290FEBC0" w:rsidR="00B70163" w:rsidRPr="00B70163" w:rsidRDefault="00B70163" w:rsidP="002F6ED2">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210-740</w:t>
            </w:r>
          </w:p>
        </w:tc>
      </w:tr>
      <w:tr w:rsidR="00B70163" w:rsidRPr="0052658A" w14:paraId="40AB43A3" w14:textId="77777777" w:rsidTr="002F6ED2">
        <w:trPr>
          <w:trHeight w:val="25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424CF287" w14:textId="77777777" w:rsidR="00B70163" w:rsidRPr="00B70163" w:rsidRDefault="00B70163" w:rsidP="00B70163">
            <w:pPr>
              <w:autoSpaceDE w:val="0"/>
              <w:autoSpaceDN w:val="0"/>
              <w:adjustRightInd w:val="0"/>
              <w:spacing w:after="0" w:line="240" w:lineRule="auto"/>
              <w:jc w:val="both"/>
              <w:rPr>
                <w:rFonts w:ascii="Times New Roman" w:hAnsi="Times New Roman" w:cs="Times New Roman"/>
                <w:sz w:val="23"/>
                <w:szCs w:val="23"/>
              </w:rPr>
            </w:pPr>
            <w:r w:rsidRPr="00B70163">
              <w:rPr>
                <w:rFonts w:ascii="Times New Roman" w:hAnsi="Times New Roman" w:cs="Times New Roman"/>
                <w:sz w:val="23"/>
                <w:szCs w:val="23"/>
              </w:rPr>
              <w:t>SV</w:t>
            </w:r>
          </w:p>
        </w:tc>
        <w:tc>
          <w:tcPr>
            <w:tcW w:w="1553" w:type="dxa"/>
            <w:tcBorders>
              <w:top w:val="nil"/>
              <w:left w:val="nil"/>
              <w:bottom w:val="single" w:sz="4" w:space="0" w:color="auto"/>
              <w:right w:val="single" w:sz="4" w:space="0" w:color="auto"/>
            </w:tcBorders>
            <w:shd w:val="clear" w:color="auto" w:fill="auto"/>
            <w:noWrap/>
            <w:vAlign w:val="bottom"/>
          </w:tcPr>
          <w:p w14:paraId="1D010FBE" w14:textId="5CFFAE5A"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42</w:t>
            </w:r>
          </w:p>
        </w:tc>
        <w:tc>
          <w:tcPr>
            <w:tcW w:w="1275" w:type="dxa"/>
            <w:tcBorders>
              <w:top w:val="nil"/>
              <w:left w:val="nil"/>
              <w:bottom w:val="single" w:sz="4" w:space="0" w:color="auto"/>
              <w:right w:val="single" w:sz="4" w:space="0" w:color="auto"/>
            </w:tcBorders>
            <w:shd w:val="clear" w:color="auto" w:fill="auto"/>
            <w:noWrap/>
            <w:vAlign w:val="bottom"/>
          </w:tcPr>
          <w:p w14:paraId="4CC5B8AD" w14:textId="27227191"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74</w:t>
            </w:r>
          </w:p>
        </w:tc>
        <w:tc>
          <w:tcPr>
            <w:tcW w:w="1276" w:type="dxa"/>
            <w:tcBorders>
              <w:top w:val="single" w:sz="4" w:space="0" w:color="auto"/>
              <w:left w:val="nil"/>
              <w:bottom w:val="single" w:sz="4" w:space="0" w:color="auto"/>
              <w:right w:val="single" w:sz="4" w:space="0" w:color="auto"/>
            </w:tcBorders>
          </w:tcPr>
          <w:p w14:paraId="64915BC5" w14:textId="6D064ADD"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14</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84A97B8" w14:textId="781A4CB3" w:rsidR="00B70163" w:rsidRPr="00B70163" w:rsidRDefault="00B70163" w:rsidP="002F6ED2">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120-450</w:t>
            </w:r>
          </w:p>
        </w:tc>
      </w:tr>
      <w:tr w:rsidR="00B70163" w:rsidRPr="0052658A" w14:paraId="66F1B911" w14:textId="77777777" w:rsidTr="002F6ED2">
        <w:trPr>
          <w:trHeight w:val="315"/>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14:paraId="054E9D3C" w14:textId="77777777" w:rsidR="00B70163" w:rsidRPr="00B70163" w:rsidRDefault="00B70163" w:rsidP="00B70163">
            <w:pPr>
              <w:autoSpaceDE w:val="0"/>
              <w:autoSpaceDN w:val="0"/>
              <w:adjustRightInd w:val="0"/>
              <w:spacing w:after="0" w:line="240" w:lineRule="auto"/>
              <w:jc w:val="both"/>
              <w:rPr>
                <w:rFonts w:ascii="Times New Roman" w:hAnsi="Times New Roman" w:cs="Times New Roman"/>
                <w:sz w:val="23"/>
                <w:szCs w:val="23"/>
              </w:rPr>
            </w:pPr>
            <w:proofErr w:type="spellStart"/>
            <w:r w:rsidRPr="00B70163">
              <w:rPr>
                <w:rFonts w:ascii="Times New Roman" w:hAnsi="Times New Roman" w:cs="Times New Roman"/>
                <w:sz w:val="23"/>
                <w:szCs w:val="23"/>
              </w:rPr>
              <w:t>Nkop</w:t>
            </w:r>
            <w:proofErr w:type="spellEnd"/>
          </w:p>
        </w:tc>
        <w:tc>
          <w:tcPr>
            <w:tcW w:w="1553" w:type="dxa"/>
            <w:tcBorders>
              <w:top w:val="nil"/>
              <w:left w:val="nil"/>
              <w:bottom w:val="single" w:sz="4" w:space="0" w:color="auto"/>
              <w:right w:val="single" w:sz="4" w:space="0" w:color="auto"/>
            </w:tcBorders>
            <w:shd w:val="clear" w:color="auto" w:fill="auto"/>
            <w:noWrap/>
            <w:vAlign w:val="bottom"/>
          </w:tcPr>
          <w:p w14:paraId="33F2B22E" w14:textId="1B2C63F2"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14,9</w:t>
            </w:r>
          </w:p>
        </w:tc>
        <w:tc>
          <w:tcPr>
            <w:tcW w:w="1275" w:type="dxa"/>
            <w:tcBorders>
              <w:top w:val="nil"/>
              <w:left w:val="nil"/>
              <w:bottom w:val="single" w:sz="4" w:space="0" w:color="auto"/>
              <w:right w:val="single" w:sz="4" w:space="0" w:color="auto"/>
            </w:tcBorders>
            <w:shd w:val="clear" w:color="auto" w:fill="auto"/>
            <w:noWrap/>
            <w:vAlign w:val="bottom"/>
          </w:tcPr>
          <w:p w14:paraId="00AA6F13" w14:textId="30840D3A"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34,2</w:t>
            </w:r>
          </w:p>
        </w:tc>
        <w:tc>
          <w:tcPr>
            <w:tcW w:w="1276" w:type="dxa"/>
            <w:tcBorders>
              <w:top w:val="single" w:sz="4" w:space="0" w:color="auto"/>
              <w:left w:val="nil"/>
              <w:bottom w:val="single" w:sz="4" w:space="0" w:color="auto"/>
              <w:right w:val="single" w:sz="4" w:space="0" w:color="auto"/>
            </w:tcBorders>
          </w:tcPr>
          <w:p w14:paraId="6F437971" w14:textId="02998097"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13,1</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573CFA5" w14:textId="4B2B4CFE" w:rsidR="00B70163" w:rsidRPr="00B70163" w:rsidRDefault="00B70163" w:rsidP="002F6ED2">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20-80</w:t>
            </w:r>
          </w:p>
        </w:tc>
      </w:tr>
      <w:tr w:rsidR="00B70163" w:rsidRPr="0052658A" w14:paraId="17195387" w14:textId="77777777" w:rsidTr="00806946">
        <w:trPr>
          <w:trHeight w:val="315"/>
        </w:trPr>
        <w:tc>
          <w:tcPr>
            <w:tcW w:w="1136" w:type="dxa"/>
            <w:tcBorders>
              <w:top w:val="nil"/>
              <w:left w:val="single" w:sz="4" w:space="0" w:color="auto"/>
              <w:bottom w:val="nil"/>
              <w:right w:val="single" w:sz="4" w:space="0" w:color="auto"/>
            </w:tcBorders>
            <w:shd w:val="clear" w:color="auto" w:fill="auto"/>
            <w:noWrap/>
            <w:vAlign w:val="bottom"/>
            <w:hideMark/>
          </w:tcPr>
          <w:p w14:paraId="6255BB7F" w14:textId="77777777" w:rsidR="00B70163" w:rsidRPr="00B70163" w:rsidRDefault="00B70163" w:rsidP="00B70163">
            <w:pPr>
              <w:autoSpaceDE w:val="0"/>
              <w:autoSpaceDN w:val="0"/>
              <w:adjustRightInd w:val="0"/>
              <w:spacing w:after="0" w:line="240" w:lineRule="auto"/>
              <w:jc w:val="both"/>
              <w:rPr>
                <w:rFonts w:ascii="Times New Roman" w:hAnsi="Times New Roman" w:cs="Times New Roman"/>
                <w:sz w:val="23"/>
                <w:szCs w:val="23"/>
              </w:rPr>
            </w:pPr>
            <w:proofErr w:type="spellStart"/>
            <w:r w:rsidRPr="00B70163">
              <w:rPr>
                <w:rFonts w:ascii="Times New Roman" w:hAnsi="Times New Roman" w:cs="Times New Roman"/>
                <w:sz w:val="23"/>
                <w:szCs w:val="23"/>
              </w:rPr>
              <w:t>Pkop</w:t>
            </w:r>
            <w:proofErr w:type="spellEnd"/>
          </w:p>
        </w:tc>
        <w:tc>
          <w:tcPr>
            <w:tcW w:w="1553" w:type="dxa"/>
            <w:tcBorders>
              <w:top w:val="nil"/>
              <w:left w:val="nil"/>
              <w:bottom w:val="nil"/>
              <w:right w:val="single" w:sz="4" w:space="0" w:color="auto"/>
            </w:tcBorders>
            <w:shd w:val="clear" w:color="auto" w:fill="auto"/>
            <w:noWrap/>
            <w:vAlign w:val="bottom"/>
          </w:tcPr>
          <w:p w14:paraId="0E06D21A" w14:textId="36988446"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2,3</w:t>
            </w:r>
          </w:p>
        </w:tc>
        <w:tc>
          <w:tcPr>
            <w:tcW w:w="1275" w:type="dxa"/>
            <w:tcBorders>
              <w:top w:val="nil"/>
              <w:left w:val="nil"/>
              <w:bottom w:val="nil"/>
              <w:right w:val="single" w:sz="4" w:space="0" w:color="auto"/>
            </w:tcBorders>
            <w:shd w:val="clear" w:color="auto" w:fill="auto"/>
            <w:noWrap/>
            <w:vAlign w:val="bottom"/>
          </w:tcPr>
          <w:p w14:paraId="36B6F68E" w14:textId="1AD6D9B9"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1,88</w:t>
            </w:r>
          </w:p>
        </w:tc>
        <w:tc>
          <w:tcPr>
            <w:tcW w:w="1276" w:type="dxa"/>
            <w:tcBorders>
              <w:top w:val="single" w:sz="4" w:space="0" w:color="auto"/>
              <w:left w:val="nil"/>
              <w:bottom w:val="single" w:sz="4" w:space="0" w:color="auto"/>
              <w:right w:val="single" w:sz="4" w:space="0" w:color="auto"/>
            </w:tcBorders>
          </w:tcPr>
          <w:p w14:paraId="57C859EB" w14:textId="5A47D0FC" w:rsidR="00B70163" w:rsidRPr="00B70163" w:rsidRDefault="00B70163" w:rsidP="00B70163">
            <w:pPr>
              <w:autoSpaceDE w:val="0"/>
              <w:autoSpaceDN w:val="0"/>
              <w:adjustRightInd w:val="0"/>
              <w:spacing w:after="0" w:line="240" w:lineRule="auto"/>
              <w:ind w:firstLine="360"/>
              <w:jc w:val="both"/>
              <w:rPr>
                <w:rFonts w:ascii="Times New Roman" w:hAnsi="Times New Roman" w:cs="Times New Roman"/>
                <w:sz w:val="23"/>
                <w:szCs w:val="23"/>
              </w:rPr>
            </w:pPr>
            <w:r w:rsidRPr="00B70163">
              <w:rPr>
                <w:rFonts w:ascii="Times New Roman" w:hAnsi="Times New Roman" w:cs="Times New Roman"/>
                <w:sz w:val="23"/>
                <w:szCs w:val="23"/>
              </w:rPr>
              <w:t>1,11</w:t>
            </w:r>
          </w:p>
        </w:tc>
        <w:tc>
          <w:tcPr>
            <w:tcW w:w="3119" w:type="dxa"/>
            <w:tcBorders>
              <w:top w:val="nil"/>
              <w:left w:val="single" w:sz="4" w:space="0" w:color="auto"/>
              <w:bottom w:val="nil"/>
              <w:right w:val="single" w:sz="4" w:space="0" w:color="auto"/>
            </w:tcBorders>
            <w:shd w:val="clear" w:color="auto" w:fill="auto"/>
            <w:noWrap/>
            <w:vAlign w:val="bottom"/>
            <w:hideMark/>
          </w:tcPr>
          <w:p w14:paraId="241D6786" w14:textId="3C2D2F49" w:rsidR="00B70163" w:rsidRPr="00B70163" w:rsidRDefault="00B70163" w:rsidP="002F6ED2">
            <w:pPr>
              <w:autoSpaceDE w:val="0"/>
              <w:autoSpaceDN w:val="0"/>
              <w:adjustRightInd w:val="0"/>
              <w:spacing w:after="0" w:line="240" w:lineRule="auto"/>
              <w:ind w:firstLine="360"/>
              <w:jc w:val="center"/>
              <w:rPr>
                <w:rFonts w:ascii="Times New Roman" w:hAnsi="Times New Roman" w:cs="Times New Roman"/>
                <w:sz w:val="23"/>
                <w:szCs w:val="23"/>
              </w:rPr>
            </w:pPr>
            <w:r w:rsidRPr="00B70163">
              <w:rPr>
                <w:rFonts w:ascii="Times New Roman" w:hAnsi="Times New Roman" w:cs="Times New Roman"/>
                <w:sz w:val="23"/>
                <w:szCs w:val="23"/>
              </w:rPr>
              <w:t>6-23</w:t>
            </w:r>
          </w:p>
        </w:tc>
      </w:tr>
      <w:tr w:rsidR="00806946" w:rsidRPr="0052658A" w14:paraId="0202A8D9" w14:textId="77777777" w:rsidTr="002F6ED2">
        <w:trPr>
          <w:trHeight w:val="315"/>
        </w:trPr>
        <w:tc>
          <w:tcPr>
            <w:tcW w:w="1136" w:type="dxa"/>
            <w:tcBorders>
              <w:top w:val="nil"/>
              <w:left w:val="single" w:sz="4" w:space="0" w:color="auto"/>
              <w:bottom w:val="single" w:sz="4" w:space="0" w:color="auto"/>
              <w:right w:val="single" w:sz="4" w:space="0" w:color="auto"/>
            </w:tcBorders>
            <w:shd w:val="clear" w:color="auto" w:fill="auto"/>
            <w:noWrap/>
            <w:vAlign w:val="bottom"/>
          </w:tcPr>
          <w:p w14:paraId="7BA2CDD4" w14:textId="77777777" w:rsidR="00806946" w:rsidRPr="00B70163" w:rsidRDefault="00806946" w:rsidP="00B70163">
            <w:pPr>
              <w:autoSpaceDE w:val="0"/>
              <w:autoSpaceDN w:val="0"/>
              <w:adjustRightInd w:val="0"/>
              <w:spacing w:after="0" w:line="240" w:lineRule="auto"/>
              <w:jc w:val="both"/>
              <w:rPr>
                <w:rFonts w:ascii="Times New Roman" w:hAnsi="Times New Roman" w:cs="Times New Roman"/>
                <w:sz w:val="23"/>
                <w:szCs w:val="23"/>
              </w:rPr>
            </w:pPr>
          </w:p>
        </w:tc>
        <w:tc>
          <w:tcPr>
            <w:tcW w:w="1553" w:type="dxa"/>
            <w:tcBorders>
              <w:top w:val="nil"/>
              <w:left w:val="nil"/>
              <w:bottom w:val="single" w:sz="4" w:space="0" w:color="auto"/>
              <w:right w:val="single" w:sz="4" w:space="0" w:color="auto"/>
            </w:tcBorders>
            <w:shd w:val="clear" w:color="auto" w:fill="auto"/>
            <w:noWrap/>
            <w:vAlign w:val="bottom"/>
          </w:tcPr>
          <w:p w14:paraId="2FBF3215" w14:textId="77777777" w:rsidR="00806946" w:rsidRPr="00B70163" w:rsidRDefault="00806946" w:rsidP="00B70163">
            <w:pPr>
              <w:autoSpaceDE w:val="0"/>
              <w:autoSpaceDN w:val="0"/>
              <w:adjustRightInd w:val="0"/>
              <w:spacing w:after="0" w:line="240" w:lineRule="auto"/>
              <w:ind w:firstLine="360"/>
              <w:jc w:val="both"/>
              <w:rPr>
                <w:rFonts w:ascii="Times New Roman" w:hAnsi="Times New Roman" w:cs="Times New Roman"/>
                <w:sz w:val="23"/>
                <w:szCs w:val="23"/>
              </w:rPr>
            </w:pPr>
          </w:p>
        </w:tc>
        <w:tc>
          <w:tcPr>
            <w:tcW w:w="1275" w:type="dxa"/>
            <w:tcBorders>
              <w:top w:val="nil"/>
              <w:left w:val="nil"/>
              <w:bottom w:val="single" w:sz="4" w:space="0" w:color="auto"/>
              <w:right w:val="single" w:sz="4" w:space="0" w:color="auto"/>
            </w:tcBorders>
            <w:shd w:val="clear" w:color="auto" w:fill="auto"/>
            <w:noWrap/>
            <w:vAlign w:val="bottom"/>
          </w:tcPr>
          <w:p w14:paraId="54F1110A" w14:textId="77777777" w:rsidR="00806946" w:rsidRPr="00B70163" w:rsidRDefault="00806946" w:rsidP="00B70163">
            <w:pPr>
              <w:autoSpaceDE w:val="0"/>
              <w:autoSpaceDN w:val="0"/>
              <w:adjustRightInd w:val="0"/>
              <w:spacing w:after="0" w:line="240" w:lineRule="auto"/>
              <w:ind w:firstLine="360"/>
              <w:jc w:val="both"/>
              <w:rPr>
                <w:rFonts w:ascii="Times New Roman" w:hAnsi="Times New Roman" w:cs="Times New Roman"/>
                <w:sz w:val="23"/>
                <w:szCs w:val="23"/>
              </w:rPr>
            </w:pPr>
          </w:p>
        </w:tc>
        <w:tc>
          <w:tcPr>
            <w:tcW w:w="1276" w:type="dxa"/>
            <w:tcBorders>
              <w:top w:val="single" w:sz="4" w:space="0" w:color="auto"/>
              <w:left w:val="nil"/>
              <w:bottom w:val="single" w:sz="4" w:space="0" w:color="auto"/>
              <w:right w:val="single" w:sz="4" w:space="0" w:color="auto"/>
            </w:tcBorders>
          </w:tcPr>
          <w:p w14:paraId="3F279C6D" w14:textId="77777777" w:rsidR="00806946" w:rsidRPr="00B70163" w:rsidRDefault="00806946" w:rsidP="00B70163">
            <w:pPr>
              <w:autoSpaceDE w:val="0"/>
              <w:autoSpaceDN w:val="0"/>
              <w:adjustRightInd w:val="0"/>
              <w:spacing w:after="0" w:line="240" w:lineRule="auto"/>
              <w:ind w:firstLine="360"/>
              <w:jc w:val="both"/>
              <w:rPr>
                <w:rFonts w:ascii="Times New Roman" w:hAnsi="Times New Roman" w:cs="Times New Roman"/>
                <w:sz w:val="23"/>
                <w:szCs w:val="23"/>
              </w:rPr>
            </w:pPr>
          </w:p>
        </w:tc>
        <w:tc>
          <w:tcPr>
            <w:tcW w:w="3119" w:type="dxa"/>
            <w:tcBorders>
              <w:top w:val="nil"/>
              <w:left w:val="single" w:sz="4" w:space="0" w:color="auto"/>
              <w:bottom w:val="single" w:sz="4" w:space="0" w:color="auto"/>
              <w:right w:val="single" w:sz="4" w:space="0" w:color="auto"/>
            </w:tcBorders>
            <w:shd w:val="clear" w:color="auto" w:fill="auto"/>
            <w:noWrap/>
            <w:vAlign w:val="bottom"/>
          </w:tcPr>
          <w:p w14:paraId="6DA8DBBC" w14:textId="77777777" w:rsidR="00806946" w:rsidRPr="00B70163" w:rsidRDefault="00806946" w:rsidP="002F6ED2">
            <w:pPr>
              <w:autoSpaceDE w:val="0"/>
              <w:autoSpaceDN w:val="0"/>
              <w:adjustRightInd w:val="0"/>
              <w:spacing w:after="0" w:line="240" w:lineRule="auto"/>
              <w:ind w:firstLine="360"/>
              <w:jc w:val="center"/>
              <w:rPr>
                <w:rFonts w:ascii="Times New Roman" w:hAnsi="Times New Roman" w:cs="Times New Roman"/>
                <w:sz w:val="23"/>
                <w:szCs w:val="23"/>
              </w:rPr>
            </w:pPr>
          </w:p>
        </w:tc>
      </w:tr>
    </w:tbl>
    <w:p w14:paraId="154F3A7A" w14:textId="77777777" w:rsidR="00F8399B" w:rsidRPr="0052658A" w:rsidRDefault="00F8399B" w:rsidP="009E5FCF">
      <w:pPr>
        <w:autoSpaceDE w:val="0"/>
        <w:autoSpaceDN w:val="0"/>
        <w:adjustRightInd w:val="0"/>
        <w:spacing w:after="0" w:line="240" w:lineRule="auto"/>
        <w:ind w:firstLine="360"/>
        <w:jc w:val="both"/>
        <w:rPr>
          <w:rFonts w:ascii="Times New Roman" w:hAnsi="Times New Roman" w:cs="Times New Roman"/>
          <w:color w:val="FF0000"/>
          <w:sz w:val="23"/>
          <w:szCs w:val="23"/>
        </w:rPr>
      </w:pPr>
    </w:p>
    <w:p w14:paraId="6AD7768E" w14:textId="77777777" w:rsidR="00806946" w:rsidRDefault="00806946" w:rsidP="00806946">
      <w:pPr>
        <w:pStyle w:val="Sarakstarindkopa"/>
        <w:autoSpaceDE w:val="0"/>
        <w:autoSpaceDN w:val="0"/>
        <w:adjustRightInd w:val="0"/>
        <w:spacing w:after="0" w:line="240" w:lineRule="auto"/>
        <w:ind w:left="1080"/>
        <w:jc w:val="both"/>
        <w:rPr>
          <w:rFonts w:ascii="Times New Roman" w:hAnsi="Times New Roman" w:cs="Times New Roman"/>
          <w:b/>
          <w:bCs/>
          <w:sz w:val="23"/>
          <w:szCs w:val="23"/>
        </w:rPr>
      </w:pPr>
    </w:p>
    <w:p w14:paraId="7AAC6CB3" w14:textId="4C317F35" w:rsidR="00806946" w:rsidRDefault="00806946" w:rsidP="00806946">
      <w:pPr>
        <w:pStyle w:val="Sarakstarindkopa"/>
        <w:numPr>
          <w:ilvl w:val="1"/>
          <w:numId w:val="1"/>
        </w:numPr>
        <w:autoSpaceDE w:val="0"/>
        <w:autoSpaceDN w:val="0"/>
        <w:adjustRightInd w:val="0"/>
        <w:spacing w:after="0" w:line="240" w:lineRule="auto"/>
        <w:jc w:val="both"/>
        <w:rPr>
          <w:rFonts w:ascii="Times New Roman" w:hAnsi="Times New Roman" w:cs="Times New Roman"/>
          <w:b/>
          <w:bCs/>
          <w:sz w:val="23"/>
          <w:szCs w:val="23"/>
        </w:rPr>
      </w:pPr>
      <w:r w:rsidRPr="00F77836">
        <w:rPr>
          <w:rFonts w:ascii="Times New Roman" w:hAnsi="Times New Roman" w:cs="Times New Roman"/>
          <w:b/>
          <w:bCs/>
          <w:sz w:val="23"/>
          <w:szCs w:val="23"/>
        </w:rPr>
        <w:t>Notekūdeņu attīrīšanas iekārtas parametri</w:t>
      </w:r>
      <w:r w:rsidR="000E273A">
        <w:rPr>
          <w:rFonts w:ascii="Times New Roman" w:hAnsi="Times New Roman" w:cs="Times New Roman"/>
          <w:b/>
          <w:bCs/>
          <w:sz w:val="23"/>
          <w:szCs w:val="23"/>
        </w:rPr>
        <w:t xml:space="preserve"> (pēc ražotāja sniegtās informācijas)</w:t>
      </w:r>
    </w:p>
    <w:p w14:paraId="27CCEFF8" w14:textId="77777777" w:rsidR="000E273A" w:rsidRDefault="000E273A" w:rsidP="00996A00">
      <w:pPr>
        <w:pStyle w:val="Sarakstarindkopa"/>
        <w:autoSpaceDE w:val="0"/>
        <w:autoSpaceDN w:val="0"/>
        <w:adjustRightInd w:val="0"/>
        <w:spacing w:after="0" w:line="240" w:lineRule="auto"/>
        <w:ind w:left="1080"/>
        <w:jc w:val="both"/>
        <w:rPr>
          <w:rFonts w:ascii="Times New Roman" w:hAnsi="Times New Roman" w:cs="Times New Roman"/>
          <w:b/>
          <w:bCs/>
          <w:sz w:val="23"/>
          <w:szCs w:val="23"/>
        </w:rPr>
      </w:pPr>
    </w:p>
    <w:p w14:paraId="42E3828F" w14:textId="77777777" w:rsidR="00806946" w:rsidRPr="003C5F3C" w:rsidRDefault="00806946" w:rsidP="00806946">
      <w:pPr>
        <w:jc w:val="both"/>
        <w:rPr>
          <w:rFonts w:ascii="Times New Roman" w:hAnsi="Times New Roman"/>
        </w:rPr>
      </w:pPr>
      <w:proofErr w:type="spellStart"/>
      <w:r>
        <w:rPr>
          <w:rFonts w:ascii="Times New Roman" w:hAnsi="Times New Roman"/>
        </w:rPr>
        <w:t>B</w:t>
      </w:r>
      <w:r w:rsidRPr="003C5F3C">
        <w:rPr>
          <w:rFonts w:ascii="Times New Roman" w:hAnsi="Times New Roman"/>
        </w:rPr>
        <w:t>iobloks</w:t>
      </w:r>
      <w:proofErr w:type="spellEnd"/>
      <w:r w:rsidRPr="003C5F3C">
        <w:rPr>
          <w:rFonts w:ascii="Times New Roman" w:hAnsi="Times New Roman"/>
        </w:rPr>
        <w:t xml:space="preserve"> – </w:t>
      </w:r>
      <w:proofErr w:type="spellStart"/>
      <w:r w:rsidRPr="003C5F3C">
        <w:rPr>
          <w:rFonts w:ascii="Times New Roman" w:hAnsi="Times New Roman"/>
        </w:rPr>
        <w:t>aerotenks</w:t>
      </w:r>
      <w:proofErr w:type="spellEnd"/>
      <w:r w:rsidRPr="003C5F3C">
        <w:rPr>
          <w:rFonts w:ascii="Times New Roman" w:hAnsi="Times New Roman"/>
        </w:rPr>
        <w:t xml:space="preserve"> BIO M </w:t>
      </w:r>
      <w:r>
        <w:rPr>
          <w:rFonts w:ascii="Times New Roman" w:hAnsi="Times New Roman"/>
        </w:rPr>
        <w:t>– 15</w:t>
      </w:r>
      <w:r w:rsidRPr="003C5F3C">
        <w:rPr>
          <w:rFonts w:ascii="Times New Roman" w:hAnsi="Times New Roman"/>
        </w:rPr>
        <w:t xml:space="preserve"> ir nerūsējošā tērauda </w:t>
      </w:r>
      <w:proofErr w:type="spellStart"/>
      <w:r w:rsidRPr="003C5F3C">
        <w:rPr>
          <w:rFonts w:ascii="Times New Roman" w:hAnsi="Times New Roman"/>
        </w:rPr>
        <w:t>monobloks</w:t>
      </w:r>
      <w:proofErr w:type="spellEnd"/>
      <w:r w:rsidRPr="003C5F3C">
        <w:rPr>
          <w:rFonts w:ascii="Times New Roman" w:hAnsi="Times New Roman"/>
        </w:rPr>
        <w:t>, kurš ar starpsienām ir sadalīts sekojošās attīrīšanas zonās:</w:t>
      </w:r>
    </w:p>
    <w:p w14:paraId="2D1474E7" w14:textId="77777777" w:rsidR="00806946" w:rsidRPr="00806946" w:rsidRDefault="00806946" w:rsidP="00806946">
      <w:pPr>
        <w:pStyle w:val="Sarakstarindkopa"/>
        <w:numPr>
          <w:ilvl w:val="0"/>
          <w:numId w:val="10"/>
        </w:numPr>
        <w:spacing w:after="200" w:line="276" w:lineRule="auto"/>
        <w:jc w:val="both"/>
        <w:rPr>
          <w:rFonts w:ascii="Times New Roman" w:hAnsi="Times New Roman" w:cs="Times New Roman"/>
        </w:rPr>
      </w:pPr>
      <w:proofErr w:type="spellStart"/>
      <w:r w:rsidRPr="00806946">
        <w:rPr>
          <w:rFonts w:ascii="Times New Roman" w:hAnsi="Times New Roman" w:cs="Times New Roman"/>
        </w:rPr>
        <w:t>Denitrifikators</w:t>
      </w:r>
      <w:proofErr w:type="spellEnd"/>
    </w:p>
    <w:p w14:paraId="04D58A4D" w14:textId="77777777" w:rsidR="00806946" w:rsidRPr="00806946" w:rsidRDefault="00806946" w:rsidP="00806946">
      <w:pPr>
        <w:pStyle w:val="Sarakstarindkopa"/>
        <w:numPr>
          <w:ilvl w:val="0"/>
          <w:numId w:val="10"/>
        </w:numPr>
        <w:spacing w:after="200" w:line="276" w:lineRule="auto"/>
        <w:jc w:val="both"/>
        <w:rPr>
          <w:rFonts w:ascii="Times New Roman" w:hAnsi="Times New Roman" w:cs="Times New Roman"/>
        </w:rPr>
      </w:pPr>
      <w:proofErr w:type="spellStart"/>
      <w:r w:rsidRPr="00806946">
        <w:rPr>
          <w:rFonts w:ascii="Times New Roman" w:hAnsi="Times New Roman" w:cs="Times New Roman"/>
        </w:rPr>
        <w:t>Aerotenks</w:t>
      </w:r>
      <w:proofErr w:type="spellEnd"/>
      <w:r w:rsidRPr="00806946">
        <w:rPr>
          <w:rFonts w:ascii="Times New Roman" w:hAnsi="Times New Roman" w:cs="Times New Roman"/>
        </w:rPr>
        <w:t xml:space="preserve"> (</w:t>
      </w:r>
      <w:proofErr w:type="spellStart"/>
      <w:r w:rsidRPr="00806946">
        <w:rPr>
          <w:rFonts w:ascii="Times New Roman" w:hAnsi="Times New Roman" w:cs="Times New Roman"/>
        </w:rPr>
        <w:t>nitrifikators</w:t>
      </w:r>
      <w:proofErr w:type="spellEnd"/>
      <w:r w:rsidRPr="00806946">
        <w:rPr>
          <w:rFonts w:ascii="Times New Roman" w:hAnsi="Times New Roman" w:cs="Times New Roman"/>
        </w:rPr>
        <w:t>)</w:t>
      </w:r>
    </w:p>
    <w:p w14:paraId="0F277149" w14:textId="11F8DE96" w:rsidR="00806946" w:rsidRPr="003C5F3C" w:rsidRDefault="00806946" w:rsidP="00806946">
      <w:pPr>
        <w:pStyle w:val="Sarakstarindkopa"/>
        <w:numPr>
          <w:ilvl w:val="0"/>
          <w:numId w:val="10"/>
        </w:numPr>
        <w:spacing w:after="200" w:line="276" w:lineRule="auto"/>
        <w:jc w:val="both"/>
      </w:pPr>
      <w:r w:rsidRPr="00806946">
        <w:rPr>
          <w:rFonts w:ascii="Times New Roman" w:hAnsi="Times New Roman" w:cs="Times New Roman"/>
        </w:rPr>
        <w:t>Otrreizējais nostādinātājs</w:t>
      </w:r>
      <w:r>
        <w:t>.</w:t>
      </w:r>
    </w:p>
    <w:p w14:paraId="7731B1AB" w14:textId="1534D09D" w:rsidR="00806946" w:rsidRPr="003C5F3C" w:rsidRDefault="000E273A" w:rsidP="00806946">
      <w:pPr>
        <w:jc w:val="both"/>
        <w:rPr>
          <w:rFonts w:ascii="Times New Roman" w:hAnsi="Times New Roman"/>
        </w:rPr>
      </w:pPr>
      <w:r>
        <w:rPr>
          <w:rFonts w:ascii="Times New Roman" w:hAnsi="Times New Roman"/>
        </w:rPr>
        <w:t xml:space="preserve">Balstoties uz iesniegtajiem notekūdens apjomiem un notekūdeņu analīzēm, ražotājs ir </w:t>
      </w:r>
      <w:r w:rsidR="00806946" w:rsidRPr="003C5F3C">
        <w:rPr>
          <w:rFonts w:ascii="Times New Roman" w:hAnsi="Times New Roman"/>
        </w:rPr>
        <w:t xml:space="preserve"> </w:t>
      </w:r>
      <w:r>
        <w:rPr>
          <w:rFonts w:ascii="Times New Roman" w:hAnsi="Times New Roman"/>
        </w:rPr>
        <w:t xml:space="preserve">aprēķinājis šo </w:t>
      </w:r>
      <w:r w:rsidR="00806946" w:rsidRPr="003C5F3C">
        <w:rPr>
          <w:rFonts w:ascii="Times New Roman" w:hAnsi="Times New Roman"/>
        </w:rPr>
        <w:t>attīrīšanas zonu nepieciešam</w:t>
      </w:r>
      <w:r>
        <w:rPr>
          <w:rFonts w:ascii="Times New Roman" w:hAnsi="Times New Roman"/>
        </w:rPr>
        <w:t>os izmērus</w:t>
      </w:r>
      <w:r w:rsidR="00806946">
        <w:rPr>
          <w:rFonts w:ascii="Times New Roman" w:hAnsi="Times New Roman"/>
        </w:rPr>
        <w:t xml:space="preserve">, lai </w:t>
      </w:r>
      <w:proofErr w:type="spellStart"/>
      <w:r w:rsidR="00806946">
        <w:rPr>
          <w:rFonts w:ascii="Times New Roman" w:hAnsi="Times New Roman"/>
        </w:rPr>
        <w:t>bioblok</w:t>
      </w:r>
      <w:r w:rsidR="00806946" w:rsidRPr="003C5F3C">
        <w:rPr>
          <w:rFonts w:ascii="Times New Roman" w:hAnsi="Times New Roman"/>
        </w:rPr>
        <w:t>s</w:t>
      </w:r>
      <w:proofErr w:type="spellEnd"/>
      <w:r w:rsidR="00806946" w:rsidRPr="003C5F3C">
        <w:rPr>
          <w:rFonts w:ascii="Times New Roman" w:hAnsi="Times New Roman"/>
        </w:rPr>
        <w:t xml:space="preserve"> –</w:t>
      </w:r>
      <w:r w:rsidR="00806946">
        <w:rPr>
          <w:rFonts w:ascii="Times New Roman" w:hAnsi="Times New Roman"/>
        </w:rPr>
        <w:t xml:space="preserve"> </w:t>
      </w:r>
      <w:proofErr w:type="spellStart"/>
      <w:r w:rsidR="00806946">
        <w:rPr>
          <w:rFonts w:ascii="Times New Roman" w:hAnsi="Times New Roman"/>
        </w:rPr>
        <w:t>aerotenks</w:t>
      </w:r>
      <w:proofErr w:type="spellEnd"/>
      <w:r w:rsidR="00806946">
        <w:rPr>
          <w:rFonts w:ascii="Times New Roman" w:hAnsi="Times New Roman"/>
        </w:rPr>
        <w:t xml:space="preserve"> bioloģiski attīrītu 15</w:t>
      </w:r>
      <w:r w:rsidR="00806946" w:rsidRPr="003C5F3C">
        <w:rPr>
          <w:rFonts w:ascii="Times New Roman" w:hAnsi="Times New Roman"/>
        </w:rPr>
        <w:t xml:space="preserve"> m</w:t>
      </w:r>
      <w:r w:rsidR="00806946" w:rsidRPr="003C5F3C">
        <w:rPr>
          <w:rFonts w:ascii="Times New Roman" w:hAnsi="Times New Roman"/>
          <w:vertAlign w:val="superscript"/>
        </w:rPr>
        <w:t>3</w:t>
      </w:r>
      <w:r w:rsidR="00806946" w:rsidRPr="003C5F3C">
        <w:rPr>
          <w:rFonts w:ascii="Times New Roman" w:hAnsi="Times New Roman"/>
        </w:rPr>
        <w:t>/</w:t>
      </w:r>
      <w:proofErr w:type="spellStart"/>
      <w:r w:rsidR="00806946" w:rsidRPr="003C5F3C">
        <w:rPr>
          <w:rFonts w:ascii="Times New Roman" w:hAnsi="Times New Roman"/>
        </w:rPr>
        <w:t>dnn</w:t>
      </w:r>
      <w:proofErr w:type="spellEnd"/>
      <w:r w:rsidR="00806946" w:rsidRPr="003C5F3C">
        <w:rPr>
          <w:rFonts w:ascii="Times New Roman" w:hAnsi="Times New Roman"/>
        </w:rPr>
        <w:t xml:space="preserve"> sadzīves notekūdeņu līdz nepieciešamajai to attīrīšanas pakāpei (skat tabulā).</w:t>
      </w:r>
    </w:p>
    <w:p w14:paraId="4879D725" w14:textId="77777777" w:rsidR="00806946" w:rsidRPr="003C5F3C" w:rsidRDefault="00806946" w:rsidP="00806946">
      <w:pPr>
        <w:jc w:val="both"/>
        <w:rPr>
          <w:rFonts w:ascii="Times New Roman" w:hAnsi="Times New Roman"/>
          <w:b/>
        </w:rPr>
      </w:pPr>
      <w:proofErr w:type="spellStart"/>
      <w:r>
        <w:rPr>
          <w:rFonts w:ascii="Times New Roman" w:hAnsi="Times New Roman"/>
          <w:b/>
        </w:rPr>
        <w:t>B</w:t>
      </w:r>
      <w:r w:rsidRPr="003C5F3C">
        <w:rPr>
          <w:rFonts w:ascii="Times New Roman" w:hAnsi="Times New Roman"/>
          <w:b/>
        </w:rPr>
        <w:t>ioblokā</w:t>
      </w:r>
      <w:proofErr w:type="spellEnd"/>
      <w:r w:rsidRPr="003C5F3C">
        <w:rPr>
          <w:rFonts w:ascii="Times New Roman" w:hAnsi="Times New Roman"/>
          <w:b/>
        </w:rPr>
        <w:t xml:space="preserve"> - </w:t>
      </w:r>
      <w:proofErr w:type="spellStart"/>
      <w:r w:rsidRPr="003C5F3C">
        <w:rPr>
          <w:rFonts w:ascii="Times New Roman" w:hAnsi="Times New Roman"/>
          <w:b/>
        </w:rPr>
        <w:t>aerotenkā</w:t>
      </w:r>
      <w:proofErr w:type="spellEnd"/>
      <w:r w:rsidRPr="003C5F3C">
        <w:rPr>
          <w:rFonts w:ascii="Times New Roman" w:hAnsi="Times New Roman"/>
          <w:b/>
        </w:rPr>
        <w:t xml:space="preserve"> ražošanas procesā ir iemontēts sekojošs aprīkojums:</w:t>
      </w:r>
    </w:p>
    <w:p w14:paraId="053F812F" w14:textId="77777777" w:rsidR="00806946" w:rsidRPr="003C5F3C"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Aerācijas</w:t>
      </w:r>
      <w:proofErr w:type="spellEnd"/>
      <w:r w:rsidRPr="003C5F3C">
        <w:rPr>
          <w:rFonts w:ascii="Times New Roman" w:hAnsi="Times New Roman"/>
        </w:rPr>
        <w:t xml:space="preserve"> sistēma (gaisvadi, </w:t>
      </w:r>
      <w:proofErr w:type="spellStart"/>
      <w:r w:rsidRPr="003C5F3C">
        <w:rPr>
          <w:rFonts w:ascii="Times New Roman" w:hAnsi="Times New Roman"/>
        </w:rPr>
        <w:t>membrānaeratori</w:t>
      </w:r>
      <w:proofErr w:type="spellEnd"/>
      <w:r w:rsidRPr="003C5F3C">
        <w:rPr>
          <w:rFonts w:ascii="Times New Roman" w:hAnsi="Times New Roman"/>
        </w:rPr>
        <w:t xml:space="preserve">, </w:t>
      </w:r>
      <w:proofErr w:type="spellStart"/>
      <w:r w:rsidRPr="003C5F3C">
        <w:rPr>
          <w:rFonts w:ascii="Times New Roman" w:hAnsi="Times New Roman"/>
        </w:rPr>
        <w:t>noslēgarmatūra</w:t>
      </w:r>
      <w:proofErr w:type="spellEnd"/>
      <w:r w:rsidRPr="003C5F3C">
        <w:rPr>
          <w:rFonts w:ascii="Times New Roman" w:hAnsi="Times New Roman"/>
        </w:rPr>
        <w:t>)</w:t>
      </w:r>
    </w:p>
    <w:p w14:paraId="704B9A46" w14:textId="77777777" w:rsidR="00806946" w:rsidRPr="003C5F3C" w:rsidRDefault="00806946" w:rsidP="00806946">
      <w:pPr>
        <w:numPr>
          <w:ilvl w:val="0"/>
          <w:numId w:val="11"/>
        </w:numPr>
        <w:spacing w:after="0" w:line="276" w:lineRule="auto"/>
        <w:jc w:val="both"/>
        <w:rPr>
          <w:rFonts w:ascii="Times New Roman" w:hAnsi="Times New Roman"/>
        </w:rPr>
      </w:pPr>
      <w:r w:rsidRPr="003C5F3C">
        <w:rPr>
          <w:rFonts w:ascii="Times New Roman" w:hAnsi="Times New Roman"/>
        </w:rPr>
        <w:t xml:space="preserve">Ežektori uzpeldējušo dūņu atgriešanai </w:t>
      </w:r>
      <w:proofErr w:type="spellStart"/>
      <w:r w:rsidRPr="003C5F3C">
        <w:rPr>
          <w:rFonts w:ascii="Times New Roman" w:hAnsi="Times New Roman"/>
        </w:rPr>
        <w:t>nitrifikatorā</w:t>
      </w:r>
      <w:proofErr w:type="spellEnd"/>
      <w:r w:rsidRPr="003C5F3C">
        <w:rPr>
          <w:rFonts w:ascii="Times New Roman" w:hAnsi="Times New Roman"/>
        </w:rPr>
        <w:t xml:space="preserve"> no </w:t>
      </w:r>
      <w:proofErr w:type="spellStart"/>
      <w:r w:rsidRPr="003C5F3C">
        <w:rPr>
          <w:rFonts w:ascii="Times New Roman" w:hAnsi="Times New Roman"/>
        </w:rPr>
        <w:t>otreizējā</w:t>
      </w:r>
      <w:proofErr w:type="spellEnd"/>
      <w:r w:rsidRPr="003C5F3C">
        <w:rPr>
          <w:rFonts w:ascii="Times New Roman" w:hAnsi="Times New Roman"/>
        </w:rPr>
        <w:t xml:space="preserve"> nostādinātāja</w:t>
      </w:r>
    </w:p>
    <w:p w14:paraId="1F6A6418" w14:textId="77777777" w:rsidR="00806946" w:rsidRPr="003C5F3C"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Erlifts</w:t>
      </w:r>
      <w:proofErr w:type="spellEnd"/>
      <w:r w:rsidRPr="003C5F3C">
        <w:rPr>
          <w:rFonts w:ascii="Times New Roman" w:hAnsi="Times New Roman"/>
        </w:rPr>
        <w:t xml:space="preserve"> aktīvo dūņu </w:t>
      </w:r>
      <w:proofErr w:type="spellStart"/>
      <w:r w:rsidRPr="003C5F3C">
        <w:rPr>
          <w:rFonts w:ascii="Times New Roman" w:hAnsi="Times New Roman"/>
        </w:rPr>
        <w:t>recirkulācijai</w:t>
      </w:r>
      <w:proofErr w:type="spellEnd"/>
      <w:r w:rsidRPr="003C5F3C">
        <w:rPr>
          <w:rFonts w:ascii="Times New Roman" w:hAnsi="Times New Roman"/>
        </w:rPr>
        <w:t xml:space="preserve"> no </w:t>
      </w:r>
      <w:proofErr w:type="spellStart"/>
      <w:r w:rsidRPr="003C5F3C">
        <w:rPr>
          <w:rFonts w:ascii="Times New Roman" w:hAnsi="Times New Roman"/>
        </w:rPr>
        <w:t>otreizējā</w:t>
      </w:r>
      <w:proofErr w:type="spellEnd"/>
      <w:r w:rsidRPr="003C5F3C">
        <w:rPr>
          <w:rFonts w:ascii="Times New Roman" w:hAnsi="Times New Roman"/>
        </w:rPr>
        <w:t xml:space="preserve"> nostādinātāja uz </w:t>
      </w:r>
      <w:proofErr w:type="spellStart"/>
      <w:r w:rsidRPr="003C5F3C">
        <w:rPr>
          <w:rFonts w:ascii="Times New Roman" w:hAnsi="Times New Roman"/>
        </w:rPr>
        <w:t>denitrifikatoru</w:t>
      </w:r>
      <w:proofErr w:type="spellEnd"/>
      <w:r w:rsidRPr="003C5F3C">
        <w:rPr>
          <w:rFonts w:ascii="Times New Roman" w:hAnsi="Times New Roman"/>
        </w:rPr>
        <w:t>.</w:t>
      </w:r>
    </w:p>
    <w:p w14:paraId="4F8EBF84" w14:textId="77777777" w:rsidR="00806946" w:rsidRDefault="00806946" w:rsidP="00806946">
      <w:pPr>
        <w:numPr>
          <w:ilvl w:val="0"/>
          <w:numId w:val="11"/>
        </w:numPr>
        <w:spacing w:after="0" w:line="276" w:lineRule="auto"/>
        <w:jc w:val="both"/>
        <w:rPr>
          <w:rFonts w:ascii="Times New Roman" w:hAnsi="Times New Roman"/>
        </w:rPr>
      </w:pPr>
      <w:proofErr w:type="spellStart"/>
      <w:r w:rsidRPr="003C5F3C">
        <w:rPr>
          <w:rFonts w:ascii="Times New Roman" w:hAnsi="Times New Roman"/>
        </w:rPr>
        <w:t>Savācējtekne</w:t>
      </w:r>
      <w:proofErr w:type="spellEnd"/>
    </w:p>
    <w:p w14:paraId="2B8DF988" w14:textId="66FDEC1C" w:rsidR="000E273A" w:rsidRPr="003C5F3C" w:rsidRDefault="000E273A" w:rsidP="00806946">
      <w:pPr>
        <w:numPr>
          <w:ilvl w:val="0"/>
          <w:numId w:val="11"/>
        </w:numPr>
        <w:spacing w:after="0" w:line="276" w:lineRule="auto"/>
        <w:jc w:val="both"/>
        <w:rPr>
          <w:rFonts w:ascii="Times New Roman" w:hAnsi="Times New Roman"/>
        </w:rPr>
      </w:pPr>
      <w:proofErr w:type="spellStart"/>
      <w:r>
        <w:rPr>
          <w:rFonts w:ascii="Times New Roman" w:hAnsi="Times New Roman"/>
        </w:rPr>
        <w:t>Noseguma</w:t>
      </w:r>
      <w:proofErr w:type="spellEnd"/>
      <w:r>
        <w:rPr>
          <w:rFonts w:ascii="Times New Roman" w:hAnsi="Times New Roman"/>
        </w:rPr>
        <w:t xml:space="preserve"> režģi</w:t>
      </w:r>
    </w:p>
    <w:p w14:paraId="3255F9C7" w14:textId="77777777" w:rsidR="00806946" w:rsidRDefault="00806946" w:rsidP="00806946">
      <w:pPr>
        <w:numPr>
          <w:ilvl w:val="0"/>
          <w:numId w:val="11"/>
        </w:numPr>
        <w:spacing w:after="0" w:line="276" w:lineRule="auto"/>
        <w:jc w:val="both"/>
        <w:rPr>
          <w:rFonts w:ascii="Times New Roman" w:hAnsi="Times New Roman"/>
        </w:rPr>
      </w:pPr>
      <w:r w:rsidRPr="003C5F3C">
        <w:rPr>
          <w:rFonts w:ascii="Times New Roman" w:hAnsi="Times New Roman"/>
        </w:rPr>
        <w:t xml:space="preserve">Sūknis - maisītājs bloka </w:t>
      </w:r>
      <w:proofErr w:type="spellStart"/>
      <w:r w:rsidRPr="003C5F3C">
        <w:rPr>
          <w:rFonts w:ascii="Times New Roman" w:hAnsi="Times New Roman"/>
        </w:rPr>
        <w:t>denitrifikatorā</w:t>
      </w:r>
      <w:proofErr w:type="spellEnd"/>
    </w:p>
    <w:p w14:paraId="66078E8E" w14:textId="35C3B412" w:rsidR="000E273A" w:rsidRDefault="000E273A" w:rsidP="00806946">
      <w:pPr>
        <w:numPr>
          <w:ilvl w:val="0"/>
          <w:numId w:val="11"/>
        </w:numPr>
        <w:spacing w:after="0" w:line="276" w:lineRule="auto"/>
        <w:jc w:val="both"/>
        <w:rPr>
          <w:rFonts w:ascii="Times New Roman" w:hAnsi="Times New Roman"/>
        </w:rPr>
      </w:pPr>
      <w:r>
        <w:rPr>
          <w:rFonts w:ascii="Times New Roman" w:hAnsi="Times New Roman"/>
        </w:rPr>
        <w:t xml:space="preserve">Sūknis maisītājs lieko dūņu un nogulšņu pārsūknēšanai uz </w:t>
      </w:r>
      <w:proofErr w:type="spellStart"/>
      <w:r>
        <w:rPr>
          <w:rFonts w:ascii="Times New Roman" w:hAnsi="Times New Roman"/>
        </w:rPr>
        <w:t>mineralizatoru</w:t>
      </w:r>
      <w:proofErr w:type="spellEnd"/>
    </w:p>
    <w:p w14:paraId="3B779D89" w14:textId="0AA852FC" w:rsidR="000E273A" w:rsidRDefault="000E273A" w:rsidP="00806946">
      <w:pPr>
        <w:numPr>
          <w:ilvl w:val="0"/>
          <w:numId w:val="11"/>
        </w:numPr>
        <w:spacing w:after="0" w:line="276" w:lineRule="auto"/>
        <w:jc w:val="both"/>
        <w:rPr>
          <w:rFonts w:ascii="Times New Roman" w:hAnsi="Times New Roman"/>
        </w:rPr>
      </w:pPr>
      <w:proofErr w:type="spellStart"/>
      <w:r>
        <w:rPr>
          <w:rFonts w:ascii="Times New Roman" w:hAnsi="Times New Roman"/>
        </w:rPr>
        <w:t>Elektrosadalnes</w:t>
      </w:r>
      <w:proofErr w:type="spellEnd"/>
      <w:r>
        <w:rPr>
          <w:rFonts w:ascii="Times New Roman" w:hAnsi="Times New Roman"/>
        </w:rPr>
        <w:t xml:space="preserve"> skapis ar NAI vadības un automātikas bloku.</w:t>
      </w:r>
    </w:p>
    <w:p w14:paraId="48A8ACE8" w14:textId="77777777" w:rsidR="000E273A" w:rsidRPr="003C5F3C" w:rsidRDefault="000E273A" w:rsidP="000E273A">
      <w:pPr>
        <w:spacing w:after="0" w:line="276" w:lineRule="auto"/>
        <w:ind w:left="720"/>
        <w:jc w:val="both"/>
        <w:rPr>
          <w:rFonts w:ascii="Times New Roman" w:hAnsi="Times New Roman"/>
        </w:rPr>
      </w:pPr>
    </w:p>
    <w:p w14:paraId="275C246E"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Biobloku</w:t>
      </w:r>
      <w:proofErr w:type="spellEnd"/>
      <w:r w:rsidRPr="003C5F3C">
        <w:rPr>
          <w:rFonts w:ascii="Times New Roman" w:hAnsi="Times New Roman"/>
          <w:b/>
        </w:rPr>
        <w:t xml:space="preserve"> – </w:t>
      </w:r>
      <w:proofErr w:type="spellStart"/>
      <w:r w:rsidRPr="003C5F3C">
        <w:rPr>
          <w:rFonts w:ascii="Times New Roman" w:hAnsi="Times New Roman"/>
          <w:b/>
        </w:rPr>
        <w:t>aerotenku</w:t>
      </w:r>
      <w:proofErr w:type="spellEnd"/>
      <w:r w:rsidRPr="003C5F3C">
        <w:rPr>
          <w:rFonts w:ascii="Times New Roman" w:hAnsi="Times New Roman"/>
          <w:b/>
        </w:rPr>
        <w:t xml:space="preserve"> darba parametri</w:t>
      </w:r>
    </w:p>
    <w:tbl>
      <w:tblPr>
        <w:tblW w:w="9356" w:type="dxa"/>
        <w:jc w:val="center"/>
        <w:tblBorders>
          <w:top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402"/>
        <w:gridCol w:w="1419"/>
        <w:gridCol w:w="2409"/>
        <w:gridCol w:w="1417"/>
      </w:tblGrid>
      <w:tr w:rsidR="00806946" w:rsidRPr="003C5F3C" w14:paraId="54F8EB5C" w14:textId="77777777" w:rsidTr="009219D4">
        <w:trPr>
          <w:jc w:val="center"/>
        </w:trPr>
        <w:tc>
          <w:tcPr>
            <w:tcW w:w="709" w:type="dxa"/>
            <w:tcBorders>
              <w:top w:val="single" w:sz="12" w:space="0" w:color="auto"/>
              <w:left w:val="single" w:sz="12" w:space="0" w:color="auto"/>
              <w:bottom w:val="single" w:sz="12" w:space="0" w:color="auto"/>
            </w:tcBorders>
          </w:tcPr>
          <w:p w14:paraId="14EE6156"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 xml:space="preserve">№ </w:t>
            </w:r>
          </w:p>
        </w:tc>
        <w:tc>
          <w:tcPr>
            <w:tcW w:w="3402" w:type="dxa"/>
            <w:tcBorders>
              <w:top w:val="single" w:sz="12" w:space="0" w:color="auto"/>
              <w:bottom w:val="single" w:sz="12" w:space="0" w:color="auto"/>
            </w:tcBorders>
            <w:vAlign w:val="center"/>
          </w:tcPr>
          <w:p w14:paraId="1818DDC3" w14:textId="77777777" w:rsidR="00806946" w:rsidRPr="003C5F3C" w:rsidRDefault="00806946" w:rsidP="009219D4">
            <w:pPr>
              <w:keepNext/>
              <w:widowControl w:val="0"/>
              <w:spacing w:line="240" w:lineRule="auto"/>
              <w:jc w:val="center"/>
              <w:outlineLvl w:val="2"/>
              <w:rPr>
                <w:rFonts w:ascii="Times New Roman" w:hAnsi="Times New Roman"/>
                <w:b/>
                <w:sz w:val="20"/>
                <w:szCs w:val="20"/>
                <w:lang w:eastAsia="ru-RU"/>
              </w:rPr>
            </w:pPr>
            <w:r w:rsidRPr="003C5F3C">
              <w:rPr>
                <w:rFonts w:ascii="Times New Roman" w:hAnsi="Times New Roman"/>
                <w:b/>
                <w:sz w:val="20"/>
                <w:szCs w:val="20"/>
                <w:lang w:eastAsia="ru-RU"/>
              </w:rPr>
              <w:t>Nosaukums</w:t>
            </w:r>
          </w:p>
        </w:tc>
        <w:tc>
          <w:tcPr>
            <w:tcW w:w="1419" w:type="dxa"/>
            <w:tcBorders>
              <w:top w:val="single" w:sz="12" w:space="0" w:color="auto"/>
              <w:bottom w:val="single" w:sz="12" w:space="0" w:color="auto"/>
            </w:tcBorders>
            <w:vAlign w:val="center"/>
          </w:tcPr>
          <w:p w14:paraId="0D003A30"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Mērvienība</w:t>
            </w:r>
          </w:p>
        </w:tc>
        <w:tc>
          <w:tcPr>
            <w:tcW w:w="2409" w:type="dxa"/>
            <w:tcBorders>
              <w:top w:val="single" w:sz="12" w:space="0" w:color="auto"/>
              <w:bottom w:val="single" w:sz="12" w:space="0" w:color="auto"/>
            </w:tcBorders>
            <w:vAlign w:val="center"/>
          </w:tcPr>
          <w:p w14:paraId="5CC50DB1" w14:textId="77777777" w:rsidR="00806946" w:rsidRPr="003C5F3C" w:rsidRDefault="00806946" w:rsidP="009219D4">
            <w:pPr>
              <w:keepNext/>
              <w:widowControl w:val="0"/>
              <w:spacing w:line="240" w:lineRule="auto"/>
              <w:jc w:val="center"/>
              <w:outlineLvl w:val="2"/>
              <w:rPr>
                <w:rFonts w:ascii="Times New Roman" w:hAnsi="Times New Roman"/>
                <w:b/>
                <w:sz w:val="20"/>
                <w:szCs w:val="20"/>
                <w:lang w:eastAsia="ru-RU"/>
              </w:rPr>
            </w:pPr>
            <w:r w:rsidRPr="003C5F3C">
              <w:rPr>
                <w:rFonts w:ascii="Times New Roman" w:hAnsi="Times New Roman"/>
                <w:b/>
                <w:sz w:val="20"/>
                <w:szCs w:val="20"/>
                <w:lang w:eastAsia="ru-RU"/>
              </w:rPr>
              <w:t>Daudz.</w:t>
            </w:r>
          </w:p>
        </w:tc>
        <w:tc>
          <w:tcPr>
            <w:tcW w:w="1417" w:type="dxa"/>
            <w:tcBorders>
              <w:top w:val="single" w:sz="12" w:space="0" w:color="auto"/>
              <w:bottom w:val="single" w:sz="12" w:space="0" w:color="auto"/>
              <w:right w:val="single" w:sz="12" w:space="0" w:color="auto"/>
            </w:tcBorders>
            <w:vAlign w:val="center"/>
          </w:tcPr>
          <w:p w14:paraId="0EAB195E" w14:textId="77777777" w:rsidR="00806946" w:rsidRPr="003C5F3C" w:rsidRDefault="00806946" w:rsidP="009219D4">
            <w:pPr>
              <w:widowControl w:val="0"/>
              <w:spacing w:line="240" w:lineRule="auto"/>
              <w:jc w:val="center"/>
              <w:rPr>
                <w:rFonts w:ascii="Times New Roman" w:hAnsi="Times New Roman"/>
                <w:b/>
                <w:sz w:val="20"/>
                <w:szCs w:val="20"/>
              </w:rPr>
            </w:pPr>
            <w:r w:rsidRPr="003C5F3C">
              <w:rPr>
                <w:rFonts w:ascii="Times New Roman" w:hAnsi="Times New Roman"/>
                <w:b/>
                <w:sz w:val="20"/>
                <w:szCs w:val="20"/>
              </w:rPr>
              <w:t>Piezīmes</w:t>
            </w:r>
          </w:p>
        </w:tc>
      </w:tr>
      <w:tr w:rsidR="00806946" w:rsidRPr="003C5F3C" w14:paraId="1536B055" w14:textId="77777777" w:rsidTr="009219D4">
        <w:trPr>
          <w:jc w:val="center"/>
        </w:trPr>
        <w:tc>
          <w:tcPr>
            <w:tcW w:w="709" w:type="dxa"/>
            <w:tcBorders>
              <w:top w:val="single" w:sz="12" w:space="0" w:color="auto"/>
              <w:left w:val="single" w:sz="12" w:space="0" w:color="auto"/>
            </w:tcBorders>
          </w:tcPr>
          <w:p w14:paraId="6C6A1BCF" w14:textId="77777777" w:rsidR="00806946" w:rsidRPr="003C5F3C" w:rsidRDefault="00806946" w:rsidP="00806946">
            <w:pPr>
              <w:widowControl w:val="0"/>
              <w:numPr>
                <w:ilvl w:val="0"/>
                <w:numId w:val="7"/>
              </w:numPr>
              <w:spacing w:after="0" w:line="240" w:lineRule="auto"/>
              <w:rPr>
                <w:rFonts w:ascii="Times New Roman" w:hAnsi="Times New Roman"/>
                <w:sz w:val="20"/>
                <w:szCs w:val="20"/>
              </w:rPr>
            </w:pPr>
          </w:p>
        </w:tc>
        <w:tc>
          <w:tcPr>
            <w:tcW w:w="3402" w:type="dxa"/>
            <w:tcBorders>
              <w:top w:val="single" w:sz="12" w:space="0" w:color="auto"/>
            </w:tcBorders>
          </w:tcPr>
          <w:p w14:paraId="3DB9C9E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Ražība</w:t>
            </w:r>
          </w:p>
        </w:tc>
        <w:tc>
          <w:tcPr>
            <w:tcW w:w="1419" w:type="dxa"/>
            <w:tcBorders>
              <w:top w:val="single" w:sz="12" w:space="0" w:color="auto"/>
            </w:tcBorders>
          </w:tcPr>
          <w:p w14:paraId="1B83D746"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w:t>
            </w:r>
            <w:r w:rsidRPr="003C5F3C">
              <w:rPr>
                <w:rFonts w:ascii="Times New Roman" w:hAnsi="Times New Roman"/>
                <w:sz w:val="20"/>
                <w:szCs w:val="20"/>
                <w:vertAlign w:val="superscript"/>
              </w:rPr>
              <w:t>3</w:t>
            </w:r>
            <w:r w:rsidRPr="003C5F3C">
              <w:rPr>
                <w:rFonts w:ascii="Times New Roman" w:hAnsi="Times New Roman"/>
                <w:sz w:val="20"/>
                <w:szCs w:val="20"/>
              </w:rPr>
              <w:t>/</w:t>
            </w:r>
            <w:proofErr w:type="spellStart"/>
            <w:r w:rsidRPr="003C5F3C">
              <w:rPr>
                <w:rFonts w:ascii="Times New Roman" w:hAnsi="Times New Roman"/>
                <w:sz w:val="20"/>
                <w:szCs w:val="20"/>
              </w:rPr>
              <w:t>dnn</w:t>
            </w:r>
            <w:proofErr w:type="spellEnd"/>
          </w:p>
        </w:tc>
        <w:tc>
          <w:tcPr>
            <w:tcW w:w="2409" w:type="dxa"/>
            <w:tcBorders>
              <w:top w:val="single" w:sz="12" w:space="0" w:color="auto"/>
            </w:tcBorders>
          </w:tcPr>
          <w:p w14:paraId="2BE653ED" w14:textId="77777777" w:rsidR="00806946" w:rsidRPr="003C5F3C" w:rsidRDefault="00806946" w:rsidP="009219D4">
            <w:pPr>
              <w:widowControl w:val="0"/>
              <w:spacing w:line="240" w:lineRule="auto"/>
              <w:ind w:right="-108"/>
              <w:jc w:val="center"/>
              <w:rPr>
                <w:rFonts w:ascii="Times New Roman" w:hAnsi="Times New Roman"/>
                <w:sz w:val="20"/>
                <w:szCs w:val="20"/>
              </w:rPr>
            </w:pPr>
            <w:r w:rsidRPr="003C5F3C">
              <w:rPr>
                <w:rFonts w:ascii="Times New Roman" w:hAnsi="Times New Roman"/>
                <w:sz w:val="20"/>
                <w:szCs w:val="20"/>
              </w:rPr>
              <w:t xml:space="preserve">Līdz </w:t>
            </w:r>
            <w:r>
              <w:rPr>
                <w:rFonts w:ascii="Times New Roman" w:hAnsi="Times New Roman"/>
                <w:sz w:val="20"/>
                <w:szCs w:val="20"/>
              </w:rPr>
              <w:t>15</w:t>
            </w:r>
          </w:p>
        </w:tc>
        <w:tc>
          <w:tcPr>
            <w:tcW w:w="1417" w:type="dxa"/>
            <w:tcBorders>
              <w:top w:val="single" w:sz="12" w:space="0" w:color="auto"/>
              <w:right w:val="single" w:sz="12" w:space="0" w:color="auto"/>
            </w:tcBorders>
          </w:tcPr>
          <w:p w14:paraId="3E2E671E"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0B00EE1B" w14:textId="77777777" w:rsidTr="009219D4">
        <w:trPr>
          <w:jc w:val="center"/>
        </w:trPr>
        <w:tc>
          <w:tcPr>
            <w:tcW w:w="709" w:type="dxa"/>
            <w:tcBorders>
              <w:left w:val="single" w:sz="12" w:space="0" w:color="auto"/>
            </w:tcBorders>
          </w:tcPr>
          <w:p w14:paraId="6E177CD3"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161CA397"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Plūsma</w:t>
            </w:r>
          </w:p>
        </w:tc>
        <w:tc>
          <w:tcPr>
            <w:tcW w:w="1419" w:type="dxa"/>
          </w:tcPr>
          <w:p w14:paraId="63BC91E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w:t>
            </w:r>
            <w:r w:rsidRPr="003C5F3C">
              <w:rPr>
                <w:rFonts w:ascii="Times New Roman" w:hAnsi="Times New Roman"/>
                <w:sz w:val="20"/>
                <w:szCs w:val="20"/>
                <w:vertAlign w:val="superscript"/>
              </w:rPr>
              <w:t>3</w:t>
            </w:r>
            <w:r w:rsidRPr="003C5F3C">
              <w:rPr>
                <w:rFonts w:ascii="Times New Roman" w:hAnsi="Times New Roman"/>
                <w:sz w:val="20"/>
                <w:szCs w:val="20"/>
              </w:rPr>
              <w:t>/st.</w:t>
            </w:r>
          </w:p>
        </w:tc>
        <w:tc>
          <w:tcPr>
            <w:tcW w:w="2409" w:type="dxa"/>
          </w:tcPr>
          <w:p w14:paraId="5437022B" w14:textId="77777777" w:rsidR="00806946" w:rsidRPr="00A453E2" w:rsidRDefault="00806946" w:rsidP="009219D4">
            <w:pPr>
              <w:widowControl w:val="0"/>
              <w:spacing w:line="240" w:lineRule="auto"/>
              <w:jc w:val="center"/>
              <w:rPr>
                <w:rFonts w:ascii="Times New Roman" w:hAnsi="Times New Roman"/>
                <w:color w:val="000000" w:themeColor="text1"/>
                <w:sz w:val="20"/>
                <w:szCs w:val="20"/>
              </w:rPr>
            </w:pPr>
            <w:r w:rsidRPr="00A453E2">
              <w:rPr>
                <w:rFonts w:ascii="Times New Roman" w:hAnsi="Times New Roman"/>
                <w:color w:val="000000" w:themeColor="text1"/>
                <w:sz w:val="20"/>
                <w:szCs w:val="20"/>
              </w:rPr>
              <w:t>0.38 – 0.5</w:t>
            </w:r>
          </w:p>
        </w:tc>
        <w:tc>
          <w:tcPr>
            <w:tcW w:w="1417" w:type="dxa"/>
            <w:tcBorders>
              <w:right w:val="single" w:sz="12" w:space="0" w:color="auto"/>
            </w:tcBorders>
          </w:tcPr>
          <w:p w14:paraId="5D5B19FD"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10DE1F05" w14:textId="77777777" w:rsidTr="009219D4">
        <w:trPr>
          <w:jc w:val="center"/>
        </w:trPr>
        <w:tc>
          <w:tcPr>
            <w:tcW w:w="709" w:type="dxa"/>
            <w:tcBorders>
              <w:left w:val="single" w:sz="12" w:space="0" w:color="auto"/>
            </w:tcBorders>
          </w:tcPr>
          <w:p w14:paraId="3DBB4A90"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55285E76"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ĶSP</w:t>
            </w:r>
          </w:p>
        </w:tc>
        <w:tc>
          <w:tcPr>
            <w:tcW w:w="1419" w:type="dxa"/>
          </w:tcPr>
          <w:p w14:paraId="08BCC124"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4C4A479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 xml:space="preserve">210 – 740 </w:t>
            </w:r>
          </w:p>
        </w:tc>
        <w:tc>
          <w:tcPr>
            <w:tcW w:w="1417" w:type="dxa"/>
            <w:tcBorders>
              <w:right w:val="single" w:sz="12" w:space="0" w:color="auto"/>
            </w:tcBorders>
          </w:tcPr>
          <w:p w14:paraId="58AA1B17"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45B89801" w14:textId="77777777" w:rsidTr="009219D4">
        <w:trPr>
          <w:jc w:val="center"/>
        </w:trPr>
        <w:tc>
          <w:tcPr>
            <w:tcW w:w="709" w:type="dxa"/>
            <w:tcBorders>
              <w:left w:val="single" w:sz="12" w:space="0" w:color="auto"/>
            </w:tcBorders>
          </w:tcPr>
          <w:p w14:paraId="3458B83E"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4AA0E98E"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p>
        </w:tc>
        <w:tc>
          <w:tcPr>
            <w:tcW w:w="1419" w:type="dxa"/>
          </w:tcPr>
          <w:p w14:paraId="1A2CCDEC"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43E48856"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150 – 350</w:t>
            </w:r>
          </w:p>
        </w:tc>
        <w:tc>
          <w:tcPr>
            <w:tcW w:w="1417" w:type="dxa"/>
            <w:tcBorders>
              <w:right w:val="single" w:sz="12" w:space="0" w:color="auto"/>
            </w:tcBorders>
          </w:tcPr>
          <w:p w14:paraId="314F2E86"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5ECE4AC2" w14:textId="77777777" w:rsidTr="009219D4">
        <w:trPr>
          <w:cantSplit/>
          <w:jc w:val="center"/>
        </w:trPr>
        <w:tc>
          <w:tcPr>
            <w:tcW w:w="709" w:type="dxa"/>
            <w:tcBorders>
              <w:left w:val="single" w:sz="12" w:space="0" w:color="auto"/>
            </w:tcBorders>
          </w:tcPr>
          <w:p w14:paraId="55AC4996"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4D8FD68F"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r w:rsidRPr="003C5F3C">
              <w:rPr>
                <w:rFonts w:ascii="Times New Roman" w:hAnsi="Times New Roman"/>
                <w:sz w:val="20"/>
                <w:szCs w:val="20"/>
              </w:rPr>
              <w:t>/ĶSP</w:t>
            </w:r>
          </w:p>
        </w:tc>
        <w:tc>
          <w:tcPr>
            <w:tcW w:w="3828" w:type="dxa"/>
            <w:gridSpan w:val="2"/>
          </w:tcPr>
          <w:p w14:paraId="22270857" w14:textId="77777777" w:rsidR="00806946" w:rsidRPr="003C5F3C" w:rsidRDefault="00806946" w:rsidP="009219D4">
            <w:pPr>
              <w:widowControl w:val="0"/>
              <w:spacing w:line="240" w:lineRule="auto"/>
              <w:ind w:right="33"/>
              <w:jc w:val="center"/>
              <w:rPr>
                <w:rFonts w:ascii="Times New Roman" w:hAnsi="Times New Roman"/>
                <w:sz w:val="20"/>
                <w:szCs w:val="20"/>
              </w:rPr>
            </w:pPr>
            <w:r w:rsidRPr="003C5F3C">
              <w:rPr>
                <w:rFonts w:ascii="Times New Roman" w:hAnsi="Times New Roman"/>
                <w:sz w:val="20"/>
                <w:szCs w:val="20"/>
              </w:rPr>
              <w:t>0,5 – 0,7</w:t>
            </w:r>
          </w:p>
        </w:tc>
        <w:tc>
          <w:tcPr>
            <w:tcW w:w="1417" w:type="dxa"/>
            <w:tcBorders>
              <w:right w:val="single" w:sz="12" w:space="0" w:color="auto"/>
            </w:tcBorders>
          </w:tcPr>
          <w:p w14:paraId="4E77A3A8" w14:textId="77777777" w:rsidR="00806946" w:rsidRPr="003C5F3C" w:rsidRDefault="00806946" w:rsidP="009219D4">
            <w:pPr>
              <w:widowControl w:val="0"/>
              <w:spacing w:line="240" w:lineRule="auto"/>
              <w:ind w:right="317"/>
              <w:jc w:val="center"/>
              <w:rPr>
                <w:rFonts w:ascii="Times New Roman" w:hAnsi="Times New Roman"/>
                <w:sz w:val="20"/>
                <w:szCs w:val="20"/>
              </w:rPr>
            </w:pPr>
          </w:p>
        </w:tc>
      </w:tr>
      <w:tr w:rsidR="00806946" w:rsidRPr="003C5F3C" w14:paraId="0B0B3D77" w14:textId="77777777" w:rsidTr="009219D4">
        <w:trPr>
          <w:jc w:val="center"/>
        </w:trPr>
        <w:tc>
          <w:tcPr>
            <w:tcW w:w="709" w:type="dxa"/>
            <w:tcBorders>
              <w:left w:val="single" w:sz="12" w:space="0" w:color="auto"/>
            </w:tcBorders>
          </w:tcPr>
          <w:p w14:paraId="2B16CF7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2520E92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Suspendētās vielas</w:t>
            </w:r>
          </w:p>
        </w:tc>
        <w:tc>
          <w:tcPr>
            <w:tcW w:w="1419" w:type="dxa"/>
          </w:tcPr>
          <w:p w14:paraId="7A9D8BD4"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Pr>
          <w:p w14:paraId="090A3E3A"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120 – 450</w:t>
            </w:r>
          </w:p>
        </w:tc>
        <w:tc>
          <w:tcPr>
            <w:tcW w:w="1417" w:type="dxa"/>
            <w:tcBorders>
              <w:right w:val="single" w:sz="12" w:space="0" w:color="auto"/>
            </w:tcBorders>
          </w:tcPr>
          <w:p w14:paraId="6901F46F"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ieplūde</w:t>
            </w:r>
          </w:p>
        </w:tc>
      </w:tr>
      <w:tr w:rsidR="00806946" w:rsidRPr="003C5F3C" w14:paraId="5D06A42D" w14:textId="77777777" w:rsidTr="009219D4">
        <w:trPr>
          <w:cantSplit/>
          <w:jc w:val="center"/>
        </w:trPr>
        <w:tc>
          <w:tcPr>
            <w:tcW w:w="709" w:type="dxa"/>
            <w:tcBorders>
              <w:left w:val="single" w:sz="12" w:space="0" w:color="auto"/>
            </w:tcBorders>
          </w:tcPr>
          <w:p w14:paraId="4941AA5D"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77318B19" w14:textId="77777777" w:rsidR="00806946" w:rsidRPr="003C5F3C" w:rsidRDefault="00806946" w:rsidP="009219D4">
            <w:pPr>
              <w:widowControl w:val="0"/>
              <w:spacing w:line="240" w:lineRule="auto"/>
              <w:rPr>
                <w:rFonts w:ascii="Times New Roman" w:hAnsi="Times New Roman"/>
                <w:sz w:val="20"/>
                <w:szCs w:val="20"/>
              </w:rPr>
            </w:pPr>
            <w:proofErr w:type="spellStart"/>
            <w:r w:rsidRPr="003C5F3C">
              <w:rPr>
                <w:rFonts w:ascii="Times New Roman" w:hAnsi="Times New Roman"/>
                <w:sz w:val="20"/>
                <w:szCs w:val="20"/>
              </w:rPr>
              <w:t>рН</w:t>
            </w:r>
            <w:proofErr w:type="spellEnd"/>
          </w:p>
        </w:tc>
        <w:tc>
          <w:tcPr>
            <w:tcW w:w="3828" w:type="dxa"/>
            <w:gridSpan w:val="2"/>
          </w:tcPr>
          <w:p w14:paraId="42B22BB4" w14:textId="77777777" w:rsidR="00806946" w:rsidRPr="003C5F3C" w:rsidRDefault="00806946" w:rsidP="009219D4">
            <w:pPr>
              <w:widowControl w:val="0"/>
              <w:spacing w:line="240" w:lineRule="auto"/>
              <w:ind w:right="33"/>
              <w:jc w:val="center"/>
              <w:rPr>
                <w:rFonts w:ascii="Times New Roman" w:hAnsi="Times New Roman"/>
                <w:sz w:val="20"/>
                <w:szCs w:val="20"/>
              </w:rPr>
            </w:pPr>
            <w:r w:rsidRPr="003C5F3C">
              <w:rPr>
                <w:rFonts w:ascii="Times New Roman" w:hAnsi="Times New Roman"/>
                <w:sz w:val="20"/>
                <w:szCs w:val="20"/>
              </w:rPr>
              <w:t xml:space="preserve">6,5 </w:t>
            </w:r>
            <w:r w:rsidRPr="003C5F3C">
              <w:rPr>
                <w:rFonts w:ascii="Times New Roman" w:hAnsi="Times New Roman"/>
                <w:sz w:val="20"/>
                <w:szCs w:val="20"/>
              </w:rPr>
              <w:sym w:font="Symbol" w:char="F0B8"/>
            </w:r>
            <w:r w:rsidRPr="003C5F3C">
              <w:rPr>
                <w:rFonts w:ascii="Times New Roman" w:hAnsi="Times New Roman"/>
                <w:sz w:val="20"/>
                <w:szCs w:val="20"/>
              </w:rPr>
              <w:t xml:space="preserve"> 7,5</w:t>
            </w:r>
          </w:p>
        </w:tc>
        <w:tc>
          <w:tcPr>
            <w:tcW w:w="1417" w:type="dxa"/>
            <w:tcBorders>
              <w:right w:val="single" w:sz="12" w:space="0" w:color="auto"/>
            </w:tcBorders>
          </w:tcPr>
          <w:p w14:paraId="48436857" w14:textId="77777777" w:rsidR="00806946" w:rsidRPr="003C5F3C" w:rsidRDefault="00806946" w:rsidP="009219D4">
            <w:pPr>
              <w:widowControl w:val="0"/>
              <w:spacing w:line="240" w:lineRule="auto"/>
              <w:jc w:val="center"/>
              <w:rPr>
                <w:rFonts w:ascii="Times New Roman" w:hAnsi="Times New Roman"/>
                <w:sz w:val="20"/>
                <w:szCs w:val="20"/>
              </w:rPr>
            </w:pPr>
          </w:p>
        </w:tc>
      </w:tr>
      <w:tr w:rsidR="00806946" w:rsidRPr="003C5F3C" w14:paraId="444B4129" w14:textId="77777777" w:rsidTr="009219D4">
        <w:trPr>
          <w:cantSplit/>
          <w:jc w:val="center"/>
        </w:trPr>
        <w:tc>
          <w:tcPr>
            <w:tcW w:w="709" w:type="dxa"/>
            <w:tcBorders>
              <w:left w:val="single" w:sz="12" w:space="0" w:color="auto"/>
            </w:tcBorders>
          </w:tcPr>
          <w:p w14:paraId="62D532A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8647" w:type="dxa"/>
            <w:gridSpan w:val="4"/>
            <w:tcBorders>
              <w:right w:val="single" w:sz="12" w:space="0" w:color="auto"/>
            </w:tcBorders>
          </w:tcPr>
          <w:p w14:paraId="280433FD" w14:textId="7C1EBDD4"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Attīrīšanas pakāpe</w:t>
            </w:r>
            <w:r w:rsidR="000E273A">
              <w:rPr>
                <w:rFonts w:ascii="Times New Roman" w:hAnsi="Times New Roman"/>
                <w:sz w:val="20"/>
                <w:szCs w:val="20"/>
              </w:rPr>
              <w:t>:</w:t>
            </w:r>
          </w:p>
        </w:tc>
      </w:tr>
      <w:tr w:rsidR="00806946" w:rsidRPr="003C5F3C" w14:paraId="4F4C2118" w14:textId="77777777" w:rsidTr="009219D4">
        <w:trPr>
          <w:cantSplit/>
          <w:jc w:val="center"/>
        </w:trPr>
        <w:tc>
          <w:tcPr>
            <w:tcW w:w="709" w:type="dxa"/>
            <w:tcBorders>
              <w:left w:val="single" w:sz="12" w:space="0" w:color="auto"/>
            </w:tcBorders>
          </w:tcPr>
          <w:p w14:paraId="160F89FA"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6D2D0B9E" w14:textId="77777777" w:rsidR="00806946" w:rsidRPr="003C5F3C" w:rsidRDefault="00806946" w:rsidP="009219D4">
            <w:pPr>
              <w:spacing w:line="240" w:lineRule="auto"/>
              <w:ind w:firstLine="34"/>
              <w:rPr>
                <w:rFonts w:ascii="Times New Roman" w:hAnsi="Times New Roman"/>
                <w:sz w:val="20"/>
                <w:szCs w:val="20"/>
              </w:rPr>
            </w:pPr>
            <w:r w:rsidRPr="003C5F3C">
              <w:rPr>
                <w:rFonts w:ascii="Times New Roman" w:hAnsi="Times New Roman"/>
                <w:sz w:val="20"/>
                <w:szCs w:val="20"/>
              </w:rPr>
              <w:t>Suspendētās vielas</w:t>
            </w:r>
          </w:p>
        </w:tc>
        <w:tc>
          <w:tcPr>
            <w:tcW w:w="1419" w:type="dxa"/>
            <w:tcBorders>
              <w:right w:val="single" w:sz="4" w:space="0" w:color="auto"/>
            </w:tcBorders>
          </w:tcPr>
          <w:p w14:paraId="74239765"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473E638"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 35</w:t>
            </w:r>
          </w:p>
        </w:tc>
        <w:tc>
          <w:tcPr>
            <w:tcW w:w="1417" w:type="dxa"/>
            <w:vMerge w:val="restart"/>
            <w:tcBorders>
              <w:right w:val="single" w:sz="12" w:space="0" w:color="auto"/>
            </w:tcBorders>
            <w:vAlign w:val="center"/>
          </w:tcPr>
          <w:p w14:paraId="3D53B4C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izplūde</w:t>
            </w:r>
          </w:p>
        </w:tc>
      </w:tr>
      <w:tr w:rsidR="00806946" w:rsidRPr="003C5F3C" w14:paraId="4F7E1825" w14:textId="77777777" w:rsidTr="009219D4">
        <w:trPr>
          <w:cantSplit/>
          <w:jc w:val="center"/>
        </w:trPr>
        <w:tc>
          <w:tcPr>
            <w:tcW w:w="709" w:type="dxa"/>
            <w:tcBorders>
              <w:left w:val="single" w:sz="12" w:space="0" w:color="auto"/>
            </w:tcBorders>
          </w:tcPr>
          <w:p w14:paraId="369E82E4"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7A103140" w14:textId="77777777" w:rsidR="00806946" w:rsidRPr="003C5F3C" w:rsidRDefault="00806946" w:rsidP="009219D4">
            <w:pPr>
              <w:spacing w:line="240" w:lineRule="auto"/>
              <w:ind w:firstLine="34"/>
              <w:rPr>
                <w:rFonts w:ascii="Times New Roman" w:hAnsi="Times New Roman"/>
                <w:sz w:val="20"/>
                <w:szCs w:val="20"/>
              </w:rPr>
            </w:pPr>
            <w:r w:rsidRPr="003C5F3C">
              <w:rPr>
                <w:rFonts w:ascii="Times New Roman" w:hAnsi="Times New Roman"/>
                <w:sz w:val="20"/>
                <w:szCs w:val="20"/>
              </w:rPr>
              <w:t>BSP</w:t>
            </w:r>
            <w:r w:rsidRPr="003C5F3C">
              <w:rPr>
                <w:rFonts w:ascii="Times New Roman" w:hAnsi="Times New Roman"/>
                <w:sz w:val="20"/>
                <w:szCs w:val="20"/>
                <w:vertAlign w:val="subscript"/>
              </w:rPr>
              <w:t>5</w:t>
            </w:r>
          </w:p>
        </w:tc>
        <w:tc>
          <w:tcPr>
            <w:tcW w:w="1419" w:type="dxa"/>
            <w:tcBorders>
              <w:right w:val="single" w:sz="4" w:space="0" w:color="auto"/>
            </w:tcBorders>
          </w:tcPr>
          <w:p w14:paraId="5A3E6EF1"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2832F5C9"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 25</w:t>
            </w:r>
          </w:p>
        </w:tc>
        <w:tc>
          <w:tcPr>
            <w:tcW w:w="1417" w:type="dxa"/>
            <w:vMerge/>
            <w:tcBorders>
              <w:right w:val="single" w:sz="12" w:space="0" w:color="auto"/>
            </w:tcBorders>
          </w:tcPr>
          <w:p w14:paraId="460BD88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7AC6F9AB" w14:textId="77777777" w:rsidTr="009219D4">
        <w:trPr>
          <w:cantSplit/>
          <w:jc w:val="center"/>
        </w:trPr>
        <w:tc>
          <w:tcPr>
            <w:tcW w:w="709" w:type="dxa"/>
            <w:tcBorders>
              <w:left w:val="single" w:sz="12" w:space="0" w:color="auto"/>
            </w:tcBorders>
          </w:tcPr>
          <w:p w14:paraId="33711544"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144992AB" w14:textId="77777777" w:rsidR="00806946" w:rsidRPr="003C5F3C" w:rsidRDefault="00806946" w:rsidP="009219D4">
            <w:pPr>
              <w:spacing w:line="240" w:lineRule="auto"/>
              <w:ind w:firstLine="34"/>
              <w:rPr>
                <w:rFonts w:ascii="Times New Roman" w:hAnsi="Times New Roman"/>
                <w:sz w:val="20"/>
                <w:szCs w:val="20"/>
              </w:rPr>
            </w:pPr>
            <w:proofErr w:type="spellStart"/>
            <w:r w:rsidRPr="003C5F3C">
              <w:rPr>
                <w:rFonts w:ascii="Times New Roman" w:hAnsi="Times New Roman"/>
                <w:sz w:val="20"/>
                <w:szCs w:val="20"/>
              </w:rPr>
              <w:t>Ķsp</w:t>
            </w:r>
            <w:proofErr w:type="spellEnd"/>
          </w:p>
        </w:tc>
        <w:tc>
          <w:tcPr>
            <w:tcW w:w="1419" w:type="dxa"/>
            <w:tcBorders>
              <w:right w:val="single" w:sz="4" w:space="0" w:color="auto"/>
            </w:tcBorders>
          </w:tcPr>
          <w:p w14:paraId="658C701A"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57B5884F" w14:textId="77777777" w:rsidR="00806946" w:rsidRPr="003C5F3C" w:rsidRDefault="00806946" w:rsidP="009219D4">
            <w:pPr>
              <w:spacing w:line="240" w:lineRule="auto"/>
              <w:ind w:right="34"/>
              <w:jc w:val="center"/>
              <w:rPr>
                <w:rFonts w:ascii="Times New Roman" w:hAnsi="Times New Roman"/>
                <w:sz w:val="20"/>
                <w:szCs w:val="20"/>
              </w:rPr>
            </w:pPr>
            <w:r w:rsidRPr="003C5F3C">
              <w:rPr>
                <w:rFonts w:ascii="Times New Roman" w:hAnsi="Times New Roman"/>
                <w:sz w:val="20"/>
                <w:szCs w:val="20"/>
              </w:rPr>
              <w:t>≤ 125</w:t>
            </w:r>
          </w:p>
        </w:tc>
        <w:tc>
          <w:tcPr>
            <w:tcW w:w="1417" w:type="dxa"/>
            <w:vMerge/>
            <w:tcBorders>
              <w:right w:val="single" w:sz="12" w:space="0" w:color="auto"/>
            </w:tcBorders>
          </w:tcPr>
          <w:p w14:paraId="6A3B29F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AE4B86C" w14:textId="77777777" w:rsidTr="009219D4">
        <w:trPr>
          <w:cantSplit/>
          <w:jc w:val="center"/>
        </w:trPr>
        <w:tc>
          <w:tcPr>
            <w:tcW w:w="709" w:type="dxa"/>
            <w:tcBorders>
              <w:left w:val="single" w:sz="12" w:space="0" w:color="auto"/>
            </w:tcBorders>
          </w:tcPr>
          <w:p w14:paraId="3E6513C0" w14:textId="77777777" w:rsidR="00806946" w:rsidRPr="003C5F3C" w:rsidRDefault="00806946" w:rsidP="00806946">
            <w:pPr>
              <w:widowControl w:val="0"/>
              <w:numPr>
                <w:ilvl w:val="0"/>
                <w:numId w:val="9"/>
              </w:numPr>
              <w:spacing w:after="0" w:line="240" w:lineRule="auto"/>
              <w:rPr>
                <w:rFonts w:ascii="Times New Roman" w:hAnsi="Times New Roman"/>
                <w:sz w:val="20"/>
                <w:szCs w:val="20"/>
              </w:rPr>
            </w:pPr>
          </w:p>
        </w:tc>
        <w:tc>
          <w:tcPr>
            <w:tcW w:w="3402" w:type="dxa"/>
            <w:vAlign w:val="center"/>
          </w:tcPr>
          <w:p w14:paraId="46B385B1" w14:textId="77777777" w:rsidR="00806946" w:rsidRPr="003C5F3C" w:rsidRDefault="00806946" w:rsidP="009219D4">
            <w:pPr>
              <w:spacing w:line="240" w:lineRule="auto"/>
              <w:ind w:firstLine="34"/>
              <w:rPr>
                <w:rFonts w:ascii="Times New Roman" w:hAnsi="Times New Roman"/>
                <w:sz w:val="20"/>
                <w:szCs w:val="20"/>
              </w:rPr>
            </w:pPr>
            <w:proofErr w:type="spellStart"/>
            <w:r w:rsidRPr="003C5F3C">
              <w:rPr>
                <w:rFonts w:ascii="Times New Roman" w:hAnsi="Times New Roman"/>
                <w:sz w:val="20"/>
                <w:szCs w:val="20"/>
                <w:lang w:val="en-US"/>
              </w:rPr>
              <w:t>N</w:t>
            </w:r>
            <w:r w:rsidRPr="003C5F3C">
              <w:rPr>
                <w:rFonts w:ascii="Times New Roman" w:hAnsi="Times New Roman"/>
                <w:sz w:val="20"/>
                <w:szCs w:val="20"/>
                <w:vertAlign w:val="subscript"/>
                <w:lang w:val="en-US"/>
              </w:rPr>
              <w:t>kop</w:t>
            </w:r>
            <w:proofErr w:type="spellEnd"/>
          </w:p>
        </w:tc>
        <w:tc>
          <w:tcPr>
            <w:tcW w:w="1419" w:type="dxa"/>
            <w:tcBorders>
              <w:right w:val="single" w:sz="4" w:space="0" w:color="auto"/>
            </w:tcBorders>
          </w:tcPr>
          <w:p w14:paraId="701CA214" w14:textId="77777777" w:rsidR="00806946" w:rsidRPr="003C5F3C" w:rsidRDefault="00806946" w:rsidP="009219D4">
            <w:pPr>
              <w:widowControl w:val="0"/>
              <w:spacing w:line="240" w:lineRule="auto"/>
              <w:ind w:right="34"/>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582BDBF"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60% attīrīšana (nelimitē)</w:t>
            </w:r>
          </w:p>
        </w:tc>
        <w:tc>
          <w:tcPr>
            <w:tcW w:w="1417" w:type="dxa"/>
            <w:vMerge/>
            <w:tcBorders>
              <w:right w:val="single" w:sz="12" w:space="0" w:color="auto"/>
            </w:tcBorders>
          </w:tcPr>
          <w:p w14:paraId="53B61231"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29CBE84" w14:textId="77777777" w:rsidTr="009219D4">
        <w:trPr>
          <w:cantSplit/>
          <w:jc w:val="center"/>
        </w:trPr>
        <w:tc>
          <w:tcPr>
            <w:tcW w:w="709" w:type="dxa"/>
            <w:tcBorders>
              <w:left w:val="single" w:sz="12" w:space="0" w:color="auto"/>
            </w:tcBorders>
          </w:tcPr>
          <w:p w14:paraId="0383B9D1" w14:textId="77777777" w:rsidR="00806946" w:rsidRPr="003C5F3C" w:rsidRDefault="00806946" w:rsidP="00806946">
            <w:pPr>
              <w:widowControl w:val="0"/>
              <w:numPr>
                <w:ilvl w:val="0"/>
                <w:numId w:val="9"/>
              </w:numPr>
              <w:spacing w:after="0" w:line="240" w:lineRule="auto"/>
              <w:rPr>
                <w:rFonts w:ascii="Times New Roman" w:hAnsi="Times New Roman"/>
                <w:sz w:val="20"/>
                <w:szCs w:val="20"/>
                <w:lang w:val="en-US"/>
              </w:rPr>
            </w:pPr>
          </w:p>
        </w:tc>
        <w:tc>
          <w:tcPr>
            <w:tcW w:w="3402" w:type="dxa"/>
            <w:vAlign w:val="center"/>
          </w:tcPr>
          <w:p w14:paraId="6F7C2B57" w14:textId="77777777" w:rsidR="00806946" w:rsidRPr="003C5F3C" w:rsidRDefault="00806946" w:rsidP="009219D4">
            <w:pPr>
              <w:spacing w:line="240" w:lineRule="auto"/>
              <w:ind w:firstLine="34"/>
              <w:rPr>
                <w:rFonts w:ascii="Times New Roman" w:hAnsi="Times New Roman"/>
                <w:sz w:val="20"/>
                <w:szCs w:val="20"/>
                <w:vertAlign w:val="subscript"/>
              </w:rPr>
            </w:pPr>
            <w:proofErr w:type="spellStart"/>
            <w:r w:rsidRPr="003C5F3C">
              <w:rPr>
                <w:rFonts w:ascii="Times New Roman" w:hAnsi="Times New Roman"/>
                <w:sz w:val="20"/>
                <w:szCs w:val="20"/>
              </w:rPr>
              <w:t>Р</w:t>
            </w:r>
            <w:r w:rsidRPr="003C5F3C">
              <w:rPr>
                <w:rFonts w:ascii="Times New Roman" w:hAnsi="Times New Roman"/>
                <w:sz w:val="20"/>
                <w:szCs w:val="20"/>
                <w:vertAlign w:val="subscript"/>
              </w:rPr>
              <w:t>kop</w:t>
            </w:r>
            <w:proofErr w:type="spellEnd"/>
          </w:p>
        </w:tc>
        <w:tc>
          <w:tcPr>
            <w:tcW w:w="1419" w:type="dxa"/>
            <w:tcBorders>
              <w:right w:val="single" w:sz="4" w:space="0" w:color="auto"/>
            </w:tcBorders>
          </w:tcPr>
          <w:p w14:paraId="09978D17" w14:textId="77777777" w:rsidR="00806946" w:rsidRPr="003C5F3C" w:rsidRDefault="00806946" w:rsidP="009219D4">
            <w:pPr>
              <w:spacing w:line="240" w:lineRule="auto"/>
              <w:jc w:val="center"/>
              <w:rPr>
                <w:rFonts w:ascii="Times New Roman" w:hAnsi="Times New Roman"/>
                <w:sz w:val="20"/>
                <w:szCs w:val="20"/>
              </w:rPr>
            </w:pPr>
            <w:r w:rsidRPr="003C5F3C">
              <w:rPr>
                <w:rFonts w:ascii="Times New Roman" w:hAnsi="Times New Roman"/>
                <w:sz w:val="20"/>
                <w:szCs w:val="20"/>
              </w:rPr>
              <w:t>mg/l</w:t>
            </w:r>
          </w:p>
        </w:tc>
        <w:tc>
          <w:tcPr>
            <w:tcW w:w="2409" w:type="dxa"/>
            <w:tcBorders>
              <w:left w:val="single" w:sz="4" w:space="0" w:color="auto"/>
            </w:tcBorders>
            <w:vAlign w:val="center"/>
          </w:tcPr>
          <w:p w14:paraId="160C4ECD" w14:textId="77777777" w:rsidR="00806946" w:rsidRPr="003C5F3C" w:rsidRDefault="00806946" w:rsidP="009219D4">
            <w:pPr>
              <w:spacing w:line="240" w:lineRule="auto"/>
              <w:ind w:right="34"/>
              <w:jc w:val="center"/>
              <w:rPr>
                <w:rFonts w:ascii="Times New Roman" w:hAnsi="Times New Roman"/>
                <w:sz w:val="20"/>
                <w:szCs w:val="20"/>
              </w:rPr>
            </w:pPr>
            <w:r w:rsidRPr="003C5F3C">
              <w:rPr>
                <w:rFonts w:ascii="Times New Roman" w:hAnsi="Times New Roman"/>
                <w:sz w:val="20"/>
                <w:szCs w:val="20"/>
              </w:rPr>
              <w:t>40%attīrīšana (nelimitē)</w:t>
            </w:r>
          </w:p>
        </w:tc>
        <w:tc>
          <w:tcPr>
            <w:tcW w:w="1417" w:type="dxa"/>
            <w:vMerge/>
            <w:tcBorders>
              <w:right w:val="single" w:sz="12" w:space="0" w:color="auto"/>
            </w:tcBorders>
          </w:tcPr>
          <w:p w14:paraId="7137BEB9"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4F04BF1C" w14:textId="77777777" w:rsidTr="009219D4">
        <w:trPr>
          <w:cantSplit/>
          <w:jc w:val="center"/>
        </w:trPr>
        <w:tc>
          <w:tcPr>
            <w:tcW w:w="709" w:type="dxa"/>
            <w:tcBorders>
              <w:left w:val="single" w:sz="12" w:space="0" w:color="auto"/>
              <w:right w:val="single" w:sz="4" w:space="0" w:color="auto"/>
            </w:tcBorders>
          </w:tcPr>
          <w:p w14:paraId="52457271"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8647" w:type="dxa"/>
            <w:gridSpan w:val="4"/>
            <w:tcBorders>
              <w:left w:val="single" w:sz="4" w:space="0" w:color="auto"/>
              <w:right w:val="single" w:sz="12" w:space="0" w:color="auto"/>
            </w:tcBorders>
          </w:tcPr>
          <w:p w14:paraId="4D444480"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Piesaistes noteikumi : saskaņā ar projektēšanas uzdevumu</w:t>
            </w:r>
          </w:p>
        </w:tc>
      </w:tr>
      <w:tr w:rsidR="00806946" w:rsidRPr="003C5F3C" w14:paraId="3382E275" w14:textId="77777777" w:rsidTr="009219D4">
        <w:trPr>
          <w:jc w:val="center"/>
        </w:trPr>
        <w:tc>
          <w:tcPr>
            <w:tcW w:w="709" w:type="dxa"/>
            <w:tcBorders>
              <w:left w:val="single" w:sz="12" w:space="0" w:color="auto"/>
            </w:tcBorders>
          </w:tcPr>
          <w:p w14:paraId="0424827F"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Pr>
          <w:p w14:paraId="07AEF624"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Āra gaisa temperatūra</w:t>
            </w:r>
          </w:p>
        </w:tc>
        <w:tc>
          <w:tcPr>
            <w:tcW w:w="1419" w:type="dxa"/>
            <w:vAlign w:val="center"/>
          </w:tcPr>
          <w:p w14:paraId="5E2578CD"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sym w:font="Symbol" w:char="F0B0"/>
            </w:r>
            <w:r w:rsidRPr="003C5F3C">
              <w:rPr>
                <w:rFonts w:ascii="Times New Roman" w:hAnsi="Times New Roman"/>
                <w:sz w:val="20"/>
                <w:szCs w:val="20"/>
              </w:rPr>
              <w:t>С</w:t>
            </w:r>
          </w:p>
        </w:tc>
        <w:tc>
          <w:tcPr>
            <w:tcW w:w="2409" w:type="dxa"/>
            <w:vAlign w:val="center"/>
          </w:tcPr>
          <w:p w14:paraId="5E983360" w14:textId="77777777" w:rsidR="00806946" w:rsidRPr="003C5F3C" w:rsidRDefault="00806946" w:rsidP="009219D4">
            <w:pPr>
              <w:widowControl w:val="0"/>
              <w:spacing w:line="240" w:lineRule="auto"/>
              <w:ind w:right="317"/>
              <w:jc w:val="center"/>
              <w:rPr>
                <w:rFonts w:ascii="Times New Roman" w:hAnsi="Times New Roman"/>
                <w:sz w:val="20"/>
                <w:szCs w:val="20"/>
              </w:rPr>
            </w:pPr>
            <w:r w:rsidRPr="003C5F3C">
              <w:rPr>
                <w:rFonts w:ascii="Times New Roman" w:hAnsi="Times New Roman"/>
                <w:sz w:val="20"/>
                <w:szCs w:val="20"/>
              </w:rPr>
              <w:t>līdz – 35</w:t>
            </w:r>
          </w:p>
        </w:tc>
        <w:tc>
          <w:tcPr>
            <w:tcW w:w="1417" w:type="dxa"/>
            <w:tcBorders>
              <w:right w:val="single" w:sz="12" w:space="0" w:color="auto"/>
            </w:tcBorders>
          </w:tcPr>
          <w:p w14:paraId="0FF7E117"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3E311D1" w14:textId="77777777" w:rsidTr="009219D4">
        <w:trPr>
          <w:cantSplit/>
          <w:jc w:val="center"/>
        </w:trPr>
        <w:tc>
          <w:tcPr>
            <w:tcW w:w="709" w:type="dxa"/>
            <w:tcBorders>
              <w:left w:val="single" w:sz="12" w:space="0" w:color="auto"/>
              <w:bottom w:val="single" w:sz="6" w:space="0" w:color="auto"/>
            </w:tcBorders>
          </w:tcPr>
          <w:p w14:paraId="3F3677B3"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279AD5A9"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Inženierģeoloģiskie nosacījumi</w:t>
            </w:r>
          </w:p>
        </w:tc>
        <w:tc>
          <w:tcPr>
            <w:tcW w:w="3828" w:type="dxa"/>
            <w:gridSpan w:val="2"/>
            <w:tcBorders>
              <w:bottom w:val="single" w:sz="6" w:space="0" w:color="auto"/>
            </w:tcBorders>
            <w:vAlign w:val="center"/>
          </w:tcPr>
          <w:p w14:paraId="7A0380B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Saskaņā ar ģeoloģiskās izpētes datiem</w:t>
            </w:r>
          </w:p>
        </w:tc>
        <w:tc>
          <w:tcPr>
            <w:tcW w:w="1417" w:type="dxa"/>
            <w:tcBorders>
              <w:bottom w:val="single" w:sz="6" w:space="0" w:color="auto"/>
              <w:right w:val="single" w:sz="12" w:space="0" w:color="auto"/>
            </w:tcBorders>
          </w:tcPr>
          <w:p w14:paraId="736EFCB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7E6407C3" w14:textId="77777777" w:rsidTr="009219D4">
        <w:trPr>
          <w:cantSplit/>
          <w:jc w:val="center"/>
        </w:trPr>
        <w:tc>
          <w:tcPr>
            <w:tcW w:w="709" w:type="dxa"/>
            <w:tcBorders>
              <w:left w:val="single" w:sz="12" w:space="0" w:color="auto"/>
              <w:bottom w:val="single" w:sz="6" w:space="0" w:color="auto"/>
            </w:tcBorders>
          </w:tcPr>
          <w:p w14:paraId="392F3E17"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646DD6EA"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 xml:space="preserve">Gaisa pūtējs BAH 6/10 Q = </w:t>
            </w:r>
            <w:r>
              <w:rPr>
                <w:rFonts w:ascii="Times New Roman" w:hAnsi="Times New Roman"/>
                <w:sz w:val="20"/>
                <w:szCs w:val="20"/>
              </w:rPr>
              <w:t>35</w:t>
            </w:r>
            <w:r w:rsidRPr="003C5F3C">
              <w:rPr>
                <w:rFonts w:ascii="Times New Roman" w:hAnsi="Times New Roman"/>
                <w:sz w:val="20"/>
                <w:szCs w:val="20"/>
              </w:rPr>
              <w:t xml:space="preserve"> m</w:t>
            </w:r>
            <w:r w:rsidRPr="003C5F3C">
              <w:rPr>
                <w:rFonts w:ascii="Times New Roman" w:hAnsi="Times New Roman"/>
                <w:sz w:val="20"/>
                <w:szCs w:val="20"/>
                <w:vertAlign w:val="superscript"/>
              </w:rPr>
              <w:t>3</w:t>
            </w:r>
            <w:r w:rsidRPr="003C5F3C">
              <w:rPr>
                <w:rFonts w:ascii="Times New Roman" w:hAnsi="Times New Roman"/>
                <w:sz w:val="20"/>
                <w:szCs w:val="20"/>
              </w:rPr>
              <w:t xml:space="preserve">/h, pie P = 30 </w:t>
            </w:r>
            <w:proofErr w:type="spellStart"/>
            <w:r w:rsidRPr="003C5F3C">
              <w:rPr>
                <w:rFonts w:ascii="Times New Roman" w:hAnsi="Times New Roman"/>
                <w:sz w:val="20"/>
                <w:szCs w:val="20"/>
              </w:rPr>
              <w:t>kPa</w:t>
            </w:r>
            <w:proofErr w:type="spellEnd"/>
            <w:r w:rsidRPr="003C5F3C">
              <w:rPr>
                <w:rFonts w:ascii="Times New Roman" w:hAnsi="Times New Roman"/>
                <w:sz w:val="20"/>
                <w:szCs w:val="20"/>
              </w:rPr>
              <w:t xml:space="preserve">; U = 400 V; </w:t>
            </w:r>
          </w:p>
        </w:tc>
        <w:tc>
          <w:tcPr>
            <w:tcW w:w="1419" w:type="dxa"/>
            <w:vAlign w:val="center"/>
          </w:tcPr>
          <w:p w14:paraId="64DAB1B0" w14:textId="77777777"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p>
        </w:tc>
        <w:tc>
          <w:tcPr>
            <w:tcW w:w="2409" w:type="dxa"/>
            <w:vAlign w:val="center"/>
          </w:tcPr>
          <w:p w14:paraId="34DF8F3F" w14:textId="77777777" w:rsidR="00806946" w:rsidRPr="003C5F3C" w:rsidRDefault="00806946" w:rsidP="009219D4">
            <w:pPr>
              <w:widowControl w:val="0"/>
              <w:spacing w:line="240" w:lineRule="auto"/>
              <w:jc w:val="center"/>
              <w:rPr>
                <w:rFonts w:ascii="Times New Roman" w:hAnsi="Times New Roman"/>
                <w:sz w:val="20"/>
                <w:szCs w:val="20"/>
              </w:rPr>
            </w:pPr>
            <w:r>
              <w:rPr>
                <w:rFonts w:ascii="Times New Roman" w:hAnsi="Times New Roman"/>
                <w:sz w:val="20"/>
                <w:szCs w:val="20"/>
              </w:rPr>
              <w:t>0.55</w:t>
            </w:r>
          </w:p>
        </w:tc>
        <w:tc>
          <w:tcPr>
            <w:tcW w:w="1417" w:type="dxa"/>
            <w:tcBorders>
              <w:bottom w:val="single" w:sz="6" w:space="0" w:color="auto"/>
              <w:right w:val="single" w:sz="12" w:space="0" w:color="auto"/>
            </w:tcBorders>
          </w:tcPr>
          <w:p w14:paraId="7F872359"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14F71BC9" w14:textId="77777777" w:rsidTr="009219D4">
        <w:trPr>
          <w:cantSplit/>
          <w:jc w:val="center"/>
        </w:trPr>
        <w:tc>
          <w:tcPr>
            <w:tcW w:w="709" w:type="dxa"/>
            <w:tcBorders>
              <w:left w:val="single" w:sz="12" w:space="0" w:color="auto"/>
              <w:bottom w:val="single" w:sz="6" w:space="0" w:color="auto"/>
            </w:tcBorders>
          </w:tcPr>
          <w:p w14:paraId="5E8ABC8C"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0B7038AE"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 xml:space="preserve">Sūknis – maisītājs DG </w:t>
            </w:r>
            <w:proofErr w:type="spellStart"/>
            <w:r w:rsidRPr="003C5F3C">
              <w:rPr>
                <w:rFonts w:ascii="Times New Roman" w:hAnsi="Times New Roman"/>
                <w:sz w:val="20"/>
                <w:szCs w:val="20"/>
              </w:rPr>
              <w:t>Blue</w:t>
            </w:r>
            <w:proofErr w:type="spellEnd"/>
            <w:r w:rsidRPr="003C5F3C">
              <w:rPr>
                <w:rFonts w:ascii="Times New Roman" w:hAnsi="Times New Roman"/>
                <w:sz w:val="20"/>
                <w:szCs w:val="20"/>
              </w:rPr>
              <w:t xml:space="preserve"> 50M U = 230V;N=0,37kW;Q=6m</w:t>
            </w:r>
            <w:r w:rsidRPr="003C5F3C">
              <w:rPr>
                <w:rFonts w:ascii="Times New Roman" w:hAnsi="Times New Roman"/>
                <w:sz w:val="20"/>
                <w:szCs w:val="20"/>
                <w:vertAlign w:val="superscript"/>
              </w:rPr>
              <w:t>3</w:t>
            </w:r>
            <w:r w:rsidRPr="003C5F3C">
              <w:rPr>
                <w:rFonts w:ascii="Times New Roman" w:hAnsi="Times New Roman"/>
                <w:sz w:val="20"/>
                <w:szCs w:val="20"/>
              </w:rPr>
              <w:t>/</w:t>
            </w:r>
            <w:proofErr w:type="spellStart"/>
            <w:r w:rsidRPr="003C5F3C">
              <w:rPr>
                <w:rFonts w:ascii="Times New Roman" w:hAnsi="Times New Roman"/>
                <w:sz w:val="20"/>
                <w:szCs w:val="20"/>
              </w:rPr>
              <w:t>h;H</w:t>
            </w:r>
            <w:proofErr w:type="spellEnd"/>
            <w:r w:rsidRPr="003C5F3C">
              <w:rPr>
                <w:rFonts w:ascii="Times New Roman" w:hAnsi="Times New Roman"/>
                <w:sz w:val="20"/>
                <w:szCs w:val="20"/>
              </w:rPr>
              <w:t>=5m</w:t>
            </w:r>
          </w:p>
        </w:tc>
        <w:tc>
          <w:tcPr>
            <w:tcW w:w="1419" w:type="dxa"/>
            <w:vAlign w:val="center"/>
          </w:tcPr>
          <w:p w14:paraId="6B3B1B50" w14:textId="77777777"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p>
        </w:tc>
        <w:tc>
          <w:tcPr>
            <w:tcW w:w="2409" w:type="dxa"/>
            <w:vAlign w:val="center"/>
          </w:tcPr>
          <w:p w14:paraId="5593BD6E" w14:textId="77777777" w:rsidR="00806946" w:rsidRPr="003C5F3C" w:rsidRDefault="00806946" w:rsidP="009219D4">
            <w:pPr>
              <w:widowControl w:val="0"/>
              <w:spacing w:line="240" w:lineRule="auto"/>
              <w:jc w:val="center"/>
              <w:rPr>
                <w:rFonts w:ascii="Times New Roman" w:hAnsi="Times New Roman"/>
                <w:sz w:val="20"/>
                <w:szCs w:val="20"/>
              </w:rPr>
            </w:pPr>
            <w:r w:rsidRPr="003C5F3C">
              <w:rPr>
                <w:rFonts w:ascii="Times New Roman" w:hAnsi="Times New Roman"/>
                <w:sz w:val="20"/>
                <w:szCs w:val="20"/>
              </w:rPr>
              <w:t>0,37</w:t>
            </w:r>
          </w:p>
        </w:tc>
        <w:tc>
          <w:tcPr>
            <w:tcW w:w="1417" w:type="dxa"/>
            <w:tcBorders>
              <w:bottom w:val="single" w:sz="6" w:space="0" w:color="auto"/>
              <w:right w:val="single" w:sz="12" w:space="0" w:color="auto"/>
            </w:tcBorders>
          </w:tcPr>
          <w:p w14:paraId="1FD6F80F"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27318C26" w14:textId="77777777" w:rsidTr="009219D4">
        <w:trPr>
          <w:cantSplit/>
          <w:jc w:val="center"/>
        </w:trPr>
        <w:tc>
          <w:tcPr>
            <w:tcW w:w="709" w:type="dxa"/>
            <w:tcBorders>
              <w:left w:val="single" w:sz="12" w:space="0" w:color="auto"/>
              <w:bottom w:val="single" w:sz="6" w:space="0" w:color="auto"/>
            </w:tcBorders>
          </w:tcPr>
          <w:p w14:paraId="66F1BAAB" w14:textId="77777777" w:rsidR="00806946" w:rsidRPr="003C5F3C" w:rsidRDefault="00806946" w:rsidP="00806946">
            <w:pPr>
              <w:widowControl w:val="0"/>
              <w:numPr>
                <w:ilvl w:val="0"/>
                <w:numId w:val="8"/>
              </w:numPr>
              <w:spacing w:after="0" w:line="240" w:lineRule="auto"/>
              <w:rPr>
                <w:rFonts w:ascii="Times New Roman" w:hAnsi="Times New Roman"/>
                <w:sz w:val="20"/>
                <w:szCs w:val="20"/>
              </w:rPr>
            </w:pPr>
          </w:p>
        </w:tc>
        <w:tc>
          <w:tcPr>
            <w:tcW w:w="3402" w:type="dxa"/>
            <w:tcBorders>
              <w:bottom w:val="single" w:sz="6" w:space="0" w:color="auto"/>
            </w:tcBorders>
          </w:tcPr>
          <w:p w14:paraId="62932B5A" w14:textId="77777777" w:rsidR="00806946" w:rsidRPr="003C5F3C" w:rsidRDefault="00806946" w:rsidP="009219D4">
            <w:pPr>
              <w:widowControl w:val="0"/>
              <w:spacing w:line="240" w:lineRule="auto"/>
              <w:rPr>
                <w:rFonts w:ascii="Times New Roman" w:hAnsi="Times New Roman"/>
                <w:sz w:val="20"/>
                <w:szCs w:val="20"/>
              </w:rPr>
            </w:pPr>
            <w:r w:rsidRPr="003C5F3C">
              <w:rPr>
                <w:rFonts w:ascii="Times New Roman" w:hAnsi="Times New Roman"/>
                <w:sz w:val="20"/>
                <w:szCs w:val="20"/>
              </w:rPr>
              <w:t>Kopā uzstādītā jauda</w:t>
            </w:r>
          </w:p>
        </w:tc>
        <w:tc>
          <w:tcPr>
            <w:tcW w:w="1419" w:type="dxa"/>
            <w:vAlign w:val="center"/>
          </w:tcPr>
          <w:p w14:paraId="42F317DA" w14:textId="7485C8C6"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r w:rsidR="000E273A">
              <w:rPr>
                <w:rFonts w:ascii="Times New Roman" w:hAnsi="Times New Roman"/>
                <w:sz w:val="20"/>
                <w:szCs w:val="20"/>
              </w:rPr>
              <w:t>/</w:t>
            </w:r>
            <w:proofErr w:type="spellStart"/>
            <w:r w:rsidR="000E273A">
              <w:rPr>
                <w:rFonts w:ascii="Times New Roman" w:hAnsi="Times New Roman"/>
                <w:sz w:val="20"/>
                <w:szCs w:val="20"/>
              </w:rPr>
              <w:t>st</w:t>
            </w:r>
            <w:proofErr w:type="spellEnd"/>
          </w:p>
        </w:tc>
        <w:tc>
          <w:tcPr>
            <w:tcW w:w="2409" w:type="dxa"/>
            <w:vAlign w:val="center"/>
          </w:tcPr>
          <w:p w14:paraId="02E6DF37" w14:textId="207A7BA8" w:rsidR="000E273A" w:rsidRPr="003C5F3C" w:rsidRDefault="000E273A" w:rsidP="000E273A">
            <w:pPr>
              <w:widowControl w:val="0"/>
              <w:spacing w:line="240" w:lineRule="auto"/>
              <w:jc w:val="center"/>
              <w:rPr>
                <w:rFonts w:ascii="Times New Roman" w:hAnsi="Times New Roman"/>
                <w:sz w:val="20"/>
                <w:szCs w:val="20"/>
              </w:rPr>
            </w:pPr>
            <w:r>
              <w:rPr>
                <w:rFonts w:ascii="Times New Roman" w:hAnsi="Times New Roman"/>
                <w:sz w:val="20"/>
                <w:szCs w:val="20"/>
              </w:rPr>
              <w:t>1.66</w:t>
            </w:r>
          </w:p>
        </w:tc>
        <w:tc>
          <w:tcPr>
            <w:tcW w:w="1417" w:type="dxa"/>
            <w:tcBorders>
              <w:bottom w:val="single" w:sz="6" w:space="0" w:color="auto"/>
              <w:right w:val="single" w:sz="12" w:space="0" w:color="auto"/>
            </w:tcBorders>
          </w:tcPr>
          <w:p w14:paraId="6E0DEC5D"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5B74B63" w14:textId="77777777" w:rsidTr="009219D4">
        <w:trPr>
          <w:cantSplit/>
          <w:jc w:val="center"/>
        </w:trPr>
        <w:tc>
          <w:tcPr>
            <w:tcW w:w="709" w:type="dxa"/>
            <w:tcBorders>
              <w:left w:val="single" w:sz="12" w:space="0" w:color="auto"/>
              <w:bottom w:val="single" w:sz="6" w:space="0" w:color="auto"/>
            </w:tcBorders>
          </w:tcPr>
          <w:p w14:paraId="32DA48A0"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15.</w:t>
            </w:r>
          </w:p>
        </w:tc>
        <w:tc>
          <w:tcPr>
            <w:tcW w:w="3402" w:type="dxa"/>
            <w:tcBorders>
              <w:bottom w:val="single" w:sz="6" w:space="0" w:color="auto"/>
            </w:tcBorders>
          </w:tcPr>
          <w:p w14:paraId="7B20EC27" w14:textId="475B844A" w:rsidR="00806946" w:rsidRPr="003C5F3C" w:rsidRDefault="000E273A" w:rsidP="009219D4">
            <w:pPr>
              <w:widowControl w:val="0"/>
              <w:spacing w:line="240" w:lineRule="auto"/>
              <w:rPr>
                <w:rFonts w:ascii="Times New Roman" w:hAnsi="Times New Roman"/>
                <w:sz w:val="20"/>
                <w:szCs w:val="20"/>
              </w:rPr>
            </w:pPr>
            <w:r>
              <w:rPr>
                <w:rFonts w:ascii="Times New Roman" w:hAnsi="Times New Roman"/>
                <w:sz w:val="20"/>
                <w:szCs w:val="20"/>
              </w:rPr>
              <w:t>Darba jauda</w:t>
            </w:r>
            <w:r w:rsidR="00806946" w:rsidRPr="003C5F3C">
              <w:rPr>
                <w:rFonts w:ascii="Times New Roman" w:hAnsi="Times New Roman"/>
                <w:sz w:val="20"/>
                <w:szCs w:val="20"/>
              </w:rPr>
              <w:t xml:space="preserve"> elektroenerģija</w:t>
            </w:r>
          </w:p>
        </w:tc>
        <w:tc>
          <w:tcPr>
            <w:tcW w:w="1419" w:type="dxa"/>
            <w:vAlign w:val="center"/>
          </w:tcPr>
          <w:p w14:paraId="39107FB1" w14:textId="56A9C894" w:rsidR="00806946" w:rsidRPr="003C5F3C" w:rsidRDefault="00806946" w:rsidP="009219D4">
            <w:pPr>
              <w:widowControl w:val="0"/>
              <w:spacing w:line="240" w:lineRule="auto"/>
              <w:jc w:val="center"/>
              <w:rPr>
                <w:rFonts w:ascii="Times New Roman" w:hAnsi="Times New Roman"/>
                <w:sz w:val="20"/>
                <w:szCs w:val="20"/>
              </w:rPr>
            </w:pPr>
            <w:proofErr w:type="spellStart"/>
            <w:r w:rsidRPr="003C5F3C">
              <w:rPr>
                <w:rFonts w:ascii="Times New Roman" w:hAnsi="Times New Roman"/>
                <w:sz w:val="20"/>
                <w:szCs w:val="20"/>
              </w:rPr>
              <w:t>kW</w:t>
            </w:r>
            <w:proofErr w:type="spellEnd"/>
            <w:r w:rsidR="000E273A">
              <w:rPr>
                <w:rFonts w:ascii="Times New Roman" w:hAnsi="Times New Roman"/>
                <w:sz w:val="20"/>
                <w:szCs w:val="20"/>
              </w:rPr>
              <w:t>/</w:t>
            </w:r>
            <w:proofErr w:type="spellStart"/>
            <w:r w:rsidRPr="003C5F3C">
              <w:rPr>
                <w:rFonts w:ascii="Times New Roman" w:hAnsi="Times New Roman"/>
                <w:sz w:val="20"/>
                <w:szCs w:val="20"/>
              </w:rPr>
              <w:t>st</w:t>
            </w:r>
            <w:proofErr w:type="spellEnd"/>
          </w:p>
        </w:tc>
        <w:tc>
          <w:tcPr>
            <w:tcW w:w="2409" w:type="dxa"/>
            <w:vAlign w:val="center"/>
          </w:tcPr>
          <w:p w14:paraId="48FF75F4" w14:textId="166BF181" w:rsidR="00806946" w:rsidRPr="003C5F3C" w:rsidRDefault="000E273A" w:rsidP="009219D4">
            <w:pPr>
              <w:widowControl w:val="0"/>
              <w:spacing w:line="240" w:lineRule="auto"/>
              <w:jc w:val="center"/>
              <w:rPr>
                <w:rFonts w:ascii="Times New Roman" w:hAnsi="Times New Roman"/>
                <w:sz w:val="20"/>
                <w:szCs w:val="20"/>
              </w:rPr>
            </w:pPr>
            <w:r>
              <w:rPr>
                <w:rFonts w:ascii="Times New Roman" w:hAnsi="Times New Roman"/>
                <w:sz w:val="20"/>
                <w:szCs w:val="20"/>
              </w:rPr>
              <w:t>0.87</w:t>
            </w:r>
          </w:p>
        </w:tc>
        <w:tc>
          <w:tcPr>
            <w:tcW w:w="1417" w:type="dxa"/>
            <w:tcBorders>
              <w:bottom w:val="single" w:sz="6" w:space="0" w:color="auto"/>
              <w:right w:val="single" w:sz="12" w:space="0" w:color="auto"/>
            </w:tcBorders>
          </w:tcPr>
          <w:p w14:paraId="0B5CE48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2108A1A6" w14:textId="77777777" w:rsidTr="009219D4">
        <w:trPr>
          <w:cantSplit/>
          <w:jc w:val="center"/>
        </w:trPr>
        <w:tc>
          <w:tcPr>
            <w:tcW w:w="709" w:type="dxa"/>
            <w:tcBorders>
              <w:left w:val="single" w:sz="12" w:space="0" w:color="auto"/>
              <w:bottom w:val="single" w:sz="6" w:space="0" w:color="auto"/>
            </w:tcBorders>
          </w:tcPr>
          <w:p w14:paraId="63D3C79D"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16.</w:t>
            </w:r>
          </w:p>
        </w:tc>
        <w:tc>
          <w:tcPr>
            <w:tcW w:w="3402" w:type="dxa"/>
            <w:tcBorders>
              <w:bottom w:val="single" w:sz="6" w:space="0" w:color="auto"/>
            </w:tcBorders>
            <w:vAlign w:val="center"/>
          </w:tcPr>
          <w:p w14:paraId="4E9DCA25" w14:textId="77777777" w:rsidR="00806946" w:rsidRPr="003C5F3C" w:rsidRDefault="00806946" w:rsidP="009219D4">
            <w:pPr>
              <w:spacing w:line="240" w:lineRule="auto"/>
              <w:rPr>
                <w:rFonts w:ascii="Times New Roman" w:hAnsi="Times New Roman"/>
                <w:sz w:val="20"/>
                <w:szCs w:val="20"/>
                <w:lang w:eastAsia="ru-RU"/>
              </w:rPr>
            </w:pPr>
            <w:r w:rsidRPr="003C5F3C">
              <w:rPr>
                <w:rFonts w:ascii="Times New Roman" w:hAnsi="Times New Roman"/>
                <w:sz w:val="20"/>
                <w:szCs w:val="20"/>
                <w:lang w:eastAsia="ru-RU"/>
              </w:rPr>
              <w:t>Apkalpojošais personāls</w:t>
            </w:r>
          </w:p>
        </w:tc>
        <w:tc>
          <w:tcPr>
            <w:tcW w:w="1419" w:type="dxa"/>
            <w:vAlign w:val="center"/>
          </w:tcPr>
          <w:p w14:paraId="1660CDCD" w14:textId="77777777" w:rsidR="00806946" w:rsidRPr="003C5F3C" w:rsidRDefault="00806946" w:rsidP="009219D4">
            <w:pPr>
              <w:spacing w:line="240" w:lineRule="auto"/>
              <w:jc w:val="center"/>
              <w:rPr>
                <w:rFonts w:ascii="Times New Roman" w:hAnsi="Times New Roman"/>
                <w:sz w:val="20"/>
                <w:szCs w:val="20"/>
                <w:lang w:eastAsia="ru-RU"/>
              </w:rPr>
            </w:pPr>
            <w:r w:rsidRPr="003C5F3C">
              <w:rPr>
                <w:rFonts w:ascii="Times New Roman" w:hAnsi="Times New Roman"/>
                <w:sz w:val="20"/>
                <w:szCs w:val="20"/>
                <w:lang w:eastAsia="ru-RU"/>
              </w:rPr>
              <w:t>cilvēks</w:t>
            </w:r>
          </w:p>
        </w:tc>
        <w:tc>
          <w:tcPr>
            <w:tcW w:w="2409" w:type="dxa"/>
            <w:vAlign w:val="center"/>
          </w:tcPr>
          <w:p w14:paraId="1AC3FB94" w14:textId="77777777" w:rsidR="00806946" w:rsidRPr="003C5F3C" w:rsidRDefault="00806946" w:rsidP="009219D4">
            <w:pPr>
              <w:spacing w:line="240" w:lineRule="auto"/>
              <w:jc w:val="center"/>
              <w:rPr>
                <w:rFonts w:ascii="Times New Roman" w:hAnsi="Times New Roman"/>
                <w:sz w:val="20"/>
                <w:szCs w:val="20"/>
                <w:lang w:eastAsia="ru-RU"/>
              </w:rPr>
            </w:pPr>
            <w:r w:rsidRPr="003C5F3C">
              <w:rPr>
                <w:rFonts w:ascii="Times New Roman" w:hAnsi="Times New Roman"/>
                <w:sz w:val="20"/>
                <w:szCs w:val="20"/>
                <w:lang w:eastAsia="ru-RU"/>
              </w:rPr>
              <w:t>1</w:t>
            </w:r>
          </w:p>
        </w:tc>
        <w:tc>
          <w:tcPr>
            <w:tcW w:w="1417" w:type="dxa"/>
            <w:tcBorders>
              <w:bottom w:val="single" w:sz="6" w:space="0" w:color="auto"/>
              <w:right w:val="single" w:sz="12" w:space="0" w:color="auto"/>
            </w:tcBorders>
          </w:tcPr>
          <w:p w14:paraId="6B9728E4" w14:textId="77777777" w:rsidR="00806946" w:rsidRPr="003C5F3C" w:rsidRDefault="00806946" w:rsidP="009219D4">
            <w:pPr>
              <w:widowControl w:val="0"/>
              <w:spacing w:line="240" w:lineRule="auto"/>
              <w:jc w:val="both"/>
              <w:rPr>
                <w:rFonts w:ascii="Times New Roman" w:hAnsi="Times New Roman"/>
                <w:sz w:val="20"/>
                <w:szCs w:val="20"/>
              </w:rPr>
            </w:pPr>
          </w:p>
        </w:tc>
      </w:tr>
      <w:tr w:rsidR="00806946" w:rsidRPr="003C5F3C" w14:paraId="06298CFE" w14:textId="77777777" w:rsidTr="009219D4">
        <w:trPr>
          <w:cantSplit/>
          <w:jc w:val="center"/>
        </w:trPr>
        <w:tc>
          <w:tcPr>
            <w:tcW w:w="709" w:type="dxa"/>
            <w:tcBorders>
              <w:left w:val="single" w:sz="12" w:space="0" w:color="auto"/>
            </w:tcBorders>
          </w:tcPr>
          <w:p w14:paraId="632E29A8" w14:textId="77777777" w:rsidR="00806946" w:rsidRPr="003C5F3C" w:rsidRDefault="00806946" w:rsidP="009219D4">
            <w:pPr>
              <w:widowControl w:val="0"/>
              <w:spacing w:line="240" w:lineRule="auto"/>
              <w:ind w:left="283" w:hanging="283"/>
              <w:rPr>
                <w:rFonts w:ascii="Times New Roman" w:hAnsi="Times New Roman"/>
                <w:sz w:val="20"/>
                <w:szCs w:val="20"/>
              </w:rPr>
            </w:pPr>
            <w:r w:rsidRPr="003C5F3C">
              <w:rPr>
                <w:rFonts w:ascii="Times New Roman" w:hAnsi="Times New Roman"/>
                <w:sz w:val="20"/>
                <w:szCs w:val="20"/>
              </w:rPr>
              <w:t>17.</w:t>
            </w:r>
          </w:p>
        </w:tc>
        <w:tc>
          <w:tcPr>
            <w:tcW w:w="3402" w:type="dxa"/>
            <w:vAlign w:val="center"/>
          </w:tcPr>
          <w:p w14:paraId="7D00EF63" w14:textId="77777777" w:rsidR="00806946" w:rsidRPr="003C5F3C" w:rsidRDefault="00806946" w:rsidP="009219D4">
            <w:pPr>
              <w:spacing w:line="240" w:lineRule="auto"/>
              <w:rPr>
                <w:rFonts w:ascii="Times New Roman" w:hAnsi="Times New Roman"/>
                <w:sz w:val="20"/>
                <w:szCs w:val="20"/>
                <w:lang w:eastAsia="ru-RU"/>
              </w:rPr>
            </w:pPr>
            <w:r w:rsidRPr="003C5F3C">
              <w:rPr>
                <w:rFonts w:ascii="Times New Roman" w:hAnsi="Times New Roman"/>
                <w:sz w:val="20"/>
                <w:szCs w:val="20"/>
                <w:lang w:eastAsia="ru-RU"/>
              </w:rPr>
              <w:t>Normatīvais apkalpošanas laiks</w:t>
            </w:r>
          </w:p>
        </w:tc>
        <w:tc>
          <w:tcPr>
            <w:tcW w:w="1419" w:type="dxa"/>
            <w:vAlign w:val="center"/>
          </w:tcPr>
          <w:p w14:paraId="27ECB59B" w14:textId="77777777" w:rsidR="00806946" w:rsidRPr="003C5F3C" w:rsidRDefault="00806946" w:rsidP="009219D4">
            <w:pPr>
              <w:tabs>
                <w:tab w:val="center" w:pos="4153"/>
                <w:tab w:val="right" w:pos="8306"/>
              </w:tabs>
              <w:spacing w:line="240" w:lineRule="auto"/>
              <w:jc w:val="center"/>
              <w:rPr>
                <w:rFonts w:ascii="Times New Roman" w:hAnsi="Times New Roman"/>
                <w:sz w:val="20"/>
                <w:szCs w:val="20"/>
                <w:lang w:eastAsia="ru-RU"/>
              </w:rPr>
            </w:pPr>
            <w:proofErr w:type="spellStart"/>
            <w:r w:rsidRPr="003C5F3C">
              <w:rPr>
                <w:rFonts w:ascii="Times New Roman" w:hAnsi="Times New Roman"/>
                <w:sz w:val="20"/>
                <w:szCs w:val="20"/>
                <w:lang w:eastAsia="ru-RU"/>
              </w:rPr>
              <w:t>st</w:t>
            </w:r>
            <w:proofErr w:type="spellEnd"/>
            <w:r w:rsidRPr="003C5F3C">
              <w:rPr>
                <w:rFonts w:ascii="Times New Roman" w:hAnsi="Times New Roman"/>
                <w:sz w:val="20"/>
                <w:szCs w:val="20"/>
                <w:lang w:val="ru-RU" w:eastAsia="ru-RU"/>
              </w:rPr>
              <w:t>/</w:t>
            </w:r>
            <w:r w:rsidRPr="003C5F3C">
              <w:rPr>
                <w:rFonts w:ascii="Times New Roman" w:hAnsi="Times New Roman"/>
                <w:sz w:val="20"/>
                <w:szCs w:val="20"/>
                <w:lang w:eastAsia="ru-RU"/>
              </w:rPr>
              <w:t>dienā</w:t>
            </w:r>
          </w:p>
        </w:tc>
        <w:tc>
          <w:tcPr>
            <w:tcW w:w="2409" w:type="dxa"/>
            <w:vAlign w:val="center"/>
          </w:tcPr>
          <w:p w14:paraId="3EFFD2E6" w14:textId="77777777" w:rsidR="00806946" w:rsidRPr="003C5F3C" w:rsidRDefault="00806946" w:rsidP="009219D4">
            <w:pPr>
              <w:tabs>
                <w:tab w:val="center" w:pos="4153"/>
                <w:tab w:val="right" w:pos="8306"/>
              </w:tabs>
              <w:spacing w:line="240" w:lineRule="auto"/>
              <w:jc w:val="center"/>
              <w:rPr>
                <w:rFonts w:ascii="Times New Roman" w:hAnsi="Times New Roman"/>
                <w:sz w:val="20"/>
                <w:szCs w:val="20"/>
                <w:highlight w:val="yellow"/>
                <w:lang w:val="ru-RU" w:eastAsia="ru-RU"/>
              </w:rPr>
            </w:pPr>
            <w:r w:rsidRPr="003C5F3C">
              <w:rPr>
                <w:rFonts w:ascii="Times New Roman" w:hAnsi="Times New Roman"/>
                <w:sz w:val="20"/>
                <w:szCs w:val="20"/>
                <w:lang w:eastAsia="ru-RU"/>
              </w:rPr>
              <w:t>1</w:t>
            </w:r>
          </w:p>
        </w:tc>
        <w:tc>
          <w:tcPr>
            <w:tcW w:w="1417" w:type="dxa"/>
            <w:tcBorders>
              <w:right w:val="single" w:sz="12" w:space="0" w:color="auto"/>
            </w:tcBorders>
          </w:tcPr>
          <w:p w14:paraId="774AA85A" w14:textId="77777777" w:rsidR="00806946" w:rsidRPr="003C5F3C" w:rsidRDefault="00806946" w:rsidP="009219D4">
            <w:pPr>
              <w:widowControl w:val="0"/>
              <w:spacing w:line="240" w:lineRule="auto"/>
              <w:jc w:val="both"/>
              <w:rPr>
                <w:rFonts w:ascii="Times New Roman" w:hAnsi="Times New Roman"/>
                <w:sz w:val="20"/>
                <w:szCs w:val="20"/>
              </w:rPr>
            </w:pPr>
          </w:p>
        </w:tc>
      </w:tr>
    </w:tbl>
    <w:p w14:paraId="0312AF57" w14:textId="77777777" w:rsidR="00806946" w:rsidRPr="003C5F3C" w:rsidRDefault="00806946" w:rsidP="00806946">
      <w:pPr>
        <w:jc w:val="center"/>
        <w:rPr>
          <w:rFonts w:ascii="Times New Roman" w:hAnsi="Times New Roman"/>
          <w:b/>
        </w:rPr>
      </w:pPr>
    </w:p>
    <w:p w14:paraId="0E90F060"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Priekšattīrīšana</w:t>
      </w:r>
      <w:proofErr w:type="spellEnd"/>
    </w:p>
    <w:p w14:paraId="69624E71" w14:textId="461CAD2B" w:rsidR="00806946" w:rsidRPr="003C5F3C" w:rsidRDefault="00806946" w:rsidP="00806946">
      <w:pPr>
        <w:jc w:val="both"/>
        <w:rPr>
          <w:rFonts w:ascii="Times New Roman" w:hAnsi="Times New Roman"/>
        </w:rPr>
      </w:pPr>
      <w:proofErr w:type="spellStart"/>
      <w:r w:rsidRPr="003C5F3C">
        <w:rPr>
          <w:rFonts w:ascii="Times New Roman" w:hAnsi="Times New Roman"/>
        </w:rPr>
        <w:t>Priekšattīrīšana</w:t>
      </w:r>
      <w:proofErr w:type="spellEnd"/>
      <w:r w:rsidRPr="003C5F3C">
        <w:rPr>
          <w:rFonts w:ascii="Times New Roman" w:hAnsi="Times New Roman"/>
        </w:rPr>
        <w:t xml:space="preserve"> (smilšu, daļas tauku, u.c. piemaisījumu atdalīšana notiek</w:t>
      </w:r>
      <w:r w:rsidR="000E273A">
        <w:rPr>
          <w:rFonts w:ascii="Times New Roman" w:hAnsi="Times New Roman"/>
        </w:rPr>
        <w:t xml:space="preserve"> </w:t>
      </w:r>
      <w:r w:rsidRPr="003C5F3C">
        <w:rPr>
          <w:rFonts w:ascii="Times New Roman" w:hAnsi="Times New Roman"/>
        </w:rPr>
        <w:t xml:space="preserve">divās esošajās akās ar </w:t>
      </w:r>
      <w:r w:rsidRPr="003C5F3C">
        <w:rPr>
          <w:rFonts w:ascii="Times New Roman" w:hAnsi="Cambria"/>
        </w:rPr>
        <w:t>∅</w:t>
      </w:r>
      <w:r w:rsidRPr="003C5F3C">
        <w:rPr>
          <w:rFonts w:ascii="Times New Roman" w:hAnsi="Times New Roman"/>
        </w:rPr>
        <w:t xml:space="preserve"> 2,0 m, h = 3,0 m. </w:t>
      </w:r>
      <w:proofErr w:type="spellStart"/>
      <w:r w:rsidRPr="003C5F3C">
        <w:rPr>
          <w:rFonts w:ascii="Times New Roman" w:hAnsi="Times New Roman"/>
        </w:rPr>
        <w:t>Nostādinātājdaļas</w:t>
      </w:r>
      <w:proofErr w:type="spellEnd"/>
      <w:r w:rsidRPr="003C5F3C">
        <w:rPr>
          <w:rFonts w:ascii="Times New Roman" w:hAnsi="Times New Roman"/>
        </w:rPr>
        <w:t xml:space="preserve"> tilpums ir 11,3 m</w:t>
      </w:r>
      <w:r w:rsidRPr="003C5F3C">
        <w:rPr>
          <w:rFonts w:ascii="Times New Roman" w:hAnsi="Times New Roman"/>
          <w:vertAlign w:val="superscript"/>
        </w:rPr>
        <w:t>3</w:t>
      </w:r>
      <w:r w:rsidRPr="003C5F3C">
        <w:rPr>
          <w:rFonts w:ascii="Times New Roman" w:hAnsi="Times New Roman"/>
        </w:rPr>
        <w:t>, nostādināšanas laiks 1,9-2,7 stundas pie minimālās un maksimālās caurteces.</w:t>
      </w:r>
    </w:p>
    <w:p w14:paraId="7B682E66"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Denitrifikators</w:t>
      </w:r>
      <w:proofErr w:type="spellEnd"/>
    </w:p>
    <w:p w14:paraId="66C8E7BA" w14:textId="77777777" w:rsidR="00806946" w:rsidRPr="003C5F3C" w:rsidRDefault="00806946" w:rsidP="00806946">
      <w:pPr>
        <w:jc w:val="both"/>
        <w:rPr>
          <w:rFonts w:ascii="Times New Roman" w:hAnsi="Times New Roman"/>
        </w:rPr>
      </w:pPr>
      <w:r w:rsidRPr="003C5F3C">
        <w:rPr>
          <w:rFonts w:ascii="Times New Roman" w:hAnsi="Times New Roman"/>
        </w:rPr>
        <w:t xml:space="preserve">No sūknētavas notekūdeņi tiek pārsūknēti uz attīrīšanas bloka </w:t>
      </w:r>
      <w:proofErr w:type="spellStart"/>
      <w:r w:rsidRPr="003C5F3C">
        <w:rPr>
          <w:rFonts w:ascii="Times New Roman" w:hAnsi="Times New Roman"/>
        </w:rPr>
        <w:t>denitrifikatoru</w:t>
      </w:r>
      <w:proofErr w:type="spellEnd"/>
      <w:r w:rsidRPr="003C5F3C">
        <w:rPr>
          <w:rFonts w:ascii="Times New Roman" w:hAnsi="Times New Roman"/>
        </w:rPr>
        <w:t xml:space="preserve">. Vienlaicīgi uz </w:t>
      </w:r>
      <w:proofErr w:type="spellStart"/>
      <w:r w:rsidRPr="003C5F3C">
        <w:rPr>
          <w:rFonts w:ascii="Times New Roman" w:hAnsi="Times New Roman"/>
        </w:rPr>
        <w:t>denitrifikatoru</w:t>
      </w:r>
      <w:proofErr w:type="spellEnd"/>
      <w:r w:rsidRPr="003C5F3C">
        <w:rPr>
          <w:rFonts w:ascii="Times New Roman" w:hAnsi="Times New Roman"/>
        </w:rPr>
        <w:t xml:space="preserve"> ar </w:t>
      </w:r>
      <w:proofErr w:type="spellStart"/>
      <w:r w:rsidRPr="003C5F3C">
        <w:rPr>
          <w:rFonts w:ascii="Times New Roman" w:hAnsi="Times New Roman"/>
        </w:rPr>
        <w:t>erliftu</w:t>
      </w:r>
      <w:proofErr w:type="spellEnd"/>
      <w:r w:rsidRPr="003C5F3C">
        <w:rPr>
          <w:rFonts w:ascii="Times New Roman" w:hAnsi="Times New Roman"/>
        </w:rPr>
        <w:t xml:space="preserve"> tiek pārsūknētas aktīvās dūņas no attīrīšanas bloka </w:t>
      </w:r>
      <w:proofErr w:type="spellStart"/>
      <w:r w:rsidRPr="003C5F3C">
        <w:rPr>
          <w:rFonts w:ascii="Times New Roman" w:hAnsi="Times New Roman"/>
        </w:rPr>
        <w:t>otreizējā</w:t>
      </w:r>
      <w:proofErr w:type="spellEnd"/>
      <w:r w:rsidRPr="003C5F3C">
        <w:rPr>
          <w:rFonts w:ascii="Times New Roman" w:hAnsi="Times New Roman"/>
        </w:rPr>
        <w:t xml:space="preserve"> nostādinātāja apakšējās daļas. </w:t>
      </w:r>
      <w:proofErr w:type="spellStart"/>
      <w:r w:rsidRPr="003C5F3C">
        <w:rPr>
          <w:rFonts w:ascii="Times New Roman" w:hAnsi="Times New Roman"/>
        </w:rPr>
        <w:t>Denitrifikatorā</w:t>
      </w:r>
      <w:proofErr w:type="spellEnd"/>
      <w:r w:rsidRPr="003C5F3C">
        <w:rPr>
          <w:rFonts w:ascii="Times New Roman" w:hAnsi="Times New Roman"/>
        </w:rPr>
        <w:t xml:space="preserve"> ir uzstādīts sūknis – maisītājs, ar kuru tiek veidots attīrīšanas blokā ieplūstošo notekūdeņu un aktīvo dūņu homogēns maisījums pirms tā nonākšanas nākošajā attīrīšanas zonā - </w:t>
      </w:r>
      <w:proofErr w:type="spellStart"/>
      <w:r w:rsidRPr="003C5F3C">
        <w:rPr>
          <w:rFonts w:ascii="Times New Roman" w:hAnsi="Times New Roman"/>
        </w:rPr>
        <w:t>nitrifikatorā</w:t>
      </w:r>
      <w:proofErr w:type="spellEnd"/>
      <w:r w:rsidRPr="003C5F3C">
        <w:rPr>
          <w:rFonts w:ascii="Times New Roman" w:hAnsi="Times New Roman"/>
        </w:rPr>
        <w:t>. Sūkņa – maisītāja darbība tiek regulēta ar taimeri sekojošā stundas darba režīmā: 15 min. strādā, 45 min. nestrādā.</w:t>
      </w:r>
    </w:p>
    <w:p w14:paraId="446EC155"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Aerotenks-nitrifikators</w:t>
      </w:r>
      <w:proofErr w:type="spellEnd"/>
    </w:p>
    <w:p w14:paraId="67FBAFE5" w14:textId="77777777" w:rsidR="00806946" w:rsidRPr="003C5F3C" w:rsidRDefault="00806946" w:rsidP="00806946">
      <w:pPr>
        <w:jc w:val="both"/>
        <w:rPr>
          <w:rFonts w:ascii="Times New Roman" w:hAnsi="Times New Roman"/>
        </w:rPr>
      </w:pPr>
      <w:r w:rsidRPr="003C5F3C">
        <w:rPr>
          <w:rFonts w:ascii="Times New Roman" w:hAnsi="Times New Roman"/>
        </w:rPr>
        <w:t xml:space="preserve">No </w:t>
      </w:r>
      <w:proofErr w:type="spellStart"/>
      <w:r w:rsidRPr="003C5F3C">
        <w:rPr>
          <w:rFonts w:ascii="Times New Roman" w:hAnsi="Times New Roman"/>
        </w:rPr>
        <w:t>denitrifikatora</w:t>
      </w:r>
      <w:proofErr w:type="spellEnd"/>
      <w:r w:rsidRPr="003C5F3C">
        <w:rPr>
          <w:rFonts w:ascii="Times New Roman" w:hAnsi="Times New Roman"/>
        </w:rPr>
        <w:t xml:space="preserve"> notekūdeņu un aktīvo dūņu maisījums  nonāk </w:t>
      </w:r>
      <w:proofErr w:type="spellStart"/>
      <w:r w:rsidRPr="003C5F3C">
        <w:rPr>
          <w:rFonts w:ascii="Times New Roman" w:hAnsi="Times New Roman"/>
        </w:rPr>
        <w:t>aerotenkā-nitrifikatorā</w:t>
      </w:r>
      <w:proofErr w:type="spellEnd"/>
      <w:r w:rsidRPr="003C5F3C">
        <w:rPr>
          <w:rFonts w:ascii="Times New Roman" w:hAnsi="Times New Roman"/>
        </w:rPr>
        <w:t xml:space="preserve">, kurā ir uzstādīta </w:t>
      </w:r>
      <w:proofErr w:type="spellStart"/>
      <w:r w:rsidRPr="003C5F3C">
        <w:rPr>
          <w:rFonts w:ascii="Times New Roman" w:hAnsi="Times New Roman"/>
        </w:rPr>
        <w:t>aerācijas</w:t>
      </w:r>
      <w:proofErr w:type="spellEnd"/>
      <w:r w:rsidRPr="003C5F3C">
        <w:rPr>
          <w:rFonts w:ascii="Times New Roman" w:hAnsi="Times New Roman"/>
        </w:rPr>
        <w:t xml:space="preserve"> sistēma ar nerūsējošā tērauda gaisvada kolektoru un </w:t>
      </w:r>
      <w:proofErr w:type="spellStart"/>
      <w:r w:rsidRPr="003C5F3C">
        <w:rPr>
          <w:rFonts w:ascii="Times New Roman" w:hAnsi="Times New Roman"/>
        </w:rPr>
        <w:t>membrānaeratoriem</w:t>
      </w:r>
      <w:proofErr w:type="spellEnd"/>
      <w:r w:rsidRPr="003C5F3C">
        <w:rPr>
          <w:rFonts w:ascii="Times New Roman" w:hAnsi="Times New Roman"/>
        </w:rPr>
        <w:t xml:space="preserve"> ar D = 300, gaisa </w:t>
      </w:r>
      <w:proofErr w:type="spellStart"/>
      <w:r w:rsidRPr="003C5F3C">
        <w:rPr>
          <w:rFonts w:ascii="Times New Roman" w:hAnsi="Times New Roman"/>
        </w:rPr>
        <w:t>pievadiem</w:t>
      </w:r>
      <w:proofErr w:type="spellEnd"/>
      <w:r w:rsidRPr="003C5F3C">
        <w:rPr>
          <w:rFonts w:ascii="Times New Roman" w:hAnsi="Times New Roman"/>
        </w:rPr>
        <w:t xml:space="preserve"> no ALUPEX caurulēm, </w:t>
      </w:r>
      <w:proofErr w:type="spellStart"/>
      <w:r w:rsidRPr="003C5F3C">
        <w:rPr>
          <w:rFonts w:ascii="Times New Roman" w:hAnsi="Times New Roman"/>
        </w:rPr>
        <w:t>noslēgarmatūru</w:t>
      </w:r>
      <w:proofErr w:type="spellEnd"/>
      <w:r w:rsidRPr="003C5F3C">
        <w:rPr>
          <w:rFonts w:ascii="Times New Roman" w:hAnsi="Times New Roman"/>
        </w:rPr>
        <w:t xml:space="preserve">. </w:t>
      </w:r>
      <w:proofErr w:type="spellStart"/>
      <w:r w:rsidRPr="003C5F3C">
        <w:rPr>
          <w:rFonts w:ascii="Times New Roman" w:hAnsi="Times New Roman"/>
        </w:rPr>
        <w:t>Aerācijas</w:t>
      </w:r>
      <w:proofErr w:type="spellEnd"/>
      <w:r w:rsidRPr="003C5F3C">
        <w:rPr>
          <w:rFonts w:ascii="Times New Roman" w:hAnsi="Times New Roman"/>
        </w:rPr>
        <w:t xml:space="preserve"> sistēmai gaiss tiek pievadīts no gaisa pūtēja, kurš uzstādīts blakus </w:t>
      </w:r>
      <w:proofErr w:type="spellStart"/>
      <w:r w:rsidRPr="003C5F3C">
        <w:rPr>
          <w:rFonts w:ascii="Times New Roman" w:hAnsi="Times New Roman"/>
        </w:rPr>
        <w:t>bioblokam-aerotenkam</w:t>
      </w:r>
      <w:proofErr w:type="spellEnd"/>
      <w:r w:rsidRPr="003C5F3C">
        <w:rPr>
          <w:rFonts w:ascii="Times New Roman" w:hAnsi="Times New Roman"/>
        </w:rPr>
        <w:t xml:space="preserve"> nerūsējošā tērauda skapī uz esošās pamata plātnes. Blakus atrodas arī </w:t>
      </w:r>
      <w:proofErr w:type="spellStart"/>
      <w:r w:rsidRPr="003C5F3C">
        <w:rPr>
          <w:rFonts w:ascii="Times New Roman" w:hAnsi="Times New Roman"/>
        </w:rPr>
        <w:t>elektroskapis</w:t>
      </w:r>
      <w:proofErr w:type="spellEnd"/>
      <w:r w:rsidRPr="003C5F3C">
        <w:rPr>
          <w:rFonts w:ascii="Times New Roman" w:hAnsi="Times New Roman"/>
        </w:rPr>
        <w:t xml:space="preserve"> ar NAI vadības bloku.</w:t>
      </w:r>
    </w:p>
    <w:p w14:paraId="3D97D21D"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Aerotenkā-nitrifkatorā</w:t>
      </w:r>
      <w:proofErr w:type="spellEnd"/>
      <w:r w:rsidRPr="003C5F3C">
        <w:rPr>
          <w:rFonts w:ascii="Times New Roman" w:hAnsi="Times New Roman"/>
        </w:rPr>
        <w:t xml:space="preserve"> notek sekojoši procesi – nitrifikācija, BSP un ĶSP reducēšanās, dūņu reģenerācija.</w:t>
      </w:r>
    </w:p>
    <w:p w14:paraId="046467EC"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Aerotenkā</w:t>
      </w:r>
      <w:proofErr w:type="spellEnd"/>
      <w:r w:rsidRPr="003C5F3C">
        <w:rPr>
          <w:rFonts w:ascii="Times New Roman" w:hAnsi="Times New Roman"/>
        </w:rPr>
        <w:t xml:space="preserve"> tiek uzturēts pastāvīgs izšķīdušā skābekļa daudzums 2,5÷4,0 mg/l un 2-4 g/l aktīvo dūņu.</w:t>
      </w:r>
    </w:p>
    <w:p w14:paraId="1AF383DB" w14:textId="77777777" w:rsidR="00806946" w:rsidRPr="003C5F3C" w:rsidRDefault="00806946" w:rsidP="00806946">
      <w:pPr>
        <w:jc w:val="both"/>
        <w:rPr>
          <w:rFonts w:ascii="Times New Roman" w:hAnsi="Times New Roman"/>
        </w:rPr>
      </w:pPr>
      <w:r w:rsidRPr="003C5F3C">
        <w:rPr>
          <w:rFonts w:ascii="Times New Roman" w:hAnsi="Times New Roman"/>
        </w:rPr>
        <w:t xml:space="preserve">No </w:t>
      </w:r>
      <w:proofErr w:type="spellStart"/>
      <w:r w:rsidRPr="003C5F3C">
        <w:rPr>
          <w:rFonts w:ascii="Times New Roman" w:hAnsi="Times New Roman"/>
        </w:rPr>
        <w:t>aerotenka</w:t>
      </w:r>
      <w:proofErr w:type="spellEnd"/>
      <w:r w:rsidRPr="003C5F3C">
        <w:rPr>
          <w:rFonts w:ascii="Times New Roman" w:hAnsi="Times New Roman"/>
        </w:rPr>
        <w:t xml:space="preserve"> notekūdeņi kopā ar aktīvajām dūņām nonāk attīrīšanas bloka </w:t>
      </w:r>
      <w:proofErr w:type="spellStart"/>
      <w:r w:rsidRPr="003C5F3C">
        <w:rPr>
          <w:rFonts w:ascii="Times New Roman" w:hAnsi="Times New Roman"/>
        </w:rPr>
        <w:t>nostādinātājdaļā</w:t>
      </w:r>
      <w:proofErr w:type="spellEnd"/>
      <w:r w:rsidRPr="003C5F3C">
        <w:rPr>
          <w:rFonts w:ascii="Times New Roman" w:hAnsi="Times New Roman"/>
        </w:rPr>
        <w:t xml:space="preserve">, t.i. </w:t>
      </w:r>
      <w:proofErr w:type="spellStart"/>
      <w:r w:rsidRPr="003C5F3C">
        <w:rPr>
          <w:rFonts w:ascii="Times New Roman" w:hAnsi="Times New Roman"/>
        </w:rPr>
        <w:t>otreizējā</w:t>
      </w:r>
      <w:proofErr w:type="spellEnd"/>
      <w:r w:rsidRPr="003C5F3C">
        <w:rPr>
          <w:rFonts w:ascii="Times New Roman" w:hAnsi="Times New Roman"/>
        </w:rPr>
        <w:t xml:space="preserve"> nostādinātājā.</w:t>
      </w:r>
    </w:p>
    <w:p w14:paraId="0B16281A" w14:textId="77777777" w:rsidR="00806946" w:rsidRPr="003C5F3C" w:rsidRDefault="00806946" w:rsidP="00806946">
      <w:pPr>
        <w:jc w:val="center"/>
        <w:rPr>
          <w:rFonts w:ascii="Times New Roman" w:hAnsi="Times New Roman"/>
          <w:b/>
        </w:rPr>
      </w:pPr>
      <w:proofErr w:type="spellStart"/>
      <w:r w:rsidRPr="003C5F3C">
        <w:rPr>
          <w:rFonts w:ascii="Times New Roman" w:hAnsi="Times New Roman"/>
          <w:b/>
        </w:rPr>
        <w:t>Otreizējais</w:t>
      </w:r>
      <w:proofErr w:type="spellEnd"/>
      <w:r w:rsidRPr="003C5F3C">
        <w:rPr>
          <w:rFonts w:ascii="Times New Roman" w:hAnsi="Times New Roman"/>
          <w:b/>
        </w:rPr>
        <w:t xml:space="preserve"> nostādinātājs</w:t>
      </w:r>
    </w:p>
    <w:p w14:paraId="6C0D221E"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Nostādinātājdaļa</w:t>
      </w:r>
      <w:proofErr w:type="spellEnd"/>
      <w:r w:rsidRPr="003C5F3C">
        <w:rPr>
          <w:rFonts w:ascii="Times New Roman" w:hAnsi="Times New Roman"/>
        </w:rPr>
        <w:t xml:space="preserve"> ir veidota ar vienu slīpu sienu, kurā dūņas nogrimst, bet augšējā daļā sakrājas attīrīts ūdens, kurš pa </w:t>
      </w:r>
      <w:proofErr w:type="spellStart"/>
      <w:r w:rsidRPr="003C5F3C">
        <w:rPr>
          <w:rFonts w:ascii="Times New Roman" w:hAnsi="Times New Roman"/>
        </w:rPr>
        <w:t>savācējtekni</w:t>
      </w:r>
      <w:proofErr w:type="spellEnd"/>
      <w:r w:rsidRPr="003C5F3C">
        <w:rPr>
          <w:rFonts w:ascii="Times New Roman" w:hAnsi="Times New Roman"/>
        </w:rPr>
        <w:t xml:space="preserve"> izplūst no attīrīšanas bloka uz kontrolaku. No nostādinātāja apakšējās daļas nogrimušās aktīvās dūņas pa </w:t>
      </w:r>
      <w:proofErr w:type="spellStart"/>
      <w:r w:rsidRPr="003C5F3C">
        <w:rPr>
          <w:rFonts w:ascii="Times New Roman" w:hAnsi="Times New Roman"/>
        </w:rPr>
        <w:t>erliftu</w:t>
      </w:r>
      <w:proofErr w:type="spellEnd"/>
      <w:r w:rsidRPr="003C5F3C">
        <w:rPr>
          <w:rFonts w:ascii="Times New Roman" w:hAnsi="Times New Roman"/>
        </w:rPr>
        <w:t xml:space="preserve"> tiek atgrieztas atpakaļ </w:t>
      </w:r>
      <w:proofErr w:type="spellStart"/>
      <w:r w:rsidRPr="003C5F3C">
        <w:rPr>
          <w:rFonts w:ascii="Times New Roman" w:hAnsi="Times New Roman"/>
        </w:rPr>
        <w:t>denitrifikatorā</w:t>
      </w:r>
      <w:proofErr w:type="spellEnd"/>
      <w:r w:rsidRPr="003C5F3C">
        <w:rPr>
          <w:rFonts w:ascii="Times New Roman" w:hAnsi="Times New Roman"/>
        </w:rPr>
        <w:t>.</w:t>
      </w:r>
    </w:p>
    <w:p w14:paraId="4EE2CD56" w14:textId="77777777" w:rsidR="00806946" w:rsidRPr="003C5F3C" w:rsidRDefault="00806946" w:rsidP="00806946">
      <w:pPr>
        <w:jc w:val="both"/>
        <w:rPr>
          <w:rFonts w:ascii="Times New Roman" w:hAnsi="Times New Roman"/>
        </w:rPr>
      </w:pPr>
      <w:proofErr w:type="spellStart"/>
      <w:r w:rsidRPr="003C5F3C">
        <w:rPr>
          <w:rFonts w:ascii="Times New Roman" w:hAnsi="Times New Roman"/>
        </w:rPr>
        <w:t>Aerotenkā</w:t>
      </w:r>
      <w:proofErr w:type="spellEnd"/>
      <w:r w:rsidRPr="003C5F3C">
        <w:rPr>
          <w:rFonts w:ascii="Times New Roman" w:hAnsi="Times New Roman"/>
        </w:rPr>
        <w:t xml:space="preserve"> gaisa padeve ir ieregulēta tā, lai veidotu ūdens plūsmu virzienā uz </w:t>
      </w:r>
      <w:proofErr w:type="spellStart"/>
      <w:r w:rsidRPr="003C5F3C">
        <w:rPr>
          <w:rFonts w:ascii="Times New Roman" w:hAnsi="Times New Roman"/>
        </w:rPr>
        <w:t>nostādinātājdaļu</w:t>
      </w:r>
      <w:proofErr w:type="spellEnd"/>
      <w:r w:rsidRPr="003C5F3C">
        <w:rPr>
          <w:rFonts w:ascii="Times New Roman" w:hAnsi="Times New Roman"/>
        </w:rPr>
        <w:t xml:space="preserve">, plūsma atdurtos pret </w:t>
      </w:r>
      <w:proofErr w:type="spellStart"/>
      <w:r w:rsidRPr="003C5F3C">
        <w:rPr>
          <w:rFonts w:ascii="Times New Roman" w:hAnsi="Times New Roman"/>
        </w:rPr>
        <w:t>notsādinātāja</w:t>
      </w:r>
      <w:proofErr w:type="spellEnd"/>
      <w:r w:rsidRPr="003C5F3C">
        <w:rPr>
          <w:rFonts w:ascii="Times New Roman" w:hAnsi="Times New Roman"/>
        </w:rPr>
        <w:t xml:space="preserve"> slīpo sienu un mestu „kūleni”. Šī plūsma ļauj caur sienā iemontētiem ežektoriem atgriezt atpakaļ </w:t>
      </w:r>
      <w:proofErr w:type="spellStart"/>
      <w:r w:rsidRPr="003C5F3C">
        <w:rPr>
          <w:rFonts w:ascii="Times New Roman" w:hAnsi="Times New Roman"/>
        </w:rPr>
        <w:t>aerotenkā</w:t>
      </w:r>
      <w:proofErr w:type="spellEnd"/>
      <w:r w:rsidRPr="003C5F3C">
        <w:rPr>
          <w:rFonts w:ascii="Times New Roman" w:hAnsi="Times New Roman"/>
        </w:rPr>
        <w:t xml:space="preserve"> uzpeldējušas dūņas no nostādinātāja virsējā ūdens slāņa un no </w:t>
      </w:r>
      <w:proofErr w:type="spellStart"/>
      <w:r w:rsidRPr="003C5F3C">
        <w:rPr>
          <w:rFonts w:ascii="Times New Roman" w:hAnsi="Times New Roman"/>
        </w:rPr>
        <w:t>apkašējās</w:t>
      </w:r>
      <w:proofErr w:type="spellEnd"/>
      <w:r w:rsidRPr="003C5F3C">
        <w:rPr>
          <w:rFonts w:ascii="Times New Roman" w:hAnsi="Times New Roman"/>
        </w:rPr>
        <w:t xml:space="preserve"> daļas „</w:t>
      </w:r>
      <w:proofErr w:type="spellStart"/>
      <w:r w:rsidRPr="003C5F3C">
        <w:rPr>
          <w:rFonts w:ascii="Times New Roman" w:hAnsi="Times New Roman"/>
        </w:rPr>
        <w:t>ievilkt”aerotenkā</w:t>
      </w:r>
      <w:proofErr w:type="spellEnd"/>
      <w:r w:rsidRPr="003C5F3C">
        <w:rPr>
          <w:rFonts w:ascii="Times New Roman" w:hAnsi="Times New Roman"/>
        </w:rPr>
        <w:t xml:space="preserve"> daļu nogrimušo dūņu</w:t>
      </w:r>
    </w:p>
    <w:p w14:paraId="6DEC4092" w14:textId="77777777" w:rsidR="00806946" w:rsidRPr="003C5F3C" w:rsidRDefault="00806946" w:rsidP="00806946">
      <w:pPr>
        <w:ind w:firstLine="567"/>
        <w:jc w:val="center"/>
        <w:rPr>
          <w:rFonts w:ascii="Times New Roman" w:hAnsi="Times New Roman"/>
          <w:b/>
        </w:rPr>
      </w:pPr>
      <w:r w:rsidRPr="003C5F3C">
        <w:rPr>
          <w:rFonts w:ascii="Times New Roman" w:hAnsi="Times New Roman"/>
          <w:b/>
        </w:rPr>
        <w:lastRenderedPageBreak/>
        <w:t>Lieko dūņu uzglabāšana</w:t>
      </w:r>
    </w:p>
    <w:p w14:paraId="1B760333" w14:textId="60927A4A" w:rsidR="00806946" w:rsidRDefault="00806946" w:rsidP="00806946">
      <w:pPr>
        <w:jc w:val="both"/>
        <w:rPr>
          <w:rFonts w:ascii="Times New Roman" w:hAnsi="Times New Roman"/>
        </w:rPr>
      </w:pPr>
      <w:r w:rsidRPr="003C5F3C">
        <w:rPr>
          <w:rFonts w:ascii="Times New Roman" w:hAnsi="Times New Roman"/>
        </w:rPr>
        <w:t xml:space="preserve">Lieko dūņu uzglabāšanai paredzētas divas akas ar d = 1500, h = 2800. Lieko dūņu un nogulšņu pārsūknēšanu no jebkuras attīrīšanas bloka zonas uz </w:t>
      </w:r>
      <w:proofErr w:type="spellStart"/>
      <w:r w:rsidRPr="003C5F3C">
        <w:rPr>
          <w:rFonts w:ascii="Times New Roman" w:hAnsi="Times New Roman"/>
        </w:rPr>
        <w:t>mineralizatoru</w:t>
      </w:r>
      <w:proofErr w:type="spellEnd"/>
      <w:r w:rsidRPr="003C5F3C">
        <w:rPr>
          <w:rFonts w:ascii="Times New Roman" w:hAnsi="Times New Roman"/>
        </w:rPr>
        <w:t xml:space="preserve"> jāveic ar pārnēsājamu kanalizācijas sūkni komplektā ar šļūteni. Pie elektrotīkla sūknis pieslēdzams  </w:t>
      </w:r>
      <w:proofErr w:type="spellStart"/>
      <w:r w:rsidRPr="003C5F3C">
        <w:rPr>
          <w:rFonts w:ascii="Times New Roman" w:hAnsi="Times New Roman"/>
        </w:rPr>
        <w:t>vienfāzu</w:t>
      </w:r>
      <w:proofErr w:type="spellEnd"/>
      <w:r w:rsidRPr="003C5F3C">
        <w:rPr>
          <w:rFonts w:ascii="Times New Roman" w:hAnsi="Times New Roman"/>
        </w:rPr>
        <w:t xml:space="preserve"> kontaktligzdā, kura iemontēta NAI vadības skapja ārpusē.</w:t>
      </w:r>
    </w:p>
    <w:p w14:paraId="2EB65D26" w14:textId="77777777" w:rsidR="00343ECC" w:rsidRDefault="00343ECC" w:rsidP="00806946">
      <w:pPr>
        <w:jc w:val="both"/>
        <w:rPr>
          <w:rFonts w:ascii="Times New Roman" w:hAnsi="Times New Roman"/>
        </w:rPr>
      </w:pPr>
    </w:p>
    <w:p w14:paraId="38F7F1AE" w14:textId="1AFF7AA7" w:rsidR="00343ECC" w:rsidRPr="00343ECC" w:rsidRDefault="00343ECC" w:rsidP="00343ECC">
      <w:pPr>
        <w:ind w:firstLine="567"/>
        <w:jc w:val="center"/>
        <w:rPr>
          <w:rFonts w:ascii="Times New Roman" w:hAnsi="Times New Roman"/>
          <w:b/>
        </w:rPr>
      </w:pPr>
      <w:r w:rsidRPr="00343ECC">
        <w:rPr>
          <w:rFonts w:ascii="Times New Roman" w:hAnsi="Times New Roman"/>
          <w:b/>
        </w:rPr>
        <w:t>Septisko notekūdeņu pieņemšanas kamera</w:t>
      </w:r>
    </w:p>
    <w:p w14:paraId="5CC0C2FC" w14:textId="351280FE" w:rsidR="00343ECC" w:rsidRPr="003C5F3C" w:rsidRDefault="00343ECC" w:rsidP="00806946">
      <w:pPr>
        <w:jc w:val="both"/>
        <w:rPr>
          <w:rFonts w:ascii="Times New Roman" w:hAnsi="Times New Roman"/>
        </w:rPr>
      </w:pPr>
      <w:r w:rsidRPr="00343ECC">
        <w:rPr>
          <w:rFonts w:ascii="Times New Roman" w:hAnsi="Times New Roman"/>
        </w:rPr>
        <w:t>Septisko notekūdeņu pieņemšana</w:t>
      </w:r>
      <w:r>
        <w:rPr>
          <w:rFonts w:ascii="Times New Roman" w:hAnsi="Times New Roman"/>
        </w:rPr>
        <w:t xml:space="preserve">i izbūvējama </w:t>
      </w:r>
      <w:r w:rsidRPr="00343ECC">
        <w:rPr>
          <w:rFonts w:ascii="Times New Roman" w:hAnsi="Times New Roman"/>
        </w:rPr>
        <w:t>kamera</w:t>
      </w:r>
      <w:r>
        <w:rPr>
          <w:rFonts w:ascii="Times New Roman" w:hAnsi="Times New Roman"/>
        </w:rPr>
        <w:t xml:space="preserve"> ar tilpumu</w:t>
      </w:r>
      <w:r w:rsidRPr="00343ECC">
        <w:rPr>
          <w:rFonts w:ascii="Times New Roman" w:hAnsi="Times New Roman"/>
        </w:rPr>
        <w:t xml:space="preserve"> V=12m3</w:t>
      </w:r>
      <w:r>
        <w:rPr>
          <w:rFonts w:ascii="Times New Roman" w:hAnsi="Times New Roman"/>
        </w:rPr>
        <w:t>.  Tilpums aprēķināts pieņemot, ka asenizācijas mucas tilpums ir 4m3. Rekomendējamā asenizācijas notekūdeņu atšķaidījuma attiecība ar ūdeni ir 1:3. Taču, lai nodrošinātu ražotāja garantēto attīrīšanas iekārtu attīrīšanas pakāpi p</w:t>
      </w:r>
      <w:r w:rsidRPr="00343ECC">
        <w:rPr>
          <w:rFonts w:ascii="Times New Roman" w:hAnsi="Times New Roman"/>
        </w:rPr>
        <w:t>irms asenizācijas notekūdeņu ievades NAI</w:t>
      </w:r>
      <w:r>
        <w:rPr>
          <w:rFonts w:ascii="Times New Roman" w:hAnsi="Times New Roman"/>
        </w:rPr>
        <w:t xml:space="preserve"> </w:t>
      </w:r>
      <w:r w:rsidRPr="00343ECC">
        <w:rPr>
          <w:rFonts w:ascii="Times New Roman" w:hAnsi="Times New Roman"/>
        </w:rPr>
        <w:t>veikt to atšķaidīšanu līdz MK not.Nr.34</w:t>
      </w:r>
      <w:r>
        <w:rPr>
          <w:rFonts w:ascii="Times New Roman" w:hAnsi="Times New Roman"/>
        </w:rPr>
        <w:t xml:space="preserve"> </w:t>
      </w:r>
      <w:r w:rsidRPr="00343ECC">
        <w:rPr>
          <w:rFonts w:ascii="Times New Roman" w:hAnsi="Times New Roman"/>
        </w:rPr>
        <w:t>"Noteikumi par piesārņojošo vielu emisiju ūdenī"</w:t>
      </w:r>
      <w:r>
        <w:rPr>
          <w:rFonts w:ascii="Times New Roman" w:hAnsi="Times New Roman"/>
        </w:rPr>
        <w:t xml:space="preserve"> </w:t>
      </w:r>
      <w:r w:rsidRPr="00343ECC">
        <w:rPr>
          <w:rFonts w:ascii="Times New Roman" w:hAnsi="Times New Roman"/>
        </w:rPr>
        <w:t>noteiktajiem sadzīves notekūdeņu parametriem</w:t>
      </w:r>
      <w:r>
        <w:rPr>
          <w:rFonts w:ascii="Times New Roman" w:hAnsi="Times New Roman"/>
        </w:rPr>
        <w:t xml:space="preserve">. </w:t>
      </w:r>
    </w:p>
    <w:p w14:paraId="56F02586" w14:textId="77777777" w:rsidR="00D307FA" w:rsidRDefault="00D307FA" w:rsidP="00F21B39">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243B48AB" w14:textId="016DFE8C" w:rsidR="009C061C" w:rsidRPr="00F77836" w:rsidRDefault="009C061C" w:rsidP="009C061C">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F77836">
        <w:rPr>
          <w:rFonts w:ascii="Times New Roman" w:hAnsi="Times New Roman" w:cs="Times New Roman"/>
          <w:b/>
          <w:bCs/>
          <w:sz w:val="23"/>
          <w:szCs w:val="23"/>
        </w:rPr>
        <w:t>Ārējie kanalizācijas tīkli</w:t>
      </w:r>
    </w:p>
    <w:p w14:paraId="1C25D3EE" w14:textId="3A2AFFBD" w:rsidR="009C061C"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Arial Narrow" w:hAnsi="Arial Narrow" w:cs="Arial Narrow"/>
          <w:sz w:val="24"/>
          <w:szCs w:val="24"/>
        </w:rPr>
        <w:tab/>
      </w:r>
      <w:r w:rsidRPr="00F77836">
        <w:rPr>
          <w:rFonts w:ascii="Times New Roman" w:hAnsi="Times New Roman" w:cs="Times New Roman"/>
          <w:sz w:val="23"/>
          <w:szCs w:val="23"/>
        </w:rPr>
        <w:t xml:space="preserve">Ārējie pašteces  kanalizācijas tīkli izbūvējami no PP materiāla T8 (SN8) klases caurulēm ar minimālo kritumu i=0,0047 OD200 caurulei.   Minimālais </w:t>
      </w:r>
      <w:proofErr w:type="spellStart"/>
      <w:r w:rsidRPr="00F77836">
        <w:rPr>
          <w:rFonts w:ascii="Times New Roman" w:hAnsi="Times New Roman" w:cs="Times New Roman"/>
          <w:sz w:val="23"/>
          <w:szCs w:val="23"/>
        </w:rPr>
        <w:t>iebūves</w:t>
      </w:r>
      <w:proofErr w:type="spellEnd"/>
      <w:r w:rsidRPr="00F77836">
        <w:rPr>
          <w:rFonts w:ascii="Times New Roman" w:hAnsi="Times New Roman" w:cs="Times New Roman"/>
          <w:sz w:val="23"/>
          <w:szCs w:val="23"/>
        </w:rPr>
        <w:t xml:space="preserve"> dziļums 1,0 m līdz caurules augšai. </w:t>
      </w:r>
    </w:p>
    <w:p w14:paraId="354DC93B" w14:textId="4F23FE8F" w:rsidR="009C061C" w:rsidRPr="00F77836" w:rsidRDefault="00580495"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  </w:t>
      </w:r>
      <w:r w:rsidR="009C061C" w:rsidRPr="00F77836">
        <w:rPr>
          <w:rFonts w:ascii="Times New Roman" w:hAnsi="Times New Roman" w:cs="Times New Roman"/>
          <w:sz w:val="23"/>
          <w:szCs w:val="23"/>
        </w:rPr>
        <w:t>Cauruļvadu izbūvei ir rokamas tranšejas. Tranšejas rokamas izmantojot aizsardzības mehānismus. Tranšejas pamatnes sagatavošanai nepieciešams izveidot smilts slāni h=15cm, uz kura guldāmas caurules un apberamas ar smilts slāni h=15cm. Pēc visu materiālu un iekārtu uzstādīšanas veicama tranšeju aizbēršana. Tranšejas jāaizber ar zemi, kas nesatur organiskas vielas (kūdra, melnzeme), tāpat arī aizberamā zeme nedrīkst būt slapja, tajā nedrīkst atrasties būvgruži un akmeņi lielāki par 10 cm. Pēc darbu pabeigšanas jāveic esošā seguma atjaunošana.</w:t>
      </w:r>
    </w:p>
    <w:p w14:paraId="042D9EC0" w14:textId="77777777" w:rsidR="009C061C"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Inženiertīklu tīklu izvietojumu un </w:t>
      </w:r>
      <w:proofErr w:type="spellStart"/>
      <w:r w:rsidRPr="00F77836">
        <w:rPr>
          <w:rFonts w:ascii="Times New Roman" w:hAnsi="Times New Roman" w:cs="Times New Roman"/>
          <w:sz w:val="23"/>
          <w:szCs w:val="23"/>
        </w:rPr>
        <w:t>iebūves</w:t>
      </w:r>
      <w:proofErr w:type="spellEnd"/>
      <w:r w:rsidRPr="00F77836">
        <w:rPr>
          <w:rFonts w:ascii="Times New Roman" w:hAnsi="Times New Roman" w:cs="Times New Roman"/>
          <w:sz w:val="23"/>
          <w:szCs w:val="23"/>
        </w:rPr>
        <w:t xml:space="preserve"> dziļumus skatīt ūdensvada un kanalizācijas tīklu plānā (UKT-2). Materiālu, iekārtu specifikāciju un daudzumu skatīt materiālu specifikāciju sarakstos.</w:t>
      </w:r>
    </w:p>
    <w:p w14:paraId="4A7348F7" w14:textId="43515240" w:rsidR="00F21B39" w:rsidRPr="00F77836" w:rsidRDefault="009C061C"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Visi projektā norādītie materiāli un iekārtas uzstādāmi ievērojot to ražotāja noteikumus un papildus materiālus, bez kuriem nav iespējama to funkcionēšana atbilstoši plānotajiem procesiem.</w:t>
      </w:r>
    </w:p>
    <w:p w14:paraId="1CC0AFE5" w14:textId="507792D2"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Visiem būvprojekta realizāc</w:t>
      </w:r>
      <w:r w:rsidR="00580495" w:rsidRPr="00F77836">
        <w:rPr>
          <w:rFonts w:ascii="Times New Roman" w:hAnsi="Times New Roman" w:cs="Times New Roman"/>
          <w:sz w:val="23"/>
          <w:szCs w:val="23"/>
        </w:rPr>
        <w:t>ijā</w:t>
      </w:r>
      <w:r w:rsidRPr="00F77836">
        <w:rPr>
          <w:rFonts w:ascii="Times New Roman" w:hAnsi="Times New Roman" w:cs="Times New Roman"/>
          <w:sz w:val="23"/>
          <w:szCs w:val="23"/>
        </w:rPr>
        <w:t xml:space="preserve"> pielietotajiem materiāliem, iekārtām un</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agregātiem jāatbilst Latvijas Republikā adaptēto harmonizēto Eiropas standartizācijas komitejas (CEN) standartu prasībām un tiem jābūt “CE” atbilstības marķējumam.</w:t>
      </w:r>
    </w:p>
    <w:p w14:paraId="2728A827" w14:textId="77777777"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Sistēmu montāžu, pārbaudi un nodošanu ekspluatācijā veikt saskaņā ar Latvijas Republikā spēka esošiem normatīvajiem aktiem, kā arī atbilstoši izvēlēto iekārtu un materiālu izgatavotājfirmu prasībām.</w:t>
      </w:r>
    </w:p>
    <w:p w14:paraId="5DC7B057" w14:textId="77777777" w:rsidR="00B55B9A" w:rsidRPr="00F77836" w:rsidRDefault="00B55B9A"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 xml:space="preserve">Visas atsauces uz iekārtu, materiālu un izstrādājumu izgatavotāju firmām, kuras norādītas būvprojektā, liecina tikai par šo izstrādājumu un iekārtu kvalitātes un apkalpošanas līmeni. </w:t>
      </w:r>
    </w:p>
    <w:p w14:paraId="458F9B3B" w14:textId="77777777" w:rsidR="00580495" w:rsidRPr="00F77836" w:rsidRDefault="00580495" w:rsidP="006028C5">
      <w:pPr>
        <w:autoSpaceDE w:val="0"/>
        <w:autoSpaceDN w:val="0"/>
        <w:adjustRightInd w:val="0"/>
        <w:spacing w:after="0" w:line="240" w:lineRule="auto"/>
        <w:ind w:firstLine="567"/>
        <w:jc w:val="both"/>
        <w:rPr>
          <w:rFonts w:ascii="Times New Roman" w:hAnsi="Times New Roman" w:cs="Times New Roman"/>
          <w:sz w:val="23"/>
          <w:szCs w:val="23"/>
        </w:rPr>
      </w:pPr>
      <w:proofErr w:type="spellStart"/>
      <w:r w:rsidRPr="00F77836">
        <w:rPr>
          <w:rFonts w:ascii="Times New Roman" w:hAnsi="Times New Roman" w:cs="Times New Roman"/>
          <w:sz w:val="23"/>
          <w:szCs w:val="23"/>
        </w:rPr>
        <w:t>Skatakas</w:t>
      </w:r>
      <w:proofErr w:type="spellEnd"/>
      <w:r w:rsidRPr="00F77836">
        <w:rPr>
          <w:rFonts w:ascii="Times New Roman" w:hAnsi="Times New Roman" w:cs="Times New Roman"/>
          <w:sz w:val="23"/>
          <w:szCs w:val="23"/>
        </w:rPr>
        <w:t xml:space="preserve"> paredzētas no</w:t>
      </w:r>
      <w:r w:rsidR="00484885" w:rsidRPr="00F77836">
        <w:rPr>
          <w:rFonts w:ascii="Times New Roman" w:hAnsi="Times New Roman" w:cs="Times New Roman"/>
          <w:sz w:val="23"/>
          <w:szCs w:val="23"/>
        </w:rPr>
        <w:t xml:space="preserve"> DN1000 mm saliekamiem</w:t>
      </w:r>
      <w:r w:rsidRPr="00F77836">
        <w:rPr>
          <w:rFonts w:ascii="Times New Roman" w:hAnsi="Times New Roman" w:cs="Times New Roman"/>
          <w:sz w:val="23"/>
          <w:szCs w:val="23"/>
        </w:rPr>
        <w:t xml:space="preserve"> </w:t>
      </w:r>
      <w:proofErr w:type="spellStart"/>
      <w:r w:rsidR="00484885" w:rsidRPr="00F77836">
        <w:rPr>
          <w:rFonts w:ascii="Times New Roman" w:hAnsi="Times New Roman" w:cs="Times New Roman"/>
          <w:sz w:val="23"/>
          <w:szCs w:val="23"/>
        </w:rPr>
        <w:t>dzelzbetona</w:t>
      </w:r>
      <w:proofErr w:type="spellEnd"/>
      <w:r w:rsidR="00484885" w:rsidRPr="00F77836">
        <w:rPr>
          <w:rFonts w:ascii="Times New Roman" w:hAnsi="Times New Roman" w:cs="Times New Roman"/>
          <w:sz w:val="23"/>
          <w:szCs w:val="23"/>
        </w:rPr>
        <w:t xml:space="preserve"> elementiem. Aku dzelzsbetona konstrukcijām jāatbilst LVS 156 – 1 : 2009 prasībām.</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Darbu izpildei lietojamā betona klase C35/45, ūdenscaurlaidības marka W10, salizturība F200.</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Dzelzsbetona grodu akas pamatnei jābūt monolītai (viengabala), ar apakšējo akas grodu. Aku</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grodu, to elementu un cauruļvadu savienojumu vietās lietojamiem blīvējuma materiāliem jāatbilst</w:t>
      </w:r>
      <w:r w:rsidRPr="00F77836">
        <w:rPr>
          <w:rFonts w:ascii="Times New Roman" w:hAnsi="Times New Roman" w:cs="Times New Roman"/>
          <w:sz w:val="23"/>
          <w:szCs w:val="23"/>
        </w:rPr>
        <w:t xml:space="preserve"> </w:t>
      </w:r>
      <w:r w:rsidR="00484885" w:rsidRPr="00F77836">
        <w:rPr>
          <w:rFonts w:ascii="Times New Roman" w:hAnsi="Times New Roman" w:cs="Times New Roman"/>
          <w:sz w:val="23"/>
          <w:szCs w:val="23"/>
        </w:rPr>
        <w:t>EN 681-1 prasībām, no ārpuses akas jāapstrādā ar bitumena mastikas hidroizolāciju divās kārtās.</w:t>
      </w:r>
      <w:r w:rsidRPr="00F77836">
        <w:rPr>
          <w:rFonts w:ascii="Times New Roman" w:hAnsi="Times New Roman" w:cs="Times New Roman"/>
          <w:sz w:val="23"/>
          <w:szCs w:val="23"/>
        </w:rPr>
        <w:t xml:space="preserve"> </w:t>
      </w:r>
    </w:p>
    <w:p w14:paraId="46D9FA12" w14:textId="40E8FF1C" w:rsidR="00580495" w:rsidRPr="00F77836" w:rsidRDefault="00484885" w:rsidP="006028C5">
      <w:pPr>
        <w:autoSpaceDE w:val="0"/>
        <w:autoSpaceDN w:val="0"/>
        <w:adjustRightInd w:val="0"/>
        <w:spacing w:after="0" w:line="240" w:lineRule="auto"/>
        <w:ind w:firstLine="567"/>
        <w:jc w:val="both"/>
        <w:rPr>
          <w:rFonts w:ascii="Times New Roman" w:hAnsi="Times New Roman" w:cs="Times New Roman"/>
          <w:sz w:val="23"/>
          <w:szCs w:val="23"/>
        </w:rPr>
      </w:pPr>
      <w:r w:rsidRPr="00F77836">
        <w:rPr>
          <w:rFonts w:ascii="Times New Roman" w:hAnsi="Times New Roman" w:cs="Times New Roman"/>
          <w:sz w:val="23"/>
          <w:szCs w:val="23"/>
        </w:rPr>
        <w:t>Aku lūkām paredzēt 0.50 m platu betona apmaļu ierīkošanu 200 mm biezumā uz šķembu</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 xml:space="preserve">pamatojuma 150 mm biezumā. Aku lūkām to vāka virsas atzīmei jābūt 50÷70 mm </w:t>
      </w:r>
      <w:r w:rsidRPr="00F77836">
        <w:rPr>
          <w:rFonts w:ascii="Times New Roman" w:hAnsi="Times New Roman" w:cs="Times New Roman"/>
          <w:sz w:val="23"/>
          <w:szCs w:val="23"/>
        </w:rPr>
        <w:lastRenderedPageBreak/>
        <w:t>augstāk par</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zemes virsmu. Aku vākiem ir jābūt slēdzamiem, ar eņģēm, atvēršanas leņķi 110°, 90°. Akām ir</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jābūt aprīkotām ar kāpšļiem, kas atbilst LVS EN 13101 standartam.</w:t>
      </w:r>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 xml:space="preserve">Nepieciešamos caurumus dzelzsbetona grodu aku sienās kanalizācijas ievadiem un </w:t>
      </w:r>
      <w:proofErr w:type="spellStart"/>
      <w:r w:rsidRPr="00F77836">
        <w:rPr>
          <w:rFonts w:ascii="Times New Roman" w:hAnsi="Times New Roman" w:cs="Times New Roman"/>
          <w:sz w:val="23"/>
          <w:szCs w:val="23"/>
        </w:rPr>
        <w:t>izvadiem</w:t>
      </w:r>
      <w:proofErr w:type="spellEnd"/>
      <w:r w:rsidR="00580495" w:rsidRPr="00F77836">
        <w:rPr>
          <w:rFonts w:ascii="Times New Roman" w:hAnsi="Times New Roman" w:cs="Times New Roman"/>
          <w:sz w:val="23"/>
          <w:szCs w:val="23"/>
        </w:rPr>
        <w:t xml:space="preserve"> </w:t>
      </w:r>
      <w:r w:rsidRPr="00F77836">
        <w:rPr>
          <w:rFonts w:ascii="Times New Roman" w:hAnsi="Times New Roman" w:cs="Times New Roman"/>
          <w:sz w:val="23"/>
          <w:szCs w:val="23"/>
        </w:rPr>
        <w:t xml:space="preserve">veidot ar </w:t>
      </w:r>
      <w:proofErr w:type="spellStart"/>
      <w:r w:rsidRPr="00F77836">
        <w:rPr>
          <w:rFonts w:ascii="Times New Roman" w:hAnsi="Times New Roman" w:cs="Times New Roman"/>
          <w:sz w:val="23"/>
          <w:szCs w:val="23"/>
        </w:rPr>
        <w:t>kroņurbšanas</w:t>
      </w:r>
      <w:proofErr w:type="spellEnd"/>
      <w:r w:rsidRPr="00F77836">
        <w:rPr>
          <w:rFonts w:ascii="Times New Roman" w:hAnsi="Times New Roman" w:cs="Times New Roman"/>
          <w:sz w:val="23"/>
          <w:szCs w:val="23"/>
        </w:rPr>
        <w:t xml:space="preserve"> metodi.</w:t>
      </w:r>
      <w:r w:rsidR="00580495" w:rsidRPr="00F77836">
        <w:rPr>
          <w:rFonts w:ascii="Times New Roman" w:hAnsi="Times New Roman" w:cs="Times New Roman"/>
          <w:sz w:val="23"/>
          <w:szCs w:val="23"/>
        </w:rPr>
        <w:t xml:space="preserve"> Šķērsojot dzelzsbetona aku sienas uz PP caurules uzliekamas </w:t>
      </w:r>
      <w:proofErr w:type="spellStart"/>
      <w:r w:rsidR="00580495" w:rsidRPr="00F77836">
        <w:rPr>
          <w:rFonts w:ascii="Times New Roman" w:hAnsi="Times New Roman" w:cs="Times New Roman"/>
          <w:sz w:val="23"/>
          <w:szCs w:val="23"/>
        </w:rPr>
        <w:t>aizsargčaulas</w:t>
      </w:r>
      <w:proofErr w:type="spellEnd"/>
      <w:r w:rsidR="00580495" w:rsidRPr="00F77836">
        <w:rPr>
          <w:rFonts w:ascii="Times New Roman" w:hAnsi="Times New Roman" w:cs="Times New Roman"/>
          <w:sz w:val="23"/>
          <w:szCs w:val="23"/>
        </w:rPr>
        <w:t xml:space="preserve"> šķērsojuma vietā un pievienojuma vieta hermētiski noblīvējama. </w:t>
      </w:r>
    </w:p>
    <w:p w14:paraId="66455216" w14:textId="340709F3" w:rsidR="00484885" w:rsidRPr="00F77836" w:rsidRDefault="00484885" w:rsidP="00484885">
      <w:pPr>
        <w:autoSpaceDE w:val="0"/>
        <w:autoSpaceDN w:val="0"/>
        <w:adjustRightInd w:val="0"/>
        <w:spacing w:after="0" w:line="240" w:lineRule="auto"/>
        <w:jc w:val="both"/>
        <w:rPr>
          <w:rFonts w:ascii="Times New Roman" w:hAnsi="Times New Roman" w:cs="Times New Roman"/>
          <w:sz w:val="23"/>
          <w:szCs w:val="23"/>
        </w:rPr>
      </w:pPr>
    </w:p>
    <w:p w14:paraId="4AC04F4F" w14:textId="77777777" w:rsidR="007E5C92" w:rsidRPr="00F76D8C" w:rsidRDefault="007E5C92" w:rsidP="007E5C92">
      <w:pPr>
        <w:pStyle w:val="Sarakstarindkopa"/>
        <w:numPr>
          <w:ilvl w:val="0"/>
          <w:numId w:val="1"/>
        </w:numPr>
        <w:autoSpaceDE w:val="0"/>
        <w:autoSpaceDN w:val="0"/>
        <w:adjustRightInd w:val="0"/>
        <w:spacing w:after="0" w:line="240" w:lineRule="auto"/>
        <w:jc w:val="both"/>
        <w:rPr>
          <w:rFonts w:ascii="Times New Roman" w:hAnsi="Times New Roman" w:cs="Times New Roman"/>
          <w:b/>
          <w:bCs/>
          <w:sz w:val="23"/>
          <w:szCs w:val="23"/>
        </w:rPr>
      </w:pPr>
      <w:r w:rsidRPr="00F76D8C">
        <w:rPr>
          <w:rFonts w:ascii="Times New Roman" w:hAnsi="Times New Roman" w:cs="Times New Roman"/>
          <w:b/>
          <w:bCs/>
          <w:sz w:val="23"/>
          <w:szCs w:val="23"/>
        </w:rPr>
        <w:t>Vides aizsardzības pasākumi būvlaukumā</w:t>
      </w:r>
    </w:p>
    <w:p w14:paraId="4EAF755F" w14:textId="77777777" w:rsidR="007E5C92" w:rsidRPr="00F76D8C" w:rsidRDefault="007E5C92" w:rsidP="007E5C92">
      <w:pPr>
        <w:pStyle w:val="Sarakstarindkopa"/>
        <w:autoSpaceDE w:val="0"/>
        <w:autoSpaceDN w:val="0"/>
        <w:adjustRightInd w:val="0"/>
        <w:spacing w:after="0" w:line="240" w:lineRule="auto"/>
        <w:jc w:val="both"/>
        <w:rPr>
          <w:rFonts w:ascii="Times New Roman" w:hAnsi="Times New Roman" w:cs="Times New Roman"/>
          <w:b/>
          <w:bCs/>
          <w:sz w:val="23"/>
          <w:szCs w:val="23"/>
        </w:rPr>
      </w:pPr>
    </w:p>
    <w:p w14:paraId="3C369807" w14:textId="77777777" w:rsid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Būvuzņēmējam jāveic visi nepieciešamie pasākumi, lai nodrošinātu dabas aizsardzības likumu un noteikumu izpildi. Nav pieļaujama apkārtējās vides piesārņošana.</w:t>
      </w:r>
    </w:p>
    <w:p w14:paraId="59479601" w14:textId="7321D36A" w:rsidR="0052658A" w:rsidRPr="007E5C92" w:rsidRDefault="0052658A"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Pr>
          <w:rFonts w:ascii="Times New Roman" w:hAnsi="Times New Roman"/>
          <w:sz w:val="24"/>
          <w:szCs w:val="24"/>
          <w:lang w:eastAsia="lv-LV"/>
        </w:rPr>
        <w:t>A</w:t>
      </w:r>
      <w:r w:rsidRPr="002B780B">
        <w:rPr>
          <w:rFonts w:ascii="Times New Roman" w:hAnsi="Times New Roman"/>
          <w:sz w:val="24"/>
          <w:szCs w:val="24"/>
          <w:lang w:eastAsia="lv-LV"/>
        </w:rPr>
        <w:t>izliegta neattīrītu sadzīves notekūdeņu novadīšana vidē, tai skaitā  laikā, kad jaunās attīrīšanas iekārtas tiek pieslēgtas kanalizācijas sistēmai.</w:t>
      </w:r>
      <w:r>
        <w:rPr>
          <w:rFonts w:ascii="Times New Roman" w:hAnsi="Times New Roman"/>
          <w:sz w:val="24"/>
          <w:szCs w:val="24"/>
          <w:lang w:eastAsia="lv-LV"/>
        </w:rPr>
        <w:t xml:space="preserve"> Būvdarbu laikā paralēli darbosies esošās attīrīšanas iekārtas. Pēc jauno iekārtu uzstādīšanas un ieregulēšanas vecās attīrīšanas iekārtas atslēgt.</w:t>
      </w:r>
    </w:p>
    <w:p w14:paraId="790E8D8D" w14:textId="20F8AF9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 xml:space="preserve">Būvuzņēmējam ir jāpielieto tādas būvniecības metodes, kuras nepiesārņo zemi, ūdeni un gaisu blakus teritorijā un gar būvmateriālu transportēšanas ceļiem. </w:t>
      </w:r>
      <w:r>
        <w:rPr>
          <w:rFonts w:ascii="Times New Roman" w:hAnsi="Times New Roman" w:cs="Times New Roman"/>
          <w:color w:val="000000"/>
          <w:sz w:val="23"/>
          <w:szCs w:val="23"/>
        </w:rPr>
        <w:t>B</w:t>
      </w:r>
      <w:r w:rsidRPr="007E5C92">
        <w:rPr>
          <w:rFonts w:ascii="Times New Roman" w:hAnsi="Times New Roman" w:cs="Times New Roman"/>
          <w:color w:val="000000"/>
          <w:sz w:val="23"/>
          <w:szCs w:val="23"/>
        </w:rPr>
        <w:t>ūvuzņēmējam jāveic piesardzības pasākumi, kas ierobežo trokšņa, smaku, vibrāciju u.c. kaitīgo faktoru ietekmi uz personālu, kas atrodas būvlaukumā, kā arī blakus esošajiem iedzīvotājiem, gājējiem, braucējiem utt.</w:t>
      </w:r>
    </w:p>
    <w:p w14:paraId="3E59522F" w14:textId="4DBD2900"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 xml:space="preserve">Būvdarbu laikā radušos sadzīves un būvniecības savākt tam paredzētos konteineros, un nodot atkritumu </w:t>
      </w:r>
      <w:proofErr w:type="spellStart"/>
      <w:r w:rsidR="00F77836" w:rsidRPr="007E5C92">
        <w:rPr>
          <w:rFonts w:ascii="Times New Roman" w:hAnsi="Times New Roman" w:cs="Times New Roman"/>
          <w:color w:val="000000"/>
          <w:sz w:val="23"/>
          <w:szCs w:val="23"/>
        </w:rPr>
        <w:t>apsaimniekot</w:t>
      </w:r>
      <w:r w:rsidR="00F77836">
        <w:rPr>
          <w:rFonts w:ascii="Times New Roman" w:hAnsi="Times New Roman" w:cs="Times New Roman"/>
          <w:color w:val="000000"/>
          <w:sz w:val="23"/>
          <w:szCs w:val="23"/>
        </w:rPr>
        <w:t>ā</w:t>
      </w:r>
      <w:r w:rsidR="00F77836" w:rsidRPr="007E5C92">
        <w:rPr>
          <w:rFonts w:ascii="Times New Roman" w:hAnsi="Times New Roman" w:cs="Times New Roman"/>
          <w:color w:val="000000"/>
          <w:sz w:val="23"/>
          <w:szCs w:val="23"/>
        </w:rPr>
        <w:t>jam</w:t>
      </w:r>
      <w:proofErr w:type="spellEnd"/>
      <w:r w:rsidRPr="007E5C92">
        <w:rPr>
          <w:rFonts w:ascii="Times New Roman" w:hAnsi="Times New Roman" w:cs="Times New Roman"/>
          <w:color w:val="000000"/>
          <w:sz w:val="23"/>
          <w:szCs w:val="23"/>
        </w:rPr>
        <w:t xml:space="preserve"> vai pārstrādātājam, kuram ir attiecīgā atļauja šāda veida saimnieciskās darbības veikšanai.</w:t>
      </w:r>
    </w:p>
    <w:p w14:paraId="03B2A793" w14:textId="7F74E6A7" w:rsid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E5C92">
        <w:rPr>
          <w:rFonts w:ascii="Times New Roman" w:hAnsi="Times New Roman" w:cs="Times New Roman"/>
          <w:color w:val="000000"/>
          <w:sz w:val="23"/>
          <w:szCs w:val="23"/>
        </w:rPr>
        <w:t>Vietā, kur tiks novietota vai izmantota būvniecības tehnika, jānodrošina absorbenta materiāli, lai savlaicīgi savāktu naftas produktus un novērstu virszemes ūdeņu, grunts un gruntsūdeņu piesārņojumu.</w:t>
      </w:r>
    </w:p>
    <w:p w14:paraId="42C19AB7" w14:textId="7D5AB99D" w:rsidR="007E5C92"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sidRPr="0077533F">
        <w:rPr>
          <w:rFonts w:ascii="Times New Roman" w:hAnsi="Times New Roman" w:cs="Times New Roman"/>
          <w:color w:val="000000"/>
          <w:sz w:val="23"/>
          <w:szCs w:val="23"/>
        </w:rPr>
        <w:t>No būvdarbu zonas, kur tas iespējams, jānoņem augsne un nebojāta jāuzglabā, lai to izmantotu teritorijas rekultivācijai/sakārtošanai</w:t>
      </w:r>
      <w:r>
        <w:rPr>
          <w:rFonts w:ascii="Times New Roman" w:hAnsi="Times New Roman" w:cs="Times New Roman"/>
          <w:color w:val="000000"/>
          <w:sz w:val="23"/>
          <w:szCs w:val="23"/>
        </w:rPr>
        <w:t>. J</w:t>
      </w:r>
      <w:r w:rsidRPr="0077533F">
        <w:rPr>
          <w:rFonts w:ascii="Times New Roman" w:hAnsi="Times New Roman" w:cs="Times New Roman"/>
          <w:color w:val="000000"/>
          <w:sz w:val="23"/>
          <w:szCs w:val="23"/>
        </w:rPr>
        <w:t xml:space="preserve">a būvju būvniecības laikā tiek iegūti derīgie izrakteņi 1000 un vairāk m3 apmērā un tos plānots iesaistīt saimnieciskajā darbībā, tad Dienestā ir nepieciešams saņemt dabas resursu lietošanas atļauju. </w:t>
      </w:r>
    </w:p>
    <w:p w14:paraId="4E808126" w14:textId="77777777" w:rsidR="0077533F"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64AAF9AD" w14:textId="77777777" w:rsidR="0077533F" w:rsidRDefault="0077533F"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3193364F" w14:textId="35005CED"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Sastādīja: </w:t>
      </w:r>
      <w:proofErr w:type="spellStart"/>
      <w:r>
        <w:rPr>
          <w:rFonts w:ascii="Times New Roman" w:hAnsi="Times New Roman" w:cs="Times New Roman"/>
          <w:color w:val="000000"/>
          <w:sz w:val="23"/>
          <w:szCs w:val="23"/>
        </w:rPr>
        <w:t>V.Siņicina-Kuļka</w:t>
      </w:r>
      <w:proofErr w:type="spellEnd"/>
    </w:p>
    <w:p w14:paraId="77D3655A" w14:textId="7777777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p w14:paraId="637997C5" w14:textId="77777777" w:rsidR="007E5C92" w:rsidRPr="007E5C92" w:rsidRDefault="007E5C92" w:rsidP="007E5C92">
      <w:pPr>
        <w:autoSpaceDE w:val="0"/>
        <w:autoSpaceDN w:val="0"/>
        <w:adjustRightInd w:val="0"/>
        <w:spacing w:after="0" w:line="240" w:lineRule="auto"/>
        <w:ind w:firstLine="360"/>
        <w:jc w:val="both"/>
        <w:rPr>
          <w:rFonts w:ascii="Times New Roman" w:hAnsi="Times New Roman" w:cs="Times New Roman"/>
          <w:color w:val="000000"/>
          <w:sz w:val="23"/>
          <w:szCs w:val="23"/>
        </w:rPr>
      </w:pPr>
    </w:p>
    <w:sectPr w:rsidR="007E5C92" w:rsidRPr="007E5C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60F8"/>
    <w:multiLevelType w:val="multilevel"/>
    <w:tmpl w:val="193681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974E5A"/>
    <w:multiLevelType w:val="hybridMultilevel"/>
    <w:tmpl w:val="4294AF8E"/>
    <w:lvl w:ilvl="0" w:tplc="6CA0CBC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9E02640"/>
    <w:multiLevelType w:val="hybridMultilevel"/>
    <w:tmpl w:val="583669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0AA306A"/>
    <w:multiLevelType w:val="hybridMultilevel"/>
    <w:tmpl w:val="0458025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114658C"/>
    <w:multiLevelType w:val="singleLevel"/>
    <w:tmpl w:val="F2CACA20"/>
    <w:lvl w:ilvl="0">
      <w:start w:val="1"/>
      <w:numFmt w:val="decimal"/>
      <w:lvlText w:val="%1."/>
      <w:legacy w:legacy="1" w:legacySpace="0" w:legacyIndent="283"/>
      <w:lvlJc w:val="left"/>
      <w:pPr>
        <w:ind w:left="283" w:hanging="283"/>
      </w:pPr>
      <w:rPr>
        <w:rFonts w:cs="Times New Roman"/>
      </w:rPr>
    </w:lvl>
  </w:abstractNum>
  <w:abstractNum w:abstractNumId="5" w15:restartNumberingAfterBreak="0">
    <w:nsid w:val="5F837796"/>
    <w:multiLevelType w:val="hybridMultilevel"/>
    <w:tmpl w:val="3EB61B26"/>
    <w:lvl w:ilvl="0" w:tplc="E31889EA">
      <w:start w:val="1"/>
      <w:numFmt w:val="decimal"/>
      <w:lvlText w:val="8.%1."/>
      <w:lvlJc w:val="left"/>
      <w:pPr>
        <w:tabs>
          <w:tab w:val="num" w:pos="680"/>
        </w:tabs>
        <w:ind w:left="680" w:hanging="680"/>
      </w:pPr>
      <w:rPr>
        <w:rFonts w:ascii="Times New Roman" w:hAnsi="Times New Roman" w:cs="Times New Roman" w:hint="default"/>
        <w:b w:val="0"/>
        <w:i w:val="0"/>
        <w:sz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D8132AD"/>
    <w:multiLevelType w:val="hybridMultilevel"/>
    <w:tmpl w:val="945AA90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296266D"/>
    <w:multiLevelType w:val="hybridMultilevel"/>
    <w:tmpl w:val="D49046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8C61D23"/>
    <w:multiLevelType w:val="hybridMultilevel"/>
    <w:tmpl w:val="F2125E8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D9D3874"/>
    <w:multiLevelType w:val="multilevel"/>
    <w:tmpl w:val="193681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98702334">
    <w:abstractNumId w:val="9"/>
  </w:num>
  <w:num w:numId="2" w16cid:durableId="607933200">
    <w:abstractNumId w:val="7"/>
  </w:num>
  <w:num w:numId="3" w16cid:durableId="1247963339">
    <w:abstractNumId w:val="1"/>
  </w:num>
  <w:num w:numId="4" w16cid:durableId="1295912553">
    <w:abstractNumId w:val="0"/>
  </w:num>
  <w:num w:numId="5" w16cid:durableId="680282713">
    <w:abstractNumId w:val="2"/>
  </w:num>
  <w:num w:numId="6" w16cid:durableId="446196840">
    <w:abstractNumId w:val="3"/>
  </w:num>
  <w:num w:numId="7" w16cid:durableId="1740708431">
    <w:abstractNumId w:val="4"/>
  </w:num>
  <w:num w:numId="8" w16cid:durableId="1890073444">
    <w:abstractNumId w:val="4"/>
    <w:lvlOverride w:ilvl="0">
      <w:lvl w:ilvl="0">
        <w:start w:val="1"/>
        <w:numFmt w:val="decimal"/>
        <w:lvlText w:val="%1."/>
        <w:legacy w:legacy="1" w:legacySpace="0" w:legacyIndent="283"/>
        <w:lvlJc w:val="left"/>
        <w:pPr>
          <w:ind w:left="283" w:hanging="283"/>
        </w:pPr>
        <w:rPr>
          <w:rFonts w:cs="Times New Roman"/>
        </w:rPr>
      </w:lvl>
    </w:lvlOverride>
  </w:num>
  <w:num w:numId="9" w16cid:durableId="468717249">
    <w:abstractNumId w:val="5"/>
  </w:num>
  <w:num w:numId="10" w16cid:durableId="587884683">
    <w:abstractNumId w:val="6"/>
  </w:num>
  <w:num w:numId="11" w16cid:durableId="16557965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85"/>
    <w:rsid w:val="00004F8B"/>
    <w:rsid w:val="00055A01"/>
    <w:rsid w:val="00060F6A"/>
    <w:rsid w:val="00074CF0"/>
    <w:rsid w:val="000A06A6"/>
    <w:rsid w:val="000A0AEB"/>
    <w:rsid w:val="000E273A"/>
    <w:rsid w:val="001342C6"/>
    <w:rsid w:val="00251442"/>
    <w:rsid w:val="00296099"/>
    <w:rsid w:val="002A006D"/>
    <w:rsid w:val="002F6ED2"/>
    <w:rsid w:val="003242D2"/>
    <w:rsid w:val="00343ECC"/>
    <w:rsid w:val="003941A4"/>
    <w:rsid w:val="003B2F2C"/>
    <w:rsid w:val="003E55E4"/>
    <w:rsid w:val="004339D1"/>
    <w:rsid w:val="00465AF4"/>
    <w:rsid w:val="004675B9"/>
    <w:rsid w:val="00484885"/>
    <w:rsid w:val="004E6E8F"/>
    <w:rsid w:val="00515487"/>
    <w:rsid w:val="0052658A"/>
    <w:rsid w:val="00577E28"/>
    <w:rsid w:val="00580495"/>
    <w:rsid w:val="005A60C2"/>
    <w:rsid w:val="005E589F"/>
    <w:rsid w:val="006028C5"/>
    <w:rsid w:val="00603F88"/>
    <w:rsid w:val="00617BAE"/>
    <w:rsid w:val="0062779E"/>
    <w:rsid w:val="006C1AC0"/>
    <w:rsid w:val="0077533F"/>
    <w:rsid w:val="007E5C92"/>
    <w:rsid w:val="00806946"/>
    <w:rsid w:val="0086332E"/>
    <w:rsid w:val="008C24D7"/>
    <w:rsid w:val="00913B2C"/>
    <w:rsid w:val="0093305B"/>
    <w:rsid w:val="00996A00"/>
    <w:rsid w:val="009C061C"/>
    <w:rsid w:val="009E5FCF"/>
    <w:rsid w:val="00A96CBF"/>
    <w:rsid w:val="00B55B9A"/>
    <w:rsid w:val="00B629CE"/>
    <w:rsid w:val="00B70163"/>
    <w:rsid w:val="00BB4D77"/>
    <w:rsid w:val="00BD37F0"/>
    <w:rsid w:val="00C91F30"/>
    <w:rsid w:val="00CF21E1"/>
    <w:rsid w:val="00D307FA"/>
    <w:rsid w:val="00DB69D7"/>
    <w:rsid w:val="00EE35DF"/>
    <w:rsid w:val="00EE6235"/>
    <w:rsid w:val="00F21B39"/>
    <w:rsid w:val="00F77836"/>
    <w:rsid w:val="00F8399B"/>
    <w:rsid w:val="00FE4D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5E7E"/>
  <w15:chartTrackingRefBased/>
  <w15:docId w15:val="{4716778C-A0E4-42B4-9E94-48E2F928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484885"/>
    <w:pPr>
      <w:ind w:left="720"/>
      <w:contextualSpacing/>
    </w:pPr>
  </w:style>
  <w:style w:type="paragraph" w:styleId="Paraststmeklis">
    <w:name w:val="Normal (Web)"/>
    <w:basedOn w:val="Parasts"/>
    <w:uiPriority w:val="99"/>
    <w:unhideWhenUsed/>
    <w:rsid w:val="005E589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34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9736</Words>
  <Characters>5551</Characters>
  <Application>Microsoft Office Word</Application>
  <DocSecurity>0</DocSecurity>
  <Lines>46</Lines>
  <Paragraphs>30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Vika 4STILS</cp:lastModifiedBy>
  <cp:revision>4</cp:revision>
  <cp:lastPrinted>2021-09-23T10:58:00Z</cp:lastPrinted>
  <dcterms:created xsi:type="dcterms:W3CDTF">2023-06-02T11:27:00Z</dcterms:created>
  <dcterms:modified xsi:type="dcterms:W3CDTF">2023-07-20T13:22:00Z</dcterms:modified>
</cp:coreProperties>
</file>