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6226B9" w14:textId="77777777" w:rsidR="007A086E" w:rsidRPr="00FC6290" w:rsidRDefault="007B3801" w:rsidP="0035180B">
      <w:pPr>
        <w:pStyle w:val="111LIMENIS"/>
        <w:numPr>
          <w:ilvl w:val="0"/>
          <w:numId w:val="0"/>
        </w:numPr>
        <w:ind w:left="1506"/>
        <w:jc w:val="right"/>
      </w:pPr>
      <w:r w:rsidRPr="00FC6290">
        <w:t>A</w:t>
      </w:r>
      <w:r w:rsidR="007A086E" w:rsidRPr="00FC6290">
        <w:t>PSTIPRINĀTS:</w:t>
      </w:r>
    </w:p>
    <w:p w14:paraId="5A744FE3" w14:textId="77777777" w:rsidR="007A086E" w:rsidRPr="00FC6290" w:rsidRDefault="007A086E" w:rsidP="000E6BB3">
      <w:pPr>
        <w:spacing w:line="276" w:lineRule="auto"/>
        <w:jc w:val="right"/>
      </w:pPr>
      <w:r w:rsidRPr="00FC6290">
        <w:t>Izglītības un zinātnes ministrijas</w:t>
      </w:r>
    </w:p>
    <w:p w14:paraId="3B2998A6" w14:textId="77777777" w:rsidR="007A086E" w:rsidRPr="00FC6290" w:rsidRDefault="007A086E" w:rsidP="000E6BB3">
      <w:pPr>
        <w:spacing w:line="276" w:lineRule="auto"/>
        <w:jc w:val="right"/>
      </w:pPr>
      <w:r w:rsidRPr="00FC6290">
        <w:t>Iepirkuma komisijas sēdē</w:t>
      </w:r>
    </w:p>
    <w:p w14:paraId="45D1E255" w14:textId="77777777" w:rsidR="007A086E" w:rsidRPr="00FC6290" w:rsidRDefault="007A086E" w:rsidP="000E6BB3">
      <w:pPr>
        <w:spacing w:line="276" w:lineRule="auto"/>
        <w:jc w:val="right"/>
      </w:pPr>
      <w:r w:rsidRPr="00FC6290">
        <w:t>(protokols Nr.1)</w:t>
      </w:r>
    </w:p>
    <w:p w14:paraId="1FE4C267" w14:textId="77777777" w:rsidR="00C57575" w:rsidRPr="00FC6290" w:rsidRDefault="00C57575" w:rsidP="000E6BB3">
      <w:pPr>
        <w:spacing w:before="2000" w:line="276" w:lineRule="auto"/>
        <w:ind w:left="340" w:hanging="340"/>
        <w:jc w:val="center"/>
        <w:rPr>
          <w:b/>
        </w:rPr>
      </w:pPr>
      <w:r w:rsidRPr="00FC6290">
        <w:rPr>
          <w:b/>
        </w:rPr>
        <w:t>Izglītības un zinātnes ministrijas</w:t>
      </w:r>
    </w:p>
    <w:p w14:paraId="2602B5FF" w14:textId="77777777" w:rsidR="00FE1A56" w:rsidRPr="00FC6290" w:rsidRDefault="00FE1A56" w:rsidP="000E6BB3">
      <w:pPr>
        <w:spacing w:before="240" w:after="240" w:line="276" w:lineRule="auto"/>
        <w:ind w:left="340" w:hanging="340"/>
        <w:jc w:val="center"/>
        <w:rPr>
          <w:b/>
        </w:rPr>
      </w:pPr>
      <w:r w:rsidRPr="00FC6290">
        <w:rPr>
          <w:b/>
        </w:rPr>
        <w:t>ATKLĀTA KONKURSA</w:t>
      </w:r>
    </w:p>
    <w:p w14:paraId="510CC38A" w14:textId="77777777" w:rsidR="00FE1A56" w:rsidRPr="00FC6290" w:rsidRDefault="00403996" w:rsidP="000E6BB3">
      <w:pPr>
        <w:spacing w:line="276" w:lineRule="auto"/>
        <w:ind w:left="10" w:right="10"/>
        <w:jc w:val="center"/>
        <w:rPr>
          <w:b/>
        </w:rPr>
      </w:pPr>
      <w:bookmarkStart w:id="0" w:name="OLE_LINK1"/>
      <w:r w:rsidRPr="00FC6290">
        <w:rPr>
          <w:b/>
        </w:rPr>
        <w:t>I</w:t>
      </w:r>
      <w:r w:rsidR="00087A20" w:rsidRPr="00FC6290">
        <w:rPr>
          <w:b/>
        </w:rPr>
        <w:t>zglītības un zinātnes ministrijas un tās padotības iestāžu</w:t>
      </w:r>
      <w:r w:rsidRPr="00FC6290">
        <w:rPr>
          <w:b/>
        </w:rPr>
        <w:t xml:space="preserve"> nodarbināto veselības apdrošināšana</w:t>
      </w:r>
    </w:p>
    <w:bookmarkEnd w:id="0"/>
    <w:p w14:paraId="71B65F0B" w14:textId="77777777" w:rsidR="00FE1A56" w:rsidRPr="00FC6290" w:rsidRDefault="00FE1A56" w:rsidP="000E6BB3">
      <w:pPr>
        <w:spacing w:before="480" w:after="480" w:line="276" w:lineRule="auto"/>
        <w:ind w:left="340" w:hanging="340"/>
        <w:jc w:val="center"/>
        <w:rPr>
          <w:b/>
        </w:rPr>
      </w:pPr>
      <w:smartTag w:uri="schemas-tilde-lv/tildestengine" w:element="veidnes">
        <w:smartTagPr>
          <w:attr w:name="text" w:val="nolikums"/>
          <w:attr w:name="baseform" w:val="nolikum|s"/>
          <w:attr w:name="id" w:val="-1"/>
        </w:smartTagPr>
        <w:r w:rsidRPr="00FC6290">
          <w:rPr>
            <w:b/>
          </w:rPr>
          <w:t>NOLIKUMS</w:t>
        </w:r>
      </w:smartTag>
    </w:p>
    <w:p w14:paraId="7C6927FF" w14:textId="189A6DC3" w:rsidR="00FE1A56" w:rsidRPr="00FC6290" w:rsidRDefault="00FE1A56" w:rsidP="000E6BB3">
      <w:pPr>
        <w:pStyle w:val="Heading9"/>
        <w:keepNext w:val="0"/>
        <w:widowControl/>
        <w:autoSpaceDE/>
        <w:autoSpaceDN/>
        <w:spacing w:line="276" w:lineRule="auto"/>
        <w:ind w:left="342" w:hanging="342"/>
        <w:rPr>
          <w:sz w:val="24"/>
          <w:szCs w:val="24"/>
        </w:rPr>
      </w:pPr>
      <w:r w:rsidRPr="00FC6290">
        <w:rPr>
          <w:sz w:val="24"/>
          <w:szCs w:val="24"/>
        </w:rPr>
        <w:t>Iepirkuma identifikācijas numurs</w:t>
      </w:r>
      <w:r w:rsidR="00C57575" w:rsidRPr="00FC6290">
        <w:rPr>
          <w:sz w:val="24"/>
          <w:szCs w:val="24"/>
        </w:rPr>
        <w:t>:</w:t>
      </w:r>
      <w:r w:rsidRPr="00FC6290">
        <w:rPr>
          <w:sz w:val="24"/>
          <w:szCs w:val="24"/>
        </w:rPr>
        <w:t xml:space="preserve"> </w:t>
      </w:r>
      <w:r w:rsidRPr="00FC6290">
        <w:rPr>
          <w:b/>
          <w:sz w:val="24"/>
          <w:szCs w:val="24"/>
        </w:rPr>
        <w:t>IZM</w:t>
      </w:r>
      <w:r w:rsidR="00770092">
        <w:rPr>
          <w:b/>
          <w:sz w:val="24"/>
          <w:szCs w:val="24"/>
        </w:rPr>
        <w:t>2023</w:t>
      </w:r>
      <w:r w:rsidR="00C57575" w:rsidRPr="00FC6290">
        <w:rPr>
          <w:b/>
          <w:sz w:val="24"/>
          <w:szCs w:val="24"/>
        </w:rPr>
        <w:t>/</w:t>
      </w:r>
      <w:r w:rsidR="00770092">
        <w:rPr>
          <w:b/>
          <w:sz w:val="24"/>
          <w:szCs w:val="24"/>
        </w:rPr>
        <w:t>41</w:t>
      </w:r>
      <w:r w:rsidR="00EE5E73" w:rsidRPr="00FC6290">
        <w:rPr>
          <w:b/>
          <w:sz w:val="24"/>
          <w:szCs w:val="24"/>
        </w:rPr>
        <w:t>/AK</w:t>
      </w:r>
      <w:r w:rsidR="00065DE9" w:rsidRPr="00FC6290">
        <w:rPr>
          <w:b/>
          <w:sz w:val="24"/>
          <w:szCs w:val="24"/>
        </w:rPr>
        <w:t>/ERAF/ESF</w:t>
      </w:r>
    </w:p>
    <w:p w14:paraId="69305D57" w14:textId="77777777" w:rsidR="00FE1A56" w:rsidRPr="00FC6290" w:rsidRDefault="00FE1A56" w:rsidP="000E6BB3">
      <w:pPr>
        <w:spacing w:before="3000" w:line="276" w:lineRule="auto"/>
      </w:pPr>
      <w:r w:rsidRPr="00FC6290">
        <w:t>SASKAŅOTS:</w:t>
      </w:r>
    </w:p>
    <w:p w14:paraId="7F79CE9C" w14:textId="77777777" w:rsidR="007A086E" w:rsidRPr="00FC6290" w:rsidRDefault="007A086E" w:rsidP="000E6BB3">
      <w:pPr>
        <w:spacing w:line="276" w:lineRule="auto"/>
        <w:rPr>
          <w:lang w:eastAsia="lv-LV"/>
        </w:rPr>
      </w:pPr>
      <w:r w:rsidRPr="00FC6290">
        <w:t xml:space="preserve">Juridiskā un nekustamo īpašumu </w:t>
      </w:r>
      <w:r w:rsidR="009A0B79" w:rsidRPr="00FC6290">
        <w:t>departamenta</w:t>
      </w:r>
    </w:p>
    <w:p w14:paraId="7EF8281C" w14:textId="77777777" w:rsidR="00FE1A56" w:rsidRPr="00FC6290" w:rsidRDefault="009A0B79" w:rsidP="000E6BB3">
      <w:pPr>
        <w:spacing w:line="276" w:lineRule="auto"/>
      </w:pPr>
      <w:r w:rsidRPr="00FC6290">
        <w:t>direktora vietniece D.</w:t>
      </w:r>
      <w:r w:rsidR="00B86C26" w:rsidRPr="00FC6290">
        <w:t> </w:t>
      </w:r>
      <w:r w:rsidRPr="00FC6290">
        <w:t>Dambīte</w:t>
      </w:r>
    </w:p>
    <w:p w14:paraId="1127BAAD" w14:textId="5E162DDB" w:rsidR="00FE1A56" w:rsidRPr="00FC6290" w:rsidRDefault="00EE5E73" w:rsidP="000E6BB3">
      <w:pPr>
        <w:pStyle w:val="Heading9"/>
        <w:keepNext w:val="0"/>
        <w:widowControl/>
        <w:spacing w:before="3000" w:line="276" w:lineRule="auto"/>
        <w:ind w:left="340" w:hanging="340"/>
        <w:rPr>
          <w:bCs/>
          <w:sz w:val="24"/>
          <w:szCs w:val="24"/>
        </w:rPr>
      </w:pPr>
      <w:r w:rsidRPr="00FC6290">
        <w:rPr>
          <w:bCs/>
          <w:sz w:val="24"/>
          <w:szCs w:val="24"/>
        </w:rPr>
        <w:t>Rīga</w:t>
      </w:r>
      <w:r w:rsidR="00305C27" w:rsidRPr="00FC6290">
        <w:rPr>
          <w:bCs/>
          <w:sz w:val="24"/>
          <w:szCs w:val="24"/>
        </w:rPr>
        <w:t>,</w:t>
      </w:r>
      <w:r w:rsidR="00770092">
        <w:rPr>
          <w:bCs/>
          <w:sz w:val="24"/>
          <w:szCs w:val="24"/>
        </w:rPr>
        <w:t xml:space="preserve"> 2023</w:t>
      </w:r>
    </w:p>
    <w:p w14:paraId="3C31461B" w14:textId="77777777" w:rsidR="00FE1A56" w:rsidRPr="00FC6290" w:rsidRDefault="00FE1A56" w:rsidP="000E6BB3">
      <w:pPr>
        <w:pStyle w:val="Heading2"/>
        <w:keepNext w:val="0"/>
        <w:widowControl/>
        <w:spacing w:line="276" w:lineRule="auto"/>
        <w:ind w:right="-52"/>
        <w:jc w:val="center"/>
        <w:rPr>
          <w:smallCaps/>
          <w:szCs w:val="24"/>
        </w:rPr>
      </w:pPr>
      <w:r w:rsidRPr="00FC6290">
        <w:rPr>
          <w:szCs w:val="24"/>
        </w:rPr>
        <w:br w:type="page"/>
      </w:r>
      <w:r w:rsidR="00940D9A" w:rsidRPr="00FC6290">
        <w:rPr>
          <w:szCs w:val="24"/>
        </w:rPr>
        <w:lastRenderedPageBreak/>
        <w:t xml:space="preserve">I. </w:t>
      </w:r>
      <w:r w:rsidRPr="00FC6290">
        <w:rPr>
          <w:smallCaps/>
          <w:szCs w:val="24"/>
        </w:rPr>
        <w:t>VISPĀRĪGĀ INFORMĀCIJA</w:t>
      </w:r>
    </w:p>
    <w:p w14:paraId="495B49AF" w14:textId="77777777" w:rsidR="00FE1A56" w:rsidRPr="00FC6290" w:rsidRDefault="00FE1A56" w:rsidP="000E6BB3">
      <w:pPr>
        <w:pStyle w:val="Heading2"/>
        <w:keepNext w:val="0"/>
        <w:numPr>
          <w:ilvl w:val="0"/>
          <w:numId w:val="1"/>
        </w:numPr>
        <w:tabs>
          <w:tab w:val="clear" w:pos="360"/>
        </w:tabs>
        <w:spacing w:before="240" w:line="276" w:lineRule="auto"/>
        <w:ind w:left="567" w:hanging="567"/>
        <w:rPr>
          <w:szCs w:val="24"/>
        </w:rPr>
      </w:pPr>
      <w:r w:rsidRPr="00FC6290">
        <w:rPr>
          <w:szCs w:val="24"/>
        </w:rPr>
        <w:t>Iepirkuma identifikācijas numurs, iepirkuma procedūra, pasūtītājs un tā rekvizīti</w:t>
      </w:r>
      <w:r w:rsidRPr="00FC6290">
        <w:rPr>
          <w:b w:val="0"/>
          <w:szCs w:val="24"/>
        </w:rPr>
        <w:t xml:space="preserve">: </w:t>
      </w:r>
    </w:p>
    <w:p w14:paraId="4E268A2D" w14:textId="06122EC4" w:rsidR="00D07753" w:rsidRPr="00067169" w:rsidRDefault="00FE1A56" w:rsidP="000E6BB3">
      <w:pPr>
        <w:pStyle w:val="ListParagraph"/>
        <w:numPr>
          <w:ilvl w:val="1"/>
          <w:numId w:val="1"/>
        </w:numPr>
        <w:tabs>
          <w:tab w:val="clear" w:pos="858"/>
        </w:tabs>
        <w:spacing w:before="60" w:after="60"/>
        <w:ind w:left="1134" w:hanging="567"/>
        <w:contextualSpacing w:val="0"/>
        <w:jc w:val="both"/>
        <w:rPr>
          <w:rFonts w:ascii="Times New Roman" w:hAnsi="Times New Roman"/>
          <w:sz w:val="24"/>
          <w:szCs w:val="24"/>
        </w:rPr>
      </w:pPr>
      <w:r w:rsidRPr="00FC6290">
        <w:rPr>
          <w:rFonts w:ascii="Times New Roman" w:hAnsi="Times New Roman"/>
          <w:sz w:val="24"/>
          <w:szCs w:val="24"/>
        </w:rPr>
        <w:t xml:space="preserve">Iepirkuma identifikācijas numurs: </w:t>
      </w:r>
      <w:r w:rsidR="00770092">
        <w:rPr>
          <w:rFonts w:ascii="Times New Roman" w:hAnsi="Times New Roman"/>
          <w:bCs/>
          <w:sz w:val="24"/>
          <w:szCs w:val="24"/>
        </w:rPr>
        <w:t>IZM2023</w:t>
      </w:r>
      <w:r w:rsidRPr="00FC6290">
        <w:rPr>
          <w:rFonts w:ascii="Times New Roman" w:hAnsi="Times New Roman"/>
          <w:bCs/>
          <w:sz w:val="24"/>
          <w:szCs w:val="24"/>
        </w:rPr>
        <w:t>/</w:t>
      </w:r>
      <w:r w:rsidR="00770092">
        <w:rPr>
          <w:rFonts w:ascii="Times New Roman" w:hAnsi="Times New Roman"/>
          <w:bCs/>
          <w:sz w:val="24"/>
          <w:szCs w:val="24"/>
        </w:rPr>
        <w:t>41</w:t>
      </w:r>
      <w:r w:rsidR="002C35B9" w:rsidRPr="00FC6290">
        <w:rPr>
          <w:rFonts w:ascii="Times New Roman" w:hAnsi="Times New Roman"/>
          <w:bCs/>
          <w:sz w:val="24"/>
          <w:szCs w:val="24"/>
        </w:rPr>
        <w:t>/AK</w:t>
      </w:r>
      <w:r w:rsidR="0058518C" w:rsidRPr="00067169">
        <w:rPr>
          <w:rFonts w:ascii="Times New Roman" w:hAnsi="Times New Roman"/>
          <w:bCs/>
          <w:sz w:val="24"/>
          <w:szCs w:val="24"/>
        </w:rPr>
        <w:t>/ERAF/ESF</w:t>
      </w:r>
      <w:r w:rsidR="00067169">
        <w:rPr>
          <w:rFonts w:ascii="Times New Roman" w:hAnsi="Times New Roman"/>
          <w:bCs/>
          <w:sz w:val="24"/>
          <w:szCs w:val="24"/>
        </w:rPr>
        <w:t>.</w:t>
      </w:r>
    </w:p>
    <w:p w14:paraId="378FC4C1" w14:textId="5DA83595" w:rsidR="00D07753" w:rsidRPr="00FC6290" w:rsidRDefault="00721BF8" w:rsidP="000E6BB3">
      <w:pPr>
        <w:pStyle w:val="ListParagraph"/>
        <w:numPr>
          <w:ilvl w:val="1"/>
          <w:numId w:val="1"/>
        </w:numPr>
        <w:tabs>
          <w:tab w:val="clear" w:pos="858"/>
        </w:tabs>
        <w:spacing w:before="60" w:after="60"/>
        <w:ind w:left="1134" w:hanging="567"/>
        <w:contextualSpacing w:val="0"/>
        <w:jc w:val="both"/>
        <w:rPr>
          <w:rFonts w:ascii="Times New Roman" w:hAnsi="Times New Roman"/>
          <w:sz w:val="24"/>
          <w:szCs w:val="24"/>
        </w:rPr>
      </w:pPr>
      <w:r w:rsidRPr="00FC6290">
        <w:rPr>
          <w:rFonts w:ascii="Times New Roman" w:hAnsi="Times New Roman"/>
          <w:sz w:val="24"/>
          <w:szCs w:val="24"/>
        </w:rPr>
        <w:t>Pasūtītājs – centralizēto iepirkumu institūcija: Izglītības un zinātnes ministrija (turpmāk – Pasūtītājs), vienotais reģistrācijas numurs 90000022399, adrese: Vaļņu iela 2, Rīga, LV-1050, kas veic centralizēto iepirkumu institūcijas funkcijas, pamatojoties uz Publisko iepirkumu likuma 17. pantu, organizējot iepirkuma procedūru - atklātu konkursu “Izglītības un zinātnes ministrijas un tās padotības iestāžu nodarbināto veselības apdrošināšana</w:t>
      </w:r>
      <w:r w:rsidRPr="00FC6290">
        <w:rPr>
          <w:rFonts w:ascii="Times New Roman" w:hAnsi="Times New Roman"/>
          <w:caps/>
          <w:sz w:val="24"/>
          <w:szCs w:val="24"/>
        </w:rPr>
        <w:t>”</w:t>
      </w:r>
      <w:r w:rsidR="00FE1A56" w:rsidRPr="00FC6290">
        <w:rPr>
          <w:rFonts w:ascii="Times New Roman" w:hAnsi="Times New Roman"/>
          <w:sz w:val="24"/>
          <w:szCs w:val="24"/>
        </w:rPr>
        <w:t>.</w:t>
      </w:r>
      <w:r w:rsidR="00FE1A56" w:rsidRPr="00FC6290">
        <w:rPr>
          <w:rFonts w:ascii="Times New Roman" w:hAnsi="Times New Roman"/>
          <w:sz w:val="24"/>
          <w:szCs w:val="24"/>
        </w:rPr>
        <w:tab/>
      </w:r>
    </w:p>
    <w:p w14:paraId="217BE2E0" w14:textId="54B70082" w:rsidR="00D07753" w:rsidRPr="00FC6290" w:rsidRDefault="00D07753" w:rsidP="000E6BB3">
      <w:pPr>
        <w:pStyle w:val="ListParagraph"/>
        <w:numPr>
          <w:ilvl w:val="1"/>
          <w:numId w:val="1"/>
        </w:numPr>
        <w:tabs>
          <w:tab w:val="clear" w:pos="858"/>
        </w:tabs>
        <w:spacing w:before="60" w:after="60"/>
        <w:ind w:left="1134" w:hanging="567"/>
        <w:contextualSpacing w:val="0"/>
        <w:jc w:val="both"/>
        <w:rPr>
          <w:rFonts w:ascii="Times New Roman" w:hAnsi="Times New Roman"/>
          <w:sz w:val="24"/>
          <w:szCs w:val="24"/>
        </w:rPr>
      </w:pPr>
      <w:r w:rsidRPr="00FC6290">
        <w:rPr>
          <w:rFonts w:ascii="Times New Roman" w:hAnsi="Times New Roman"/>
          <w:sz w:val="24"/>
          <w:szCs w:val="24"/>
        </w:rPr>
        <w:t>Iepirkuma procedūra – a</w:t>
      </w:r>
      <w:r w:rsidR="00FE1A56" w:rsidRPr="00FC6290">
        <w:rPr>
          <w:rFonts w:ascii="Times New Roman" w:hAnsi="Times New Roman"/>
          <w:sz w:val="24"/>
          <w:szCs w:val="24"/>
        </w:rPr>
        <w:t>tklāts konkurss</w:t>
      </w:r>
      <w:r w:rsidR="007E4527">
        <w:rPr>
          <w:rFonts w:ascii="Times New Roman" w:hAnsi="Times New Roman"/>
          <w:sz w:val="24"/>
          <w:szCs w:val="24"/>
        </w:rPr>
        <w:t xml:space="preserve"> virs Eiropas Savienības sliekšņa</w:t>
      </w:r>
      <w:r w:rsidR="00FE1A56" w:rsidRPr="00FC6290">
        <w:rPr>
          <w:rFonts w:ascii="Times New Roman" w:hAnsi="Times New Roman"/>
          <w:sz w:val="24"/>
          <w:szCs w:val="24"/>
        </w:rPr>
        <w:t>.</w:t>
      </w:r>
    </w:p>
    <w:p w14:paraId="28BB7F26" w14:textId="77777777" w:rsidR="00686768" w:rsidRPr="00FC6290" w:rsidRDefault="00FE1A56" w:rsidP="00686768">
      <w:pPr>
        <w:pStyle w:val="ListParagraph"/>
        <w:numPr>
          <w:ilvl w:val="1"/>
          <w:numId w:val="1"/>
        </w:numPr>
        <w:tabs>
          <w:tab w:val="clear" w:pos="858"/>
        </w:tabs>
        <w:spacing w:before="60" w:after="60"/>
        <w:ind w:left="1134" w:hanging="567"/>
        <w:contextualSpacing w:val="0"/>
        <w:jc w:val="both"/>
        <w:rPr>
          <w:rFonts w:ascii="Times New Roman" w:hAnsi="Times New Roman"/>
          <w:sz w:val="24"/>
          <w:szCs w:val="24"/>
        </w:rPr>
      </w:pPr>
      <w:r w:rsidRPr="00FC6290">
        <w:rPr>
          <w:rFonts w:ascii="Times New Roman" w:hAnsi="Times New Roman"/>
          <w:sz w:val="24"/>
          <w:szCs w:val="24"/>
        </w:rPr>
        <w:t>Kontaktpersona, kura pilnvarota sniegt organizatoriska rakstura informāciju par konkursu</w:t>
      </w:r>
      <w:r w:rsidR="004C5E69" w:rsidRPr="00FC6290">
        <w:rPr>
          <w:rFonts w:ascii="Times New Roman" w:hAnsi="Times New Roman"/>
          <w:sz w:val="24"/>
          <w:szCs w:val="24"/>
        </w:rPr>
        <w:t>:</w:t>
      </w:r>
      <w:r w:rsidRPr="00FC6290">
        <w:rPr>
          <w:rFonts w:ascii="Times New Roman" w:hAnsi="Times New Roman"/>
          <w:sz w:val="24"/>
          <w:szCs w:val="24"/>
        </w:rPr>
        <w:t xml:space="preserve"> </w:t>
      </w:r>
      <w:r w:rsidR="00256E47" w:rsidRPr="00FC6290">
        <w:rPr>
          <w:rFonts w:ascii="Times New Roman" w:hAnsi="Times New Roman"/>
          <w:sz w:val="24"/>
          <w:szCs w:val="24"/>
        </w:rPr>
        <w:t xml:space="preserve">Juridiskā un nekustamo īpašumu departamenta vecākais eksperts Aleksejs Gapejevs, tālrunis: </w:t>
      </w:r>
      <w:r w:rsidR="002C198D" w:rsidRPr="00FC6290">
        <w:rPr>
          <w:rFonts w:ascii="Times New Roman" w:hAnsi="Times New Roman"/>
          <w:sz w:val="24"/>
          <w:szCs w:val="24"/>
        </w:rPr>
        <w:t>+371 </w:t>
      </w:r>
      <w:r w:rsidR="00256E47" w:rsidRPr="00FC6290">
        <w:rPr>
          <w:rFonts w:ascii="Times New Roman" w:hAnsi="Times New Roman"/>
          <w:sz w:val="24"/>
          <w:szCs w:val="24"/>
        </w:rPr>
        <w:t xml:space="preserve">67785688, e-pasts: </w:t>
      </w:r>
      <w:hyperlink r:id="rId8" w:history="1">
        <w:r w:rsidR="00256E47" w:rsidRPr="00FC6290">
          <w:rPr>
            <w:rStyle w:val="Hyperlink"/>
            <w:rFonts w:ascii="Times New Roman" w:hAnsi="Times New Roman"/>
            <w:sz w:val="24"/>
            <w:szCs w:val="24"/>
          </w:rPr>
          <w:t>iepirkumi@izm.gov.lv</w:t>
        </w:r>
      </w:hyperlink>
      <w:r w:rsidRPr="00FC6290">
        <w:rPr>
          <w:rFonts w:ascii="Times New Roman" w:hAnsi="Times New Roman"/>
          <w:sz w:val="24"/>
          <w:szCs w:val="24"/>
        </w:rPr>
        <w:t xml:space="preserve">. </w:t>
      </w:r>
    </w:p>
    <w:p w14:paraId="3C098B21" w14:textId="0C435ABD" w:rsidR="00686768" w:rsidRPr="00FC6290" w:rsidRDefault="00686768" w:rsidP="00050B62">
      <w:pPr>
        <w:pStyle w:val="h3body1"/>
      </w:pPr>
      <w:r w:rsidRPr="00FC6290">
        <w:t xml:space="preserve">Atklāto konkursu organizē </w:t>
      </w:r>
      <w:r w:rsidR="00770092" w:rsidRPr="009316DC">
        <w:t>ar 2023. gada 1. februāra rīkojumu Nr. 1-2e/23/30 “Par publisko iepirkumu komisijas uz noteiktu laikposmu izveidi” izveidota iepirkuma komisija</w:t>
      </w:r>
      <w:r w:rsidRPr="00FC6290">
        <w:t xml:space="preserve"> (turpmāk – iepirkuma komisija).</w:t>
      </w:r>
      <w:r w:rsidRPr="00FC6290">
        <w:tab/>
      </w:r>
    </w:p>
    <w:p w14:paraId="552B3EEA" w14:textId="77777777" w:rsidR="00FE1A56" w:rsidRPr="00FC6290" w:rsidRDefault="00F96D21" w:rsidP="000E6BB3">
      <w:pPr>
        <w:pStyle w:val="BodyText"/>
        <w:numPr>
          <w:ilvl w:val="0"/>
          <w:numId w:val="1"/>
        </w:numPr>
        <w:tabs>
          <w:tab w:val="clear" w:pos="360"/>
        </w:tabs>
        <w:autoSpaceDE w:val="0"/>
        <w:autoSpaceDN w:val="0"/>
        <w:spacing w:before="120" w:after="0" w:line="276" w:lineRule="auto"/>
        <w:ind w:left="567" w:hanging="567"/>
        <w:jc w:val="both"/>
        <w:outlineLvl w:val="1"/>
        <w:rPr>
          <w:rFonts w:ascii="Times New Roman" w:hAnsi="Times New Roman"/>
          <w:b/>
          <w:szCs w:val="24"/>
          <w:lang w:val="lv-LV"/>
        </w:rPr>
      </w:pPr>
      <w:r w:rsidRPr="00FC6290">
        <w:rPr>
          <w:rFonts w:ascii="Times New Roman" w:hAnsi="Times New Roman"/>
          <w:b/>
          <w:szCs w:val="24"/>
          <w:lang w:val="lv-LV"/>
        </w:rPr>
        <w:t>Pretendent</w:t>
      </w:r>
      <w:r w:rsidR="00D07753" w:rsidRPr="00FC6290">
        <w:rPr>
          <w:rFonts w:ascii="Times New Roman" w:hAnsi="Times New Roman"/>
          <w:b/>
          <w:szCs w:val="24"/>
          <w:lang w:val="lv-LV"/>
        </w:rPr>
        <w:t>s</w:t>
      </w:r>
    </w:p>
    <w:p w14:paraId="77196D3F" w14:textId="0B72D4F5" w:rsidR="00EC216E" w:rsidRPr="00FC6290" w:rsidRDefault="00F96D21" w:rsidP="00050B62">
      <w:pPr>
        <w:pStyle w:val="h3body1"/>
      </w:pPr>
      <w:r w:rsidRPr="00FC6290">
        <w:t>Pretendent</w:t>
      </w:r>
      <w:r w:rsidR="00FE1A56" w:rsidRPr="00FC6290">
        <w:t xml:space="preserve">s ir normatīvajos </w:t>
      </w:r>
      <w:smartTag w:uri="schemas-tilde-lv/tildestengine" w:element="veidnes">
        <w:smartTagPr>
          <w:attr w:name="baseform" w:val="akt|s"/>
          <w:attr w:name="id" w:val="-1"/>
          <w:attr w:name="text" w:val="aktos"/>
        </w:smartTagPr>
        <w:r w:rsidR="00FE1A56" w:rsidRPr="00FC6290">
          <w:t>aktos</w:t>
        </w:r>
      </w:smartTag>
      <w:r w:rsidR="00FE1A56" w:rsidRPr="00FC6290">
        <w:t xml:space="preserve"> noteiktajā kārtībā reģistrēta persona, kas iesniegusi piedāvājumu saskaņā ar atklāta konkursa </w:t>
      </w:r>
      <w:r w:rsidR="00321C48" w:rsidRPr="00FC6290">
        <w:t>“</w:t>
      </w:r>
      <w:r w:rsidR="00403996" w:rsidRPr="00FC6290">
        <w:t>Izglītības un</w:t>
      </w:r>
      <w:r w:rsidR="00087A20" w:rsidRPr="00FC6290">
        <w:t xml:space="preserve"> zinātnes ministrijas un tās padotības iestāžu</w:t>
      </w:r>
      <w:r w:rsidR="00403996" w:rsidRPr="00FC6290">
        <w:t xml:space="preserve"> nodarbināto veselības apdrošināšana</w:t>
      </w:r>
      <w:r w:rsidR="00FE1A56" w:rsidRPr="00FC6290">
        <w:rPr>
          <w:caps/>
        </w:rPr>
        <w:t>”,</w:t>
      </w:r>
      <w:r w:rsidR="0000561D" w:rsidRPr="00FC6290">
        <w:t xml:space="preserve"> identifikācijas Nr.</w:t>
      </w:r>
      <w:r w:rsidR="0044125C" w:rsidRPr="00FC6290">
        <w:t> </w:t>
      </w:r>
      <w:r w:rsidR="0000561D" w:rsidRPr="00FC6290">
        <w:t>IZM</w:t>
      </w:r>
      <w:r w:rsidR="00770092">
        <w:t>2023</w:t>
      </w:r>
      <w:r w:rsidR="009A0B79" w:rsidRPr="00FC6290">
        <w:t>/</w:t>
      </w:r>
      <w:r w:rsidR="00770092">
        <w:t>41</w:t>
      </w:r>
      <w:r w:rsidR="009A0B79" w:rsidRPr="00FC6290">
        <w:t>/</w:t>
      </w:r>
      <w:r w:rsidR="00FE1A56" w:rsidRPr="00FC6290">
        <w:t>AK</w:t>
      </w:r>
      <w:r w:rsidR="0058518C" w:rsidRPr="00FC6290">
        <w:t>/ERAF/ESF</w:t>
      </w:r>
      <w:r w:rsidR="002C35B9" w:rsidRPr="00FC6290">
        <w:t>,</w:t>
      </w:r>
      <w:r w:rsidR="00FE1A56" w:rsidRPr="00FC6290">
        <w:rPr>
          <w:caps/>
        </w:rPr>
        <w:t xml:space="preserve"> </w:t>
      </w:r>
      <w:smartTag w:uri="schemas-tilde-lv/tildestengine" w:element="veidnes">
        <w:smartTagPr>
          <w:attr w:name="baseform" w:val="nolikum|s"/>
          <w:attr w:name="id" w:val="-1"/>
          <w:attr w:name="text" w:val="nolikumā"/>
        </w:smartTagPr>
        <w:r w:rsidR="00FE1A56" w:rsidRPr="00FC6290">
          <w:t>nolikumā</w:t>
        </w:r>
      </w:smartTag>
      <w:r w:rsidR="00FE1A56" w:rsidRPr="00FC6290">
        <w:t xml:space="preserve"> (turpmāk –</w:t>
      </w:r>
      <w:r w:rsidR="00FE1A56" w:rsidRPr="00FC6290">
        <w:rPr>
          <w:b/>
        </w:rPr>
        <w:t xml:space="preserve"> </w:t>
      </w:r>
      <w:r w:rsidR="00FE1A56" w:rsidRPr="00FC6290">
        <w:t>nolikums) n</w:t>
      </w:r>
      <w:r w:rsidR="00156F6F" w:rsidRPr="00FC6290">
        <w:t>orādītajām Pasūtītāja prasībām.</w:t>
      </w:r>
    </w:p>
    <w:p w14:paraId="25810CB7" w14:textId="77777777" w:rsidR="00FE1A56" w:rsidRPr="00FC6290" w:rsidRDefault="00F96D21" w:rsidP="00050B62">
      <w:pPr>
        <w:pStyle w:val="h3body1"/>
      </w:pPr>
      <w:r w:rsidRPr="00FC6290">
        <w:t>Pretendent</w:t>
      </w:r>
      <w:r w:rsidR="00FE1A56" w:rsidRPr="00FC6290">
        <w:t>am pilnībā jāsedz piedāvājuma sagatavošanas un iesniegšanas izmaksas. Pasūtītājs neuzņemas nekādas saistības par šī</w:t>
      </w:r>
      <w:r w:rsidR="00382D98" w:rsidRPr="00FC6290">
        <w:t>m izmaksām neatkarīgi no atklātā</w:t>
      </w:r>
      <w:r w:rsidR="00FE1A56" w:rsidRPr="00FC6290">
        <w:t xml:space="preserve"> konkursa rezultāta.</w:t>
      </w:r>
    </w:p>
    <w:p w14:paraId="62D181A6" w14:textId="77777777" w:rsidR="00FE1A56" w:rsidRPr="00FC6290" w:rsidRDefault="00FE1A56" w:rsidP="000E6BB3">
      <w:pPr>
        <w:pStyle w:val="BodyText"/>
        <w:numPr>
          <w:ilvl w:val="0"/>
          <w:numId w:val="1"/>
        </w:numPr>
        <w:tabs>
          <w:tab w:val="clear" w:pos="360"/>
        </w:tabs>
        <w:autoSpaceDE w:val="0"/>
        <w:autoSpaceDN w:val="0"/>
        <w:spacing w:before="120" w:after="0" w:line="276" w:lineRule="auto"/>
        <w:ind w:left="567" w:hanging="567"/>
        <w:jc w:val="both"/>
        <w:outlineLvl w:val="1"/>
        <w:rPr>
          <w:rFonts w:ascii="Times New Roman" w:hAnsi="Times New Roman"/>
          <w:b/>
          <w:szCs w:val="24"/>
          <w:lang w:val="lv-LV"/>
        </w:rPr>
      </w:pPr>
      <w:r w:rsidRPr="00FC6290">
        <w:rPr>
          <w:rFonts w:ascii="Times New Roman" w:hAnsi="Times New Roman"/>
          <w:b/>
          <w:szCs w:val="24"/>
          <w:lang w:val="lv-LV"/>
        </w:rPr>
        <w:t>Iepirkum</w:t>
      </w:r>
      <w:r w:rsidR="00EC216E" w:rsidRPr="00FC6290">
        <w:rPr>
          <w:rFonts w:ascii="Times New Roman" w:hAnsi="Times New Roman"/>
          <w:b/>
          <w:szCs w:val="24"/>
          <w:lang w:val="lv-LV"/>
        </w:rPr>
        <w:t>a priekšmeta apraksts un apjoms</w:t>
      </w:r>
    </w:p>
    <w:p w14:paraId="1A67ADD9" w14:textId="77777777" w:rsidR="003D7D21" w:rsidRPr="00FC6290" w:rsidRDefault="00403996" w:rsidP="00050B62">
      <w:pPr>
        <w:pStyle w:val="h3body1"/>
        <w:rPr>
          <w:b/>
        </w:rPr>
      </w:pPr>
      <w:bookmarkStart w:id="1" w:name="_Ref291654765"/>
      <w:r w:rsidRPr="00FC6290">
        <w:t>Izglītības un zinātnes ministrij</w:t>
      </w:r>
      <w:r w:rsidR="003D7D21" w:rsidRPr="00FC6290">
        <w:t xml:space="preserve">as un tās padotības iestāžu </w:t>
      </w:r>
      <w:r w:rsidRPr="00FC6290">
        <w:t>nodarbin</w:t>
      </w:r>
      <w:r w:rsidR="003D7D21" w:rsidRPr="00FC6290">
        <w:t xml:space="preserve">āto veselības apdrošināšana saskaņā ar atklātā konkursa nolikuma un </w:t>
      </w:r>
      <w:r w:rsidRPr="00FC6290">
        <w:t>Tehnisk</w:t>
      </w:r>
      <w:r w:rsidR="003D7D21" w:rsidRPr="00FC6290">
        <w:t>ās specifikācijas prasībām</w:t>
      </w:r>
      <w:r w:rsidRPr="00FC6290">
        <w:t xml:space="preserve">. </w:t>
      </w:r>
    </w:p>
    <w:p w14:paraId="168530EE" w14:textId="5931FBB1" w:rsidR="003D124C" w:rsidRPr="00FC6290" w:rsidRDefault="003D7D21" w:rsidP="00050B62">
      <w:pPr>
        <w:pStyle w:val="h3body1"/>
        <w:rPr>
          <w:b/>
        </w:rPr>
      </w:pPr>
      <w:r w:rsidRPr="00FC6290">
        <w:t>CPV kods: 66512200-4 (Veselības apdrošināšanas pakalpojumi).</w:t>
      </w:r>
      <w:r w:rsidR="00A9051A">
        <w:t xml:space="preserve"> </w:t>
      </w:r>
      <w:r w:rsidR="003D124C" w:rsidRPr="00FC6290">
        <w:t xml:space="preserve">Iepirkuma priekšmets nav sadalīts daļās. </w:t>
      </w:r>
    </w:p>
    <w:p w14:paraId="0EB2DECD" w14:textId="77777777" w:rsidR="003D124C" w:rsidRPr="00FC6290" w:rsidRDefault="003D124C" w:rsidP="00050B62">
      <w:pPr>
        <w:pStyle w:val="h3body1"/>
        <w:rPr>
          <w:b/>
        </w:rPr>
      </w:pPr>
      <w:r w:rsidRPr="00FC6290">
        <w:t xml:space="preserve">Pretendents iesniedz vienu piedāvājumu. </w:t>
      </w:r>
    </w:p>
    <w:p w14:paraId="7F1A04C2" w14:textId="291C0B94" w:rsidR="003D124C" w:rsidRPr="00FC6290" w:rsidRDefault="003D124C" w:rsidP="00050B62">
      <w:pPr>
        <w:pStyle w:val="h3body1"/>
        <w:rPr>
          <w:b/>
        </w:rPr>
      </w:pPr>
      <w:r w:rsidRPr="00FC6290">
        <w:t>Pretendents nevar iesniegt piedāvājuma variantus. Pretendenti, kas iesniegs pied</w:t>
      </w:r>
      <w:r w:rsidR="00A9051A">
        <w:t>āvājuma variantus, tiks izslēgti</w:t>
      </w:r>
      <w:r w:rsidRPr="00FC6290">
        <w:t xml:space="preserve"> no turpmākās dalības iepirkuma procesā.</w:t>
      </w:r>
    </w:p>
    <w:p w14:paraId="24357FB6" w14:textId="6948DF89" w:rsidR="008E3B5A" w:rsidRPr="00E75106" w:rsidRDefault="008E3B5A" w:rsidP="00050B62">
      <w:pPr>
        <w:pStyle w:val="h3body1"/>
        <w:rPr>
          <w:b/>
        </w:rPr>
      </w:pPr>
      <w:r w:rsidRPr="0070036C">
        <w:t xml:space="preserve">Līgumi stāsies spēkā tā abpusējas parakstīšanas dienā </w:t>
      </w:r>
      <w:r w:rsidR="00860B13" w:rsidRPr="0070036C">
        <w:t>ar</w:t>
      </w:r>
      <w:r w:rsidR="002A47F4" w:rsidRPr="0070036C">
        <w:t xml:space="preserve"> da</w:t>
      </w:r>
      <w:r w:rsidR="00860B13" w:rsidRPr="0070036C">
        <w:t>rbības laiku 12 (divpadsmit) mēneši</w:t>
      </w:r>
      <w:r w:rsidR="007D7BD0" w:rsidRPr="0070036C">
        <w:t>, atbilsto</w:t>
      </w:r>
      <w:r w:rsidR="00067169" w:rsidRPr="0070036C">
        <w:t>ši atklātā konkursa nolikuma 3.7</w:t>
      </w:r>
      <w:r w:rsidR="007D7BD0" w:rsidRPr="0070036C">
        <w:t xml:space="preserve">. punktā noteiktajiem </w:t>
      </w:r>
      <w:r w:rsidR="00781318">
        <w:t xml:space="preserve">indikatīviem </w:t>
      </w:r>
      <w:r w:rsidR="00F72C42" w:rsidRPr="0070036C">
        <w:t xml:space="preserve">sākuma un beigu </w:t>
      </w:r>
      <w:r w:rsidR="007D7BD0" w:rsidRPr="0070036C">
        <w:t>termiņiem</w:t>
      </w:r>
      <w:r w:rsidR="002A47F4" w:rsidRPr="0070036C">
        <w:t xml:space="preserve">. </w:t>
      </w:r>
    </w:p>
    <w:p w14:paraId="33713F10" w14:textId="70B27740" w:rsidR="003D124C" w:rsidRPr="00E75106" w:rsidRDefault="003D124C" w:rsidP="00E75106">
      <w:pPr>
        <w:pStyle w:val="h3body1"/>
        <w:rPr>
          <w:b/>
        </w:rPr>
      </w:pPr>
      <w:r w:rsidRPr="00E75106">
        <w:lastRenderedPageBreak/>
        <w:t xml:space="preserve">Indikatīvais apdrošināmo darbinieku skaits ir  </w:t>
      </w:r>
      <w:r w:rsidRPr="00E75106">
        <w:rPr>
          <w:b/>
        </w:rPr>
        <w:t xml:space="preserve">~ </w:t>
      </w:r>
      <w:r w:rsidR="00124DA5">
        <w:t>701</w:t>
      </w:r>
      <w:r w:rsidRPr="00E75106">
        <w:t xml:space="preserve"> </w:t>
      </w:r>
      <w:r w:rsidRPr="00E75106">
        <w:rPr>
          <w:rStyle w:val="FootnoteReference"/>
        </w:rPr>
        <w:footnoteReference w:id="1"/>
      </w:r>
      <w:r w:rsidRPr="00E75106">
        <w:t xml:space="preserve">personas, ar prēmiju </w:t>
      </w:r>
      <w:r w:rsidR="00E75106" w:rsidRPr="00E75106">
        <w:t xml:space="preserve">vienai personai: </w:t>
      </w:r>
      <w:r w:rsidR="00E75106" w:rsidRPr="00E75106">
        <w:rPr>
          <w:color w:val="000000"/>
        </w:rPr>
        <w:t>Izglītī</w:t>
      </w:r>
      <w:r w:rsidR="00124DA5">
        <w:rPr>
          <w:color w:val="000000"/>
        </w:rPr>
        <w:t>bas un zinātnes ministrija - 700</w:t>
      </w:r>
      <w:r w:rsidR="00E75106" w:rsidRPr="00E75106">
        <w:rPr>
          <w:color w:val="000000"/>
        </w:rPr>
        <w:t>,00 EUR, Valsts izglīt</w:t>
      </w:r>
      <w:r w:rsidR="00124DA5">
        <w:rPr>
          <w:color w:val="000000"/>
        </w:rPr>
        <w:t>ības satura centrs - 700</w:t>
      </w:r>
      <w:r w:rsidR="00E75106" w:rsidRPr="00E75106">
        <w:rPr>
          <w:color w:val="000000"/>
        </w:rPr>
        <w:t>,00 EUR, Izglītības</w:t>
      </w:r>
      <w:r w:rsidR="00124DA5">
        <w:rPr>
          <w:color w:val="000000"/>
        </w:rPr>
        <w:t xml:space="preserve"> kvalitātes valsts dienests – 38</w:t>
      </w:r>
      <w:r w:rsidR="00E75106" w:rsidRPr="00E75106">
        <w:rPr>
          <w:color w:val="000000"/>
        </w:rPr>
        <w:t>0,00 EUR</w:t>
      </w:r>
      <w:r w:rsidR="00124DA5">
        <w:rPr>
          <w:color w:val="000000"/>
        </w:rPr>
        <w:t>, Latviešu valodas aģentūra – 38</w:t>
      </w:r>
      <w:r w:rsidR="00E75106" w:rsidRPr="00E75106">
        <w:rPr>
          <w:color w:val="000000"/>
        </w:rPr>
        <w:t>0,00 EUR, Jaunatnes starpt</w:t>
      </w:r>
      <w:r w:rsidR="00124DA5">
        <w:rPr>
          <w:color w:val="000000"/>
        </w:rPr>
        <w:t>autisko programmu aģentūra – 700</w:t>
      </w:r>
      <w:r w:rsidR="00E75106" w:rsidRPr="00E75106">
        <w:rPr>
          <w:color w:val="000000"/>
        </w:rPr>
        <w:t>,00 EUR, Latvijas Zinātnes padome – 426,00 EUR, Valsts izglītības attīstības aģentūra – 426,00 EUR.</w:t>
      </w:r>
      <w:r w:rsidR="00E75106">
        <w:rPr>
          <w:b/>
        </w:rPr>
        <w:t xml:space="preserve"> </w:t>
      </w:r>
      <w:r w:rsidRPr="009F6E9A">
        <w:t>Precīzs apdrošināmo personu skaits tiks norādīts apdrošināšanas poli</w:t>
      </w:r>
      <w:r w:rsidR="00F56C4B" w:rsidRPr="009F6E9A">
        <w:t>šu</w:t>
      </w:r>
      <w:r w:rsidRPr="009F6E9A">
        <w:t xml:space="preserve"> slēgšanas brīdī.</w:t>
      </w:r>
    </w:p>
    <w:p w14:paraId="1A8D0967" w14:textId="51B98301" w:rsidR="00912D0B" w:rsidRPr="00FC6290" w:rsidRDefault="00912D0B" w:rsidP="00050B62">
      <w:pPr>
        <w:pStyle w:val="h3body1"/>
        <w:rPr>
          <w:b/>
        </w:rPr>
      </w:pPr>
      <w:r w:rsidRPr="00FC6290">
        <w:t xml:space="preserve">Pakalpojums tiek sniegts Pasūtītājam un tā </w:t>
      </w:r>
      <w:r w:rsidR="00D2058D" w:rsidRPr="00857C21">
        <w:rPr>
          <w:bCs w:val="0"/>
        </w:rPr>
        <w:t>6 (sešām)</w:t>
      </w:r>
      <w:r w:rsidR="007B4935" w:rsidRPr="00857C21">
        <w:rPr>
          <w:bCs w:val="0"/>
        </w:rPr>
        <w:t xml:space="preserve"> </w:t>
      </w:r>
      <w:r w:rsidRPr="00857C21">
        <w:rPr>
          <w:bCs w:val="0"/>
        </w:rPr>
        <w:t>padotības iestādēm,</w:t>
      </w:r>
      <w:r w:rsidRPr="00FC6290">
        <w:t xml:space="preserve"> nosakot šādus veselības apdrošināšanas polišu </w:t>
      </w:r>
      <w:r w:rsidR="008B7AD2" w:rsidRPr="00FC6290">
        <w:t>(turpmāk –</w:t>
      </w:r>
      <w:r w:rsidR="00373A74" w:rsidRPr="00FC6290">
        <w:t xml:space="preserve"> p</w:t>
      </w:r>
      <w:r w:rsidR="008B7AD2" w:rsidRPr="00FC6290">
        <w:t xml:space="preserve">olises) </w:t>
      </w:r>
      <w:r w:rsidRPr="00FC6290">
        <w:t>termiņus</w:t>
      </w:r>
      <w:r w:rsidRPr="00FC6290">
        <w:rPr>
          <w:rStyle w:val="FootnoteReference"/>
        </w:rPr>
        <w:footnoteReference w:id="2"/>
      </w:r>
      <w:r w:rsidRPr="00FC6290">
        <w:t>:</w:t>
      </w:r>
    </w:p>
    <w:p w14:paraId="2FAE7DED" w14:textId="3CBA9A84" w:rsidR="008E3B5A" w:rsidRPr="00FC6290" w:rsidRDefault="0049191F" w:rsidP="000F79B1">
      <w:pPr>
        <w:pStyle w:val="h3body1"/>
        <w:numPr>
          <w:ilvl w:val="2"/>
          <w:numId w:val="34"/>
        </w:numPr>
        <w:ind w:left="1418" w:hanging="709"/>
      </w:pPr>
      <w:r w:rsidRPr="00FC6290">
        <w:rPr>
          <w:b/>
        </w:rPr>
        <w:t>Izglītības un zinātnes ministrija</w:t>
      </w:r>
      <w:r w:rsidRPr="004B5662">
        <w:t xml:space="preserve"> </w:t>
      </w:r>
      <w:r w:rsidRPr="00857C21">
        <w:t xml:space="preserve">~ </w:t>
      </w:r>
      <w:r w:rsidR="00124DA5">
        <w:t>220</w:t>
      </w:r>
      <w:r w:rsidRPr="00857C21">
        <w:t xml:space="preserve"> per</w:t>
      </w:r>
      <w:r w:rsidR="00373A74" w:rsidRPr="00857C21">
        <w:t>sonas</w:t>
      </w:r>
      <w:r w:rsidR="008C3043" w:rsidRPr="00FC6290">
        <w:rPr>
          <w:b/>
          <w:bCs w:val="0"/>
        </w:rPr>
        <w:t xml:space="preserve"> </w:t>
      </w:r>
      <w:r w:rsidR="008C3043" w:rsidRPr="00FC6290">
        <w:t>(</w:t>
      </w:r>
      <w:r w:rsidR="008C3043" w:rsidRPr="005E60CC">
        <w:rPr>
          <w:i/>
        </w:rPr>
        <w:t xml:space="preserve">maksimālais </w:t>
      </w:r>
      <w:r w:rsidR="00124DA5">
        <w:rPr>
          <w:i/>
        </w:rPr>
        <w:t>260</w:t>
      </w:r>
      <w:r w:rsidR="00373A74" w:rsidRPr="004B5662">
        <w:t>) p</w:t>
      </w:r>
      <w:r w:rsidRPr="00337087">
        <w:t>olises provizoriskais darbības termiņš no</w:t>
      </w:r>
      <w:r w:rsidR="001C5819" w:rsidRPr="00FC6290">
        <w:t xml:space="preserve"> </w:t>
      </w:r>
      <w:r w:rsidR="00124DA5">
        <w:t>2024. gada 19. jūnija līdz 2025</w:t>
      </w:r>
      <w:r w:rsidR="00D72073" w:rsidRPr="00FC6290">
        <w:t>. gada 18. jūnijam</w:t>
      </w:r>
      <w:r w:rsidRPr="00FC6290">
        <w:t>;</w:t>
      </w:r>
    </w:p>
    <w:p w14:paraId="5421A7D7" w14:textId="21DF615B" w:rsidR="007B4935" w:rsidRPr="00A049E4" w:rsidRDefault="007B4935" w:rsidP="000F79B1">
      <w:pPr>
        <w:pStyle w:val="h3body1"/>
        <w:numPr>
          <w:ilvl w:val="2"/>
          <w:numId w:val="29"/>
        </w:numPr>
        <w:ind w:left="1418" w:hanging="709"/>
      </w:pPr>
      <w:r w:rsidRPr="00A049E4">
        <w:rPr>
          <w:b/>
        </w:rPr>
        <w:t>Valsts izglītības satura centrs</w:t>
      </w:r>
      <w:r w:rsidRPr="00A049E4">
        <w:t xml:space="preserve"> ~ </w:t>
      </w:r>
      <w:r w:rsidR="00124DA5">
        <w:t>100</w:t>
      </w:r>
      <w:r w:rsidR="005E60CC" w:rsidRPr="00A049E4">
        <w:t> </w:t>
      </w:r>
      <w:r w:rsidRPr="00A049E4">
        <w:t>per</w:t>
      </w:r>
      <w:r w:rsidR="00373A74" w:rsidRPr="00A049E4">
        <w:t>sonas</w:t>
      </w:r>
      <w:r w:rsidR="00B05710" w:rsidRPr="00A049E4">
        <w:t xml:space="preserve"> </w:t>
      </w:r>
      <w:r w:rsidR="00827AA4" w:rsidRPr="00A049E4">
        <w:t>(</w:t>
      </w:r>
      <w:r w:rsidR="00124DA5">
        <w:rPr>
          <w:i/>
        </w:rPr>
        <w:t>maksimālais 200</w:t>
      </w:r>
      <w:r w:rsidR="00373A74" w:rsidRPr="00A049E4">
        <w:t>) p</w:t>
      </w:r>
      <w:r w:rsidRPr="00A049E4">
        <w:t xml:space="preserve">olises provizoriskais darbības termiņš </w:t>
      </w:r>
      <w:r w:rsidR="00124DA5">
        <w:t>no 2024. gada 20</w:t>
      </w:r>
      <w:r w:rsidR="00D72073" w:rsidRPr="00A049E4">
        <w:t>. </w:t>
      </w:r>
      <w:r w:rsidR="00A049E4" w:rsidRPr="00A049E4">
        <w:t>februāra</w:t>
      </w:r>
      <w:r w:rsidR="00D72073" w:rsidRPr="00A049E4">
        <w:t xml:space="preserve"> </w:t>
      </w:r>
      <w:r w:rsidRPr="00A049E4">
        <w:t xml:space="preserve">līdz </w:t>
      </w:r>
      <w:r w:rsidR="00124DA5">
        <w:t>2025. gada 19</w:t>
      </w:r>
      <w:r w:rsidR="00D72073" w:rsidRPr="00A049E4">
        <w:t>. </w:t>
      </w:r>
      <w:r w:rsidR="00124DA5">
        <w:t>februārim</w:t>
      </w:r>
      <w:r w:rsidRPr="00A049E4">
        <w:t>;</w:t>
      </w:r>
    </w:p>
    <w:p w14:paraId="2A30CC88" w14:textId="715348A4" w:rsidR="007B4935" w:rsidRPr="00A049E4" w:rsidRDefault="00242E7A" w:rsidP="000F79B1">
      <w:pPr>
        <w:pStyle w:val="h3body1"/>
        <w:numPr>
          <w:ilvl w:val="2"/>
          <w:numId w:val="29"/>
        </w:numPr>
        <w:ind w:left="1418" w:hanging="709"/>
      </w:pPr>
      <w:r w:rsidRPr="00A049E4">
        <w:rPr>
          <w:b/>
        </w:rPr>
        <w:t>Izglītības kvalitātes valsts dienests</w:t>
      </w:r>
      <w:r w:rsidRPr="00A049E4">
        <w:rPr>
          <w:b/>
          <w:bCs w:val="0"/>
        </w:rPr>
        <w:t xml:space="preserve"> </w:t>
      </w:r>
      <w:r w:rsidRPr="00A049E4">
        <w:t>~</w:t>
      </w:r>
      <w:r w:rsidR="00E521F2" w:rsidRPr="00A049E4">
        <w:t xml:space="preserve"> </w:t>
      </w:r>
      <w:r w:rsidR="00124DA5">
        <w:t>73</w:t>
      </w:r>
      <w:r w:rsidR="002778BD" w:rsidRPr="00A049E4">
        <w:t> </w:t>
      </w:r>
      <w:r w:rsidRPr="00A049E4">
        <w:t>per</w:t>
      </w:r>
      <w:r w:rsidR="00373A74" w:rsidRPr="00A049E4">
        <w:t>sonas</w:t>
      </w:r>
      <w:r w:rsidR="008C3043" w:rsidRPr="00A049E4">
        <w:rPr>
          <w:b/>
          <w:bCs w:val="0"/>
        </w:rPr>
        <w:t xml:space="preserve"> </w:t>
      </w:r>
      <w:r w:rsidR="008C3043" w:rsidRPr="00A049E4">
        <w:t>(</w:t>
      </w:r>
      <w:r w:rsidR="00124DA5">
        <w:rPr>
          <w:i/>
        </w:rPr>
        <w:t>maksimālais 77</w:t>
      </w:r>
      <w:r w:rsidR="00373A74" w:rsidRPr="00A049E4">
        <w:t>) p</w:t>
      </w:r>
      <w:r w:rsidRPr="00A049E4">
        <w:t xml:space="preserve">olises provizoriskais darbības termiņš </w:t>
      </w:r>
      <w:r w:rsidR="0067672F" w:rsidRPr="00A049E4">
        <w:t xml:space="preserve">no </w:t>
      </w:r>
      <w:r w:rsidR="00124DA5">
        <w:t>2024. gada 1. februāra līdz 2025</w:t>
      </w:r>
      <w:r w:rsidR="00A049E4" w:rsidRPr="00A049E4">
        <w:t>. gada 31. janvārim</w:t>
      </w:r>
      <w:r w:rsidR="0023703E" w:rsidRPr="00A049E4">
        <w:t>;</w:t>
      </w:r>
    </w:p>
    <w:p w14:paraId="2D2346B0" w14:textId="1B8FD956" w:rsidR="007B4935" w:rsidRPr="00A049E4" w:rsidRDefault="007B4935" w:rsidP="000F79B1">
      <w:pPr>
        <w:pStyle w:val="h3body1"/>
        <w:numPr>
          <w:ilvl w:val="2"/>
          <w:numId w:val="29"/>
        </w:numPr>
        <w:ind w:left="1418" w:hanging="709"/>
      </w:pPr>
      <w:r w:rsidRPr="00A049E4">
        <w:rPr>
          <w:b/>
        </w:rPr>
        <w:t>J</w:t>
      </w:r>
      <w:r w:rsidR="001406FD" w:rsidRPr="00A049E4">
        <w:rPr>
          <w:b/>
        </w:rPr>
        <w:t>aunatnes starptautisko programmu aģentūra</w:t>
      </w:r>
      <w:r w:rsidR="005365D9" w:rsidRPr="00A049E4">
        <w:t> </w:t>
      </w:r>
      <w:r w:rsidR="001406FD" w:rsidRPr="00A049E4">
        <w:t>~</w:t>
      </w:r>
      <w:r w:rsidR="00995FCB" w:rsidRPr="00A049E4">
        <w:t> </w:t>
      </w:r>
      <w:r w:rsidR="00124DA5">
        <w:t>63</w:t>
      </w:r>
      <w:r w:rsidR="002778BD" w:rsidRPr="00A049E4">
        <w:t> </w:t>
      </w:r>
      <w:r w:rsidR="001406FD" w:rsidRPr="00A049E4">
        <w:t>per</w:t>
      </w:r>
      <w:r w:rsidR="00373A74" w:rsidRPr="00A049E4">
        <w:t>sonas</w:t>
      </w:r>
      <w:r w:rsidR="00B05710" w:rsidRPr="00A049E4">
        <w:t xml:space="preserve"> (</w:t>
      </w:r>
      <w:r w:rsidR="0067672F" w:rsidRPr="00A049E4">
        <w:rPr>
          <w:i/>
        </w:rPr>
        <w:t>maksimālais 6</w:t>
      </w:r>
      <w:r w:rsidR="00124DA5">
        <w:rPr>
          <w:i/>
        </w:rPr>
        <w:t>3</w:t>
      </w:r>
      <w:r w:rsidR="00373A74" w:rsidRPr="00A049E4">
        <w:t>) p</w:t>
      </w:r>
      <w:r w:rsidR="001406FD" w:rsidRPr="00A049E4">
        <w:t xml:space="preserve">olises provizoriskais darbības termiņš </w:t>
      </w:r>
      <w:r w:rsidR="0067672F" w:rsidRPr="00A049E4">
        <w:t xml:space="preserve">no </w:t>
      </w:r>
      <w:r w:rsidR="00A049E4" w:rsidRPr="00A049E4">
        <w:t>202</w:t>
      </w:r>
      <w:r w:rsidR="00124DA5">
        <w:t>4. gada 1. februāra līdz 2025</w:t>
      </w:r>
      <w:r w:rsidR="00A049E4" w:rsidRPr="00A049E4">
        <w:t>. gada 31. janvārim</w:t>
      </w:r>
      <w:r w:rsidR="0023703E" w:rsidRPr="00A049E4">
        <w:t>;</w:t>
      </w:r>
    </w:p>
    <w:p w14:paraId="3D5B9A24" w14:textId="3DA9A60A" w:rsidR="0049191F" w:rsidRPr="00A049E4" w:rsidRDefault="001406FD" w:rsidP="000F79B1">
      <w:pPr>
        <w:pStyle w:val="h3body1"/>
        <w:numPr>
          <w:ilvl w:val="2"/>
          <w:numId w:val="29"/>
        </w:numPr>
        <w:ind w:left="1418" w:hanging="709"/>
      </w:pPr>
      <w:r w:rsidRPr="00A049E4">
        <w:rPr>
          <w:b/>
        </w:rPr>
        <w:t>Latviešu valodas aģentūra</w:t>
      </w:r>
      <w:r w:rsidR="005365D9" w:rsidRPr="00A049E4">
        <w:t> </w:t>
      </w:r>
      <w:r w:rsidRPr="00A049E4">
        <w:t>~</w:t>
      </w:r>
      <w:r w:rsidR="005365D9" w:rsidRPr="00A049E4">
        <w:t> </w:t>
      </w:r>
      <w:r w:rsidR="00657D10">
        <w:t>29</w:t>
      </w:r>
      <w:r w:rsidR="002778BD" w:rsidRPr="00A049E4">
        <w:t> </w:t>
      </w:r>
      <w:r w:rsidRPr="00A049E4">
        <w:t>per</w:t>
      </w:r>
      <w:r w:rsidR="00373A74" w:rsidRPr="00A049E4">
        <w:t>sonas</w:t>
      </w:r>
      <w:r w:rsidR="00B05710" w:rsidRPr="00A049E4">
        <w:t xml:space="preserve"> (</w:t>
      </w:r>
      <w:r w:rsidR="00657D10">
        <w:rPr>
          <w:i/>
        </w:rPr>
        <w:t>maksimālais 29</w:t>
      </w:r>
      <w:r w:rsidR="00373A74" w:rsidRPr="00A049E4">
        <w:t>) p</w:t>
      </w:r>
      <w:r w:rsidRPr="00A049E4">
        <w:t xml:space="preserve">olises provizoriskais darbības termiņš </w:t>
      </w:r>
      <w:r w:rsidR="0023703E" w:rsidRPr="00A049E4">
        <w:t xml:space="preserve">no </w:t>
      </w:r>
      <w:r w:rsidR="00657D10">
        <w:t>2024</w:t>
      </w:r>
      <w:r w:rsidR="00A049E4" w:rsidRPr="00A049E4">
        <w:t>. gada 1. </w:t>
      </w:r>
      <w:r w:rsidR="00657D10">
        <w:t>marta līdz 2025. gada 28</w:t>
      </w:r>
      <w:r w:rsidR="00A049E4" w:rsidRPr="00A049E4">
        <w:t>. </w:t>
      </w:r>
      <w:r w:rsidR="00657D10">
        <w:t>februārim</w:t>
      </w:r>
      <w:r w:rsidRPr="00A049E4">
        <w:t>;</w:t>
      </w:r>
    </w:p>
    <w:p w14:paraId="57EC8AD2" w14:textId="78FAE79E" w:rsidR="00E05D20" w:rsidRPr="00A049E4" w:rsidRDefault="00E05D20" w:rsidP="00E05D20">
      <w:pPr>
        <w:pStyle w:val="h3body1"/>
        <w:numPr>
          <w:ilvl w:val="2"/>
          <w:numId w:val="29"/>
        </w:numPr>
        <w:ind w:left="1418" w:hanging="709"/>
      </w:pPr>
      <w:r w:rsidRPr="00A049E4">
        <w:rPr>
          <w:b/>
        </w:rPr>
        <w:t>Latvijas Zinātnes padome</w:t>
      </w:r>
      <w:r w:rsidRPr="00A049E4">
        <w:t> </w:t>
      </w:r>
      <w:r w:rsidR="00657D10">
        <w:t>~ 70</w:t>
      </w:r>
      <w:r w:rsidRPr="00A049E4">
        <w:t> personas (</w:t>
      </w:r>
      <w:r w:rsidR="00657D10">
        <w:rPr>
          <w:i/>
        </w:rPr>
        <w:t>maksimālais 80</w:t>
      </w:r>
      <w:r w:rsidRPr="00A049E4">
        <w:t xml:space="preserve">) polises provizoriskais darbības termiņš </w:t>
      </w:r>
      <w:r w:rsidR="0067672F" w:rsidRPr="00A049E4">
        <w:t xml:space="preserve">no </w:t>
      </w:r>
      <w:r w:rsidR="00657D10">
        <w:t>2024. gada 1. februāra līdz 2025</w:t>
      </w:r>
      <w:r w:rsidR="00A049E4" w:rsidRPr="00A049E4">
        <w:t>. gada 31. janvārim</w:t>
      </w:r>
      <w:r w:rsidRPr="00A049E4">
        <w:t>;</w:t>
      </w:r>
    </w:p>
    <w:p w14:paraId="7E352680" w14:textId="404FC3CD" w:rsidR="007B4935" w:rsidRPr="00FC6290" w:rsidRDefault="001406FD" w:rsidP="000F79B1">
      <w:pPr>
        <w:pStyle w:val="h3body1"/>
        <w:numPr>
          <w:ilvl w:val="2"/>
          <w:numId w:val="29"/>
        </w:numPr>
        <w:ind w:left="1418" w:hanging="709"/>
      </w:pPr>
      <w:r w:rsidRPr="00FC6290">
        <w:rPr>
          <w:b/>
        </w:rPr>
        <w:t>Valsts izglītības attīstības aģentūra</w:t>
      </w:r>
      <w:r w:rsidRPr="00FC6290">
        <w:t xml:space="preserve"> </w:t>
      </w:r>
      <w:r w:rsidRPr="00857C21">
        <w:t xml:space="preserve">~ </w:t>
      </w:r>
      <w:r w:rsidR="00657D10">
        <w:t>146</w:t>
      </w:r>
      <w:r w:rsidRPr="00857C21">
        <w:t xml:space="preserve"> per</w:t>
      </w:r>
      <w:r w:rsidR="00373A74" w:rsidRPr="00857C21">
        <w:t>sonas</w:t>
      </w:r>
      <w:r w:rsidR="00827AA4" w:rsidRPr="00FC6290">
        <w:t xml:space="preserve"> (</w:t>
      </w:r>
      <w:r w:rsidR="0067672F">
        <w:rPr>
          <w:i/>
        </w:rPr>
        <w:t>maksimālais 155</w:t>
      </w:r>
      <w:r w:rsidR="00827AA4" w:rsidRPr="004B5662">
        <w:t>)</w:t>
      </w:r>
      <w:r w:rsidR="00373A74" w:rsidRPr="00337087">
        <w:t xml:space="preserve"> p</w:t>
      </w:r>
      <w:r w:rsidRPr="00FC6290">
        <w:t xml:space="preserve">olises provizoriskais darbības termiņš </w:t>
      </w:r>
      <w:r w:rsidRPr="005365D9">
        <w:t xml:space="preserve">no </w:t>
      </w:r>
      <w:r w:rsidR="00657D10">
        <w:t>2024</w:t>
      </w:r>
      <w:r w:rsidR="0023703E" w:rsidRPr="0067672F">
        <w:t xml:space="preserve">. gada </w:t>
      </w:r>
      <w:r w:rsidR="00933269" w:rsidRPr="0067672F">
        <w:t>7</w:t>
      </w:r>
      <w:r w:rsidR="00657D10">
        <w:t>. maija līdz 2025</w:t>
      </w:r>
      <w:r w:rsidR="0023703E" w:rsidRPr="0067672F">
        <w:t xml:space="preserve">. gada </w:t>
      </w:r>
      <w:r w:rsidR="00933269" w:rsidRPr="0067672F">
        <w:t>6</w:t>
      </w:r>
      <w:r w:rsidR="0023703E" w:rsidRPr="0067672F">
        <w:t>. </w:t>
      </w:r>
      <w:r w:rsidR="00933269" w:rsidRPr="0067672F">
        <w:t>maijam</w:t>
      </w:r>
      <w:r w:rsidR="00E05D20">
        <w:t>.</w:t>
      </w:r>
    </w:p>
    <w:p w14:paraId="68CEF5A8" w14:textId="03AE988A" w:rsidR="008E3B5A" w:rsidRPr="00FC6290" w:rsidRDefault="008E3B5A" w:rsidP="00050B62">
      <w:pPr>
        <w:pStyle w:val="h3body1"/>
      </w:pPr>
      <w:r w:rsidRPr="00FC6290">
        <w:t>Līguma izpildes vieta: visa Latvijas Republikas teritorija.</w:t>
      </w:r>
    </w:p>
    <w:p w14:paraId="66B31BE0" w14:textId="5EC45F53" w:rsidR="008E3B5A" w:rsidRPr="00FC6290" w:rsidRDefault="008E3B5A" w:rsidP="00050B62">
      <w:pPr>
        <w:pStyle w:val="h3body1"/>
      </w:pPr>
      <w:r w:rsidRPr="00FC6290">
        <w:t>Paredzamā kopējā līgumcena</w:t>
      </w:r>
      <w:r w:rsidR="00686768" w:rsidRPr="00FC6290">
        <w:t xml:space="preserve">: </w:t>
      </w:r>
      <w:r w:rsidR="00657D10">
        <w:rPr>
          <w:b/>
          <w:bCs w:val="0"/>
        </w:rPr>
        <w:t>506</w:t>
      </w:r>
      <w:r w:rsidR="005365D9" w:rsidRPr="00001114">
        <w:rPr>
          <w:b/>
          <w:bCs w:val="0"/>
        </w:rPr>
        <w:t> </w:t>
      </w:r>
      <w:r w:rsidR="00657D10">
        <w:rPr>
          <w:b/>
          <w:bCs w:val="0"/>
        </w:rPr>
        <w:t>490</w:t>
      </w:r>
      <w:r w:rsidR="009F6E9A" w:rsidRPr="00001114">
        <w:rPr>
          <w:b/>
          <w:bCs w:val="0"/>
        </w:rPr>
        <w:t>,</w:t>
      </w:r>
      <w:r w:rsidR="00657D10">
        <w:rPr>
          <w:b/>
          <w:bCs w:val="0"/>
        </w:rPr>
        <w:t>00</w:t>
      </w:r>
      <w:r w:rsidR="005365D9" w:rsidRPr="00001114">
        <w:rPr>
          <w:b/>
          <w:bCs w:val="0"/>
        </w:rPr>
        <w:t> EUR</w:t>
      </w:r>
      <w:r w:rsidR="009F6E9A">
        <w:t xml:space="preserve"> (</w:t>
      </w:r>
      <w:r w:rsidR="00657D10">
        <w:t>piec</w:t>
      </w:r>
      <w:r w:rsidR="009F6E9A">
        <w:t>i</w:t>
      </w:r>
      <w:r w:rsidR="005365D9">
        <w:t xml:space="preserve"> simti </w:t>
      </w:r>
      <w:r w:rsidR="00657D10">
        <w:t>seši</w:t>
      </w:r>
      <w:r w:rsidR="005365D9">
        <w:t xml:space="preserve"> tūksto</w:t>
      </w:r>
      <w:r w:rsidR="009F6E9A">
        <w:t>ši</w:t>
      </w:r>
      <w:r w:rsidR="005365D9">
        <w:t xml:space="preserve"> </w:t>
      </w:r>
      <w:r w:rsidR="00657D10">
        <w:t>četri</w:t>
      </w:r>
      <w:r w:rsidR="005365D9">
        <w:t xml:space="preserve"> simt</w:t>
      </w:r>
      <w:r w:rsidR="00657D10">
        <w:t>i</w:t>
      </w:r>
      <w:r w:rsidR="005365D9">
        <w:t xml:space="preserve"> </w:t>
      </w:r>
      <w:r w:rsidR="009F6E9A">
        <w:t>div</w:t>
      </w:r>
      <w:r w:rsidR="00657D10">
        <w:t>iņ</w:t>
      </w:r>
      <w:r w:rsidR="005365D9">
        <w:t xml:space="preserve">desmit </w:t>
      </w:r>
      <w:r w:rsidR="005365D9" w:rsidRPr="005365D9">
        <w:rPr>
          <w:i/>
          <w:iCs/>
        </w:rPr>
        <w:t>euro</w:t>
      </w:r>
      <w:r w:rsidR="005365D9">
        <w:t xml:space="preserve">, </w:t>
      </w:r>
      <w:r w:rsidR="00657D10">
        <w:t>0</w:t>
      </w:r>
      <w:r w:rsidR="009F6E9A">
        <w:t>0</w:t>
      </w:r>
      <w:r w:rsidR="005365D9">
        <w:t xml:space="preserve"> centi). </w:t>
      </w:r>
    </w:p>
    <w:p w14:paraId="00414528" w14:textId="77777777" w:rsidR="00352C20" w:rsidRPr="00FC6290" w:rsidRDefault="00352C20" w:rsidP="00050B62">
      <w:pPr>
        <w:pStyle w:val="h3body1"/>
      </w:pPr>
      <w:r w:rsidRPr="00FC6290">
        <w:t>Finansējuma avots:</w:t>
      </w:r>
    </w:p>
    <w:p w14:paraId="32030F64" w14:textId="488D6579" w:rsidR="00050B62" w:rsidRPr="00FC6290" w:rsidRDefault="00352C20" w:rsidP="00542279">
      <w:pPr>
        <w:pStyle w:val="h3body1"/>
        <w:numPr>
          <w:ilvl w:val="2"/>
          <w:numId w:val="1"/>
        </w:numPr>
      </w:pPr>
      <w:r w:rsidRPr="00FC6290">
        <w:t>Valsts budžeta līdzekļi;</w:t>
      </w:r>
    </w:p>
    <w:p w14:paraId="17374119" w14:textId="21249B74" w:rsidR="00352C20" w:rsidRPr="004B5662" w:rsidRDefault="009B7D1B" w:rsidP="00542279">
      <w:pPr>
        <w:pStyle w:val="h3body1"/>
        <w:numPr>
          <w:ilvl w:val="2"/>
          <w:numId w:val="33"/>
        </w:numPr>
      </w:pPr>
      <w:r w:rsidRPr="00FC6290">
        <w:rPr>
          <w:lang w:eastAsia="lv-LV"/>
        </w:rPr>
        <w:t>līdzfinans</w:t>
      </w:r>
      <w:r w:rsidR="00F02DA0">
        <w:rPr>
          <w:lang w:eastAsia="lv-LV"/>
        </w:rPr>
        <w:t>ējums</w:t>
      </w:r>
      <w:r w:rsidRPr="00FC6290">
        <w:rPr>
          <w:lang w:eastAsia="lv-LV"/>
        </w:rPr>
        <w:t xml:space="preserve"> no Eiropas Savienības fondu un citu ārvalstu finanšu instrumentu </w:t>
      </w:r>
      <w:r w:rsidRPr="00E9588E">
        <w:rPr>
          <w:lang w:eastAsia="lv-LV"/>
        </w:rPr>
        <w:t>projektu finanšu līdzekļiem (</w:t>
      </w:r>
      <w:r w:rsidRPr="003C60B4">
        <w:rPr>
          <w:i/>
          <w:iCs/>
          <w:lang w:eastAsia="lv-LV"/>
        </w:rPr>
        <w:t>ja attiecināms</w:t>
      </w:r>
      <w:r w:rsidRPr="00E9588E">
        <w:rPr>
          <w:lang w:eastAsia="lv-LV"/>
        </w:rPr>
        <w:t>)</w:t>
      </w:r>
      <w:r w:rsidR="00240423" w:rsidRPr="00E9588E">
        <w:t>.</w:t>
      </w:r>
      <w:r w:rsidR="004B5662" w:rsidRPr="004B5662">
        <w:t xml:space="preserve"> </w:t>
      </w:r>
    </w:p>
    <w:p w14:paraId="6843B1A4" w14:textId="77777777" w:rsidR="00D21AE6" w:rsidRPr="00FC6290" w:rsidRDefault="00D21AE6" w:rsidP="000E6BB3">
      <w:pPr>
        <w:pStyle w:val="BodyText"/>
        <w:numPr>
          <w:ilvl w:val="0"/>
          <w:numId w:val="1"/>
        </w:numPr>
        <w:tabs>
          <w:tab w:val="clear" w:pos="360"/>
        </w:tabs>
        <w:autoSpaceDE w:val="0"/>
        <w:autoSpaceDN w:val="0"/>
        <w:spacing w:before="120" w:after="0" w:line="276" w:lineRule="auto"/>
        <w:ind w:left="567" w:hanging="567"/>
        <w:jc w:val="both"/>
        <w:outlineLvl w:val="1"/>
        <w:rPr>
          <w:rFonts w:ascii="Times New Roman" w:hAnsi="Times New Roman"/>
          <w:b/>
          <w:szCs w:val="24"/>
          <w:lang w:val="lv-LV"/>
        </w:rPr>
      </w:pPr>
      <w:bookmarkStart w:id="2" w:name="_Ref291657842"/>
      <w:bookmarkEnd w:id="1"/>
      <w:r w:rsidRPr="00FC6290">
        <w:rPr>
          <w:rFonts w:ascii="Times New Roman" w:hAnsi="Times New Roman"/>
          <w:b/>
          <w:szCs w:val="24"/>
          <w:lang w:val="lv-LV"/>
        </w:rPr>
        <w:t>Informācijas iegūšana, apmaiņa un papildu informācijas sniegšana</w:t>
      </w:r>
    </w:p>
    <w:p w14:paraId="0802D146" w14:textId="400A370E" w:rsidR="00D21AE6" w:rsidRPr="004B5662" w:rsidRDefault="00D21AE6" w:rsidP="00050B62">
      <w:pPr>
        <w:pStyle w:val="h3body1"/>
      </w:pPr>
      <w:r w:rsidRPr="00FC6290">
        <w:lastRenderedPageBreak/>
        <w:t xml:space="preserve">Atklāta konkursa dokumentācija ir pieejama Elektronisko iepirkumu sistēmas e-konkursu apakšsistēmā </w:t>
      </w:r>
      <w:hyperlink r:id="rId9" w:history="1">
        <w:r w:rsidRPr="004B5662">
          <w:rPr>
            <w:rStyle w:val="Hyperlink"/>
          </w:rPr>
          <w:t>https://www.eis.gov.lv/EKE</w:t>
        </w:r>
        <w:r w:rsidRPr="00422DF2">
          <w:rPr>
            <w:rStyle w:val="Hyperlink"/>
          </w:rPr>
          <w:t>IS/Supplier</w:t>
        </w:r>
      </w:hyperlink>
      <w:r w:rsidRPr="00FC6290">
        <w:t>.</w:t>
      </w:r>
      <w:r w:rsidR="00437959" w:rsidRPr="00437959">
        <w:t xml:space="preserve"> </w:t>
      </w:r>
      <w:r w:rsidR="00437959" w:rsidRPr="0007090D">
        <w:t>Pasūtītājs dod arī iespēju ieinteresētajiem piegādātājiem iepazīties ar iepirkuma dokumentiem uz vietas Pasūtītāja adresē.</w:t>
      </w:r>
    </w:p>
    <w:p w14:paraId="6F232519" w14:textId="77777777" w:rsidR="00D21AE6" w:rsidRPr="00FC6290" w:rsidRDefault="00D21AE6" w:rsidP="00050B62">
      <w:pPr>
        <w:pStyle w:val="h3body1"/>
      </w:pPr>
      <w:r w:rsidRPr="00FC6290">
        <w:t xml:space="preserve">Ieinteresētajiem piegādātājiem ir tiesības prasīt papildu informāciju par </w:t>
      </w:r>
      <w:r w:rsidR="00B86C26" w:rsidRPr="00FC6290">
        <w:t>atklāto konkursu</w:t>
      </w:r>
      <w:r w:rsidRPr="00FC6290">
        <w:t>, tai skaitā, prasīt paskaidrojumus par atklāt</w:t>
      </w:r>
      <w:r w:rsidR="001F1A7D" w:rsidRPr="00FC6290">
        <w:t>ā</w:t>
      </w:r>
      <w:r w:rsidRPr="00FC6290">
        <w:t xml:space="preserve"> konkursa nolikumu, </w:t>
      </w:r>
      <w:r w:rsidRPr="00FC6290">
        <w:rPr>
          <w:u w:val="single"/>
        </w:rPr>
        <w:t>vienā no šādiem veidiem</w:t>
      </w:r>
      <w:r w:rsidRPr="00FC6290">
        <w:t>:</w:t>
      </w:r>
    </w:p>
    <w:p w14:paraId="3253128A" w14:textId="77777777" w:rsidR="00D21AE6" w:rsidRPr="004B5662" w:rsidRDefault="00D21AE6" w:rsidP="000E6BB3">
      <w:pPr>
        <w:pStyle w:val="BodyText"/>
        <w:widowControl/>
        <w:numPr>
          <w:ilvl w:val="2"/>
          <w:numId w:val="1"/>
        </w:numPr>
        <w:tabs>
          <w:tab w:val="clear" w:pos="1224"/>
        </w:tabs>
        <w:spacing w:after="0" w:line="276" w:lineRule="auto"/>
        <w:ind w:left="1843" w:hanging="709"/>
        <w:jc w:val="both"/>
        <w:rPr>
          <w:rFonts w:ascii="Times New Roman" w:hAnsi="Times New Roman"/>
          <w:szCs w:val="24"/>
          <w:lang w:val="lv-LV"/>
        </w:rPr>
      </w:pPr>
      <w:r w:rsidRPr="00FC6290">
        <w:rPr>
          <w:rFonts w:ascii="Times New Roman" w:hAnsi="Times New Roman"/>
          <w:szCs w:val="24"/>
          <w:lang w:val="lv-LV"/>
        </w:rPr>
        <w:t xml:space="preserve">Elektronisko iepirkumu sistēmas e-konkursu apakšsistēmā, ja piegādātājs ir reģistrēts Elektronisko iepirkumu sistēmā un šīs iepirkuma procedūras sadaļā ir reģistrējies kā </w:t>
      </w:r>
      <w:r w:rsidR="006203BA" w:rsidRPr="00FC6290">
        <w:rPr>
          <w:rFonts w:ascii="Times New Roman" w:hAnsi="Times New Roman"/>
          <w:szCs w:val="24"/>
          <w:lang w:val="lv-LV"/>
        </w:rPr>
        <w:t xml:space="preserve">atklātā konkursa </w:t>
      </w:r>
      <w:r w:rsidRPr="00FC6290">
        <w:rPr>
          <w:rFonts w:ascii="Times New Roman" w:hAnsi="Times New Roman"/>
          <w:szCs w:val="24"/>
          <w:lang w:val="lv-LV"/>
        </w:rPr>
        <w:t>nolikuma saņēmējs</w:t>
      </w:r>
      <w:r w:rsidRPr="00FC6290">
        <w:rPr>
          <w:rStyle w:val="FootnoteReference"/>
          <w:rFonts w:ascii="Times New Roman" w:hAnsi="Times New Roman"/>
          <w:szCs w:val="24"/>
          <w:lang w:val="lv-LV"/>
        </w:rPr>
        <w:footnoteReference w:id="3"/>
      </w:r>
      <w:r w:rsidRPr="00FC6290">
        <w:rPr>
          <w:rFonts w:ascii="Times New Roman" w:hAnsi="Times New Roman"/>
          <w:szCs w:val="24"/>
          <w:lang w:val="lv-LV"/>
        </w:rPr>
        <w:t>;</w:t>
      </w:r>
    </w:p>
    <w:p w14:paraId="37FB05AF" w14:textId="5B1C98D7" w:rsidR="00D21AE6" w:rsidRPr="00FC6290" w:rsidRDefault="00D21AE6" w:rsidP="000E6BB3">
      <w:pPr>
        <w:pStyle w:val="BodyText"/>
        <w:widowControl/>
        <w:numPr>
          <w:ilvl w:val="2"/>
          <w:numId w:val="1"/>
        </w:numPr>
        <w:tabs>
          <w:tab w:val="clear" w:pos="1224"/>
        </w:tabs>
        <w:spacing w:after="0" w:line="276" w:lineRule="auto"/>
        <w:ind w:left="1843" w:hanging="709"/>
        <w:jc w:val="both"/>
        <w:rPr>
          <w:rFonts w:ascii="Times New Roman" w:hAnsi="Times New Roman"/>
          <w:szCs w:val="24"/>
          <w:lang w:val="lv-LV"/>
        </w:rPr>
      </w:pPr>
      <w:r w:rsidRPr="00FC6290">
        <w:rPr>
          <w:rFonts w:ascii="Times New Roman" w:hAnsi="Times New Roman"/>
          <w:szCs w:val="24"/>
          <w:lang w:val="lv-LV"/>
        </w:rPr>
        <w:t>nosūtot informācijas pieprasījumus uz e-pasta adresi: iepirkumi@izm.gov.lv</w:t>
      </w:r>
      <w:r w:rsidRPr="00FC6290">
        <w:rPr>
          <w:rStyle w:val="FootnoteReference"/>
          <w:rFonts w:ascii="Times New Roman" w:hAnsi="Times New Roman"/>
          <w:szCs w:val="24"/>
          <w:lang w:val="lv-LV"/>
        </w:rPr>
        <w:footnoteReference w:id="4"/>
      </w:r>
      <w:r w:rsidRPr="00FC6290">
        <w:rPr>
          <w:rFonts w:ascii="Times New Roman" w:hAnsi="Times New Roman"/>
          <w:szCs w:val="24"/>
          <w:lang w:val="lv-LV"/>
        </w:rPr>
        <w:t xml:space="preserve"> ar norādi: “Par atklāta konkursa “I</w:t>
      </w:r>
      <w:r w:rsidR="00FF4E12" w:rsidRPr="004B5662">
        <w:rPr>
          <w:rFonts w:ascii="Times New Roman" w:hAnsi="Times New Roman"/>
          <w:szCs w:val="24"/>
          <w:lang w:val="lv-LV"/>
        </w:rPr>
        <w:t>zglītības un zinātnes ministrijas un tās padotības iestāžu</w:t>
      </w:r>
      <w:r w:rsidRPr="00FC6290">
        <w:rPr>
          <w:rFonts w:ascii="Times New Roman" w:hAnsi="Times New Roman"/>
          <w:szCs w:val="24"/>
          <w:lang w:val="lv-LV"/>
        </w:rPr>
        <w:t xml:space="preserve"> nodar</w:t>
      </w:r>
      <w:r w:rsidR="00FF4E12" w:rsidRPr="00FC6290">
        <w:rPr>
          <w:rFonts w:ascii="Times New Roman" w:hAnsi="Times New Roman"/>
          <w:szCs w:val="24"/>
          <w:lang w:val="lv-LV"/>
        </w:rPr>
        <w:t>bināto veselības apdrošināšana” </w:t>
      </w:r>
      <w:r w:rsidRPr="00FC6290">
        <w:rPr>
          <w:rFonts w:ascii="Times New Roman" w:hAnsi="Times New Roman"/>
          <w:szCs w:val="24"/>
          <w:lang w:val="lv-LV"/>
        </w:rPr>
        <w:t>(Iepirk</w:t>
      </w:r>
      <w:r w:rsidR="00FF4E12" w:rsidRPr="00FC6290">
        <w:rPr>
          <w:rFonts w:ascii="Times New Roman" w:hAnsi="Times New Roman"/>
          <w:szCs w:val="24"/>
          <w:lang w:val="lv-LV"/>
        </w:rPr>
        <w:t>uma identifikācijas Nr. </w:t>
      </w:r>
      <w:r w:rsidR="00657D10">
        <w:rPr>
          <w:rFonts w:ascii="Times New Roman" w:hAnsi="Times New Roman"/>
          <w:szCs w:val="24"/>
          <w:lang w:val="lv-LV"/>
        </w:rPr>
        <w:t>IZM2023</w:t>
      </w:r>
      <w:r w:rsidRPr="00FC6290">
        <w:rPr>
          <w:rFonts w:ascii="Times New Roman" w:hAnsi="Times New Roman"/>
          <w:szCs w:val="24"/>
          <w:lang w:val="lv-LV"/>
        </w:rPr>
        <w:t>/</w:t>
      </w:r>
      <w:r w:rsidR="00657D10">
        <w:rPr>
          <w:rFonts w:ascii="Times New Roman" w:hAnsi="Times New Roman"/>
          <w:szCs w:val="24"/>
          <w:lang w:val="lv-LV"/>
        </w:rPr>
        <w:t>41</w:t>
      </w:r>
      <w:r w:rsidR="00FF4E12" w:rsidRPr="00FC6290">
        <w:rPr>
          <w:rFonts w:ascii="Times New Roman" w:hAnsi="Times New Roman"/>
          <w:szCs w:val="24"/>
          <w:lang w:val="lv-LV"/>
        </w:rPr>
        <w:t>/AK</w:t>
      </w:r>
      <w:r w:rsidR="0067672F">
        <w:rPr>
          <w:bCs/>
          <w:szCs w:val="24"/>
        </w:rPr>
        <w:t>/ERAF/ES</w:t>
      </w:r>
      <w:r w:rsidR="00657D10">
        <w:rPr>
          <w:bCs/>
          <w:szCs w:val="24"/>
        </w:rPr>
        <w:t>F</w:t>
      </w:r>
      <w:r w:rsidR="00FF4E12" w:rsidRPr="00FC6290">
        <w:rPr>
          <w:rFonts w:ascii="Times New Roman" w:hAnsi="Times New Roman"/>
          <w:szCs w:val="24"/>
          <w:lang w:val="lv-LV"/>
        </w:rPr>
        <w:t>) nolikum</w:t>
      </w:r>
      <w:r w:rsidR="0067672F">
        <w:rPr>
          <w:rFonts w:ascii="Times New Roman" w:hAnsi="Times New Roman"/>
          <w:szCs w:val="24"/>
          <w:lang w:val="lv-LV"/>
        </w:rPr>
        <w:t>u</w:t>
      </w:r>
      <w:r w:rsidRPr="00FC6290">
        <w:rPr>
          <w:rFonts w:ascii="Times New Roman" w:hAnsi="Times New Roman"/>
          <w:szCs w:val="24"/>
          <w:lang w:val="lv-LV"/>
        </w:rPr>
        <w:t>”;</w:t>
      </w:r>
    </w:p>
    <w:p w14:paraId="3415E457" w14:textId="77777777" w:rsidR="00D21AE6" w:rsidRPr="00FC6290" w:rsidRDefault="00D21AE6" w:rsidP="000E6BB3">
      <w:pPr>
        <w:pStyle w:val="BodyText"/>
        <w:widowControl/>
        <w:numPr>
          <w:ilvl w:val="1"/>
          <w:numId w:val="1"/>
        </w:numPr>
        <w:tabs>
          <w:tab w:val="clear" w:pos="858"/>
        </w:tabs>
        <w:spacing w:before="60" w:after="60" w:line="276" w:lineRule="auto"/>
        <w:ind w:left="1134" w:hanging="567"/>
        <w:jc w:val="both"/>
        <w:rPr>
          <w:rFonts w:ascii="Times New Roman" w:hAnsi="Times New Roman"/>
          <w:szCs w:val="24"/>
          <w:lang w:val="lv-LV"/>
        </w:rPr>
      </w:pPr>
      <w:r w:rsidRPr="00FC6290">
        <w:rPr>
          <w:rFonts w:ascii="Times New Roman" w:hAnsi="Times New Roman"/>
          <w:szCs w:val="24"/>
          <w:lang w:val="lv-LV"/>
        </w:rPr>
        <w:t xml:space="preserve">Ja ieinteresētais piegādātājs ir laikus pieprasījis papildu informāciju, iepirkuma komisija to sniedz 5 (piecu) darbdienu laikā, bet ne vēlāk kā 6 (sešas) dienas pirms piedāvājumu iesniegšanas termiņa beigām. </w:t>
      </w:r>
    </w:p>
    <w:p w14:paraId="46E5A84F" w14:textId="77777777" w:rsidR="00D21AE6" w:rsidRPr="00FC6290" w:rsidRDefault="00D21AE6" w:rsidP="000E6BB3">
      <w:pPr>
        <w:pStyle w:val="BodyText"/>
        <w:widowControl/>
        <w:numPr>
          <w:ilvl w:val="1"/>
          <w:numId w:val="1"/>
        </w:numPr>
        <w:tabs>
          <w:tab w:val="clear" w:pos="858"/>
        </w:tabs>
        <w:spacing w:before="60" w:after="60" w:line="276" w:lineRule="auto"/>
        <w:ind w:left="1134" w:hanging="567"/>
        <w:jc w:val="both"/>
        <w:rPr>
          <w:rFonts w:ascii="Times New Roman" w:hAnsi="Times New Roman"/>
          <w:szCs w:val="24"/>
          <w:lang w:val="lv-LV"/>
        </w:rPr>
      </w:pPr>
      <w:r w:rsidRPr="00FC6290">
        <w:rPr>
          <w:rFonts w:ascii="Times New Roman" w:hAnsi="Times New Roman"/>
          <w:szCs w:val="24"/>
          <w:lang w:val="lv-LV"/>
        </w:rPr>
        <w:t>Iepirkuma komisija atbildi ieinteresētajam piegādātājam nosūta elektroniski un publicē Elektronisko iepirkumu sistēmas e-konkursu apakšsistēmā šī iepirkuma sadaļā</w:t>
      </w:r>
      <w:r w:rsidRPr="00FC6290">
        <w:rPr>
          <w:rFonts w:ascii="Times New Roman" w:hAnsi="Times New Roman"/>
          <w:bCs/>
          <w:szCs w:val="24"/>
          <w:lang w:val="lv-LV"/>
        </w:rPr>
        <w:t>.</w:t>
      </w:r>
    </w:p>
    <w:p w14:paraId="7376BC35" w14:textId="77777777" w:rsidR="00D21AE6" w:rsidRPr="00FC6290" w:rsidRDefault="00D21AE6" w:rsidP="000E6BB3">
      <w:pPr>
        <w:pStyle w:val="BodyText"/>
        <w:widowControl/>
        <w:numPr>
          <w:ilvl w:val="1"/>
          <w:numId w:val="1"/>
        </w:numPr>
        <w:tabs>
          <w:tab w:val="clear" w:pos="858"/>
        </w:tabs>
        <w:spacing w:before="60" w:after="60" w:line="276" w:lineRule="auto"/>
        <w:ind w:left="1134" w:hanging="567"/>
        <w:jc w:val="both"/>
        <w:rPr>
          <w:rFonts w:ascii="Times New Roman" w:hAnsi="Times New Roman"/>
          <w:szCs w:val="24"/>
          <w:lang w:val="lv-LV"/>
        </w:rPr>
      </w:pPr>
      <w:r w:rsidRPr="00FC6290">
        <w:rPr>
          <w:rFonts w:ascii="Times New Roman" w:hAnsi="Times New Roman"/>
          <w:szCs w:val="24"/>
          <w:lang w:val="lv-LV"/>
        </w:rPr>
        <w:t xml:space="preserve">Lejupielādējot </w:t>
      </w:r>
      <w:r w:rsidR="006203BA" w:rsidRPr="00FC6290">
        <w:rPr>
          <w:rFonts w:ascii="Times New Roman" w:hAnsi="Times New Roman"/>
          <w:szCs w:val="24"/>
          <w:lang w:val="lv-LV"/>
        </w:rPr>
        <w:t xml:space="preserve">atklātā konkursa </w:t>
      </w:r>
      <w:r w:rsidRPr="00FC6290">
        <w:rPr>
          <w:rFonts w:ascii="Times New Roman" w:hAnsi="Times New Roman"/>
          <w:szCs w:val="24"/>
          <w:lang w:val="lv-LV"/>
        </w:rPr>
        <w:t xml:space="preserve">nolikumu, ieinteresētais piegādātājs apņemas sekot līdzi turpmākajām izmaiņām </w:t>
      </w:r>
      <w:r w:rsidR="006203BA" w:rsidRPr="00FC6290">
        <w:rPr>
          <w:rFonts w:ascii="Times New Roman" w:hAnsi="Times New Roman"/>
          <w:szCs w:val="24"/>
          <w:lang w:val="lv-LV"/>
        </w:rPr>
        <w:t xml:space="preserve">atklātā konkursa </w:t>
      </w:r>
      <w:r w:rsidRPr="00FC6290">
        <w:rPr>
          <w:rFonts w:ascii="Times New Roman" w:hAnsi="Times New Roman"/>
          <w:szCs w:val="24"/>
          <w:lang w:val="lv-LV"/>
        </w:rPr>
        <w:t>nolikumā, kā arī iepirkuma komisijas sniegtajām atbildēm uz ieinteresēto piegādātāju jautājumiem, kas tiks publicētas Elektronisko iepirkumu sistēmas e-konkursu apakšsistēmā šī iepirkuma sadaļā</w:t>
      </w:r>
      <w:r w:rsidRPr="00FC6290">
        <w:rPr>
          <w:rFonts w:ascii="Times New Roman" w:hAnsi="Times New Roman"/>
          <w:color w:val="000000"/>
          <w:szCs w:val="24"/>
          <w:lang w:val="lv-LV"/>
        </w:rPr>
        <w:t>.</w:t>
      </w:r>
    </w:p>
    <w:p w14:paraId="2D1F3178" w14:textId="77777777" w:rsidR="00D21AE6" w:rsidRPr="00FC6290" w:rsidRDefault="00D21AE6" w:rsidP="000E6BB3">
      <w:pPr>
        <w:numPr>
          <w:ilvl w:val="0"/>
          <w:numId w:val="1"/>
        </w:numPr>
        <w:tabs>
          <w:tab w:val="clear" w:pos="360"/>
        </w:tabs>
        <w:spacing w:before="120" w:line="276" w:lineRule="auto"/>
        <w:ind w:left="567" w:hanging="567"/>
        <w:jc w:val="both"/>
        <w:rPr>
          <w:b/>
        </w:rPr>
      </w:pPr>
      <w:bookmarkStart w:id="3" w:name="_Ref288065446"/>
      <w:r w:rsidRPr="00FC6290">
        <w:rPr>
          <w:b/>
        </w:rPr>
        <w:t>Piedāvājumu iesniegšanas un atvēršanas vieta, datums, laiks un kārtība</w:t>
      </w:r>
    </w:p>
    <w:p w14:paraId="20B997F2" w14:textId="2968295D" w:rsidR="00D21AE6" w:rsidRPr="00CD28C0" w:rsidRDefault="00D21AE6" w:rsidP="00050B62">
      <w:pPr>
        <w:pStyle w:val="h3body1"/>
      </w:pPr>
      <w:r w:rsidRPr="00FC6290">
        <w:t xml:space="preserve">Pretendenti piedāvājumus iesniedz ne vēlāk kā līdz </w:t>
      </w:r>
      <w:r w:rsidR="00657D10">
        <w:rPr>
          <w:b/>
        </w:rPr>
        <w:t>2024</w:t>
      </w:r>
      <w:r w:rsidRPr="00FC6290">
        <w:rPr>
          <w:b/>
        </w:rPr>
        <w:t>. </w:t>
      </w:r>
      <w:r w:rsidRPr="00FE29B3">
        <w:rPr>
          <w:b/>
        </w:rPr>
        <w:t xml:space="preserve">gada </w:t>
      </w:r>
      <w:r w:rsidR="00FE29B3" w:rsidRPr="00FE29B3">
        <w:rPr>
          <w:b/>
        </w:rPr>
        <w:t>6</w:t>
      </w:r>
      <w:r w:rsidR="002911EA" w:rsidRPr="00FE29B3">
        <w:rPr>
          <w:b/>
        </w:rPr>
        <w:t>. </w:t>
      </w:r>
      <w:r w:rsidR="00FE29B3" w:rsidRPr="00FE29B3">
        <w:rPr>
          <w:b/>
        </w:rPr>
        <w:t>feb</w:t>
      </w:r>
      <w:bookmarkStart w:id="4" w:name="_GoBack"/>
      <w:bookmarkEnd w:id="4"/>
      <w:r w:rsidR="00FE29B3">
        <w:rPr>
          <w:b/>
        </w:rPr>
        <w:t>ru</w:t>
      </w:r>
      <w:r w:rsidR="00A049E4" w:rsidRPr="00CD28C0">
        <w:rPr>
          <w:b/>
        </w:rPr>
        <w:t>ā</w:t>
      </w:r>
      <w:r w:rsidR="00E533D6" w:rsidRPr="00CD28C0">
        <w:rPr>
          <w:b/>
        </w:rPr>
        <w:t>rim</w:t>
      </w:r>
      <w:r w:rsidRPr="00CD28C0">
        <w:rPr>
          <w:b/>
        </w:rPr>
        <w:t xml:space="preserve"> plkst. 10.00</w:t>
      </w:r>
      <w:r w:rsidRPr="00CD28C0">
        <w:t xml:space="preserve">, iesniedzot Elektronisko iepirkumu sistēmas e-konkursu apakšsistēmā. Ārpus Elektronisko iepirkumu sistēmas e-konkursu apakšsistēmas un/vai pēc noteiktā termiņa iesniegtie piedāvājumi tiks atzīti par neatbilstošiem </w:t>
      </w:r>
      <w:r w:rsidR="006203BA" w:rsidRPr="00CD28C0">
        <w:t xml:space="preserve">atklātā konkursa </w:t>
      </w:r>
      <w:r w:rsidRPr="00CD28C0">
        <w:t>nolikuma prasībām.</w:t>
      </w:r>
    </w:p>
    <w:p w14:paraId="0B06E01B" w14:textId="5369A537" w:rsidR="00D21AE6" w:rsidRPr="00CD28C0" w:rsidRDefault="00160093" w:rsidP="00050B62">
      <w:pPr>
        <w:pStyle w:val="h3body1"/>
      </w:pPr>
      <w:r w:rsidRPr="00CD28C0">
        <w:t xml:space="preserve">Piedāvājumu atvēršana sākas tūlīt pēc piedāvājumu iesniegšanas termiņa beigām </w:t>
      </w:r>
      <w:r w:rsidR="00657D10">
        <w:rPr>
          <w:b/>
        </w:rPr>
        <w:t>2024</w:t>
      </w:r>
      <w:r w:rsidRPr="00CD28C0">
        <w:rPr>
          <w:b/>
        </w:rPr>
        <w:t xml:space="preserve">. gada </w:t>
      </w:r>
      <w:r w:rsidR="00FE29B3">
        <w:rPr>
          <w:b/>
        </w:rPr>
        <w:t>6</w:t>
      </w:r>
      <w:r w:rsidR="002911EA" w:rsidRPr="00CD28C0">
        <w:rPr>
          <w:b/>
        </w:rPr>
        <w:t>.</w:t>
      </w:r>
      <w:r w:rsidR="00D43174" w:rsidRPr="00CD28C0">
        <w:rPr>
          <w:b/>
        </w:rPr>
        <w:t xml:space="preserve"> </w:t>
      </w:r>
      <w:r w:rsidR="00FE29B3">
        <w:rPr>
          <w:b/>
        </w:rPr>
        <w:t>febru</w:t>
      </w:r>
      <w:r w:rsidR="00A049E4" w:rsidRPr="00CD28C0">
        <w:rPr>
          <w:b/>
        </w:rPr>
        <w:t>ā</w:t>
      </w:r>
      <w:r w:rsidR="00D43174" w:rsidRPr="00CD28C0">
        <w:rPr>
          <w:b/>
        </w:rPr>
        <w:t>rī</w:t>
      </w:r>
      <w:r w:rsidR="002911EA" w:rsidRPr="00CD28C0">
        <w:rPr>
          <w:b/>
        </w:rPr>
        <w:t xml:space="preserve"> </w:t>
      </w:r>
      <w:r w:rsidR="001E1EAE" w:rsidRPr="00CD28C0">
        <w:rPr>
          <w:b/>
        </w:rPr>
        <w:t>plkst. </w:t>
      </w:r>
      <w:r w:rsidR="00657D10">
        <w:rPr>
          <w:b/>
        </w:rPr>
        <w:t>14</w:t>
      </w:r>
      <w:r w:rsidRPr="00CD28C0">
        <w:rPr>
          <w:b/>
        </w:rPr>
        <w:t>.00</w:t>
      </w:r>
      <w:r w:rsidRPr="00CD28C0">
        <w:t>, EIS e-konkursu apakšsistēmā</w:t>
      </w:r>
      <w:r w:rsidR="00D21AE6" w:rsidRPr="00CD28C0">
        <w:t xml:space="preserve">. </w:t>
      </w:r>
    </w:p>
    <w:p w14:paraId="21D02056" w14:textId="77777777" w:rsidR="00D21AE6" w:rsidRPr="00FC6290" w:rsidRDefault="00D21AE6" w:rsidP="00050B62">
      <w:pPr>
        <w:pStyle w:val="h3body1"/>
      </w:pPr>
      <w:r w:rsidRPr="00CD28C0">
        <w:t>Iesniegto piedāvājumu atvēršana</w:t>
      </w:r>
      <w:r w:rsidR="00656350" w:rsidRPr="00CD28C0">
        <w:t xml:space="preserve">i </w:t>
      </w:r>
      <w:r w:rsidRPr="00CD28C0">
        <w:t>var sekot līdzi tiešsaistes režīmā E</w:t>
      </w:r>
      <w:r w:rsidRPr="00FC6290">
        <w:t>lektronisko iepirkumu sistēmas e-konkursu apakšsistēmā.</w:t>
      </w:r>
    </w:p>
    <w:bookmarkEnd w:id="3"/>
    <w:p w14:paraId="48754361" w14:textId="77777777" w:rsidR="00871CF6" w:rsidRPr="00FC6290" w:rsidRDefault="00871CF6" w:rsidP="000E6BB3">
      <w:pPr>
        <w:pStyle w:val="Heading2"/>
        <w:spacing w:before="240" w:after="240" w:line="276" w:lineRule="auto"/>
        <w:jc w:val="center"/>
        <w:rPr>
          <w:szCs w:val="24"/>
        </w:rPr>
      </w:pPr>
      <w:r w:rsidRPr="00FC6290">
        <w:rPr>
          <w:szCs w:val="24"/>
        </w:rPr>
        <w:lastRenderedPageBreak/>
        <w:t>II. PIEDĀVĀJUMA NOFORMĒJUMA PRASĪBAS</w:t>
      </w:r>
    </w:p>
    <w:p w14:paraId="55A6CCA9" w14:textId="77777777" w:rsidR="00871CF6" w:rsidRPr="00FC6290" w:rsidRDefault="00871CF6" w:rsidP="000E6BB3">
      <w:pPr>
        <w:pStyle w:val="naisf"/>
        <w:numPr>
          <w:ilvl w:val="0"/>
          <w:numId w:val="1"/>
        </w:numPr>
        <w:tabs>
          <w:tab w:val="clear" w:pos="360"/>
        </w:tabs>
        <w:spacing w:before="60" w:beforeAutospacing="0" w:after="60" w:afterAutospacing="0" w:line="276" w:lineRule="auto"/>
        <w:ind w:left="567" w:hanging="567"/>
        <w:rPr>
          <w:lang w:val="lv-LV"/>
        </w:rPr>
      </w:pPr>
      <w:r w:rsidRPr="00FC6290">
        <w:rPr>
          <w:lang w:val="lv-LV"/>
        </w:rPr>
        <w:t xml:space="preserve">Pretendenti sagatavo un iesniedz piedāvājumu saskaņā ar </w:t>
      </w:r>
      <w:r w:rsidR="006203BA" w:rsidRPr="00FC6290">
        <w:rPr>
          <w:lang w:val="lv-LV"/>
        </w:rPr>
        <w:t xml:space="preserve">atklātā konkursa </w:t>
      </w:r>
      <w:r w:rsidRPr="00FC6290">
        <w:rPr>
          <w:lang w:val="lv-LV"/>
        </w:rPr>
        <w:t>nolikumā izvirzītajām prasībām.</w:t>
      </w:r>
    </w:p>
    <w:p w14:paraId="7B0642DD" w14:textId="77777777" w:rsidR="00871CF6" w:rsidRPr="00FC6290" w:rsidRDefault="00871CF6" w:rsidP="000E6BB3">
      <w:pPr>
        <w:pStyle w:val="naisf"/>
        <w:numPr>
          <w:ilvl w:val="0"/>
          <w:numId w:val="1"/>
        </w:numPr>
        <w:tabs>
          <w:tab w:val="clear" w:pos="360"/>
        </w:tabs>
        <w:spacing w:before="60" w:beforeAutospacing="0" w:after="60" w:afterAutospacing="0" w:line="276" w:lineRule="auto"/>
        <w:ind w:left="567" w:hanging="567"/>
        <w:rPr>
          <w:lang w:val="lv-LV"/>
        </w:rPr>
      </w:pPr>
      <w:r w:rsidRPr="00FC6290">
        <w:rPr>
          <w:lang w:val="lv-LV"/>
        </w:rPr>
        <w:t xml:space="preserve">Piedāvājums jāiesniedz elektroniski Elektronisko iepirkumu sistēmas e-konkursu apakšsistēmā, ievērojot šādas </w:t>
      </w:r>
      <w:r w:rsidR="00877E49" w:rsidRPr="00FC6290">
        <w:rPr>
          <w:lang w:val="lv-LV"/>
        </w:rPr>
        <w:t>P</w:t>
      </w:r>
      <w:r w:rsidRPr="00FC6290">
        <w:rPr>
          <w:lang w:val="lv-LV"/>
        </w:rPr>
        <w:t>retendenta izvēles iespējas:</w:t>
      </w:r>
    </w:p>
    <w:p w14:paraId="3A3FFF76" w14:textId="77777777" w:rsidR="00871CF6" w:rsidRPr="00FC6290" w:rsidRDefault="00871CF6" w:rsidP="000E6BB3">
      <w:pPr>
        <w:pStyle w:val="naisf"/>
        <w:numPr>
          <w:ilvl w:val="1"/>
          <w:numId w:val="1"/>
        </w:numPr>
        <w:tabs>
          <w:tab w:val="clear" w:pos="858"/>
        </w:tabs>
        <w:spacing w:before="60" w:beforeAutospacing="0" w:after="60" w:afterAutospacing="0" w:line="276" w:lineRule="auto"/>
        <w:ind w:left="1134" w:hanging="567"/>
        <w:rPr>
          <w:lang w:val="lv-LV"/>
        </w:rPr>
      </w:pPr>
      <w:r w:rsidRPr="00FC6290">
        <w:rPr>
          <w:lang w:val="lv-LV"/>
        </w:rPr>
        <w:t>izmantojot Elektronisko iepirkumu sistēmas e-konkursu apakšsistēmas piedāvātos rīkus, aizpildot minētās sistēmas e-konkursu apakšsistēmā šī</w:t>
      </w:r>
      <w:r w:rsidR="00D439EA" w:rsidRPr="00FC6290">
        <w:rPr>
          <w:lang w:val="lv-LV"/>
        </w:rPr>
        <w:t xml:space="preserve"> atklātā konkursa</w:t>
      </w:r>
      <w:r w:rsidRPr="00FC6290">
        <w:rPr>
          <w:lang w:val="lv-LV"/>
        </w:rPr>
        <w:t xml:space="preserve"> sadaļā ievietotās formas;</w:t>
      </w:r>
    </w:p>
    <w:p w14:paraId="4438305A" w14:textId="77777777" w:rsidR="00871CF6" w:rsidRPr="00FC6290" w:rsidRDefault="00871CF6" w:rsidP="000E6BB3">
      <w:pPr>
        <w:pStyle w:val="naisf"/>
        <w:numPr>
          <w:ilvl w:val="1"/>
          <w:numId w:val="1"/>
        </w:numPr>
        <w:tabs>
          <w:tab w:val="clear" w:pos="858"/>
        </w:tabs>
        <w:spacing w:before="60" w:beforeAutospacing="0" w:after="60" w:afterAutospacing="0" w:line="276" w:lineRule="auto"/>
        <w:ind w:left="1134" w:hanging="567"/>
        <w:rPr>
          <w:lang w:val="lv-LV"/>
        </w:rPr>
      </w:pPr>
      <w:r w:rsidRPr="00FC6290">
        <w:rPr>
          <w:lang w:val="lv-LV"/>
        </w:rPr>
        <w:t xml:space="preserve">elektroniski aizpildāmos dokumentus elektroniski sagatavojot ārpus Elektronisko iepirkumu sistēmas e-konkursu apakšsistēmas un pievienojot atbilstošajām prasībām (šādā gadījumā </w:t>
      </w:r>
      <w:r w:rsidR="00877E49" w:rsidRPr="00FC6290">
        <w:rPr>
          <w:lang w:val="lv-LV"/>
        </w:rPr>
        <w:t>P</w:t>
      </w:r>
      <w:r w:rsidRPr="00FC6290">
        <w:rPr>
          <w:lang w:val="lv-LV"/>
        </w:rPr>
        <w:t>retendents ir atbildīgs par aizpildāmo formu atbilstību dokumentācijas prasībām un formu paraugiem);</w:t>
      </w:r>
    </w:p>
    <w:p w14:paraId="3AA3C868" w14:textId="77777777" w:rsidR="00871CF6" w:rsidRPr="00FC6290" w:rsidRDefault="00871CF6" w:rsidP="000E6BB3">
      <w:pPr>
        <w:pStyle w:val="naisf"/>
        <w:numPr>
          <w:ilvl w:val="1"/>
          <w:numId w:val="1"/>
        </w:numPr>
        <w:tabs>
          <w:tab w:val="clear" w:pos="858"/>
        </w:tabs>
        <w:spacing w:before="60" w:beforeAutospacing="0" w:after="60" w:afterAutospacing="0" w:line="276" w:lineRule="auto"/>
        <w:ind w:left="1134" w:hanging="567"/>
        <w:rPr>
          <w:lang w:val="lv-LV"/>
        </w:rPr>
      </w:pPr>
      <w:r w:rsidRPr="00FC6290">
        <w:rPr>
          <w:lang w:val="lv-LV"/>
        </w:rPr>
        <w:t xml:space="preserve">elektroniski sagatavoto piedāvājumu šifrējot ārpus Elektronisko iepirkumu sistēmas e-konkursu apakšsistēmas ar trešās personas piedāvātiem datu aizsardzības rīkiem un aizsargājot ar elektronisku atslēgu un paroli (šādā gadījumā </w:t>
      </w:r>
      <w:r w:rsidR="00877E49" w:rsidRPr="00FC6290">
        <w:rPr>
          <w:lang w:val="lv-LV"/>
        </w:rPr>
        <w:t>P</w:t>
      </w:r>
      <w:r w:rsidRPr="00FC6290">
        <w:rPr>
          <w:lang w:val="lv-LV"/>
        </w:rPr>
        <w:t>retendents ir atbildīgs par aizpildāmo formu atbilstību dokumentācijas prasībām un formu paraugiem, kā arī dokumenta atvēršanas un nolasīšanas iespējām).</w:t>
      </w:r>
    </w:p>
    <w:p w14:paraId="384C2436" w14:textId="77777777" w:rsidR="00D439EA" w:rsidRPr="00FC6290" w:rsidRDefault="00D439EA" w:rsidP="00B939FB">
      <w:pPr>
        <w:pStyle w:val="ListParagraph"/>
        <w:numPr>
          <w:ilvl w:val="0"/>
          <w:numId w:val="1"/>
        </w:numPr>
        <w:spacing w:after="0"/>
        <w:jc w:val="both"/>
        <w:rPr>
          <w:rFonts w:ascii="Times New Roman" w:hAnsi="Times New Roman"/>
          <w:b/>
          <w:sz w:val="24"/>
          <w:szCs w:val="24"/>
        </w:rPr>
      </w:pPr>
      <w:r w:rsidRPr="00FC6290">
        <w:rPr>
          <w:rFonts w:ascii="Times New Roman" w:hAnsi="Times New Roman"/>
          <w:sz w:val="24"/>
          <w:szCs w:val="24"/>
        </w:rPr>
        <w:t>Piedāvājums sastāv no atsevišķi elektroniski sagatavotiem un parakstītiem dokumentiem vai dokumentu kopas, kas parakstīta ar vienu drošu elektronisko parakstu, kurā ietilpst:</w:t>
      </w:r>
      <w:r w:rsidRPr="00FC6290">
        <w:rPr>
          <w:rFonts w:ascii="Times New Roman" w:hAnsi="Times New Roman"/>
          <w:i/>
          <w:sz w:val="24"/>
          <w:szCs w:val="24"/>
        </w:rPr>
        <w:t xml:space="preserve"> </w:t>
      </w:r>
    </w:p>
    <w:p w14:paraId="5C15EAB5" w14:textId="77777777" w:rsidR="00871CF6" w:rsidRPr="00FC6290" w:rsidRDefault="00871CF6" w:rsidP="00B939FB">
      <w:pPr>
        <w:numPr>
          <w:ilvl w:val="1"/>
          <w:numId w:val="1"/>
        </w:numPr>
        <w:tabs>
          <w:tab w:val="clear" w:pos="858"/>
          <w:tab w:val="num" w:pos="1567"/>
        </w:tabs>
        <w:spacing w:line="276" w:lineRule="auto"/>
        <w:ind w:left="1134" w:hanging="567"/>
        <w:jc w:val="both"/>
      </w:pPr>
      <w:r w:rsidRPr="00FC6290">
        <w:t>Pieteikums dalībai atklātā konkursā;</w:t>
      </w:r>
    </w:p>
    <w:p w14:paraId="4FD9F958" w14:textId="77777777" w:rsidR="00871CF6" w:rsidRPr="00FC6290" w:rsidRDefault="00871CF6" w:rsidP="000E6BB3">
      <w:pPr>
        <w:numPr>
          <w:ilvl w:val="1"/>
          <w:numId w:val="1"/>
        </w:numPr>
        <w:tabs>
          <w:tab w:val="clear" w:pos="858"/>
          <w:tab w:val="num" w:pos="1567"/>
        </w:tabs>
        <w:spacing w:before="60" w:after="60" w:line="276" w:lineRule="auto"/>
        <w:ind w:left="1134" w:hanging="567"/>
        <w:jc w:val="both"/>
      </w:pPr>
      <w:r w:rsidRPr="00FC6290">
        <w:t>Pretendenta atlases dokumenti;</w:t>
      </w:r>
    </w:p>
    <w:p w14:paraId="783F8BC4" w14:textId="77777777" w:rsidR="00871CF6" w:rsidRPr="00FC6290" w:rsidRDefault="00871CF6" w:rsidP="000E6BB3">
      <w:pPr>
        <w:numPr>
          <w:ilvl w:val="1"/>
          <w:numId w:val="1"/>
        </w:numPr>
        <w:tabs>
          <w:tab w:val="clear" w:pos="858"/>
          <w:tab w:val="num" w:pos="1567"/>
        </w:tabs>
        <w:spacing w:before="60" w:after="60" w:line="276" w:lineRule="auto"/>
        <w:ind w:left="1134" w:hanging="567"/>
        <w:jc w:val="both"/>
      </w:pPr>
      <w:r w:rsidRPr="00FC6290">
        <w:t>Finanšu piedāvājums;</w:t>
      </w:r>
    </w:p>
    <w:p w14:paraId="38E1E680" w14:textId="77777777" w:rsidR="00871CF6" w:rsidRPr="00FC6290" w:rsidRDefault="00871CF6" w:rsidP="000E6BB3">
      <w:pPr>
        <w:numPr>
          <w:ilvl w:val="1"/>
          <w:numId w:val="1"/>
        </w:numPr>
        <w:tabs>
          <w:tab w:val="clear" w:pos="858"/>
          <w:tab w:val="num" w:pos="1567"/>
        </w:tabs>
        <w:spacing w:before="60" w:after="60" w:line="276" w:lineRule="auto"/>
        <w:ind w:left="1134" w:hanging="567"/>
        <w:jc w:val="both"/>
      </w:pPr>
      <w:r w:rsidRPr="00FC6290">
        <w:t>Tehniskais piedāvājums;</w:t>
      </w:r>
    </w:p>
    <w:p w14:paraId="4D547F8F" w14:textId="77777777" w:rsidR="00871CF6" w:rsidRPr="00FC6290" w:rsidRDefault="00871CF6" w:rsidP="000E6BB3">
      <w:pPr>
        <w:numPr>
          <w:ilvl w:val="1"/>
          <w:numId w:val="1"/>
        </w:numPr>
        <w:tabs>
          <w:tab w:val="clear" w:pos="858"/>
          <w:tab w:val="num" w:pos="1567"/>
        </w:tabs>
        <w:spacing w:before="60" w:after="60" w:line="276" w:lineRule="auto"/>
        <w:ind w:left="1134" w:hanging="567"/>
        <w:jc w:val="both"/>
      </w:pPr>
      <w:r w:rsidRPr="00FC6290">
        <w:t xml:space="preserve">citi dokumenti (tai skaitā </w:t>
      </w:r>
      <w:r w:rsidR="006203BA" w:rsidRPr="00FC6290">
        <w:t xml:space="preserve">atklātā konkursa </w:t>
      </w:r>
      <w:r w:rsidRPr="00FC6290">
        <w:t>nolikuma 10. punktā norādītā pilnvara</w:t>
      </w:r>
      <w:r w:rsidRPr="00FC6290">
        <w:rPr>
          <w:w w:val="108"/>
          <w:lang w:eastAsia="lv-LV"/>
        </w:rPr>
        <w:t>)</w:t>
      </w:r>
      <w:r w:rsidRPr="00FC6290">
        <w:t>.</w:t>
      </w:r>
    </w:p>
    <w:p w14:paraId="3DAE8098" w14:textId="77777777" w:rsidR="00871CF6" w:rsidRPr="00FC6290" w:rsidRDefault="00871CF6" w:rsidP="000E6BB3">
      <w:pPr>
        <w:numPr>
          <w:ilvl w:val="0"/>
          <w:numId w:val="1"/>
        </w:numPr>
        <w:tabs>
          <w:tab w:val="clear" w:pos="360"/>
          <w:tab w:val="num" w:pos="567"/>
        </w:tabs>
        <w:spacing w:before="60" w:after="60" w:line="276" w:lineRule="auto"/>
        <w:ind w:left="567" w:hanging="567"/>
        <w:jc w:val="both"/>
      </w:pPr>
      <w:r w:rsidRPr="00FC6290">
        <w:t xml:space="preserve">Sagatavojot piedāvājumu, </w:t>
      </w:r>
      <w:r w:rsidR="00877E49" w:rsidRPr="00FC6290">
        <w:t>P</w:t>
      </w:r>
      <w:r w:rsidRPr="00FC6290">
        <w:t>retendents ievēro, ka:</w:t>
      </w:r>
    </w:p>
    <w:p w14:paraId="6A88136B" w14:textId="77777777" w:rsidR="00871CF6" w:rsidRPr="00FC6290" w:rsidRDefault="00871CF6" w:rsidP="00050B62">
      <w:pPr>
        <w:pStyle w:val="h3body1"/>
      </w:pPr>
      <w:r w:rsidRPr="00FC6290">
        <w:t xml:space="preserve">piedāvājuma dokumenti ir jāsagatavo atsevišķos elektroniskos dokumentos </w:t>
      </w:r>
      <w:r w:rsidRPr="00FC6290">
        <w:rPr>
          <w:iCs/>
        </w:rPr>
        <w:t>ar standarta biroja programmatūras rīkiem nolasāmā formātā</w:t>
      </w:r>
      <w:r w:rsidRPr="00FC6290">
        <w:t xml:space="preserve"> (piemēram, </w:t>
      </w:r>
      <w:r w:rsidRPr="00FC6290">
        <w:rPr>
          <w:i/>
        </w:rPr>
        <w:t>Microsoft Office 2010</w:t>
      </w:r>
      <w:r w:rsidRPr="00FC6290">
        <w:t xml:space="preserve"> (vai jaunākas programmatūras versijas) formātā vai </w:t>
      </w:r>
      <w:r w:rsidRPr="00FC6290">
        <w:rPr>
          <w:i/>
        </w:rPr>
        <w:t>pdf</w:t>
      </w:r>
      <w:r w:rsidRPr="00FC6290">
        <w:t xml:space="preserve"> formātā);</w:t>
      </w:r>
    </w:p>
    <w:p w14:paraId="015DE5AA" w14:textId="77777777" w:rsidR="00871CF6" w:rsidRPr="00FC6290" w:rsidRDefault="00871CF6" w:rsidP="00050B62">
      <w:pPr>
        <w:pStyle w:val="h3body1"/>
      </w:pPr>
      <w:r w:rsidRPr="00FC6290">
        <w:t>piedāvājuma dokumentus jāparaksta ar drošu elektronisko parakstu un laika zīmogu vai ar</w:t>
      </w:r>
      <w:r w:rsidRPr="00FC6290">
        <w:rPr>
          <w:color w:val="0070C0"/>
        </w:rPr>
        <w:t xml:space="preserve"> </w:t>
      </w:r>
      <w:r w:rsidRPr="00FC6290">
        <w:t>Elektronisko iepirkumu sistēmas piedāvāto elektronisko parakstu;</w:t>
      </w:r>
    </w:p>
    <w:p w14:paraId="0A404C8E" w14:textId="77777777" w:rsidR="00871CF6" w:rsidRPr="00FC6290" w:rsidRDefault="00871CF6" w:rsidP="00050B62">
      <w:pPr>
        <w:pStyle w:val="h3body1"/>
      </w:pPr>
      <w:r w:rsidRPr="00FC6290">
        <w:t xml:space="preserve">piedāvājums jāsagatavo tā, lai nekādā veidā netiktu apdraudēta Elektronisko iepirkumu sistēmas e-konkursu apakšsistēmas darbība un nebūtu ierobežota piekļuve piedāvājumā ietvertajai informācijai, tostarp piedāvājums nedrīkst saturēt datorvīrusus un citas kaitīgas programmatūras vai to ģeneratorus, vai, ja piedāvājums ir šifrēts, </w:t>
      </w:r>
      <w:r w:rsidR="00877E49" w:rsidRPr="00FC6290">
        <w:t>P</w:t>
      </w:r>
      <w:r w:rsidRPr="00FC6290">
        <w:t>retendentam noteiktajā laikā (ne vēlāk kā 15 minūšu laikā pēc piedāvājumu atvēršanas uzsākšanas) jāiesniedz derīga elektroniska atslēga un parole šifrētā dokumenta atvēršanai;</w:t>
      </w:r>
    </w:p>
    <w:p w14:paraId="5FC593FD" w14:textId="77777777" w:rsidR="00871CF6" w:rsidRPr="00FC6290" w:rsidRDefault="00871CF6" w:rsidP="00050B62">
      <w:pPr>
        <w:pStyle w:val="h3body1"/>
      </w:pPr>
      <w:r w:rsidRPr="00FC6290">
        <w:t xml:space="preserve">piedāvājuma noformēšanā jāievēro Elektronisko dokumentu  likumā un Ministru kabineta 2005. gada 28. jūnija noteikumos Nr. 473 “Elektronisko dokumentu izstrādāšanas, noformēšanas, glabāšanas un aprites kārtība valsts un pašvaldību iestādēs un kārtība, kādā notiek elektronisko dokumentu aprite starp valsts un </w:t>
      </w:r>
      <w:r w:rsidRPr="00FC6290">
        <w:lastRenderedPageBreak/>
        <w:t>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39CB434A" w14:textId="77777777" w:rsidR="00871CF6" w:rsidRPr="00FC6290" w:rsidRDefault="00871CF6" w:rsidP="00050B62">
      <w:pPr>
        <w:pStyle w:val="h3body1"/>
      </w:pPr>
      <w:r w:rsidRPr="00FC6290">
        <w:t xml:space="preserve">piedāvājuma dokumenti jāsagatavo latviešu valodā. Ārvalstu publisko reģistru izsniegtie apliecinājumu dokumenti var tikt iesniegti svešvalodā ar pievienotu </w:t>
      </w:r>
      <w:r w:rsidR="00877E49" w:rsidRPr="00FC6290">
        <w:t>P</w:t>
      </w:r>
      <w:r w:rsidRPr="00FC6290">
        <w:t xml:space="preserve">retendenta apliecinātu tulkojumu latviešu valodā. Par dokumentu tulkojuma atbilstību oriģinālam atbild </w:t>
      </w:r>
      <w:r w:rsidR="00877E49" w:rsidRPr="00FC6290">
        <w:t>P</w:t>
      </w:r>
      <w:r w:rsidRPr="00FC6290">
        <w:t>retendents;</w:t>
      </w:r>
    </w:p>
    <w:p w14:paraId="45E13F1B" w14:textId="77777777" w:rsidR="00871CF6" w:rsidRPr="00FC6290" w:rsidRDefault="00871CF6" w:rsidP="00050B62">
      <w:pPr>
        <w:pStyle w:val="h3body1"/>
      </w:pPr>
      <w:r w:rsidRPr="00FC6290">
        <w:t>piedāvājuma dokumentiem jābūt skaidri salasāmiem, bez labojumiem, lai izvairītos no jebkādām šaubām un pārpratumiem, kas attiecas uz vārdiem un skaitļiem, un bez iestarpinājumiem, izdzēsumiem vai matemātiskām kļūdām.</w:t>
      </w:r>
    </w:p>
    <w:p w14:paraId="6D3EC4C0" w14:textId="77777777" w:rsidR="00871CF6" w:rsidRPr="00FC6290" w:rsidRDefault="00871CF6" w:rsidP="000E6BB3">
      <w:pPr>
        <w:numPr>
          <w:ilvl w:val="0"/>
          <w:numId w:val="1"/>
        </w:numPr>
        <w:tabs>
          <w:tab w:val="clear" w:pos="360"/>
        </w:tabs>
        <w:spacing w:before="60" w:after="60" w:line="276" w:lineRule="auto"/>
        <w:ind w:left="567" w:hanging="567"/>
        <w:jc w:val="both"/>
      </w:pPr>
      <w:r w:rsidRPr="00FC6290">
        <w:t xml:space="preserve">Piedāvājums elektroniski jāparaksta </w:t>
      </w:r>
      <w:r w:rsidR="00877E49" w:rsidRPr="00FC6290">
        <w:t>P</w:t>
      </w:r>
      <w:r w:rsidRPr="00FC6290">
        <w:t xml:space="preserve">retendenta pārstāvēttiesīgajam vai pilnvarotajam pārstāvim, pēdējā gadījumā pievienojot pilnvaru </w:t>
      </w:r>
      <w:r w:rsidR="00877E49" w:rsidRPr="00FC6290">
        <w:t>P</w:t>
      </w:r>
      <w:r w:rsidR="000530E2" w:rsidRPr="00FC6290">
        <w:t>r</w:t>
      </w:r>
      <w:r w:rsidRPr="00FC6290">
        <w:t xml:space="preserve">etendenta atlases dokumentu daļā. Pilnvarā </w:t>
      </w:r>
      <w:r w:rsidRPr="00FC6290">
        <w:rPr>
          <w:u w:val="single"/>
        </w:rPr>
        <w:t>precīzi jānorāda</w:t>
      </w:r>
      <w:r w:rsidRPr="00FC6290">
        <w:t xml:space="preserve"> pilnvarotajam pārstāvim piešķirto tiesību un saistību apjoms. </w:t>
      </w:r>
    </w:p>
    <w:p w14:paraId="1C0EE0B4" w14:textId="77777777" w:rsidR="00871CF6" w:rsidRPr="00FC6290" w:rsidRDefault="00871CF6" w:rsidP="000E6BB3">
      <w:pPr>
        <w:numPr>
          <w:ilvl w:val="0"/>
          <w:numId w:val="1"/>
        </w:numPr>
        <w:tabs>
          <w:tab w:val="clear" w:pos="360"/>
        </w:tabs>
        <w:spacing w:before="60" w:after="60" w:line="276" w:lineRule="auto"/>
        <w:ind w:left="567" w:hanging="567"/>
        <w:jc w:val="both"/>
      </w:pPr>
      <w:r w:rsidRPr="00FC6290">
        <w:t>Ja piedāvājumu iesniedz personu apvienība jebkurā to kombinācijā, piedāvājumā norāda tās pilnvaroto pārstāvi ar tiesībām el</w:t>
      </w:r>
      <w:r w:rsidR="006D464B" w:rsidRPr="00FC6290">
        <w:t>ektroniski parakstīt visus ar</w:t>
      </w:r>
      <w:r w:rsidRPr="00FC6290">
        <w:t xml:space="preserve"> </w:t>
      </w:r>
      <w:r w:rsidR="009D15A8" w:rsidRPr="00FC6290">
        <w:t xml:space="preserve">atklāto konkursu </w:t>
      </w:r>
      <w:r w:rsidRPr="00FC6290">
        <w:t>saistītos dokumentus. Pilnvarojums pārstāvēt personu apvienību ir jāparaksta katras personas apvienībā iekļautās personas pārstāvēttiesīgajam vai pilnvarotajam pārstāvim.</w:t>
      </w:r>
    </w:p>
    <w:p w14:paraId="01CF230D" w14:textId="77777777" w:rsidR="00871CF6" w:rsidRPr="00FC6290" w:rsidRDefault="00871CF6" w:rsidP="000E6BB3">
      <w:pPr>
        <w:numPr>
          <w:ilvl w:val="0"/>
          <w:numId w:val="1"/>
        </w:numPr>
        <w:tabs>
          <w:tab w:val="clear" w:pos="360"/>
        </w:tabs>
        <w:spacing w:before="60" w:after="60" w:line="276" w:lineRule="auto"/>
        <w:ind w:left="567" w:hanging="567"/>
        <w:jc w:val="both"/>
      </w:pPr>
      <w:r w:rsidRPr="00FC6290">
        <w:t xml:space="preserve">Pirms </w:t>
      </w:r>
      <w:r w:rsidR="006203BA" w:rsidRPr="00FC6290">
        <w:t xml:space="preserve">atklātā konkursa </w:t>
      </w:r>
      <w:r w:rsidRPr="00FC6290">
        <w:t xml:space="preserve">nolikuma 5. punktā noteiktā piedāvājuma iesniegšanas termiņa beigām </w:t>
      </w:r>
      <w:r w:rsidR="00877E49" w:rsidRPr="00FC6290">
        <w:t>P</w:t>
      </w:r>
      <w:r w:rsidRPr="00FC6290">
        <w:t>retendents ir tiesīgs grozīt vai atsaukt iesniegto piedāvājumu, izmantojot attiecīgos Elektronisko iepirkumu sistēmā pieejamos rīkus.</w:t>
      </w:r>
    </w:p>
    <w:p w14:paraId="02804C0B" w14:textId="77777777" w:rsidR="00871CF6" w:rsidRPr="00FC6290" w:rsidRDefault="00871CF6" w:rsidP="000E6BB3">
      <w:pPr>
        <w:numPr>
          <w:ilvl w:val="0"/>
          <w:numId w:val="1"/>
        </w:numPr>
        <w:tabs>
          <w:tab w:val="clear" w:pos="360"/>
        </w:tabs>
        <w:spacing w:before="60" w:after="60" w:line="276" w:lineRule="auto"/>
        <w:ind w:left="567" w:hanging="567"/>
        <w:jc w:val="both"/>
      </w:pPr>
      <w:r w:rsidRPr="00FC6290">
        <w:t xml:space="preserve">Pēc </w:t>
      </w:r>
      <w:r w:rsidR="006203BA" w:rsidRPr="00FC6290">
        <w:t xml:space="preserve">atklātā konkursa </w:t>
      </w:r>
      <w:r w:rsidR="003820B3" w:rsidRPr="00FC6290">
        <w:t>nolikuma 5. </w:t>
      </w:r>
      <w:r w:rsidRPr="00FC6290">
        <w:t xml:space="preserve">punktā noteiktā piedāvājuma iesniegšanas termiņa beigām </w:t>
      </w:r>
      <w:r w:rsidR="00877E49" w:rsidRPr="00FC6290">
        <w:t>P</w:t>
      </w:r>
      <w:r w:rsidRPr="00FC6290">
        <w:t>retendents:</w:t>
      </w:r>
    </w:p>
    <w:p w14:paraId="0EF1FCD2" w14:textId="77777777" w:rsidR="00871CF6" w:rsidRPr="00FC6290" w:rsidRDefault="00871CF6" w:rsidP="00050B62">
      <w:pPr>
        <w:pStyle w:val="h3body1"/>
      </w:pPr>
      <w:r w:rsidRPr="00FC6290">
        <w:t>nav tiesīgs grozīt iesniegto piedāvājumu;</w:t>
      </w:r>
    </w:p>
    <w:p w14:paraId="747CBEF3" w14:textId="77777777" w:rsidR="00871CF6" w:rsidRPr="00FC6290" w:rsidRDefault="00871CF6" w:rsidP="00050B62">
      <w:pPr>
        <w:pStyle w:val="h3body1"/>
      </w:pPr>
      <w:r w:rsidRPr="00FC6290">
        <w:t xml:space="preserve">ir tiesīgs atsaukt iesniegto piedāvājumu, rakstveidā par to informējot Pasūtītāju. Šajā gadījumā piedāvājuma atsaukšana izbeidz turpmāku </w:t>
      </w:r>
      <w:r w:rsidR="00877E49" w:rsidRPr="00FC6290">
        <w:t>P</w:t>
      </w:r>
      <w:r w:rsidRPr="00FC6290">
        <w:t xml:space="preserve">retendenta līdzdalību </w:t>
      </w:r>
      <w:r w:rsidR="009D15A8" w:rsidRPr="00FC6290">
        <w:t>atklātā konkursā</w:t>
      </w:r>
      <w:r w:rsidRPr="00FC6290">
        <w:t>.</w:t>
      </w:r>
    </w:p>
    <w:bookmarkEnd w:id="2"/>
    <w:p w14:paraId="70B67178" w14:textId="77777777" w:rsidR="00871CF6" w:rsidRPr="00FC6290" w:rsidRDefault="00871CF6" w:rsidP="000E6BB3">
      <w:pPr>
        <w:pStyle w:val="BlockText"/>
        <w:keepNext/>
        <w:widowControl w:val="0"/>
        <w:autoSpaceDE w:val="0"/>
        <w:autoSpaceDN w:val="0"/>
        <w:spacing w:before="240" w:after="240" w:line="276" w:lineRule="auto"/>
        <w:ind w:left="0" w:right="0" w:firstLine="0"/>
        <w:jc w:val="center"/>
        <w:outlineLvl w:val="1"/>
        <w:rPr>
          <w:b/>
          <w:bCs/>
          <w:caps/>
          <w:sz w:val="24"/>
          <w:szCs w:val="24"/>
        </w:rPr>
      </w:pPr>
      <w:r w:rsidRPr="00FC6290">
        <w:rPr>
          <w:b/>
          <w:bCs/>
          <w:caps/>
          <w:sz w:val="24"/>
          <w:szCs w:val="24"/>
        </w:rPr>
        <w:t>III. PretendentU IZSLĒGŠANAS NOSACĪJUMI un ATLASES prasības</w:t>
      </w:r>
    </w:p>
    <w:p w14:paraId="222C06B3" w14:textId="77777777" w:rsidR="00871CF6" w:rsidRPr="00FC6290" w:rsidRDefault="00871CF6" w:rsidP="000E6BB3">
      <w:pPr>
        <w:pStyle w:val="Heading2"/>
        <w:widowControl/>
        <w:numPr>
          <w:ilvl w:val="0"/>
          <w:numId w:val="1"/>
        </w:numPr>
        <w:tabs>
          <w:tab w:val="clear" w:pos="360"/>
        </w:tabs>
        <w:autoSpaceDE/>
        <w:autoSpaceDN/>
        <w:spacing w:line="276" w:lineRule="auto"/>
        <w:ind w:left="567" w:hanging="567"/>
        <w:rPr>
          <w:szCs w:val="24"/>
        </w:rPr>
      </w:pPr>
      <w:r w:rsidRPr="00FC6290">
        <w:rPr>
          <w:szCs w:val="24"/>
        </w:rPr>
        <w:t>Pretendentu izslēgšanas nosacījumi</w:t>
      </w:r>
    </w:p>
    <w:p w14:paraId="365CC178" w14:textId="77777777" w:rsidR="004D2E87" w:rsidRPr="00004F75" w:rsidRDefault="004D2E87" w:rsidP="004D2E87">
      <w:pPr>
        <w:pStyle w:val="ListParagraph"/>
        <w:numPr>
          <w:ilvl w:val="0"/>
          <w:numId w:val="1"/>
        </w:numPr>
        <w:spacing w:before="60" w:after="60" w:line="259" w:lineRule="auto"/>
        <w:contextualSpacing w:val="0"/>
        <w:jc w:val="both"/>
        <w:rPr>
          <w:rFonts w:ascii="Times New Roman" w:hAnsi="Times New Roman"/>
          <w:b/>
          <w:color w:val="000000" w:themeColor="text1"/>
          <w:sz w:val="24"/>
          <w:szCs w:val="24"/>
        </w:rPr>
      </w:pPr>
      <w:r w:rsidRPr="00004F75">
        <w:rPr>
          <w:rFonts w:ascii="Times New Roman" w:hAnsi="Times New Roman"/>
          <w:color w:val="000000" w:themeColor="text1"/>
          <w:sz w:val="24"/>
          <w:szCs w:val="24"/>
        </w:rPr>
        <w:t>Komisija izslēdz pretendentu no dalības Iepirkumā PIL 42. panta otrās daļas 1., 2., 3., 4., 5., 6., 7., 10., 11., 12., 13. un 14. punktā noteiktajos gadījumos.</w:t>
      </w:r>
    </w:p>
    <w:p w14:paraId="442C4937" w14:textId="65DB7DB6" w:rsidR="004D2E87" w:rsidRPr="004D2E87" w:rsidRDefault="004D2E87" w:rsidP="004D2E87">
      <w:pPr>
        <w:pStyle w:val="ListParagraph"/>
        <w:numPr>
          <w:ilvl w:val="0"/>
          <w:numId w:val="1"/>
        </w:numPr>
        <w:spacing w:before="60" w:after="60" w:line="259" w:lineRule="auto"/>
        <w:contextualSpacing w:val="0"/>
        <w:jc w:val="both"/>
        <w:rPr>
          <w:rFonts w:ascii="Times New Roman" w:hAnsi="Times New Roman"/>
          <w:color w:val="000000" w:themeColor="text1"/>
          <w:sz w:val="24"/>
          <w:szCs w:val="24"/>
        </w:rPr>
      </w:pPr>
      <w:r w:rsidRPr="00004F75">
        <w:rPr>
          <w:rFonts w:ascii="Times New Roman" w:hAnsi="Times New Roman"/>
          <w:color w:val="000000" w:themeColor="text1"/>
          <w:sz w:val="24"/>
          <w:szCs w:val="24"/>
        </w:rPr>
        <w:t>Komisija pārbaudi par pretendentu izslēgšanas gadījumu esamību veic kārtībā, kāda ir noteikta PIL 42.</w:t>
      </w:r>
      <w:r w:rsidRPr="00004F75">
        <w:rPr>
          <w:rFonts w:ascii="Times New Roman" w:hAnsi="Times New Roman"/>
          <w:color w:val="000000" w:themeColor="text1"/>
          <w:sz w:val="24"/>
          <w:szCs w:val="24"/>
          <w:vertAlign w:val="superscript"/>
        </w:rPr>
        <w:t xml:space="preserve"> </w:t>
      </w:r>
      <w:r w:rsidRPr="00004F75">
        <w:rPr>
          <w:rFonts w:ascii="Times New Roman" w:hAnsi="Times New Roman"/>
          <w:color w:val="000000" w:themeColor="text1"/>
          <w:sz w:val="24"/>
          <w:szCs w:val="24"/>
        </w:rPr>
        <w:t>pantā.</w:t>
      </w:r>
    </w:p>
    <w:p w14:paraId="49FA6BCC" w14:textId="2205133B" w:rsidR="00EB554F" w:rsidRPr="00FC6290" w:rsidRDefault="004D2E87" w:rsidP="004D2E87">
      <w:pPr>
        <w:pStyle w:val="h3body1"/>
        <w:numPr>
          <w:ilvl w:val="0"/>
          <w:numId w:val="1"/>
        </w:numPr>
        <w:rPr>
          <w:b/>
        </w:rPr>
      </w:pPr>
      <w:r w:rsidRPr="00004F75">
        <w:t xml:space="preserve">Ja Komisija konstatē, ka pretendents būtu izslēdzams no dalības iepirkuma procedūrā, pamatojoties uz PIL 42. panta otrās daļas 1., 4., 5., 6., 7., 10., 11., 12., 13. un 14. punktā minētajiem izslēgšanas iemesliem, tai skaitā saistībā ar PIL 42. panta trešās daļas 1., 4. un 5. punktā minēto personu, un nav piemērojami PIL 42. panta ceturtās daļas 2., 3., 4., 5. un 6. punktā noteiktie izņēmumi, Komisija dod pretendentam tiesības termiņā, kas ir vismaz 10 dienas pēc informācijas pieprasījuma nosūtīšanas dienas, iesniegt skaidrojumu un </w:t>
      </w:r>
      <w:r w:rsidRPr="00004F75">
        <w:lastRenderedPageBreak/>
        <w:t>pierādījumus, kas apliecina pretendenta uzticamību saskaņā ar PIL 43. panta noteikumiem. Uzticamības nodrošināšanai iesniegtos pierādījumus Komisija vērtē saskaņā ar PIL 43. panta noteikumiem un kompetento institūciju norādījumiem</w:t>
      </w:r>
      <w:r w:rsidR="00067EC4" w:rsidRPr="00FC6290">
        <w:t>.</w:t>
      </w:r>
      <w:r w:rsidR="00856E16" w:rsidRPr="00FC6290">
        <w:t xml:space="preserve"> </w:t>
      </w:r>
    </w:p>
    <w:p w14:paraId="2706531E" w14:textId="0554744F" w:rsidR="006853B9" w:rsidRPr="00FC6290" w:rsidRDefault="00856E16" w:rsidP="004A2056">
      <w:pPr>
        <w:pStyle w:val="h3body1"/>
        <w:numPr>
          <w:ilvl w:val="0"/>
          <w:numId w:val="1"/>
        </w:numPr>
        <w:rPr>
          <w:b/>
        </w:rPr>
      </w:pPr>
      <w:r w:rsidRPr="00FC6290">
        <w:rPr>
          <w:b/>
        </w:rPr>
        <w:t>Prasības attiecībā uz pretendenta iespējām veikt profesionālo darbību.</w:t>
      </w:r>
    </w:p>
    <w:tbl>
      <w:tblPr>
        <w:tblW w:w="8392"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2"/>
        <w:gridCol w:w="3120"/>
        <w:gridCol w:w="4110"/>
      </w:tblGrid>
      <w:tr w:rsidR="00EB554F" w:rsidRPr="00FC6290" w14:paraId="76FAF74D" w14:textId="77777777" w:rsidTr="004D2E87">
        <w:tc>
          <w:tcPr>
            <w:tcW w:w="1162" w:type="dxa"/>
            <w:shd w:val="clear" w:color="auto" w:fill="FDE9D9" w:themeFill="accent6" w:themeFillTint="33"/>
            <w:vAlign w:val="center"/>
          </w:tcPr>
          <w:p w14:paraId="38AF6FDA" w14:textId="77777777" w:rsidR="00EB554F" w:rsidRPr="00FC6290" w:rsidRDefault="00EB554F" w:rsidP="00050B62">
            <w:pPr>
              <w:pStyle w:val="h3body1"/>
              <w:numPr>
                <w:ilvl w:val="0"/>
                <w:numId w:val="0"/>
              </w:numPr>
              <w:ind w:left="57"/>
            </w:pPr>
            <w:r w:rsidRPr="00FC6290">
              <w:t>Punkts</w:t>
            </w:r>
          </w:p>
        </w:tc>
        <w:tc>
          <w:tcPr>
            <w:tcW w:w="3120" w:type="dxa"/>
            <w:shd w:val="clear" w:color="auto" w:fill="FDE9D9" w:themeFill="accent6" w:themeFillTint="33"/>
            <w:vAlign w:val="center"/>
          </w:tcPr>
          <w:p w14:paraId="3D62E2C0" w14:textId="77777777" w:rsidR="00EB554F" w:rsidRPr="00FC6290" w:rsidRDefault="00EB554F" w:rsidP="00050B62">
            <w:pPr>
              <w:pStyle w:val="h3body1"/>
              <w:numPr>
                <w:ilvl w:val="0"/>
                <w:numId w:val="0"/>
              </w:numPr>
              <w:ind w:left="57"/>
            </w:pPr>
            <w:r w:rsidRPr="00FC6290">
              <w:t>Prasība</w:t>
            </w:r>
          </w:p>
        </w:tc>
        <w:tc>
          <w:tcPr>
            <w:tcW w:w="4110" w:type="dxa"/>
            <w:shd w:val="clear" w:color="auto" w:fill="FDE9D9" w:themeFill="accent6" w:themeFillTint="33"/>
            <w:vAlign w:val="center"/>
          </w:tcPr>
          <w:p w14:paraId="15A1B073" w14:textId="77777777" w:rsidR="00EB554F" w:rsidRPr="00FC6290" w:rsidRDefault="00EB554F" w:rsidP="00050B62">
            <w:pPr>
              <w:pStyle w:val="h3body1"/>
              <w:numPr>
                <w:ilvl w:val="0"/>
                <w:numId w:val="0"/>
              </w:numPr>
              <w:ind w:left="57"/>
            </w:pPr>
            <w:r w:rsidRPr="00FC6290">
              <w:t>Do</w:t>
            </w:r>
            <w:r w:rsidR="00AA058B" w:rsidRPr="00FC6290">
              <w:t xml:space="preserve">kuments, kas apliecina prasības </w:t>
            </w:r>
            <w:r w:rsidRPr="00FC6290">
              <w:t>izpildi</w:t>
            </w:r>
          </w:p>
        </w:tc>
      </w:tr>
      <w:tr w:rsidR="00FF79C5" w:rsidRPr="00FC6290" w14:paraId="4A44955A" w14:textId="77777777" w:rsidTr="005440EB">
        <w:tc>
          <w:tcPr>
            <w:tcW w:w="1162" w:type="dxa"/>
            <w:shd w:val="clear" w:color="auto" w:fill="auto"/>
          </w:tcPr>
          <w:p w14:paraId="14EE48C6" w14:textId="3620A1DA" w:rsidR="00FF79C5" w:rsidRPr="00FC6290" w:rsidRDefault="00FF79C5" w:rsidP="00FF79C5">
            <w:pPr>
              <w:pStyle w:val="h3body1"/>
              <w:numPr>
                <w:ilvl w:val="0"/>
                <w:numId w:val="0"/>
              </w:numPr>
              <w:ind w:left="57"/>
            </w:pPr>
            <w:r w:rsidRPr="00FC6290">
              <w:t>1</w:t>
            </w:r>
            <w:r>
              <w:t>8</w:t>
            </w:r>
            <w:r w:rsidRPr="00FC6290">
              <w:t>.1.</w:t>
            </w:r>
          </w:p>
        </w:tc>
        <w:tc>
          <w:tcPr>
            <w:tcW w:w="3120" w:type="dxa"/>
            <w:shd w:val="clear" w:color="auto" w:fill="auto"/>
          </w:tcPr>
          <w:p w14:paraId="1BB8D35E" w14:textId="77777777" w:rsidR="00FF79C5" w:rsidRPr="00004F75" w:rsidRDefault="00FF79C5" w:rsidP="00FF79C5">
            <w:pPr>
              <w:spacing w:after="120" w:line="276" w:lineRule="auto"/>
              <w:jc w:val="both"/>
            </w:pPr>
            <w:r w:rsidRPr="00004F75">
              <w:t>Pretendents ir reģistrēts atbilstoši reģistrācijas vai pastāvīgās dzīvesvietas valsts normatīvo aktu prasībām.</w:t>
            </w:r>
          </w:p>
          <w:p w14:paraId="1C918D06" w14:textId="77777777" w:rsidR="00FF79C5" w:rsidRPr="00004F75" w:rsidRDefault="00FF79C5" w:rsidP="00FF79C5">
            <w:pPr>
              <w:spacing w:line="276" w:lineRule="auto"/>
              <w:jc w:val="both"/>
              <w:rPr>
                <w:b/>
              </w:rPr>
            </w:pPr>
            <w:r w:rsidRPr="00004F75">
              <w:rPr>
                <w:b/>
              </w:rPr>
              <w:t>Piezīme.</w:t>
            </w:r>
          </w:p>
          <w:p w14:paraId="146A9AE4" w14:textId="16DBEAC9" w:rsidR="00FF79C5" w:rsidRPr="00FC6290" w:rsidRDefault="00FF79C5" w:rsidP="00FF79C5">
            <w:pPr>
              <w:pStyle w:val="h3body1"/>
              <w:numPr>
                <w:ilvl w:val="0"/>
                <w:numId w:val="0"/>
              </w:numPr>
              <w:ind w:left="57"/>
            </w:pPr>
            <w:r w:rsidRPr="00004F75">
              <w:t>Minētajai prasībai attiecībā uz Pretendentu – fizisku personu ir jābūt izpildītai līdz iepirkuma līguma noslēgšanai.</w:t>
            </w:r>
          </w:p>
        </w:tc>
        <w:tc>
          <w:tcPr>
            <w:tcW w:w="4110" w:type="dxa"/>
            <w:shd w:val="clear" w:color="auto" w:fill="auto"/>
          </w:tcPr>
          <w:p w14:paraId="3ADC2B93" w14:textId="77777777" w:rsidR="00FF79C5" w:rsidRPr="00004F75" w:rsidRDefault="00FF79C5" w:rsidP="00FF79C5">
            <w:pPr>
              <w:spacing w:line="276" w:lineRule="auto"/>
              <w:jc w:val="both"/>
            </w:pPr>
            <w:r w:rsidRPr="00004F75">
              <w:t>Par Latvijas Republikā reģistrēta Pretendenta reģistrāciju atbilstoši normatīvo aktu prasībām Komisija pārliecināsies Uzņēmumu reģistra tīmekļvietnē vai (attiecībā uz fiziskām personām – saimnieciskās darbības veicējiem) Valsts ieņēmumu dienesta datu bāzē.</w:t>
            </w:r>
          </w:p>
          <w:p w14:paraId="2B807A2C" w14:textId="77777777" w:rsidR="00FF79C5" w:rsidRPr="00004F75" w:rsidRDefault="00FF79C5" w:rsidP="00FF79C5">
            <w:pPr>
              <w:spacing w:line="276" w:lineRule="auto"/>
              <w:jc w:val="both"/>
            </w:pPr>
          </w:p>
          <w:p w14:paraId="7ADBC6AB" w14:textId="77777777" w:rsidR="00FF79C5" w:rsidRPr="00004F75" w:rsidRDefault="00FF79C5" w:rsidP="00FF79C5">
            <w:pPr>
              <w:spacing w:line="276" w:lineRule="auto"/>
              <w:jc w:val="both"/>
            </w:pPr>
            <w:r w:rsidRPr="00004F75">
              <w:t xml:space="preserve">Ja Pretendents – fiziska persona uz piedāvājuma iesniegšanas brīdi nav reģistrējies Valsts ieņēmumu dienestā kā saimnieciskās darbības veicējs, tas piedāvājumam pievieno apliecinājumu, ka Pretendents gadījumā, ja tam tiks piešķirtas </w:t>
            </w:r>
            <w:r w:rsidRPr="00004F75">
              <w:rPr>
                <w:color w:val="000000" w:themeColor="text1"/>
              </w:rPr>
              <w:t xml:space="preserve">iepirkuma līguma </w:t>
            </w:r>
            <w:r w:rsidRPr="00004F75">
              <w:t>slēgšanas tiesības, 5 (piecu) darba dienu laikā pēc informācijas par iepirkuma rezultātiem nosūtīšanas dienas reģistrēsies Valsts ieņēmumu dienestā kā saimnieciskās darbības veicējs.</w:t>
            </w:r>
          </w:p>
          <w:p w14:paraId="5C618269" w14:textId="77777777" w:rsidR="00FF79C5" w:rsidRPr="00004F75" w:rsidRDefault="00FF79C5" w:rsidP="00FF79C5">
            <w:pPr>
              <w:spacing w:line="276" w:lineRule="auto"/>
              <w:jc w:val="both"/>
            </w:pPr>
          </w:p>
          <w:p w14:paraId="118C311B" w14:textId="23D4CC64" w:rsidR="00FF79C5" w:rsidRPr="00FC6290" w:rsidRDefault="00FF79C5" w:rsidP="00FF79C5">
            <w:pPr>
              <w:pStyle w:val="h3body1"/>
              <w:numPr>
                <w:ilvl w:val="0"/>
                <w:numId w:val="0"/>
              </w:numPr>
              <w:ind w:left="57"/>
            </w:pPr>
            <w:r w:rsidRPr="00004F75">
              <w:t>Ārvalstī reģistrētam Pretendentam jāiesniedz attiecīgās valsts kompetentas institūcijas izsniegts dokuments vai tā kopija, kas apliecina, ka Pretendents ir reģistrēts atbilstoši tās valsts normatīvo aktu prasībām. Ja tāda nav (reģistrācijas valsts normatīvais regulējums neparedz reģistrācijas apliecības izdošanu), tad iesniedz informāciju par Pretendenta reģistrācijas numuru un reģistrācijas laiku, kā arī norāda kompetento iestādi reģistrācijas valstī, kas nepieciešamības gadījumā var apliecināt reģistrācijas faktu.</w:t>
            </w:r>
          </w:p>
        </w:tc>
      </w:tr>
      <w:tr w:rsidR="00A21C40" w:rsidRPr="00FC6290" w14:paraId="5A588C0D" w14:textId="77777777" w:rsidTr="005440EB">
        <w:tc>
          <w:tcPr>
            <w:tcW w:w="1162" w:type="dxa"/>
            <w:shd w:val="clear" w:color="auto" w:fill="auto"/>
          </w:tcPr>
          <w:p w14:paraId="44226E8B" w14:textId="53AC1445" w:rsidR="00A21C40" w:rsidRPr="00FC6290" w:rsidRDefault="00E65E67" w:rsidP="00050B62">
            <w:pPr>
              <w:pStyle w:val="h3body1"/>
              <w:numPr>
                <w:ilvl w:val="0"/>
                <w:numId w:val="0"/>
              </w:numPr>
              <w:ind w:left="57"/>
            </w:pPr>
            <w:r w:rsidRPr="00FC6290">
              <w:lastRenderedPageBreak/>
              <w:t>1</w:t>
            </w:r>
            <w:r w:rsidR="00FF79C5">
              <w:t>8</w:t>
            </w:r>
            <w:r w:rsidR="00A21C40" w:rsidRPr="00FC6290">
              <w:t>.2.</w:t>
            </w:r>
          </w:p>
        </w:tc>
        <w:tc>
          <w:tcPr>
            <w:tcW w:w="3120" w:type="dxa"/>
            <w:shd w:val="clear" w:color="auto" w:fill="auto"/>
          </w:tcPr>
          <w:p w14:paraId="77F7A3F5" w14:textId="77777777" w:rsidR="001D15CE" w:rsidRPr="00FC6290" w:rsidRDefault="00E2605C" w:rsidP="00050B62">
            <w:pPr>
              <w:pStyle w:val="h3body1"/>
              <w:numPr>
                <w:ilvl w:val="0"/>
                <w:numId w:val="0"/>
              </w:numPr>
              <w:ind w:left="57"/>
            </w:pPr>
            <w:r w:rsidRPr="00FC6290">
              <w:t>Pretendents ir tiesīgs sniegt veselības apdrošināšanas pakalpojumus Latvijas Republikā</w:t>
            </w:r>
            <w:r w:rsidR="00A75E6F" w:rsidRPr="00FC6290">
              <w:t>.</w:t>
            </w:r>
          </w:p>
          <w:p w14:paraId="7259E98F" w14:textId="77777777" w:rsidR="001D15CE" w:rsidRPr="00FC6290" w:rsidRDefault="001D15CE" w:rsidP="000E6BB3">
            <w:pPr>
              <w:spacing w:line="276" w:lineRule="auto"/>
            </w:pPr>
          </w:p>
          <w:p w14:paraId="7E620104" w14:textId="77777777" w:rsidR="00A21C40" w:rsidRPr="00FC6290" w:rsidRDefault="00A21C40" w:rsidP="000E6BB3">
            <w:pPr>
              <w:spacing w:line="276" w:lineRule="auto"/>
              <w:jc w:val="center"/>
            </w:pPr>
          </w:p>
        </w:tc>
        <w:tc>
          <w:tcPr>
            <w:tcW w:w="4110" w:type="dxa"/>
            <w:shd w:val="clear" w:color="auto" w:fill="auto"/>
          </w:tcPr>
          <w:p w14:paraId="10CDF037" w14:textId="77777777" w:rsidR="00A21C40" w:rsidRPr="00FC6290" w:rsidRDefault="00E2605C" w:rsidP="00050B62">
            <w:pPr>
              <w:pStyle w:val="h3body1"/>
              <w:numPr>
                <w:ilvl w:val="0"/>
                <w:numId w:val="0"/>
              </w:numPr>
              <w:ind w:left="57"/>
            </w:pPr>
            <w:r w:rsidRPr="00FC6290">
              <w:t>Pretendenta atbilstību minētajai prasībai Pasūtītājs pārbaudīs Finanšu un kapitāla tirgus komisijas mājas lapā internetā.</w:t>
            </w:r>
          </w:p>
          <w:p w14:paraId="478527E6" w14:textId="0D5D773D" w:rsidR="00E2605C" w:rsidRPr="004B5662" w:rsidRDefault="00E2605C" w:rsidP="0034237B">
            <w:pPr>
              <w:pStyle w:val="h3body1"/>
              <w:numPr>
                <w:ilvl w:val="0"/>
                <w:numId w:val="0"/>
              </w:numPr>
              <w:ind w:left="57"/>
              <w:rPr>
                <w:i/>
              </w:rPr>
            </w:pPr>
            <w:r w:rsidRPr="00FC6290">
              <w:t xml:space="preserve">Ārvalstīs reģistrētam </w:t>
            </w:r>
            <w:r w:rsidR="00877E49" w:rsidRPr="00FC6290">
              <w:t>P</w:t>
            </w:r>
            <w:r w:rsidRPr="00FC6290">
              <w:t>retendentam izsniegta dokumenta kopija, kas apliecina atbilstību minētajai prasībai.</w:t>
            </w:r>
          </w:p>
        </w:tc>
      </w:tr>
    </w:tbl>
    <w:p w14:paraId="6A20C17B" w14:textId="280772D7" w:rsidR="00FF79C5" w:rsidRPr="00FF79C5" w:rsidRDefault="00FF79C5" w:rsidP="00FF79C5">
      <w:pPr>
        <w:pStyle w:val="ListParagraph"/>
        <w:numPr>
          <w:ilvl w:val="0"/>
          <w:numId w:val="1"/>
        </w:numPr>
        <w:spacing w:before="60" w:after="60"/>
        <w:jc w:val="both"/>
        <w:rPr>
          <w:rFonts w:ascii="Times New Roman" w:hAnsi="Times New Roman"/>
          <w:color w:val="000000" w:themeColor="text1"/>
          <w:sz w:val="24"/>
          <w:szCs w:val="24"/>
        </w:rPr>
      </w:pPr>
      <w:bookmarkStart w:id="5" w:name="_Ref173233455"/>
      <w:r w:rsidRPr="00FF79C5">
        <w:rPr>
          <w:rFonts w:ascii="Times New Roman" w:hAnsi="Times New Roman"/>
          <w:color w:val="000000" w:themeColor="text1"/>
          <w:sz w:val="24"/>
          <w:szCs w:val="24"/>
        </w:rPr>
        <w:t>Pretendents ir tiesīgs iesniegt Eiropas vienoto iepirkuma procedūras dokumentu</w:t>
      </w:r>
      <w:r w:rsidRPr="00FF79C5">
        <w:rPr>
          <w:rStyle w:val="FootnoteReference"/>
          <w:rFonts w:ascii="Times New Roman" w:hAnsi="Times New Roman"/>
          <w:color w:val="000000" w:themeColor="text1"/>
          <w:sz w:val="24"/>
          <w:szCs w:val="24"/>
        </w:rPr>
        <w:footnoteReference w:id="5"/>
      </w:r>
      <w:r w:rsidRPr="00FF79C5">
        <w:rPr>
          <w:rFonts w:ascii="Times New Roman" w:hAnsi="Times New Roman"/>
          <w:color w:val="000000" w:themeColor="text1"/>
          <w:sz w:val="24"/>
          <w:szCs w:val="24"/>
        </w:rPr>
        <w:t xml:space="preserve"> kā sākotnējo pierādījumu atbilstībai nolikumā noteiktajām Pretendentu atlases prasībām. Eiropas vienotais iepirkuma procedūras dokuments ir jāiesniedz arī par katru personu, uz kuras iespējām Pretendents balstās, lai apliecinātu, ka tā kvalifikācija atbilst iepirkuma nolikumā noteiktajām prasībām, un par tā norādīto apakšuzņēmēju, kura sniedzamo pakalpojumu vērtība ir vismaz 10 000 EUR. Piegādātāju apvienība iesniedz atsevišķu Eiropas vienoto iepirkuma procedūras dokumentu par katru tās dalībnieku. Pretendents ir tiesīgs iesniegt Eiropas vienoto iepirkuma procedūras dokumentu, kas ir bijis iesniegts citā iepirkuma procedūrā, ja apliecina, ka tajā iekļautā informācija ir pareiza. Pasūtītājam jebkurā iepirkuma stadijā ir tiesības prasīt, lai Pretendents iesniedz visus vai daļu no dokumentiem, kas apliecina atbilstību iepirkuma dokumentos noteiktajām pretendentu atlases prasībām.</w:t>
      </w:r>
      <w:r w:rsidRPr="00FF79C5">
        <w:rPr>
          <w:rFonts w:ascii="Times New Roman" w:hAnsi="Times New Roman"/>
          <w:sz w:val="24"/>
          <w:szCs w:val="24"/>
        </w:rPr>
        <w:t xml:space="preserve"> Iesniedzot Eiropas vienoto iepirkuma procedūras dokumentu, Pretendents aizpilda tā I, II, III, IV un VI sadaļu.</w:t>
      </w:r>
    </w:p>
    <w:p w14:paraId="05AB7064" w14:textId="77777777" w:rsidR="00FF79C5" w:rsidRPr="00FF79C5" w:rsidRDefault="00FF79C5" w:rsidP="00FF79C5">
      <w:pPr>
        <w:pStyle w:val="ListParagraph"/>
        <w:numPr>
          <w:ilvl w:val="0"/>
          <w:numId w:val="17"/>
        </w:numPr>
        <w:spacing w:before="60" w:after="60"/>
        <w:contextualSpacing w:val="0"/>
        <w:jc w:val="both"/>
        <w:rPr>
          <w:rFonts w:ascii="Times New Roman" w:hAnsi="Times New Roman"/>
          <w:color w:val="000000" w:themeColor="text1"/>
          <w:sz w:val="24"/>
          <w:szCs w:val="24"/>
        </w:rPr>
      </w:pPr>
      <w:r w:rsidRPr="00FF79C5">
        <w:rPr>
          <w:rFonts w:ascii="Times New Roman" w:hAnsi="Times New Roman"/>
          <w:color w:val="000000" w:themeColor="text1"/>
          <w:sz w:val="24"/>
          <w:szCs w:val="24"/>
        </w:rPr>
        <w:t xml:space="preserve">Ja Pretendents vispārīgās vienošanās izpildē </w:t>
      </w:r>
      <w:r w:rsidRPr="00FF79C5">
        <w:rPr>
          <w:rFonts w:ascii="Times New Roman" w:hAnsi="Times New Roman"/>
          <w:b/>
          <w:color w:val="000000" w:themeColor="text1"/>
          <w:sz w:val="24"/>
          <w:szCs w:val="24"/>
        </w:rPr>
        <w:t>paredz piesaistīt apakšuzņēmējus</w:t>
      </w:r>
      <w:r w:rsidRPr="00FF79C5">
        <w:rPr>
          <w:rFonts w:ascii="Times New Roman" w:hAnsi="Times New Roman"/>
          <w:color w:val="000000" w:themeColor="text1"/>
          <w:sz w:val="24"/>
          <w:szCs w:val="24"/>
        </w:rPr>
        <w:t>, Pretendentam piedāvājumā jānorāda visi apakšuzņēmēji, kuru sniedzamo pakalpojumu vērtība ir 10 000 EUR vai lielāka, un katram šādam apakšuzņēmējam izpildei nododamās vispārīgās vienošanās daļa un katra apakšuzņēmēja apliecinājumu par gatavību veikt tam izpildei nododamo vispārīgās vienošanās daļu, ja ar Pretendentu tiks noslēgta vispārīgā vienošanās.</w:t>
      </w:r>
    </w:p>
    <w:p w14:paraId="1D03649A" w14:textId="77777777" w:rsidR="00FF79C5" w:rsidRPr="00FF79C5" w:rsidRDefault="00FF79C5" w:rsidP="00FF79C5">
      <w:pPr>
        <w:pStyle w:val="ListParagraph"/>
        <w:numPr>
          <w:ilvl w:val="0"/>
          <w:numId w:val="17"/>
        </w:numPr>
        <w:spacing w:before="60" w:after="60"/>
        <w:contextualSpacing w:val="0"/>
        <w:jc w:val="both"/>
        <w:rPr>
          <w:rFonts w:ascii="Times New Roman" w:hAnsi="Times New Roman"/>
          <w:color w:val="000000" w:themeColor="text1"/>
          <w:sz w:val="24"/>
          <w:szCs w:val="24"/>
        </w:rPr>
      </w:pPr>
      <w:r w:rsidRPr="00FF79C5">
        <w:rPr>
          <w:rFonts w:ascii="Times New Roman" w:hAnsi="Times New Roman"/>
          <w:color w:val="000000" w:themeColor="text1"/>
          <w:sz w:val="24"/>
          <w:szCs w:val="24"/>
        </w:rPr>
        <w:t xml:space="preserve">Ja Pretendents vispārīgās vienošanās izpildē paredz </w:t>
      </w:r>
      <w:r w:rsidRPr="00FF79C5">
        <w:rPr>
          <w:rFonts w:ascii="Times New Roman" w:hAnsi="Times New Roman"/>
          <w:b/>
          <w:color w:val="000000" w:themeColor="text1"/>
          <w:sz w:val="24"/>
          <w:szCs w:val="24"/>
        </w:rPr>
        <w:t>balstīties uz citu personu tehniskajām un profesionālajām iespējām</w:t>
      </w:r>
      <w:r w:rsidRPr="00FF79C5">
        <w:rPr>
          <w:rFonts w:ascii="Times New Roman" w:hAnsi="Times New Roman"/>
          <w:color w:val="000000" w:themeColor="text1"/>
          <w:sz w:val="24"/>
          <w:szCs w:val="24"/>
        </w:rPr>
        <w:t>, Pretendents piedāvājumam pievieno pierādījumus, ka tā rīcībā būs nepieciešamie resursi, iesniedzot šo personu apliecinājumu vai vienošanos par nepieciešamo resursu nodošanu Pretendenta rīcībā. Lai apliecinātu profesionālo pieredzi vai Pasūtītāja prasībām atbilstoša personāla pieejamību, Pretendents var balstīties uz citu personu iespējām tikai tad, ja šīs personas sniegs pakalpojumus, kuru izpildei attiecīgās spējas ir nepieciešamas.</w:t>
      </w:r>
    </w:p>
    <w:p w14:paraId="37AD4241" w14:textId="2E8A279E" w:rsidR="00FF79C5" w:rsidRPr="00FF79C5" w:rsidRDefault="00FF79C5" w:rsidP="00FF79C5">
      <w:pPr>
        <w:pStyle w:val="ListParagraph"/>
        <w:numPr>
          <w:ilvl w:val="0"/>
          <w:numId w:val="17"/>
        </w:numPr>
        <w:spacing w:before="60" w:after="60"/>
        <w:contextualSpacing w:val="0"/>
        <w:jc w:val="both"/>
        <w:rPr>
          <w:rFonts w:ascii="Times New Roman" w:hAnsi="Times New Roman"/>
          <w:color w:val="000000" w:themeColor="text1"/>
          <w:sz w:val="24"/>
          <w:szCs w:val="24"/>
        </w:rPr>
      </w:pPr>
      <w:r w:rsidRPr="00FF79C5">
        <w:rPr>
          <w:rFonts w:ascii="Times New Roman" w:hAnsi="Times New Roman"/>
          <w:color w:val="000000" w:themeColor="text1"/>
          <w:sz w:val="24"/>
          <w:szCs w:val="24"/>
        </w:rPr>
        <w:t xml:space="preserve">Ja piedāvājumu iesniedz personu apvienība, piedāvājumā norāda personu, kura pārstāv personu apvienību iepirkumā, nodrošinot iepirkuma ietvaros informācijas apmaiņu ar iepirkuma komisiju. Personu apvienības dalībnieki iepirkumam iesniegtajā piedāvājumā norāda personu arī katras personas uzņemtos pienākumus paredzamajā vispārīgās vienošanās saistību izpildē. Šo informāciju paraksta katrs personu apvienības dalībnieks. Ja piedāvājumu paraksta viens no apvienības dalībniekiem, piedāvājumam jāpievieno pārējo </w:t>
      </w:r>
      <w:r w:rsidRPr="00FF79C5">
        <w:rPr>
          <w:rFonts w:ascii="Times New Roman" w:hAnsi="Times New Roman"/>
          <w:color w:val="000000" w:themeColor="text1"/>
          <w:sz w:val="24"/>
          <w:szCs w:val="24"/>
        </w:rPr>
        <w:lastRenderedPageBreak/>
        <w:t>personu apvienības dalībnieku pilnvaru oriģināli vai to apliecinātas kopijas.</w:t>
      </w:r>
      <w:r w:rsidRPr="00FF79C5">
        <w:rPr>
          <w:rFonts w:ascii="Times New Roman" w:hAnsi="Times New Roman"/>
          <w:sz w:val="24"/>
          <w:szCs w:val="24"/>
          <w:lang w:eastAsia="lv-LV"/>
        </w:rPr>
        <w:t xml:space="preserve"> </w:t>
      </w:r>
      <w:r w:rsidRPr="00FF79C5">
        <w:rPr>
          <w:rFonts w:ascii="Times New Roman" w:hAnsi="Times New Roman"/>
          <w:sz w:val="24"/>
          <w:szCs w:val="24"/>
          <w:shd w:val="clear" w:color="auto" w:fill="FFFFFF" w:themeFill="background1"/>
          <w:lang w:eastAsia="lv-LV"/>
        </w:rPr>
        <w:t xml:space="preserve">Ja Pretendents ir personu apvienība, tad Pretendentam kopumā jāatbilst nolikuma </w:t>
      </w:r>
      <w:r w:rsidR="0034237B">
        <w:rPr>
          <w:rFonts w:ascii="Times New Roman" w:hAnsi="Times New Roman"/>
          <w:sz w:val="24"/>
          <w:szCs w:val="24"/>
          <w:shd w:val="clear" w:color="auto" w:fill="FFFFFF" w:themeFill="background1"/>
          <w:lang w:eastAsia="lv-LV"/>
        </w:rPr>
        <w:t>18.1. un 18</w:t>
      </w:r>
      <w:r w:rsidRPr="00FF79C5">
        <w:rPr>
          <w:rFonts w:ascii="Times New Roman" w:hAnsi="Times New Roman"/>
          <w:sz w:val="24"/>
          <w:szCs w:val="24"/>
          <w:shd w:val="clear" w:color="auto" w:fill="FFFFFF" w:themeFill="background1"/>
          <w:lang w:eastAsia="lv-LV"/>
        </w:rPr>
        <w:t>.2. pun</w:t>
      </w:r>
      <w:r w:rsidR="0034237B">
        <w:rPr>
          <w:rFonts w:ascii="Times New Roman" w:hAnsi="Times New Roman"/>
          <w:sz w:val="24"/>
          <w:szCs w:val="24"/>
          <w:shd w:val="clear" w:color="auto" w:fill="FFFFFF" w:themeFill="background1"/>
          <w:lang w:eastAsia="lv-LV"/>
        </w:rPr>
        <w:t>ktā noteiktajām prasībām</w:t>
      </w:r>
      <w:r w:rsidRPr="00FF79C5">
        <w:rPr>
          <w:rFonts w:ascii="Times New Roman" w:hAnsi="Times New Roman"/>
          <w:sz w:val="24"/>
          <w:szCs w:val="24"/>
          <w:shd w:val="clear" w:color="auto" w:fill="FFFFFF" w:themeFill="background1"/>
          <w:lang w:eastAsia="lv-LV"/>
        </w:rPr>
        <w:t>.</w:t>
      </w:r>
    </w:p>
    <w:p w14:paraId="672C436F" w14:textId="29A8E36B" w:rsidR="00002D64" w:rsidRPr="00FF79C5" w:rsidRDefault="00FF79C5" w:rsidP="00FF79C5">
      <w:pPr>
        <w:pStyle w:val="h3body1"/>
        <w:numPr>
          <w:ilvl w:val="0"/>
          <w:numId w:val="1"/>
        </w:numPr>
      </w:pPr>
      <w:r w:rsidRPr="00FF79C5">
        <w:t>Pretendents ir atbildīgs par sniegto ziņu patiesumu. Ja iepirkuma komisija, pārbaudot šīs ziņas, noskaidro, ka tās neatbilst patiesībai, Pretendents no turpmākas dalības atklātā konkursā tiek izslēgts</w:t>
      </w:r>
      <w:r w:rsidR="00002D64" w:rsidRPr="00FF79C5">
        <w:rPr>
          <w:color w:val="000000"/>
        </w:rPr>
        <w:t>.</w:t>
      </w:r>
    </w:p>
    <w:p w14:paraId="2823F076" w14:textId="77777777" w:rsidR="00E2605C" w:rsidRPr="00FC6290" w:rsidRDefault="00E2605C" w:rsidP="000E6BB3">
      <w:pPr>
        <w:pStyle w:val="Heading2"/>
        <w:widowControl/>
        <w:numPr>
          <w:ilvl w:val="0"/>
          <w:numId w:val="1"/>
        </w:numPr>
        <w:tabs>
          <w:tab w:val="clear" w:pos="360"/>
        </w:tabs>
        <w:autoSpaceDE/>
        <w:autoSpaceDN/>
        <w:spacing w:before="60" w:line="276" w:lineRule="auto"/>
        <w:ind w:left="567" w:hanging="567"/>
        <w:rPr>
          <w:szCs w:val="24"/>
        </w:rPr>
      </w:pPr>
      <w:bookmarkStart w:id="6" w:name="_Ref86138784"/>
      <w:bookmarkEnd w:id="5"/>
      <w:r w:rsidRPr="00FC6290">
        <w:rPr>
          <w:szCs w:val="24"/>
        </w:rPr>
        <w:t xml:space="preserve">Prasības </w:t>
      </w:r>
      <w:r w:rsidR="00DC23A9" w:rsidRPr="00FC6290">
        <w:rPr>
          <w:szCs w:val="24"/>
        </w:rPr>
        <w:t>t</w:t>
      </w:r>
      <w:r w:rsidRPr="00FC6290">
        <w:rPr>
          <w:szCs w:val="24"/>
        </w:rPr>
        <w:t>ehniskajam piedāvājumam</w:t>
      </w:r>
    </w:p>
    <w:p w14:paraId="05CCB15E" w14:textId="77777777" w:rsidR="00E2605C" w:rsidRPr="00FC6290" w:rsidRDefault="00E2605C" w:rsidP="00050B62">
      <w:pPr>
        <w:pStyle w:val="h3body1"/>
      </w:pPr>
      <w:r w:rsidRPr="00FC6290">
        <w:t xml:space="preserve">Tehniskais piedāvājums sagatavojams </w:t>
      </w:r>
      <w:r w:rsidR="003820B3" w:rsidRPr="00FC6290">
        <w:t xml:space="preserve">atklātā konkursa </w:t>
      </w:r>
      <w:r w:rsidRPr="00FC6290">
        <w:t>nolikuma 2.</w:t>
      </w:r>
      <w:r w:rsidR="007C4AEA" w:rsidRPr="00FC6290">
        <w:t> </w:t>
      </w:r>
      <w:r w:rsidRPr="00FC6290">
        <w:t>pielikumā norādītajā formā.</w:t>
      </w:r>
    </w:p>
    <w:p w14:paraId="18BD161A" w14:textId="77777777" w:rsidR="00E2605C" w:rsidRPr="00FC6290" w:rsidRDefault="00E2605C" w:rsidP="00050B62">
      <w:pPr>
        <w:pStyle w:val="h3body1"/>
      </w:pPr>
      <w:r w:rsidRPr="00FC6290">
        <w:t xml:space="preserve">Tehniskajam piedāvājumam jābūt </w:t>
      </w:r>
      <w:r w:rsidR="00877E49" w:rsidRPr="00FC6290">
        <w:t>P</w:t>
      </w:r>
      <w:r w:rsidRPr="00FC6290">
        <w:t xml:space="preserve">retendenta vadītāja vai pilnvarotās personas (pievienojama pilnvara) parakstītam. Ja </w:t>
      </w:r>
      <w:r w:rsidR="00877E49" w:rsidRPr="00FC6290">
        <w:t>P</w:t>
      </w:r>
      <w:r w:rsidRPr="00FC6290">
        <w:t xml:space="preserve">retendents iesniedz pilnvaras kopiju un Pasūtītājam rodas šaubas par tās autentiskumu, tas pieprasa, lai </w:t>
      </w:r>
      <w:r w:rsidR="00877E49" w:rsidRPr="00FC6290">
        <w:t>P</w:t>
      </w:r>
      <w:r w:rsidRPr="00FC6290">
        <w:t>retendents uzrāda pilnvaras oriģinālu vai iesniedz apliecinātu pilnvaras kopiju.</w:t>
      </w:r>
    </w:p>
    <w:p w14:paraId="2905AAB4" w14:textId="77777777" w:rsidR="00E2605C" w:rsidRPr="00FC6290" w:rsidRDefault="00E2605C" w:rsidP="00050B62">
      <w:pPr>
        <w:pStyle w:val="h3body1"/>
      </w:pPr>
      <w:r w:rsidRPr="00FC6290">
        <w:t>Tehniskajam piedāvājumam jābū</w:t>
      </w:r>
      <w:r w:rsidR="00966AF5" w:rsidRPr="00FC6290">
        <w:t>t sagatavotam tādā apjomā, lai P</w:t>
      </w:r>
      <w:r w:rsidRPr="00FC6290">
        <w:t>asūtītājs varētu izvērtēt piedāvājuma atbilstību</w:t>
      </w:r>
      <w:r w:rsidR="003820B3" w:rsidRPr="00FC6290">
        <w:t xml:space="preserve"> atklātā konkursa</w:t>
      </w:r>
      <w:r w:rsidRPr="00FC6290">
        <w:t xml:space="preserve"> nolikuma un tehniskās specifikācijas prasībām. Sagatavojot tehnisko piedāvājumu, </w:t>
      </w:r>
      <w:r w:rsidR="00877E49" w:rsidRPr="00FC6290">
        <w:t>P</w:t>
      </w:r>
      <w:r w:rsidRPr="00FC6290">
        <w:t xml:space="preserve">retendentam jāievēro, ka tehniskajam piedāvājumam ir pilnībā jādemonstrē </w:t>
      </w:r>
      <w:r w:rsidR="00877E49" w:rsidRPr="00FC6290">
        <w:t>P</w:t>
      </w:r>
      <w:r w:rsidRPr="00FC6290">
        <w:t xml:space="preserve">retendenta izpratne par pakalpojuma apjomu, pakalpojuma specifiku, izpildes termiņiem un tam nepieciešamajiem personāla un tehniskajiem resursiem. Tehniskais piedāvājums jāsagatavo maksimāli detalizēti, lai iepirkuma komisija varētu pārliecināties par </w:t>
      </w:r>
      <w:r w:rsidR="00877E49" w:rsidRPr="00FC6290">
        <w:t>P</w:t>
      </w:r>
      <w:r w:rsidRPr="00FC6290">
        <w:t xml:space="preserve">retendenta izpratni un iespējām izpildīt </w:t>
      </w:r>
      <w:r w:rsidR="00DC23A9" w:rsidRPr="00FC6290">
        <w:t>p</w:t>
      </w:r>
      <w:r w:rsidRPr="00FC6290">
        <w:t>akalpojumu un varētu izvērtēt piedāvājumu atbilstoši noteiktajam piedāvājuma izvēles kritērijam.</w:t>
      </w:r>
    </w:p>
    <w:p w14:paraId="59728B43" w14:textId="77777777" w:rsidR="00E2605C" w:rsidRPr="00FC6290" w:rsidRDefault="00E2605C" w:rsidP="00050B62">
      <w:pPr>
        <w:pStyle w:val="h3body1"/>
      </w:pPr>
      <w:r w:rsidRPr="00FC6290">
        <w:t xml:space="preserve">Tehnisko piedāvājumu </w:t>
      </w:r>
      <w:r w:rsidR="00877E49" w:rsidRPr="00FC6290">
        <w:t>P</w:t>
      </w:r>
      <w:r w:rsidRPr="00FC6290">
        <w:t xml:space="preserve">retendents sagatavo saskaņā ar Tehniskajā specifikācijā noteiktajām prasībām. </w:t>
      </w:r>
    </w:p>
    <w:p w14:paraId="1A557B4F" w14:textId="77777777" w:rsidR="00094DD4" w:rsidRPr="00FC6290" w:rsidRDefault="00512E74" w:rsidP="000E6BB3">
      <w:pPr>
        <w:pStyle w:val="Heading2"/>
        <w:widowControl/>
        <w:numPr>
          <w:ilvl w:val="0"/>
          <w:numId w:val="1"/>
        </w:numPr>
        <w:tabs>
          <w:tab w:val="clear" w:pos="360"/>
        </w:tabs>
        <w:autoSpaceDE/>
        <w:autoSpaceDN/>
        <w:spacing w:before="60" w:line="276" w:lineRule="auto"/>
        <w:ind w:left="567" w:hanging="567"/>
        <w:rPr>
          <w:szCs w:val="24"/>
        </w:rPr>
      </w:pPr>
      <w:r w:rsidRPr="00FC6290">
        <w:rPr>
          <w:szCs w:val="24"/>
        </w:rPr>
        <w:t xml:space="preserve">Prasības </w:t>
      </w:r>
      <w:r w:rsidR="001D15CE" w:rsidRPr="00FC6290">
        <w:rPr>
          <w:szCs w:val="24"/>
        </w:rPr>
        <w:t>f</w:t>
      </w:r>
      <w:r w:rsidRPr="00FC6290">
        <w:rPr>
          <w:szCs w:val="24"/>
        </w:rPr>
        <w:t>inanšu piedāvājumam</w:t>
      </w:r>
    </w:p>
    <w:bookmarkEnd w:id="6"/>
    <w:p w14:paraId="5C6843BD" w14:textId="77777777" w:rsidR="00871CF6" w:rsidRPr="00FC6290" w:rsidRDefault="00512E74" w:rsidP="00050B62">
      <w:pPr>
        <w:pStyle w:val="h3body1"/>
      </w:pPr>
      <w:r w:rsidRPr="00FC6290">
        <w:t>Fi</w:t>
      </w:r>
      <w:r w:rsidR="00934DED" w:rsidRPr="00FC6290">
        <w:t xml:space="preserve">nanšu piedāvājums sagatavojams </w:t>
      </w:r>
      <w:r w:rsidR="003820B3" w:rsidRPr="00FC6290">
        <w:t xml:space="preserve">atklātā konkursa </w:t>
      </w:r>
      <w:r w:rsidR="00F96D21" w:rsidRPr="00FC6290">
        <w:t xml:space="preserve">nolikuma </w:t>
      </w:r>
      <w:r w:rsidR="00966AD7" w:rsidRPr="00FC6290">
        <w:t>3</w:t>
      </w:r>
      <w:r w:rsidRPr="00FC6290">
        <w:t>.</w:t>
      </w:r>
      <w:r w:rsidR="007C4AEA" w:rsidRPr="00FC6290">
        <w:t> </w:t>
      </w:r>
      <w:r w:rsidR="00F96D21" w:rsidRPr="00FC6290">
        <w:t>p</w:t>
      </w:r>
      <w:r w:rsidRPr="00FC6290">
        <w:t>ielikumā norādītajā formā.</w:t>
      </w:r>
    </w:p>
    <w:p w14:paraId="26FB92C9" w14:textId="77777777" w:rsidR="00E80799" w:rsidRPr="00FC6290" w:rsidRDefault="00871CF6" w:rsidP="00050B62">
      <w:pPr>
        <w:pStyle w:val="h3body1"/>
      </w:pPr>
      <w:r w:rsidRPr="00FC6290">
        <w:t xml:space="preserve">Finanšu piedāvājumā norādītajām cenām ir jābūt norādītām </w:t>
      </w:r>
      <w:r w:rsidRPr="00FC6290">
        <w:rPr>
          <w:i/>
        </w:rPr>
        <w:t>euro</w:t>
      </w:r>
      <w:r w:rsidRPr="00FC6290">
        <w:t xml:space="preserve"> (EUR), norādot piedāvātās cenas ar precizitāti 2 (divi) cipari aiz komata, un tajās jābūt ietvertiem visiem nodokļiem un nodevām, izņemot pievienotās vērtības nodokli.</w:t>
      </w:r>
    </w:p>
    <w:p w14:paraId="1C3AFCCB" w14:textId="77777777" w:rsidR="00EB695B" w:rsidRPr="00FC6290" w:rsidRDefault="00940D9A" w:rsidP="000E6BB3">
      <w:pPr>
        <w:spacing w:before="240" w:after="240" w:line="276" w:lineRule="auto"/>
        <w:jc w:val="center"/>
        <w:rPr>
          <w:b/>
          <w:caps/>
        </w:rPr>
      </w:pPr>
      <w:r w:rsidRPr="00FC6290">
        <w:rPr>
          <w:b/>
          <w:caps/>
        </w:rPr>
        <w:t xml:space="preserve">IV. </w:t>
      </w:r>
      <w:r w:rsidR="00EB695B" w:rsidRPr="00FC6290">
        <w:rPr>
          <w:b/>
          <w:caps/>
        </w:rPr>
        <w:t>Piedāvājumu vērtēšana</w:t>
      </w:r>
    </w:p>
    <w:p w14:paraId="1E00AE12" w14:textId="77777777" w:rsidR="00A61E90" w:rsidRPr="00FC6290" w:rsidRDefault="00734610" w:rsidP="000E6BB3">
      <w:pPr>
        <w:pStyle w:val="Heading2"/>
        <w:widowControl/>
        <w:numPr>
          <w:ilvl w:val="0"/>
          <w:numId w:val="1"/>
        </w:numPr>
        <w:tabs>
          <w:tab w:val="clear" w:pos="360"/>
        </w:tabs>
        <w:autoSpaceDE/>
        <w:autoSpaceDN/>
        <w:spacing w:before="60" w:after="60" w:line="276" w:lineRule="auto"/>
        <w:ind w:left="567" w:hanging="567"/>
        <w:rPr>
          <w:b w:val="0"/>
          <w:szCs w:val="24"/>
        </w:rPr>
      </w:pPr>
      <w:r w:rsidRPr="00FC6290">
        <w:rPr>
          <w:b w:val="0"/>
          <w:szCs w:val="24"/>
        </w:rPr>
        <w:t xml:space="preserve">Piedāvājumu noformējuma pārbaudi, </w:t>
      </w:r>
      <w:r w:rsidR="00F96D21" w:rsidRPr="00FC6290">
        <w:rPr>
          <w:b w:val="0"/>
          <w:szCs w:val="24"/>
        </w:rPr>
        <w:t>Pretendent</w:t>
      </w:r>
      <w:r w:rsidRPr="00FC6290">
        <w:rPr>
          <w:b w:val="0"/>
          <w:szCs w:val="24"/>
        </w:rPr>
        <w:t xml:space="preserve">u atlasi un piedāvājuma izvēli iepirkuma komisija veic slēgtā sēdē. </w:t>
      </w:r>
    </w:p>
    <w:p w14:paraId="1B22B678" w14:textId="77777777" w:rsidR="00094DD4" w:rsidRPr="00FC6290" w:rsidRDefault="00734610" w:rsidP="000E6BB3">
      <w:pPr>
        <w:pStyle w:val="Heading2"/>
        <w:widowControl/>
        <w:numPr>
          <w:ilvl w:val="0"/>
          <w:numId w:val="1"/>
        </w:numPr>
        <w:tabs>
          <w:tab w:val="clear" w:pos="360"/>
        </w:tabs>
        <w:autoSpaceDE/>
        <w:autoSpaceDN/>
        <w:spacing w:before="60" w:after="60" w:line="276" w:lineRule="auto"/>
        <w:ind w:left="567" w:hanging="567"/>
        <w:rPr>
          <w:b w:val="0"/>
          <w:szCs w:val="24"/>
        </w:rPr>
      </w:pPr>
      <w:r w:rsidRPr="00FC6290">
        <w:rPr>
          <w:b w:val="0"/>
          <w:szCs w:val="24"/>
        </w:rPr>
        <w:t xml:space="preserve">Piedāvājumu vērtēšanu iepirkuma komisija veic šādos </w:t>
      </w:r>
      <w:r w:rsidR="00FD4A13" w:rsidRPr="00FC6290">
        <w:rPr>
          <w:b w:val="0"/>
          <w:szCs w:val="24"/>
        </w:rPr>
        <w:t>5</w:t>
      </w:r>
      <w:r w:rsidR="00937831" w:rsidRPr="00FC6290">
        <w:rPr>
          <w:b w:val="0"/>
          <w:szCs w:val="24"/>
        </w:rPr>
        <w:t> </w:t>
      </w:r>
      <w:r w:rsidRPr="00FC6290">
        <w:rPr>
          <w:b w:val="0"/>
          <w:szCs w:val="24"/>
        </w:rPr>
        <w:t>(</w:t>
      </w:r>
      <w:r w:rsidR="00FD4A13" w:rsidRPr="00FC6290">
        <w:rPr>
          <w:b w:val="0"/>
          <w:szCs w:val="24"/>
        </w:rPr>
        <w:t>piecos</w:t>
      </w:r>
      <w:r w:rsidRPr="00FC6290">
        <w:rPr>
          <w:b w:val="0"/>
          <w:szCs w:val="24"/>
        </w:rPr>
        <w:t>) posmos, katrā nākamajā posmā vērtējot tikai tos piedāvājumus, kas nav noraidīti iepriekšējā posmā:</w:t>
      </w:r>
    </w:p>
    <w:p w14:paraId="1DBEC97A" w14:textId="77777777" w:rsidR="00734610" w:rsidRPr="00FC6290" w:rsidRDefault="00734610" w:rsidP="00050B62">
      <w:pPr>
        <w:pStyle w:val="h3body1"/>
      </w:pPr>
      <w:r w:rsidRPr="00FC6290">
        <w:rPr>
          <w:b/>
        </w:rPr>
        <w:t>1.</w:t>
      </w:r>
      <w:r w:rsidR="00940D9A" w:rsidRPr="00FC6290">
        <w:rPr>
          <w:b/>
        </w:rPr>
        <w:t xml:space="preserve"> </w:t>
      </w:r>
      <w:r w:rsidRPr="00FC6290">
        <w:rPr>
          <w:b/>
        </w:rPr>
        <w:t>posms – Piedāvājumu noformējuma pārbaude.</w:t>
      </w:r>
      <w:r w:rsidRPr="00FC6290">
        <w:t xml:space="preserve"> Iepirkuma komisija pārbauda, vai piedāvājums sagatavots </w:t>
      </w:r>
      <w:r w:rsidR="00572F6F" w:rsidRPr="00FC6290">
        <w:t xml:space="preserve">un noformēts atbilstoši </w:t>
      </w:r>
      <w:r w:rsidR="003820B3" w:rsidRPr="00FC6290">
        <w:t xml:space="preserve">atklātā konkursa </w:t>
      </w:r>
      <w:r w:rsidR="00572F6F" w:rsidRPr="00FC6290">
        <w:t xml:space="preserve">nolikumā </w:t>
      </w:r>
      <w:r w:rsidRPr="00FC6290">
        <w:t xml:space="preserve">norādītajām </w:t>
      </w:r>
      <w:r w:rsidR="00390991" w:rsidRPr="00FC6290">
        <w:t xml:space="preserve">noformēšanas </w:t>
      </w:r>
      <w:r w:rsidRPr="00FC6290">
        <w:t>prasībām.</w:t>
      </w:r>
      <w:r w:rsidR="00B134EF" w:rsidRPr="00FC6290">
        <w:t xml:space="preserve"> Ja piedāvājums nav noformēts atbilstoši atklātā konkursa nolikumā noteiktajām noformēšanas prasībām, iepirkuma komisijai ir tiesības noraidīt to kā neatbilstošu.</w:t>
      </w:r>
    </w:p>
    <w:p w14:paraId="3B44036B" w14:textId="019FC877" w:rsidR="00734610" w:rsidRPr="00FC6290" w:rsidRDefault="00734610" w:rsidP="00050B62">
      <w:pPr>
        <w:pStyle w:val="h3body1"/>
      </w:pPr>
      <w:r w:rsidRPr="00FC6290">
        <w:rPr>
          <w:b/>
        </w:rPr>
        <w:lastRenderedPageBreak/>
        <w:t>2.</w:t>
      </w:r>
      <w:r w:rsidR="00940D9A" w:rsidRPr="00FC6290">
        <w:rPr>
          <w:b/>
        </w:rPr>
        <w:t xml:space="preserve"> </w:t>
      </w:r>
      <w:r w:rsidRPr="00FC6290">
        <w:rPr>
          <w:b/>
        </w:rPr>
        <w:t xml:space="preserve">posms – </w:t>
      </w:r>
      <w:r w:rsidR="00F96D21" w:rsidRPr="00FC6290">
        <w:rPr>
          <w:b/>
        </w:rPr>
        <w:t>Pretendent</w:t>
      </w:r>
      <w:r w:rsidRPr="00FC6290">
        <w:rPr>
          <w:b/>
        </w:rPr>
        <w:t>u atlase.</w:t>
      </w:r>
      <w:r w:rsidRPr="00FC6290">
        <w:t xml:space="preserve"> Iepirkuma komisija atbilstoši savai kompetencei un, ņemot vērā iesniegtos </w:t>
      </w:r>
      <w:r w:rsidR="00877E49" w:rsidRPr="00FC6290">
        <w:t>P</w:t>
      </w:r>
      <w:r w:rsidR="00F96D21" w:rsidRPr="00FC6290">
        <w:t>retendent</w:t>
      </w:r>
      <w:r w:rsidRPr="00FC6290">
        <w:t>u atlases dokumentus, novērtē, vai</w:t>
      </w:r>
      <w:r w:rsidR="00390991" w:rsidRPr="00FC6290">
        <w:t xml:space="preserve"> </w:t>
      </w:r>
      <w:r w:rsidR="00877E49" w:rsidRPr="00FC6290">
        <w:t>P</w:t>
      </w:r>
      <w:r w:rsidR="00F96D21" w:rsidRPr="00FC6290">
        <w:t>retendent</w:t>
      </w:r>
      <w:r w:rsidR="00DE4387" w:rsidRPr="00FC6290">
        <w:t xml:space="preserve">i atbilst </w:t>
      </w:r>
      <w:r w:rsidR="003820B3" w:rsidRPr="00FC6290">
        <w:t xml:space="preserve">atklātā konkursa </w:t>
      </w:r>
      <w:r w:rsidR="00DE4387" w:rsidRPr="00FC6290">
        <w:t xml:space="preserve">nolikuma </w:t>
      </w:r>
      <w:r w:rsidR="00961C68" w:rsidRPr="00FC6290">
        <w:rPr>
          <w:lang w:eastAsia="lv-LV"/>
        </w:rPr>
        <w:t>1</w:t>
      </w:r>
      <w:r w:rsidR="0034237B">
        <w:rPr>
          <w:lang w:eastAsia="lv-LV"/>
        </w:rPr>
        <w:t>8.1. un 18</w:t>
      </w:r>
      <w:r w:rsidR="00961C68" w:rsidRPr="00FC6290">
        <w:rPr>
          <w:lang w:eastAsia="lv-LV"/>
        </w:rPr>
        <w:t xml:space="preserve">.2. punktā </w:t>
      </w:r>
      <w:r w:rsidRPr="00FC6290">
        <w:t xml:space="preserve">norādītajām prasībām. </w:t>
      </w:r>
      <w:r w:rsidR="00162571" w:rsidRPr="00FC6290">
        <w:t xml:space="preserve">Ja </w:t>
      </w:r>
      <w:r w:rsidR="00F268A7">
        <w:t>Pretendent</w:t>
      </w:r>
      <w:r w:rsidR="00A34396">
        <w:t xml:space="preserve">a </w:t>
      </w:r>
      <w:r w:rsidR="00162571" w:rsidRPr="00FC6290">
        <w:t xml:space="preserve">neatbilst </w:t>
      </w:r>
      <w:r w:rsidR="0034237B">
        <w:rPr>
          <w:lang w:eastAsia="lv-LV"/>
        </w:rPr>
        <w:t>18.1. un 18</w:t>
      </w:r>
      <w:r w:rsidR="00961C68" w:rsidRPr="00FC6290">
        <w:rPr>
          <w:lang w:eastAsia="lv-LV"/>
        </w:rPr>
        <w:t xml:space="preserve">.2. punktā </w:t>
      </w:r>
      <w:r w:rsidR="00F268A7">
        <w:rPr>
          <w:lang w:eastAsia="lv-LV"/>
        </w:rPr>
        <w:t xml:space="preserve">noteiktajām </w:t>
      </w:r>
      <w:r w:rsidR="00162571" w:rsidRPr="00FC6290">
        <w:t>prasībām un šī neatbilstība nav novēršana, pieprasot skaidrojumu Publisko iepirkumu likuma 41. panta sestajā daļā noteiktajā kārtībā, iepirkuma komisijai ir tiesības noraidīt to kā neatbilstošu.</w:t>
      </w:r>
      <w:r w:rsidR="00810F9A" w:rsidRPr="00FC6290">
        <w:t xml:space="preserve"> Atbilstoši Ministru kabineta 2017. gada 28. februāra noteikumu Nr.</w:t>
      </w:r>
      <w:r w:rsidR="00961C68">
        <w:t> </w:t>
      </w:r>
      <w:r w:rsidR="00810F9A" w:rsidRPr="00FC6290">
        <w:t>107 “Iepirkuma procedūru un metu konkursu norises kārtība” 16. punktā noteiktajam iepirkuma komisija ir tiesīga Pretendentu kvalifikācijas atbilstības pārbaudi veikt tikai tam Pretendentam, kuram būtu piešķiramas iepirkuma līguma slēgšanas tiesības.</w:t>
      </w:r>
    </w:p>
    <w:p w14:paraId="3B43FF41" w14:textId="63FADBFE" w:rsidR="00FD4A13" w:rsidRPr="00FC6290" w:rsidRDefault="00BD3E14" w:rsidP="00050B62">
      <w:pPr>
        <w:pStyle w:val="h3body1"/>
      </w:pPr>
      <w:r w:rsidRPr="00FC6290">
        <w:rPr>
          <w:b/>
        </w:rPr>
        <w:t xml:space="preserve">3. posms – Tehnisko piedāvājumu atbilstības pārbaude. </w:t>
      </w:r>
      <w:r w:rsidRPr="00FC6290">
        <w:t xml:space="preserve">Iepirkuma komisija novērtē, vai </w:t>
      </w:r>
      <w:r w:rsidR="00FD4A13" w:rsidRPr="00FC6290">
        <w:t>tehniskais piedāvājums atbilst tehniskās specifikācijas prasībām. Pretendenta piedāvājums tiek atzīts par neatbilstošu un tiek noraidīts, ja iepirkuma komisija konstatē, ka Pretendenta iesniegtais tehniskais piedāvājums neatbilst atklātā konkursa nolikuma tehniskās specifikācijas minimālajām prasībām un šīs neatbilstības nav novēršamas, pieprasot skaidrojumu Publisko iepirkumu likuma 41. panta sestajā daļā noteiktajā kārtībā.</w:t>
      </w:r>
    </w:p>
    <w:p w14:paraId="3AA44338" w14:textId="77777777" w:rsidR="00E767BA" w:rsidRPr="0080310E" w:rsidRDefault="00FD4A13" w:rsidP="00050B62">
      <w:pPr>
        <w:pStyle w:val="h3body1"/>
        <w:rPr>
          <w:b/>
        </w:rPr>
      </w:pPr>
      <w:r w:rsidRPr="0080310E">
        <w:rPr>
          <w:b/>
        </w:rPr>
        <w:t xml:space="preserve">4. posms – Finanšu piedāvājuma atbilstības pārbaude. </w:t>
      </w:r>
    </w:p>
    <w:p w14:paraId="4AB396AE" w14:textId="77777777" w:rsidR="00E767BA" w:rsidRPr="004B5662" w:rsidRDefault="00DD74EB" w:rsidP="00050B62">
      <w:pPr>
        <w:pStyle w:val="h3body1"/>
      </w:pPr>
      <w:r w:rsidRPr="00FC6290">
        <w:t xml:space="preserve">Iepirkuma komisija pārbauda Pretendenta iesniegtā finanšu piedāvājuma atbilstību atklātā konkursa nolikuma prasībām. </w:t>
      </w:r>
    </w:p>
    <w:p w14:paraId="66A87B28" w14:textId="77777777" w:rsidR="00E767BA" w:rsidRPr="00FC6290" w:rsidRDefault="00DD74EB" w:rsidP="00050B62">
      <w:pPr>
        <w:pStyle w:val="h3body1"/>
      </w:pPr>
      <w:r w:rsidRPr="00FC6290">
        <w:t>Iepirkuma komisija pārbauda vai piedāvājumā nav aritmētisko kļūdu. Ja iepirkuma komisija konstatē šādas kļūdas, tā šīs kļūdas izlabo. Par kļūdu labojumu un laboto piedāvājuma summu iepirkuma komisija paziņo Pretendentam, kura pieļautās kļūdas labotas. Vērtējot finanšu piedāvājumu, iepirkuma komisija ņem vērā veiktos labojumus.</w:t>
      </w:r>
      <w:r w:rsidR="00E767BA" w:rsidRPr="00FC6290">
        <w:t xml:space="preserve"> </w:t>
      </w:r>
    </w:p>
    <w:p w14:paraId="6889A796" w14:textId="77777777" w:rsidR="00E767BA" w:rsidRPr="00FC6290" w:rsidRDefault="00E767BA" w:rsidP="00050B62">
      <w:pPr>
        <w:pStyle w:val="h3body1"/>
      </w:pPr>
      <w:r w:rsidRPr="00FC6290">
        <w:t>Komisija pārbauda vai finanšu piedāvājums nav nepamatoti lēts un rīkojas saskaņā ar Publisko iepirkumu likuma 53. panta trešās daļas noteikumiem.</w:t>
      </w:r>
    </w:p>
    <w:p w14:paraId="28B475FE" w14:textId="5CEEE572" w:rsidR="00EE4410" w:rsidRDefault="00FD4A13" w:rsidP="00050B62">
      <w:pPr>
        <w:pStyle w:val="h3body1"/>
      </w:pPr>
      <w:r w:rsidRPr="00FC6290">
        <w:rPr>
          <w:b/>
        </w:rPr>
        <w:t>5</w:t>
      </w:r>
      <w:r w:rsidR="00BD3E14" w:rsidRPr="00FC6290">
        <w:rPr>
          <w:b/>
        </w:rPr>
        <w:t>. posms –</w:t>
      </w:r>
      <w:r w:rsidR="00D92235" w:rsidRPr="00FC6290">
        <w:rPr>
          <w:b/>
        </w:rPr>
        <w:t xml:space="preserve"> Piedāvājuma izvēle</w:t>
      </w:r>
      <w:r w:rsidR="00063448" w:rsidRPr="00FC6290">
        <w:rPr>
          <w:b/>
        </w:rPr>
        <w:t xml:space="preserve"> un izslēgšanas nosacījumu p</w:t>
      </w:r>
      <w:r w:rsidR="00921501" w:rsidRPr="00FC6290">
        <w:rPr>
          <w:b/>
        </w:rPr>
        <w:t>ā</w:t>
      </w:r>
      <w:r w:rsidR="00063448" w:rsidRPr="00FC6290">
        <w:rPr>
          <w:b/>
        </w:rPr>
        <w:t>rbaude</w:t>
      </w:r>
      <w:r w:rsidR="00D92235" w:rsidRPr="00FC6290">
        <w:t xml:space="preserve">. Par atklātā konkursa izvēles kritēriju ir noteikts saimnieciski visizdevīgākais piedāvājums, kuru nosaka atbilstoši piedāvājuma izvērtēšanas kritērijiem, kas noteikti </w:t>
      </w:r>
      <w:r w:rsidR="003820B3" w:rsidRPr="00FC6290">
        <w:t xml:space="preserve">atklātā konkursa </w:t>
      </w:r>
      <w:r w:rsidR="00D92235" w:rsidRPr="00FC6290">
        <w:t xml:space="preserve">nolikuma 5. pielikumā. </w:t>
      </w:r>
    </w:p>
    <w:p w14:paraId="15A96BB0" w14:textId="0F576D56" w:rsidR="0034237B" w:rsidRPr="0034237B" w:rsidRDefault="0034237B" w:rsidP="0034237B">
      <w:pPr>
        <w:pStyle w:val="h3body1"/>
      </w:pPr>
      <w:r w:rsidRPr="0034237B">
        <w:t>Iepirkuma komisija attiecībā uz Pretendentu, kuram būtu piešķiramas iepirkuma līguma slēgšanas tiesības, atbilstoši PIL 42. panta otrās daļas noteikumiem pārbauda izslēgšanas gadījumu esamību. Papildus Pasūtītājs veic Pretendentu izslēgšanas nosacījumu pārbaudi attiecībā uz Starptautisko un Latvijas Republikas nacionālo sankciju likuma 11.</w:t>
      </w:r>
      <w:r w:rsidRPr="0034237B">
        <w:rPr>
          <w:vertAlign w:val="superscript"/>
        </w:rPr>
        <w:t>1</w:t>
      </w:r>
      <w:r w:rsidRPr="0034237B">
        <w:t> panta pirmajā daļā noteiktajiem izslēgšanas noteikumiem;</w:t>
      </w:r>
    </w:p>
    <w:p w14:paraId="03EF2194" w14:textId="1F94F9FC" w:rsidR="00DE4387" w:rsidRPr="00FC6290" w:rsidRDefault="0034237B" w:rsidP="0034237B">
      <w:pPr>
        <w:pStyle w:val="h3body1"/>
      </w:pPr>
      <w:r w:rsidRPr="002B0E91">
        <w:t>Iepirkuma komisija par uzvarētāju atzīst Pretendentu, kurš izraudzīts atbilstoši atklāta konkursa nolikumā noteiktajām prasībām un piedāvājuma izvēles kritērijam un nav izslēdzams no dalības atklātā konkursā saskaņā ar PIL 42. panta otrajā daļā noteiktajiem izslēgšanas gadījumiem un Starptautisko un Latvijas Republikas nacionālo sankciju likuma 11.</w:t>
      </w:r>
      <w:r w:rsidRPr="002B0E91">
        <w:rPr>
          <w:vertAlign w:val="superscript"/>
        </w:rPr>
        <w:t>1</w:t>
      </w:r>
      <w:r w:rsidRPr="002B0E91">
        <w:t> panta pirmajā daļā noteiktajiem izslēgšanas noteikumiem</w:t>
      </w:r>
      <w:r w:rsidR="0067672F" w:rsidRPr="00FC6290">
        <w:t>.</w:t>
      </w:r>
    </w:p>
    <w:p w14:paraId="07E7D674" w14:textId="6DE9BD1A" w:rsidR="00094DD4" w:rsidRPr="00FC6290" w:rsidRDefault="00734610" w:rsidP="00EE4410">
      <w:pPr>
        <w:pStyle w:val="h3body1"/>
        <w:numPr>
          <w:ilvl w:val="0"/>
          <w:numId w:val="1"/>
        </w:numPr>
      </w:pPr>
      <w:r w:rsidRPr="00FC6290">
        <w:lastRenderedPageBreak/>
        <w:t xml:space="preserve">Iepirkuma komisija turpmāk piedāvājumu neizskata un attiecīgo </w:t>
      </w:r>
      <w:r w:rsidR="00877E49" w:rsidRPr="00FC6290">
        <w:t>P</w:t>
      </w:r>
      <w:r w:rsidR="00F96D21" w:rsidRPr="00FC6290">
        <w:t>retendent</w:t>
      </w:r>
      <w:r w:rsidRPr="00FC6290">
        <w:t>u izslēdz no turpmākā</w:t>
      </w:r>
      <w:r w:rsidR="00940D9A" w:rsidRPr="00FC6290">
        <w:t xml:space="preserve">s </w:t>
      </w:r>
      <w:r w:rsidR="005342C0" w:rsidRPr="00FC6290">
        <w:t xml:space="preserve">dalības </w:t>
      </w:r>
      <w:r w:rsidR="009D15A8" w:rsidRPr="00FC6290">
        <w:t>atklātā konkursā</w:t>
      </w:r>
      <w:r w:rsidR="005342C0" w:rsidRPr="00FC6290">
        <w:t>, ja</w:t>
      </w:r>
      <w:r w:rsidRPr="00FC6290">
        <w:t>:</w:t>
      </w:r>
    </w:p>
    <w:p w14:paraId="641ACFA5" w14:textId="679F6A90" w:rsidR="00094DD4" w:rsidRDefault="00734610" w:rsidP="00050B62">
      <w:pPr>
        <w:pStyle w:val="h3body1"/>
      </w:pPr>
      <w:r w:rsidRPr="00FC6290">
        <w:t xml:space="preserve">piedāvājumu izvērtēšanas laikā </w:t>
      </w:r>
      <w:r w:rsidR="00877E49" w:rsidRPr="00FC6290">
        <w:t>P</w:t>
      </w:r>
      <w:r w:rsidR="00F96D21" w:rsidRPr="00FC6290">
        <w:t>retendent</w:t>
      </w:r>
      <w:r w:rsidRPr="00FC6290">
        <w:t>s savu piedāvājumu atsauc vai maina</w:t>
      </w:r>
      <w:r w:rsidR="00A61E90" w:rsidRPr="00FC6290">
        <w:t>,</w:t>
      </w:r>
      <w:r w:rsidRPr="00FC6290">
        <w:t xml:space="preserve"> vai</w:t>
      </w:r>
    </w:p>
    <w:p w14:paraId="51F07695" w14:textId="108ED449" w:rsidR="00EE4410" w:rsidRDefault="00EE4410" w:rsidP="00EE4410">
      <w:pPr>
        <w:pStyle w:val="h3body1"/>
      </w:pPr>
      <w:r w:rsidRPr="00FC6290">
        <w:t>Pretendents ir iesniedzis nepatiesu informāciju vai vispār nav iesniedzis pieprasīto informāciju, vai</w:t>
      </w:r>
    </w:p>
    <w:p w14:paraId="69C7F385" w14:textId="3994824F" w:rsidR="00EE4410" w:rsidRDefault="00EE4410" w:rsidP="00EE4410">
      <w:pPr>
        <w:pStyle w:val="h3body1"/>
      </w:pPr>
      <w:r w:rsidRPr="00FC6290">
        <w:t>piedāvājums neatbilst kādai  atklātā konkursa nolikumā noteiktajai prasībai, vai</w:t>
      </w:r>
    </w:p>
    <w:p w14:paraId="647432F0" w14:textId="77777777" w:rsidR="00094DD4" w:rsidRPr="00FC6290" w:rsidRDefault="00594A56" w:rsidP="00EE4410">
      <w:pPr>
        <w:pStyle w:val="h3body1"/>
      </w:pPr>
      <w:r w:rsidRPr="00FC6290">
        <w:t>piedāvājums tiek atzīts par nepamatoti lētu.</w:t>
      </w:r>
    </w:p>
    <w:p w14:paraId="58D30E22" w14:textId="4824DF89" w:rsidR="008A697E" w:rsidRPr="00FC6290" w:rsidRDefault="008A697E" w:rsidP="004F51B1">
      <w:pPr>
        <w:pStyle w:val="h3body1"/>
        <w:numPr>
          <w:ilvl w:val="0"/>
          <w:numId w:val="1"/>
        </w:numPr>
      </w:pPr>
      <w:r w:rsidRPr="00FC6290">
        <w:t>Ja iepirkuma nolikuma vispārīgajās prasībās tiek konstatētas pretrunas ar publisko iepirkumu regulējošo tiesību aktu prasībām, piemēro publisko iepirkumu regulējošo tiesību aktu nosacījumus.</w:t>
      </w:r>
    </w:p>
    <w:p w14:paraId="33D20C3D" w14:textId="77777777" w:rsidR="00683EC1" w:rsidRPr="00FC6290" w:rsidRDefault="00D729F5" w:rsidP="000E6BB3">
      <w:pPr>
        <w:spacing w:before="240" w:after="240" w:line="276" w:lineRule="auto"/>
        <w:jc w:val="center"/>
        <w:rPr>
          <w:b/>
          <w:caps/>
        </w:rPr>
      </w:pPr>
      <w:r w:rsidRPr="00FC6290">
        <w:rPr>
          <w:b/>
          <w:caps/>
        </w:rPr>
        <w:t xml:space="preserve">V. </w:t>
      </w:r>
      <w:r w:rsidR="00434700" w:rsidRPr="00FC6290">
        <w:rPr>
          <w:b/>
          <w:caps/>
        </w:rPr>
        <w:t xml:space="preserve">IEPIRKUMA LĪGUMA </w:t>
      </w:r>
      <w:r w:rsidR="00BA7BEB" w:rsidRPr="00FC6290">
        <w:rPr>
          <w:b/>
          <w:caps/>
        </w:rPr>
        <w:t>slēgšana</w:t>
      </w:r>
    </w:p>
    <w:p w14:paraId="1C2C4A7E" w14:textId="786C5E8C" w:rsidR="00094DD4" w:rsidRPr="00FC6290" w:rsidRDefault="009F7549" w:rsidP="002E630B">
      <w:pPr>
        <w:pStyle w:val="h3body1"/>
        <w:numPr>
          <w:ilvl w:val="0"/>
          <w:numId w:val="1"/>
        </w:numPr>
      </w:pPr>
      <w:r w:rsidRPr="00FC6290">
        <w:t>Triju</w:t>
      </w:r>
      <w:r w:rsidR="00CD72C4" w:rsidRPr="00FC6290">
        <w:t xml:space="preserve"> darbdienu laikā pēc </w:t>
      </w:r>
      <w:smartTag w:uri="schemas-tilde-lv/tildestengine" w:element="veidnes">
        <w:smartTagPr>
          <w:attr w:name="text" w:val="lēmuma"/>
          <w:attr w:name="id" w:val="-1"/>
          <w:attr w:name="baseform" w:val="lēmum|s"/>
        </w:smartTagPr>
        <w:r w:rsidR="00CD72C4" w:rsidRPr="00FC6290">
          <w:t>lēmuma</w:t>
        </w:r>
      </w:smartTag>
      <w:r w:rsidR="00CD72C4" w:rsidRPr="00FC6290">
        <w:t xml:space="preserve"> pieņemšanas visi </w:t>
      </w:r>
      <w:r w:rsidR="00877E49" w:rsidRPr="00FC6290">
        <w:t>P</w:t>
      </w:r>
      <w:r w:rsidR="00F96D21" w:rsidRPr="00FC6290">
        <w:t>retendent</w:t>
      </w:r>
      <w:r w:rsidR="00CD72C4" w:rsidRPr="00FC6290">
        <w:t>i rakstiski tiks informēti par pieņemto lēmumu</w:t>
      </w:r>
      <w:r w:rsidR="001E3ED3" w:rsidRPr="00FC6290">
        <w:t xml:space="preserve"> Publisko iepirkumu likuma noteiktajā kārtībā</w:t>
      </w:r>
      <w:r w:rsidR="00CD72C4" w:rsidRPr="00FC6290">
        <w:t>.</w:t>
      </w:r>
      <w:bookmarkStart w:id="7" w:name="_Ref294076860"/>
    </w:p>
    <w:bookmarkEnd w:id="7"/>
    <w:p w14:paraId="0DDD4473" w14:textId="4289E8AF" w:rsidR="004F51B1" w:rsidRPr="004F51B1" w:rsidRDefault="00712583" w:rsidP="004F51B1">
      <w:pPr>
        <w:pStyle w:val="Heading2"/>
        <w:keepNext w:val="0"/>
        <w:keepLines/>
        <w:widowControl/>
        <w:numPr>
          <w:ilvl w:val="0"/>
          <w:numId w:val="1"/>
        </w:numPr>
        <w:tabs>
          <w:tab w:val="clear" w:pos="360"/>
        </w:tabs>
        <w:autoSpaceDE/>
        <w:autoSpaceDN/>
        <w:spacing w:before="60" w:after="60" w:line="276" w:lineRule="auto"/>
        <w:ind w:left="567" w:hanging="567"/>
        <w:rPr>
          <w:b w:val="0"/>
          <w:szCs w:val="24"/>
        </w:rPr>
      </w:pPr>
      <w:r w:rsidRPr="00FC6290">
        <w:rPr>
          <w:b w:val="0"/>
        </w:rPr>
        <w:t>Atklātā konkursa rezultātā starp Pasūtītāja resoru un uzvarējušo Pretendentu tiks slēgti atsevišķi līgumi ar atšķirīgiem polišu darbības uzsākšanas termiņiem un līgumcenu</w:t>
      </w:r>
      <w:r w:rsidRPr="00FC6290">
        <w:rPr>
          <w:b w:val="0"/>
          <w:szCs w:val="24"/>
        </w:rPr>
        <w:t xml:space="preserve">, ievērojot atklātā konkursa nolikuma 4. pielikumā pievienotajā iepirkuma līguma projektā, kas ir atklātā konkursa nolikuma neatņemama sastāvdaļa, ietvertās pamatprasības. </w:t>
      </w:r>
    </w:p>
    <w:p w14:paraId="2E299782" w14:textId="77777777" w:rsidR="00D729F5" w:rsidRPr="00FC6290" w:rsidRDefault="00F96D21" w:rsidP="000E6BB3">
      <w:pPr>
        <w:pStyle w:val="Heading2"/>
        <w:keepNext w:val="0"/>
        <w:keepLines/>
        <w:widowControl/>
        <w:numPr>
          <w:ilvl w:val="0"/>
          <w:numId w:val="1"/>
        </w:numPr>
        <w:tabs>
          <w:tab w:val="clear" w:pos="360"/>
        </w:tabs>
        <w:autoSpaceDE/>
        <w:autoSpaceDN/>
        <w:spacing w:before="60" w:after="60" w:line="276" w:lineRule="auto"/>
        <w:ind w:left="567" w:hanging="567"/>
        <w:rPr>
          <w:b w:val="0"/>
          <w:szCs w:val="24"/>
        </w:rPr>
      </w:pPr>
      <w:r w:rsidRPr="00FC6290">
        <w:rPr>
          <w:b w:val="0"/>
          <w:szCs w:val="24"/>
        </w:rPr>
        <w:t>Pretendent</w:t>
      </w:r>
      <w:r w:rsidR="0092400D" w:rsidRPr="00FC6290">
        <w:rPr>
          <w:b w:val="0"/>
          <w:szCs w:val="24"/>
        </w:rPr>
        <w:t xml:space="preserve">s, kura piedāvājums atzīts par saimnieciski visizdevīgāko piedāvājumu, paraksta </w:t>
      </w:r>
      <w:r w:rsidR="00434700" w:rsidRPr="00FC6290">
        <w:rPr>
          <w:b w:val="0"/>
          <w:szCs w:val="24"/>
        </w:rPr>
        <w:t>iepirkuma līgumu</w:t>
      </w:r>
      <w:r w:rsidR="00FA604A" w:rsidRPr="00FC6290">
        <w:rPr>
          <w:b w:val="0"/>
          <w:szCs w:val="24"/>
        </w:rPr>
        <w:t>s</w:t>
      </w:r>
      <w:r w:rsidR="00434700" w:rsidRPr="00FC6290">
        <w:rPr>
          <w:b w:val="0"/>
          <w:szCs w:val="24"/>
        </w:rPr>
        <w:t xml:space="preserve"> </w:t>
      </w:r>
      <w:r w:rsidR="00FA604A" w:rsidRPr="00FC6290">
        <w:rPr>
          <w:b w:val="0"/>
          <w:szCs w:val="24"/>
        </w:rPr>
        <w:t>ne vēlāk kā 5</w:t>
      </w:r>
      <w:r w:rsidR="0092400D" w:rsidRPr="00FC6290">
        <w:rPr>
          <w:b w:val="0"/>
          <w:szCs w:val="24"/>
        </w:rPr>
        <w:t xml:space="preserve"> (piecu) dienu laikā pēc </w:t>
      </w:r>
      <w:r w:rsidR="0057452F" w:rsidRPr="00FC6290">
        <w:rPr>
          <w:b w:val="0"/>
          <w:szCs w:val="24"/>
        </w:rPr>
        <w:t>P</w:t>
      </w:r>
      <w:r w:rsidR="0092400D" w:rsidRPr="00FC6290">
        <w:rPr>
          <w:b w:val="0"/>
          <w:szCs w:val="24"/>
        </w:rPr>
        <w:t xml:space="preserve">asūtītāja pieprasījuma, kurš sagatavots apstākļos, kad vairs nepastāv tiesiski šķēršļi </w:t>
      </w:r>
      <w:r w:rsidR="00434700" w:rsidRPr="00FC6290">
        <w:rPr>
          <w:b w:val="0"/>
          <w:szCs w:val="24"/>
        </w:rPr>
        <w:t xml:space="preserve">iepirkuma līguma </w:t>
      </w:r>
      <w:r w:rsidR="0092400D" w:rsidRPr="00FC6290">
        <w:rPr>
          <w:b w:val="0"/>
          <w:szCs w:val="24"/>
        </w:rPr>
        <w:t>noslēgšanai.</w:t>
      </w:r>
    </w:p>
    <w:p w14:paraId="0CA623A2" w14:textId="77777777" w:rsidR="00D729F5" w:rsidRPr="00FC6290" w:rsidRDefault="00F96D21" w:rsidP="000E6BB3">
      <w:pPr>
        <w:pStyle w:val="Heading2"/>
        <w:keepNext w:val="0"/>
        <w:keepLines/>
        <w:widowControl/>
        <w:numPr>
          <w:ilvl w:val="0"/>
          <w:numId w:val="1"/>
        </w:numPr>
        <w:tabs>
          <w:tab w:val="clear" w:pos="360"/>
        </w:tabs>
        <w:autoSpaceDE/>
        <w:autoSpaceDN/>
        <w:spacing w:before="60" w:after="60" w:line="276" w:lineRule="auto"/>
        <w:ind w:left="567" w:hanging="567"/>
        <w:rPr>
          <w:b w:val="0"/>
          <w:szCs w:val="24"/>
        </w:rPr>
      </w:pPr>
      <w:r w:rsidRPr="00FC6290">
        <w:rPr>
          <w:b w:val="0"/>
          <w:szCs w:val="24"/>
        </w:rPr>
        <w:t>Pretendent</w:t>
      </w:r>
      <w:r w:rsidR="0092400D" w:rsidRPr="00FC6290">
        <w:rPr>
          <w:b w:val="0"/>
          <w:szCs w:val="24"/>
        </w:rPr>
        <w:t xml:space="preserve">a iebildumi par </w:t>
      </w:r>
      <w:r w:rsidR="00B30158" w:rsidRPr="00FC6290">
        <w:rPr>
          <w:b w:val="0"/>
          <w:szCs w:val="24"/>
        </w:rPr>
        <w:t xml:space="preserve">atklātā konkursa </w:t>
      </w:r>
      <w:r w:rsidR="0092400D" w:rsidRPr="00FC6290">
        <w:rPr>
          <w:b w:val="0"/>
          <w:szCs w:val="24"/>
        </w:rPr>
        <w:t xml:space="preserve">nolikumam pievienotā </w:t>
      </w:r>
      <w:r w:rsidR="00434700" w:rsidRPr="00FC6290">
        <w:rPr>
          <w:b w:val="0"/>
          <w:szCs w:val="24"/>
        </w:rPr>
        <w:t xml:space="preserve">iepirkuma līguma </w:t>
      </w:r>
      <w:r w:rsidR="0092400D" w:rsidRPr="00FC6290">
        <w:rPr>
          <w:b w:val="0"/>
          <w:szCs w:val="24"/>
        </w:rPr>
        <w:t xml:space="preserve">projekta nosacījumiem jāizsaka piedāvājumu sagatavošanas laikā Publisko likumu noteiktajā kārtībā. Slēdzot </w:t>
      </w:r>
      <w:r w:rsidR="00434700" w:rsidRPr="00FC6290">
        <w:rPr>
          <w:b w:val="0"/>
          <w:szCs w:val="24"/>
        </w:rPr>
        <w:t>iepirkuma līgumu</w:t>
      </w:r>
      <w:r w:rsidR="0092400D" w:rsidRPr="00FC6290">
        <w:rPr>
          <w:b w:val="0"/>
          <w:szCs w:val="24"/>
        </w:rPr>
        <w:t xml:space="preserve">, iebildumi par </w:t>
      </w:r>
      <w:r w:rsidR="00434700" w:rsidRPr="00FC6290">
        <w:rPr>
          <w:b w:val="0"/>
          <w:szCs w:val="24"/>
        </w:rPr>
        <w:t xml:space="preserve">iepirkuma līguma </w:t>
      </w:r>
      <w:r w:rsidR="0092400D" w:rsidRPr="00FC6290">
        <w:rPr>
          <w:b w:val="0"/>
          <w:szCs w:val="24"/>
        </w:rPr>
        <w:t>nosacījumiem neti</w:t>
      </w:r>
      <w:r w:rsidR="001E3ED3" w:rsidRPr="00FC6290">
        <w:rPr>
          <w:b w:val="0"/>
          <w:szCs w:val="24"/>
        </w:rPr>
        <w:t>ks</w:t>
      </w:r>
      <w:r w:rsidR="0092400D" w:rsidRPr="00FC6290">
        <w:rPr>
          <w:b w:val="0"/>
          <w:szCs w:val="24"/>
        </w:rPr>
        <w:t xml:space="preserve"> pieņemti.</w:t>
      </w:r>
    </w:p>
    <w:p w14:paraId="5CB1A350" w14:textId="77777777" w:rsidR="00B62B05" w:rsidRPr="00FC6290" w:rsidRDefault="00B62B05" w:rsidP="000E6BB3">
      <w:pPr>
        <w:pStyle w:val="Heading2"/>
        <w:keepNext w:val="0"/>
        <w:keepLines/>
        <w:widowControl/>
        <w:numPr>
          <w:ilvl w:val="0"/>
          <w:numId w:val="1"/>
        </w:numPr>
        <w:tabs>
          <w:tab w:val="clear" w:pos="360"/>
        </w:tabs>
        <w:autoSpaceDE/>
        <w:autoSpaceDN/>
        <w:spacing w:before="60" w:after="60" w:line="276" w:lineRule="auto"/>
        <w:ind w:left="567" w:hanging="567"/>
        <w:rPr>
          <w:b w:val="0"/>
          <w:szCs w:val="24"/>
        </w:rPr>
      </w:pPr>
      <w:r w:rsidRPr="00FC6290">
        <w:rPr>
          <w:b w:val="0"/>
          <w:szCs w:val="24"/>
        </w:rPr>
        <w:t xml:space="preserve">Ja izraudzītais </w:t>
      </w:r>
      <w:r w:rsidR="00877E49" w:rsidRPr="00FC6290">
        <w:rPr>
          <w:b w:val="0"/>
          <w:szCs w:val="24"/>
        </w:rPr>
        <w:t>P</w:t>
      </w:r>
      <w:r w:rsidRPr="00FC6290">
        <w:rPr>
          <w:b w:val="0"/>
          <w:szCs w:val="24"/>
        </w:rPr>
        <w:t xml:space="preserve">retendents tā vainas dēļ neparaksta iepirkuma līgumu </w:t>
      </w:r>
      <w:r w:rsidR="0057452F" w:rsidRPr="00FC6290">
        <w:rPr>
          <w:b w:val="0"/>
          <w:szCs w:val="24"/>
        </w:rPr>
        <w:t>P</w:t>
      </w:r>
      <w:r w:rsidRPr="00FC6290">
        <w:rPr>
          <w:b w:val="0"/>
          <w:szCs w:val="24"/>
        </w:rPr>
        <w:t xml:space="preserve">asūtītāja noteiktajā termiņā, </w:t>
      </w:r>
      <w:r w:rsidR="0057452F" w:rsidRPr="00FC6290">
        <w:rPr>
          <w:b w:val="0"/>
          <w:szCs w:val="24"/>
        </w:rPr>
        <w:t>P</w:t>
      </w:r>
      <w:r w:rsidRPr="00FC6290">
        <w:rPr>
          <w:b w:val="0"/>
          <w:szCs w:val="24"/>
        </w:rPr>
        <w:t xml:space="preserve">asūtītājs to uzskata par atteikumu slēgt iepirkuma līgumu. Šādā gadījumā Pasūtītājs ir tiesīgs slēgt iepirkuma līgumu ar </w:t>
      </w:r>
      <w:r w:rsidR="00877E49" w:rsidRPr="00FC6290">
        <w:rPr>
          <w:b w:val="0"/>
          <w:szCs w:val="24"/>
        </w:rPr>
        <w:t>P</w:t>
      </w:r>
      <w:r w:rsidRPr="00FC6290">
        <w:rPr>
          <w:b w:val="0"/>
          <w:szCs w:val="24"/>
        </w:rPr>
        <w:t>retendentu, kura iesniegtais piedāvājums ir atzīts par nākamo saimnieciski visizdevīgāko piedāvājumu</w:t>
      </w:r>
    </w:p>
    <w:p w14:paraId="25D32D60" w14:textId="77777777" w:rsidR="00B62B05" w:rsidRPr="00FC6290" w:rsidRDefault="00B62B05" w:rsidP="000E6BB3">
      <w:pPr>
        <w:pStyle w:val="Heading2"/>
        <w:keepNext w:val="0"/>
        <w:keepLines/>
        <w:widowControl/>
        <w:numPr>
          <w:ilvl w:val="0"/>
          <w:numId w:val="1"/>
        </w:numPr>
        <w:tabs>
          <w:tab w:val="clear" w:pos="360"/>
        </w:tabs>
        <w:autoSpaceDE/>
        <w:autoSpaceDN/>
        <w:spacing w:before="60" w:after="60" w:line="276" w:lineRule="auto"/>
        <w:ind w:left="567" w:hanging="567"/>
        <w:rPr>
          <w:b w:val="0"/>
          <w:szCs w:val="24"/>
        </w:rPr>
      </w:pPr>
      <w:r w:rsidRPr="00FC6290">
        <w:rPr>
          <w:b w:val="0"/>
          <w:szCs w:val="24"/>
        </w:rPr>
        <w:t xml:space="preserve">Ja ir iesniegts iesniegums attiecībā uz prasībām, kas noteiktas  </w:t>
      </w:r>
      <w:r w:rsidR="00B30158" w:rsidRPr="00FC6290">
        <w:rPr>
          <w:b w:val="0"/>
          <w:szCs w:val="24"/>
        </w:rPr>
        <w:t xml:space="preserve">atklātā konkursa </w:t>
      </w:r>
      <w:r w:rsidRPr="00FC6290">
        <w:rPr>
          <w:b w:val="0"/>
          <w:szCs w:val="24"/>
        </w:rPr>
        <w:t xml:space="preserve">nolikumā vai paziņojumā par līgumu, tad Pasūtītājs rīkojas atbilstoši Ministru kabineta </w:t>
      </w:r>
      <w:r w:rsidR="0010329A" w:rsidRPr="00FC6290">
        <w:rPr>
          <w:b w:val="0"/>
          <w:szCs w:val="24"/>
        </w:rPr>
        <w:t>2017. gada 28. </w:t>
      </w:r>
      <w:r w:rsidRPr="00FC6290">
        <w:rPr>
          <w:b w:val="0"/>
          <w:szCs w:val="24"/>
        </w:rPr>
        <w:t xml:space="preserve">februāra </w:t>
      </w:r>
      <w:r w:rsidR="0010329A" w:rsidRPr="00FC6290">
        <w:rPr>
          <w:b w:val="0"/>
          <w:szCs w:val="24"/>
        </w:rPr>
        <w:t>noteikumu Nr. </w:t>
      </w:r>
      <w:r w:rsidRPr="00FC6290">
        <w:rPr>
          <w:b w:val="0"/>
          <w:szCs w:val="24"/>
        </w:rPr>
        <w:t>107 “Iepirkuma procedūru un metu konkursu norises kārtība</w:t>
      </w:r>
      <w:r w:rsidR="0010329A" w:rsidRPr="00FC6290">
        <w:rPr>
          <w:b w:val="0"/>
          <w:szCs w:val="24"/>
        </w:rPr>
        <w:t>” 14. </w:t>
      </w:r>
      <w:r w:rsidRPr="00FC6290">
        <w:rPr>
          <w:b w:val="0"/>
          <w:szCs w:val="24"/>
        </w:rPr>
        <w:t>punktā noteiktajai kārtībai</w:t>
      </w:r>
      <w:r w:rsidR="006A49BE" w:rsidRPr="00FC6290">
        <w:rPr>
          <w:b w:val="0"/>
          <w:szCs w:val="24"/>
        </w:rPr>
        <w:t>.</w:t>
      </w:r>
    </w:p>
    <w:p w14:paraId="31807246" w14:textId="0A7884A5" w:rsidR="00171858" w:rsidRPr="00FC6290" w:rsidRDefault="00D729F5" w:rsidP="000E6BB3">
      <w:pPr>
        <w:spacing w:before="240" w:after="240" w:line="276" w:lineRule="auto"/>
        <w:jc w:val="center"/>
        <w:rPr>
          <w:b/>
          <w:caps/>
        </w:rPr>
      </w:pPr>
      <w:r w:rsidRPr="00FC6290">
        <w:rPr>
          <w:b/>
          <w:caps/>
        </w:rPr>
        <w:t xml:space="preserve">VI. </w:t>
      </w:r>
      <w:r w:rsidR="00171858" w:rsidRPr="00FC6290">
        <w:rPr>
          <w:b/>
          <w:caps/>
        </w:rPr>
        <w:t>APAKŠUZŅĒMĒJU UN PERSONĀLA NOMAIŅA</w:t>
      </w:r>
      <w:r w:rsidR="00CD5831" w:rsidRPr="00FC6290">
        <w:rPr>
          <w:b/>
          <w:caps/>
        </w:rPr>
        <w:t xml:space="preserve"> </w:t>
      </w:r>
      <w:r w:rsidR="00CD5831" w:rsidRPr="00A34396">
        <w:rPr>
          <w:bCs/>
          <w:caps/>
        </w:rPr>
        <w:t>(</w:t>
      </w:r>
      <w:r w:rsidR="00A34396">
        <w:rPr>
          <w:i/>
        </w:rPr>
        <w:t>j</w:t>
      </w:r>
      <w:r w:rsidR="00CD5831" w:rsidRPr="00FC6290">
        <w:rPr>
          <w:i/>
        </w:rPr>
        <w:t>a attiecināms</w:t>
      </w:r>
      <w:r w:rsidR="00CD5831" w:rsidRPr="00A34396">
        <w:rPr>
          <w:bCs/>
          <w:caps/>
        </w:rPr>
        <w:t xml:space="preserve">) </w:t>
      </w:r>
    </w:p>
    <w:p w14:paraId="78E4CFEB" w14:textId="77777777" w:rsidR="0034237B" w:rsidRDefault="0034237B" w:rsidP="0034237B">
      <w:pPr>
        <w:pStyle w:val="BodyText"/>
        <w:widowControl/>
        <w:numPr>
          <w:ilvl w:val="0"/>
          <w:numId w:val="1"/>
        </w:numPr>
        <w:spacing w:before="60" w:after="60" w:line="259" w:lineRule="auto"/>
        <w:jc w:val="both"/>
        <w:rPr>
          <w:rFonts w:eastAsia="TimesNewRoman"/>
          <w:szCs w:val="24"/>
          <w:lang w:val="lv-LV" w:eastAsia="lv-LV"/>
        </w:rPr>
      </w:pPr>
      <w:r>
        <w:rPr>
          <w:rFonts w:eastAsia="TimesNewRoman"/>
          <w:szCs w:val="24"/>
          <w:lang w:val="lv-LV" w:eastAsia="lv-LV"/>
        </w:rPr>
        <w:t xml:space="preserve">Atklātā konkursā </w:t>
      </w:r>
      <w:r w:rsidRPr="00AC496E">
        <w:rPr>
          <w:rFonts w:eastAsia="TimesNewRoman"/>
          <w:szCs w:val="24"/>
          <w:lang w:val="lv-LV" w:eastAsia="lv-LV"/>
        </w:rPr>
        <w:t>izraudzītais Pretendents nav tiesīgs bez saskaņošanas ar Pasūtītāju veikt piedāvājumā norādīt</w:t>
      </w:r>
      <w:r>
        <w:rPr>
          <w:rFonts w:eastAsia="TimesNewRoman"/>
          <w:szCs w:val="24"/>
          <w:lang w:val="lv-LV" w:eastAsia="lv-LV"/>
        </w:rPr>
        <w:t xml:space="preserve">o </w:t>
      </w:r>
      <w:r w:rsidRPr="00AC496E">
        <w:rPr>
          <w:rFonts w:eastAsia="TimesNewRoman"/>
          <w:szCs w:val="24"/>
          <w:lang w:val="lv-LV" w:eastAsia="lv-LV"/>
        </w:rPr>
        <w:t>apakšuzņēmēju nomaiņu un iesaistīt papildu apakšuzņēmējus iepirkuma līguma izpildē. Pasūtītājs var prasīt apakšuzņēmēja viedokli par nomaiņas iemesliem.</w:t>
      </w:r>
    </w:p>
    <w:p w14:paraId="7D096985" w14:textId="77777777" w:rsidR="0034237B" w:rsidRPr="00245DD0" w:rsidRDefault="0034237B" w:rsidP="0034237B">
      <w:pPr>
        <w:pStyle w:val="BodyText"/>
        <w:widowControl/>
        <w:numPr>
          <w:ilvl w:val="0"/>
          <w:numId w:val="1"/>
        </w:numPr>
        <w:spacing w:before="60" w:after="60" w:line="259" w:lineRule="auto"/>
        <w:jc w:val="both"/>
        <w:rPr>
          <w:rFonts w:eastAsia="TimesNewRoman"/>
          <w:szCs w:val="24"/>
          <w:lang w:val="lv-LV" w:eastAsia="lv-LV"/>
        </w:rPr>
      </w:pPr>
      <w:r w:rsidRPr="00245DD0">
        <w:rPr>
          <w:rFonts w:eastAsia="TimesNewRoman"/>
          <w:szCs w:val="24"/>
          <w:lang w:val="lv-LV" w:eastAsia="lv-LV"/>
        </w:rPr>
        <w:t>Pasūtītājs nepiekrīt piedāvājumā norādītā apakšuzņēmēja nomaiņai, ja pastāv kāds no šādiem nosacījumiem:</w:t>
      </w:r>
    </w:p>
    <w:p w14:paraId="6D221CF5" w14:textId="77777777" w:rsidR="0034237B" w:rsidRDefault="0034237B" w:rsidP="0034237B">
      <w:pPr>
        <w:pStyle w:val="h3body1"/>
        <w:rPr>
          <w:rFonts w:eastAsia="TimesNewRoman"/>
          <w:lang w:eastAsia="lv-LV"/>
        </w:rPr>
      </w:pPr>
      <w:r w:rsidRPr="00AC496E">
        <w:rPr>
          <w:rFonts w:eastAsia="TimesNewRoman"/>
          <w:lang w:eastAsia="lv-LV"/>
        </w:rPr>
        <w:lastRenderedPageBreak/>
        <w:t xml:space="preserve">piedāvātais apakšuzņēmējs neatbilst </w:t>
      </w:r>
      <w:r>
        <w:rPr>
          <w:rFonts w:eastAsia="TimesNewRoman"/>
          <w:lang w:eastAsia="lv-LV"/>
        </w:rPr>
        <w:t>atklāta konkursa</w:t>
      </w:r>
      <w:r w:rsidRPr="00AC496E">
        <w:rPr>
          <w:rFonts w:eastAsia="TimesNewRoman"/>
          <w:lang w:eastAsia="lv-LV"/>
        </w:rPr>
        <w:t xml:space="preserve"> dokumentos apakšuzņēmējiem izvirzītajām prasībām;</w:t>
      </w:r>
    </w:p>
    <w:p w14:paraId="50BDD6C4" w14:textId="77777777" w:rsidR="0034237B" w:rsidRDefault="0034237B" w:rsidP="0034237B">
      <w:pPr>
        <w:pStyle w:val="h3body1"/>
        <w:rPr>
          <w:rFonts w:eastAsia="TimesNewRoman"/>
          <w:lang w:eastAsia="lv-LV"/>
        </w:rPr>
      </w:pPr>
      <w:r w:rsidRPr="00245DD0">
        <w:rPr>
          <w:rFonts w:eastAsia="TimesNewRoman"/>
          <w:lang w:eastAsia="lv-LV"/>
        </w:rPr>
        <w:t xml:space="preserve">tiek nomainīts apakšuzņēmējs, uz kura iespējām </w:t>
      </w:r>
      <w:r>
        <w:rPr>
          <w:rFonts w:eastAsia="TimesNewRoman"/>
          <w:lang w:eastAsia="lv-LV"/>
        </w:rPr>
        <w:t>atklātā konkursā</w:t>
      </w:r>
      <w:r w:rsidRPr="00245DD0">
        <w:rPr>
          <w:rFonts w:eastAsia="TimesNewRoman"/>
          <w:lang w:eastAsia="lv-LV"/>
        </w:rPr>
        <w:t xml:space="preserve"> izraudzītais pretendents balstījies, lai apliecinātu savas kvalifikācijas atbilstību paziņojumā par līgumu un </w:t>
      </w:r>
      <w:r>
        <w:rPr>
          <w:rFonts w:eastAsia="TimesNewRoman"/>
          <w:lang w:eastAsia="lv-LV"/>
        </w:rPr>
        <w:t>atklāta konkursa</w:t>
      </w:r>
      <w:r w:rsidRPr="00245DD0">
        <w:rPr>
          <w:rFonts w:eastAsia="TimesNewRoman"/>
          <w:lang w:eastAsia="lv-LV"/>
        </w:rPr>
        <w:t xml:space="preserve"> dokumentos noteiktajām prasībām, un piedāvātajam apakšuzņēmējam nav vismaz tādas pašas kvalifikācijas, uz kādu </w:t>
      </w:r>
      <w:r>
        <w:rPr>
          <w:rFonts w:eastAsia="TimesNewRoman"/>
          <w:lang w:eastAsia="lv-LV"/>
        </w:rPr>
        <w:t>atklātā konkursā</w:t>
      </w:r>
      <w:r w:rsidRPr="00245DD0">
        <w:rPr>
          <w:rFonts w:eastAsia="TimesNewRoman"/>
          <w:lang w:eastAsia="lv-LV"/>
        </w:rPr>
        <w:t xml:space="preserve"> izraudzītais pretendents atsaucies, apliecinot savu atbilstību </w:t>
      </w:r>
      <w:r>
        <w:rPr>
          <w:rFonts w:eastAsia="TimesNewRoman"/>
          <w:lang w:eastAsia="lv-LV"/>
        </w:rPr>
        <w:t>atklātā konkursā</w:t>
      </w:r>
      <w:r w:rsidRPr="00245DD0">
        <w:rPr>
          <w:rFonts w:eastAsia="TimesNewRoman"/>
          <w:lang w:eastAsia="lv-LV"/>
        </w:rPr>
        <w:t xml:space="preserve"> noteiktajām prasībām, vai tas atbilst PIL 42. panta otrajā daļā minētajiem pretendentu izslēgšanas gadījumiem;</w:t>
      </w:r>
    </w:p>
    <w:p w14:paraId="1DE50F79" w14:textId="77777777" w:rsidR="0034237B" w:rsidRDefault="0034237B" w:rsidP="0034237B">
      <w:pPr>
        <w:pStyle w:val="h3body1"/>
        <w:rPr>
          <w:rFonts w:eastAsia="TimesNewRoman"/>
          <w:lang w:eastAsia="lv-LV"/>
        </w:rPr>
      </w:pPr>
      <w:r w:rsidRPr="00245DD0">
        <w:rPr>
          <w:rFonts w:eastAsia="TimesNewRoman"/>
          <w:lang w:eastAsia="lv-LV"/>
        </w:rPr>
        <w:t>piedāvātais apakšuzņēmējs, kura sniedzamo pakalpojumu vērtība ir vismaz 10</w:t>
      </w:r>
      <w:r w:rsidRPr="00245DD0">
        <w:rPr>
          <w:rFonts w:eastAsia="TimesNewRoman"/>
          <w:color w:val="FFFFFF" w:themeColor="background1"/>
          <w:lang w:eastAsia="lv-LV"/>
        </w:rPr>
        <w:t>0</w:t>
      </w:r>
      <w:r w:rsidRPr="00245DD0">
        <w:rPr>
          <w:rFonts w:eastAsia="TimesNewRoman"/>
          <w:lang w:eastAsia="lv-LV"/>
        </w:rPr>
        <w:t xml:space="preserve">000 </w:t>
      </w:r>
      <w:r w:rsidRPr="00245DD0">
        <w:rPr>
          <w:rFonts w:eastAsia="TimesNewRoman"/>
          <w:i/>
          <w:lang w:eastAsia="lv-LV"/>
        </w:rPr>
        <w:t>euro</w:t>
      </w:r>
      <w:r w:rsidRPr="00245DD0">
        <w:rPr>
          <w:rFonts w:eastAsia="TimesNewRoman"/>
          <w:lang w:eastAsia="lv-LV"/>
        </w:rPr>
        <w:t>, atbilst PIL 42. panta otrajā daļā minētajiem pretendentu izslēgšanas gadījumiem;</w:t>
      </w:r>
    </w:p>
    <w:p w14:paraId="778F4881" w14:textId="77777777" w:rsidR="0034237B" w:rsidRPr="00245DD0" w:rsidRDefault="0034237B" w:rsidP="0034237B">
      <w:pPr>
        <w:pStyle w:val="h3body1"/>
        <w:rPr>
          <w:rFonts w:eastAsia="TimesNewRoman"/>
          <w:lang w:eastAsia="lv-LV"/>
        </w:rPr>
      </w:pPr>
      <w:r w:rsidRPr="00245DD0">
        <w:rPr>
          <w:rFonts w:eastAsia="TimesNewRoman"/>
          <w:lang w:eastAsia="lv-LV"/>
        </w:rPr>
        <w:t xml:space="preserve">apakšuzņēmēja maiņas rezultātā tiktu izdarīti tādi grozījumi izraudzītā Pretendenta piedāvājumā, kuri, ja sākotnēji būtu tajā iekļauti, ietekmētu piedāvājuma izvēli atbilstoši </w:t>
      </w:r>
      <w:r>
        <w:rPr>
          <w:rFonts w:eastAsia="TimesNewRoman"/>
          <w:lang w:eastAsia="lv-LV"/>
        </w:rPr>
        <w:t>atklāta konkursa</w:t>
      </w:r>
      <w:r w:rsidRPr="00245DD0">
        <w:rPr>
          <w:rFonts w:eastAsia="TimesNewRoman"/>
          <w:lang w:eastAsia="lv-LV"/>
        </w:rPr>
        <w:t xml:space="preserve"> dokumentos noteiktajiem piedāvājuma izvērtēšanas kritērijiem.</w:t>
      </w:r>
    </w:p>
    <w:p w14:paraId="4EDD7BDE" w14:textId="77777777" w:rsidR="0034237B" w:rsidRDefault="0034237B" w:rsidP="0034237B">
      <w:pPr>
        <w:pStyle w:val="BodyText"/>
        <w:widowControl/>
        <w:numPr>
          <w:ilvl w:val="0"/>
          <w:numId w:val="1"/>
        </w:numPr>
        <w:spacing w:before="60" w:after="60" w:line="259" w:lineRule="auto"/>
        <w:jc w:val="both"/>
        <w:rPr>
          <w:rFonts w:eastAsia="TimesNewRoman"/>
          <w:szCs w:val="24"/>
          <w:lang w:val="lv-LV" w:eastAsia="lv-LV"/>
        </w:rPr>
      </w:pPr>
      <w:bookmarkStart w:id="8" w:name="_Hlk125405899"/>
      <w:r w:rsidRPr="004C6BCB">
        <w:rPr>
          <w:rFonts w:eastAsia="TimesNewRoman"/>
          <w:szCs w:val="24"/>
          <w:lang w:val="lv-LV" w:eastAsia="lv-LV"/>
        </w:rPr>
        <w:t xml:space="preserve">Pārbaudot jaunā apakšuzņēmēja atbilstību, pasūtītājs piemēro </w:t>
      </w:r>
      <w:r>
        <w:rPr>
          <w:rFonts w:eastAsia="TimesNewRoman"/>
          <w:szCs w:val="24"/>
          <w:lang w:val="lv-LV" w:eastAsia="lv-LV"/>
        </w:rPr>
        <w:t xml:space="preserve">PIL </w:t>
      </w:r>
      <w:r w:rsidRPr="004C6BCB">
        <w:rPr>
          <w:rFonts w:eastAsia="TimesNewRoman"/>
          <w:szCs w:val="24"/>
          <w:lang w:val="lv-LV" w:eastAsia="lv-LV"/>
        </w:rPr>
        <w:t>42. panta noteikumus un izslēgšanas iemeslu pārbaudi veic tajā datumā, kad pasūtītājs lemj par atļaujas sniegšanu piegādātājam nomainīt apakšuzņēmēju vai piesaistīt jaunu apakšuzņēmēju līguma izpildes nodrošināšanai</w:t>
      </w:r>
      <w:r>
        <w:rPr>
          <w:rFonts w:eastAsia="TimesNewRoman"/>
          <w:szCs w:val="24"/>
          <w:lang w:val="lv-LV" w:eastAsia="lv-LV"/>
        </w:rPr>
        <w:t xml:space="preserve"> PIL </w:t>
      </w:r>
      <w:r w:rsidRPr="004C6BCB">
        <w:rPr>
          <w:rFonts w:eastAsia="TimesNewRoman"/>
          <w:szCs w:val="24"/>
          <w:lang w:val="lv-LV" w:eastAsia="lv-LV"/>
        </w:rPr>
        <w:t>42. panta ceturtās daļas 2., 3. un 4. punktā minētos termiņus skaita no dienas, kad lūgums par apakšuzņēmēja nomaiņu iesniegts pasūtītājam</w:t>
      </w:r>
      <w:bookmarkEnd w:id="8"/>
      <w:r w:rsidRPr="00AC496E">
        <w:rPr>
          <w:rFonts w:eastAsia="TimesNewRoman"/>
          <w:szCs w:val="24"/>
          <w:lang w:val="lv-LV" w:eastAsia="lv-LV"/>
        </w:rPr>
        <w:t>.</w:t>
      </w:r>
      <w:bookmarkStart w:id="9" w:name="_Hlk125405995"/>
    </w:p>
    <w:p w14:paraId="68CC4A29" w14:textId="51DE84DE" w:rsidR="003078F3" w:rsidRPr="0034237B" w:rsidRDefault="0034237B" w:rsidP="0034237B">
      <w:pPr>
        <w:pStyle w:val="BodyText"/>
        <w:widowControl/>
        <w:numPr>
          <w:ilvl w:val="0"/>
          <w:numId w:val="1"/>
        </w:numPr>
        <w:spacing w:before="60" w:after="60" w:line="259" w:lineRule="auto"/>
        <w:jc w:val="both"/>
        <w:rPr>
          <w:rFonts w:eastAsia="TimesNewRoman"/>
          <w:szCs w:val="24"/>
          <w:lang w:val="lv-LV" w:eastAsia="lv-LV"/>
        </w:rPr>
      </w:pPr>
      <w:r w:rsidRPr="00245DD0">
        <w:rPr>
          <w:rFonts w:eastAsia="TimesNewRoman"/>
          <w:szCs w:val="24"/>
          <w:lang w:val="lv-LV" w:eastAsia="lv-LV"/>
        </w:rPr>
        <w:t xml:space="preserve">Pasūtītājs pieņem lēmumu atļaut vai atteikt </w:t>
      </w:r>
      <w:r>
        <w:rPr>
          <w:rFonts w:eastAsia="TimesNewRoman"/>
          <w:szCs w:val="24"/>
          <w:lang w:val="lv-LV" w:eastAsia="lv-LV"/>
        </w:rPr>
        <w:t xml:space="preserve">atklātā konkursā </w:t>
      </w:r>
      <w:r w:rsidRPr="00245DD0">
        <w:rPr>
          <w:rFonts w:eastAsia="TimesNewRoman"/>
          <w:szCs w:val="24"/>
          <w:lang w:val="lv-LV" w:eastAsia="lv-LV"/>
        </w:rPr>
        <w:t xml:space="preserve">izraudzītā Pretendenta apakšuzņēmēju nomaiņu vai jaunu apakšuzņēmēju iesaistīšanu iepirkuma līguma izpildē iespējami īsā laikā, bet ne vēlāk kā </w:t>
      </w:r>
      <w:r>
        <w:rPr>
          <w:rFonts w:eastAsia="TimesNewRoman"/>
          <w:szCs w:val="24"/>
          <w:lang w:val="lv-LV" w:eastAsia="lv-LV"/>
        </w:rPr>
        <w:t>5 (</w:t>
      </w:r>
      <w:r w:rsidRPr="00245DD0">
        <w:rPr>
          <w:rFonts w:eastAsia="TimesNewRoman"/>
          <w:szCs w:val="24"/>
          <w:lang w:val="lv-LV" w:eastAsia="lv-LV"/>
        </w:rPr>
        <w:t>piecu</w:t>
      </w:r>
      <w:r>
        <w:rPr>
          <w:rFonts w:eastAsia="TimesNewRoman"/>
          <w:szCs w:val="24"/>
          <w:lang w:val="lv-LV" w:eastAsia="lv-LV"/>
        </w:rPr>
        <w:t>)</w:t>
      </w:r>
      <w:r w:rsidRPr="00245DD0">
        <w:rPr>
          <w:rFonts w:eastAsia="TimesNewRoman"/>
          <w:szCs w:val="24"/>
          <w:lang w:val="lv-LV" w:eastAsia="lv-LV"/>
        </w:rPr>
        <w:t xml:space="preserve"> darbdienu laikā pēc tam, kad saņēmis visu informāciju un dokumentus, kas nepieciešami lēmuma pieņemšanai saskaņā ar PIL 62. panta noteikumiem</w:t>
      </w:r>
      <w:bookmarkEnd w:id="9"/>
      <w:r w:rsidRPr="00245DD0">
        <w:rPr>
          <w:rFonts w:eastAsia="TimesNewRoman"/>
          <w:szCs w:val="24"/>
          <w:lang w:val="lv-LV" w:eastAsia="lv-LV"/>
        </w:rPr>
        <w:t>.</w:t>
      </w:r>
    </w:p>
    <w:p w14:paraId="0045F3FF" w14:textId="77777777" w:rsidR="0050117C" w:rsidRPr="00FC6290" w:rsidRDefault="0050117C" w:rsidP="0001329D">
      <w:pPr>
        <w:spacing w:before="240" w:after="240" w:line="276" w:lineRule="auto"/>
        <w:jc w:val="center"/>
        <w:rPr>
          <w:b/>
          <w:caps/>
        </w:rPr>
      </w:pPr>
      <w:r w:rsidRPr="00FC6290">
        <w:rPr>
          <w:b/>
          <w:caps/>
        </w:rPr>
        <w:t>VII. APDROŠINĀŠANAS BROKERIS</w:t>
      </w:r>
    </w:p>
    <w:p w14:paraId="16AE1CBC" w14:textId="6AACBC50" w:rsidR="00EB50B2" w:rsidRPr="00FC6290" w:rsidRDefault="0050117C" w:rsidP="0001329D">
      <w:pPr>
        <w:numPr>
          <w:ilvl w:val="0"/>
          <w:numId w:val="1"/>
        </w:numPr>
        <w:tabs>
          <w:tab w:val="clear" w:pos="360"/>
        </w:tabs>
        <w:spacing w:before="240" w:after="240" w:line="276" w:lineRule="auto"/>
        <w:ind w:left="567" w:hanging="567"/>
        <w:jc w:val="both"/>
        <w:rPr>
          <w:b/>
          <w:caps/>
        </w:rPr>
      </w:pPr>
      <w:r w:rsidRPr="00FC6290">
        <w:t>Pasūtītāja pilnvarotais</w:t>
      </w:r>
      <w:r w:rsidR="00591A01" w:rsidRPr="00FC6290">
        <w:t xml:space="preserve"> apdrošināšanas brokeris ir SIA </w:t>
      </w:r>
      <w:r w:rsidRPr="00FC6290">
        <w:t>“</w:t>
      </w:r>
      <w:r w:rsidR="00751574" w:rsidRPr="00FC6290">
        <w:t xml:space="preserve">APDROŠINĀŠANAS </w:t>
      </w:r>
      <w:r w:rsidR="009D51FD" w:rsidRPr="00FC6290">
        <w:t>UN FINANSU BROKERS” (r</w:t>
      </w:r>
      <w:r w:rsidR="00B60871" w:rsidRPr="004B5662">
        <w:t>eģ. Nr. </w:t>
      </w:r>
      <w:r w:rsidRPr="00422DF2">
        <w:t xml:space="preserve">40003438358), kurš veic apdrošināšanas brokera pienākumus </w:t>
      </w:r>
      <w:r w:rsidR="009D15A8" w:rsidRPr="00FC6290">
        <w:t xml:space="preserve">atklātā konkursa </w:t>
      </w:r>
      <w:r w:rsidRPr="00FC6290">
        <w:t xml:space="preserve">dokumentu sagatavošanā, </w:t>
      </w:r>
      <w:r w:rsidR="00D34FFF">
        <w:t>atzinuma sniegšanā par pretendentu iesniegtajiem piedāvājumiem</w:t>
      </w:r>
      <w:r w:rsidRPr="00FC6290">
        <w:t>.</w:t>
      </w:r>
    </w:p>
    <w:p w14:paraId="30911A63" w14:textId="77777777" w:rsidR="008E596F" w:rsidRPr="00FC6290" w:rsidRDefault="008F3C6F" w:rsidP="008E596F">
      <w:pPr>
        <w:pStyle w:val="Pamatteksts3"/>
        <w:shd w:val="clear" w:color="auto" w:fill="auto"/>
        <w:tabs>
          <w:tab w:val="left" w:pos="490"/>
        </w:tabs>
        <w:spacing w:before="0" w:after="0" w:line="276" w:lineRule="auto"/>
        <w:ind w:left="1080" w:firstLine="0"/>
        <w:rPr>
          <w:b/>
          <w:sz w:val="24"/>
          <w:szCs w:val="24"/>
        </w:rPr>
      </w:pPr>
      <w:r w:rsidRPr="00FC6290">
        <w:rPr>
          <w:b/>
          <w:caps/>
          <w:sz w:val="24"/>
          <w:szCs w:val="24"/>
        </w:rPr>
        <w:t>V</w:t>
      </w:r>
      <w:r w:rsidR="0050117C" w:rsidRPr="00FC6290">
        <w:rPr>
          <w:b/>
          <w:caps/>
          <w:sz w:val="24"/>
          <w:szCs w:val="24"/>
        </w:rPr>
        <w:t>I</w:t>
      </w:r>
      <w:r w:rsidRPr="00FC6290">
        <w:rPr>
          <w:b/>
          <w:caps/>
          <w:sz w:val="24"/>
          <w:szCs w:val="24"/>
        </w:rPr>
        <w:t xml:space="preserve">II. </w:t>
      </w:r>
      <w:r w:rsidR="008E596F" w:rsidRPr="00FC6290">
        <w:rPr>
          <w:b/>
          <w:sz w:val="24"/>
          <w:szCs w:val="24"/>
        </w:rPr>
        <w:t>PERSONAS DATU APSTRĀDE</w:t>
      </w:r>
    </w:p>
    <w:p w14:paraId="49AE11C0" w14:textId="77777777" w:rsidR="008E596F" w:rsidRPr="00FC6290" w:rsidRDefault="008E596F" w:rsidP="008E596F">
      <w:pPr>
        <w:pStyle w:val="ListParagraph"/>
        <w:numPr>
          <w:ilvl w:val="0"/>
          <w:numId w:val="1"/>
        </w:numPr>
        <w:tabs>
          <w:tab w:val="clear" w:pos="360"/>
          <w:tab w:val="num" w:pos="709"/>
        </w:tabs>
        <w:spacing w:before="240" w:after="240"/>
        <w:ind w:left="567" w:hanging="567"/>
        <w:jc w:val="both"/>
        <w:rPr>
          <w:rFonts w:ascii="Times New Roman" w:hAnsi="Times New Roman"/>
          <w:b/>
          <w:caps/>
          <w:sz w:val="24"/>
          <w:szCs w:val="24"/>
        </w:rPr>
      </w:pPr>
      <w:r w:rsidRPr="00FC6290">
        <w:rPr>
          <w:rFonts w:ascii="Times New Roman" w:hAnsi="Times New Roman"/>
          <w:sz w:val="24"/>
          <w:szCs w:val="24"/>
        </w:rPr>
        <w:t xml:space="preserve">Pasūtītājs </w:t>
      </w:r>
      <w:r w:rsidR="0004570D" w:rsidRPr="00FC6290">
        <w:rPr>
          <w:rFonts w:ascii="Times New Roman" w:hAnsi="Times New Roman"/>
          <w:sz w:val="24"/>
          <w:szCs w:val="24"/>
        </w:rPr>
        <w:t>atklātā konkursā iesniegtos P</w:t>
      </w:r>
      <w:r w:rsidRPr="00FC6290">
        <w:rPr>
          <w:rFonts w:ascii="Times New Roman" w:hAnsi="Times New Roman"/>
          <w:sz w:val="24"/>
          <w:szCs w:val="24"/>
        </w:rPr>
        <w:t xml:space="preserve">retendenta personas datus apstrādās, </w:t>
      </w:r>
      <w:r w:rsidR="0004570D" w:rsidRPr="00FC6290">
        <w:rPr>
          <w:rFonts w:ascii="Times New Roman" w:hAnsi="Times New Roman"/>
          <w:sz w:val="24"/>
          <w:szCs w:val="24"/>
        </w:rPr>
        <w:t xml:space="preserve">atklātā konkursa </w:t>
      </w:r>
      <w:r w:rsidRPr="00FC6290">
        <w:rPr>
          <w:rFonts w:ascii="Times New Roman" w:hAnsi="Times New Roman"/>
          <w:sz w:val="24"/>
          <w:szCs w:val="24"/>
        </w:rPr>
        <w:t xml:space="preserve">dokumentu glabās un Publisko iepirkumu likumā noteiktajos gadījumos personas datus nodos Iepirkumu uzraudzības birojam un/vai Eiropas Savienības Oficiālajam Vēstnesim un/vai Centrālajai finanšu un līgumu aģentūrai un/vai citām Eiropas Savienības fondu vadībā iesaistītājām iestādēm un/vai Administratīvajai rajona tiesai atbilstoši Publisko iepirkumu likumā, Eiropas Savienības fondu vadību regulējošos tiesību aktos un citos normatīvajos aktos noteiktajām prasībām šādai datu apstrādei, ievērojot Eiropas Parlamenta un Padomes 2016.gada 27.aprīļa Regulas (ES) 2016/679 </w:t>
      </w:r>
      <w:r w:rsidRPr="00FC6290">
        <w:rPr>
          <w:rFonts w:ascii="Times New Roman" w:hAnsi="Times New Roman"/>
          <w:sz w:val="24"/>
          <w:szCs w:val="24"/>
        </w:rPr>
        <w:lastRenderedPageBreak/>
        <w:t xml:space="preserve">par fizisku personu aizsardzību attiecībā uz personas datu apstrādi un šādu datu brīvu apriti </w:t>
      </w:r>
      <w:r w:rsidRPr="00FC6290">
        <w:rPr>
          <w:rFonts w:ascii="Times New Roman" w:eastAsia="Cambria" w:hAnsi="Times New Roman"/>
          <w:sz w:val="24"/>
          <w:szCs w:val="24"/>
        </w:rPr>
        <w:t>un citos normatīvajos aktos noteiktajām prasībām.</w:t>
      </w:r>
    </w:p>
    <w:p w14:paraId="35EBD13C" w14:textId="77777777" w:rsidR="008E596F" w:rsidRPr="00FC6290" w:rsidRDefault="008E596F" w:rsidP="008E596F">
      <w:pPr>
        <w:pStyle w:val="ListParagraph"/>
        <w:numPr>
          <w:ilvl w:val="0"/>
          <w:numId w:val="1"/>
        </w:numPr>
        <w:tabs>
          <w:tab w:val="clear" w:pos="360"/>
          <w:tab w:val="num" w:pos="709"/>
        </w:tabs>
        <w:spacing w:before="240" w:after="240"/>
        <w:ind w:left="567" w:hanging="567"/>
        <w:jc w:val="both"/>
        <w:rPr>
          <w:rFonts w:ascii="Times New Roman" w:hAnsi="Times New Roman"/>
          <w:b/>
          <w:caps/>
          <w:sz w:val="24"/>
          <w:szCs w:val="24"/>
        </w:rPr>
      </w:pPr>
      <w:r w:rsidRPr="00FC6290">
        <w:rPr>
          <w:rFonts w:ascii="Times New Roman" w:hAnsi="Times New Roman"/>
          <w:sz w:val="24"/>
          <w:szCs w:val="24"/>
        </w:rPr>
        <w:t>Pretendentu piedāvājumos iekļauto informāciju, kas saistīta ar konkrētām fiziskām personām (turpmāk – Personas dati), izmantos k</w:t>
      </w:r>
      <w:r w:rsidR="0004570D" w:rsidRPr="00FC6290">
        <w:rPr>
          <w:rFonts w:ascii="Times New Roman" w:hAnsi="Times New Roman"/>
          <w:sz w:val="24"/>
          <w:szCs w:val="24"/>
        </w:rPr>
        <w:t>omunikācijas nodrošināšanai ar P</w:t>
      </w:r>
      <w:r w:rsidRPr="00FC6290">
        <w:rPr>
          <w:rFonts w:ascii="Times New Roman" w:hAnsi="Times New Roman"/>
          <w:sz w:val="24"/>
          <w:szCs w:val="24"/>
        </w:rPr>
        <w:t>retendentu pārstāvjiem, iesniegto piedāvājumu atbilstības izvērtēšanai, kā arī citu normatīvajos aktos noteikto pienākumu, kas attiecas uz Publisko iepirkumu procesa nodrošināšanu, veikšanai. Personas dati tiks glabāti normatīvajos aktos noteikto laika periodu.</w:t>
      </w:r>
    </w:p>
    <w:p w14:paraId="32C6C683" w14:textId="77777777" w:rsidR="00171858" w:rsidRPr="00FC6290" w:rsidRDefault="008E596F" w:rsidP="008E596F">
      <w:pPr>
        <w:spacing w:before="240" w:after="240" w:line="276" w:lineRule="auto"/>
        <w:jc w:val="center"/>
        <w:rPr>
          <w:b/>
          <w:caps/>
        </w:rPr>
      </w:pPr>
      <w:r w:rsidRPr="00FC6290">
        <w:rPr>
          <w:b/>
          <w:caps/>
        </w:rPr>
        <w:t>IX. </w:t>
      </w:r>
      <w:r w:rsidR="00171858" w:rsidRPr="00FC6290">
        <w:rPr>
          <w:b/>
          <w:caps/>
        </w:rPr>
        <w:t>pielikumu saraksts</w:t>
      </w:r>
    </w:p>
    <w:p w14:paraId="0EBA4FA8" w14:textId="77777777" w:rsidR="007C6434" w:rsidRPr="00FC6290" w:rsidRDefault="00B30158" w:rsidP="008E596F">
      <w:pPr>
        <w:pStyle w:val="BodyText"/>
        <w:widowControl/>
        <w:numPr>
          <w:ilvl w:val="0"/>
          <w:numId w:val="1"/>
        </w:numPr>
        <w:spacing w:after="0" w:line="276" w:lineRule="auto"/>
        <w:jc w:val="both"/>
        <w:rPr>
          <w:rFonts w:ascii="Times New Roman" w:hAnsi="Times New Roman"/>
          <w:szCs w:val="24"/>
          <w:lang w:val="lv-LV"/>
        </w:rPr>
      </w:pPr>
      <w:r w:rsidRPr="00FC6290">
        <w:rPr>
          <w:rFonts w:ascii="Times New Roman" w:hAnsi="Times New Roman"/>
          <w:szCs w:val="24"/>
          <w:lang w:val="lv-LV"/>
        </w:rPr>
        <w:t>Atklātā konkursa n</w:t>
      </w:r>
      <w:r w:rsidR="007C6434" w:rsidRPr="00FC6290">
        <w:rPr>
          <w:rFonts w:ascii="Times New Roman" w:hAnsi="Times New Roman"/>
          <w:szCs w:val="24"/>
          <w:lang w:val="lv-LV"/>
        </w:rPr>
        <w:t xml:space="preserve">olikumam ir pievienoti </w:t>
      </w:r>
      <w:r w:rsidR="0050117C" w:rsidRPr="00FC6290">
        <w:rPr>
          <w:rFonts w:ascii="Times New Roman" w:hAnsi="Times New Roman"/>
          <w:szCs w:val="24"/>
          <w:lang w:val="lv-LV"/>
        </w:rPr>
        <w:t>5</w:t>
      </w:r>
      <w:r w:rsidR="005B1F36" w:rsidRPr="00FC6290">
        <w:rPr>
          <w:rFonts w:ascii="Times New Roman" w:hAnsi="Times New Roman"/>
          <w:szCs w:val="24"/>
          <w:lang w:val="lv-LV"/>
        </w:rPr>
        <w:t> </w:t>
      </w:r>
      <w:r w:rsidR="007C6434" w:rsidRPr="00FC6290">
        <w:rPr>
          <w:rFonts w:ascii="Times New Roman" w:hAnsi="Times New Roman"/>
          <w:szCs w:val="24"/>
          <w:lang w:val="lv-LV"/>
        </w:rPr>
        <w:t>(</w:t>
      </w:r>
      <w:r w:rsidR="0050117C" w:rsidRPr="00FC6290">
        <w:rPr>
          <w:rFonts w:ascii="Times New Roman" w:hAnsi="Times New Roman"/>
          <w:szCs w:val="24"/>
          <w:lang w:val="lv-LV"/>
        </w:rPr>
        <w:t>pieci</w:t>
      </w:r>
      <w:r w:rsidR="007C6434" w:rsidRPr="00FC6290">
        <w:rPr>
          <w:rFonts w:ascii="Times New Roman" w:hAnsi="Times New Roman"/>
          <w:szCs w:val="24"/>
          <w:lang w:val="lv-LV"/>
        </w:rPr>
        <w:t>) pielikumi, kas ir tā neatņemamas sastāvdaļas:</w:t>
      </w:r>
    </w:p>
    <w:tbl>
      <w:tblPr>
        <w:tblW w:w="8392" w:type="dxa"/>
        <w:tblInd w:w="675" w:type="dxa"/>
        <w:tblLook w:val="01E0" w:firstRow="1" w:lastRow="1" w:firstColumn="1" w:lastColumn="1" w:noHBand="0" w:noVBand="0"/>
      </w:tblPr>
      <w:tblGrid>
        <w:gridCol w:w="8392"/>
      </w:tblGrid>
      <w:tr w:rsidR="007C6434" w:rsidRPr="00FC6290" w14:paraId="614D74FF" w14:textId="77777777" w:rsidTr="008E596F">
        <w:tc>
          <w:tcPr>
            <w:tcW w:w="8392" w:type="dxa"/>
            <w:tcBorders>
              <w:top w:val="single" w:sz="4" w:space="0" w:color="auto"/>
              <w:left w:val="single" w:sz="4" w:space="0" w:color="auto"/>
              <w:bottom w:val="single" w:sz="4" w:space="0" w:color="auto"/>
              <w:right w:val="single" w:sz="4" w:space="0" w:color="auto"/>
            </w:tcBorders>
          </w:tcPr>
          <w:p w14:paraId="267B3FDB" w14:textId="77777777" w:rsidR="007C6434" w:rsidRPr="00FC6290" w:rsidRDefault="007C6434" w:rsidP="000E6BB3">
            <w:pPr>
              <w:pStyle w:val="NormalWeb"/>
              <w:tabs>
                <w:tab w:val="left" w:pos="900"/>
              </w:tabs>
              <w:spacing w:before="0" w:beforeAutospacing="0" w:after="0" w:afterAutospacing="0" w:line="276" w:lineRule="auto"/>
              <w:rPr>
                <w:lang w:val="lv-LV"/>
              </w:rPr>
            </w:pPr>
            <w:r w:rsidRPr="00FC6290">
              <w:rPr>
                <w:lang w:val="lv-LV"/>
              </w:rPr>
              <w:t xml:space="preserve">1. pielikums. Pieteikuma par piedalīšanos </w:t>
            </w:r>
            <w:r w:rsidR="009003A3" w:rsidRPr="00FC6290">
              <w:rPr>
                <w:lang w:val="lv-LV"/>
              </w:rPr>
              <w:t xml:space="preserve">atklātā </w:t>
            </w:r>
            <w:r w:rsidRPr="00FC6290">
              <w:rPr>
                <w:lang w:val="lv-LV"/>
              </w:rPr>
              <w:t>konkursā forma</w:t>
            </w:r>
          </w:p>
        </w:tc>
      </w:tr>
      <w:tr w:rsidR="00D3769D" w:rsidRPr="00FC6290" w14:paraId="32B67007" w14:textId="77777777" w:rsidTr="008E596F">
        <w:tc>
          <w:tcPr>
            <w:tcW w:w="8392" w:type="dxa"/>
            <w:tcBorders>
              <w:top w:val="single" w:sz="4" w:space="0" w:color="auto"/>
              <w:left w:val="single" w:sz="4" w:space="0" w:color="auto"/>
              <w:bottom w:val="single" w:sz="4" w:space="0" w:color="auto"/>
              <w:right w:val="single" w:sz="4" w:space="0" w:color="auto"/>
            </w:tcBorders>
          </w:tcPr>
          <w:p w14:paraId="738E3C91" w14:textId="77777777" w:rsidR="00D3769D" w:rsidRPr="00FC6290" w:rsidRDefault="00D3769D" w:rsidP="000E6BB3">
            <w:pPr>
              <w:pStyle w:val="NormalWeb"/>
              <w:tabs>
                <w:tab w:val="left" w:pos="900"/>
              </w:tabs>
              <w:spacing w:before="0" w:beforeAutospacing="0" w:after="0" w:afterAutospacing="0" w:line="276" w:lineRule="auto"/>
              <w:rPr>
                <w:lang w:val="lv-LV"/>
              </w:rPr>
            </w:pPr>
            <w:r w:rsidRPr="00FC6290">
              <w:rPr>
                <w:lang w:val="lv-LV"/>
              </w:rPr>
              <w:t xml:space="preserve">2. pielikums. </w:t>
            </w:r>
            <w:r w:rsidR="0050117C" w:rsidRPr="00FC6290">
              <w:rPr>
                <w:lang w:val="lv-LV"/>
              </w:rPr>
              <w:t>Tehniskā specifikācija / Tehniskais piedāvājums</w:t>
            </w:r>
          </w:p>
        </w:tc>
      </w:tr>
      <w:tr w:rsidR="007C6434" w:rsidRPr="00FC6290" w14:paraId="0DB927A0" w14:textId="77777777" w:rsidTr="008E596F">
        <w:tc>
          <w:tcPr>
            <w:tcW w:w="8392" w:type="dxa"/>
            <w:tcBorders>
              <w:top w:val="single" w:sz="4" w:space="0" w:color="auto"/>
              <w:left w:val="single" w:sz="4" w:space="0" w:color="auto"/>
              <w:bottom w:val="single" w:sz="4" w:space="0" w:color="auto"/>
              <w:right w:val="single" w:sz="4" w:space="0" w:color="auto"/>
            </w:tcBorders>
          </w:tcPr>
          <w:p w14:paraId="1BF47F02" w14:textId="77777777" w:rsidR="007C6434" w:rsidRPr="00FC6290" w:rsidRDefault="00D3769D" w:rsidP="000E6BB3">
            <w:pPr>
              <w:pStyle w:val="NormalWeb"/>
              <w:tabs>
                <w:tab w:val="left" w:pos="900"/>
              </w:tabs>
              <w:spacing w:before="0" w:beforeAutospacing="0" w:after="0" w:afterAutospacing="0" w:line="276" w:lineRule="auto"/>
              <w:rPr>
                <w:lang w:val="lv-LV"/>
              </w:rPr>
            </w:pPr>
            <w:r w:rsidRPr="00FC6290">
              <w:rPr>
                <w:lang w:val="lv-LV"/>
              </w:rPr>
              <w:t>3</w:t>
            </w:r>
            <w:r w:rsidR="007C6434" w:rsidRPr="00FC6290">
              <w:rPr>
                <w:lang w:val="lv-LV"/>
              </w:rPr>
              <w:t>. pielikums. Finanšu piedāvājuma forma</w:t>
            </w:r>
          </w:p>
        </w:tc>
      </w:tr>
      <w:tr w:rsidR="007C6434" w:rsidRPr="00FC6290" w14:paraId="7D34FC3F" w14:textId="77777777" w:rsidTr="008E596F">
        <w:tc>
          <w:tcPr>
            <w:tcW w:w="8392" w:type="dxa"/>
            <w:tcBorders>
              <w:top w:val="single" w:sz="4" w:space="0" w:color="auto"/>
              <w:left w:val="single" w:sz="4" w:space="0" w:color="auto"/>
              <w:bottom w:val="single" w:sz="4" w:space="0" w:color="auto"/>
              <w:right w:val="single" w:sz="4" w:space="0" w:color="auto"/>
            </w:tcBorders>
          </w:tcPr>
          <w:p w14:paraId="1331EBEF" w14:textId="77777777" w:rsidR="007C6434" w:rsidRPr="00FC6290" w:rsidRDefault="0050117C" w:rsidP="000E6BB3">
            <w:pPr>
              <w:pStyle w:val="NormalWeb"/>
              <w:tabs>
                <w:tab w:val="left" w:pos="900"/>
              </w:tabs>
              <w:spacing w:before="0" w:beforeAutospacing="0" w:after="0" w:afterAutospacing="0" w:line="276" w:lineRule="auto"/>
              <w:rPr>
                <w:lang w:val="lv-LV"/>
              </w:rPr>
            </w:pPr>
            <w:r w:rsidRPr="00FC6290">
              <w:rPr>
                <w:lang w:val="lv-LV"/>
              </w:rPr>
              <w:t>4</w:t>
            </w:r>
            <w:r w:rsidR="007C6434" w:rsidRPr="00FC6290">
              <w:rPr>
                <w:lang w:val="lv-LV"/>
              </w:rPr>
              <w:t xml:space="preserve">. pielikums. </w:t>
            </w:r>
            <w:r w:rsidR="00434700" w:rsidRPr="00FC6290">
              <w:rPr>
                <w:lang w:val="lv-LV"/>
              </w:rPr>
              <w:t xml:space="preserve">Iepirkuma līguma </w:t>
            </w:r>
            <w:r w:rsidR="007C6434" w:rsidRPr="00FC6290">
              <w:rPr>
                <w:lang w:val="lv-LV"/>
              </w:rPr>
              <w:t>projekts</w:t>
            </w:r>
          </w:p>
        </w:tc>
      </w:tr>
      <w:tr w:rsidR="007C6434" w:rsidRPr="000E6BB3" w14:paraId="39359AFF" w14:textId="77777777" w:rsidTr="008E596F">
        <w:tc>
          <w:tcPr>
            <w:tcW w:w="8392" w:type="dxa"/>
            <w:tcBorders>
              <w:top w:val="single" w:sz="4" w:space="0" w:color="auto"/>
              <w:left w:val="single" w:sz="4" w:space="0" w:color="auto"/>
              <w:bottom w:val="single" w:sz="4" w:space="0" w:color="auto"/>
              <w:right w:val="single" w:sz="4" w:space="0" w:color="auto"/>
            </w:tcBorders>
          </w:tcPr>
          <w:p w14:paraId="74BE0793" w14:textId="77777777" w:rsidR="007C6434" w:rsidRPr="000E6BB3" w:rsidRDefault="0050117C" w:rsidP="000E6BB3">
            <w:pPr>
              <w:pStyle w:val="NormalWeb"/>
              <w:tabs>
                <w:tab w:val="left" w:pos="900"/>
              </w:tabs>
              <w:spacing w:before="0" w:beforeAutospacing="0" w:after="0" w:afterAutospacing="0" w:line="276" w:lineRule="auto"/>
              <w:rPr>
                <w:lang w:val="lv-LV"/>
              </w:rPr>
            </w:pPr>
            <w:r w:rsidRPr="00FC6290">
              <w:rPr>
                <w:lang w:val="lv-LV"/>
              </w:rPr>
              <w:t>5</w:t>
            </w:r>
            <w:r w:rsidR="007C6434" w:rsidRPr="00FC6290">
              <w:rPr>
                <w:lang w:val="lv-LV"/>
              </w:rPr>
              <w:t xml:space="preserve">. pielikums. </w:t>
            </w:r>
            <w:r w:rsidRPr="00FC6290">
              <w:rPr>
                <w:lang w:val="lv-LV"/>
              </w:rPr>
              <w:t>Piedāvājuma izvērtēšanas kritēriji</w:t>
            </w:r>
          </w:p>
        </w:tc>
      </w:tr>
    </w:tbl>
    <w:p w14:paraId="58880792" w14:textId="77777777" w:rsidR="007C6434" w:rsidRPr="000E6BB3" w:rsidRDefault="007C6434" w:rsidP="000E6BB3">
      <w:pPr>
        <w:pStyle w:val="BodyText"/>
        <w:widowControl/>
        <w:spacing w:after="0" w:line="276" w:lineRule="auto"/>
        <w:rPr>
          <w:rFonts w:ascii="Times New Roman" w:hAnsi="Times New Roman"/>
          <w:szCs w:val="24"/>
          <w:lang w:val="lv-LV"/>
        </w:rPr>
      </w:pPr>
    </w:p>
    <w:p w14:paraId="75974B32" w14:textId="77777777" w:rsidR="00B676C4" w:rsidRPr="000E6BB3" w:rsidRDefault="00B676C4" w:rsidP="00BF46F0">
      <w:pPr>
        <w:pStyle w:val="BlockText"/>
        <w:tabs>
          <w:tab w:val="num" w:pos="342"/>
        </w:tabs>
        <w:spacing w:after="0" w:line="276" w:lineRule="auto"/>
        <w:ind w:left="342" w:right="0" w:hanging="342"/>
        <w:jc w:val="center"/>
        <w:rPr>
          <w:b/>
          <w:sz w:val="24"/>
          <w:szCs w:val="24"/>
        </w:rPr>
      </w:pPr>
    </w:p>
    <w:sectPr w:rsidR="00B676C4" w:rsidRPr="000E6BB3" w:rsidSect="00FC6F37">
      <w:footerReference w:type="even" r:id="rId10"/>
      <w:footerReference w:type="default" r:id="rId11"/>
      <w:footerReference w:type="first" r:id="rId12"/>
      <w:pgSz w:w="11906" w:h="16838"/>
      <w:pgMar w:top="1418" w:right="1134" w:bottom="1134" w:left="1701"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833F1E" w14:textId="77777777" w:rsidR="00E30D8C" w:rsidRDefault="00E30D8C" w:rsidP="00CC4BD7">
      <w:r>
        <w:separator/>
      </w:r>
    </w:p>
  </w:endnote>
  <w:endnote w:type="continuationSeparator" w:id="0">
    <w:p w14:paraId="691615DC" w14:textId="77777777" w:rsidR="00E30D8C" w:rsidRDefault="00E30D8C" w:rsidP="00CC4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Times">
    <w:panose1 w:val="02020603050405020304"/>
    <w:charset w:val="BA"/>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auto"/>
    <w:notTrueType/>
    <w:pitch w:val="default"/>
    <w:sig w:usb0="00000007" w:usb1="00000000" w:usb2="00000000" w:usb3="00000000" w:csb0="00000003" w:csb1="00000000"/>
  </w:font>
  <w:font w:name="TimesNewRomanPS-ItalicMT">
    <w:altName w:val="Times New Roman"/>
    <w:panose1 w:val="00000000000000000000"/>
    <w:charset w:val="00"/>
    <w:family w:val="roman"/>
    <w:notTrueType/>
    <w:pitch w:val="default"/>
  </w:font>
  <w:font w:name="Andale Sans UI">
    <w:altName w:val="Arial Unicode MS"/>
    <w:charset w:val="00"/>
    <w:family w:val="auto"/>
    <w:pitch w:val="variable"/>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361C5A" w14:textId="77777777" w:rsidR="00F81FBD" w:rsidRPr="006E3BAB" w:rsidRDefault="00F81FBD" w:rsidP="0027198D">
    <w:pPr>
      <w:pStyle w:val="Footer"/>
      <w:pBdr>
        <w:top w:val="thinThickSmallGap" w:sz="24" w:space="1" w:color="622423"/>
      </w:pBdr>
      <w:ind w:right="360"/>
      <w:jc w:val="right"/>
      <w:rPr>
        <w:sz w:val="20"/>
      </w:rPr>
    </w:pPr>
  </w:p>
  <w:p w14:paraId="65EAA9DF" w14:textId="77777777" w:rsidR="00F81FBD" w:rsidRPr="005C0AEA" w:rsidRDefault="00F81FBD"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56</w:t>
    </w:r>
    <w:r w:rsidRPr="006E3BAB">
      <w:rPr>
        <w:sz w:val="20"/>
      </w:rPr>
      <w:fldChar w:fldCharType="end"/>
    </w:r>
    <w:r w:rsidRPr="006E3BAB">
      <w:rPr>
        <w:sz w:val="20"/>
      </w:rPr>
      <w:t xml:space="preserve">.lapa no </w:t>
    </w:r>
    <w:r w:rsidR="0063530F">
      <w:rPr>
        <w:noProof/>
        <w:sz w:val="20"/>
      </w:rPr>
      <w:fldChar w:fldCharType="begin"/>
    </w:r>
    <w:r w:rsidR="0063530F">
      <w:rPr>
        <w:noProof/>
        <w:sz w:val="20"/>
      </w:rPr>
      <w:instrText xml:space="preserve"> NUMPAGES  \* MERGEFORMAT </w:instrText>
    </w:r>
    <w:r w:rsidR="0063530F">
      <w:rPr>
        <w:noProof/>
        <w:sz w:val="20"/>
      </w:rPr>
      <w:fldChar w:fldCharType="separate"/>
    </w:r>
    <w:r w:rsidR="00CF2C19">
      <w:rPr>
        <w:noProof/>
        <w:sz w:val="20"/>
      </w:rPr>
      <w:t>13</w:t>
    </w:r>
    <w:r w:rsidR="0063530F">
      <w:rPr>
        <w:noProof/>
        <w:sz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2580A" w14:textId="248502CD" w:rsidR="00F81FBD" w:rsidRPr="005C0AEA" w:rsidRDefault="00F81FBD" w:rsidP="007A086E">
    <w:pPr>
      <w:pStyle w:val="Footer"/>
      <w:pBdr>
        <w:top w:val="thinThickSmallGap" w:sz="24" w:space="1" w:color="622423"/>
      </w:pBdr>
      <w:spacing w:before="12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sidR="00FE29B3">
      <w:rPr>
        <w:noProof/>
        <w:sz w:val="20"/>
      </w:rPr>
      <w:t>13</w:t>
    </w:r>
    <w:r w:rsidRPr="006E3BAB">
      <w:rPr>
        <w:sz w:val="20"/>
      </w:rPr>
      <w:fldChar w:fldCharType="end"/>
    </w:r>
    <w:r w:rsidRPr="006E3BAB">
      <w:rPr>
        <w:sz w:val="20"/>
      </w:rPr>
      <w:t xml:space="preserve">.lapa no </w:t>
    </w:r>
    <w:r w:rsidR="0063530F">
      <w:rPr>
        <w:noProof/>
        <w:sz w:val="20"/>
      </w:rPr>
      <w:fldChar w:fldCharType="begin"/>
    </w:r>
    <w:r w:rsidR="0063530F">
      <w:rPr>
        <w:noProof/>
        <w:sz w:val="20"/>
      </w:rPr>
      <w:instrText xml:space="preserve"> NUMPAGES  \* MERGEFORMAT </w:instrText>
    </w:r>
    <w:r w:rsidR="0063530F">
      <w:rPr>
        <w:noProof/>
        <w:sz w:val="20"/>
      </w:rPr>
      <w:fldChar w:fldCharType="separate"/>
    </w:r>
    <w:r w:rsidR="00FE29B3">
      <w:rPr>
        <w:noProof/>
        <w:sz w:val="20"/>
      </w:rPr>
      <w:t>13</w:t>
    </w:r>
    <w:r w:rsidR="0063530F">
      <w:rPr>
        <w:noProof/>
        <w:sz w:val="2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CD6C03" w14:textId="77777777" w:rsidR="00F81FBD" w:rsidRPr="006E3BAB" w:rsidRDefault="00F81FBD" w:rsidP="0027198D">
    <w:pPr>
      <w:pStyle w:val="Footer"/>
      <w:pBdr>
        <w:top w:val="thinThickSmallGap" w:sz="24" w:space="1" w:color="622423"/>
      </w:pBdr>
      <w:ind w:right="360"/>
      <w:jc w:val="right"/>
      <w:rPr>
        <w:sz w:val="20"/>
      </w:rPr>
    </w:pPr>
  </w:p>
  <w:p w14:paraId="47B57380" w14:textId="77777777" w:rsidR="00F81FBD" w:rsidRPr="005C0AEA" w:rsidRDefault="00F81FBD"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1</w:t>
    </w:r>
    <w:r w:rsidRPr="006E3BAB">
      <w:rPr>
        <w:sz w:val="20"/>
      </w:rPr>
      <w:fldChar w:fldCharType="end"/>
    </w:r>
    <w:r w:rsidRPr="006E3BAB">
      <w:rPr>
        <w:sz w:val="20"/>
      </w:rPr>
      <w:t xml:space="preserve">.lapa no </w:t>
    </w:r>
    <w:r w:rsidR="0063530F">
      <w:rPr>
        <w:noProof/>
        <w:sz w:val="20"/>
      </w:rPr>
      <w:fldChar w:fldCharType="begin"/>
    </w:r>
    <w:r w:rsidR="0063530F">
      <w:rPr>
        <w:noProof/>
        <w:sz w:val="20"/>
      </w:rPr>
      <w:instrText xml:space="preserve"> NUMPAGES  \* MERGEFORMAT </w:instrText>
    </w:r>
    <w:r w:rsidR="0063530F">
      <w:rPr>
        <w:noProof/>
        <w:sz w:val="20"/>
      </w:rPr>
      <w:fldChar w:fldCharType="separate"/>
    </w:r>
    <w:r w:rsidR="00CF2C19">
      <w:rPr>
        <w:noProof/>
        <w:sz w:val="20"/>
      </w:rPr>
      <w:t>13</w:t>
    </w:r>
    <w:r w:rsidR="0063530F">
      <w:rPr>
        <w:noProof/>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FB668A" w14:textId="77777777" w:rsidR="00E30D8C" w:rsidRDefault="00E30D8C" w:rsidP="00CC4BD7">
      <w:r>
        <w:separator/>
      </w:r>
    </w:p>
  </w:footnote>
  <w:footnote w:type="continuationSeparator" w:id="0">
    <w:p w14:paraId="04A18394" w14:textId="77777777" w:rsidR="00E30D8C" w:rsidRDefault="00E30D8C" w:rsidP="00CC4BD7">
      <w:r>
        <w:continuationSeparator/>
      </w:r>
    </w:p>
  </w:footnote>
  <w:footnote w:id="1">
    <w:p w14:paraId="649B3E41" w14:textId="0B1BC0CB" w:rsidR="003D124C" w:rsidRPr="007E60B5" w:rsidRDefault="003D124C" w:rsidP="003D124C">
      <w:pPr>
        <w:pStyle w:val="FootnoteText"/>
        <w:jc w:val="both"/>
        <w:rPr>
          <w:sz w:val="18"/>
          <w:szCs w:val="18"/>
        </w:rPr>
      </w:pPr>
      <w:r w:rsidRPr="007E60B5">
        <w:rPr>
          <w:rStyle w:val="FootnoteReference"/>
          <w:sz w:val="18"/>
          <w:szCs w:val="18"/>
        </w:rPr>
        <w:footnoteRef/>
      </w:r>
      <w:r w:rsidRPr="007E60B5">
        <w:rPr>
          <w:sz w:val="18"/>
          <w:szCs w:val="18"/>
        </w:rPr>
        <w:t xml:space="preserve"> Līgumu izpildes laikā Pasūtītājam</w:t>
      </w:r>
      <w:r w:rsidR="00244424">
        <w:rPr>
          <w:sz w:val="18"/>
          <w:szCs w:val="18"/>
        </w:rPr>
        <w:t xml:space="preserve"> un tās padotības iestādēm</w:t>
      </w:r>
      <w:r w:rsidRPr="007E60B5">
        <w:rPr>
          <w:sz w:val="18"/>
          <w:szCs w:val="18"/>
        </w:rPr>
        <w:t>, ja rodas tāda nepieciešamība, ir tiesības samazināt vai palielin</w:t>
      </w:r>
      <w:r>
        <w:rPr>
          <w:sz w:val="18"/>
          <w:szCs w:val="18"/>
        </w:rPr>
        <w:t xml:space="preserve">āt </w:t>
      </w:r>
      <w:r w:rsidR="00217ED1">
        <w:rPr>
          <w:sz w:val="18"/>
          <w:szCs w:val="18"/>
        </w:rPr>
        <w:t>atklātā konkursa</w:t>
      </w:r>
      <w:r>
        <w:rPr>
          <w:sz w:val="18"/>
          <w:szCs w:val="18"/>
        </w:rPr>
        <w:t xml:space="preserve"> nolikuma 3.</w:t>
      </w:r>
      <w:r w:rsidR="00217ED1">
        <w:rPr>
          <w:sz w:val="18"/>
          <w:szCs w:val="18"/>
        </w:rPr>
        <w:t>7</w:t>
      </w:r>
      <w:r>
        <w:rPr>
          <w:sz w:val="18"/>
          <w:szCs w:val="18"/>
        </w:rPr>
        <w:t>. </w:t>
      </w:r>
      <w:r w:rsidRPr="007E60B5">
        <w:rPr>
          <w:sz w:val="18"/>
          <w:szCs w:val="18"/>
        </w:rPr>
        <w:t>punktā noteikto apdrošināmo personu skaitu.</w:t>
      </w:r>
    </w:p>
  </w:footnote>
  <w:footnote w:id="2">
    <w:p w14:paraId="32B03F79" w14:textId="2956BCF4" w:rsidR="00912D0B" w:rsidRPr="00B26368" w:rsidRDefault="00912D0B" w:rsidP="0084575B">
      <w:pPr>
        <w:pStyle w:val="FootnoteText"/>
        <w:jc w:val="both"/>
        <w:rPr>
          <w:sz w:val="18"/>
          <w:szCs w:val="18"/>
        </w:rPr>
      </w:pPr>
      <w:r w:rsidRPr="00B26368">
        <w:rPr>
          <w:rStyle w:val="FootnoteReference"/>
          <w:sz w:val="18"/>
          <w:szCs w:val="18"/>
        </w:rPr>
        <w:footnoteRef/>
      </w:r>
      <w:r w:rsidRPr="00B26368">
        <w:rPr>
          <w:sz w:val="18"/>
          <w:szCs w:val="18"/>
        </w:rPr>
        <w:t xml:space="preserve"> Norādītie Polišu darbības sākuma termiņi ir pie nosacījuma, ka iepirkuma līguma izpildes </w:t>
      </w:r>
      <w:r w:rsidR="002D430B" w:rsidRPr="00B26368">
        <w:rPr>
          <w:sz w:val="18"/>
          <w:szCs w:val="18"/>
        </w:rPr>
        <w:t xml:space="preserve">uzsākšana netiks kavēta (piemēram, nolikuma prasību vai iepirkuma komisijas lēmuma apstrīdēšana). Apdrošināšanas periods </w:t>
      </w:r>
      <w:r w:rsidR="005E60CC">
        <w:rPr>
          <w:sz w:val="18"/>
          <w:szCs w:val="18"/>
        </w:rPr>
        <w:t>Pasūtītāja</w:t>
      </w:r>
      <w:r w:rsidR="00B26368" w:rsidRPr="00B26368">
        <w:rPr>
          <w:sz w:val="18"/>
          <w:szCs w:val="18"/>
        </w:rPr>
        <w:t xml:space="preserve"> un tās padotības iestādēm </w:t>
      </w:r>
      <w:r w:rsidR="002D430B" w:rsidRPr="00B26368">
        <w:rPr>
          <w:sz w:val="18"/>
          <w:szCs w:val="18"/>
        </w:rPr>
        <w:t xml:space="preserve">ir </w:t>
      </w:r>
      <w:r w:rsidR="00B26368" w:rsidRPr="00B26368">
        <w:rPr>
          <w:sz w:val="18"/>
          <w:szCs w:val="18"/>
        </w:rPr>
        <w:t>12 (divpadsmit) mēneši.</w:t>
      </w:r>
    </w:p>
  </w:footnote>
  <w:footnote w:id="3">
    <w:p w14:paraId="2E7FC21A" w14:textId="77777777" w:rsidR="00D21AE6" w:rsidRPr="001E7F56" w:rsidRDefault="00D21AE6" w:rsidP="00D21AE6">
      <w:pPr>
        <w:pStyle w:val="FootnoteText"/>
        <w:rPr>
          <w:sz w:val="18"/>
          <w:szCs w:val="18"/>
        </w:rPr>
      </w:pPr>
      <w:r w:rsidRPr="001E7F56">
        <w:rPr>
          <w:rStyle w:val="FootnoteReference"/>
          <w:sz w:val="18"/>
          <w:szCs w:val="18"/>
        </w:rPr>
        <w:footnoteRef/>
      </w:r>
      <w:r w:rsidRPr="001E7F56">
        <w:rPr>
          <w:sz w:val="18"/>
          <w:szCs w:val="18"/>
        </w:rPr>
        <w:t xml:space="preserve"> </w:t>
      </w:r>
      <w:hyperlink r:id="rId1" w:history="1">
        <w:r w:rsidRPr="001E7F56">
          <w:rPr>
            <w:rStyle w:val="Hyperlink"/>
            <w:sz w:val="18"/>
            <w:szCs w:val="18"/>
          </w:rPr>
          <w:t>https://www.eis.gov.lv/EIS/Publications/PublicationView.aspx?PublicationId=883</w:t>
        </w:r>
      </w:hyperlink>
      <w:r w:rsidRPr="001E7F56">
        <w:rPr>
          <w:sz w:val="18"/>
          <w:szCs w:val="18"/>
        </w:rPr>
        <w:t xml:space="preserve"> </w:t>
      </w:r>
    </w:p>
  </w:footnote>
  <w:footnote w:id="4">
    <w:p w14:paraId="76461B4F" w14:textId="77777777" w:rsidR="00D21AE6" w:rsidRPr="001E7F56" w:rsidRDefault="00D21AE6" w:rsidP="00D21AE6">
      <w:pPr>
        <w:pStyle w:val="FootnoteText"/>
        <w:jc w:val="both"/>
        <w:rPr>
          <w:sz w:val="18"/>
          <w:szCs w:val="18"/>
        </w:rPr>
      </w:pPr>
      <w:r w:rsidRPr="001E7F56">
        <w:rPr>
          <w:rStyle w:val="FootnoteReference"/>
          <w:sz w:val="18"/>
          <w:szCs w:val="18"/>
        </w:rPr>
        <w:footnoteRef/>
      </w:r>
      <w:r w:rsidRPr="001E7F56">
        <w:rPr>
          <w:sz w:val="18"/>
          <w:szCs w:val="18"/>
        </w:rPr>
        <w:t xml:space="preserve"> Pasūtītājam ir saistoši </w:t>
      </w:r>
      <w:r w:rsidRPr="001E7F56">
        <w:rPr>
          <w:sz w:val="18"/>
          <w:szCs w:val="18"/>
          <w:u w:val="single"/>
        </w:rPr>
        <w:t>visi</w:t>
      </w:r>
      <w:r w:rsidRPr="001E7F56">
        <w:rPr>
          <w:sz w:val="18"/>
          <w:szCs w:val="18"/>
        </w:rPr>
        <w:t xml:space="preserve"> uz minēto e-pasta adresi nosūtītie jautājumi neatkarīgi no to iesniegšanas formas (oficiāls dokuments netiek pieprasīts), līdz ar to administratīvā sloga mazināšanas nolūkā un, lai sekmētu operatīvāku atbilžu sniegšanu, Pasūtītājs iesaka jautājumus iesniegt e-pasta teksta formā bez pievienotiem oficiāliem dokumentiem.</w:t>
      </w:r>
    </w:p>
  </w:footnote>
  <w:footnote w:id="5">
    <w:p w14:paraId="7BF51799" w14:textId="77777777" w:rsidR="00FF79C5" w:rsidRPr="004E0748" w:rsidRDefault="00FF79C5" w:rsidP="00FF79C5">
      <w:pPr>
        <w:spacing w:line="276" w:lineRule="auto"/>
        <w:jc w:val="both"/>
        <w:rPr>
          <w:sz w:val="20"/>
          <w:szCs w:val="20"/>
        </w:rPr>
      </w:pPr>
      <w:r w:rsidRPr="004E0748">
        <w:rPr>
          <w:rStyle w:val="FootnoteReference"/>
          <w:sz w:val="20"/>
          <w:szCs w:val="20"/>
        </w:rPr>
        <w:footnoteRef/>
      </w:r>
      <w:r w:rsidRPr="004E0748">
        <w:rPr>
          <w:sz w:val="20"/>
          <w:szCs w:val="20"/>
        </w:rPr>
        <w:t xml:space="preserve"> </w:t>
      </w:r>
      <w:r w:rsidRPr="004E0748">
        <w:rPr>
          <w:rFonts w:eastAsia="Andale Sans UI"/>
          <w:kern w:val="1"/>
          <w:sz w:val="20"/>
          <w:szCs w:val="20"/>
          <w:lang w:eastAsia="zh-CN"/>
        </w:rPr>
        <w:t xml:space="preserve">Skat. arī Komisijas Īstenošanas Regulu (ES) 2016/7 (2016. gada 5. janvāris), ar ko nosaka standarta veidlapu Eiropas vienotajam iepirkuma procedūras dokumentam: </w:t>
      </w:r>
      <w:hyperlink r:id="rId2" w:history="1">
        <w:r w:rsidRPr="004E0748">
          <w:rPr>
            <w:rFonts w:eastAsia="Andale Sans UI"/>
            <w:kern w:val="1"/>
            <w:sz w:val="20"/>
            <w:szCs w:val="20"/>
            <w:u w:val="single"/>
            <w:lang w:eastAsia="zh-CN"/>
          </w:rPr>
          <w:t>http://eur-lex.europa.eu/legal-content/LV/TXT/PDF/?uri=CELEX:32016R0007&amp;from=LV</w:t>
        </w:r>
      </w:hyperlink>
      <w:r w:rsidRPr="004E0748">
        <w:rPr>
          <w:rFonts w:eastAsia="Andale Sans UI"/>
          <w:kern w:val="1"/>
          <w:sz w:val="20"/>
          <w:szCs w:val="20"/>
          <w:u w:val="single"/>
          <w:lang w:eastAsia="zh-CN"/>
        </w:rPr>
        <w:t xml:space="preserve"> (regulas 2.pielikums). </w:t>
      </w:r>
      <w:r w:rsidRPr="004E0748">
        <w:rPr>
          <w:sz w:val="20"/>
          <w:szCs w:val="20"/>
        </w:rPr>
        <w:t xml:space="preserve">ESPD rīka adrese, kur iespējams izveidot un aizpildīt ESPD dokumentu: </w:t>
      </w:r>
      <w:hyperlink r:id="rId3" w:history="1">
        <w:r w:rsidRPr="004E0748">
          <w:rPr>
            <w:rStyle w:val="Hyperlink"/>
            <w:rFonts w:eastAsia="Calibri"/>
            <w:sz w:val="20"/>
            <w:szCs w:val="20"/>
          </w:rPr>
          <w:t>http://espd.eis.gov.lv/</w:t>
        </w:r>
      </w:hyperlink>
      <w:r w:rsidRPr="004E0748">
        <w:rPr>
          <w:sz w:val="20"/>
          <w:szCs w:val="20"/>
        </w:rPr>
        <w:t xml:space="preserve">   </w:t>
      </w:r>
    </w:p>
    <w:p w14:paraId="04973F7F" w14:textId="77777777" w:rsidR="00FF79C5" w:rsidRPr="00E22126" w:rsidRDefault="00FF79C5" w:rsidP="00FF79C5">
      <w:pPr>
        <w:pStyle w:val="FootnoteText"/>
        <w:spacing w:line="276" w:lineRule="auto"/>
        <w:jc w:val="both"/>
        <w:rPr>
          <w:sz w:val="18"/>
          <w:szCs w:val="18"/>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9" type="#_x0000_t75" style="width:7.2pt;height:7.2pt" o:bullet="t">
        <v:imagedata r:id="rId1" o:title="BD21376_"/>
      </v:shape>
    </w:pict>
  </w:numPicBullet>
  <w:abstractNum w:abstractNumId="0" w15:restartNumberingAfterBreak="0">
    <w:nsid w:val="FFFFFF81"/>
    <w:multiLevelType w:val="singleLevel"/>
    <w:tmpl w:val="B44EA3E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9E0273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0369B9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00000001"/>
    <w:multiLevelType w:val="multilevel"/>
    <w:tmpl w:val="00000000"/>
    <w:lvl w:ilvl="0">
      <w:start w:val="1"/>
      <w:numFmt w:val="upperRoman"/>
      <w:pStyle w:val="Level1"/>
      <w:lvlText w:val="%1."/>
      <w:lvlJc w:val="left"/>
      <w:rPr>
        <w:rFonts w:ascii="Times New Roman" w:hAnsi="Times New Roman"/>
        <w:sz w:val="24"/>
      </w:rPr>
    </w:lvl>
    <w:lvl w:ilvl="1">
      <w:start w:val="1"/>
      <w:numFmt w:val="upperLetter"/>
      <w:lvlText w:val="%2"/>
      <w:lvlJc w:val="left"/>
    </w:lvl>
    <w:lvl w:ilvl="2">
      <w:start w:val="1"/>
      <w:numFmt w:val="decimal"/>
      <w:pStyle w:val="Level3"/>
      <w:lvlText w:val="%3."/>
      <w:lvlJc w:val="left"/>
    </w:lvl>
    <w:lvl w:ilvl="3">
      <w:start w:val="1"/>
      <w:numFmt w:val="decimal"/>
      <w:pStyle w:val="Level4"/>
      <w:lvlText w:val="%3.%4"/>
      <w:lvlJc w:val="left"/>
    </w:lvl>
    <w:lvl w:ilvl="4">
      <w:start w:val="1"/>
      <w:numFmt w:val="lowerLetter"/>
      <w:pStyle w:val="Level5"/>
      <w:lvlText w:val="%5."/>
      <w:lvlJc w:val="left"/>
      <w:pPr>
        <w:ind w:left="720"/>
      </w:pPr>
    </w:lvl>
    <w:lvl w:ilvl="5">
      <w:start w:val="1"/>
      <w:numFmt w:val="lowerLetter"/>
      <w:lvlText w:val="%6"/>
      <w:lvlJc w:val="left"/>
    </w:lvl>
    <w:lvl w:ilvl="6">
      <w:start w:val="1"/>
      <w:numFmt w:val="decimal"/>
      <w:pStyle w:val="Level7"/>
      <w:lvlText w:val="(%7)"/>
      <w:lvlJc w:val="left"/>
    </w:lvl>
    <w:lvl w:ilvl="7">
      <w:start w:val="1"/>
      <w:numFmt w:val="lowerLetter"/>
      <w:lvlText w:val="%8"/>
      <w:lvlJc w:val="left"/>
    </w:lvl>
    <w:lvl w:ilvl="8">
      <w:numFmt w:val="decimal"/>
      <w:lvlText w:val=""/>
      <w:lvlJc w:val="left"/>
    </w:lvl>
  </w:abstractNum>
  <w:abstractNum w:abstractNumId="4" w15:restartNumberingAfterBreak="0">
    <w:nsid w:val="02C626FA"/>
    <w:multiLevelType w:val="multilevel"/>
    <w:tmpl w:val="C7E408F6"/>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b w:val="0"/>
        <w:i w:val="0"/>
        <w:color w:val="000000" w:themeColor="text1"/>
        <w:sz w:val="24"/>
        <w:szCs w:val="24"/>
      </w:rPr>
    </w:lvl>
    <w:lvl w:ilvl="2">
      <w:start w:val="1"/>
      <w:numFmt w:val="decimal"/>
      <w:isLgl/>
      <w:lvlText w:val="%1.%2.%3."/>
      <w:lvlJc w:val="left"/>
      <w:pPr>
        <w:ind w:left="1800" w:hanging="720"/>
      </w:pPr>
      <w:rPr>
        <w:rFonts w:hint="default"/>
        <w:b w:val="0"/>
        <w:i w:val="0"/>
        <w:color w:val="auto"/>
      </w:rPr>
    </w:lvl>
    <w:lvl w:ilvl="3">
      <w:start w:val="1"/>
      <w:numFmt w:val="decimal"/>
      <w:isLgl/>
      <w:lvlText w:val="%1.%2.%3.%4."/>
      <w:lvlJc w:val="left"/>
      <w:pPr>
        <w:ind w:left="2160" w:hanging="720"/>
      </w:pPr>
      <w:rPr>
        <w:rFonts w:hint="default"/>
        <w:b w:val="0"/>
        <w:i w:val="0"/>
        <w:strike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5" w15:restartNumberingAfterBreak="0">
    <w:nsid w:val="05AA6EF8"/>
    <w:multiLevelType w:val="multilevel"/>
    <w:tmpl w:val="C324C38E"/>
    <w:lvl w:ilvl="0">
      <w:start w:val="26"/>
      <w:numFmt w:val="decimal"/>
      <w:lvlText w:val="%1."/>
      <w:lvlJc w:val="left"/>
      <w:pPr>
        <w:ind w:left="660" w:hanging="660"/>
      </w:pPr>
      <w:rPr>
        <w:rFonts w:hint="default"/>
      </w:rPr>
    </w:lvl>
    <w:lvl w:ilvl="1">
      <w:start w:val="4"/>
      <w:numFmt w:val="decimal"/>
      <w:lvlText w:val="%1.%2."/>
      <w:lvlJc w:val="left"/>
      <w:pPr>
        <w:ind w:left="1652" w:hanging="660"/>
      </w:pPr>
      <w:rPr>
        <w:rFonts w:hint="default"/>
      </w:rPr>
    </w:lvl>
    <w:lvl w:ilvl="2">
      <w:start w:val="1"/>
      <w:numFmt w:val="decimal"/>
      <w:lvlText w:val="%1.%2.%3."/>
      <w:lvlJc w:val="left"/>
      <w:pPr>
        <w:ind w:left="2704" w:hanging="720"/>
      </w:pPr>
      <w:rPr>
        <w:rFonts w:hint="default"/>
        <w:b/>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736" w:hanging="1800"/>
      </w:pPr>
      <w:rPr>
        <w:rFonts w:hint="default"/>
      </w:rPr>
    </w:lvl>
  </w:abstractNum>
  <w:abstractNum w:abstractNumId="6" w15:restartNumberingAfterBreak="0">
    <w:nsid w:val="0E5C1189"/>
    <w:multiLevelType w:val="multilevel"/>
    <w:tmpl w:val="C13CC72A"/>
    <w:lvl w:ilvl="0">
      <w:start w:val="1"/>
      <w:numFmt w:val="decimal"/>
      <w:pStyle w:val="Default"/>
      <w:lvlText w:val="%1."/>
      <w:lvlJc w:val="left"/>
      <w:pPr>
        <w:tabs>
          <w:tab w:val="num" w:pos="851"/>
        </w:tabs>
        <w:ind w:left="851" w:hanging="851"/>
      </w:pPr>
      <w:rPr>
        <w:rFonts w:hint="default"/>
      </w:rPr>
    </w:lvl>
    <w:lvl w:ilvl="1">
      <w:start w:val="1"/>
      <w:numFmt w:val="decimal"/>
      <w:pStyle w:val="Title1"/>
      <w:lvlText w:val="%1.%2."/>
      <w:lvlJc w:val="left"/>
      <w:pPr>
        <w:tabs>
          <w:tab w:val="num" w:pos="851"/>
        </w:tabs>
        <w:ind w:left="851" w:hanging="851"/>
      </w:pPr>
      <w:rPr>
        <w:rFonts w:hint="default"/>
      </w:rPr>
    </w:lvl>
    <w:lvl w:ilvl="2">
      <w:start w:val="1"/>
      <w:numFmt w:val="decimal"/>
      <w:pStyle w:val="Punkt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7" w15:restartNumberingAfterBreak="0">
    <w:nsid w:val="149E35BB"/>
    <w:multiLevelType w:val="multilevel"/>
    <w:tmpl w:val="0B063D7E"/>
    <w:lvl w:ilvl="0">
      <w:start w:val="1"/>
      <w:numFmt w:val="bullet"/>
      <w:pStyle w:val="Bullet1Sol"/>
      <w:lvlText w:val=""/>
      <w:lvlJc w:val="left"/>
      <w:pPr>
        <w:ind w:left="504" w:hanging="317"/>
      </w:pPr>
      <w:rPr>
        <w:rFonts w:ascii="Symbol" w:hAnsi="Symbol" w:hint="default"/>
        <w:b/>
        <w:i w:val="0"/>
        <w:color w:val="808080"/>
        <w:sz w:val="24"/>
      </w:rPr>
    </w:lvl>
    <w:lvl w:ilvl="1">
      <w:start w:val="1"/>
      <w:numFmt w:val="bullet"/>
      <w:lvlText w:val=""/>
      <w:lvlJc w:val="left"/>
      <w:pPr>
        <w:ind w:left="821" w:hanging="317"/>
      </w:pPr>
      <w:rPr>
        <w:rFonts w:ascii="Wingdings" w:hAnsi="Wingdings" w:hint="default"/>
        <w:color w:val="808080"/>
      </w:rPr>
    </w:lvl>
    <w:lvl w:ilvl="2">
      <w:start w:val="1"/>
      <w:numFmt w:val="bullet"/>
      <w:lvlText w:val=""/>
      <w:lvlJc w:val="left"/>
      <w:pPr>
        <w:ind w:left="1138" w:hanging="317"/>
      </w:pPr>
      <w:rPr>
        <w:rFonts w:ascii="Wingdings" w:hAnsi="Wingdings" w:hint="default"/>
        <w:color w:val="808080"/>
        <w:sz w:val="10"/>
      </w:rPr>
    </w:lvl>
    <w:lvl w:ilvl="3">
      <w:start w:val="1"/>
      <w:numFmt w:val="bullet"/>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8" w15:restartNumberingAfterBreak="0">
    <w:nsid w:val="1BB4710D"/>
    <w:multiLevelType w:val="multilevel"/>
    <w:tmpl w:val="195EA11C"/>
    <w:lvl w:ilvl="0">
      <w:start w:val="1"/>
      <w:numFmt w:val="decimal"/>
      <w:lvlText w:val="%1."/>
      <w:lvlJc w:val="left"/>
      <w:pPr>
        <w:ind w:left="504" w:hanging="317"/>
      </w:pPr>
      <w:rPr>
        <w:rFonts w:hint="default"/>
        <w:b/>
        <w:i w:val="0"/>
        <w:color w:val="808080"/>
        <w:sz w:val="24"/>
      </w:rPr>
    </w:lvl>
    <w:lvl w:ilvl="1">
      <w:start w:val="1"/>
      <w:numFmt w:val="bullet"/>
      <w:pStyle w:val="Bullet2Sol"/>
      <w:lvlText w:val=""/>
      <w:lvlJc w:val="left"/>
      <w:pPr>
        <w:ind w:left="821" w:hanging="317"/>
      </w:pPr>
      <w:rPr>
        <w:rFonts w:ascii="Wingdings" w:hAnsi="Wingdings" w:hint="default"/>
        <w:color w:val="808080"/>
      </w:rPr>
    </w:lvl>
    <w:lvl w:ilvl="2">
      <w:start w:val="1"/>
      <w:numFmt w:val="bullet"/>
      <w:pStyle w:val="Bullet3Sol"/>
      <w:lvlText w:val=""/>
      <w:lvlJc w:val="left"/>
      <w:pPr>
        <w:ind w:left="1138" w:hanging="317"/>
      </w:pPr>
      <w:rPr>
        <w:rFonts w:ascii="Wingdings" w:hAnsi="Wingdings" w:hint="default"/>
        <w:color w:val="808080"/>
        <w:sz w:val="10"/>
      </w:rPr>
    </w:lvl>
    <w:lvl w:ilvl="3">
      <w:start w:val="1"/>
      <w:numFmt w:val="bullet"/>
      <w:pStyle w:val="Bullet4Sol"/>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9" w15:restartNumberingAfterBreak="0">
    <w:nsid w:val="21310485"/>
    <w:multiLevelType w:val="multilevel"/>
    <w:tmpl w:val="F9E6A44C"/>
    <w:lvl w:ilvl="0">
      <w:start w:val="3"/>
      <w:numFmt w:val="decimal"/>
      <w:lvlText w:val="%1"/>
      <w:lvlJc w:val="left"/>
      <w:pPr>
        <w:ind w:left="480" w:hanging="480"/>
      </w:pPr>
      <w:rPr>
        <w:rFonts w:hint="default"/>
        <w:b/>
      </w:rPr>
    </w:lvl>
    <w:lvl w:ilvl="1">
      <w:start w:val="7"/>
      <w:numFmt w:val="decimal"/>
      <w:lvlText w:val="%1.%2"/>
      <w:lvlJc w:val="left"/>
      <w:pPr>
        <w:ind w:left="1047" w:hanging="480"/>
      </w:pPr>
      <w:rPr>
        <w:rFonts w:hint="default"/>
        <w:b/>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10" w15:restartNumberingAfterBreak="0">
    <w:nsid w:val="21FD2790"/>
    <w:multiLevelType w:val="multilevel"/>
    <w:tmpl w:val="16AAD89E"/>
    <w:lvl w:ilvl="0">
      <w:start w:val="1"/>
      <w:numFmt w:val="decimal"/>
      <w:pStyle w:val="ListNumber2"/>
      <w:lvlText w:val="%1."/>
      <w:lvlJc w:val="left"/>
      <w:pPr>
        <w:tabs>
          <w:tab w:val="num" w:pos="360"/>
        </w:tabs>
        <w:ind w:left="360" w:hanging="360"/>
      </w:pPr>
      <w:rPr>
        <w:rFonts w:ascii="Times New Roman" w:eastAsia="Times New Roman" w:hAnsi="Times New Roman" w:cs="Times New Roman"/>
        <w:b/>
        <w:color w:val="auto"/>
      </w:rPr>
    </w:lvl>
    <w:lvl w:ilvl="1">
      <w:start w:val="1"/>
      <w:numFmt w:val="decimal"/>
      <w:lvlText w:val="%1.%2."/>
      <w:lvlJc w:val="left"/>
      <w:pPr>
        <w:tabs>
          <w:tab w:val="num" w:pos="1212"/>
        </w:tabs>
        <w:ind w:left="1212" w:hanging="360"/>
      </w:pPr>
      <w:rPr>
        <w:rFonts w:hint="default"/>
        <w:b w:val="0"/>
        <w:color w:val="auto"/>
        <w:sz w:val="22"/>
        <w:szCs w:val="22"/>
      </w:rPr>
    </w:lvl>
    <w:lvl w:ilvl="2">
      <w:start w:val="1"/>
      <w:numFmt w:val="decimal"/>
      <w:lvlText w:val="%1.%2.%3."/>
      <w:lvlJc w:val="left"/>
      <w:pPr>
        <w:tabs>
          <w:tab w:val="num" w:pos="1440"/>
        </w:tabs>
        <w:ind w:left="1440" w:hanging="720"/>
      </w:pPr>
      <w:rPr>
        <w:rFonts w:hint="default"/>
        <w:b w: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1" w15:restartNumberingAfterBreak="0">
    <w:nsid w:val="383625C9"/>
    <w:multiLevelType w:val="hybridMultilevel"/>
    <w:tmpl w:val="CE4E0590"/>
    <w:lvl w:ilvl="0" w:tplc="F500BF4A">
      <w:start w:val="6"/>
      <w:numFmt w:val="upperRoman"/>
      <w:lvlText w:val="%1."/>
      <w:lvlJc w:val="left"/>
      <w:pPr>
        <w:ind w:left="1080" w:hanging="720"/>
      </w:pPr>
      <w:rPr>
        <w:rFonts w:hint="default"/>
      </w:rPr>
    </w:lvl>
    <w:lvl w:ilvl="1" w:tplc="FD86BF48">
      <w:start w:val="1"/>
      <w:numFmt w:val="lowerLetter"/>
      <w:lvlText w:val="%2."/>
      <w:lvlJc w:val="left"/>
      <w:pPr>
        <w:ind w:left="1440" w:hanging="360"/>
      </w:pPr>
    </w:lvl>
    <w:lvl w:ilvl="2" w:tplc="ADC27CE0" w:tentative="1">
      <w:start w:val="1"/>
      <w:numFmt w:val="lowerRoman"/>
      <w:lvlText w:val="%3."/>
      <w:lvlJc w:val="right"/>
      <w:pPr>
        <w:ind w:left="2160" w:hanging="180"/>
      </w:pPr>
    </w:lvl>
    <w:lvl w:ilvl="3" w:tplc="1DB65894" w:tentative="1">
      <w:start w:val="1"/>
      <w:numFmt w:val="decimal"/>
      <w:lvlText w:val="%4."/>
      <w:lvlJc w:val="left"/>
      <w:pPr>
        <w:ind w:left="2880" w:hanging="360"/>
      </w:pPr>
    </w:lvl>
    <w:lvl w:ilvl="4" w:tplc="885E09EC" w:tentative="1">
      <w:start w:val="1"/>
      <w:numFmt w:val="lowerLetter"/>
      <w:lvlText w:val="%5."/>
      <w:lvlJc w:val="left"/>
      <w:pPr>
        <w:ind w:left="3600" w:hanging="360"/>
      </w:pPr>
    </w:lvl>
    <w:lvl w:ilvl="5" w:tplc="F8C40D94" w:tentative="1">
      <w:start w:val="1"/>
      <w:numFmt w:val="lowerRoman"/>
      <w:lvlText w:val="%6."/>
      <w:lvlJc w:val="right"/>
      <w:pPr>
        <w:ind w:left="4320" w:hanging="180"/>
      </w:pPr>
    </w:lvl>
    <w:lvl w:ilvl="6" w:tplc="210888D2" w:tentative="1">
      <w:start w:val="1"/>
      <w:numFmt w:val="decimal"/>
      <w:lvlText w:val="%7."/>
      <w:lvlJc w:val="left"/>
      <w:pPr>
        <w:ind w:left="5040" w:hanging="360"/>
      </w:pPr>
    </w:lvl>
    <w:lvl w:ilvl="7" w:tplc="7FCE9E12" w:tentative="1">
      <w:start w:val="1"/>
      <w:numFmt w:val="lowerLetter"/>
      <w:lvlText w:val="%8."/>
      <w:lvlJc w:val="left"/>
      <w:pPr>
        <w:ind w:left="5760" w:hanging="360"/>
      </w:pPr>
    </w:lvl>
    <w:lvl w:ilvl="8" w:tplc="852451D4" w:tentative="1">
      <w:start w:val="1"/>
      <w:numFmt w:val="lowerRoman"/>
      <w:lvlText w:val="%9."/>
      <w:lvlJc w:val="right"/>
      <w:pPr>
        <w:ind w:left="6480" w:hanging="180"/>
      </w:pPr>
    </w:lvl>
  </w:abstractNum>
  <w:abstractNum w:abstractNumId="12" w15:restartNumberingAfterBreak="0">
    <w:nsid w:val="3DD12993"/>
    <w:multiLevelType w:val="multilevel"/>
    <w:tmpl w:val="228E04EC"/>
    <w:lvl w:ilvl="0">
      <w:start w:val="1"/>
      <w:numFmt w:val="decimal"/>
      <w:pStyle w:val="Numeracija"/>
      <w:suff w:val="space"/>
      <w:lvlText w:val="%1."/>
      <w:lvlJc w:val="left"/>
      <w:pPr>
        <w:ind w:left="360" w:hanging="360"/>
      </w:pPr>
      <w:rPr>
        <w:rFonts w:hint="default"/>
        <w:b/>
        <w:i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907"/>
        </w:tabs>
        <w:ind w:left="907" w:hanging="907"/>
      </w:pPr>
      <w:rPr>
        <w:rFonts w:hint="default"/>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3" w15:restartNumberingAfterBreak="0">
    <w:nsid w:val="40FB219B"/>
    <w:multiLevelType w:val="multilevel"/>
    <w:tmpl w:val="A27CDF0C"/>
    <w:lvl w:ilvl="0">
      <w:start w:val="1"/>
      <w:numFmt w:val="decimal"/>
      <w:lvlText w:val="%1."/>
      <w:lvlJc w:val="left"/>
      <w:pPr>
        <w:tabs>
          <w:tab w:val="num" w:pos="360"/>
        </w:tabs>
        <w:ind w:left="360" w:hanging="360"/>
      </w:pPr>
      <w:rPr>
        <w:rFonts w:hint="default"/>
        <w:b/>
      </w:rPr>
    </w:lvl>
    <w:lvl w:ilvl="1">
      <w:start w:val="1"/>
      <w:numFmt w:val="decimal"/>
      <w:pStyle w:val="Apakpunkts"/>
      <w:lvlText w:val="%1.%2."/>
      <w:lvlJc w:val="left"/>
      <w:pPr>
        <w:tabs>
          <w:tab w:val="num" w:pos="792"/>
        </w:tabs>
        <w:ind w:left="792" w:hanging="432"/>
      </w:pPr>
      <w:rPr>
        <w:rFonts w:ascii="Times New Roman" w:hAnsi="Times New Roman" w:hint="default"/>
        <w:b/>
        <w:i w:val="0"/>
        <w:sz w:val="24"/>
      </w:rPr>
    </w:lvl>
    <w:lvl w:ilvl="2">
      <w:start w:val="1"/>
      <w:numFmt w:val="decimal"/>
      <w:lvlText w:val="%1.%2.%3."/>
      <w:lvlJc w:val="left"/>
      <w:pPr>
        <w:tabs>
          <w:tab w:val="num" w:pos="1224"/>
        </w:tabs>
        <w:ind w:left="1224" w:hanging="504"/>
      </w:pPr>
      <w:rPr>
        <w:rFonts w:ascii="Times New Roman" w:hAnsi="Times New Roman" w:hint="default"/>
        <w:b w:val="0"/>
        <w:i w:val="0"/>
        <w:sz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4D1D224B"/>
    <w:multiLevelType w:val="multilevel"/>
    <w:tmpl w:val="89562B68"/>
    <w:lvl w:ilvl="0">
      <w:start w:val="1"/>
      <w:numFmt w:val="decimal"/>
      <w:pStyle w:val="L1"/>
      <w:lvlText w:val="%1."/>
      <w:lvlJc w:val="left"/>
      <w:pPr>
        <w:ind w:left="360" w:hanging="360"/>
      </w:pPr>
    </w:lvl>
    <w:lvl w:ilvl="1">
      <w:start w:val="1"/>
      <w:numFmt w:val="decimal"/>
      <w:pStyle w:val="L2"/>
      <w:lvlText w:val="%1.%2."/>
      <w:lvlJc w:val="left"/>
      <w:pPr>
        <w:ind w:left="792" w:hanging="432"/>
      </w:pPr>
    </w:lvl>
    <w:lvl w:ilvl="2">
      <w:start w:val="1"/>
      <w:numFmt w:val="decimal"/>
      <w:pStyle w:val="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3077AE3"/>
    <w:multiLevelType w:val="multilevel"/>
    <w:tmpl w:val="00843024"/>
    <w:lvl w:ilvl="0">
      <w:start w:val="1"/>
      <w:numFmt w:val="decimal"/>
      <w:pStyle w:val="VIRSRAKSTS"/>
      <w:lvlText w:val="%1."/>
      <w:lvlJc w:val="left"/>
      <w:pPr>
        <w:ind w:left="720" w:hanging="360"/>
      </w:pPr>
      <w:rPr>
        <w:rFonts w:ascii="Times New Roman" w:hAnsi="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11LIMENIS"/>
      <w:isLgl/>
      <w:lvlText w:val="%1.%2."/>
      <w:lvlJc w:val="left"/>
      <w:pPr>
        <w:ind w:left="1004" w:hanging="72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111LIMENIS"/>
      <w:isLgl/>
      <w:lvlText w:val="%1.%2.%3."/>
      <w:lvlJc w:val="left"/>
      <w:pPr>
        <w:ind w:left="1506" w:hanging="108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1111LIMENIS"/>
      <w:isLgl/>
      <w:lvlText w:val="%1.%2.%3.%4."/>
      <w:lvlJc w:val="left"/>
      <w:pPr>
        <w:ind w:left="1931" w:hanging="108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isLgl/>
      <w:lvlText w:val="%1.%2.%3.%4.%5."/>
      <w:lvlJc w:val="left"/>
      <w:pPr>
        <w:ind w:left="1800" w:hanging="1440"/>
      </w:pPr>
      <w:rPr>
        <w:rFonts w:hint="default"/>
        <w:sz w:val="24"/>
      </w:rPr>
    </w:lvl>
    <w:lvl w:ilvl="5">
      <w:start w:val="1"/>
      <w:numFmt w:val="decimal"/>
      <w:isLgl/>
      <w:lvlText w:val="%1.%2.%3.%4.%5.%6."/>
      <w:lvlJc w:val="left"/>
      <w:pPr>
        <w:ind w:left="2160" w:hanging="1800"/>
      </w:pPr>
      <w:rPr>
        <w:rFonts w:hint="default"/>
        <w:sz w:val="24"/>
      </w:rPr>
    </w:lvl>
    <w:lvl w:ilvl="6">
      <w:start w:val="1"/>
      <w:numFmt w:val="decimal"/>
      <w:isLgl/>
      <w:lvlText w:val="%1.%2.%3.%4.%5.%6.%7."/>
      <w:lvlJc w:val="left"/>
      <w:pPr>
        <w:ind w:left="2520" w:hanging="2160"/>
      </w:pPr>
      <w:rPr>
        <w:rFonts w:hint="default"/>
        <w:sz w:val="24"/>
      </w:rPr>
    </w:lvl>
    <w:lvl w:ilvl="7">
      <w:start w:val="1"/>
      <w:numFmt w:val="decimal"/>
      <w:isLgl/>
      <w:lvlText w:val="%1.%2.%3.%4.%5.%6.%7.%8."/>
      <w:lvlJc w:val="left"/>
      <w:pPr>
        <w:ind w:left="2520" w:hanging="2160"/>
      </w:pPr>
      <w:rPr>
        <w:rFonts w:hint="default"/>
        <w:sz w:val="24"/>
      </w:rPr>
    </w:lvl>
    <w:lvl w:ilvl="8">
      <w:start w:val="1"/>
      <w:numFmt w:val="decimal"/>
      <w:isLgl/>
      <w:lvlText w:val="%1.%2.%3.%4.%5.%6.%7.%8.%9."/>
      <w:lvlJc w:val="left"/>
      <w:pPr>
        <w:ind w:left="2880" w:hanging="2520"/>
      </w:pPr>
      <w:rPr>
        <w:rFonts w:hint="default"/>
        <w:sz w:val="24"/>
      </w:rPr>
    </w:lvl>
  </w:abstractNum>
  <w:abstractNum w:abstractNumId="16" w15:restartNumberingAfterBreak="0">
    <w:nsid w:val="565D78EA"/>
    <w:multiLevelType w:val="multilevel"/>
    <w:tmpl w:val="53A07236"/>
    <w:styleLink w:val="Style1"/>
    <w:lvl w:ilvl="0">
      <w:start w:val="1"/>
      <w:numFmt w:val="bullet"/>
      <w:lvlText w:val=""/>
      <w:lvlPicBulletId w:val="0"/>
      <w:lvlJc w:val="left"/>
      <w:pPr>
        <w:ind w:left="360" w:hanging="360"/>
      </w:pPr>
      <w:rPr>
        <w:rFonts w:ascii="Symbol" w:hAnsi="Symbol"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7" w15:restartNumberingAfterBreak="0">
    <w:nsid w:val="5AFF429C"/>
    <w:multiLevelType w:val="multilevel"/>
    <w:tmpl w:val="954C0996"/>
    <w:lvl w:ilvl="0">
      <w:start w:val="1"/>
      <w:numFmt w:val="decimal"/>
      <w:lvlText w:val="%1."/>
      <w:lvlJc w:val="left"/>
      <w:pPr>
        <w:ind w:left="1080" w:hanging="720"/>
      </w:pPr>
      <w:rPr>
        <w:rFonts w:hint="default"/>
        <w:b w:val="0"/>
      </w:rPr>
    </w:lvl>
    <w:lvl w:ilvl="1">
      <w:start w:val="1"/>
      <w:numFmt w:val="decimal"/>
      <w:isLgl/>
      <w:lvlText w:val="%1.%2."/>
      <w:lvlJc w:val="left"/>
      <w:pPr>
        <w:ind w:left="1437" w:hanging="870"/>
      </w:pPr>
      <w:rPr>
        <w:rFonts w:hint="default"/>
        <w:b w:val="0"/>
      </w:rPr>
    </w:lvl>
    <w:lvl w:ilvl="2">
      <w:start w:val="1"/>
      <w:numFmt w:val="decimal"/>
      <w:isLgl/>
      <w:lvlText w:val="%1.%2.%3."/>
      <w:lvlJc w:val="left"/>
      <w:pPr>
        <w:ind w:left="1644" w:hanging="870"/>
      </w:pPr>
      <w:rPr>
        <w:rFonts w:hint="default"/>
        <w:b/>
      </w:rPr>
    </w:lvl>
    <w:lvl w:ilvl="3">
      <w:start w:val="1"/>
      <w:numFmt w:val="decimal"/>
      <w:isLgl/>
      <w:lvlText w:val="%1.%2.%3.%4."/>
      <w:lvlJc w:val="left"/>
      <w:pPr>
        <w:ind w:left="1851" w:hanging="87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8" w15:restartNumberingAfterBreak="0">
    <w:nsid w:val="5D111152"/>
    <w:multiLevelType w:val="multilevel"/>
    <w:tmpl w:val="3864C514"/>
    <w:lvl w:ilvl="0">
      <w:start w:val="17"/>
      <w:numFmt w:val="decimal"/>
      <w:lvlText w:val="%1."/>
      <w:lvlJc w:val="left"/>
      <w:pPr>
        <w:ind w:left="480" w:hanging="480"/>
      </w:pPr>
      <w:rPr>
        <w:rFonts w:hint="default"/>
      </w:rPr>
    </w:lvl>
    <w:lvl w:ilvl="1">
      <w:start w:val="7"/>
      <w:numFmt w:val="decimal"/>
      <w:lvlText w:val="%1.%2."/>
      <w:lvlJc w:val="left"/>
      <w:pPr>
        <w:ind w:left="1560"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9" w15:restartNumberingAfterBreak="0">
    <w:nsid w:val="5D92701A"/>
    <w:multiLevelType w:val="hybridMultilevel"/>
    <w:tmpl w:val="E3605C5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108317E"/>
    <w:multiLevelType w:val="multilevel"/>
    <w:tmpl w:val="93B4D5A6"/>
    <w:lvl w:ilvl="0">
      <w:start w:val="1"/>
      <w:numFmt w:val="decimal"/>
      <w:lvlText w:val="%1."/>
      <w:lvlJc w:val="left"/>
      <w:pPr>
        <w:ind w:left="720" w:hanging="360"/>
      </w:pPr>
      <w:rPr>
        <w:rFonts w:hint="default"/>
        <w:b/>
      </w:rPr>
    </w:lvl>
    <w:lvl w:ilvl="1">
      <w:start w:val="1"/>
      <w:numFmt w:val="decimal"/>
      <w:isLgl/>
      <w:lvlText w:val="%1.%2."/>
      <w:lvlJc w:val="left"/>
      <w:pPr>
        <w:ind w:left="644" w:hanging="360"/>
      </w:pPr>
      <w:rPr>
        <w:rFonts w:ascii="Times New Roman" w:hAnsi="Times New Roman" w:cs="Times New Roman" w:hint="default"/>
        <w:b w:val="0"/>
      </w:rPr>
    </w:lvl>
    <w:lvl w:ilvl="2">
      <w:start w:val="1"/>
      <w:numFmt w:val="decimal"/>
      <w:isLgl/>
      <w:lvlText w:val="%3)"/>
      <w:lvlJc w:val="left"/>
      <w:pPr>
        <w:ind w:left="1800" w:hanging="720"/>
      </w:pPr>
      <w:rPr>
        <w:rFonts w:ascii="Times New Roman" w:eastAsia="Times New Roman" w:hAnsi="Times New Roman" w:cs="Times New Roman"/>
        <w:b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613B71DE"/>
    <w:multiLevelType w:val="multilevel"/>
    <w:tmpl w:val="FC54BC56"/>
    <w:lvl w:ilvl="0">
      <w:start w:val="4"/>
      <w:numFmt w:val="decimal"/>
      <w:lvlText w:val="%1."/>
      <w:lvlJc w:val="left"/>
      <w:pPr>
        <w:ind w:left="360" w:hanging="360"/>
      </w:pPr>
      <w:rPr>
        <w:rFonts w:hint="default"/>
        <w:b/>
        <w:color w:val="000000" w:themeColor="text1"/>
      </w:rPr>
    </w:lvl>
    <w:lvl w:ilvl="1">
      <w:start w:val="1"/>
      <w:numFmt w:val="decimal"/>
      <w:lvlText w:val="%1.%2."/>
      <w:lvlJc w:val="left"/>
      <w:pPr>
        <w:ind w:left="1823" w:hanging="360"/>
      </w:pPr>
      <w:rPr>
        <w:rFonts w:hint="default"/>
        <w:b/>
        <w:color w:val="000000" w:themeColor="text1"/>
      </w:rPr>
    </w:lvl>
    <w:lvl w:ilvl="2">
      <w:start w:val="1"/>
      <w:numFmt w:val="decimal"/>
      <w:lvlText w:val="%3)"/>
      <w:lvlJc w:val="left"/>
      <w:pPr>
        <w:ind w:left="3646" w:hanging="720"/>
      </w:pPr>
      <w:rPr>
        <w:rFonts w:ascii="Times New Roman" w:eastAsia="Times New Roman" w:hAnsi="Times New Roman" w:cs="Times New Roman"/>
        <w:b w:val="0"/>
        <w:color w:val="000000" w:themeColor="text1"/>
      </w:rPr>
    </w:lvl>
    <w:lvl w:ilvl="3">
      <w:start w:val="1"/>
      <w:numFmt w:val="decimal"/>
      <w:lvlText w:val="%1.%2.%3.%4."/>
      <w:lvlJc w:val="left"/>
      <w:pPr>
        <w:ind w:left="5109" w:hanging="720"/>
      </w:pPr>
      <w:rPr>
        <w:rFonts w:hint="default"/>
        <w:b w:val="0"/>
        <w:color w:val="000000" w:themeColor="text1"/>
      </w:rPr>
    </w:lvl>
    <w:lvl w:ilvl="4">
      <w:start w:val="1"/>
      <w:numFmt w:val="decimal"/>
      <w:lvlText w:val="%1.%2.%3.%4.%5."/>
      <w:lvlJc w:val="left"/>
      <w:pPr>
        <w:ind w:left="6932" w:hanging="1080"/>
      </w:pPr>
      <w:rPr>
        <w:rFonts w:hint="default"/>
        <w:b w:val="0"/>
        <w:color w:val="000000" w:themeColor="text1"/>
      </w:rPr>
    </w:lvl>
    <w:lvl w:ilvl="5">
      <w:start w:val="1"/>
      <w:numFmt w:val="decimal"/>
      <w:lvlText w:val="%1.%2.%3.%4.%5.%6."/>
      <w:lvlJc w:val="left"/>
      <w:pPr>
        <w:ind w:left="8395" w:hanging="1080"/>
      </w:pPr>
      <w:rPr>
        <w:rFonts w:hint="default"/>
        <w:b w:val="0"/>
        <w:color w:val="000000" w:themeColor="text1"/>
      </w:rPr>
    </w:lvl>
    <w:lvl w:ilvl="6">
      <w:start w:val="1"/>
      <w:numFmt w:val="decimal"/>
      <w:lvlText w:val="%1.%2.%3.%4.%5.%6.%7."/>
      <w:lvlJc w:val="left"/>
      <w:pPr>
        <w:ind w:left="10218" w:hanging="1440"/>
      </w:pPr>
      <w:rPr>
        <w:rFonts w:hint="default"/>
        <w:b w:val="0"/>
        <w:color w:val="000000" w:themeColor="text1"/>
      </w:rPr>
    </w:lvl>
    <w:lvl w:ilvl="7">
      <w:start w:val="1"/>
      <w:numFmt w:val="decimal"/>
      <w:lvlText w:val="%1.%2.%3.%4.%5.%6.%7.%8."/>
      <w:lvlJc w:val="left"/>
      <w:pPr>
        <w:ind w:left="11681" w:hanging="1440"/>
      </w:pPr>
      <w:rPr>
        <w:rFonts w:hint="default"/>
        <w:b w:val="0"/>
        <w:color w:val="000000" w:themeColor="text1"/>
      </w:rPr>
    </w:lvl>
    <w:lvl w:ilvl="8">
      <w:start w:val="1"/>
      <w:numFmt w:val="decimal"/>
      <w:lvlText w:val="%1.%2.%3.%4.%5.%6.%7.%8.%9."/>
      <w:lvlJc w:val="left"/>
      <w:pPr>
        <w:ind w:left="13504" w:hanging="1800"/>
      </w:pPr>
      <w:rPr>
        <w:rFonts w:hint="default"/>
        <w:b w:val="0"/>
        <w:color w:val="000000" w:themeColor="text1"/>
      </w:rPr>
    </w:lvl>
  </w:abstractNum>
  <w:abstractNum w:abstractNumId="22" w15:restartNumberingAfterBreak="0">
    <w:nsid w:val="614E4755"/>
    <w:multiLevelType w:val="hybridMultilevel"/>
    <w:tmpl w:val="783C3888"/>
    <w:lvl w:ilvl="0" w:tplc="B7A019AC">
      <w:start w:val="1"/>
      <w:numFmt w:val="bullet"/>
      <w:pStyle w:val="TableBullet2Sol"/>
      <w:lvlText w:val="-"/>
      <w:lvlJc w:val="left"/>
      <w:pPr>
        <w:ind w:left="720" w:hanging="360"/>
      </w:pPr>
      <w:rPr>
        <w:rFonts w:ascii="Calibri" w:hAnsi="Calibri" w:hint="default"/>
        <w:color w:val="808080"/>
        <w:sz w:val="18"/>
      </w:rPr>
    </w:lvl>
    <w:lvl w:ilvl="1" w:tplc="48BA623C" w:tentative="1">
      <w:start w:val="1"/>
      <w:numFmt w:val="bullet"/>
      <w:lvlText w:val="o"/>
      <w:lvlJc w:val="left"/>
      <w:pPr>
        <w:ind w:left="1440" w:hanging="360"/>
      </w:pPr>
      <w:rPr>
        <w:rFonts w:ascii="Courier New" w:hAnsi="Courier New" w:cs="Courier New" w:hint="default"/>
      </w:rPr>
    </w:lvl>
    <w:lvl w:ilvl="2" w:tplc="0E5E9C20" w:tentative="1">
      <w:start w:val="1"/>
      <w:numFmt w:val="bullet"/>
      <w:lvlText w:val=""/>
      <w:lvlJc w:val="left"/>
      <w:pPr>
        <w:ind w:left="2160" w:hanging="360"/>
      </w:pPr>
      <w:rPr>
        <w:rFonts w:ascii="Wingdings" w:hAnsi="Wingdings" w:hint="default"/>
      </w:rPr>
    </w:lvl>
    <w:lvl w:ilvl="3" w:tplc="0F5A3878" w:tentative="1">
      <w:start w:val="1"/>
      <w:numFmt w:val="bullet"/>
      <w:lvlText w:val=""/>
      <w:lvlJc w:val="left"/>
      <w:pPr>
        <w:ind w:left="2880" w:hanging="360"/>
      </w:pPr>
      <w:rPr>
        <w:rFonts w:ascii="Symbol" w:hAnsi="Symbol" w:hint="default"/>
      </w:rPr>
    </w:lvl>
    <w:lvl w:ilvl="4" w:tplc="C58E52C4" w:tentative="1">
      <w:start w:val="1"/>
      <w:numFmt w:val="bullet"/>
      <w:lvlText w:val="o"/>
      <w:lvlJc w:val="left"/>
      <w:pPr>
        <w:ind w:left="3600" w:hanging="360"/>
      </w:pPr>
      <w:rPr>
        <w:rFonts w:ascii="Courier New" w:hAnsi="Courier New" w:cs="Courier New" w:hint="default"/>
      </w:rPr>
    </w:lvl>
    <w:lvl w:ilvl="5" w:tplc="A2D43698" w:tentative="1">
      <w:start w:val="1"/>
      <w:numFmt w:val="bullet"/>
      <w:lvlText w:val=""/>
      <w:lvlJc w:val="left"/>
      <w:pPr>
        <w:ind w:left="4320" w:hanging="360"/>
      </w:pPr>
      <w:rPr>
        <w:rFonts w:ascii="Wingdings" w:hAnsi="Wingdings" w:hint="default"/>
      </w:rPr>
    </w:lvl>
    <w:lvl w:ilvl="6" w:tplc="D632D598" w:tentative="1">
      <w:start w:val="1"/>
      <w:numFmt w:val="bullet"/>
      <w:lvlText w:val=""/>
      <w:lvlJc w:val="left"/>
      <w:pPr>
        <w:ind w:left="5040" w:hanging="360"/>
      </w:pPr>
      <w:rPr>
        <w:rFonts w:ascii="Symbol" w:hAnsi="Symbol" w:hint="default"/>
      </w:rPr>
    </w:lvl>
    <w:lvl w:ilvl="7" w:tplc="B6BE325A" w:tentative="1">
      <w:start w:val="1"/>
      <w:numFmt w:val="bullet"/>
      <w:lvlText w:val="o"/>
      <w:lvlJc w:val="left"/>
      <w:pPr>
        <w:ind w:left="5760" w:hanging="360"/>
      </w:pPr>
      <w:rPr>
        <w:rFonts w:ascii="Courier New" w:hAnsi="Courier New" w:cs="Courier New" w:hint="default"/>
      </w:rPr>
    </w:lvl>
    <w:lvl w:ilvl="8" w:tplc="2B1EAAA8" w:tentative="1">
      <w:start w:val="1"/>
      <w:numFmt w:val="bullet"/>
      <w:lvlText w:val=""/>
      <w:lvlJc w:val="left"/>
      <w:pPr>
        <w:ind w:left="6480" w:hanging="360"/>
      </w:pPr>
      <w:rPr>
        <w:rFonts w:ascii="Wingdings" w:hAnsi="Wingdings" w:hint="default"/>
      </w:rPr>
    </w:lvl>
  </w:abstractNum>
  <w:abstractNum w:abstractNumId="23" w15:restartNumberingAfterBreak="0">
    <w:nsid w:val="63E64BCE"/>
    <w:multiLevelType w:val="hybridMultilevel"/>
    <w:tmpl w:val="009A6DD4"/>
    <w:name w:val="WW8Num3"/>
    <w:lvl w:ilvl="0" w:tplc="0FD4B1EA">
      <w:start w:val="1"/>
      <w:numFmt w:val="bullet"/>
      <w:lvlText w:val="-"/>
      <w:lvlJc w:val="left"/>
      <w:pPr>
        <w:ind w:left="1778" w:hanging="360"/>
      </w:pPr>
      <w:rPr>
        <w:rFonts w:ascii="Times New Roman" w:eastAsia="Times New Roman" w:hAnsi="Times New Roman" w:cs="Times New Roman" w:hint="default"/>
      </w:rPr>
    </w:lvl>
    <w:lvl w:ilvl="1" w:tplc="F1E0C308" w:tentative="1">
      <w:start w:val="1"/>
      <w:numFmt w:val="bullet"/>
      <w:lvlText w:val="o"/>
      <w:lvlJc w:val="left"/>
      <w:pPr>
        <w:ind w:left="2498" w:hanging="360"/>
      </w:pPr>
      <w:rPr>
        <w:rFonts w:ascii="Courier New" w:hAnsi="Courier New" w:cs="Courier New" w:hint="default"/>
      </w:rPr>
    </w:lvl>
    <w:lvl w:ilvl="2" w:tplc="8B30456C" w:tentative="1">
      <w:start w:val="1"/>
      <w:numFmt w:val="bullet"/>
      <w:lvlText w:val=""/>
      <w:lvlJc w:val="left"/>
      <w:pPr>
        <w:ind w:left="3218" w:hanging="360"/>
      </w:pPr>
      <w:rPr>
        <w:rFonts w:ascii="Wingdings" w:hAnsi="Wingdings" w:hint="default"/>
      </w:rPr>
    </w:lvl>
    <w:lvl w:ilvl="3" w:tplc="D458AFE0" w:tentative="1">
      <w:start w:val="1"/>
      <w:numFmt w:val="bullet"/>
      <w:lvlText w:val=""/>
      <w:lvlJc w:val="left"/>
      <w:pPr>
        <w:ind w:left="3938" w:hanging="360"/>
      </w:pPr>
      <w:rPr>
        <w:rFonts w:ascii="Symbol" w:hAnsi="Symbol" w:hint="default"/>
      </w:rPr>
    </w:lvl>
    <w:lvl w:ilvl="4" w:tplc="9ED248BA" w:tentative="1">
      <w:start w:val="1"/>
      <w:numFmt w:val="bullet"/>
      <w:lvlText w:val="o"/>
      <w:lvlJc w:val="left"/>
      <w:pPr>
        <w:ind w:left="4658" w:hanging="360"/>
      </w:pPr>
      <w:rPr>
        <w:rFonts w:ascii="Courier New" w:hAnsi="Courier New" w:cs="Courier New" w:hint="default"/>
      </w:rPr>
    </w:lvl>
    <w:lvl w:ilvl="5" w:tplc="84E6D6CE" w:tentative="1">
      <w:start w:val="1"/>
      <w:numFmt w:val="bullet"/>
      <w:lvlText w:val=""/>
      <w:lvlJc w:val="left"/>
      <w:pPr>
        <w:ind w:left="5378" w:hanging="360"/>
      </w:pPr>
      <w:rPr>
        <w:rFonts w:ascii="Wingdings" w:hAnsi="Wingdings" w:hint="default"/>
      </w:rPr>
    </w:lvl>
    <w:lvl w:ilvl="6" w:tplc="5A90A20E" w:tentative="1">
      <w:start w:val="1"/>
      <w:numFmt w:val="bullet"/>
      <w:lvlText w:val=""/>
      <w:lvlJc w:val="left"/>
      <w:pPr>
        <w:ind w:left="6098" w:hanging="360"/>
      </w:pPr>
      <w:rPr>
        <w:rFonts w:ascii="Symbol" w:hAnsi="Symbol" w:hint="default"/>
      </w:rPr>
    </w:lvl>
    <w:lvl w:ilvl="7" w:tplc="9B50B7DE" w:tentative="1">
      <w:start w:val="1"/>
      <w:numFmt w:val="bullet"/>
      <w:lvlText w:val="o"/>
      <w:lvlJc w:val="left"/>
      <w:pPr>
        <w:ind w:left="6818" w:hanging="360"/>
      </w:pPr>
      <w:rPr>
        <w:rFonts w:ascii="Courier New" w:hAnsi="Courier New" w:cs="Courier New" w:hint="default"/>
      </w:rPr>
    </w:lvl>
    <w:lvl w:ilvl="8" w:tplc="510ED482" w:tentative="1">
      <w:start w:val="1"/>
      <w:numFmt w:val="bullet"/>
      <w:lvlText w:val=""/>
      <w:lvlJc w:val="left"/>
      <w:pPr>
        <w:ind w:left="7538" w:hanging="360"/>
      </w:pPr>
      <w:rPr>
        <w:rFonts w:ascii="Wingdings" w:hAnsi="Wingdings" w:hint="default"/>
      </w:rPr>
    </w:lvl>
  </w:abstractNum>
  <w:abstractNum w:abstractNumId="24" w15:restartNumberingAfterBreak="0">
    <w:nsid w:val="64F25304"/>
    <w:multiLevelType w:val="multilevel"/>
    <w:tmpl w:val="B2FACD20"/>
    <w:lvl w:ilvl="0">
      <w:start w:val="18"/>
      <w:numFmt w:val="decimal"/>
      <w:lvlText w:val="%1."/>
      <w:lvlJc w:val="left"/>
      <w:pPr>
        <w:ind w:left="480" w:hanging="480"/>
      </w:pPr>
      <w:rPr>
        <w:rFonts w:hint="default"/>
      </w:rPr>
    </w:lvl>
    <w:lvl w:ilvl="1">
      <w:start w:val="1"/>
      <w:numFmt w:val="decimal"/>
      <w:lvlText w:val="%1.%2."/>
      <w:lvlJc w:val="left"/>
      <w:pPr>
        <w:ind w:left="960" w:hanging="480"/>
      </w:pPr>
      <w:rPr>
        <w:rFonts w:hint="default"/>
        <w:b w:val="0"/>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5" w15:restartNumberingAfterBreak="0">
    <w:nsid w:val="754E14D1"/>
    <w:multiLevelType w:val="hybridMultilevel"/>
    <w:tmpl w:val="AC9E9E9E"/>
    <w:lvl w:ilvl="0" w:tplc="D64EF970">
      <w:start w:val="1"/>
      <w:numFmt w:val="bullet"/>
      <w:pStyle w:val="TableBullet1Sol"/>
      <w:lvlText w:val=""/>
      <w:lvlJc w:val="left"/>
      <w:pPr>
        <w:ind w:left="720" w:hanging="360"/>
      </w:pPr>
      <w:rPr>
        <w:rFonts w:ascii="Wingdings 2" w:hAnsi="Wingdings 2" w:hint="default"/>
        <w:color w:val="808080"/>
        <w:sz w:val="18"/>
      </w:rPr>
    </w:lvl>
    <w:lvl w:ilvl="1" w:tplc="E25A4D08" w:tentative="1">
      <w:start w:val="1"/>
      <w:numFmt w:val="bullet"/>
      <w:lvlText w:val="o"/>
      <w:lvlJc w:val="left"/>
      <w:pPr>
        <w:ind w:left="1440" w:hanging="360"/>
      </w:pPr>
      <w:rPr>
        <w:rFonts w:ascii="Courier New" w:hAnsi="Courier New" w:cs="Courier New" w:hint="default"/>
      </w:rPr>
    </w:lvl>
    <w:lvl w:ilvl="2" w:tplc="AA52B4E8" w:tentative="1">
      <w:start w:val="1"/>
      <w:numFmt w:val="bullet"/>
      <w:lvlText w:val=""/>
      <w:lvlJc w:val="left"/>
      <w:pPr>
        <w:ind w:left="2160" w:hanging="360"/>
      </w:pPr>
      <w:rPr>
        <w:rFonts w:ascii="Wingdings" w:hAnsi="Wingdings" w:hint="default"/>
      </w:rPr>
    </w:lvl>
    <w:lvl w:ilvl="3" w:tplc="951028AE" w:tentative="1">
      <w:start w:val="1"/>
      <w:numFmt w:val="bullet"/>
      <w:lvlText w:val=""/>
      <w:lvlJc w:val="left"/>
      <w:pPr>
        <w:ind w:left="2880" w:hanging="360"/>
      </w:pPr>
      <w:rPr>
        <w:rFonts w:ascii="Symbol" w:hAnsi="Symbol" w:hint="default"/>
      </w:rPr>
    </w:lvl>
    <w:lvl w:ilvl="4" w:tplc="E0723326" w:tentative="1">
      <w:start w:val="1"/>
      <w:numFmt w:val="bullet"/>
      <w:lvlText w:val="o"/>
      <w:lvlJc w:val="left"/>
      <w:pPr>
        <w:ind w:left="3600" w:hanging="360"/>
      </w:pPr>
      <w:rPr>
        <w:rFonts w:ascii="Courier New" w:hAnsi="Courier New" w:cs="Courier New" w:hint="default"/>
      </w:rPr>
    </w:lvl>
    <w:lvl w:ilvl="5" w:tplc="8698E114" w:tentative="1">
      <w:start w:val="1"/>
      <w:numFmt w:val="bullet"/>
      <w:lvlText w:val=""/>
      <w:lvlJc w:val="left"/>
      <w:pPr>
        <w:ind w:left="4320" w:hanging="360"/>
      </w:pPr>
      <w:rPr>
        <w:rFonts w:ascii="Wingdings" w:hAnsi="Wingdings" w:hint="default"/>
      </w:rPr>
    </w:lvl>
    <w:lvl w:ilvl="6" w:tplc="73AE7098" w:tentative="1">
      <w:start w:val="1"/>
      <w:numFmt w:val="bullet"/>
      <w:lvlText w:val=""/>
      <w:lvlJc w:val="left"/>
      <w:pPr>
        <w:ind w:left="5040" w:hanging="360"/>
      </w:pPr>
      <w:rPr>
        <w:rFonts w:ascii="Symbol" w:hAnsi="Symbol" w:hint="default"/>
      </w:rPr>
    </w:lvl>
    <w:lvl w:ilvl="7" w:tplc="FBC67EDC" w:tentative="1">
      <w:start w:val="1"/>
      <w:numFmt w:val="bullet"/>
      <w:lvlText w:val="o"/>
      <w:lvlJc w:val="left"/>
      <w:pPr>
        <w:ind w:left="5760" w:hanging="360"/>
      </w:pPr>
      <w:rPr>
        <w:rFonts w:ascii="Courier New" w:hAnsi="Courier New" w:cs="Courier New" w:hint="default"/>
      </w:rPr>
    </w:lvl>
    <w:lvl w:ilvl="8" w:tplc="46467F2C" w:tentative="1">
      <w:start w:val="1"/>
      <w:numFmt w:val="bullet"/>
      <w:lvlText w:val=""/>
      <w:lvlJc w:val="left"/>
      <w:pPr>
        <w:ind w:left="6480" w:hanging="360"/>
      </w:pPr>
      <w:rPr>
        <w:rFonts w:ascii="Wingdings" w:hAnsi="Wingdings" w:hint="default"/>
      </w:rPr>
    </w:lvl>
  </w:abstractNum>
  <w:abstractNum w:abstractNumId="26" w15:restartNumberingAfterBreak="0">
    <w:nsid w:val="76527FE0"/>
    <w:multiLevelType w:val="multilevel"/>
    <w:tmpl w:val="F268461C"/>
    <w:lvl w:ilvl="0">
      <w:start w:val="1"/>
      <w:numFmt w:val="decimal"/>
      <w:pStyle w:val="Style200"/>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7B5A7251"/>
    <w:multiLevelType w:val="multilevel"/>
    <w:tmpl w:val="8D34A63E"/>
    <w:lvl w:ilvl="0">
      <w:start w:val="1"/>
      <w:numFmt w:val="decimal"/>
      <w:lvlText w:val="%1."/>
      <w:lvlJc w:val="left"/>
      <w:pPr>
        <w:tabs>
          <w:tab w:val="num" w:pos="360"/>
        </w:tabs>
        <w:ind w:left="360" w:hanging="360"/>
      </w:pPr>
      <w:rPr>
        <w:rFonts w:ascii="Times New Roman" w:hAnsi="Times New Roman" w:cs="Times New Roman" w:hint="default"/>
        <w:b w:val="0"/>
        <w:sz w:val="24"/>
        <w:szCs w:val="24"/>
      </w:rPr>
    </w:lvl>
    <w:lvl w:ilvl="1">
      <w:start w:val="1"/>
      <w:numFmt w:val="decimal"/>
      <w:pStyle w:val="h3body1"/>
      <w:lvlText w:val="%1.%2."/>
      <w:lvlJc w:val="left"/>
      <w:pPr>
        <w:tabs>
          <w:tab w:val="num" w:pos="858"/>
        </w:tabs>
        <w:ind w:left="858" w:hanging="432"/>
      </w:pPr>
      <w:rPr>
        <w:rFonts w:ascii="Times New Roman" w:hAnsi="Times New Roman" w:hint="default"/>
        <w:b w:val="0"/>
        <w:i w:val="0"/>
        <w:sz w:val="24"/>
        <w:szCs w:val="24"/>
      </w:rPr>
    </w:lvl>
    <w:lvl w:ilvl="2">
      <w:start w:val="1"/>
      <w:numFmt w:val="decimal"/>
      <w:lvlText w:val="%1.%2.%3."/>
      <w:lvlJc w:val="left"/>
      <w:pPr>
        <w:tabs>
          <w:tab w:val="num" w:pos="1224"/>
        </w:tabs>
        <w:ind w:left="1224" w:hanging="504"/>
      </w:pPr>
      <w:rPr>
        <w:rFonts w:ascii="Times New Roman" w:hAnsi="Times New Roman" w:hint="default"/>
        <w:b w:val="0"/>
        <w:i w:val="0"/>
        <w:sz w:val="24"/>
        <w:szCs w:val="24"/>
      </w:rPr>
    </w:lvl>
    <w:lvl w:ilvl="3">
      <w:start w:val="1"/>
      <w:numFmt w:val="decimal"/>
      <w:lvlText w:val="%1.%2.%3.%4."/>
      <w:lvlJc w:val="left"/>
      <w:pPr>
        <w:tabs>
          <w:tab w:val="num" w:pos="1800"/>
        </w:tabs>
        <w:ind w:left="1728" w:hanging="648"/>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7CB336F7"/>
    <w:multiLevelType w:val="multilevel"/>
    <w:tmpl w:val="2578DB6E"/>
    <w:lvl w:ilvl="0">
      <w:start w:val="1"/>
      <w:numFmt w:val="decimal"/>
      <w:lvlText w:val="%1)"/>
      <w:lvlJc w:val="left"/>
      <w:pPr>
        <w:ind w:left="360" w:hanging="360"/>
      </w:pPr>
      <w:rPr>
        <w:rFonts w:ascii="Times New Roman" w:eastAsiaTheme="minorEastAsia"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D847731"/>
    <w:multiLevelType w:val="multilevel"/>
    <w:tmpl w:val="A836A554"/>
    <w:lvl w:ilvl="0">
      <w:start w:val="11"/>
      <w:numFmt w:val="decimal"/>
      <w:lvlText w:val="%1."/>
      <w:lvlJc w:val="left"/>
      <w:pPr>
        <w:ind w:left="660" w:hanging="660"/>
      </w:pPr>
      <w:rPr>
        <w:rFonts w:ascii="Times New Roman" w:eastAsia="Calibri" w:hAnsi="Times New Roman" w:hint="default"/>
        <w:b w:val="0"/>
        <w:color w:val="000000"/>
        <w:sz w:val="24"/>
      </w:rPr>
    </w:lvl>
    <w:lvl w:ilvl="1">
      <w:start w:val="1"/>
      <w:numFmt w:val="decimal"/>
      <w:lvlText w:val="%1.%2."/>
      <w:lvlJc w:val="left"/>
      <w:pPr>
        <w:ind w:left="1200" w:hanging="660"/>
      </w:pPr>
      <w:rPr>
        <w:rFonts w:ascii="Times New Roman" w:eastAsia="Calibri" w:hAnsi="Times New Roman" w:hint="default"/>
        <w:b w:val="0"/>
        <w:color w:val="000000"/>
        <w:sz w:val="24"/>
      </w:rPr>
    </w:lvl>
    <w:lvl w:ilvl="2">
      <w:start w:val="1"/>
      <w:numFmt w:val="decimal"/>
      <w:lvlText w:val="%1.%2.%3."/>
      <w:lvlJc w:val="left"/>
      <w:pPr>
        <w:ind w:left="1800" w:hanging="720"/>
      </w:pPr>
      <w:rPr>
        <w:rFonts w:ascii="Times New Roman" w:eastAsia="Calibri" w:hAnsi="Times New Roman" w:hint="default"/>
        <w:b w:val="0"/>
        <w:color w:val="000000"/>
        <w:sz w:val="24"/>
      </w:rPr>
    </w:lvl>
    <w:lvl w:ilvl="3">
      <w:start w:val="1"/>
      <w:numFmt w:val="decimal"/>
      <w:lvlText w:val="%1.%2.%3.%4."/>
      <w:lvlJc w:val="left"/>
      <w:pPr>
        <w:ind w:left="2340" w:hanging="720"/>
      </w:pPr>
      <w:rPr>
        <w:rFonts w:ascii="Times New Roman" w:eastAsia="Calibri" w:hAnsi="Times New Roman" w:hint="default"/>
        <w:b w:val="0"/>
        <w:color w:val="000000"/>
        <w:sz w:val="24"/>
      </w:rPr>
    </w:lvl>
    <w:lvl w:ilvl="4">
      <w:start w:val="1"/>
      <w:numFmt w:val="decimal"/>
      <w:lvlText w:val="%1.%2.%3.%4.%5."/>
      <w:lvlJc w:val="left"/>
      <w:pPr>
        <w:ind w:left="3240" w:hanging="1080"/>
      </w:pPr>
      <w:rPr>
        <w:rFonts w:ascii="Times New Roman" w:eastAsia="Calibri" w:hAnsi="Times New Roman" w:hint="default"/>
        <w:b w:val="0"/>
        <w:color w:val="000000"/>
        <w:sz w:val="24"/>
      </w:rPr>
    </w:lvl>
    <w:lvl w:ilvl="5">
      <w:start w:val="1"/>
      <w:numFmt w:val="decimal"/>
      <w:lvlText w:val="%1.%2.%3.%4.%5.%6."/>
      <w:lvlJc w:val="left"/>
      <w:pPr>
        <w:ind w:left="3780" w:hanging="1080"/>
      </w:pPr>
      <w:rPr>
        <w:rFonts w:ascii="Times New Roman" w:eastAsia="Calibri" w:hAnsi="Times New Roman" w:hint="default"/>
        <w:b w:val="0"/>
        <w:color w:val="000000"/>
        <w:sz w:val="24"/>
      </w:rPr>
    </w:lvl>
    <w:lvl w:ilvl="6">
      <w:start w:val="1"/>
      <w:numFmt w:val="decimal"/>
      <w:lvlText w:val="%1.%2.%3.%4.%5.%6.%7."/>
      <w:lvlJc w:val="left"/>
      <w:pPr>
        <w:ind w:left="4680" w:hanging="1440"/>
      </w:pPr>
      <w:rPr>
        <w:rFonts w:ascii="Times New Roman" w:eastAsia="Calibri" w:hAnsi="Times New Roman" w:hint="default"/>
        <w:b w:val="0"/>
        <w:color w:val="000000"/>
        <w:sz w:val="24"/>
      </w:rPr>
    </w:lvl>
    <w:lvl w:ilvl="7">
      <w:start w:val="1"/>
      <w:numFmt w:val="decimal"/>
      <w:lvlText w:val="%1.%2.%3.%4.%5.%6.%7.%8."/>
      <w:lvlJc w:val="left"/>
      <w:pPr>
        <w:ind w:left="5220" w:hanging="1440"/>
      </w:pPr>
      <w:rPr>
        <w:rFonts w:ascii="Times New Roman" w:eastAsia="Calibri" w:hAnsi="Times New Roman" w:hint="default"/>
        <w:b w:val="0"/>
        <w:color w:val="000000"/>
        <w:sz w:val="24"/>
      </w:rPr>
    </w:lvl>
    <w:lvl w:ilvl="8">
      <w:start w:val="1"/>
      <w:numFmt w:val="decimal"/>
      <w:lvlText w:val="%1.%2.%3.%4.%5.%6.%7.%8.%9."/>
      <w:lvlJc w:val="left"/>
      <w:pPr>
        <w:ind w:left="6120" w:hanging="1800"/>
      </w:pPr>
      <w:rPr>
        <w:rFonts w:ascii="Times New Roman" w:eastAsia="Calibri" w:hAnsi="Times New Roman" w:hint="default"/>
        <w:b w:val="0"/>
        <w:color w:val="000000"/>
        <w:sz w:val="24"/>
      </w:rPr>
    </w:lvl>
  </w:abstractNum>
  <w:num w:numId="1">
    <w:abstractNumId w:val="27"/>
  </w:num>
  <w:num w:numId="2">
    <w:abstractNumId w:val="13"/>
  </w:num>
  <w:num w:numId="3">
    <w:abstractNumId w:val="6"/>
  </w:num>
  <w:num w:numId="4">
    <w:abstractNumId w:val="2"/>
  </w:num>
  <w:num w:numId="5">
    <w:abstractNumId w:val="1"/>
  </w:num>
  <w:num w:numId="6">
    <w:abstractNumId w:val="0"/>
  </w:num>
  <w:num w:numId="7">
    <w:abstractNumId w:val="16"/>
  </w:num>
  <w:num w:numId="8">
    <w:abstractNumId w:val="8"/>
  </w:num>
  <w:num w:numId="9">
    <w:abstractNumId w:val="25"/>
  </w:num>
  <w:num w:numId="10">
    <w:abstractNumId w:val="22"/>
  </w:num>
  <w:num w:numId="11">
    <w:abstractNumId w:val="7"/>
  </w:num>
  <w:num w:numId="12">
    <w:abstractNumId w:val="3"/>
  </w:num>
  <w:num w:numId="13">
    <w:abstractNumId w:val="12"/>
  </w:num>
  <w:num w:numId="14">
    <w:abstractNumId w:val="26"/>
  </w:num>
  <w:num w:numId="15">
    <w:abstractNumId w:val="27"/>
    <w:lvlOverride w:ilvl="0">
      <w:startOverride w:val="14"/>
    </w:lvlOverride>
    <w:lvlOverride w:ilvl="1">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lvlOverride w:ilvl="0"/>
    <w:lvlOverride w:ilvl="1"/>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17"/>
  </w:num>
  <w:num w:numId="22">
    <w:abstractNumId w:val="24"/>
  </w:num>
  <w:num w:numId="23">
    <w:abstractNumId w:val="15"/>
  </w:num>
  <w:num w:numId="24">
    <w:abstractNumId w:val="20"/>
  </w:num>
  <w:num w:numId="25">
    <w:abstractNumId w:val="29"/>
  </w:num>
  <w:num w:numId="26">
    <w:abstractNumId w:val="27"/>
  </w:num>
  <w:num w:numId="27">
    <w:abstractNumId w:val="18"/>
  </w:num>
  <w:num w:numId="28">
    <w:abstractNumId w:val="27"/>
    <w:lvlOverride w:ilvl="0">
      <w:startOverride w:val="36"/>
    </w:lvlOverride>
  </w:num>
  <w:num w:numId="29">
    <w:abstractNumId w:val="27"/>
    <w:lvlOverride w:ilvl="0">
      <w:startOverride w:val="3"/>
    </w:lvlOverride>
    <w:lvlOverride w:ilvl="1">
      <w:startOverride w:val="8"/>
    </w:lvlOverride>
    <w:lvlOverride w:ilvl="2">
      <w:startOverride w:val="2"/>
    </w:lvlOverride>
  </w:num>
  <w:num w:numId="30">
    <w:abstractNumId w:val="27"/>
    <w:lvlOverride w:ilvl="0">
      <w:startOverride w:val="1"/>
    </w:lvlOverride>
    <w:lvlOverride w:ilvl="1">
      <w:startOverride w:val="5"/>
    </w:lvlOverride>
  </w:num>
  <w:num w:numId="31">
    <w:abstractNumId w:val="10"/>
  </w:num>
  <w:num w:numId="32">
    <w:abstractNumId w:val="11"/>
  </w:num>
  <w:num w:numId="33">
    <w:abstractNumId w:val="27"/>
    <w:lvlOverride w:ilvl="0">
      <w:startOverride w:val="3"/>
    </w:lvlOverride>
    <w:lvlOverride w:ilvl="1">
      <w:startOverride w:val="11"/>
    </w:lvlOverride>
    <w:lvlOverride w:ilvl="2">
      <w:startOverride w:val="2"/>
    </w:lvlOverride>
  </w:num>
  <w:num w:numId="34">
    <w:abstractNumId w:val="9"/>
  </w:num>
  <w:num w:numId="35">
    <w:abstractNumId w:val="28"/>
  </w:num>
  <w:num w:numId="36">
    <w:abstractNumId w:val="19"/>
  </w:num>
  <w:num w:numId="37">
    <w:abstractNumId w:val="5"/>
  </w:num>
  <w:num w:numId="38">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95B"/>
    <w:rsid w:val="0000029C"/>
    <w:rsid w:val="00001114"/>
    <w:rsid w:val="00001A6B"/>
    <w:rsid w:val="00002D64"/>
    <w:rsid w:val="000035E9"/>
    <w:rsid w:val="000044E8"/>
    <w:rsid w:val="00005508"/>
    <w:rsid w:val="0000561D"/>
    <w:rsid w:val="00006A1E"/>
    <w:rsid w:val="0001072E"/>
    <w:rsid w:val="00010C9A"/>
    <w:rsid w:val="0001329D"/>
    <w:rsid w:val="00017E0A"/>
    <w:rsid w:val="00020282"/>
    <w:rsid w:val="00021C75"/>
    <w:rsid w:val="00024B19"/>
    <w:rsid w:val="00027886"/>
    <w:rsid w:val="00036EFE"/>
    <w:rsid w:val="00037E43"/>
    <w:rsid w:val="00042E83"/>
    <w:rsid w:val="00043976"/>
    <w:rsid w:val="0004570D"/>
    <w:rsid w:val="00045B71"/>
    <w:rsid w:val="00046F72"/>
    <w:rsid w:val="000505D2"/>
    <w:rsid w:val="00050B62"/>
    <w:rsid w:val="0005151B"/>
    <w:rsid w:val="00052A9B"/>
    <w:rsid w:val="00052C55"/>
    <w:rsid w:val="000530E2"/>
    <w:rsid w:val="00053BE6"/>
    <w:rsid w:val="00054EBE"/>
    <w:rsid w:val="000566F5"/>
    <w:rsid w:val="00056919"/>
    <w:rsid w:val="00056ACF"/>
    <w:rsid w:val="0006046A"/>
    <w:rsid w:val="00060513"/>
    <w:rsid w:val="000612F4"/>
    <w:rsid w:val="00061C0E"/>
    <w:rsid w:val="00061F1B"/>
    <w:rsid w:val="00063448"/>
    <w:rsid w:val="00064DC6"/>
    <w:rsid w:val="00065003"/>
    <w:rsid w:val="00065591"/>
    <w:rsid w:val="00065924"/>
    <w:rsid w:val="00065A99"/>
    <w:rsid w:val="00065DE9"/>
    <w:rsid w:val="00067169"/>
    <w:rsid w:val="00067EC4"/>
    <w:rsid w:val="00070B34"/>
    <w:rsid w:val="000740B9"/>
    <w:rsid w:val="00074F12"/>
    <w:rsid w:val="00075DD3"/>
    <w:rsid w:val="0007642D"/>
    <w:rsid w:val="00081AA6"/>
    <w:rsid w:val="00081F1F"/>
    <w:rsid w:val="000820CD"/>
    <w:rsid w:val="00086723"/>
    <w:rsid w:val="00087A20"/>
    <w:rsid w:val="000928B4"/>
    <w:rsid w:val="00094C17"/>
    <w:rsid w:val="00094DD4"/>
    <w:rsid w:val="000957D9"/>
    <w:rsid w:val="00096120"/>
    <w:rsid w:val="000A1D2F"/>
    <w:rsid w:val="000A49FA"/>
    <w:rsid w:val="000A5C4C"/>
    <w:rsid w:val="000A684C"/>
    <w:rsid w:val="000A68F2"/>
    <w:rsid w:val="000A6FF3"/>
    <w:rsid w:val="000A7A5E"/>
    <w:rsid w:val="000A7EAB"/>
    <w:rsid w:val="000A7EC5"/>
    <w:rsid w:val="000B015C"/>
    <w:rsid w:val="000B021F"/>
    <w:rsid w:val="000B13DD"/>
    <w:rsid w:val="000B687D"/>
    <w:rsid w:val="000C02FD"/>
    <w:rsid w:val="000C035A"/>
    <w:rsid w:val="000C20AD"/>
    <w:rsid w:val="000C371E"/>
    <w:rsid w:val="000C3834"/>
    <w:rsid w:val="000C3AF4"/>
    <w:rsid w:val="000C4915"/>
    <w:rsid w:val="000C4B9D"/>
    <w:rsid w:val="000C510F"/>
    <w:rsid w:val="000C534A"/>
    <w:rsid w:val="000C67A6"/>
    <w:rsid w:val="000C72C7"/>
    <w:rsid w:val="000D0247"/>
    <w:rsid w:val="000D0D58"/>
    <w:rsid w:val="000D1BE3"/>
    <w:rsid w:val="000D247E"/>
    <w:rsid w:val="000D2812"/>
    <w:rsid w:val="000D4D82"/>
    <w:rsid w:val="000D57F0"/>
    <w:rsid w:val="000D67D9"/>
    <w:rsid w:val="000E0ED3"/>
    <w:rsid w:val="000E1339"/>
    <w:rsid w:val="000E226B"/>
    <w:rsid w:val="000E2BD8"/>
    <w:rsid w:val="000E428D"/>
    <w:rsid w:val="000E6BB3"/>
    <w:rsid w:val="000E7CDD"/>
    <w:rsid w:val="000F28E6"/>
    <w:rsid w:val="000F4131"/>
    <w:rsid w:val="000F6EB3"/>
    <w:rsid w:val="000F7297"/>
    <w:rsid w:val="000F7867"/>
    <w:rsid w:val="000F79B1"/>
    <w:rsid w:val="0010208E"/>
    <w:rsid w:val="00102C2A"/>
    <w:rsid w:val="00103028"/>
    <w:rsid w:val="0010329A"/>
    <w:rsid w:val="0010364C"/>
    <w:rsid w:val="00103F20"/>
    <w:rsid w:val="00104162"/>
    <w:rsid w:val="0010526D"/>
    <w:rsid w:val="00111DC4"/>
    <w:rsid w:val="00113063"/>
    <w:rsid w:val="00115570"/>
    <w:rsid w:val="00115646"/>
    <w:rsid w:val="00115BDC"/>
    <w:rsid w:val="00116653"/>
    <w:rsid w:val="00116F73"/>
    <w:rsid w:val="00117855"/>
    <w:rsid w:val="00120823"/>
    <w:rsid w:val="00122654"/>
    <w:rsid w:val="001249B9"/>
    <w:rsid w:val="00124DA5"/>
    <w:rsid w:val="00127895"/>
    <w:rsid w:val="00127D9C"/>
    <w:rsid w:val="0013023D"/>
    <w:rsid w:val="00135C0A"/>
    <w:rsid w:val="001361BB"/>
    <w:rsid w:val="00137A01"/>
    <w:rsid w:val="001406FD"/>
    <w:rsid w:val="00140C74"/>
    <w:rsid w:val="00141B36"/>
    <w:rsid w:val="00141DC4"/>
    <w:rsid w:val="00143420"/>
    <w:rsid w:val="00143AC7"/>
    <w:rsid w:val="001444C9"/>
    <w:rsid w:val="00146A06"/>
    <w:rsid w:val="00150FBB"/>
    <w:rsid w:val="00155688"/>
    <w:rsid w:val="00156F6F"/>
    <w:rsid w:val="00160093"/>
    <w:rsid w:val="00160307"/>
    <w:rsid w:val="00160529"/>
    <w:rsid w:val="00160E3B"/>
    <w:rsid w:val="001618D7"/>
    <w:rsid w:val="00162571"/>
    <w:rsid w:val="0016388C"/>
    <w:rsid w:val="00171858"/>
    <w:rsid w:val="00171D02"/>
    <w:rsid w:val="0017218D"/>
    <w:rsid w:val="00173CF6"/>
    <w:rsid w:val="00175809"/>
    <w:rsid w:val="00176D47"/>
    <w:rsid w:val="0017798D"/>
    <w:rsid w:val="00181D3B"/>
    <w:rsid w:val="001840A9"/>
    <w:rsid w:val="00184115"/>
    <w:rsid w:val="0018457E"/>
    <w:rsid w:val="001846EA"/>
    <w:rsid w:val="00184E7E"/>
    <w:rsid w:val="00184F38"/>
    <w:rsid w:val="00191FAB"/>
    <w:rsid w:val="00192BD5"/>
    <w:rsid w:val="00194028"/>
    <w:rsid w:val="00194DFA"/>
    <w:rsid w:val="00194E29"/>
    <w:rsid w:val="001959EB"/>
    <w:rsid w:val="00196C15"/>
    <w:rsid w:val="00197286"/>
    <w:rsid w:val="001A0F2D"/>
    <w:rsid w:val="001B1031"/>
    <w:rsid w:val="001B22F0"/>
    <w:rsid w:val="001B5387"/>
    <w:rsid w:val="001B53A2"/>
    <w:rsid w:val="001C448A"/>
    <w:rsid w:val="001C5819"/>
    <w:rsid w:val="001C7026"/>
    <w:rsid w:val="001C7B53"/>
    <w:rsid w:val="001D097C"/>
    <w:rsid w:val="001D15CE"/>
    <w:rsid w:val="001D444C"/>
    <w:rsid w:val="001D4699"/>
    <w:rsid w:val="001D6906"/>
    <w:rsid w:val="001E0D36"/>
    <w:rsid w:val="001E1EAE"/>
    <w:rsid w:val="001E2E27"/>
    <w:rsid w:val="001E3113"/>
    <w:rsid w:val="001E3ED3"/>
    <w:rsid w:val="001E449B"/>
    <w:rsid w:val="001E4622"/>
    <w:rsid w:val="001E6184"/>
    <w:rsid w:val="001E6347"/>
    <w:rsid w:val="001E7693"/>
    <w:rsid w:val="001F0FFD"/>
    <w:rsid w:val="001F1A7D"/>
    <w:rsid w:val="001F2CC1"/>
    <w:rsid w:val="001F2EDB"/>
    <w:rsid w:val="001F3DFF"/>
    <w:rsid w:val="001F40D0"/>
    <w:rsid w:val="001F4694"/>
    <w:rsid w:val="001F4B5A"/>
    <w:rsid w:val="001F5712"/>
    <w:rsid w:val="001F5AA5"/>
    <w:rsid w:val="001F6D3E"/>
    <w:rsid w:val="001F70ED"/>
    <w:rsid w:val="001F7761"/>
    <w:rsid w:val="001F7CC9"/>
    <w:rsid w:val="00200276"/>
    <w:rsid w:val="00201812"/>
    <w:rsid w:val="00202B4C"/>
    <w:rsid w:val="002067A9"/>
    <w:rsid w:val="00206C5D"/>
    <w:rsid w:val="00207008"/>
    <w:rsid w:val="00207205"/>
    <w:rsid w:val="00210456"/>
    <w:rsid w:val="00210713"/>
    <w:rsid w:val="00210F34"/>
    <w:rsid w:val="002132FF"/>
    <w:rsid w:val="00215519"/>
    <w:rsid w:val="002161D3"/>
    <w:rsid w:val="00217ED1"/>
    <w:rsid w:val="00220909"/>
    <w:rsid w:val="0022156D"/>
    <w:rsid w:val="00222AE9"/>
    <w:rsid w:val="00222CDD"/>
    <w:rsid w:val="00223D3C"/>
    <w:rsid w:val="0022419F"/>
    <w:rsid w:val="002250C8"/>
    <w:rsid w:val="0022596D"/>
    <w:rsid w:val="00227F18"/>
    <w:rsid w:val="00230032"/>
    <w:rsid w:val="002314BE"/>
    <w:rsid w:val="0023219A"/>
    <w:rsid w:val="002354D3"/>
    <w:rsid w:val="00235F6A"/>
    <w:rsid w:val="002369AF"/>
    <w:rsid w:val="00236A82"/>
    <w:rsid w:val="0023703E"/>
    <w:rsid w:val="0023705F"/>
    <w:rsid w:val="00237BA4"/>
    <w:rsid w:val="00240423"/>
    <w:rsid w:val="00240D4E"/>
    <w:rsid w:val="00242009"/>
    <w:rsid w:val="002428CC"/>
    <w:rsid w:val="00242E7A"/>
    <w:rsid w:val="00243E15"/>
    <w:rsid w:val="00244424"/>
    <w:rsid w:val="0024488A"/>
    <w:rsid w:val="00245C1D"/>
    <w:rsid w:val="002474DC"/>
    <w:rsid w:val="00250039"/>
    <w:rsid w:val="00252181"/>
    <w:rsid w:val="00254BEF"/>
    <w:rsid w:val="00254D30"/>
    <w:rsid w:val="00256E47"/>
    <w:rsid w:val="00260209"/>
    <w:rsid w:val="00260F0C"/>
    <w:rsid w:val="00263878"/>
    <w:rsid w:val="002643C3"/>
    <w:rsid w:val="0026455F"/>
    <w:rsid w:val="00264D1A"/>
    <w:rsid w:val="00265008"/>
    <w:rsid w:val="00265A94"/>
    <w:rsid w:val="0026715E"/>
    <w:rsid w:val="00270E06"/>
    <w:rsid w:val="0027101F"/>
    <w:rsid w:val="0027198D"/>
    <w:rsid w:val="002735BB"/>
    <w:rsid w:val="00275705"/>
    <w:rsid w:val="00276504"/>
    <w:rsid w:val="0027655B"/>
    <w:rsid w:val="00277446"/>
    <w:rsid w:val="002778BD"/>
    <w:rsid w:val="00280981"/>
    <w:rsid w:val="00281B0D"/>
    <w:rsid w:val="00282443"/>
    <w:rsid w:val="0028331F"/>
    <w:rsid w:val="0028393A"/>
    <w:rsid w:val="00283C5F"/>
    <w:rsid w:val="00283CEC"/>
    <w:rsid w:val="00286180"/>
    <w:rsid w:val="0028766E"/>
    <w:rsid w:val="00287D97"/>
    <w:rsid w:val="00287FFD"/>
    <w:rsid w:val="0029048E"/>
    <w:rsid w:val="002911EA"/>
    <w:rsid w:val="002923A9"/>
    <w:rsid w:val="002927E7"/>
    <w:rsid w:val="002934BB"/>
    <w:rsid w:val="00293FCE"/>
    <w:rsid w:val="002A0D7B"/>
    <w:rsid w:val="002A1E89"/>
    <w:rsid w:val="002A3B26"/>
    <w:rsid w:val="002A3C2D"/>
    <w:rsid w:val="002A47F4"/>
    <w:rsid w:val="002B0B21"/>
    <w:rsid w:val="002B3FA5"/>
    <w:rsid w:val="002B54A8"/>
    <w:rsid w:val="002B756F"/>
    <w:rsid w:val="002C198D"/>
    <w:rsid w:val="002C1D2A"/>
    <w:rsid w:val="002C277F"/>
    <w:rsid w:val="002C35B9"/>
    <w:rsid w:val="002C3EFD"/>
    <w:rsid w:val="002C4196"/>
    <w:rsid w:val="002C57B9"/>
    <w:rsid w:val="002C6935"/>
    <w:rsid w:val="002C6ED6"/>
    <w:rsid w:val="002C7537"/>
    <w:rsid w:val="002C7FA0"/>
    <w:rsid w:val="002D430B"/>
    <w:rsid w:val="002D5E8F"/>
    <w:rsid w:val="002D6C1F"/>
    <w:rsid w:val="002D7777"/>
    <w:rsid w:val="002E0A6D"/>
    <w:rsid w:val="002E1FD4"/>
    <w:rsid w:val="002E3D52"/>
    <w:rsid w:val="002E52AF"/>
    <w:rsid w:val="002E630B"/>
    <w:rsid w:val="002E6DD9"/>
    <w:rsid w:val="002E7BE5"/>
    <w:rsid w:val="002F01CA"/>
    <w:rsid w:val="002F175B"/>
    <w:rsid w:val="002F3DC5"/>
    <w:rsid w:val="002F688D"/>
    <w:rsid w:val="002F68A0"/>
    <w:rsid w:val="002F77E5"/>
    <w:rsid w:val="002F7B31"/>
    <w:rsid w:val="0030103B"/>
    <w:rsid w:val="00303611"/>
    <w:rsid w:val="00304C57"/>
    <w:rsid w:val="0030548C"/>
    <w:rsid w:val="0030576E"/>
    <w:rsid w:val="00305C27"/>
    <w:rsid w:val="00305DE6"/>
    <w:rsid w:val="00306B7A"/>
    <w:rsid w:val="003078F3"/>
    <w:rsid w:val="003110BF"/>
    <w:rsid w:val="00312AAC"/>
    <w:rsid w:val="003142F5"/>
    <w:rsid w:val="00314AA2"/>
    <w:rsid w:val="00314C2D"/>
    <w:rsid w:val="0031587D"/>
    <w:rsid w:val="00315928"/>
    <w:rsid w:val="00317931"/>
    <w:rsid w:val="0032183E"/>
    <w:rsid w:val="00321C48"/>
    <w:rsid w:val="0032647E"/>
    <w:rsid w:val="00326800"/>
    <w:rsid w:val="00327747"/>
    <w:rsid w:val="00330D64"/>
    <w:rsid w:val="003328DD"/>
    <w:rsid w:val="00332D7B"/>
    <w:rsid w:val="003335D2"/>
    <w:rsid w:val="00334432"/>
    <w:rsid w:val="00337087"/>
    <w:rsid w:val="00340528"/>
    <w:rsid w:val="003406CD"/>
    <w:rsid w:val="0034229D"/>
    <w:rsid w:val="0034237B"/>
    <w:rsid w:val="003423EB"/>
    <w:rsid w:val="003426C0"/>
    <w:rsid w:val="0034393F"/>
    <w:rsid w:val="00343DFE"/>
    <w:rsid w:val="003469F2"/>
    <w:rsid w:val="00346A1C"/>
    <w:rsid w:val="0034728C"/>
    <w:rsid w:val="00347A24"/>
    <w:rsid w:val="0035180B"/>
    <w:rsid w:val="003522C3"/>
    <w:rsid w:val="00352C20"/>
    <w:rsid w:val="00352DEE"/>
    <w:rsid w:val="00354A17"/>
    <w:rsid w:val="0035532A"/>
    <w:rsid w:val="00360530"/>
    <w:rsid w:val="00360A7A"/>
    <w:rsid w:val="00370539"/>
    <w:rsid w:val="003711BD"/>
    <w:rsid w:val="00373A74"/>
    <w:rsid w:val="00373B96"/>
    <w:rsid w:val="00373C31"/>
    <w:rsid w:val="00374CD6"/>
    <w:rsid w:val="00374FDC"/>
    <w:rsid w:val="00375767"/>
    <w:rsid w:val="003761AE"/>
    <w:rsid w:val="003772CD"/>
    <w:rsid w:val="003820B3"/>
    <w:rsid w:val="00382D98"/>
    <w:rsid w:val="00383429"/>
    <w:rsid w:val="00390654"/>
    <w:rsid w:val="00390991"/>
    <w:rsid w:val="00392503"/>
    <w:rsid w:val="00392A5E"/>
    <w:rsid w:val="003938D3"/>
    <w:rsid w:val="003955C0"/>
    <w:rsid w:val="00397002"/>
    <w:rsid w:val="003A0E8F"/>
    <w:rsid w:val="003A4FA3"/>
    <w:rsid w:val="003A542E"/>
    <w:rsid w:val="003A5711"/>
    <w:rsid w:val="003B352A"/>
    <w:rsid w:val="003B57B7"/>
    <w:rsid w:val="003B69C7"/>
    <w:rsid w:val="003B74D5"/>
    <w:rsid w:val="003C32A3"/>
    <w:rsid w:val="003C60B4"/>
    <w:rsid w:val="003D0A70"/>
    <w:rsid w:val="003D124C"/>
    <w:rsid w:val="003D19A0"/>
    <w:rsid w:val="003D2EC4"/>
    <w:rsid w:val="003D360E"/>
    <w:rsid w:val="003D43F1"/>
    <w:rsid w:val="003D6805"/>
    <w:rsid w:val="003D7D21"/>
    <w:rsid w:val="003E1BAD"/>
    <w:rsid w:val="003E323B"/>
    <w:rsid w:val="003E421C"/>
    <w:rsid w:val="003E62D5"/>
    <w:rsid w:val="003E6C9A"/>
    <w:rsid w:val="003E75B9"/>
    <w:rsid w:val="003E7A5B"/>
    <w:rsid w:val="003F00F0"/>
    <w:rsid w:val="003F2410"/>
    <w:rsid w:val="003F3625"/>
    <w:rsid w:val="003F3FA9"/>
    <w:rsid w:val="003F48A0"/>
    <w:rsid w:val="003F4B6F"/>
    <w:rsid w:val="00401790"/>
    <w:rsid w:val="00403996"/>
    <w:rsid w:val="00405B5C"/>
    <w:rsid w:val="00405E2B"/>
    <w:rsid w:val="00406D18"/>
    <w:rsid w:val="0041111C"/>
    <w:rsid w:val="00411E3F"/>
    <w:rsid w:val="0041264D"/>
    <w:rsid w:val="00413639"/>
    <w:rsid w:val="00416A00"/>
    <w:rsid w:val="004173C3"/>
    <w:rsid w:val="004205B1"/>
    <w:rsid w:val="00422DF2"/>
    <w:rsid w:val="004236E1"/>
    <w:rsid w:val="00423862"/>
    <w:rsid w:val="00423935"/>
    <w:rsid w:val="00423A1A"/>
    <w:rsid w:val="00424828"/>
    <w:rsid w:val="00424AAF"/>
    <w:rsid w:val="0042758F"/>
    <w:rsid w:val="00427B91"/>
    <w:rsid w:val="00430B5B"/>
    <w:rsid w:val="00434700"/>
    <w:rsid w:val="00436FEC"/>
    <w:rsid w:val="0043708C"/>
    <w:rsid w:val="00437959"/>
    <w:rsid w:val="0044125C"/>
    <w:rsid w:val="004418EB"/>
    <w:rsid w:val="00445D68"/>
    <w:rsid w:val="00446936"/>
    <w:rsid w:val="0044697C"/>
    <w:rsid w:val="004470B8"/>
    <w:rsid w:val="00451491"/>
    <w:rsid w:val="004549E5"/>
    <w:rsid w:val="00455640"/>
    <w:rsid w:val="00456CE7"/>
    <w:rsid w:val="00457A77"/>
    <w:rsid w:val="00463675"/>
    <w:rsid w:val="00466174"/>
    <w:rsid w:val="00471476"/>
    <w:rsid w:val="00473FFE"/>
    <w:rsid w:val="00474C01"/>
    <w:rsid w:val="0047546E"/>
    <w:rsid w:val="004754A6"/>
    <w:rsid w:val="00476141"/>
    <w:rsid w:val="00477B60"/>
    <w:rsid w:val="0048438E"/>
    <w:rsid w:val="00485A22"/>
    <w:rsid w:val="0048683B"/>
    <w:rsid w:val="0048687A"/>
    <w:rsid w:val="00486AE2"/>
    <w:rsid w:val="0048791B"/>
    <w:rsid w:val="00487B6C"/>
    <w:rsid w:val="00487FCB"/>
    <w:rsid w:val="0049191F"/>
    <w:rsid w:val="00492DAF"/>
    <w:rsid w:val="00492F66"/>
    <w:rsid w:val="00493BFE"/>
    <w:rsid w:val="00494005"/>
    <w:rsid w:val="00494658"/>
    <w:rsid w:val="00495D5D"/>
    <w:rsid w:val="00496028"/>
    <w:rsid w:val="004A0FF2"/>
    <w:rsid w:val="004A2056"/>
    <w:rsid w:val="004A32FF"/>
    <w:rsid w:val="004A3644"/>
    <w:rsid w:val="004A3BD1"/>
    <w:rsid w:val="004A3CF9"/>
    <w:rsid w:val="004A449A"/>
    <w:rsid w:val="004A7DD3"/>
    <w:rsid w:val="004B0185"/>
    <w:rsid w:val="004B1D7B"/>
    <w:rsid w:val="004B2314"/>
    <w:rsid w:val="004B2405"/>
    <w:rsid w:val="004B32F2"/>
    <w:rsid w:val="004B380F"/>
    <w:rsid w:val="004B54B0"/>
    <w:rsid w:val="004B5662"/>
    <w:rsid w:val="004B77CA"/>
    <w:rsid w:val="004B7B91"/>
    <w:rsid w:val="004C095E"/>
    <w:rsid w:val="004C187C"/>
    <w:rsid w:val="004C24CB"/>
    <w:rsid w:val="004C2643"/>
    <w:rsid w:val="004C403A"/>
    <w:rsid w:val="004C41A9"/>
    <w:rsid w:val="004C4A3E"/>
    <w:rsid w:val="004C4C02"/>
    <w:rsid w:val="004C5206"/>
    <w:rsid w:val="004C5E69"/>
    <w:rsid w:val="004C6447"/>
    <w:rsid w:val="004C67B7"/>
    <w:rsid w:val="004D161F"/>
    <w:rsid w:val="004D1C3E"/>
    <w:rsid w:val="004D1E99"/>
    <w:rsid w:val="004D2D06"/>
    <w:rsid w:val="004D2E87"/>
    <w:rsid w:val="004D3D69"/>
    <w:rsid w:val="004D3F21"/>
    <w:rsid w:val="004D4746"/>
    <w:rsid w:val="004D4BA2"/>
    <w:rsid w:val="004D7E03"/>
    <w:rsid w:val="004E44CE"/>
    <w:rsid w:val="004E5951"/>
    <w:rsid w:val="004E5BC3"/>
    <w:rsid w:val="004E627C"/>
    <w:rsid w:val="004E7575"/>
    <w:rsid w:val="004E7D54"/>
    <w:rsid w:val="004F0272"/>
    <w:rsid w:val="004F3C0D"/>
    <w:rsid w:val="004F51B1"/>
    <w:rsid w:val="004F52AC"/>
    <w:rsid w:val="004F717D"/>
    <w:rsid w:val="004F72CC"/>
    <w:rsid w:val="004F73AD"/>
    <w:rsid w:val="004F769B"/>
    <w:rsid w:val="005001D3"/>
    <w:rsid w:val="0050117C"/>
    <w:rsid w:val="00503373"/>
    <w:rsid w:val="00511143"/>
    <w:rsid w:val="00512563"/>
    <w:rsid w:val="00512ADF"/>
    <w:rsid w:val="00512E74"/>
    <w:rsid w:val="0051451B"/>
    <w:rsid w:val="00514E5E"/>
    <w:rsid w:val="00522F07"/>
    <w:rsid w:val="00523514"/>
    <w:rsid w:val="0052394C"/>
    <w:rsid w:val="005303FF"/>
    <w:rsid w:val="0053057B"/>
    <w:rsid w:val="00532722"/>
    <w:rsid w:val="00534280"/>
    <w:rsid w:val="005342C0"/>
    <w:rsid w:val="0053501A"/>
    <w:rsid w:val="005365D9"/>
    <w:rsid w:val="005376AE"/>
    <w:rsid w:val="00542279"/>
    <w:rsid w:val="00543DE6"/>
    <w:rsid w:val="005440EB"/>
    <w:rsid w:val="00550EE6"/>
    <w:rsid w:val="00552791"/>
    <w:rsid w:val="00552914"/>
    <w:rsid w:val="00553469"/>
    <w:rsid w:val="0055363F"/>
    <w:rsid w:val="0055614C"/>
    <w:rsid w:val="005571C5"/>
    <w:rsid w:val="00557B0B"/>
    <w:rsid w:val="005632A4"/>
    <w:rsid w:val="00563C0F"/>
    <w:rsid w:val="00563C7C"/>
    <w:rsid w:val="0056523E"/>
    <w:rsid w:val="00565CB5"/>
    <w:rsid w:val="00565F46"/>
    <w:rsid w:val="00566DF1"/>
    <w:rsid w:val="00567393"/>
    <w:rsid w:val="00572F6F"/>
    <w:rsid w:val="0057452F"/>
    <w:rsid w:val="0057467A"/>
    <w:rsid w:val="00575321"/>
    <w:rsid w:val="00575B0E"/>
    <w:rsid w:val="00575E56"/>
    <w:rsid w:val="00577F30"/>
    <w:rsid w:val="00581D4D"/>
    <w:rsid w:val="00581E09"/>
    <w:rsid w:val="0058518C"/>
    <w:rsid w:val="005858DD"/>
    <w:rsid w:val="00586423"/>
    <w:rsid w:val="00587B7A"/>
    <w:rsid w:val="0059004F"/>
    <w:rsid w:val="00591A01"/>
    <w:rsid w:val="00593945"/>
    <w:rsid w:val="00594A56"/>
    <w:rsid w:val="00595F24"/>
    <w:rsid w:val="005974C0"/>
    <w:rsid w:val="005976A7"/>
    <w:rsid w:val="005A27AA"/>
    <w:rsid w:val="005A31A8"/>
    <w:rsid w:val="005A501B"/>
    <w:rsid w:val="005A5E1F"/>
    <w:rsid w:val="005B132E"/>
    <w:rsid w:val="005B1B0A"/>
    <w:rsid w:val="005B1F36"/>
    <w:rsid w:val="005B2BA3"/>
    <w:rsid w:val="005B36A8"/>
    <w:rsid w:val="005B4F7E"/>
    <w:rsid w:val="005B5474"/>
    <w:rsid w:val="005B6517"/>
    <w:rsid w:val="005C02E7"/>
    <w:rsid w:val="005C488D"/>
    <w:rsid w:val="005C56DD"/>
    <w:rsid w:val="005C64FF"/>
    <w:rsid w:val="005C6BA7"/>
    <w:rsid w:val="005D08E3"/>
    <w:rsid w:val="005D16EF"/>
    <w:rsid w:val="005D2A61"/>
    <w:rsid w:val="005D2E25"/>
    <w:rsid w:val="005D4A6B"/>
    <w:rsid w:val="005D641E"/>
    <w:rsid w:val="005D74C8"/>
    <w:rsid w:val="005D7697"/>
    <w:rsid w:val="005D79C8"/>
    <w:rsid w:val="005E03B1"/>
    <w:rsid w:val="005E0963"/>
    <w:rsid w:val="005E1086"/>
    <w:rsid w:val="005E13EE"/>
    <w:rsid w:val="005E1C49"/>
    <w:rsid w:val="005E242D"/>
    <w:rsid w:val="005E3DE6"/>
    <w:rsid w:val="005E60CC"/>
    <w:rsid w:val="005F0400"/>
    <w:rsid w:val="005F12E7"/>
    <w:rsid w:val="005F1A2B"/>
    <w:rsid w:val="005F27D7"/>
    <w:rsid w:val="005F2F29"/>
    <w:rsid w:val="005F7565"/>
    <w:rsid w:val="005F7D7C"/>
    <w:rsid w:val="00602B54"/>
    <w:rsid w:val="006030AD"/>
    <w:rsid w:val="0060365C"/>
    <w:rsid w:val="0060579C"/>
    <w:rsid w:val="006066C3"/>
    <w:rsid w:val="00607BCB"/>
    <w:rsid w:val="00610B2F"/>
    <w:rsid w:val="00610E15"/>
    <w:rsid w:val="00611476"/>
    <w:rsid w:val="00611ED5"/>
    <w:rsid w:val="006147D4"/>
    <w:rsid w:val="00614916"/>
    <w:rsid w:val="0061568C"/>
    <w:rsid w:val="0061616A"/>
    <w:rsid w:val="00616891"/>
    <w:rsid w:val="006203BA"/>
    <w:rsid w:val="00621D87"/>
    <w:rsid w:val="0062368A"/>
    <w:rsid w:val="006247AE"/>
    <w:rsid w:val="00624DA1"/>
    <w:rsid w:val="00624E78"/>
    <w:rsid w:val="0062525A"/>
    <w:rsid w:val="0063312A"/>
    <w:rsid w:val="00633989"/>
    <w:rsid w:val="00633EC0"/>
    <w:rsid w:val="006350D3"/>
    <w:rsid w:val="0063530F"/>
    <w:rsid w:val="00635771"/>
    <w:rsid w:val="006379F9"/>
    <w:rsid w:val="006400CC"/>
    <w:rsid w:val="006413D2"/>
    <w:rsid w:val="00641896"/>
    <w:rsid w:val="006427BB"/>
    <w:rsid w:val="00642946"/>
    <w:rsid w:val="00643DFE"/>
    <w:rsid w:val="00643EFE"/>
    <w:rsid w:val="00643F1B"/>
    <w:rsid w:val="00644BDB"/>
    <w:rsid w:val="0065266B"/>
    <w:rsid w:val="00652900"/>
    <w:rsid w:val="006532EB"/>
    <w:rsid w:val="00653C3A"/>
    <w:rsid w:val="006543AB"/>
    <w:rsid w:val="00656350"/>
    <w:rsid w:val="00656DBF"/>
    <w:rsid w:val="00657D10"/>
    <w:rsid w:val="00660F00"/>
    <w:rsid w:val="006628F1"/>
    <w:rsid w:val="006633C5"/>
    <w:rsid w:val="006655A7"/>
    <w:rsid w:val="00665664"/>
    <w:rsid w:val="00672B92"/>
    <w:rsid w:val="006749BD"/>
    <w:rsid w:val="0067672F"/>
    <w:rsid w:val="00676E3A"/>
    <w:rsid w:val="00677475"/>
    <w:rsid w:val="00683958"/>
    <w:rsid w:val="00683EC1"/>
    <w:rsid w:val="00684D16"/>
    <w:rsid w:val="006853B9"/>
    <w:rsid w:val="006857E4"/>
    <w:rsid w:val="00685AFA"/>
    <w:rsid w:val="00686768"/>
    <w:rsid w:val="00687C95"/>
    <w:rsid w:val="00691143"/>
    <w:rsid w:val="006917FD"/>
    <w:rsid w:val="00692755"/>
    <w:rsid w:val="006932AB"/>
    <w:rsid w:val="0069353A"/>
    <w:rsid w:val="00693A38"/>
    <w:rsid w:val="00693D90"/>
    <w:rsid w:val="00693FBD"/>
    <w:rsid w:val="006945A3"/>
    <w:rsid w:val="00696740"/>
    <w:rsid w:val="006A11B6"/>
    <w:rsid w:val="006A43DE"/>
    <w:rsid w:val="006A49BE"/>
    <w:rsid w:val="006A4CE0"/>
    <w:rsid w:val="006A71D8"/>
    <w:rsid w:val="006A7FF8"/>
    <w:rsid w:val="006B3554"/>
    <w:rsid w:val="006B5A60"/>
    <w:rsid w:val="006B6A12"/>
    <w:rsid w:val="006C215E"/>
    <w:rsid w:val="006C2806"/>
    <w:rsid w:val="006C2ACF"/>
    <w:rsid w:val="006C3357"/>
    <w:rsid w:val="006C4735"/>
    <w:rsid w:val="006C6B97"/>
    <w:rsid w:val="006C77A9"/>
    <w:rsid w:val="006D41C9"/>
    <w:rsid w:val="006D464B"/>
    <w:rsid w:val="006E0675"/>
    <w:rsid w:val="006E0C01"/>
    <w:rsid w:val="006E10CB"/>
    <w:rsid w:val="006E385B"/>
    <w:rsid w:val="006E4016"/>
    <w:rsid w:val="006E45EB"/>
    <w:rsid w:val="006E76D8"/>
    <w:rsid w:val="006E7CB7"/>
    <w:rsid w:val="006F3972"/>
    <w:rsid w:val="006F3A07"/>
    <w:rsid w:val="006F3DAB"/>
    <w:rsid w:val="006F4323"/>
    <w:rsid w:val="006F5C13"/>
    <w:rsid w:val="006F7A39"/>
    <w:rsid w:val="0070036C"/>
    <w:rsid w:val="00700BEE"/>
    <w:rsid w:val="007010E0"/>
    <w:rsid w:val="0070114C"/>
    <w:rsid w:val="0070414A"/>
    <w:rsid w:val="00705A43"/>
    <w:rsid w:val="007076C5"/>
    <w:rsid w:val="007106E0"/>
    <w:rsid w:val="0071156B"/>
    <w:rsid w:val="00712583"/>
    <w:rsid w:val="00714CA1"/>
    <w:rsid w:val="00720A9A"/>
    <w:rsid w:val="00721BF8"/>
    <w:rsid w:val="0072229B"/>
    <w:rsid w:val="007241B0"/>
    <w:rsid w:val="00724C1E"/>
    <w:rsid w:val="007260B1"/>
    <w:rsid w:val="007260C2"/>
    <w:rsid w:val="00726F4E"/>
    <w:rsid w:val="007270F8"/>
    <w:rsid w:val="00727CE9"/>
    <w:rsid w:val="00727D68"/>
    <w:rsid w:val="00727EA3"/>
    <w:rsid w:val="00731760"/>
    <w:rsid w:val="00733ABE"/>
    <w:rsid w:val="00734610"/>
    <w:rsid w:val="00734FCF"/>
    <w:rsid w:val="00736438"/>
    <w:rsid w:val="00740D86"/>
    <w:rsid w:val="00740FE8"/>
    <w:rsid w:val="00742333"/>
    <w:rsid w:val="00742336"/>
    <w:rsid w:val="007460C1"/>
    <w:rsid w:val="00746BB3"/>
    <w:rsid w:val="00747429"/>
    <w:rsid w:val="0075010E"/>
    <w:rsid w:val="00750407"/>
    <w:rsid w:val="0075084B"/>
    <w:rsid w:val="00751574"/>
    <w:rsid w:val="007523D1"/>
    <w:rsid w:val="007538B5"/>
    <w:rsid w:val="00753DEE"/>
    <w:rsid w:val="00756032"/>
    <w:rsid w:val="007563D3"/>
    <w:rsid w:val="007657A6"/>
    <w:rsid w:val="007661CA"/>
    <w:rsid w:val="00766D91"/>
    <w:rsid w:val="00767B60"/>
    <w:rsid w:val="00770092"/>
    <w:rsid w:val="007714EE"/>
    <w:rsid w:val="007715A0"/>
    <w:rsid w:val="00771C05"/>
    <w:rsid w:val="00773F6A"/>
    <w:rsid w:val="0077651F"/>
    <w:rsid w:val="00776715"/>
    <w:rsid w:val="00776D50"/>
    <w:rsid w:val="00777CBE"/>
    <w:rsid w:val="00780EE2"/>
    <w:rsid w:val="00781318"/>
    <w:rsid w:val="007843C3"/>
    <w:rsid w:val="00785213"/>
    <w:rsid w:val="0078610A"/>
    <w:rsid w:val="007901A2"/>
    <w:rsid w:val="00790583"/>
    <w:rsid w:val="00790900"/>
    <w:rsid w:val="00792878"/>
    <w:rsid w:val="0079357D"/>
    <w:rsid w:val="00793789"/>
    <w:rsid w:val="00795355"/>
    <w:rsid w:val="00796480"/>
    <w:rsid w:val="00796EAA"/>
    <w:rsid w:val="007A0352"/>
    <w:rsid w:val="007A086E"/>
    <w:rsid w:val="007A581E"/>
    <w:rsid w:val="007B020B"/>
    <w:rsid w:val="007B024C"/>
    <w:rsid w:val="007B0E20"/>
    <w:rsid w:val="007B3801"/>
    <w:rsid w:val="007B3D73"/>
    <w:rsid w:val="007B4935"/>
    <w:rsid w:val="007B5C1D"/>
    <w:rsid w:val="007B7789"/>
    <w:rsid w:val="007B7A10"/>
    <w:rsid w:val="007C11FC"/>
    <w:rsid w:val="007C4AEA"/>
    <w:rsid w:val="007C58D5"/>
    <w:rsid w:val="007C6434"/>
    <w:rsid w:val="007C71F0"/>
    <w:rsid w:val="007C760E"/>
    <w:rsid w:val="007D0EC9"/>
    <w:rsid w:val="007D16B6"/>
    <w:rsid w:val="007D1995"/>
    <w:rsid w:val="007D417C"/>
    <w:rsid w:val="007D6145"/>
    <w:rsid w:val="007D6257"/>
    <w:rsid w:val="007D7BD0"/>
    <w:rsid w:val="007D7C21"/>
    <w:rsid w:val="007E0709"/>
    <w:rsid w:val="007E296A"/>
    <w:rsid w:val="007E4527"/>
    <w:rsid w:val="007E4FD4"/>
    <w:rsid w:val="007E60B5"/>
    <w:rsid w:val="007E6656"/>
    <w:rsid w:val="007F03EA"/>
    <w:rsid w:val="007F080D"/>
    <w:rsid w:val="007F0C36"/>
    <w:rsid w:val="007F170D"/>
    <w:rsid w:val="007F2687"/>
    <w:rsid w:val="007F2B85"/>
    <w:rsid w:val="007F3920"/>
    <w:rsid w:val="007F3A20"/>
    <w:rsid w:val="007F498D"/>
    <w:rsid w:val="007F59E7"/>
    <w:rsid w:val="007F7B08"/>
    <w:rsid w:val="0080310E"/>
    <w:rsid w:val="00803308"/>
    <w:rsid w:val="00804116"/>
    <w:rsid w:val="00804557"/>
    <w:rsid w:val="008057EF"/>
    <w:rsid w:val="00805C5A"/>
    <w:rsid w:val="0080649D"/>
    <w:rsid w:val="00810F9A"/>
    <w:rsid w:val="00812251"/>
    <w:rsid w:val="00812B3E"/>
    <w:rsid w:val="00813EF8"/>
    <w:rsid w:val="00815767"/>
    <w:rsid w:val="008200EB"/>
    <w:rsid w:val="00820D0B"/>
    <w:rsid w:val="00821B07"/>
    <w:rsid w:val="0082748F"/>
    <w:rsid w:val="008278DB"/>
    <w:rsid w:val="00827AA4"/>
    <w:rsid w:val="00832892"/>
    <w:rsid w:val="00834B8D"/>
    <w:rsid w:val="0083564F"/>
    <w:rsid w:val="00836FF5"/>
    <w:rsid w:val="008370F5"/>
    <w:rsid w:val="00837D36"/>
    <w:rsid w:val="00840C29"/>
    <w:rsid w:val="008421F4"/>
    <w:rsid w:val="00844C6A"/>
    <w:rsid w:val="0084575B"/>
    <w:rsid w:val="008464FA"/>
    <w:rsid w:val="00851E34"/>
    <w:rsid w:val="0085537F"/>
    <w:rsid w:val="00855939"/>
    <w:rsid w:val="00856E16"/>
    <w:rsid w:val="00857B66"/>
    <w:rsid w:val="00857C21"/>
    <w:rsid w:val="00860B13"/>
    <w:rsid w:val="0086420A"/>
    <w:rsid w:val="00864230"/>
    <w:rsid w:val="008666DD"/>
    <w:rsid w:val="0086721C"/>
    <w:rsid w:val="00867A23"/>
    <w:rsid w:val="00867F6E"/>
    <w:rsid w:val="00871188"/>
    <w:rsid w:val="00871CF6"/>
    <w:rsid w:val="00872382"/>
    <w:rsid w:val="008745F6"/>
    <w:rsid w:val="008747C5"/>
    <w:rsid w:val="00874D98"/>
    <w:rsid w:val="00877E49"/>
    <w:rsid w:val="008809D8"/>
    <w:rsid w:val="0088142B"/>
    <w:rsid w:val="00881D52"/>
    <w:rsid w:val="00882E58"/>
    <w:rsid w:val="008830C4"/>
    <w:rsid w:val="00883257"/>
    <w:rsid w:val="00885F31"/>
    <w:rsid w:val="00893340"/>
    <w:rsid w:val="00897722"/>
    <w:rsid w:val="00897AD8"/>
    <w:rsid w:val="008A086E"/>
    <w:rsid w:val="008A1CAE"/>
    <w:rsid w:val="008A3435"/>
    <w:rsid w:val="008A49BD"/>
    <w:rsid w:val="008A54EC"/>
    <w:rsid w:val="008A5B9B"/>
    <w:rsid w:val="008A6963"/>
    <w:rsid w:val="008A697E"/>
    <w:rsid w:val="008B0C9B"/>
    <w:rsid w:val="008B1D55"/>
    <w:rsid w:val="008B491D"/>
    <w:rsid w:val="008B4C32"/>
    <w:rsid w:val="008B4D4B"/>
    <w:rsid w:val="008B6946"/>
    <w:rsid w:val="008B7AD2"/>
    <w:rsid w:val="008C3043"/>
    <w:rsid w:val="008C3812"/>
    <w:rsid w:val="008C3B95"/>
    <w:rsid w:val="008C7955"/>
    <w:rsid w:val="008D0795"/>
    <w:rsid w:val="008D2EEF"/>
    <w:rsid w:val="008D3E22"/>
    <w:rsid w:val="008D493A"/>
    <w:rsid w:val="008E0491"/>
    <w:rsid w:val="008E0B4E"/>
    <w:rsid w:val="008E27A2"/>
    <w:rsid w:val="008E3B5A"/>
    <w:rsid w:val="008E4235"/>
    <w:rsid w:val="008E596F"/>
    <w:rsid w:val="008E6736"/>
    <w:rsid w:val="008E7F67"/>
    <w:rsid w:val="008F0D7F"/>
    <w:rsid w:val="008F18C2"/>
    <w:rsid w:val="008F37E4"/>
    <w:rsid w:val="008F39DB"/>
    <w:rsid w:val="008F39F8"/>
    <w:rsid w:val="008F3C6F"/>
    <w:rsid w:val="008F6FBE"/>
    <w:rsid w:val="008F7E1B"/>
    <w:rsid w:val="008F7F3F"/>
    <w:rsid w:val="009003A3"/>
    <w:rsid w:val="00900C06"/>
    <w:rsid w:val="00900F94"/>
    <w:rsid w:val="0090387B"/>
    <w:rsid w:val="00905F86"/>
    <w:rsid w:val="0090747A"/>
    <w:rsid w:val="00907F65"/>
    <w:rsid w:val="009102B5"/>
    <w:rsid w:val="00910322"/>
    <w:rsid w:val="00912D0B"/>
    <w:rsid w:val="00916EFA"/>
    <w:rsid w:val="0091731A"/>
    <w:rsid w:val="00921501"/>
    <w:rsid w:val="00922251"/>
    <w:rsid w:val="00922309"/>
    <w:rsid w:val="00923125"/>
    <w:rsid w:val="0092400D"/>
    <w:rsid w:val="0092405A"/>
    <w:rsid w:val="00924BCF"/>
    <w:rsid w:val="0092672E"/>
    <w:rsid w:val="0092791D"/>
    <w:rsid w:val="00927A48"/>
    <w:rsid w:val="00927FFA"/>
    <w:rsid w:val="00931D56"/>
    <w:rsid w:val="00932900"/>
    <w:rsid w:val="00933269"/>
    <w:rsid w:val="0093385C"/>
    <w:rsid w:val="00933980"/>
    <w:rsid w:val="00933F81"/>
    <w:rsid w:val="00934DED"/>
    <w:rsid w:val="00934FDD"/>
    <w:rsid w:val="0093563C"/>
    <w:rsid w:val="00935848"/>
    <w:rsid w:val="00935B28"/>
    <w:rsid w:val="0093734D"/>
    <w:rsid w:val="00937831"/>
    <w:rsid w:val="00940D9A"/>
    <w:rsid w:val="00942C5F"/>
    <w:rsid w:val="00943815"/>
    <w:rsid w:val="009446F8"/>
    <w:rsid w:val="009467A3"/>
    <w:rsid w:val="0094761C"/>
    <w:rsid w:val="0094799D"/>
    <w:rsid w:val="00947B17"/>
    <w:rsid w:val="0095016B"/>
    <w:rsid w:val="009521A7"/>
    <w:rsid w:val="009525B5"/>
    <w:rsid w:val="0095280A"/>
    <w:rsid w:val="00953342"/>
    <w:rsid w:val="00953A37"/>
    <w:rsid w:val="009542AC"/>
    <w:rsid w:val="00954D93"/>
    <w:rsid w:val="00955A74"/>
    <w:rsid w:val="00961C68"/>
    <w:rsid w:val="009637E7"/>
    <w:rsid w:val="00963E2C"/>
    <w:rsid w:val="00966444"/>
    <w:rsid w:val="0096692A"/>
    <w:rsid w:val="00966AD7"/>
    <w:rsid w:val="00966AF5"/>
    <w:rsid w:val="00972503"/>
    <w:rsid w:val="00972BD4"/>
    <w:rsid w:val="009730B4"/>
    <w:rsid w:val="00973DBB"/>
    <w:rsid w:val="0097444F"/>
    <w:rsid w:val="00974B55"/>
    <w:rsid w:val="00975054"/>
    <w:rsid w:val="00990236"/>
    <w:rsid w:val="00991227"/>
    <w:rsid w:val="0099203F"/>
    <w:rsid w:val="00992700"/>
    <w:rsid w:val="00995FCB"/>
    <w:rsid w:val="009A0B79"/>
    <w:rsid w:val="009A2559"/>
    <w:rsid w:val="009A2EFA"/>
    <w:rsid w:val="009A2F11"/>
    <w:rsid w:val="009A464B"/>
    <w:rsid w:val="009A69AF"/>
    <w:rsid w:val="009B0E50"/>
    <w:rsid w:val="009B1171"/>
    <w:rsid w:val="009B14DF"/>
    <w:rsid w:val="009B2ACD"/>
    <w:rsid w:val="009B2AD7"/>
    <w:rsid w:val="009B2DBD"/>
    <w:rsid w:val="009B3C4F"/>
    <w:rsid w:val="009B40D0"/>
    <w:rsid w:val="009B4740"/>
    <w:rsid w:val="009B5505"/>
    <w:rsid w:val="009B5898"/>
    <w:rsid w:val="009B5940"/>
    <w:rsid w:val="009B5ACC"/>
    <w:rsid w:val="009B6F83"/>
    <w:rsid w:val="009B7D1B"/>
    <w:rsid w:val="009C1A5F"/>
    <w:rsid w:val="009C1D4B"/>
    <w:rsid w:val="009C38FC"/>
    <w:rsid w:val="009C524D"/>
    <w:rsid w:val="009D07F2"/>
    <w:rsid w:val="009D0BAB"/>
    <w:rsid w:val="009D15A8"/>
    <w:rsid w:val="009D171C"/>
    <w:rsid w:val="009D2406"/>
    <w:rsid w:val="009D5122"/>
    <w:rsid w:val="009D51FD"/>
    <w:rsid w:val="009D5F31"/>
    <w:rsid w:val="009D74C8"/>
    <w:rsid w:val="009E0C7A"/>
    <w:rsid w:val="009E1A60"/>
    <w:rsid w:val="009E34C2"/>
    <w:rsid w:val="009E4965"/>
    <w:rsid w:val="009E5CD7"/>
    <w:rsid w:val="009E7110"/>
    <w:rsid w:val="009F013B"/>
    <w:rsid w:val="009F2D3D"/>
    <w:rsid w:val="009F3150"/>
    <w:rsid w:val="009F3CA2"/>
    <w:rsid w:val="009F625D"/>
    <w:rsid w:val="009F6680"/>
    <w:rsid w:val="009F6991"/>
    <w:rsid w:val="009F6E9A"/>
    <w:rsid w:val="009F7549"/>
    <w:rsid w:val="00A017A3"/>
    <w:rsid w:val="00A01ACC"/>
    <w:rsid w:val="00A032A7"/>
    <w:rsid w:val="00A03368"/>
    <w:rsid w:val="00A039C2"/>
    <w:rsid w:val="00A044B1"/>
    <w:rsid w:val="00A044D5"/>
    <w:rsid w:val="00A049E4"/>
    <w:rsid w:val="00A05425"/>
    <w:rsid w:val="00A0549C"/>
    <w:rsid w:val="00A055E7"/>
    <w:rsid w:val="00A05EA0"/>
    <w:rsid w:val="00A0623D"/>
    <w:rsid w:val="00A101CD"/>
    <w:rsid w:val="00A11DB6"/>
    <w:rsid w:val="00A137AA"/>
    <w:rsid w:val="00A13ED9"/>
    <w:rsid w:val="00A1501C"/>
    <w:rsid w:val="00A16928"/>
    <w:rsid w:val="00A171DD"/>
    <w:rsid w:val="00A17262"/>
    <w:rsid w:val="00A17825"/>
    <w:rsid w:val="00A204C1"/>
    <w:rsid w:val="00A21C40"/>
    <w:rsid w:val="00A270B9"/>
    <w:rsid w:val="00A2773E"/>
    <w:rsid w:val="00A27806"/>
    <w:rsid w:val="00A30CB5"/>
    <w:rsid w:val="00A32932"/>
    <w:rsid w:val="00A33000"/>
    <w:rsid w:val="00A33842"/>
    <w:rsid w:val="00A33D48"/>
    <w:rsid w:val="00A33E57"/>
    <w:rsid w:val="00A34396"/>
    <w:rsid w:val="00A364A8"/>
    <w:rsid w:val="00A367D3"/>
    <w:rsid w:val="00A41D4C"/>
    <w:rsid w:val="00A428A2"/>
    <w:rsid w:val="00A432EA"/>
    <w:rsid w:val="00A45D94"/>
    <w:rsid w:val="00A502CF"/>
    <w:rsid w:val="00A51161"/>
    <w:rsid w:val="00A51DA5"/>
    <w:rsid w:val="00A5234D"/>
    <w:rsid w:val="00A52B87"/>
    <w:rsid w:val="00A5306C"/>
    <w:rsid w:val="00A53747"/>
    <w:rsid w:val="00A54896"/>
    <w:rsid w:val="00A5556C"/>
    <w:rsid w:val="00A57517"/>
    <w:rsid w:val="00A5796C"/>
    <w:rsid w:val="00A6082E"/>
    <w:rsid w:val="00A6111C"/>
    <w:rsid w:val="00A61E90"/>
    <w:rsid w:val="00A61E93"/>
    <w:rsid w:val="00A62962"/>
    <w:rsid w:val="00A6389A"/>
    <w:rsid w:val="00A63A11"/>
    <w:rsid w:val="00A63BCE"/>
    <w:rsid w:val="00A7119E"/>
    <w:rsid w:val="00A72EE9"/>
    <w:rsid w:val="00A75089"/>
    <w:rsid w:val="00A75E6F"/>
    <w:rsid w:val="00A76286"/>
    <w:rsid w:val="00A80266"/>
    <w:rsid w:val="00A80717"/>
    <w:rsid w:val="00A824E4"/>
    <w:rsid w:val="00A852B5"/>
    <w:rsid w:val="00A85A3B"/>
    <w:rsid w:val="00A85D17"/>
    <w:rsid w:val="00A871AE"/>
    <w:rsid w:val="00A90032"/>
    <w:rsid w:val="00A9051A"/>
    <w:rsid w:val="00A9094D"/>
    <w:rsid w:val="00A919F6"/>
    <w:rsid w:val="00A95713"/>
    <w:rsid w:val="00A96088"/>
    <w:rsid w:val="00A962E1"/>
    <w:rsid w:val="00AA058B"/>
    <w:rsid w:val="00AA2D4E"/>
    <w:rsid w:val="00AA7AB9"/>
    <w:rsid w:val="00AB32AE"/>
    <w:rsid w:val="00AB407F"/>
    <w:rsid w:val="00AC055F"/>
    <w:rsid w:val="00AC0899"/>
    <w:rsid w:val="00AC1D96"/>
    <w:rsid w:val="00AC44AA"/>
    <w:rsid w:val="00AC6190"/>
    <w:rsid w:val="00AC64B8"/>
    <w:rsid w:val="00AC721C"/>
    <w:rsid w:val="00AD078D"/>
    <w:rsid w:val="00AD35B4"/>
    <w:rsid w:val="00AD6D40"/>
    <w:rsid w:val="00AD702F"/>
    <w:rsid w:val="00AE05A2"/>
    <w:rsid w:val="00AE11A2"/>
    <w:rsid w:val="00AE143F"/>
    <w:rsid w:val="00AE2CF4"/>
    <w:rsid w:val="00AE353C"/>
    <w:rsid w:val="00AE3697"/>
    <w:rsid w:val="00AE53C4"/>
    <w:rsid w:val="00AF24F4"/>
    <w:rsid w:val="00AF3640"/>
    <w:rsid w:val="00AF45E3"/>
    <w:rsid w:val="00AF4743"/>
    <w:rsid w:val="00AF5B55"/>
    <w:rsid w:val="00AF69A4"/>
    <w:rsid w:val="00AF69AF"/>
    <w:rsid w:val="00AF7D3A"/>
    <w:rsid w:val="00B00EAA"/>
    <w:rsid w:val="00B00EB8"/>
    <w:rsid w:val="00B014EC"/>
    <w:rsid w:val="00B0324C"/>
    <w:rsid w:val="00B038B3"/>
    <w:rsid w:val="00B0424F"/>
    <w:rsid w:val="00B0430A"/>
    <w:rsid w:val="00B05710"/>
    <w:rsid w:val="00B06409"/>
    <w:rsid w:val="00B1149C"/>
    <w:rsid w:val="00B126CB"/>
    <w:rsid w:val="00B134EF"/>
    <w:rsid w:val="00B16533"/>
    <w:rsid w:val="00B16F49"/>
    <w:rsid w:val="00B1724D"/>
    <w:rsid w:val="00B174D5"/>
    <w:rsid w:val="00B20C5E"/>
    <w:rsid w:val="00B26368"/>
    <w:rsid w:val="00B265DC"/>
    <w:rsid w:val="00B26E04"/>
    <w:rsid w:val="00B30158"/>
    <w:rsid w:val="00B3498F"/>
    <w:rsid w:val="00B41B58"/>
    <w:rsid w:val="00B41E4B"/>
    <w:rsid w:val="00B42746"/>
    <w:rsid w:val="00B439EF"/>
    <w:rsid w:val="00B43FD0"/>
    <w:rsid w:val="00B459A3"/>
    <w:rsid w:val="00B45ED5"/>
    <w:rsid w:val="00B505EB"/>
    <w:rsid w:val="00B50EEA"/>
    <w:rsid w:val="00B531EB"/>
    <w:rsid w:val="00B53A80"/>
    <w:rsid w:val="00B53E33"/>
    <w:rsid w:val="00B54AE2"/>
    <w:rsid w:val="00B603DF"/>
    <w:rsid w:val="00B60871"/>
    <w:rsid w:val="00B62B05"/>
    <w:rsid w:val="00B673EE"/>
    <w:rsid w:val="00B676C4"/>
    <w:rsid w:val="00B70521"/>
    <w:rsid w:val="00B72E53"/>
    <w:rsid w:val="00B73378"/>
    <w:rsid w:val="00B7374D"/>
    <w:rsid w:val="00B74088"/>
    <w:rsid w:val="00B7416D"/>
    <w:rsid w:val="00B742F5"/>
    <w:rsid w:val="00B765C1"/>
    <w:rsid w:val="00B82117"/>
    <w:rsid w:val="00B83F51"/>
    <w:rsid w:val="00B84618"/>
    <w:rsid w:val="00B861E1"/>
    <w:rsid w:val="00B86C26"/>
    <w:rsid w:val="00B939FB"/>
    <w:rsid w:val="00B94D5C"/>
    <w:rsid w:val="00B96B9B"/>
    <w:rsid w:val="00BA07FC"/>
    <w:rsid w:val="00BA0AD6"/>
    <w:rsid w:val="00BA42B9"/>
    <w:rsid w:val="00BA4745"/>
    <w:rsid w:val="00BA7BEB"/>
    <w:rsid w:val="00BB06D4"/>
    <w:rsid w:val="00BB0D79"/>
    <w:rsid w:val="00BB1A61"/>
    <w:rsid w:val="00BB2062"/>
    <w:rsid w:val="00BB23FB"/>
    <w:rsid w:val="00BB31AE"/>
    <w:rsid w:val="00BB4A29"/>
    <w:rsid w:val="00BB4C6A"/>
    <w:rsid w:val="00BB6285"/>
    <w:rsid w:val="00BB6622"/>
    <w:rsid w:val="00BC2A6C"/>
    <w:rsid w:val="00BC5275"/>
    <w:rsid w:val="00BC66C2"/>
    <w:rsid w:val="00BC6E36"/>
    <w:rsid w:val="00BD0FFF"/>
    <w:rsid w:val="00BD2B6E"/>
    <w:rsid w:val="00BD3251"/>
    <w:rsid w:val="00BD3E14"/>
    <w:rsid w:val="00BD443C"/>
    <w:rsid w:val="00BD52BD"/>
    <w:rsid w:val="00BD5D9B"/>
    <w:rsid w:val="00BD778C"/>
    <w:rsid w:val="00BD7F8E"/>
    <w:rsid w:val="00BE0917"/>
    <w:rsid w:val="00BE0EB7"/>
    <w:rsid w:val="00BE1F07"/>
    <w:rsid w:val="00BE3F47"/>
    <w:rsid w:val="00BE4379"/>
    <w:rsid w:val="00BE47DB"/>
    <w:rsid w:val="00BE4A3E"/>
    <w:rsid w:val="00BE5F97"/>
    <w:rsid w:val="00BF0949"/>
    <w:rsid w:val="00BF1AE9"/>
    <w:rsid w:val="00BF294C"/>
    <w:rsid w:val="00BF2964"/>
    <w:rsid w:val="00BF451E"/>
    <w:rsid w:val="00BF46F0"/>
    <w:rsid w:val="00BF67DE"/>
    <w:rsid w:val="00BF7679"/>
    <w:rsid w:val="00C007E0"/>
    <w:rsid w:val="00C00991"/>
    <w:rsid w:val="00C01003"/>
    <w:rsid w:val="00C03C09"/>
    <w:rsid w:val="00C0426D"/>
    <w:rsid w:val="00C05B1E"/>
    <w:rsid w:val="00C11738"/>
    <w:rsid w:val="00C175D8"/>
    <w:rsid w:val="00C20FDB"/>
    <w:rsid w:val="00C21207"/>
    <w:rsid w:val="00C21932"/>
    <w:rsid w:val="00C23063"/>
    <w:rsid w:val="00C24C04"/>
    <w:rsid w:val="00C24DD7"/>
    <w:rsid w:val="00C25B1E"/>
    <w:rsid w:val="00C2623F"/>
    <w:rsid w:val="00C27536"/>
    <w:rsid w:val="00C34FF2"/>
    <w:rsid w:val="00C35AAF"/>
    <w:rsid w:val="00C35C23"/>
    <w:rsid w:val="00C36408"/>
    <w:rsid w:val="00C37387"/>
    <w:rsid w:val="00C40498"/>
    <w:rsid w:val="00C431CF"/>
    <w:rsid w:val="00C435EA"/>
    <w:rsid w:val="00C44751"/>
    <w:rsid w:val="00C46AB4"/>
    <w:rsid w:val="00C47DB9"/>
    <w:rsid w:val="00C50B3E"/>
    <w:rsid w:val="00C51A23"/>
    <w:rsid w:val="00C51B02"/>
    <w:rsid w:val="00C5233A"/>
    <w:rsid w:val="00C524CC"/>
    <w:rsid w:val="00C52AFA"/>
    <w:rsid w:val="00C535B2"/>
    <w:rsid w:val="00C543A5"/>
    <w:rsid w:val="00C558E6"/>
    <w:rsid w:val="00C56374"/>
    <w:rsid w:val="00C56608"/>
    <w:rsid w:val="00C572FF"/>
    <w:rsid w:val="00C57575"/>
    <w:rsid w:val="00C5793A"/>
    <w:rsid w:val="00C63B54"/>
    <w:rsid w:val="00C643FC"/>
    <w:rsid w:val="00C661D1"/>
    <w:rsid w:val="00C668E8"/>
    <w:rsid w:val="00C71DEC"/>
    <w:rsid w:val="00C74C64"/>
    <w:rsid w:val="00C7571C"/>
    <w:rsid w:val="00C775C8"/>
    <w:rsid w:val="00C81089"/>
    <w:rsid w:val="00C83016"/>
    <w:rsid w:val="00C83B0E"/>
    <w:rsid w:val="00C84214"/>
    <w:rsid w:val="00C84AF4"/>
    <w:rsid w:val="00C85952"/>
    <w:rsid w:val="00C86337"/>
    <w:rsid w:val="00C924E7"/>
    <w:rsid w:val="00C92EC8"/>
    <w:rsid w:val="00C93B99"/>
    <w:rsid w:val="00C9534C"/>
    <w:rsid w:val="00CA01CC"/>
    <w:rsid w:val="00CA0FC8"/>
    <w:rsid w:val="00CA30B0"/>
    <w:rsid w:val="00CA3C66"/>
    <w:rsid w:val="00CA54DC"/>
    <w:rsid w:val="00CA5506"/>
    <w:rsid w:val="00CA6B57"/>
    <w:rsid w:val="00CB00D1"/>
    <w:rsid w:val="00CB0B63"/>
    <w:rsid w:val="00CB17B0"/>
    <w:rsid w:val="00CB2244"/>
    <w:rsid w:val="00CB2DA5"/>
    <w:rsid w:val="00CB561D"/>
    <w:rsid w:val="00CB6918"/>
    <w:rsid w:val="00CB7DE1"/>
    <w:rsid w:val="00CC4224"/>
    <w:rsid w:val="00CC4BD7"/>
    <w:rsid w:val="00CC5018"/>
    <w:rsid w:val="00CC7D8D"/>
    <w:rsid w:val="00CD036C"/>
    <w:rsid w:val="00CD06AA"/>
    <w:rsid w:val="00CD2698"/>
    <w:rsid w:val="00CD28C0"/>
    <w:rsid w:val="00CD5831"/>
    <w:rsid w:val="00CD5A2F"/>
    <w:rsid w:val="00CD5FA5"/>
    <w:rsid w:val="00CD7268"/>
    <w:rsid w:val="00CD72C4"/>
    <w:rsid w:val="00CD75BD"/>
    <w:rsid w:val="00CE2467"/>
    <w:rsid w:val="00CE5994"/>
    <w:rsid w:val="00CE5ACB"/>
    <w:rsid w:val="00CF1DF1"/>
    <w:rsid w:val="00CF24A8"/>
    <w:rsid w:val="00CF272C"/>
    <w:rsid w:val="00CF2C19"/>
    <w:rsid w:val="00CF3B73"/>
    <w:rsid w:val="00CF692B"/>
    <w:rsid w:val="00D00FAC"/>
    <w:rsid w:val="00D01232"/>
    <w:rsid w:val="00D01D11"/>
    <w:rsid w:val="00D03A39"/>
    <w:rsid w:val="00D03C91"/>
    <w:rsid w:val="00D04ECD"/>
    <w:rsid w:val="00D04F5E"/>
    <w:rsid w:val="00D07753"/>
    <w:rsid w:val="00D127F2"/>
    <w:rsid w:val="00D12F0F"/>
    <w:rsid w:val="00D15B18"/>
    <w:rsid w:val="00D15BBC"/>
    <w:rsid w:val="00D2058D"/>
    <w:rsid w:val="00D209C2"/>
    <w:rsid w:val="00D21AE6"/>
    <w:rsid w:val="00D23656"/>
    <w:rsid w:val="00D2621A"/>
    <w:rsid w:val="00D27195"/>
    <w:rsid w:val="00D27778"/>
    <w:rsid w:val="00D30A80"/>
    <w:rsid w:val="00D313FA"/>
    <w:rsid w:val="00D34FFF"/>
    <w:rsid w:val="00D35C36"/>
    <w:rsid w:val="00D3651D"/>
    <w:rsid w:val="00D3769D"/>
    <w:rsid w:val="00D411CE"/>
    <w:rsid w:val="00D42E6D"/>
    <w:rsid w:val="00D43174"/>
    <w:rsid w:val="00D431E8"/>
    <w:rsid w:val="00D43597"/>
    <w:rsid w:val="00D439EA"/>
    <w:rsid w:val="00D43F2F"/>
    <w:rsid w:val="00D4438A"/>
    <w:rsid w:val="00D507B3"/>
    <w:rsid w:val="00D50890"/>
    <w:rsid w:val="00D51D75"/>
    <w:rsid w:val="00D522E4"/>
    <w:rsid w:val="00D52915"/>
    <w:rsid w:val="00D52C40"/>
    <w:rsid w:val="00D531F8"/>
    <w:rsid w:val="00D53930"/>
    <w:rsid w:val="00D53DA9"/>
    <w:rsid w:val="00D54486"/>
    <w:rsid w:val="00D54584"/>
    <w:rsid w:val="00D54A67"/>
    <w:rsid w:val="00D55B10"/>
    <w:rsid w:val="00D5736F"/>
    <w:rsid w:val="00D57B02"/>
    <w:rsid w:val="00D619F9"/>
    <w:rsid w:val="00D66F3E"/>
    <w:rsid w:val="00D71C85"/>
    <w:rsid w:val="00D72073"/>
    <w:rsid w:val="00D723F7"/>
    <w:rsid w:val="00D726D6"/>
    <w:rsid w:val="00D729F5"/>
    <w:rsid w:val="00D72D1F"/>
    <w:rsid w:val="00D736D5"/>
    <w:rsid w:val="00D73E90"/>
    <w:rsid w:val="00D74DC2"/>
    <w:rsid w:val="00D80ACA"/>
    <w:rsid w:val="00D81482"/>
    <w:rsid w:val="00D846E1"/>
    <w:rsid w:val="00D85165"/>
    <w:rsid w:val="00D85EA3"/>
    <w:rsid w:val="00D87612"/>
    <w:rsid w:val="00D92235"/>
    <w:rsid w:val="00D9429A"/>
    <w:rsid w:val="00D946A0"/>
    <w:rsid w:val="00D96E9D"/>
    <w:rsid w:val="00D9794C"/>
    <w:rsid w:val="00DA0AAC"/>
    <w:rsid w:val="00DA0C5B"/>
    <w:rsid w:val="00DA1117"/>
    <w:rsid w:val="00DA246A"/>
    <w:rsid w:val="00DA31C0"/>
    <w:rsid w:val="00DA31DE"/>
    <w:rsid w:val="00DA340A"/>
    <w:rsid w:val="00DA60F5"/>
    <w:rsid w:val="00DA6A3D"/>
    <w:rsid w:val="00DB03C6"/>
    <w:rsid w:val="00DB1D7A"/>
    <w:rsid w:val="00DB1DD2"/>
    <w:rsid w:val="00DB2A93"/>
    <w:rsid w:val="00DB5663"/>
    <w:rsid w:val="00DB7781"/>
    <w:rsid w:val="00DC18B7"/>
    <w:rsid w:val="00DC1AFE"/>
    <w:rsid w:val="00DC23A9"/>
    <w:rsid w:val="00DC2B45"/>
    <w:rsid w:val="00DC4CCB"/>
    <w:rsid w:val="00DC6700"/>
    <w:rsid w:val="00DD14EA"/>
    <w:rsid w:val="00DD1AB3"/>
    <w:rsid w:val="00DD57D0"/>
    <w:rsid w:val="00DD58A6"/>
    <w:rsid w:val="00DD5F34"/>
    <w:rsid w:val="00DD6411"/>
    <w:rsid w:val="00DD74EB"/>
    <w:rsid w:val="00DE2C92"/>
    <w:rsid w:val="00DE2E05"/>
    <w:rsid w:val="00DE4387"/>
    <w:rsid w:val="00DE6521"/>
    <w:rsid w:val="00DE6A4D"/>
    <w:rsid w:val="00DF2329"/>
    <w:rsid w:val="00DF341C"/>
    <w:rsid w:val="00DF3690"/>
    <w:rsid w:val="00DF3ACC"/>
    <w:rsid w:val="00DF72A1"/>
    <w:rsid w:val="00E01C40"/>
    <w:rsid w:val="00E02FAA"/>
    <w:rsid w:val="00E037D4"/>
    <w:rsid w:val="00E04916"/>
    <w:rsid w:val="00E05D20"/>
    <w:rsid w:val="00E07172"/>
    <w:rsid w:val="00E13053"/>
    <w:rsid w:val="00E143DE"/>
    <w:rsid w:val="00E1454C"/>
    <w:rsid w:val="00E14DA1"/>
    <w:rsid w:val="00E15236"/>
    <w:rsid w:val="00E1546D"/>
    <w:rsid w:val="00E16AF8"/>
    <w:rsid w:val="00E207DA"/>
    <w:rsid w:val="00E23EAE"/>
    <w:rsid w:val="00E25AB1"/>
    <w:rsid w:val="00E2605C"/>
    <w:rsid w:val="00E26F10"/>
    <w:rsid w:val="00E3051D"/>
    <w:rsid w:val="00E30D8C"/>
    <w:rsid w:val="00E312B1"/>
    <w:rsid w:val="00E31424"/>
    <w:rsid w:val="00E33DBD"/>
    <w:rsid w:val="00E40182"/>
    <w:rsid w:val="00E4176E"/>
    <w:rsid w:val="00E435B8"/>
    <w:rsid w:val="00E446CB"/>
    <w:rsid w:val="00E45BC7"/>
    <w:rsid w:val="00E517E8"/>
    <w:rsid w:val="00E521F2"/>
    <w:rsid w:val="00E525BC"/>
    <w:rsid w:val="00E533D6"/>
    <w:rsid w:val="00E53A49"/>
    <w:rsid w:val="00E55B84"/>
    <w:rsid w:val="00E56AFD"/>
    <w:rsid w:val="00E56C97"/>
    <w:rsid w:val="00E57B16"/>
    <w:rsid w:val="00E62201"/>
    <w:rsid w:val="00E6284E"/>
    <w:rsid w:val="00E62A73"/>
    <w:rsid w:val="00E65CC0"/>
    <w:rsid w:val="00E65E67"/>
    <w:rsid w:val="00E66381"/>
    <w:rsid w:val="00E6648D"/>
    <w:rsid w:val="00E73ED4"/>
    <w:rsid w:val="00E74831"/>
    <w:rsid w:val="00E75106"/>
    <w:rsid w:val="00E76370"/>
    <w:rsid w:val="00E76663"/>
    <w:rsid w:val="00E767BA"/>
    <w:rsid w:val="00E779B9"/>
    <w:rsid w:val="00E80799"/>
    <w:rsid w:val="00E832AF"/>
    <w:rsid w:val="00E8626F"/>
    <w:rsid w:val="00E90B8E"/>
    <w:rsid w:val="00E92878"/>
    <w:rsid w:val="00E92B41"/>
    <w:rsid w:val="00E93184"/>
    <w:rsid w:val="00E9536C"/>
    <w:rsid w:val="00E9588E"/>
    <w:rsid w:val="00E9591C"/>
    <w:rsid w:val="00EA0727"/>
    <w:rsid w:val="00EA4A46"/>
    <w:rsid w:val="00EA513B"/>
    <w:rsid w:val="00EA63DB"/>
    <w:rsid w:val="00EB15AD"/>
    <w:rsid w:val="00EB20E8"/>
    <w:rsid w:val="00EB30A9"/>
    <w:rsid w:val="00EB48F3"/>
    <w:rsid w:val="00EB50B2"/>
    <w:rsid w:val="00EB554F"/>
    <w:rsid w:val="00EB659A"/>
    <w:rsid w:val="00EB695B"/>
    <w:rsid w:val="00EB7376"/>
    <w:rsid w:val="00EC0B7D"/>
    <w:rsid w:val="00EC216E"/>
    <w:rsid w:val="00EC2975"/>
    <w:rsid w:val="00EC3691"/>
    <w:rsid w:val="00EC4324"/>
    <w:rsid w:val="00EC4892"/>
    <w:rsid w:val="00ED00C6"/>
    <w:rsid w:val="00ED0A10"/>
    <w:rsid w:val="00ED1915"/>
    <w:rsid w:val="00ED1C14"/>
    <w:rsid w:val="00ED377F"/>
    <w:rsid w:val="00ED39A3"/>
    <w:rsid w:val="00ED6428"/>
    <w:rsid w:val="00ED7158"/>
    <w:rsid w:val="00ED7212"/>
    <w:rsid w:val="00EE02E9"/>
    <w:rsid w:val="00EE16F3"/>
    <w:rsid w:val="00EE22F6"/>
    <w:rsid w:val="00EE2F74"/>
    <w:rsid w:val="00EE4410"/>
    <w:rsid w:val="00EE4B55"/>
    <w:rsid w:val="00EE58B1"/>
    <w:rsid w:val="00EE5E73"/>
    <w:rsid w:val="00EE61F0"/>
    <w:rsid w:val="00EE71EF"/>
    <w:rsid w:val="00EF1308"/>
    <w:rsid w:val="00EF1EDA"/>
    <w:rsid w:val="00EF569B"/>
    <w:rsid w:val="00EF6945"/>
    <w:rsid w:val="00EF77E8"/>
    <w:rsid w:val="00F0005C"/>
    <w:rsid w:val="00F021CD"/>
    <w:rsid w:val="00F02DA0"/>
    <w:rsid w:val="00F03BC8"/>
    <w:rsid w:val="00F04706"/>
    <w:rsid w:val="00F05AD3"/>
    <w:rsid w:val="00F05DA5"/>
    <w:rsid w:val="00F069F4"/>
    <w:rsid w:val="00F10349"/>
    <w:rsid w:val="00F122AB"/>
    <w:rsid w:val="00F12B00"/>
    <w:rsid w:val="00F13571"/>
    <w:rsid w:val="00F154EB"/>
    <w:rsid w:val="00F167D5"/>
    <w:rsid w:val="00F17A4F"/>
    <w:rsid w:val="00F20A20"/>
    <w:rsid w:val="00F20D81"/>
    <w:rsid w:val="00F21F29"/>
    <w:rsid w:val="00F22BB6"/>
    <w:rsid w:val="00F22C7E"/>
    <w:rsid w:val="00F2333D"/>
    <w:rsid w:val="00F268A7"/>
    <w:rsid w:val="00F26A6B"/>
    <w:rsid w:val="00F27CC5"/>
    <w:rsid w:val="00F301BE"/>
    <w:rsid w:val="00F302C4"/>
    <w:rsid w:val="00F33238"/>
    <w:rsid w:val="00F34388"/>
    <w:rsid w:val="00F40356"/>
    <w:rsid w:val="00F4064A"/>
    <w:rsid w:val="00F433E5"/>
    <w:rsid w:val="00F4529F"/>
    <w:rsid w:val="00F45391"/>
    <w:rsid w:val="00F50CA4"/>
    <w:rsid w:val="00F51980"/>
    <w:rsid w:val="00F521CE"/>
    <w:rsid w:val="00F53C09"/>
    <w:rsid w:val="00F53CF0"/>
    <w:rsid w:val="00F5429E"/>
    <w:rsid w:val="00F5608F"/>
    <w:rsid w:val="00F56C4B"/>
    <w:rsid w:val="00F57C04"/>
    <w:rsid w:val="00F62138"/>
    <w:rsid w:val="00F62954"/>
    <w:rsid w:val="00F62BDB"/>
    <w:rsid w:val="00F63B34"/>
    <w:rsid w:val="00F63EA2"/>
    <w:rsid w:val="00F6409F"/>
    <w:rsid w:val="00F641A9"/>
    <w:rsid w:val="00F642B3"/>
    <w:rsid w:val="00F646D9"/>
    <w:rsid w:val="00F64A93"/>
    <w:rsid w:val="00F651B3"/>
    <w:rsid w:val="00F67124"/>
    <w:rsid w:val="00F67FAB"/>
    <w:rsid w:val="00F70252"/>
    <w:rsid w:val="00F72C42"/>
    <w:rsid w:val="00F76506"/>
    <w:rsid w:val="00F7714E"/>
    <w:rsid w:val="00F80679"/>
    <w:rsid w:val="00F81521"/>
    <w:rsid w:val="00F81968"/>
    <w:rsid w:val="00F81DC6"/>
    <w:rsid w:val="00F81E8F"/>
    <w:rsid w:val="00F81FBD"/>
    <w:rsid w:val="00F82D50"/>
    <w:rsid w:val="00F853B5"/>
    <w:rsid w:val="00F85D1A"/>
    <w:rsid w:val="00F86324"/>
    <w:rsid w:val="00F87F7E"/>
    <w:rsid w:val="00F91B52"/>
    <w:rsid w:val="00F91E36"/>
    <w:rsid w:val="00F92563"/>
    <w:rsid w:val="00F92EA1"/>
    <w:rsid w:val="00F92FD2"/>
    <w:rsid w:val="00F94C00"/>
    <w:rsid w:val="00F96D21"/>
    <w:rsid w:val="00F9753B"/>
    <w:rsid w:val="00FA2EB5"/>
    <w:rsid w:val="00FA45D5"/>
    <w:rsid w:val="00FA4A18"/>
    <w:rsid w:val="00FA604A"/>
    <w:rsid w:val="00FA752F"/>
    <w:rsid w:val="00FB310E"/>
    <w:rsid w:val="00FB31BC"/>
    <w:rsid w:val="00FB7DED"/>
    <w:rsid w:val="00FC0E49"/>
    <w:rsid w:val="00FC1625"/>
    <w:rsid w:val="00FC2403"/>
    <w:rsid w:val="00FC5802"/>
    <w:rsid w:val="00FC6290"/>
    <w:rsid w:val="00FC6B9E"/>
    <w:rsid w:val="00FC6F37"/>
    <w:rsid w:val="00FC743D"/>
    <w:rsid w:val="00FC7816"/>
    <w:rsid w:val="00FC7F9B"/>
    <w:rsid w:val="00FD1C43"/>
    <w:rsid w:val="00FD26C3"/>
    <w:rsid w:val="00FD4A13"/>
    <w:rsid w:val="00FD65C4"/>
    <w:rsid w:val="00FD7A4A"/>
    <w:rsid w:val="00FE07E6"/>
    <w:rsid w:val="00FE1A56"/>
    <w:rsid w:val="00FE1B12"/>
    <w:rsid w:val="00FE29B3"/>
    <w:rsid w:val="00FE36C9"/>
    <w:rsid w:val="00FE4E5D"/>
    <w:rsid w:val="00FF03F3"/>
    <w:rsid w:val="00FF1A6F"/>
    <w:rsid w:val="00FF23CE"/>
    <w:rsid w:val="00FF3DE6"/>
    <w:rsid w:val="00FF491E"/>
    <w:rsid w:val="00FF4E12"/>
    <w:rsid w:val="00FF608C"/>
    <w:rsid w:val="00FF614D"/>
    <w:rsid w:val="00FF79C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49"/>
    <o:shapelayout v:ext="edit">
      <o:idmap v:ext="edit" data="1"/>
    </o:shapelayout>
  </w:shapeDefaults>
  <w:decimalSymbol w:val="."/>
  <w:listSeparator w:val=","/>
  <w14:docId w14:val="764E7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88D"/>
    <w:rPr>
      <w:sz w:val="24"/>
      <w:szCs w:val="24"/>
      <w:lang w:eastAsia="en-US"/>
    </w:rPr>
  </w:style>
  <w:style w:type="paragraph" w:styleId="Heading1">
    <w:name w:val="heading 1"/>
    <w:aliases w:val="Heading 1 Sol,heading1,CS_virsraksts_l"/>
    <w:basedOn w:val="Normal"/>
    <w:next w:val="Normal"/>
    <w:link w:val="Heading1Char"/>
    <w:uiPriority w:val="99"/>
    <w:qFormat/>
    <w:rsid w:val="00EB695B"/>
    <w:pPr>
      <w:keepNext/>
      <w:spacing w:before="240" w:after="60"/>
      <w:outlineLvl w:val="0"/>
    </w:pPr>
    <w:rPr>
      <w:rFonts w:ascii="Arial" w:hAnsi="Arial"/>
      <w:b/>
      <w:bCs/>
      <w:kern w:val="32"/>
      <w:sz w:val="32"/>
      <w:szCs w:val="32"/>
    </w:rPr>
  </w:style>
  <w:style w:type="paragraph" w:styleId="Heading2">
    <w:name w:val="heading 2"/>
    <w:aliases w:val="H2,H21,Antraste 2,Reset numbering,B_Kapittel,HD2,Heading 2 Sol"/>
    <w:basedOn w:val="Normal"/>
    <w:next w:val="Normal"/>
    <w:link w:val="Heading2Char"/>
    <w:uiPriority w:val="9"/>
    <w:qFormat/>
    <w:rsid w:val="00EB695B"/>
    <w:pPr>
      <w:keepNext/>
      <w:widowControl w:val="0"/>
      <w:autoSpaceDE w:val="0"/>
      <w:autoSpaceDN w:val="0"/>
      <w:jc w:val="both"/>
      <w:outlineLvl w:val="1"/>
    </w:pPr>
    <w:rPr>
      <w:b/>
      <w:bCs/>
      <w:szCs w:val="28"/>
    </w:rPr>
  </w:style>
  <w:style w:type="paragraph" w:styleId="Heading3">
    <w:name w:val="heading 3"/>
    <w:aliases w:val="Heading 3 Sol"/>
    <w:basedOn w:val="Normal"/>
    <w:next w:val="Normal"/>
    <w:link w:val="Heading3Char"/>
    <w:qFormat/>
    <w:rsid w:val="00EB695B"/>
    <w:pPr>
      <w:keepNext/>
      <w:tabs>
        <w:tab w:val="num" w:pos="2340"/>
      </w:tabs>
      <w:ind w:left="360"/>
      <w:jc w:val="center"/>
      <w:outlineLvl w:val="2"/>
    </w:pPr>
    <w:rPr>
      <w:b/>
      <w:caps/>
      <w:sz w:val="26"/>
      <w:szCs w:val="26"/>
    </w:rPr>
  </w:style>
  <w:style w:type="paragraph" w:styleId="Heading4">
    <w:name w:val="heading 4"/>
    <w:aliases w:val="Heading 4 Sol"/>
    <w:basedOn w:val="Normal"/>
    <w:next w:val="Normal"/>
    <w:link w:val="Heading4Char"/>
    <w:qFormat/>
    <w:rsid w:val="00D85165"/>
    <w:pPr>
      <w:keepNext/>
      <w:spacing w:before="240" w:after="60" w:line="360" w:lineRule="auto"/>
      <w:jc w:val="both"/>
      <w:outlineLvl w:val="3"/>
    </w:pPr>
    <w:rPr>
      <w:rFonts w:ascii="Calibri" w:hAnsi="Calibri"/>
      <w:b/>
      <w:bCs/>
      <w:color w:val="808080"/>
      <w:sz w:val="26"/>
      <w:szCs w:val="28"/>
    </w:rPr>
  </w:style>
  <w:style w:type="paragraph" w:styleId="Heading5">
    <w:name w:val="heading 5"/>
    <w:aliases w:val="Heading 5 Sol"/>
    <w:basedOn w:val="Normal"/>
    <w:next w:val="Normal"/>
    <w:link w:val="Heading5Char"/>
    <w:qFormat/>
    <w:rsid w:val="00D85165"/>
    <w:pPr>
      <w:spacing w:before="240" w:after="60" w:line="360" w:lineRule="auto"/>
      <w:jc w:val="both"/>
      <w:outlineLvl w:val="4"/>
    </w:pPr>
    <w:rPr>
      <w:rFonts w:ascii="Calibri" w:hAnsi="Calibri"/>
      <w:b/>
      <w:bCs/>
      <w:iCs/>
      <w:color w:val="808080"/>
      <w:szCs w:val="26"/>
    </w:rPr>
  </w:style>
  <w:style w:type="paragraph" w:styleId="Heading6">
    <w:name w:val="heading 6"/>
    <w:aliases w:val="Sol_virsraksts6"/>
    <w:basedOn w:val="Normal"/>
    <w:next w:val="Normal"/>
    <w:link w:val="Heading6Char"/>
    <w:qFormat/>
    <w:rsid w:val="00EB695B"/>
    <w:pPr>
      <w:spacing w:before="240" w:after="60"/>
      <w:outlineLvl w:val="5"/>
    </w:pPr>
    <w:rPr>
      <w:b/>
      <w:bCs/>
      <w:sz w:val="22"/>
      <w:szCs w:val="22"/>
    </w:rPr>
  </w:style>
  <w:style w:type="paragraph" w:styleId="Heading7">
    <w:name w:val="heading 7"/>
    <w:aliases w:val="Sol_virsraksts7"/>
    <w:basedOn w:val="Normal"/>
    <w:next w:val="Normal"/>
    <w:link w:val="Heading7Char"/>
    <w:qFormat/>
    <w:rsid w:val="00D85165"/>
    <w:pPr>
      <w:spacing w:before="240" w:after="60" w:line="360" w:lineRule="auto"/>
      <w:jc w:val="both"/>
      <w:outlineLvl w:val="6"/>
    </w:pPr>
    <w:rPr>
      <w:rFonts w:ascii="Calibri" w:hAnsi="Calibri"/>
      <w:sz w:val="18"/>
    </w:rPr>
  </w:style>
  <w:style w:type="paragraph" w:styleId="Heading8">
    <w:name w:val="heading 8"/>
    <w:aliases w:val="Sol_virsraksts8"/>
    <w:basedOn w:val="Normal"/>
    <w:next w:val="Normal"/>
    <w:link w:val="Heading8Char"/>
    <w:qFormat/>
    <w:rsid w:val="00D85165"/>
    <w:pPr>
      <w:spacing w:before="240" w:after="60" w:line="360" w:lineRule="auto"/>
      <w:jc w:val="both"/>
      <w:outlineLvl w:val="7"/>
    </w:pPr>
    <w:rPr>
      <w:rFonts w:ascii="Calibri" w:hAnsi="Calibri"/>
      <w:i/>
      <w:iCs/>
      <w:sz w:val="18"/>
    </w:rPr>
  </w:style>
  <w:style w:type="paragraph" w:styleId="Heading9">
    <w:name w:val="heading 9"/>
    <w:basedOn w:val="Normal"/>
    <w:next w:val="Normal"/>
    <w:link w:val="Heading9Char"/>
    <w:qFormat/>
    <w:rsid w:val="00EB695B"/>
    <w:pPr>
      <w:keepNext/>
      <w:widowControl w:val="0"/>
      <w:autoSpaceDE w:val="0"/>
      <w:autoSpaceDN w:val="0"/>
      <w:jc w:val="center"/>
      <w:outlineLvl w:val="8"/>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2 Char,H21 Char,Antraste 2 Char,Reset numbering Char,B_Kapittel Char,HD2 Char,Heading 2 Sol Char"/>
    <w:link w:val="Heading2"/>
    <w:uiPriority w:val="9"/>
    <w:locked/>
    <w:rsid w:val="00EB695B"/>
    <w:rPr>
      <w:b/>
      <w:bCs/>
      <w:sz w:val="24"/>
      <w:szCs w:val="28"/>
      <w:lang w:val="lv-LV" w:eastAsia="en-US" w:bidi="ar-SA"/>
    </w:rPr>
  </w:style>
  <w:style w:type="character" w:customStyle="1" w:styleId="Heading6Char">
    <w:name w:val="Heading 6 Char"/>
    <w:aliases w:val="Sol_virsraksts6 Char"/>
    <w:link w:val="Heading6"/>
    <w:locked/>
    <w:rsid w:val="00EB695B"/>
    <w:rPr>
      <w:b/>
      <w:bCs/>
      <w:sz w:val="22"/>
      <w:szCs w:val="22"/>
      <w:lang w:val="lv-LV" w:eastAsia="en-US" w:bidi="ar-SA"/>
    </w:rPr>
  </w:style>
  <w:style w:type="character" w:customStyle="1" w:styleId="Heading9Char">
    <w:name w:val="Heading 9 Char"/>
    <w:link w:val="Heading9"/>
    <w:rsid w:val="00EB695B"/>
    <w:rPr>
      <w:sz w:val="28"/>
      <w:szCs w:val="28"/>
      <w:lang w:val="lv-LV" w:eastAsia="en-US" w:bidi="ar-SA"/>
    </w:rPr>
  </w:style>
  <w:style w:type="character" w:styleId="Hyperlink">
    <w:name w:val="Hyperlink"/>
    <w:uiPriority w:val="99"/>
    <w:rsid w:val="00EB695B"/>
    <w:rPr>
      <w:color w:val="0000FF"/>
      <w:u w:val="single"/>
    </w:rPr>
  </w:style>
  <w:style w:type="paragraph" w:styleId="BodyText">
    <w:name w:val="Body Text"/>
    <w:aliases w:val="b,uvlaka 3, uvlaka 3,plain,plain Char,b1,uvlaka 31, uvlaka 31"/>
    <w:basedOn w:val="Normal"/>
    <w:link w:val="BodyTextChar"/>
    <w:uiPriority w:val="99"/>
    <w:rsid w:val="00EB695B"/>
    <w:pPr>
      <w:widowControl w:val="0"/>
      <w:spacing w:after="120"/>
    </w:pPr>
    <w:rPr>
      <w:rFonts w:ascii="RimTimes" w:hAnsi="RimTimes"/>
      <w:szCs w:val="20"/>
      <w:lang w:val="en-US"/>
    </w:rPr>
  </w:style>
  <w:style w:type="character" w:customStyle="1" w:styleId="BodyTextChar">
    <w:name w:val="Body Text Char"/>
    <w:aliases w:val="b Char,uvlaka 3 Char, uvlaka 3 Char,plain Char1,plain Char Char,b1 Char,uvlaka 31 Char, uvlaka 31 Char"/>
    <w:link w:val="BodyText"/>
    <w:uiPriority w:val="99"/>
    <w:rsid w:val="00EB695B"/>
    <w:rPr>
      <w:rFonts w:ascii="RimTimes" w:hAnsi="RimTimes"/>
      <w:sz w:val="24"/>
      <w:lang w:val="en-US" w:eastAsia="en-US" w:bidi="ar-SA"/>
    </w:rPr>
  </w:style>
  <w:style w:type="paragraph" w:styleId="NormalWeb">
    <w:name w:val="Normal (Web)"/>
    <w:basedOn w:val="Normal"/>
    <w:rsid w:val="00EB695B"/>
    <w:pPr>
      <w:spacing w:before="100" w:beforeAutospacing="1" w:after="100" w:afterAutospacing="1"/>
    </w:pPr>
    <w:rPr>
      <w:lang w:val="en-GB"/>
    </w:rPr>
  </w:style>
  <w:style w:type="paragraph" w:styleId="ListParagraph">
    <w:name w:val="List Paragraph"/>
    <w:aliases w:val="2,Normal bullet 2,Bullet list,Saistīto dokumentu saraksts,Syle 1,Numurets,PPS_Bullet,Virsraksti,H&amp;P List Paragraph,Strip,Colorful List - Accent 12,List Paragraph1,List Paragraph11,Akapit z listą BS,Numbered Para 1,Dot pt,No Spacing1"/>
    <w:basedOn w:val="Normal"/>
    <w:link w:val="ListParagraphChar"/>
    <w:uiPriority w:val="99"/>
    <w:qFormat/>
    <w:rsid w:val="00EB695B"/>
    <w:pPr>
      <w:spacing w:after="200" w:line="276" w:lineRule="auto"/>
      <w:ind w:left="720"/>
      <w:contextualSpacing/>
    </w:pPr>
    <w:rPr>
      <w:rFonts w:ascii="Calibri" w:hAnsi="Calibri"/>
      <w:sz w:val="22"/>
      <w:szCs w:val="22"/>
    </w:rPr>
  </w:style>
  <w:style w:type="paragraph" w:styleId="BlockText">
    <w:name w:val="Block Text"/>
    <w:basedOn w:val="Normal"/>
    <w:link w:val="BlockTextChar"/>
    <w:rsid w:val="00EB695B"/>
    <w:pPr>
      <w:spacing w:after="120"/>
      <w:ind w:left="1440" w:right="1440" w:firstLine="567"/>
    </w:pPr>
    <w:rPr>
      <w:rFonts w:eastAsia="Calibri"/>
      <w:sz w:val="20"/>
      <w:szCs w:val="20"/>
    </w:rPr>
  </w:style>
  <w:style w:type="character" w:customStyle="1" w:styleId="BlockTextChar">
    <w:name w:val="Block Text Char"/>
    <w:link w:val="BlockText"/>
    <w:locked/>
    <w:rsid w:val="00EB695B"/>
    <w:rPr>
      <w:rFonts w:eastAsia="Calibri"/>
      <w:lang w:val="lv-LV" w:eastAsia="en-US" w:bidi="ar-SA"/>
    </w:rPr>
  </w:style>
  <w:style w:type="paragraph" w:customStyle="1" w:styleId="Default">
    <w:name w:val="Default"/>
    <w:rsid w:val="00EB695B"/>
    <w:pPr>
      <w:numPr>
        <w:numId w:val="3"/>
      </w:numPr>
      <w:tabs>
        <w:tab w:val="clear" w:pos="851"/>
      </w:tabs>
      <w:autoSpaceDE w:val="0"/>
      <w:autoSpaceDN w:val="0"/>
      <w:adjustRightInd w:val="0"/>
      <w:ind w:left="0" w:firstLine="0"/>
    </w:pPr>
    <w:rPr>
      <w:rFonts w:ascii="Book Antiqua" w:hAnsi="Book Antiqua" w:cs="Book Antiqua"/>
      <w:color w:val="000000"/>
      <w:sz w:val="24"/>
      <w:szCs w:val="24"/>
    </w:rPr>
  </w:style>
  <w:style w:type="paragraph" w:customStyle="1" w:styleId="Title1">
    <w:name w:val="Title1"/>
    <w:basedOn w:val="Normal"/>
    <w:rsid w:val="00EB695B"/>
    <w:pPr>
      <w:numPr>
        <w:ilvl w:val="1"/>
        <w:numId w:val="3"/>
      </w:numPr>
      <w:tabs>
        <w:tab w:val="clear" w:pos="851"/>
      </w:tabs>
      <w:ind w:left="0" w:firstLine="0"/>
    </w:pPr>
    <w:rPr>
      <w:rFonts w:ascii="Arial" w:hAnsi="Arial"/>
      <w:b/>
      <w:sz w:val="20"/>
      <w:szCs w:val="20"/>
      <w:lang w:val="en-GB"/>
    </w:rPr>
  </w:style>
  <w:style w:type="paragraph" w:customStyle="1" w:styleId="Punkts">
    <w:name w:val="Punkts"/>
    <w:basedOn w:val="Normal"/>
    <w:next w:val="Apakpunkts"/>
    <w:rsid w:val="00EB695B"/>
    <w:pPr>
      <w:numPr>
        <w:ilvl w:val="2"/>
        <w:numId w:val="3"/>
      </w:numPr>
    </w:pPr>
    <w:rPr>
      <w:rFonts w:ascii="Arial" w:hAnsi="Arial"/>
      <w:b/>
      <w:sz w:val="20"/>
      <w:lang w:eastAsia="lv-LV"/>
    </w:rPr>
  </w:style>
  <w:style w:type="paragraph" w:customStyle="1" w:styleId="Apakpunkts">
    <w:name w:val="Apakšpunkts"/>
    <w:basedOn w:val="Normal"/>
    <w:rsid w:val="00EB695B"/>
    <w:pPr>
      <w:numPr>
        <w:ilvl w:val="1"/>
        <w:numId w:val="2"/>
      </w:numPr>
    </w:pPr>
    <w:rPr>
      <w:rFonts w:ascii="Arial" w:hAnsi="Arial"/>
      <w:b/>
      <w:sz w:val="20"/>
      <w:lang w:eastAsia="lv-LV"/>
    </w:rPr>
  </w:style>
  <w:style w:type="paragraph" w:customStyle="1" w:styleId="Rindkopa">
    <w:name w:val="Rindkopa"/>
    <w:basedOn w:val="Normal"/>
    <w:next w:val="Punkts"/>
    <w:uiPriority w:val="99"/>
    <w:rsid w:val="00EB695B"/>
    <w:pPr>
      <w:ind w:left="851"/>
      <w:jc w:val="both"/>
    </w:pPr>
    <w:rPr>
      <w:rFonts w:ascii="Arial" w:hAnsi="Arial"/>
      <w:sz w:val="20"/>
      <w:lang w:eastAsia="lv-LV"/>
    </w:rPr>
  </w:style>
  <w:style w:type="paragraph" w:customStyle="1" w:styleId="naisf">
    <w:name w:val="naisf"/>
    <w:basedOn w:val="Normal"/>
    <w:rsid w:val="00EB695B"/>
    <w:pPr>
      <w:spacing w:before="100" w:beforeAutospacing="1" w:after="100" w:afterAutospacing="1"/>
      <w:ind w:firstLine="567"/>
      <w:jc w:val="both"/>
    </w:pPr>
    <w:rPr>
      <w:lang w:val="en-GB"/>
    </w:rPr>
  </w:style>
  <w:style w:type="paragraph" w:customStyle="1" w:styleId="Normal14pt">
    <w:name w:val="Normal + 14 pt"/>
    <w:aliases w:val="Justified"/>
    <w:basedOn w:val="Normal"/>
    <w:rsid w:val="00EB695B"/>
    <w:pPr>
      <w:tabs>
        <w:tab w:val="left" w:pos="327"/>
        <w:tab w:val="left" w:pos="851"/>
      </w:tabs>
      <w:jc w:val="both"/>
    </w:pPr>
    <w:rPr>
      <w:b/>
      <w:sz w:val="28"/>
      <w:szCs w:val="28"/>
    </w:rPr>
  </w:style>
  <w:style w:type="paragraph" w:styleId="BodyText3">
    <w:name w:val="Body Text 3"/>
    <w:basedOn w:val="Normal"/>
    <w:link w:val="BodyText3Char"/>
    <w:uiPriority w:val="99"/>
    <w:rsid w:val="00EB695B"/>
    <w:pPr>
      <w:spacing w:after="120"/>
    </w:pPr>
    <w:rPr>
      <w:rFonts w:eastAsia="Calibri"/>
      <w:sz w:val="16"/>
      <w:szCs w:val="16"/>
    </w:rPr>
  </w:style>
  <w:style w:type="character" w:customStyle="1" w:styleId="BodyText3Char">
    <w:name w:val="Body Text 3 Char"/>
    <w:link w:val="BodyText3"/>
    <w:uiPriority w:val="99"/>
    <w:rsid w:val="00EB695B"/>
    <w:rPr>
      <w:rFonts w:eastAsia="Calibri"/>
      <w:sz w:val="16"/>
      <w:szCs w:val="16"/>
      <w:lang w:val="lv-LV" w:eastAsia="en-US" w:bidi="ar-SA"/>
    </w:rPr>
  </w:style>
  <w:style w:type="character" w:customStyle="1" w:styleId="Style11ptBold">
    <w:name w:val="Style 11 pt Bold"/>
    <w:rsid w:val="00EB695B"/>
    <w:rPr>
      <w:rFonts w:cs="Times New Roman"/>
      <w:b/>
      <w:bCs/>
      <w:sz w:val="22"/>
      <w:szCs w:val="22"/>
    </w:rPr>
  </w:style>
  <w:style w:type="paragraph" w:customStyle="1" w:styleId="h3body1">
    <w:name w:val="h3_body_1"/>
    <w:autoRedefine/>
    <w:uiPriority w:val="99"/>
    <w:qFormat/>
    <w:rsid w:val="00050B62"/>
    <w:pPr>
      <w:numPr>
        <w:ilvl w:val="1"/>
        <w:numId w:val="1"/>
      </w:numPr>
      <w:tabs>
        <w:tab w:val="clear" w:pos="858"/>
        <w:tab w:val="num" w:pos="1134"/>
      </w:tabs>
      <w:spacing w:before="60" w:after="60" w:line="276" w:lineRule="auto"/>
      <w:ind w:left="1134" w:hanging="567"/>
      <w:jc w:val="both"/>
    </w:pPr>
    <w:rPr>
      <w:bCs/>
      <w:color w:val="000000" w:themeColor="text1"/>
      <w:sz w:val="24"/>
      <w:szCs w:val="24"/>
      <w:lang w:eastAsia="en-US"/>
    </w:rPr>
  </w:style>
  <w:style w:type="paragraph" w:styleId="FootnoteText">
    <w:name w:val="footnote text"/>
    <w:aliases w:val="Footnote,Fußnote,Fußnote Char Char,Fußnote Char Char Char Char Char Char"/>
    <w:basedOn w:val="Normal"/>
    <w:link w:val="FootnoteTextChar"/>
    <w:uiPriority w:val="99"/>
    <w:rsid w:val="00C558E6"/>
    <w:rPr>
      <w:szCs w:val="20"/>
    </w:rPr>
  </w:style>
  <w:style w:type="character" w:customStyle="1" w:styleId="FootnoteTextChar">
    <w:name w:val="Footnote Text Char"/>
    <w:aliases w:val="Footnote Char,Fußnote Char,Fußnote Char Char Char,Fußnote Char Char Char Char Char Char Char"/>
    <w:link w:val="FootnoteText"/>
    <w:uiPriority w:val="99"/>
    <w:rsid w:val="00C558E6"/>
    <w:rPr>
      <w:sz w:val="24"/>
      <w:lang w:eastAsia="en-US"/>
    </w:rPr>
  </w:style>
  <w:style w:type="character" w:styleId="CommentReference">
    <w:name w:val="annotation reference"/>
    <w:uiPriority w:val="99"/>
    <w:rsid w:val="0075084B"/>
    <w:rPr>
      <w:sz w:val="16"/>
      <w:szCs w:val="16"/>
    </w:rPr>
  </w:style>
  <w:style w:type="paragraph" w:styleId="CommentText">
    <w:name w:val="annotation text"/>
    <w:basedOn w:val="Normal"/>
    <w:link w:val="CommentTextChar"/>
    <w:uiPriority w:val="99"/>
    <w:rsid w:val="0075084B"/>
    <w:rPr>
      <w:sz w:val="20"/>
      <w:szCs w:val="20"/>
    </w:rPr>
  </w:style>
  <w:style w:type="character" w:customStyle="1" w:styleId="CommentTextChar">
    <w:name w:val="Comment Text Char"/>
    <w:link w:val="CommentText"/>
    <w:uiPriority w:val="99"/>
    <w:rsid w:val="0075084B"/>
    <w:rPr>
      <w:lang w:eastAsia="en-US"/>
    </w:rPr>
  </w:style>
  <w:style w:type="paragraph" w:styleId="CommentSubject">
    <w:name w:val="annotation subject"/>
    <w:basedOn w:val="CommentText"/>
    <w:next w:val="CommentText"/>
    <w:link w:val="CommentSubjectChar"/>
    <w:uiPriority w:val="99"/>
    <w:rsid w:val="0075084B"/>
    <w:rPr>
      <w:b/>
      <w:bCs/>
    </w:rPr>
  </w:style>
  <w:style w:type="character" w:customStyle="1" w:styleId="CommentSubjectChar">
    <w:name w:val="Comment Subject Char"/>
    <w:link w:val="CommentSubject"/>
    <w:uiPriority w:val="99"/>
    <w:rsid w:val="0075084B"/>
    <w:rPr>
      <w:b/>
      <w:bCs/>
      <w:lang w:eastAsia="en-US"/>
    </w:rPr>
  </w:style>
  <w:style w:type="paragraph" w:styleId="BalloonText">
    <w:name w:val="Balloon Text"/>
    <w:basedOn w:val="Normal"/>
    <w:link w:val="BalloonTextChar"/>
    <w:uiPriority w:val="99"/>
    <w:rsid w:val="0075084B"/>
    <w:rPr>
      <w:rFonts w:ascii="Tahoma" w:hAnsi="Tahoma"/>
      <w:sz w:val="16"/>
      <w:szCs w:val="16"/>
    </w:rPr>
  </w:style>
  <w:style w:type="character" w:customStyle="1" w:styleId="BalloonTextChar">
    <w:name w:val="Balloon Text Char"/>
    <w:link w:val="BalloonText"/>
    <w:uiPriority w:val="99"/>
    <w:rsid w:val="0075084B"/>
    <w:rPr>
      <w:rFonts w:ascii="Tahoma" w:hAnsi="Tahoma" w:cs="Tahoma"/>
      <w:sz w:val="16"/>
      <w:szCs w:val="16"/>
      <w:lang w:eastAsia="en-US"/>
    </w:rPr>
  </w:style>
  <w:style w:type="table" w:styleId="TableGrid">
    <w:name w:val="Table Grid"/>
    <w:basedOn w:val="TableNormal"/>
    <w:rsid w:val="001F77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symbol,Footnote Reference Number"/>
    <w:uiPriority w:val="99"/>
    <w:rsid w:val="00CC4BD7"/>
    <w:rPr>
      <w:vertAlign w:val="superscript"/>
    </w:rPr>
  </w:style>
  <w:style w:type="paragraph" w:styleId="Caption">
    <w:name w:val="caption"/>
    <w:aliases w:val="Table Name Sol"/>
    <w:basedOn w:val="Normal"/>
    <w:uiPriority w:val="35"/>
    <w:qFormat/>
    <w:rsid w:val="00BE47DB"/>
    <w:rPr>
      <w:b/>
      <w:bCs/>
      <w:sz w:val="20"/>
      <w:szCs w:val="20"/>
      <w:lang w:eastAsia="lv-LV"/>
    </w:rPr>
  </w:style>
  <w:style w:type="paragraph" w:styleId="BodyTextIndent">
    <w:name w:val="Body Text Indent"/>
    <w:basedOn w:val="Normal"/>
    <w:link w:val="BodyTextIndentChar"/>
    <w:rsid w:val="007714EE"/>
    <w:pPr>
      <w:spacing w:after="120"/>
      <w:ind w:left="283"/>
    </w:pPr>
  </w:style>
  <w:style w:type="character" w:customStyle="1" w:styleId="BodyTextIndentChar">
    <w:name w:val="Body Text Indent Char"/>
    <w:link w:val="BodyTextIndent"/>
    <w:rsid w:val="007714EE"/>
    <w:rPr>
      <w:sz w:val="24"/>
      <w:szCs w:val="24"/>
      <w:lang w:eastAsia="en-US"/>
    </w:rPr>
  </w:style>
  <w:style w:type="paragraph" w:customStyle="1" w:styleId="txt1">
    <w:name w:val="txt1"/>
    <w:rsid w:val="007714EE"/>
    <w:pPr>
      <w:widowControl w:val="0"/>
      <w:tabs>
        <w:tab w:val="num" w:pos="435"/>
        <w:tab w:val="left" w:pos="794"/>
        <w:tab w:val="left" w:pos="1191"/>
        <w:tab w:val="left" w:pos="1588"/>
        <w:tab w:val="left" w:pos="1985"/>
        <w:tab w:val="left" w:pos="2382"/>
        <w:tab w:val="left" w:pos="2779"/>
        <w:tab w:val="left" w:pos="3176"/>
        <w:tab w:val="left" w:pos="3573"/>
        <w:tab w:val="left" w:pos="3970"/>
        <w:tab w:val="left" w:pos="4367"/>
        <w:tab w:val="left" w:pos="4764"/>
      </w:tabs>
      <w:ind w:left="435" w:hanging="435"/>
      <w:jc w:val="both"/>
    </w:pPr>
    <w:rPr>
      <w:rFonts w:ascii="!Neo'w Arial" w:hAnsi="!Neo'w Arial"/>
      <w:snapToGrid w:val="0"/>
      <w:color w:val="000000"/>
      <w:lang w:val="en-US"/>
    </w:rPr>
  </w:style>
  <w:style w:type="paragraph" w:customStyle="1" w:styleId="I">
    <w:name w:val="I"/>
    <w:basedOn w:val="Normal"/>
    <w:rsid w:val="007714EE"/>
    <w:pPr>
      <w:overflowPunct w:val="0"/>
      <w:adjustRightInd w:val="0"/>
      <w:jc w:val="both"/>
    </w:pPr>
    <w:rPr>
      <w:b/>
      <w:sz w:val="22"/>
      <w:szCs w:val="20"/>
      <w:lang w:eastAsia="lv-LV"/>
    </w:rPr>
  </w:style>
  <w:style w:type="paragraph" w:styleId="Subtitle">
    <w:name w:val="Subtitle"/>
    <w:basedOn w:val="Normal"/>
    <w:link w:val="SubtitleChar"/>
    <w:qFormat/>
    <w:rsid w:val="007714EE"/>
    <w:pPr>
      <w:jc w:val="center"/>
    </w:pPr>
    <w:rPr>
      <w:b/>
      <w:szCs w:val="20"/>
    </w:rPr>
  </w:style>
  <w:style w:type="character" w:customStyle="1" w:styleId="SubtitleChar">
    <w:name w:val="Subtitle Char"/>
    <w:link w:val="Subtitle"/>
    <w:rsid w:val="007714EE"/>
    <w:rPr>
      <w:b/>
      <w:sz w:val="24"/>
    </w:rPr>
  </w:style>
  <w:style w:type="character" w:customStyle="1" w:styleId="colora">
    <w:name w:val="colora"/>
    <w:basedOn w:val="DefaultParagraphFont"/>
    <w:rsid w:val="007714EE"/>
  </w:style>
  <w:style w:type="paragraph" w:styleId="BodyTextIndent2">
    <w:name w:val="Body Text Indent 2"/>
    <w:basedOn w:val="Normal"/>
    <w:link w:val="BodyTextIndent2Char"/>
    <w:uiPriority w:val="99"/>
    <w:rsid w:val="001E6184"/>
    <w:pPr>
      <w:spacing w:after="120" w:line="480" w:lineRule="auto"/>
      <w:ind w:left="283"/>
    </w:pPr>
  </w:style>
  <w:style w:type="character" w:customStyle="1" w:styleId="BodyTextIndent2Char">
    <w:name w:val="Body Text Indent 2 Char"/>
    <w:link w:val="BodyTextIndent2"/>
    <w:uiPriority w:val="99"/>
    <w:rsid w:val="001E6184"/>
    <w:rPr>
      <w:sz w:val="24"/>
      <w:szCs w:val="24"/>
      <w:lang w:eastAsia="en-US"/>
    </w:rPr>
  </w:style>
  <w:style w:type="character" w:customStyle="1" w:styleId="Heading4Char">
    <w:name w:val="Heading 4 Char"/>
    <w:aliases w:val="Heading 4 Sol Char"/>
    <w:link w:val="Heading4"/>
    <w:rsid w:val="00D85165"/>
    <w:rPr>
      <w:rFonts w:ascii="Calibri" w:eastAsia="Times New Roman" w:hAnsi="Calibri" w:cs="Times New Roman"/>
      <w:b/>
      <w:bCs/>
      <w:color w:val="808080"/>
      <w:sz w:val="26"/>
      <w:szCs w:val="28"/>
      <w:lang w:eastAsia="en-US"/>
    </w:rPr>
  </w:style>
  <w:style w:type="character" w:customStyle="1" w:styleId="Heading5Char">
    <w:name w:val="Heading 5 Char"/>
    <w:aliases w:val="Heading 5 Sol Char"/>
    <w:link w:val="Heading5"/>
    <w:rsid w:val="00D85165"/>
    <w:rPr>
      <w:rFonts w:ascii="Calibri" w:eastAsia="Times New Roman" w:hAnsi="Calibri" w:cs="Times New Roman"/>
      <w:b/>
      <w:bCs/>
      <w:iCs/>
      <w:color w:val="808080"/>
      <w:sz w:val="24"/>
      <w:szCs w:val="26"/>
      <w:lang w:eastAsia="en-US"/>
    </w:rPr>
  </w:style>
  <w:style w:type="character" w:customStyle="1" w:styleId="Heading7Char">
    <w:name w:val="Heading 7 Char"/>
    <w:aliases w:val="Sol_virsraksts7 Char"/>
    <w:link w:val="Heading7"/>
    <w:rsid w:val="00D85165"/>
    <w:rPr>
      <w:rFonts w:ascii="Calibri" w:eastAsia="Times New Roman" w:hAnsi="Calibri" w:cs="Times New Roman"/>
      <w:sz w:val="18"/>
      <w:szCs w:val="24"/>
      <w:lang w:eastAsia="en-US"/>
    </w:rPr>
  </w:style>
  <w:style w:type="character" w:customStyle="1" w:styleId="Heading8Char">
    <w:name w:val="Heading 8 Char"/>
    <w:aliases w:val="Sol_virsraksts8 Char"/>
    <w:link w:val="Heading8"/>
    <w:rsid w:val="00D85165"/>
    <w:rPr>
      <w:rFonts w:ascii="Calibri" w:eastAsia="Times New Roman" w:hAnsi="Calibri" w:cs="Times New Roman"/>
      <w:i/>
      <w:iCs/>
      <w:sz w:val="18"/>
      <w:szCs w:val="24"/>
      <w:lang w:eastAsia="en-US"/>
    </w:rPr>
  </w:style>
  <w:style w:type="character" w:customStyle="1" w:styleId="Heading1Char">
    <w:name w:val="Heading 1 Char"/>
    <w:aliases w:val="Heading 1 Sol Char,heading1 Char,CS_virsraksts_l Char"/>
    <w:link w:val="Heading1"/>
    <w:uiPriority w:val="99"/>
    <w:rsid w:val="00D85165"/>
    <w:rPr>
      <w:rFonts w:ascii="Arial" w:hAnsi="Arial" w:cs="Arial"/>
      <w:b/>
      <w:bCs/>
      <w:kern w:val="32"/>
      <w:sz w:val="32"/>
      <w:szCs w:val="32"/>
      <w:lang w:eastAsia="en-US"/>
    </w:rPr>
  </w:style>
  <w:style w:type="character" w:customStyle="1" w:styleId="Heading3Char">
    <w:name w:val="Heading 3 Char"/>
    <w:aliases w:val="Heading 3 Sol Char"/>
    <w:link w:val="Heading3"/>
    <w:rsid w:val="00D85165"/>
    <w:rPr>
      <w:b/>
      <w:caps/>
      <w:sz w:val="26"/>
      <w:szCs w:val="26"/>
      <w:lang w:eastAsia="en-US"/>
    </w:rPr>
  </w:style>
  <w:style w:type="paragraph" w:customStyle="1" w:styleId="TitleDocTypeSol">
    <w:name w:val="Title Doc Type Sol"/>
    <w:basedOn w:val="Normal"/>
    <w:autoRedefine/>
    <w:uiPriority w:val="16"/>
    <w:qFormat/>
    <w:rsid w:val="00D85165"/>
    <w:pPr>
      <w:spacing w:line="360" w:lineRule="auto"/>
      <w:jc w:val="center"/>
    </w:pPr>
    <w:rPr>
      <w:rFonts w:ascii="Calibri" w:hAnsi="Calibri"/>
      <w:b/>
      <w:caps/>
      <w:color w:val="808080"/>
      <w:sz w:val="40"/>
    </w:rPr>
  </w:style>
  <w:style w:type="paragraph" w:styleId="TOC4">
    <w:name w:val="toc 4"/>
    <w:basedOn w:val="Normal"/>
    <w:next w:val="Normal"/>
    <w:autoRedefine/>
    <w:rsid w:val="00D85165"/>
    <w:pPr>
      <w:spacing w:after="100" w:line="360" w:lineRule="auto"/>
      <w:ind w:left="600"/>
      <w:jc w:val="both"/>
    </w:pPr>
    <w:rPr>
      <w:rFonts w:ascii="Calibri" w:hAnsi="Calibri"/>
      <w:sz w:val="18"/>
    </w:rPr>
  </w:style>
  <w:style w:type="paragraph" w:styleId="TOC5">
    <w:name w:val="toc 5"/>
    <w:basedOn w:val="Normal"/>
    <w:next w:val="Normal"/>
    <w:autoRedefine/>
    <w:rsid w:val="00D85165"/>
    <w:pPr>
      <w:spacing w:after="100" w:line="360" w:lineRule="auto"/>
      <w:ind w:left="800"/>
      <w:jc w:val="both"/>
    </w:pPr>
    <w:rPr>
      <w:rFonts w:ascii="Calibri" w:hAnsi="Calibri"/>
      <w:sz w:val="18"/>
    </w:rPr>
  </w:style>
  <w:style w:type="paragraph" w:styleId="TOC6">
    <w:name w:val="toc 6"/>
    <w:basedOn w:val="Normal"/>
    <w:next w:val="Normal"/>
    <w:autoRedefine/>
    <w:rsid w:val="00D85165"/>
    <w:pPr>
      <w:spacing w:after="100" w:line="360" w:lineRule="auto"/>
      <w:ind w:left="1000"/>
      <w:jc w:val="both"/>
    </w:pPr>
    <w:rPr>
      <w:rFonts w:ascii="Calibri" w:hAnsi="Calibri"/>
      <w:sz w:val="18"/>
    </w:rPr>
  </w:style>
  <w:style w:type="paragraph" w:styleId="TOC7">
    <w:name w:val="toc 7"/>
    <w:basedOn w:val="Normal"/>
    <w:next w:val="Normal"/>
    <w:autoRedefine/>
    <w:rsid w:val="00D85165"/>
    <w:pPr>
      <w:spacing w:after="100" w:line="360" w:lineRule="auto"/>
      <w:ind w:left="1200"/>
      <w:jc w:val="both"/>
    </w:pPr>
    <w:rPr>
      <w:rFonts w:ascii="Calibri" w:hAnsi="Calibri"/>
      <w:sz w:val="18"/>
    </w:rPr>
  </w:style>
  <w:style w:type="paragraph" w:customStyle="1" w:styleId="TableBullet1Sol">
    <w:name w:val="Table Bullet 1 Sol"/>
    <w:basedOn w:val="Normal"/>
    <w:autoRedefine/>
    <w:uiPriority w:val="14"/>
    <w:rsid w:val="00D85165"/>
    <w:pPr>
      <w:numPr>
        <w:numId w:val="9"/>
      </w:numPr>
      <w:spacing w:before="40" w:after="40"/>
    </w:pPr>
    <w:rPr>
      <w:rFonts w:ascii="Calibri" w:hAnsi="Calibri"/>
      <w:sz w:val="18"/>
    </w:rPr>
  </w:style>
  <w:style w:type="paragraph" w:customStyle="1" w:styleId="TableBullet2Sol">
    <w:name w:val="Table Bullet 2 Sol"/>
    <w:basedOn w:val="Normal"/>
    <w:uiPriority w:val="15"/>
    <w:rsid w:val="00D85165"/>
    <w:pPr>
      <w:numPr>
        <w:numId w:val="10"/>
      </w:numPr>
    </w:pPr>
    <w:rPr>
      <w:rFonts w:ascii="Calibri" w:hAnsi="Calibri"/>
      <w:sz w:val="18"/>
    </w:rPr>
  </w:style>
  <w:style w:type="paragraph" w:customStyle="1" w:styleId="DiagramNrSol">
    <w:name w:val="Diagram Nr Sol"/>
    <w:basedOn w:val="Normal"/>
    <w:uiPriority w:val="13"/>
    <w:rsid w:val="00D85165"/>
    <w:pPr>
      <w:spacing w:after="120"/>
      <w:jc w:val="center"/>
    </w:pPr>
    <w:rPr>
      <w:rFonts w:ascii="Calibri" w:hAnsi="Calibri"/>
      <w:b/>
      <w:bCs/>
      <w:color w:val="808080"/>
      <w:sz w:val="18"/>
      <w:szCs w:val="18"/>
    </w:rPr>
  </w:style>
  <w:style w:type="paragraph" w:customStyle="1" w:styleId="ToCHeadingSol">
    <w:name w:val="ToC Heading Sol"/>
    <w:basedOn w:val="BODYTEXTSol"/>
    <w:next w:val="BODYTEXTSol"/>
    <w:uiPriority w:val="19"/>
    <w:rsid w:val="00D85165"/>
    <w:rPr>
      <w:b/>
      <w:caps/>
      <w:color w:val="808080"/>
      <w:sz w:val="32"/>
    </w:rPr>
  </w:style>
  <w:style w:type="paragraph" w:styleId="ListBullet2">
    <w:name w:val="List Bullet 2"/>
    <w:basedOn w:val="Normal"/>
    <w:uiPriority w:val="99"/>
    <w:unhideWhenUsed/>
    <w:rsid w:val="00D85165"/>
    <w:pPr>
      <w:numPr>
        <w:numId w:val="4"/>
      </w:numPr>
      <w:spacing w:line="360" w:lineRule="auto"/>
      <w:contextualSpacing/>
      <w:jc w:val="both"/>
    </w:pPr>
    <w:rPr>
      <w:rFonts w:ascii="Calibri" w:hAnsi="Calibri"/>
      <w:sz w:val="18"/>
    </w:rPr>
  </w:style>
  <w:style w:type="paragraph" w:customStyle="1" w:styleId="BODYTEXTSol">
    <w:name w:val="BODY TEXT Sol"/>
    <w:basedOn w:val="Normal"/>
    <w:uiPriority w:val="5"/>
    <w:rsid w:val="00D85165"/>
    <w:pPr>
      <w:spacing w:before="60" w:after="60" w:line="360" w:lineRule="auto"/>
      <w:jc w:val="both"/>
    </w:pPr>
    <w:rPr>
      <w:rFonts w:ascii="Calibri" w:hAnsi="Calibri"/>
      <w:sz w:val="20"/>
    </w:rPr>
  </w:style>
  <w:style w:type="paragraph" w:styleId="ListBullet3">
    <w:name w:val="List Bullet 3"/>
    <w:basedOn w:val="Normal"/>
    <w:uiPriority w:val="99"/>
    <w:unhideWhenUsed/>
    <w:rsid w:val="00D85165"/>
    <w:pPr>
      <w:numPr>
        <w:numId w:val="5"/>
      </w:numPr>
      <w:spacing w:line="360" w:lineRule="auto"/>
      <w:contextualSpacing/>
      <w:jc w:val="both"/>
    </w:pPr>
    <w:rPr>
      <w:rFonts w:ascii="Calibri" w:hAnsi="Calibri"/>
      <w:sz w:val="18"/>
    </w:rPr>
  </w:style>
  <w:style w:type="paragraph" w:customStyle="1" w:styleId="MessageSol">
    <w:name w:val="Message Sol"/>
    <w:uiPriority w:val="6"/>
    <w:rsid w:val="00D85165"/>
    <w:pPr>
      <w:spacing w:before="120" w:after="120"/>
    </w:pPr>
    <w:rPr>
      <w:rFonts w:ascii="Calibri" w:hAnsi="Calibri"/>
      <w:b/>
      <w:i/>
      <w:sz w:val="22"/>
      <w:szCs w:val="24"/>
      <w:lang w:eastAsia="en-US"/>
    </w:rPr>
  </w:style>
  <w:style w:type="paragraph" w:styleId="ListBullet4">
    <w:name w:val="List Bullet 4"/>
    <w:basedOn w:val="Normal"/>
    <w:unhideWhenUsed/>
    <w:rsid w:val="00D85165"/>
    <w:pPr>
      <w:numPr>
        <w:numId w:val="6"/>
      </w:numPr>
      <w:spacing w:line="360" w:lineRule="auto"/>
      <w:contextualSpacing/>
      <w:jc w:val="both"/>
    </w:pPr>
    <w:rPr>
      <w:rFonts w:ascii="Calibri" w:hAnsi="Calibri"/>
      <w:sz w:val="18"/>
    </w:rPr>
  </w:style>
  <w:style w:type="paragraph" w:customStyle="1" w:styleId="TitleClientNameSol">
    <w:name w:val="Title Client Name Sol"/>
    <w:basedOn w:val="BODYTEXTSol"/>
    <w:next w:val="BODYTEXTSol"/>
    <w:autoRedefine/>
    <w:uiPriority w:val="17"/>
    <w:rsid w:val="00D85165"/>
    <w:pPr>
      <w:jc w:val="center"/>
    </w:pPr>
    <w:rPr>
      <w:color w:val="808080"/>
      <w:sz w:val="28"/>
    </w:rPr>
  </w:style>
  <w:style w:type="paragraph" w:customStyle="1" w:styleId="MessageBoldSol">
    <w:name w:val="Message Bold Sol"/>
    <w:next w:val="BODYTEXTSol"/>
    <w:uiPriority w:val="8"/>
    <w:rsid w:val="00D85165"/>
    <w:rPr>
      <w:rFonts w:ascii="Calibri" w:hAnsi="Calibri"/>
      <w:b/>
      <w:bCs/>
      <w:szCs w:val="24"/>
      <w:lang w:eastAsia="en-US"/>
    </w:rPr>
  </w:style>
  <w:style w:type="paragraph" w:styleId="TOCHeading">
    <w:name w:val="TOC Heading"/>
    <w:basedOn w:val="Heading1"/>
    <w:next w:val="Normal"/>
    <w:uiPriority w:val="39"/>
    <w:unhideWhenUsed/>
    <w:qFormat/>
    <w:rsid w:val="00D85165"/>
    <w:pPr>
      <w:pageBreakBefore/>
      <w:shd w:val="clear" w:color="auto" w:fill="808080"/>
      <w:spacing w:before="120" w:after="120" w:line="276" w:lineRule="auto"/>
      <w:ind w:left="357" w:hanging="357"/>
      <w:jc w:val="both"/>
      <w:outlineLvl w:val="9"/>
    </w:pPr>
    <w:rPr>
      <w:rFonts w:ascii="Calibri" w:hAnsi="Calibri"/>
      <w:caps/>
      <w:color w:val="FFFFFF"/>
      <w:sz w:val="36"/>
    </w:rPr>
  </w:style>
  <w:style w:type="table" w:styleId="LightList-Accent3">
    <w:name w:val="Light List Accent 3"/>
    <w:aliases w:val="Serv_tabula"/>
    <w:basedOn w:val="TableNormal"/>
    <w:uiPriority w:val="61"/>
    <w:rsid w:val="00D85165"/>
    <w:rPr>
      <w:rFonts w:ascii="Tahoma" w:eastAsia="Times" w:hAnsi="Tahoma"/>
    </w:rPr>
    <w:tblPr>
      <w:tblStyleRowBandSize w:val="1"/>
      <w:tblStyleColBandSize w:val="1"/>
    </w:tblPr>
    <w:tblStylePr w:type="firstRow">
      <w:pPr>
        <w:spacing w:before="0" w:after="0" w:line="240" w:lineRule="auto"/>
      </w:pPr>
      <w:rPr>
        <w:rFonts w:ascii="Tahoma" w:hAnsi="Tahoma"/>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6CB33F"/>
      </w:tcPr>
    </w:tblStylePr>
    <w:tblStylePr w:type="lastRow">
      <w:pPr>
        <w:spacing w:before="0" w:after="0" w:line="240" w:lineRule="auto"/>
      </w:pPr>
      <w:rPr>
        <w:rFonts w:ascii="Tahoma" w:hAnsi="Tahoma"/>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rFonts w:ascii="Tahoma" w:hAnsi="Tahoma"/>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ascii="Tahoma" w:hAnsi="Tahoma"/>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band2Vert">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2Horz">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eCell">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wCell">
      <w:rPr>
        <w:rFonts w:ascii="Tahoma" w:hAnsi="Tahoma"/>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customStyle="1" w:styleId="TitleIDNoSol">
    <w:name w:val="Title ID No Sol"/>
    <w:basedOn w:val="BODYTEXTSol"/>
    <w:next w:val="BODYTEXTSol"/>
    <w:uiPriority w:val="18"/>
    <w:rsid w:val="00D85165"/>
    <w:pPr>
      <w:jc w:val="center"/>
    </w:pPr>
    <w:rPr>
      <w:color w:val="4D4D4D"/>
    </w:rPr>
  </w:style>
  <w:style w:type="paragraph" w:customStyle="1" w:styleId="TitleDateSole">
    <w:name w:val="Title Date Sole"/>
    <w:basedOn w:val="BODYTEXTSol"/>
    <w:next w:val="BODYTEXTSol"/>
    <w:autoRedefine/>
    <w:uiPriority w:val="19"/>
    <w:rsid w:val="00D85165"/>
    <w:pPr>
      <w:jc w:val="center"/>
    </w:pPr>
    <w:rPr>
      <w:smallCaps/>
      <w:color w:val="4D4D4D"/>
    </w:rPr>
  </w:style>
  <w:style w:type="paragraph" w:customStyle="1" w:styleId="TitleProjectNameSol">
    <w:name w:val="Title Project Name Sol"/>
    <w:basedOn w:val="Normal"/>
    <w:uiPriority w:val="17"/>
    <w:rsid w:val="00D85165"/>
    <w:pPr>
      <w:spacing w:line="360" w:lineRule="auto"/>
      <w:jc w:val="center"/>
    </w:pPr>
    <w:rPr>
      <w:rFonts w:ascii="Calibri" w:hAnsi="Calibri"/>
      <w:b/>
      <w:smallCaps/>
      <w:color w:val="595959"/>
      <w:sz w:val="36"/>
      <w:lang w:val="en-US"/>
    </w:rPr>
  </w:style>
  <w:style w:type="paragraph" w:customStyle="1" w:styleId="MessageItalicSol">
    <w:name w:val="Message Italic Sol"/>
    <w:basedOn w:val="Normal"/>
    <w:uiPriority w:val="9"/>
    <w:rsid w:val="00D85165"/>
    <w:pPr>
      <w:spacing w:before="120" w:after="120" w:line="360" w:lineRule="auto"/>
      <w:jc w:val="both"/>
    </w:pPr>
    <w:rPr>
      <w:rFonts w:ascii="Calibri" w:hAnsi="Calibri"/>
      <w:i/>
      <w:color w:val="7F7F7F"/>
      <w:sz w:val="18"/>
    </w:rPr>
  </w:style>
  <w:style w:type="numbering" w:customStyle="1" w:styleId="Style1">
    <w:name w:val="Style1"/>
    <w:uiPriority w:val="99"/>
    <w:rsid w:val="00D85165"/>
    <w:pPr>
      <w:numPr>
        <w:numId w:val="7"/>
      </w:numPr>
    </w:pPr>
  </w:style>
  <w:style w:type="paragraph" w:customStyle="1" w:styleId="Bullet1Sol">
    <w:name w:val="Bullet 1 Sol"/>
    <w:basedOn w:val="Normal"/>
    <w:link w:val="Bullet1SolChar"/>
    <w:autoRedefine/>
    <w:uiPriority w:val="10"/>
    <w:qFormat/>
    <w:rsid w:val="00D85165"/>
    <w:pPr>
      <w:numPr>
        <w:numId w:val="11"/>
      </w:numPr>
      <w:tabs>
        <w:tab w:val="left" w:pos="144"/>
      </w:tabs>
      <w:spacing w:before="60" w:after="60" w:line="360" w:lineRule="auto"/>
      <w:jc w:val="both"/>
    </w:pPr>
    <w:rPr>
      <w:rFonts w:ascii="Calibri" w:hAnsi="Calibri"/>
      <w:sz w:val="20"/>
    </w:rPr>
  </w:style>
  <w:style w:type="paragraph" w:customStyle="1" w:styleId="Bullet2Sol">
    <w:name w:val="Bullet 2 Sol"/>
    <w:basedOn w:val="Normal"/>
    <w:link w:val="Bullet2SolChar"/>
    <w:autoRedefine/>
    <w:uiPriority w:val="10"/>
    <w:qFormat/>
    <w:rsid w:val="00D85165"/>
    <w:pPr>
      <w:numPr>
        <w:ilvl w:val="1"/>
        <w:numId w:val="8"/>
      </w:numPr>
      <w:tabs>
        <w:tab w:val="left" w:pos="810"/>
      </w:tabs>
      <w:spacing w:before="60" w:after="60"/>
      <w:jc w:val="both"/>
    </w:pPr>
    <w:rPr>
      <w:rFonts w:ascii="Calibri" w:hAnsi="Calibri"/>
      <w:sz w:val="20"/>
    </w:rPr>
  </w:style>
  <w:style w:type="character" w:customStyle="1" w:styleId="Bullet1SolChar">
    <w:name w:val="Bullet 1 Sol Char"/>
    <w:link w:val="Bullet1Sol"/>
    <w:uiPriority w:val="10"/>
    <w:rsid w:val="00D85165"/>
    <w:rPr>
      <w:rFonts w:ascii="Calibri" w:hAnsi="Calibri"/>
      <w:szCs w:val="24"/>
      <w:lang w:eastAsia="en-US"/>
    </w:rPr>
  </w:style>
  <w:style w:type="paragraph" w:customStyle="1" w:styleId="Bullet3Sol">
    <w:name w:val="Bullet 3 Sol"/>
    <w:basedOn w:val="Normal"/>
    <w:link w:val="Bullet3SolChar"/>
    <w:uiPriority w:val="11"/>
    <w:qFormat/>
    <w:rsid w:val="00D85165"/>
    <w:pPr>
      <w:numPr>
        <w:ilvl w:val="2"/>
        <w:numId w:val="8"/>
      </w:numPr>
      <w:tabs>
        <w:tab w:val="left" w:pos="1418"/>
      </w:tabs>
      <w:spacing w:before="40" w:after="40"/>
      <w:contextualSpacing/>
      <w:jc w:val="both"/>
    </w:pPr>
    <w:rPr>
      <w:rFonts w:ascii="Calibri" w:hAnsi="Calibri"/>
      <w:sz w:val="20"/>
    </w:rPr>
  </w:style>
  <w:style w:type="character" w:customStyle="1" w:styleId="Bullet2SolChar">
    <w:name w:val="Bullet 2 Sol Char"/>
    <w:link w:val="Bullet2Sol"/>
    <w:uiPriority w:val="10"/>
    <w:rsid w:val="00D85165"/>
    <w:rPr>
      <w:rFonts w:ascii="Calibri" w:hAnsi="Calibri"/>
      <w:szCs w:val="24"/>
      <w:lang w:eastAsia="en-US"/>
    </w:rPr>
  </w:style>
  <w:style w:type="paragraph" w:customStyle="1" w:styleId="Bullet4Sol">
    <w:name w:val="Bullet 4 Sol"/>
    <w:basedOn w:val="Normal"/>
    <w:link w:val="Bullet4SolChar"/>
    <w:uiPriority w:val="12"/>
    <w:qFormat/>
    <w:rsid w:val="00D85165"/>
    <w:pPr>
      <w:numPr>
        <w:ilvl w:val="3"/>
        <w:numId w:val="8"/>
      </w:numPr>
      <w:tabs>
        <w:tab w:val="left" w:pos="1701"/>
      </w:tabs>
      <w:spacing w:before="40" w:after="40"/>
      <w:jc w:val="both"/>
    </w:pPr>
    <w:rPr>
      <w:rFonts w:ascii="Calibri" w:hAnsi="Calibri"/>
      <w:sz w:val="18"/>
    </w:rPr>
  </w:style>
  <w:style w:type="character" w:customStyle="1" w:styleId="Bullet3SolChar">
    <w:name w:val="Bullet 3 Sol Char"/>
    <w:link w:val="Bullet3Sol"/>
    <w:uiPriority w:val="11"/>
    <w:rsid w:val="00D85165"/>
    <w:rPr>
      <w:rFonts w:ascii="Calibri" w:hAnsi="Calibri"/>
      <w:szCs w:val="24"/>
      <w:lang w:eastAsia="en-US"/>
    </w:rPr>
  </w:style>
  <w:style w:type="character" w:customStyle="1" w:styleId="Bullet4SolChar">
    <w:name w:val="Bullet 4 Sol Char"/>
    <w:link w:val="Bullet4Sol"/>
    <w:uiPriority w:val="12"/>
    <w:rsid w:val="00D85165"/>
    <w:rPr>
      <w:rFonts w:ascii="Calibri" w:hAnsi="Calibri"/>
      <w:sz w:val="18"/>
      <w:szCs w:val="24"/>
      <w:lang w:eastAsia="en-US"/>
    </w:rPr>
  </w:style>
  <w:style w:type="table" w:customStyle="1" w:styleId="LightShading1">
    <w:name w:val="Light Shading1"/>
    <w:basedOn w:val="TableNormal"/>
    <w:uiPriority w:val="60"/>
    <w:rsid w:val="00D85165"/>
    <w:rPr>
      <w:rFonts w:ascii="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uiPriority w:val="61"/>
    <w:rsid w:val="00D85165"/>
    <w:rPr>
      <w:rFonts w:ascii="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rFonts w:ascii="Cambria" w:hAnsi="Cambria"/>
        <w:b/>
        <w:bCs/>
        <w:caps/>
        <w:smallCaps w:val="0"/>
        <w:strike w:val="0"/>
        <w:dstrike w:val="0"/>
        <w:vanish w:val="0"/>
        <w:color w:val="FFFFFF"/>
        <w:sz w:val="20"/>
        <w:vertAlign w:val="baseline"/>
      </w:rPr>
      <w:tblPr/>
      <w:tcPr>
        <w:shd w:val="clear" w:color="auto" w:fill="7F7F7F"/>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OC1">
    <w:name w:val="toc 1"/>
    <w:basedOn w:val="Normal"/>
    <w:next w:val="Normal"/>
    <w:autoRedefine/>
    <w:rsid w:val="00D85165"/>
    <w:pPr>
      <w:tabs>
        <w:tab w:val="left" w:pos="432"/>
        <w:tab w:val="left" w:pos="990"/>
        <w:tab w:val="right" w:leader="dot" w:pos="8640"/>
      </w:tabs>
      <w:spacing w:after="100" w:line="360" w:lineRule="auto"/>
      <w:ind w:left="450" w:hanging="450"/>
      <w:jc w:val="both"/>
    </w:pPr>
    <w:rPr>
      <w:rFonts w:ascii="Calibri" w:hAnsi="Calibri"/>
      <w:b/>
      <w:sz w:val="22"/>
    </w:rPr>
  </w:style>
  <w:style w:type="paragraph" w:styleId="TOC2">
    <w:name w:val="toc 2"/>
    <w:basedOn w:val="Normal"/>
    <w:next w:val="Normal"/>
    <w:autoRedefine/>
    <w:rsid w:val="00D85165"/>
    <w:pPr>
      <w:tabs>
        <w:tab w:val="left" w:pos="1000"/>
        <w:tab w:val="right" w:leader="dot" w:pos="8640"/>
      </w:tabs>
      <w:spacing w:after="100" w:line="360" w:lineRule="auto"/>
      <w:ind w:left="900" w:hanging="468"/>
    </w:pPr>
    <w:rPr>
      <w:rFonts w:ascii="Calibri" w:hAnsi="Calibri"/>
      <w:sz w:val="20"/>
    </w:rPr>
  </w:style>
  <w:style w:type="paragraph" w:styleId="TOC3">
    <w:name w:val="toc 3"/>
    <w:basedOn w:val="Normal"/>
    <w:next w:val="Normal"/>
    <w:autoRedefine/>
    <w:rsid w:val="00D85165"/>
    <w:pPr>
      <w:tabs>
        <w:tab w:val="right" w:leader="dot" w:pos="1296"/>
        <w:tab w:val="right" w:leader="dot" w:pos="8640"/>
      </w:tabs>
      <w:spacing w:after="100" w:line="360" w:lineRule="auto"/>
      <w:ind w:left="900"/>
      <w:jc w:val="both"/>
    </w:pPr>
    <w:rPr>
      <w:rFonts w:ascii="Calibri" w:hAnsi="Calibri"/>
      <w:sz w:val="18"/>
    </w:rPr>
  </w:style>
  <w:style w:type="paragraph" w:styleId="Footer">
    <w:name w:val="footer"/>
    <w:aliases w:val=" Char5 Char"/>
    <w:basedOn w:val="Normal"/>
    <w:link w:val="FooterChar"/>
    <w:rsid w:val="00D85165"/>
    <w:pPr>
      <w:tabs>
        <w:tab w:val="center" w:pos="4153"/>
        <w:tab w:val="right" w:pos="8306"/>
      </w:tabs>
      <w:jc w:val="both"/>
    </w:pPr>
    <w:rPr>
      <w:rFonts w:ascii="Calibri" w:hAnsi="Calibri"/>
      <w:sz w:val="18"/>
    </w:rPr>
  </w:style>
  <w:style w:type="character" w:customStyle="1" w:styleId="FooterChar">
    <w:name w:val="Footer Char"/>
    <w:aliases w:val=" Char5 Char Char"/>
    <w:link w:val="Footer"/>
    <w:rsid w:val="00D85165"/>
    <w:rPr>
      <w:rFonts w:ascii="Calibri" w:eastAsia="Times New Roman" w:hAnsi="Calibri"/>
      <w:sz w:val="18"/>
      <w:szCs w:val="24"/>
      <w:lang w:eastAsia="en-US"/>
    </w:rPr>
  </w:style>
  <w:style w:type="character" w:styleId="PlaceholderText">
    <w:name w:val="Placeholder Text"/>
    <w:uiPriority w:val="99"/>
    <w:semiHidden/>
    <w:rsid w:val="00D85165"/>
    <w:rPr>
      <w:color w:val="808080"/>
    </w:rPr>
  </w:style>
  <w:style w:type="paragraph" w:styleId="TOC8">
    <w:name w:val="toc 8"/>
    <w:basedOn w:val="Normal"/>
    <w:next w:val="Normal"/>
    <w:autoRedefine/>
    <w:rsid w:val="00D85165"/>
    <w:pPr>
      <w:spacing w:after="100" w:line="360" w:lineRule="auto"/>
      <w:ind w:left="1400"/>
      <w:jc w:val="both"/>
    </w:pPr>
    <w:rPr>
      <w:rFonts w:ascii="Calibri" w:hAnsi="Calibri"/>
      <w:sz w:val="18"/>
    </w:rPr>
  </w:style>
  <w:style w:type="paragraph" w:styleId="Header">
    <w:name w:val="header"/>
    <w:basedOn w:val="Normal"/>
    <w:link w:val="HeaderChar"/>
    <w:uiPriority w:val="99"/>
    <w:rsid w:val="00D85165"/>
    <w:pPr>
      <w:tabs>
        <w:tab w:val="center" w:pos="4513"/>
        <w:tab w:val="right" w:pos="9026"/>
      </w:tabs>
      <w:jc w:val="both"/>
    </w:pPr>
    <w:rPr>
      <w:rFonts w:ascii="Calibri" w:hAnsi="Calibri"/>
      <w:sz w:val="18"/>
    </w:rPr>
  </w:style>
  <w:style w:type="character" w:customStyle="1" w:styleId="HeaderChar">
    <w:name w:val="Header Char"/>
    <w:link w:val="Header"/>
    <w:uiPriority w:val="99"/>
    <w:rsid w:val="00D85165"/>
    <w:rPr>
      <w:rFonts w:ascii="Calibri" w:eastAsia="Times New Roman" w:hAnsi="Calibri"/>
      <w:sz w:val="18"/>
      <w:szCs w:val="24"/>
      <w:lang w:eastAsia="en-US"/>
    </w:rPr>
  </w:style>
  <w:style w:type="paragraph" w:styleId="Revision">
    <w:name w:val="Revision"/>
    <w:hidden/>
    <w:uiPriority w:val="99"/>
    <w:semiHidden/>
    <w:rsid w:val="00D85165"/>
    <w:rPr>
      <w:rFonts w:ascii="Calibri" w:hAnsi="Calibri"/>
      <w:sz w:val="18"/>
      <w:szCs w:val="24"/>
      <w:lang w:eastAsia="en-US"/>
    </w:rPr>
  </w:style>
  <w:style w:type="paragraph" w:customStyle="1" w:styleId="BodyIndentSol">
    <w:name w:val="Body Indent Sol"/>
    <w:basedOn w:val="BODYTEXTSol"/>
    <w:uiPriority w:val="6"/>
    <w:rsid w:val="00D85165"/>
    <w:pPr>
      <w:tabs>
        <w:tab w:val="left" w:pos="331"/>
      </w:tabs>
      <w:ind w:left="504"/>
    </w:pPr>
  </w:style>
  <w:style w:type="paragraph" w:customStyle="1" w:styleId="Heading3NoNumberSol">
    <w:name w:val="Heading 3 No Number Sol"/>
    <w:basedOn w:val="Heading3"/>
    <w:next w:val="BODYTEXTSol"/>
    <w:uiPriority w:val="3"/>
    <w:rsid w:val="00D85165"/>
    <w:pPr>
      <w:tabs>
        <w:tab w:val="clear" w:pos="2340"/>
        <w:tab w:val="left" w:pos="1134"/>
      </w:tabs>
      <w:spacing w:before="240" w:after="60" w:line="360" w:lineRule="auto"/>
      <w:ind w:left="0"/>
      <w:jc w:val="both"/>
    </w:pPr>
    <w:rPr>
      <w:rFonts w:ascii="Calibri" w:hAnsi="Calibri"/>
      <w:bCs/>
      <w:caps w:val="0"/>
      <w:color w:val="808080"/>
      <w:sz w:val="28"/>
    </w:rPr>
  </w:style>
  <w:style w:type="paragraph" w:customStyle="1" w:styleId="Heading4NoNumberSol">
    <w:name w:val="Heading 4 No Number Sol"/>
    <w:basedOn w:val="Heading4"/>
    <w:next w:val="BODYTEXTSol"/>
    <w:uiPriority w:val="4"/>
    <w:rsid w:val="00D85165"/>
  </w:style>
  <w:style w:type="paragraph" w:customStyle="1" w:styleId="Heading0">
    <w:name w:val="Heading 0"/>
    <w:basedOn w:val="TitleDocTypeSol"/>
    <w:next w:val="BODYTEXTSol"/>
    <w:autoRedefine/>
    <w:rsid w:val="00D85165"/>
    <w:pPr>
      <w:spacing w:before="4400"/>
    </w:pPr>
    <w:rPr>
      <w:sz w:val="48"/>
    </w:rPr>
  </w:style>
  <w:style w:type="paragraph" w:styleId="ListBullet">
    <w:name w:val="List Bullet"/>
    <w:basedOn w:val="Normal"/>
    <w:autoRedefine/>
    <w:uiPriority w:val="99"/>
    <w:rsid w:val="006E10CB"/>
    <w:pPr>
      <w:tabs>
        <w:tab w:val="num" w:pos="360"/>
      </w:tabs>
      <w:ind w:left="360" w:hanging="360"/>
    </w:pPr>
    <w:rPr>
      <w:lang w:eastAsia="lv-LV"/>
    </w:rPr>
  </w:style>
  <w:style w:type="paragraph" w:styleId="BodyTextIndent3">
    <w:name w:val="Body Text Indent 3"/>
    <w:basedOn w:val="Normal"/>
    <w:link w:val="BodyTextIndent3Char"/>
    <w:rsid w:val="006E10CB"/>
    <w:pPr>
      <w:widowControl w:val="0"/>
      <w:ind w:firstLine="426"/>
      <w:jc w:val="both"/>
    </w:pPr>
  </w:style>
  <w:style w:type="character" w:customStyle="1" w:styleId="BodyTextIndent3Char">
    <w:name w:val="Body Text Indent 3 Char"/>
    <w:link w:val="BodyTextIndent3"/>
    <w:rsid w:val="006E10CB"/>
    <w:rPr>
      <w:sz w:val="24"/>
      <w:szCs w:val="24"/>
      <w:lang w:eastAsia="en-US"/>
    </w:rPr>
  </w:style>
  <w:style w:type="paragraph" w:styleId="HTMLPreformatted">
    <w:name w:val="HTML Preformatted"/>
    <w:basedOn w:val="Normal"/>
    <w:link w:val="HTMLPreformattedChar"/>
    <w:rsid w:val="006E1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PreformattedChar">
    <w:name w:val="HTML Preformatted Char"/>
    <w:link w:val="HTMLPreformatted"/>
    <w:rsid w:val="006E10CB"/>
    <w:rPr>
      <w:sz w:val="24"/>
      <w:szCs w:val="24"/>
      <w:lang w:eastAsia="en-US"/>
    </w:rPr>
  </w:style>
  <w:style w:type="paragraph" w:customStyle="1" w:styleId="Sadaas">
    <w:name w:val="Sadaļas"/>
    <w:basedOn w:val="Normal"/>
    <w:rsid w:val="006E10CB"/>
    <w:pPr>
      <w:spacing w:before="480" w:after="360"/>
    </w:pPr>
    <w:rPr>
      <w:b/>
      <w:bCs/>
      <w:kern w:val="32"/>
      <w:szCs w:val="20"/>
      <w:lang w:eastAsia="lv-LV"/>
    </w:rPr>
  </w:style>
  <w:style w:type="character" w:styleId="PageNumber">
    <w:name w:val="page number"/>
    <w:basedOn w:val="DefaultParagraphFont"/>
    <w:rsid w:val="006E10CB"/>
  </w:style>
  <w:style w:type="character" w:styleId="FollowedHyperlink">
    <w:name w:val="FollowedHyperlink"/>
    <w:rsid w:val="006E10CB"/>
    <w:rPr>
      <w:color w:val="800080"/>
      <w:u w:val="single"/>
    </w:rPr>
  </w:style>
  <w:style w:type="paragraph" w:styleId="BodyText2">
    <w:name w:val="Body Text 2"/>
    <w:basedOn w:val="Normal"/>
    <w:link w:val="BodyText2Char"/>
    <w:uiPriority w:val="99"/>
    <w:rsid w:val="006E10CB"/>
    <w:pPr>
      <w:ind w:right="425"/>
      <w:jc w:val="both"/>
    </w:pPr>
  </w:style>
  <w:style w:type="character" w:customStyle="1" w:styleId="BodyText2Char">
    <w:name w:val="Body Text 2 Char"/>
    <w:link w:val="BodyText2"/>
    <w:uiPriority w:val="99"/>
    <w:rsid w:val="006E10CB"/>
    <w:rPr>
      <w:sz w:val="24"/>
      <w:szCs w:val="24"/>
    </w:rPr>
  </w:style>
  <w:style w:type="paragraph" w:customStyle="1" w:styleId="Level1">
    <w:name w:val="Level 1"/>
    <w:basedOn w:val="Normal"/>
    <w:rsid w:val="006E10CB"/>
    <w:pPr>
      <w:widowControl w:val="0"/>
      <w:numPr>
        <w:numId w:val="12"/>
      </w:numPr>
      <w:outlineLvl w:val="0"/>
    </w:pPr>
    <w:rPr>
      <w:snapToGrid w:val="0"/>
    </w:rPr>
  </w:style>
  <w:style w:type="paragraph" w:customStyle="1" w:styleId="Level3">
    <w:name w:val="Level 3"/>
    <w:basedOn w:val="Normal"/>
    <w:rsid w:val="006E10CB"/>
    <w:pPr>
      <w:widowControl w:val="0"/>
      <w:numPr>
        <w:ilvl w:val="2"/>
        <w:numId w:val="12"/>
      </w:numPr>
      <w:outlineLvl w:val="2"/>
    </w:pPr>
    <w:rPr>
      <w:snapToGrid w:val="0"/>
    </w:rPr>
  </w:style>
  <w:style w:type="paragraph" w:customStyle="1" w:styleId="Level4">
    <w:name w:val="Level 4"/>
    <w:basedOn w:val="Normal"/>
    <w:rsid w:val="006E10CB"/>
    <w:pPr>
      <w:widowControl w:val="0"/>
      <w:numPr>
        <w:ilvl w:val="3"/>
        <w:numId w:val="12"/>
      </w:numPr>
      <w:outlineLvl w:val="3"/>
    </w:pPr>
    <w:rPr>
      <w:snapToGrid w:val="0"/>
    </w:rPr>
  </w:style>
  <w:style w:type="paragraph" w:customStyle="1" w:styleId="Level5">
    <w:name w:val="Level 5"/>
    <w:basedOn w:val="Normal"/>
    <w:rsid w:val="006E10CB"/>
    <w:pPr>
      <w:widowControl w:val="0"/>
      <w:numPr>
        <w:ilvl w:val="4"/>
        <w:numId w:val="12"/>
      </w:numPr>
      <w:outlineLvl w:val="4"/>
    </w:pPr>
    <w:rPr>
      <w:snapToGrid w:val="0"/>
    </w:rPr>
  </w:style>
  <w:style w:type="paragraph" w:customStyle="1" w:styleId="Level7">
    <w:name w:val="Level 7"/>
    <w:basedOn w:val="Normal"/>
    <w:rsid w:val="006E10CB"/>
    <w:pPr>
      <w:widowControl w:val="0"/>
      <w:numPr>
        <w:ilvl w:val="6"/>
        <w:numId w:val="12"/>
      </w:numPr>
      <w:outlineLvl w:val="6"/>
    </w:pPr>
    <w:rPr>
      <w:snapToGrid w:val="0"/>
    </w:rPr>
  </w:style>
  <w:style w:type="paragraph" w:customStyle="1" w:styleId="xl28">
    <w:name w:val="xl28"/>
    <w:basedOn w:val="Normal"/>
    <w:rsid w:val="006E10CB"/>
    <w:pPr>
      <w:pBdr>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lang w:val="en-US"/>
    </w:rPr>
  </w:style>
  <w:style w:type="paragraph" w:styleId="PlainText">
    <w:name w:val="Plain Text"/>
    <w:basedOn w:val="Normal"/>
    <w:link w:val="PlainTextChar"/>
    <w:rsid w:val="006E10CB"/>
    <w:rPr>
      <w:rFonts w:ascii="Courier New" w:hAnsi="Courier New"/>
      <w:lang w:val="en-GB"/>
    </w:rPr>
  </w:style>
  <w:style w:type="character" w:customStyle="1" w:styleId="PlainTextChar">
    <w:name w:val="Plain Text Char"/>
    <w:link w:val="PlainText"/>
    <w:rsid w:val="006E10CB"/>
    <w:rPr>
      <w:rFonts w:ascii="Courier New" w:hAnsi="Courier New"/>
      <w:sz w:val="24"/>
      <w:szCs w:val="24"/>
      <w:lang w:val="en-GB" w:eastAsia="en-US"/>
    </w:rPr>
  </w:style>
  <w:style w:type="paragraph" w:styleId="DocumentMap">
    <w:name w:val="Document Map"/>
    <w:basedOn w:val="Normal"/>
    <w:link w:val="DocumentMapChar"/>
    <w:uiPriority w:val="99"/>
    <w:rsid w:val="006E10CB"/>
    <w:pPr>
      <w:shd w:val="clear" w:color="auto" w:fill="000080"/>
    </w:pPr>
    <w:rPr>
      <w:rFonts w:ascii="Tahoma" w:hAnsi="Tahoma"/>
    </w:rPr>
  </w:style>
  <w:style w:type="character" w:customStyle="1" w:styleId="DocumentMapChar">
    <w:name w:val="Document Map Char"/>
    <w:link w:val="DocumentMap"/>
    <w:uiPriority w:val="99"/>
    <w:rsid w:val="006E10CB"/>
    <w:rPr>
      <w:rFonts w:ascii="Tahoma" w:hAnsi="Tahoma"/>
      <w:sz w:val="24"/>
      <w:szCs w:val="24"/>
      <w:shd w:val="clear" w:color="auto" w:fill="000080"/>
    </w:rPr>
  </w:style>
  <w:style w:type="character" w:customStyle="1" w:styleId="small1">
    <w:name w:val="small1"/>
    <w:rsid w:val="006E10CB"/>
    <w:rPr>
      <w:rFonts w:ascii="Verdana" w:hAnsi="Verdana" w:hint="default"/>
      <w:sz w:val="17"/>
      <w:szCs w:val="17"/>
    </w:rPr>
  </w:style>
  <w:style w:type="paragraph" w:customStyle="1" w:styleId="reqBodyText">
    <w:name w:val="req Body Text"/>
    <w:basedOn w:val="Normal"/>
    <w:rsid w:val="006E10CB"/>
    <w:pPr>
      <w:spacing w:before="80" w:after="80"/>
      <w:jc w:val="both"/>
    </w:pPr>
  </w:style>
  <w:style w:type="paragraph" w:customStyle="1" w:styleId="Normal1">
    <w:name w:val="Normal1"/>
    <w:basedOn w:val="Normal"/>
    <w:rsid w:val="006E10CB"/>
    <w:pPr>
      <w:ind w:firstLine="170"/>
      <w:jc w:val="both"/>
    </w:pPr>
    <w:rPr>
      <w:lang w:val="en-GB"/>
    </w:rPr>
  </w:style>
  <w:style w:type="paragraph" w:customStyle="1" w:styleId="Norma">
    <w:name w:val="Norma"/>
    <w:basedOn w:val="Heading2"/>
    <w:rsid w:val="006E10CB"/>
    <w:pPr>
      <w:widowControl/>
      <w:autoSpaceDE/>
      <w:autoSpaceDN/>
      <w:spacing w:before="240" w:after="60"/>
      <w:jc w:val="left"/>
    </w:pPr>
    <w:rPr>
      <w:rFonts w:ascii="Arial" w:hAnsi="Arial" w:cs="Arial"/>
      <w:i/>
      <w:iCs/>
      <w:sz w:val="28"/>
      <w:lang w:eastAsia="lv-LV"/>
    </w:rPr>
  </w:style>
  <w:style w:type="character" w:styleId="Strong">
    <w:name w:val="Strong"/>
    <w:qFormat/>
    <w:rsid w:val="006E10CB"/>
    <w:rPr>
      <w:b/>
      <w:bCs/>
    </w:rPr>
  </w:style>
  <w:style w:type="character" w:customStyle="1" w:styleId="teksts1">
    <w:name w:val="teksts1"/>
    <w:rsid w:val="006E10CB"/>
    <w:rPr>
      <w:rFonts w:ascii="Arial" w:hAnsi="Arial" w:cs="Arial" w:hint="default"/>
      <w:sz w:val="19"/>
      <w:szCs w:val="19"/>
    </w:rPr>
  </w:style>
  <w:style w:type="paragraph" w:customStyle="1" w:styleId="buleti1">
    <w:name w:val="buleti1"/>
    <w:basedOn w:val="Normal"/>
    <w:rsid w:val="006E10CB"/>
    <w:pPr>
      <w:spacing w:before="100" w:beforeAutospacing="1" w:after="100" w:afterAutospacing="1"/>
    </w:pPr>
    <w:rPr>
      <w:lang w:eastAsia="lv-LV"/>
    </w:rPr>
  </w:style>
  <w:style w:type="paragraph" w:customStyle="1" w:styleId="Tabulasrinda">
    <w:name w:val="Tabulas rinda"/>
    <w:basedOn w:val="Normal"/>
    <w:rsid w:val="006E10CB"/>
    <w:pPr>
      <w:jc w:val="both"/>
    </w:pPr>
    <w:rPr>
      <w:rFonts w:ascii="Arial" w:hAnsi="Arial"/>
      <w:lang w:val="en-GB"/>
    </w:rPr>
  </w:style>
  <w:style w:type="paragraph" w:customStyle="1" w:styleId="reqID">
    <w:name w:val="req ID"/>
    <w:basedOn w:val="Normal"/>
    <w:next w:val="reqBodyText"/>
    <w:rsid w:val="006E10CB"/>
    <w:pPr>
      <w:keepNext/>
      <w:tabs>
        <w:tab w:val="left" w:pos="2835"/>
      </w:tabs>
      <w:spacing w:before="360" w:after="120"/>
    </w:pPr>
    <w:rPr>
      <w:b/>
    </w:rPr>
  </w:style>
  <w:style w:type="paragraph" w:customStyle="1" w:styleId="reqPriority">
    <w:name w:val="req Priority"/>
    <w:basedOn w:val="Normal"/>
    <w:next w:val="reqID"/>
    <w:rsid w:val="006E10CB"/>
    <w:pPr>
      <w:spacing w:before="120" w:after="360"/>
    </w:pPr>
  </w:style>
  <w:style w:type="paragraph" w:customStyle="1" w:styleId="Sarakstarindkopa1">
    <w:name w:val="Saraksta rindkopa1"/>
    <w:basedOn w:val="Normal"/>
    <w:uiPriority w:val="34"/>
    <w:qFormat/>
    <w:rsid w:val="006E10CB"/>
    <w:pPr>
      <w:ind w:left="720"/>
      <w:contextualSpacing/>
    </w:pPr>
    <w:rPr>
      <w:lang w:eastAsia="lv-LV"/>
    </w:rPr>
  </w:style>
  <w:style w:type="paragraph" w:customStyle="1" w:styleId="msolistparagraph0">
    <w:name w:val="msolistparagraph"/>
    <w:basedOn w:val="Normal"/>
    <w:rsid w:val="006E10CB"/>
    <w:pPr>
      <w:ind w:left="720"/>
    </w:pPr>
    <w:rPr>
      <w:lang w:val="en-US"/>
    </w:rPr>
  </w:style>
  <w:style w:type="paragraph" w:customStyle="1" w:styleId="head1wonumbering">
    <w:name w:val="head1_wo_numbering"/>
    <w:autoRedefine/>
    <w:qFormat/>
    <w:rsid w:val="006E10CB"/>
    <w:pPr>
      <w:spacing w:before="240" w:after="120"/>
    </w:pPr>
    <w:rPr>
      <w:b/>
      <w:bCs/>
      <w:kern w:val="32"/>
      <w:sz w:val="24"/>
      <w:szCs w:val="24"/>
      <w:lang w:eastAsia="en-US"/>
    </w:rPr>
  </w:style>
  <w:style w:type="paragraph" w:customStyle="1" w:styleId="h4body2">
    <w:name w:val="h4_body_2"/>
    <w:autoRedefine/>
    <w:qFormat/>
    <w:rsid w:val="006E10CB"/>
    <w:pPr>
      <w:tabs>
        <w:tab w:val="left" w:pos="900"/>
      </w:tabs>
      <w:spacing w:beforeLines="60"/>
      <w:ind w:left="992"/>
      <w:jc w:val="both"/>
    </w:pPr>
    <w:rPr>
      <w:bCs/>
      <w:sz w:val="24"/>
      <w:szCs w:val="24"/>
      <w:lang w:eastAsia="en-US"/>
    </w:rPr>
  </w:style>
  <w:style w:type="paragraph" w:customStyle="1" w:styleId="Numeracija">
    <w:name w:val="Numeracija"/>
    <w:basedOn w:val="Normal"/>
    <w:rsid w:val="006E10CB"/>
    <w:pPr>
      <w:numPr>
        <w:numId w:val="13"/>
      </w:numPr>
      <w:jc w:val="both"/>
    </w:pPr>
    <w:rPr>
      <w:sz w:val="26"/>
    </w:rPr>
  </w:style>
  <w:style w:type="paragraph" w:customStyle="1" w:styleId="Pielikums">
    <w:name w:val="Pielikums"/>
    <w:autoRedefine/>
    <w:qFormat/>
    <w:rsid w:val="006E10CB"/>
    <w:pPr>
      <w:jc w:val="right"/>
    </w:pPr>
    <w:rPr>
      <w:b/>
      <w:bCs/>
      <w:kern w:val="32"/>
      <w:sz w:val="24"/>
      <w:szCs w:val="24"/>
      <w:lang w:eastAsia="en-US"/>
    </w:rPr>
  </w:style>
  <w:style w:type="paragraph" w:customStyle="1" w:styleId="default0">
    <w:name w:val="default"/>
    <w:basedOn w:val="Normal"/>
    <w:rsid w:val="006E10CB"/>
    <w:pPr>
      <w:autoSpaceDE w:val="0"/>
      <w:autoSpaceDN w:val="0"/>
    </w:pPr>
    <w:rPr>
      <w:rFonts w:ascii="Calibri" w:hAnsi="Calibri"/>
      <w:color w:val="000000"/>
      <w:lang w:val="en-US"/>
    </w:rPr>
  </w:style>
  <w:style w:type="character" w:styleId="Emphasis">
    <w:name w:val="Emphasis"/>
    <w:uiPriority w:val="20"/>
    <w:qFormat/>
    <w:rsid w:val="006E10CB"/>
    <w:rPr>
      <w:i/>
      <w:iCs/>
    </w:rPr>
  </w:style>
  <w:style w:type="paragraph" w:customStyle="1" w:styleId="Sarakstarindkopa11">
    <w:name w:val="Saraksta rindkopa11"/>
    <w:basedOn w:val="Normal"/>
    <w:uiPriority w:val="34"/>
    <w:qFormat/>
    <w:rsid w:val="006E10CB"/>
    <w:pPr>
      <w:ind w:left="720"/>
      <w:contextualSpacing/>
    </w:pPr>
    <w:rPr>
      <w:lang w:eastAsia="lv-LV"/>
    </w:rPr>
  </w:style>
  <w:style w:type="paragraph" w:customStyle="1" w:styleId="Sadaa">
    <w:name w:val="Sadaļa"/>
    <w:basedOn w:val="Normal"/>
    <w:rsid w:val="006E10CB"/>
    <w:pPr>
      <w:spacing w:before="480" w:after="360"/>
    </w:pPr>
    <w:rPr>
      <w:b/>
      <w:bCs/>
      <w:kern w:val="32"/>
      <w:lang w:eastAsia="lv-LV"/>
    </w:rPr>
  </w:style>
  <w:style w:type="paragraph" w:customStyle="1" w:styleId="Style200">
    <w:name w:val="Style200"/>
    <w:basedOn w:val="Normal"/>
    <w:rsid w:val="006E10CB"/>
    <w:pPr>
      <w:keepNext/>
      <w:numPr>
        <w:numId w:val="14"/>
      </w:numPr>
      <w:spacing w:before="480" w:after="360"/>
      <w:outlineLvl w:val="0"/>
    </w:pPr>
    <w:rPr>
      <w:b/>
      <w:bCs/>
      <w:kern w:val="32"/>
    </w:rPr>
  </w:style>
  <w:style w:type="paragraph" w:styleId="TOC9">
    <w:name w:val="toc 9"/>
    <w:basedOn w:val="Normal"/>
    <w:next w:val="Normal"/>
    <w:autoRedefine/>
    <w:rsid w:val="006E10CB"/>
    <w:pPr>
      <w:ind w:left="1920"/>
    </w:pPr>
    <w:rPr>
      <w:lang w:eastAsia="lv-LV"/>
    </w:rPr>
  </w:style>
  <w:style w:type="character" w:customStyle="1" w:styleId="st">
    <w:name w:val="st"/>
    <w:basedOn w:val="DefaultParagraphFont"/>
    <w:rsid w:val="006E10CB"/>
  </w:style>
  <w:style w:type="paragraph" w:customStyle="1" w:styleId="CharCharCharCharCharChar">
    <w:name w:val="Char Char Char Char Char Char"/>
    <w:basedOn w:val="Normal"/>
    <w:rsid w:val="0028331F"/>
    <w:pPr>
      <w:spacing w:before="120" w:after="160" w:line="240" w:lineRule="exact"/>
      <w:ind w:firstLine="720"/>
      <w:jc w:val="both"/>
    </w:pPr>
    <w:rPr>
      <w:rFonts w:ascii="Verdana" w:hAnsi="Verdana"/>
      <w:sz w:val="20"/>
      <w:szCs w:val="20"/>
      <w:lang w:val="en-US"/>
    </w:rPr>
  </w:style>
  <w:style w:type="paragraph" w:customStyle="1" w:styleId="TabR17">
    <w:name w:val="TabR(17)"/>
    <w:basedOn w:val="Normal"/>
    <w:rsid w:val="0028331F"/>
    <w:pPr>
      <w:tabs>
        <w:tab w:val="right" w:pos="9639"/>
      </w:tabs>
      <w:autoSpaceDE w:val="0"/>
      <w:autoSpaceDN w:val="0"/>
      <w:spacing w:after="120"/>
    </w:pPr>
    <w:rPr>
      <w:lang w:val="ru-RU"/>
    </w:rPr>
  </w:style>
  <w:style w:type="paragraph" w:customStyle="1" w:styleId="SpaceAfter0">
    <w:name w:val="SpaceAfter0"/>
    <w:next w:val="Normal"/>
    <w:rsid w:val="0028331F"/>
    <w:pPr>
      <w:autoSpaceDE w:val="0"/>
      <w:autoSpaceDN w:val="0"/>
    </w:pPr>
    <w:rPr>
      <w:noProof/>
      <w:sz w:val="24"/>
      <w:szCs w:val="24"/>
      <w:lang w:val="en-US" w:eastAsia="en-US"/>
    </w:rPr>
  </w:style>
  <w:style w:type="character" w:customStyle="1" w:styleId="ListParagraphChar">
    <w:name w:val="List Paragraph Char"/>
    <w:aliases w:val="2 Char,Normal bullet 2 Char,Bullet list Char,Saistīto dokumentu saraksts Char,Syle 1 Char,Numurets Char,PPS_Bullet Char,Virsraksti Char,H&amp;P List Paragraph Char,Strip Char,Colorful List - Accent 12 Char,List Paragraph1 Char,Dot pt Char"/>
    <w:link w:val="ListParagraph"/>
    <w:uiPriority w:val="99"/>
    <w:qFormat/>
    <w:locked/>
    <w:rsid w:val="00477B60"/>
    <w:rPr>
      <w:rFonts w:ascii="Calibri" w:hAnsi="Calibri"/>
      <w:sz w:val="22"/>
      <w:szCs w:val="22"/>
      <w:lang w:eastAsia="en-US"/>
    </w:rPr>
  </w:style>
  <w:style w:type="table" w:customStyle="1" w:styleId="TableGrid1">
    <w:name w:val="Table Grid1"/>
    <w:basedOn w:val="TableNormal"/>
    <w:next w:val="TableGrid"/>
    <w:rsid w:val="004636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1">
    <w:name w:val="L1"/>
    <w:basedOn w:val="Normal"/>
    <w:qFormat/>
    <w:rsid w:val="00053BE6"/>
    <w:pPr>
      <w:keepNext/>
      <w:numPr>
        <w:numId w:val="16"/>
      </w:numPr>
      <w:spacing w:before="240" w:after="120"/>
    </w:pPr>
    <w:rPr>
      <w:b/>
      <w:bCs/>
      <w:sz w:val="20"/>
      <w:lang w:val="x-none" w:eastAsia="x-none"/>
    </w:rPr>
  </w:style>
  <w:style w:type="character" w:customStyle="1" w:styleId="L2Char">
    <w:name w:val="L2 Char"/>
    <w:link w:val="L2"/>
    <w:locked/>
    <w:rsid w:val="00053BE6"/>
    <w:rPr>
      <w:bCs/>
      <w:szCs w:val="24"/>
    </w:rPr>
  </w:style>
  <w:style w:type="paragraph" w:customStyle="1" w:styleId="L2">
    <w:name w:val="L2"/>
    <w:basedOn w:val="Normal"/>
    <w:link w:val="L2Char"/>
    <w:qFormat/>
    <w:rsid w:val="00053BE6"/>
    <w:pPr>
      <w:numPr>
        <w:ilvl w:val="1"/>
        <w:numId w:val="16"/>
      </w:numPr>
      <w:tabs>
        <w:tab w:val="left" w:pos="-7296"/>
        <w:tab w:val="decimal" w:pos="-7206"/>
      </w:tabs>
      <w:spacing w:before="240" w:after="120"/>
      <w:jc w:val="both"/>
    </w:pPr>
    <w:rPr>
      <w:bCs/>
      <w:sz w:val="20"/>
      <w:lang w:eastAsia="lv-LV"/>
    </w:rPr>
  </w:style>
  <w:style w:type="paragraph" w:customStyle="1" w:styleId="L3">
    <w:name w:val="L3"/>
    <w:basedOn w:val="Normal"/>
    <w:qFormat/>
    <w:rsid w:val="00053BE6"/>
    <w:pPr>
      <w:numPr>
        <w:ilvl w:val="2"/>
        <w:numId w:val="16"/>
      </w:numPr>
      <w:tabs>
        <w:tab w:val="left" w:pos="-7296"/>
        <w:tab w:val="decimal" w:pos="-7206"/>
      </w:tabs>
      <w:spacing w:before="60"/>
      <w:ind w:left="1418" w:hanging="698"/>
      <w:jc w:val="both"/>
    </w:pPr>
    <w:rPr>
      <w:bCs/>
      <w:sz w:val="20"/>
      <w:lang w:val="x-none" w:eastAsia="x-none"/>
    </w:rPr>
  </w:style>
  <w:style w:type="character" w:customStyle="1" w:styleId="fontstyle01">
    <w:name w:val="fontstyle01"/>
    <w:basedOn w:val="DefaultParagraphFont"/>
    <w:rsid w:val="00885F31"/>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885F31"/>
    <w:rPr>
      <w:rFonts w:ascii="TimesNewRomanPS-ItalicMT" w:hAnsi="TimesNewRomanPS-ItalicMT" w:hint="default"/>
      <w:b w:val="0"/>
      <w:bCs w:val="0"/>
      <w:i/>
      <w:iCs/>
      <w:color w:val="000000"/>
      <w:sz w:val="24"/>
      <w:szCs w:val="24"/>
    </w:rPr>
  </w:style>
  <w:style w:type="paragraph" w:customStyle="1" w:styleId="VIRSRAKSTS">
    <w:name w:val="VIRSRAKSTS"/>
    <w:basedOn w:val="Normal"/>
    <w:qFormat/>
    <w:rsid w:val="00CA30B0"/>
    <w:pPr>
      <w:numPr>
        <w:numId w:val="23"/>
      </w:numPr>
      <w:spacing w:before="120" w:after="120"/>
      <w:jc w:val="center"/>
      <w:outlineLvl w:val="0"/>
    </w:pPr>
    <w:rPr>
      <w:rFonts w:eastAsia="Calibri"/>
      <w:b/>
      <w:bCs/>
      <w:lang w:val="x-none" w:eastAsia="x-none"/>
    </w:rPr>
  </w:style>
  <w:style w:type="paragraph" w:customStyle="1" w:styleId="11LIMENIS">
    <w:name w:val="1.1. LIMENIS"/>
    <w:basedOn w:val="ListParagraph"/>
    <w:qFormat/>
    <w:rsid w:val="00CA30B0"/>
    <w:pPr>
      <w:numPr>
        <w:ilvl w:val="1"/>
        <w:numId w:val="23"/>
      </w:numPr>
      <w:spacing w:after="0" w:line="240" w:lineRule="auto"/>
      <w:jc w:val="both"/>
    </w:pPr>
    <w:rPr>
      <w:rFonts w:ascii="Times New Roman" w:hAnsi="Times New Roman"/>
      <w:b/>
      <w:sz w:val="24"/>
      <w:szCs w:val="24"/>
      <w:lang w:val="x-none" w:eastAsia="x-none"/>
    </w:rPr>
  </w:style>
  <w:style w:type="paragraph" w:customStyle="1" w:styleId="111LIMENIS">
    <w:name w:val="1.1.1.LIMENIS"/>
    <w:basedOn w:val="ListParagraph"/>
    <w:link w:val="111LIMENISChar"/>
    <w:qFormat/>
    <w:rsid w:val="00CA30B0"/>
    <w:pPr>
      <w:numPr>
        <w:ilvl w:val="2"/>
        <w:numId w:val="23"/>
      </w:numPr>
      <w:spacing w:after="0" w:line="240" w:lineRule="auto"/>
      <w:jc w:val="both"/>
    </w:pPr>
    <w:rPr>
      <w:rFonts w:ascii="Times New Roman" w:hAnsi="Times New Roman"/>
      <w:sz w:val="24"/>
      <w:szCs w:val="24"/>
      <w:lang w:val="x-none" w:eastAsia="x-none"/>
    </w:rPr>
  </w:style>
  <w:style w:type="character" w:customStyle="1" w:styleId="111LIMENISChar">
    <w:name w:val="1.1.1.LIMENIS Char"/>
    <w:link w:val="111LIMENIS"/>
    <w:rsid w:val="00CA30B0"/>
    <w:rPr>
      <w:sz w:val="24"/>
      <w:szCs w:val="24"/>
      <w:lang w:val="x-none" w:eastAsia="x-none"/>
    </w:rPr>
  </w:style>
  <w:style w:type="paragraph" w:customStyle="1" w:styleId="1111LIMENIS">
    <w:name w:val="1.1.1.1.LIMENIS"/>
    <w:basedOn w:val="ListParagraph"/>
    <w:qFormat/>
    <w:rsid w:val="00CA30B0"/>
    <w:pPr>
      <w:numPr>
        <w:ilvl w:val="3"/>
        <w:numId w:val="23"/>
      </w:numPr>
      <w:spacing w:after="0" w:line="240" w:lineRule="auto"/>
      <w:jc w:val="both"/>
    </w:pPr>
    <w:rPr>
      <w:rFonts w:ascii="Times New Roman" w:eastAsia="Calibri" w:hAnsi="Times New Roman"/>
      <w:sz w:val="24"/>
      <w:szCs w:val="20"/>
      <w:lang w:val="x-none" w:eastAsia="x-none"/>
    </w:rPr>
  </w:style>
  <w:style w:type="paragraph" w:customStyle="1" w:styleId="FrameContents">
    <w:name w:val="Frame Contents"/>
    <w:basedOn w:val="Normal"/>
    <w:qFormat/>
    <w:rsid w:val="008E596F"/>
    <w:pPr>
      <w:suppressAutoHyphens/>
      <w:spacing w:after="200" w:line="276" w:lineRule="auto"/>
    </w:pPr>
    <w:rPr>
      <w:rFonts w:ascii="Calibri" w:hAnsi="Calibri"/>
      <w:color w:val="00000A"/>
      <w:sz w:val="22"/>
      <w:szCs w:val="22"/>
      <w:lang w:eastAsia="lv-LV"/>
    </w:rPr>
  </w:style>
  <w:style w:type="paragraph" w:styleId="ListNumber2">
    <w:name w:val="List Number 2"/>
    <w:basedOn w:val="Normal"/>
    <w:rsid w:val="008E596F"/>
    <w:pPr>
      <w:numPr>
        <w:numId w:val="31"/>
      </w:numPr>
    </w:pPr>
  </w:style>
  <w:style w:type="paragraph" w:customStyle="1" w:styleId="Pamatteksts3">
    <w:name w:val="Pamatteksts3"/>
    <w:basedOn w:val="Normal"/>
    <w:rsid w:val="008E596F"/>
    <w:pPr>
      <w:shd w:val="clear" w:color="auto" w:fill="FFFFFF"/>
      <w:spacing w:before="1740" w:after="5340" w:line="0" w:lineRule="atLeast"/>
      <w:ind w:hanging="420"/>
      <w:jc w:val="center"/>
    </w:pPr>
    <w:rPr>
      <w:sz w:val="20"/>
      <w:szCs w:val="20"/>
    </w:rPr>
  </w:style>
  <w:style w:type="paragraph" w:customStyle="1" w:styleId="msonormal804d7de8fd46f06a46511c7c60d1535e">
    <w:name w:val="msonormal_804d7de8fd46f06a46511c7c60d1535e"/>
    <w:basedOn w:val="Normal"/>
    <w:rsid w:val="00E521F2"/>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9817">
      <w:bodyDiv w:val="1"/>
      <w:marLeft w:val="0"/>
      <w:marRight w:val="0"/>
      <w:marTop w:val="0"/>
      <w:marBottom w:val="0"/>
      <w:divBdr>
        <w:top w:val="none" w:sz="0" w:space="0" w:color="auto"/>
        <w:left w:val="none" w:sz="0" w:space="0" w:color="auto"/>
        <w:bottom w:val="none" w:sz="0" w:space="0" w:color="auto"/>
        <w:right w:val="none" w:sz="0" w:space="0" w:color="auto"/>
      </w:divBdr>
    </w:div>
    <w:div w:id="51926492">
      <w:bodyDiv w:val="1"/>
      <w:marLeft w:val="0"/>
      <w:marRight w:val="0"/>
      <w:marTop w:val="0"/>
      <w:marBottom w:val="0"/>
      <w:divBdr>
        <w:top w:val="none" w:sz="0" w:space="0" w:color="auto"/>
        <w:left w:val="none" w:sz="0" w:space="0" w:color="auto"/>
        <w:bottom w:val="none" w:sz="0" w:space="0" w:color="auto"/>
        <w:right w:val="none" w:sz="0" w:space="0" w:color="auto"/>
      </w:divBdr>
    </w:div>
    <w:div w:id="434907456">
      <w:bodyDiv w:val="1"/>
      <w:marLeft w:val="0"/>
      <w:marRight w:val="0"/>
      <w:marTop w:val="0"/>
      <w:marBottom w:val="0"/>
      <w:divBdr>
        <w:top w:val="none" w:sz="0" w:space="0" w:color="auto"/>
        <w:left w:val="none" w:sz="0" w:space="0" w:color="auto"/>
        <w:bottom w:val="none" w:sz="0" w:space="0" w:color="auto"/>
        <w:right w:val="none" w:sz="0" w:space="0" w:color="auto"/>
      </w:divBdr>
    </w:div>
    <w:div w:id="504169314">
      <w:bodyDiv w:val="1"/>
      <w:marLeft w:val="0"/>
      <w:marRight w:val="0"/>
      <w:marTop w:val="0"/>
      <w:marBottom w:val="0"/>
      <w:divBdr>
        <w:top w:val="none" w:sz="0" w:space="0" w:color="auto"/>
        <w:left w:val="none" w:sz="0" w:space="0" w:color="auto"/>
        <w:bottom w:val="none" w:sz="0" w:space="0" w:color="auto"/>
        <w:right w:val="none" w:sz="0" w:space="0" w:color="auto"/>
      </w:divBdr>
    </w:div>
    <w:div w:id="534973758">
      <w:bodyDiv w:val="1"/>
      <w:marLeft w:val="0"/>
      <w:marRight w:val="0"/>
      <w:marTop w:val="0"/>
      <w:marBottom w:val="0"/>
      <w:divBdr>
        <w:top w:val="none" w:sz="0" w:space="0" w:color="auto"/>
        <w:left w:val="none" w:sz="0" w:space="0" w:color="auto"/>
        <w:bottom w:val="none" w:sz="0" w:space="0" w:color="auto"/>
        <w:right w:val="none" w:sz="0" w:space="0" w:color="auto"/>
      </w:divBdr>
    </w:div>
    <w:div w:id="672800323">
      <w:bodyDiv w:val="1"/>
      <w:marLeft w:val="0"/>
      <w:marRight w:val="0"/>
      <w:marTop w:val="0"/>
      <w:marBottom w:val="0"/>
      <w:divBdr>
        <w:top w:val="none" w:sz="0" w:space="0" w:color="auto"/>
        <w:left w:val="none" w:sz="0" w:space="0" w:color="auto"/>
        <w:bottom w:val="none" w:sz="0" w:space="0" w:color="auto"/>
        <w:right w:val="none" w:sz="0" w:space="0" w:color="auto"/>
      </w:divBdr>
    </w:div>
    <w:div w:id="1104107321">
      <w:bodyDiv w:val="1"/>
      <w:marLeft w:val="0"/>
      <w:marRight w:val="0"/>
      <w:marTop w:val="0"/>
      <w:marBottom w:val="0"/>
      <w:divBdr>
        <w:top w:val="none" w:sz="0" w:space="0" w:color="auto"/>
        <w:left w:val="none" w:sz="0" w:space="0" w:color="auto"/>
        <w:bottom w:val="none" w:sz="0" w:space="0" w:color="auto"/>
        <w:right w:val="none" w:sz="0" w:space="0" w:color="auto"/>
      </w:divBdr>
    </w:div>
    <w:div w:id="1408574280">
      <w:bodyDiv w:val="1"/>
      <w:marLeft w:val="0"/>
      <w:marRight w:val="0"/>
      <w:marTop w:val="0"/>
      <w:marBottom w:val="0"/>
      <w:divBdr>
        <w:top w:val="none" w:sz="0" w:space="0" w:color="auto"/>
        <w:left w:val="none" w:sz="0" w:space="0" w:color="auto"/>
        <w:bottom w:val="none" w:sz="0" w:space="0" w:color="auto"/>
        <w:right w:val="none" w:sz="0" w:space="0" w:color="auto"/>
      </w:divBdr>
    </w:div>
    <w:div w:id="1530484354">
      <w:bodyDiv w:val="1"/>
      <w:marLeft w:val="0"/>
      <w:marRight w:val="0"/>
      <w:marTop w:val="0"/>
      <w:marBottom w:val="0"/>
      <w:divBdr>
        <w:top w:val="none" w:sz="0" w:space="0" w:color="auto"/>
        <w:left w:val="none" w:sz="0" w:space="0" w:color="auto"/>
        <w:bottom w:val="none" w:sz="0" w:space="0" w:color="auto"/>
        <w:right w:val="none" w:sz="0" w:space="0" w:color="auto"/>
      </w:divBdr>
    </w:div>
    <w:div w:id="1575318117">
      <w:bodyDiv w:val="1"/>
      <w:marLeft w:val="0"/>
      <w:marRight w:val="0"/>
      <w:marTop w:val="0"/>
      <w:marBottom w:val="0"/>
      <w:divBdr>
        <w:top w:val="none" w:sz="0" w:space="0" w:color="auto"/>
        <w:left w:val="none" w:sz="0" w:space="0" w:color="auto"/>
        <w:bottom w:val="none" w:sz="0" w:space="0" w:color="auto"/>
        <w:right w:val="none" w:sz="0" w:space="0" w:color="auto"/>
      </w:divBdr>
    </w:div>
    <w:div w:id="211166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izm.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is.gov.lv/EKEIS/Supplier"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espd.eis.gov.lv/" TargetMode="External"/><Relationship Id="rId2" Type="http://schemas.openxmlformats.org/officeDocument/2006/relationships/hyperlink" Target="http://eur-lex.europa.eu/legal-content/LV/TXT/PDF/?uri=CELEX:32016R0007&amp;from=LV" TargetMode="External"/><Relationship Id="rId1" Type="http://schemas.openxmlformats.org/officeDocument/2006/relationships/hyperlink" Target="https://www.eis.gov.lv/EIS/Publications/PublicationView.aspx?PublicationId=883"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B9B3BB-FB79-4348-8B6B-4CE6D52C3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4469</Words>
  <Characters>25479</Characters>
  <Application>Microsoft Office Word</Application>
  <DocSecurity>0</DocSecurity>
  <Lines>212</Lines>
  <Paragraphs>59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LinksUpToDate>false</LinksUpToDate>
  <CharactersWithSpaces>29889</CharactersWithSpaces>
  <SharedDoc>false</SharedDoc>
  <HLinks>
    <vt:vector size="54" baseType="variant">
      <vt:variant>
        <vt:i4>7995516</vt:i4>
      </vt:variant>
      <vt:variant>
        <vt:i4>42</vt:i4>
      </vt:variant>
      <vt:variant>
        <vt:i4>0</vt:i4>
      </vt:variant>
      <vt:variant>
        <vt:i4>5</vt:i4>
      </vt:variant>
      <vt:variant>
        <vt:lpwstr>http://likumi.lv/doc.php?id=133536</vt:lpwstr>
      </vt:variant>
      <vt:variant>
        <vt:lpwstr/>
      </vt:variant>
      <vt:variant>
        <vt:i4>7995516</vt:i4>
      </vt:variant>
      <vt:variant>
        <vt:i4>39</vt:i4>
      </vt:variant>
      <vt:variant>
        <vt:i4>0</vt:i4>
      </vt:variant>
      <vt:variant>
        <vt:i4>5</vt:i4>
      </vt:variant>
      <vt:variant>
        <vt:lpwstr>http://likumi.lv/doc.php?id=133536</vt:lpwstr>
      </vt:variant>
      <vt:variant>
        <vt:lpwstr/>
      </vt:variant>
      <vt:variant>
        <vt:i4>7995516</vt:i4>
      </vt:variant>
      <vt:variant>
        <vt:i4>36</vt:i4>
      </vt:variant>
      <vt:variant>
        <vt:i4>0</vt:i4>
      </vt:variant>
      <vt:variant>
        <vt:i4>5</vt:i4>
      </vt:variant>
      <vt:variant>
        <vt:lpwstr>http://likumi.lv/doc.php?id=133536</vt:lpwstr>
      </vt:variant>
      <vt:variant>
        <vt:lpwstr/>
      </vt:variant>
      <vt:variant>
        <vt:i4>7995516</vt:i4>
      </vt:variant>
      <vt:variant>
        <vt:i4>33</vt:i4>
      </vt:variant>
      <vt:variant>
        <vt:i4>0</vt:i4>
      </vt:variant>
      <vt:variant>
        <vt:i4>5</vt:i4>
      </vt:variant>
      <vt:variant>
        <vt:lpwstr>http://likumi.lv/doc.php?id=133536</vt:lpwstr>
      </vt:variant>
      <vt:variant>
        <vt:lpwstr/>
      </vt:variant>
      <vt:variant>
        <vt:i4>4587521</vt:i4>
      </vt:variant>
      <vt:variant>
        <vt:i4>30</vt:i4>
      </vt:variant>
      <vt:variant>
        <vt:i4>0</vt:i4>
      </vt:variant>
      <vt:variant>
        <vt:i4>5</vt:i4>
      </vt:variant>
      <vt:variant>
        <vt:lpwstr>http://www.spec.org/cpu2006/results/rint2006.html</vt:lpwstr>
      </vt:variant>
      <vt:variant>
        <vt:lpwstr/>
      </vt:variant>
      <vt:variant>
        <vt:i4>3080308</vt:i4>
      </vt:variant>
      <vt:variant>
        <vt:i4>21</vt:i4>
      </vt:variant>
      <vt:variant>
        <vt:i4>0</vt:i4>
      </vt:variant>
      <vt:variant>
        <vt:i4>5</vt:i4>
      </vt:variant>
      <vt:variant>
        <vt:lpwstr>http://www.likumi.lv/doc.php?id=232561&amp;from=off</vt:lpwstr>
      </vt:variant>
      <vt:variant>
        <vt:lpwstr/>
      </vt:variant>
      <vt:variant>
        <vt:i4>4784140</vt:i4>
      </vt:variant>
      <vt:variant>
        <vt:i4>6</vt:i4>
      </vt:variant>
      <vt:variant>
        <vt:i4>0</vt:i4>
      </vt:variant>
      <vt:variant>
        <vt:i4>5</vt:i4>
      </vt:variant>
      <vt:variant>
        <vt:lpwstr>http://likumi.lv/doc.php?id=133536</vt:lpwstr>
      </vt:variant>
      <vt:variant>
        <vt:lpwstr>p39</vt:lpwstr>
      </vt:variant>
      <vt:variant>
        <vt:i4>4784140</vt:i4>
      </vt:variant>
      <vt:variant>
        <vt:i4>3</vt:i4>
      </vt:variant>
      <vt:variant>
        <vt:i4>0</vt:i4>
      </vt:variant>
      <vt:variant>
        <vt:i4>5</vt:i4>
      </vt:variant>
      <vt:variant>
        <vt:lpwstr>http://likumi.lv/doc.php?id=133536</vt:lpwstr>
      </vt:variant>
      <vt:variant>
        <vt:lpwstr>p39</vt:lpwstr>
      </vt:variant>
      <vt:variant>
        <vt:i4>8192051</vt:i4>
      </vt:variant>
      <vt:variant>
        <vt:i4>0</vt:i4>
      </vt:variant>
      <vt:variant>
        <vt:i4>0</vt:i4>
      </vt:variant>
      <vt:variant>
        <vt:i4>5</vt:i4>
      </vt:variant>
      <vt:variant>
        <vt:lpwstr>http://www.izm.gov.lv/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2022-08-31T08:22:00Z</dcterms:created>
  <dcterms:modified xsi:type="dcterms:W3CDTF">2023-12-18T16:41:00Z</dcterms:modified>
</cp:coreProperties>
</file>