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98F7A" w14:textId="4549FA18" w:rsidR="000C5D81" w:rsidRPr="0080072E" w:rsidRDefault="008E0713" w:rsidP="000C5D81">
      <w:pPr>
        <w:pStyle w:val="BlockText"/>
        <w:tabs>
          <w:tab w:val="num" w:pos="342"/>
        </w:tabs>
        <w:spacing w:after="0" w:line="276" w:lineRule="auto"/>
        <w:ind w:left="342" w:right="0" w:hanging="342"/>
        <w:jc w:val="right"/>
        <w:rPr>
          <w:b/>
          <w:sz w:val="22"/>
          <w:szCs w:val="22"/>
        </w:rPr>
      </w:pPr>
      <w:r>
        <w:rPr>
          <w:b/>
          <w:sz w:val="22"/>
          <w:szCs w:val="22"/>
        </w:rPr>
        <w:t>2</w:t>
      </w:r>
      <w:r w:rsidR="000C5D81" w:rsidRPr="00135EDA">
        <w:rPr>
          <w:b/>
          <w:sz w:val="22"/>
          <w:szCs w:val="22"/>
        </w:rPr>
        <w:t>. pielikums</w:t>
      </w:r>
    </w:p>
    <w:p w14:paraId="3131E26F" w14:textId="77777777" w:rsidR="000C5D81" w:rsidRPr="0080072E" w:rsidRDefault="000C5D81" w:rsidP="000C5D81">
      <w:pPr>
        <w:spacing w:line="276" w:lineRule="auto"/>
        <w:ind w:left="342" w:hanging="342"/>
        <w:jc w:val="right"/>
        <w:rPr>
          <w:sz w:val="22"/>
          <w:szCs w:val="22"/>
        </w:rPr>
      </w:pPr>
      <w:r w:rsidRPr="0080072E">
        <w:rPr>
          <w:sz w:val="22"/>
          <w:szCs w:val="22"/>
        </w:rPr>
        <w:t>atklāta konkursa nolikumam</w:t>
      </w:r>
    </w:p>
    <w:p w14:paraId="61C88F1E" w14:textId="77777777" w:rsidR="000C5D81" w:rsidRPr="0080072E" w:rsidRDefault="000C5D81" w:rsidP="000C5D81">
      <w:pPr>
        <w:spacing w:line="276" w:lineRule="auto"/>
        <w:ind w:left="342" w:hanging="342"/>
        <w:jc w:val="right"/>
        <w:rPr>
          <w:sz w:val="22"/>
          <w:szCs w:val="22"/>
        </w:rPr>
      </w:pPr>
      <w:r w:rsidRPr="0080072E">
        <w:rPr>
          <w:sz w:val="22"/>
          <w:szCs w:val="22"/>
        </w:rPr>
        <w:t>“</w:t>
      </w:r>
      <w:r w:rsidRPr="0080072E">
        <w:rPr>
          <w:bCs/>
          <w:sz w:val="22"/>
          <w:szCs w:val="22"/>
        </w:rPr>
        <w:t>I</w:t>
      </w:r>
      <w:r>
        <w:rPr>
          <w:bCs/>
          <w:sz w:val="22"/>
          <w:szCs w:val="22"/>
        </w:rPr>
        <w:t>zglītības un zinātnes ministrijas un tās padotības iestāžu</w:t>
      </w:r>
      <w:r w:rsidRPr="0080072E">
        <w:rPr>
          <w:bCs/>
          <w:sz w:val="22"/>
          <w:szCs w:val="22"/>
        </w:rPr>
        <w:t xml:space="preserve"> nodarbināto veselības apdrošināšana</w:t>
      </w:r>
      <w:r w:rsidRPr="0080072E">
        <w:rPr>
          <w:sz w:val="22"/>
          <w:szCs w:val="22"/>
        </w:rPr>
        <w:t xml:space="preserve">” </w:t>
      </w:r>
    </w:p>
    <w:p w14:paraId="66276716" w14:textId="34B5BF95" w:rsidR="000C5D81" w:rsidRPr="0080072E" w:rsidRDefault="000C5D81" w:rsidP="000C5D81">
      <w:pPr>
        <w:spacing w:line="276" w:lineRule="auto"/>
        <w:ind w:left="342" w:hanging="342"/>
        <w:jc w:val="right"/>
        <w:rPr>
          <w:sz w:val="22"/>
          <w:szCs w:val="22"/>
        </w:rPr>
      </w:pPr>
      <w:r w:rsidRPr="0080072E">
        <w:rPr>
          <w:sz w:val="22"/>
          <w:szCs w:val="22"/>
        </w:rPr>
        <w:t>(iepirk</w:t>
      </w:r>
      <w:r>
        <w:rPr>
          <w:sz w:val="22"/>
          <w:szCs w:val="22"/>
        </w:rPr>
        <w:t>uma i</w:t>
      </w:r>
      <w:r w:rsidR="000D746B">
        <w:rPr>
          <w:sz w:val="22"/>
          <w:szCs w:val="22"/>
        </w:rPr>
        <w:t>dentifikācijas numurs: IZM202</w:t>
      </w:r>
      <w:r w:rsidR="003E5CAC">
        <w:rPr>
          <w:sz w:val="22"/>
          <w:szCs w:val="22"/>
        </w:rPr>
        <w:t>3</w:t>
      </w:r>
      <w:r w:rsidR="000D746B">
        <w:rPr>
          <w:sz w:val="22"/>
          <w:szCs w:val="22"/>
        </w:rPr>
        <w:t>/</w:t>
      </w:r>
      <w:r w:rsidR="008E0713">
        <w:rPr>
          <w:sz w:val="22"/>
          <w:szCs w:val="22"/>
        </w:rPr>
        <w:t>41/AK/ERAF/ESF</w:t>
      </w:r>
      <w:bookmarkStart w:id="0" w:name="_GoBack"/>
      <w:bookmarkEnd w:id="0"/>
      <w:r w:rsidRPr="0080072E">
        <w:rPr>
          <w:sz w:val="22"/>
          <w:szCs w:val="22"/>
        </w:rPr>
        <w:t>)</w:t>
      </w:r>
    </w:p>
    <w:p w14:paraId="5AE91F10" w14:textId="77777777" w:rsidR="000C5D81" w:rsidRDefault="000C5D81" w:rsidP="000C5D81">
      <w:pPr>
        <w:pStyle w:val="BodyText"/>
        <w:widowControl/>
        <w:spacing w:after="0" w:line="276" w:lineRule="auto"/>
        <w:ind w:hanging="340"/>
        <w:jc w:val="right"/>
        <w:rPr>
          <w:rFonts w:ascii="Times New Roman" w:hAnsi="Times New Roman"/>
          <w:b/>
          <w:szCs w:val="24"/>
          <w:lang w:val="lv-LV"/>
        </w:rPr>
      </w:pPr>
    </w:p>
    <w:p w14:paraId="32FAE0D4" w14:textId="45AB625B" w:rsidR="008423D0" w:rsidRPr="00500C8A" w:rsidRDefault="002E3403" w:rsidP="00D85ABD">
      <w:pPr>
        <w:pStyle w:val="BodyText"/>
        <w:widowControl/>
        <w:spacing w:after="0" w:line="276" w:lineRule="auto"/>
        <w:ind w:hanging="340"/>
        <w:jc w:val="center"/>
        <w:rPr>
          <w:rFonts w:ascii="Times New Roman" w:hAnsi="Times New Roman"/>
          <w:b/>
          <w:szCs w:val="24"/>
          <w:lang w:val="lv-LV"/>
        </w:rPr>
      </w:pPr>
      <w:r w:rsidRPr="00500C8A">
        <w:rPr>
          <w:rFonts w:ascii="Times New Roman" w:hAnsi="Times New Roman"/>
          <w:b/>
          <w:szCs w:val="24"/>
          <w:lang w:val="lv-LV"/>
        </w:rPr>
        <w:t>Tehniskā specifikācija / Tehniskais piedāvājums</w:t>
      </w:r>
    </w:p>
    <w:tbl>
      <w:tblPr>
        <w:tblW w:w="4706"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41"/>
        <w:gridCol w:w="6029"/>
        <w:gridCol w:w="6100"/>
      </w:tblGrid>
      <w:tr w:rsidR="002E3403" w:rsidRPr="00500C8A" w14:paraId="4644D706" w14:textId="77777777" w:rsidTr="00FD550C">
        <w:trPr>
          <w:cantSplit/>
          <w:trHeight w:val="1052"/>
        </w:trPr>
        <w:tc>
          <w:tcPr>
            <w:tcW w:w="395" w:type="pct"/>
            <w:vAlign w:val="center"/>
          </w:tcPr>
          <w:p w14:paraId="5D90061F" w14:textId="77777777" w:rsidR="002E3403" w:rsidRPr="00500C8A" w:rsidRDefault="002E3403" w:rsidP="00D85ABD">
            <w:pPr>
              <w:spacing w:line="276" w:lineRule="auto"/>
              <w:ind w:left="57" w:right="57"/>
              <w:jc w:val="center"/>
              <w:rPr>
                <w:b/>
                <w:bCs/>
                <w:snapToGrid w:val="0"/>
              </w:rPr>
            </w:pPr>
            <w:r w:rsidRPr="00500C8A">
              <w:rPr>
                <w:b/>
                <w:bCs/>
              </w:rPr>
              <w:t>Nr</w:t>
            </w:r>
            <w:r w:rsidRPr="00500C8A">
              <w:rPr>
                <w:b/>
                <w:bCs/>
                <w:snapToGrid w:val="0"/>
              </w:rPr>
              <w:t>.p.k.</w:t>
            </w:r>
          </w:p>
        </w:tc>
        <w:tc>
          <w:tcPr>
            <w:tcW w:w="2289" w:type="pct"/>
            <w:vAlign w:val="center"/>
          </w:tcPr>
          <w:p w14:paraId="7947BCAF" w14:textId="77777777" w:rsidR="002E3403" w:rsidRPr="00500C8A" w:rsidRDefault="002E3403" w:rsidP="00D85ABD">
            <w:pPr>
              <w:spacing w:line="276" w:lineRule="auto"/>
              <w:ind w:left="57" w:right="57"/>
              <w:jc w:val="center"/>
              <w:rPr>
                <w:b/>
                <w:bCs/>
                <w:snapToGrid w:val="0"/>
              </w:rPr>
            </w:pPr>
            <w:r w:rsidRPr="00500C8A">
              <w:rPr>
                <w:b/>
                <w:bCs/>
                <w:snapToGrid w:val="0"/>
              </w:rPr>
              <w:t>Tehniskās specifikācijas minimālās prasības</w:t>
            </w:r>
          </w:p>
        </w:tc>
        <w:tc>
          <w:tcPr>
            <w:tcW w:w="2316" w:type="pct"/>
            <w:vAlign w:val="center"/>
          </w:tcPr>
          <w:p w14:paraId="501E7537" w14:textId="77777777" w:rsidR="002E3403" w:rsidRPr="00500C8A" w:rsidRDefault="002E3403" w:rsidP="00D85ABD">
            <w:pPr>
              <w:spacing w:line="276" w:lineRule="auto"/>
              <w:ind w:left="57" w:right="57"/>
              <w:jc w:val="center"/>
              <w:rPr>
                <w:b/>
                <w:bCs/>
                <w:snapToGrid w:val="0"/>
              </w:rPr>
            </w:pPr>
            <w:r w:rsidRPr="00500C8A">
              <w:rPr>
                <w:b/>
                <w:bCs/>
                <w:snapToGrid w:val="0"/>
              </w:rPr>
              <w:t>Tehniskais piedāvājums</w:t>
            </w:r>
          </w:p>
          <w:p w14:paraId="3B83B1B2" w14:textId="77777777" w:rsidR="002E3403" w:rsidRPr="00500C8A" w:rsidRDefault="002E3403" w:rsidP="00D85ABD">
            <w:pPr>
              <w:spacing w:line="276" w:lineRule="auto"/>
              <w:ind w:left="57" w:right="57"/>
              <w:jc w:val="center"/>
              <w:rPr>
                <w:b/>
                <w:bCs/>
                <w:snapToGrid w:val="0"/>
              </w:rPr>
            </w:pPr>
            <w:r w:rsidRPr="00500C8A">
              <w:rPr>
                <w:snapToGrid w:val="0"/>
              </w:rPr>
              <w:t>(d</w:t>
            </w:r>
            <w:r w:rsidR="00553561" w:rsidRPr="00500C8A">
              <w:rPr>
                <w:bCs/>
                <w:snapToGrid w:val="0"/>
              </w:rPr>
              <w:t>etalizēts P</w:t>
            </w:r>
            <w:r w:rsidRPr="00500C8A">
              <w:rPr>
                <w:bCs/>
                <w:snapToGrid w:val="0"/>
              </w:rPr>
              <w:t xml:space="preserve">retendenta piedāvājums, </w:t>
            </w:r>
            <w:r w:rsidRPr="00500C8A">
              <w:rPr>
                <w:snapToGrid w:val="0"/>
              </w:rPr>
              <w:t>tai skaitā papildinājumi, ierobežojumi u.c. nosacījumi)</w:t>
            </w:r>
          </w:p>
        </w:tc>
      </w:tr>
      <w:tr w:rsidR="002E3403" w:rsidRPr="00500C8A" w14:paraId="7517DEA6" w14:textId="77777777" w:rsidTr="00FD550C">
        <w:trPr>
          <w:cantSplit/>
          <w:trHeight w:val="433"/>
        </w:trPr>
        <w:tc>
          <w:tcPr>
            <w:tcW w:w="395" w:type="pct"/>
            <w:shd w:val="clear" w:color="auto" w:fill="FBE4D5" w:themeFill="accent2" w:themeFillTint="33"/>
            <w:vAlign w:val="center"/>
          </w:tcPr>
          <w:p w14:paraId="59F9E775" w14:textId="77777777" w:rsidR="002E3403" w:rsidRPr="00500C8A" w:rsidRDefault="002E3403" w:rsidP="00D85ABD">
            <w:pPr>
              <w:spacing w:line="276" w:lineRule="auto"/>
              <w:ind w:left="57" w:right="57"/>
              <w:jc w:val="center"/>
              <w:rPr>
                <w:b/>
                <w:snapToGrid w:val="0"/>
              </w:rPr>
            </w:pPr>
            <w:r w:rsidRPr="00500C8A">
              <w:rPr>
                <w:b/>
                <w:snapToGrid w:val="0"/>
              </w:rPr>
              <w:t>1.</w:t>
            </w:r>
          </w:p>
        </w:tc>
        <w:tc>
          <w:tcPr>
            <w:tcW w:w="4605" w:type="pct"/>
            <w:gridSpan w:val="2"/>
            <w:shd w:val="clear" w:color="auto" w:fill="FBE4D5" w:themeFill="accent2" w:themeFillTint="33"/>
            <w:vAlign w:val="center"/>
          </w:tcPr>
          <w:p w14:paraId="63314B05" w14:textId="77777777" w:rsidR="002E3403" w:rsidRPr="00500C8A" w:rsidRDefault="002E3403" w:rsidP="00D85ABD">
            <w:pPr>
              <w:tabs>
                <w:tab w:val="left" w:pos="360"/>
              </w:tabs>
              <w:spacing w:line="276" w:lineRule="auto"/>
              <w:ind w:left="57" w:right="57"/>
              <w:jc w:val="both"/>
              <w:rPr>
                <w:color w:val="000000"/>
                <w:lang w:eastAsia="lv-LV"/>
              </w:rPr>
            </w:pPr>
            <w:r w:rsidRPr="00500C8A">
              <w:rPr>
                <w:b/>
                <w:bCs/>
                <w:snapToGrid w:val="0"/>
              </w:rPr>
              <w:t>Veselības apdrošināšanas līguma / apdrošināšanas polises</w:t>
            </w:r>
            <w:r w:rsidR="00E34AA5" w:rsidRPr="00500C8A">
              <w:rPr>
                <w:b/>
                <w:bCs/>
                <w:snapToGrid w:val="0"/>
              </w:rPr>
              <w:t xml:space="preserve"> un individuālo veselības apdrošināšanas karšu</w:t>
            </w:r>
            <w:r w:rsidRPr="00500C8A">
              <w:rPr>
                <w:b/>
                <w:bCs/>
                <w:snapToGrid w:val="0"/>
              </w:rPr>
              <w:t xml:space="preserve"> funkcionalitāte</w:t>
            </w:r>
            <w:r w:rsidR="00E34AA5" w:rsidRPr="00500C8A">
              <w:rPr>
                <w:b/>
                <w:bCs/>
                <w:snapToGrid w:val="0"/>
              </w:rPr>
              <w:t>:</w:t>
            </w:r>
          </w:p>
        </w:tc>
      </w:tr>
      <w:tr w:rsidR="002E3403" w:rsidRPr="00500C8A" w14:paraId="68C7E927" w14:textId="77777777" w:rsidTr="00FD550C">
        <w:trPr>
          <w:cantSplit/>
          <w:trHeight w:val="206"/>
        </w:trPr>
        <w:tc>
          <w:tcPr>
            <w:tcW w:w="395" w:type="pct"/>
            <w:vAlign w:val="center"/>
          </w:tcPr>
          <w:p w14:paraId="2FC56C5C" w14:textId="77777777" w:rsidR="002E3403" w:rsidRPr="00500C8A" w:rsidRDefault="002E3403" w:rsidP="00D85ABD">
            <w:pPr>
              <w:spacing w:line="276" w:lineRule="auto"/>
              <w:ind w:left="57" w:right="57"/>
              <w:jc w:val="center"/>
              <w:rPr>
                <w:snapToGrid w:val="0"/>
              </w:rPr>
            </w:pPr>
            <w:r w:rsidRPr="00500C8A">
              <w:rPr>
                <w:snapToGrid w:val="0"/>
              </w:rPr>
              <w:t>1.1.</w:t>
            </w:r>
          </w:p>
        </w:tc>
        <w:tc>
          <w:tcPr>
            <w:tcW w:w="2289" w:type="pct"/>
            <w:vAlign w:val="center"/>
          </w:tcPr>
          <w:p w14:paraId="2CE36A25" w14:textId="562A8010" w:rsidR="00F41EAA" w:rsidRPr="00500C8A" w:rsidRDefault="00F41EAA" w:rsidP="00D85ABD">
            <w:pPr>
              <w:widowControl w:val="0"/>
              <w:spacing w:line="276" w:lineRule="auto"/>
              <w:jc w:val="both"/>
            </w:pPr>
            <w:r w:rsidRPr="00500C8A">
              <w:rPr>
                <w:color w:val="000000"/>
              </w:rPr>
              <w:t>Veselības apdrošināšana</w:t>
            </w:r>
            <w:r w:rsidR="004F2A10" w:rsidRPr="00500C8A">
              <w:rPr>
                <w:color w:val="000000"/>
              </w:rPr>
              <w:t>s</w:t>
            </w:r>
            <w:r w:rsidRPr="00500C8A">
              <w:rPr>
                <w:color w:val="000000"/>
              </w:rPr>
              <w:t xml:space="preserve"> pakalpojuma iegāde ir paredzēta </w:t>
            </w:r>
            <w:r w:rsidRPr="00500C8A">
              <w:rPr>
                <w:b/>
                <w:color w:val="000000"/>
              </w:rPr>
              <w:t>Izglītības</w:t>
            </w:r>
            <w:r w:rsidR="004F2A10" w:rsidRPr="00500C8A">
              <w:rPr>
                <w:b/>
                <w:color w:val="000000"/>
              </w:rPr>
              <w:t xml:space="preserve"> un zinātnes</w:t>
            </w:r>
            <w:r w:rsidRPr="00500C8A">
              <w:rPr>
                <w:b/>
                <w:color w:val="000000"/>
              </w:rPr>
              <w:t xml:space="preserve"> ministrija</w:t>
            </w:r>
            <w:r w:rsidR="004F2A10" w:rsidRPr="00500C8A">
              <w:rPr>
                <w:b/>
                <w:color w:val="000000"/>
              </w:rPr>
              <w:t>s</w:t>
            </w:r>
            <w:r w:rsidR="00F1590C" w:rsidRPr="00500C8A">
              <w:rPr>
                <w:color w:val="000000"/>
              </w:rPr>
              <w:t>,</w:t>
            </w:r>
            <w:r w:rsidRPr="00500C8A">
              <w:rPr>
                <w:color w:val="000000"/>
              </w:rPr>
              <w:t xml:space="preserve"> </w:t>
            </w:r>
            <w:r w:rsidR="00E90F72" w:rsidRPr="00500C8A">
              <w:rPr>
                <w:color w:val="000000"/>
              </w:rPr>
              <w:t xml:space="preserve">un tās padotības iestāžu </w:t>
            </w:r>
            <w:r w:rsidR="00F1590C" w:rsidRPr="00500C8A">
              <w:rPr>
                <w:b/>
                <w:color w:val="000000"/>
              </w:rPr>
              <w:t>Valsts izglītības satura centrs</w:t>
            </w:r>
            <w:r w:rsidR="00F1590C" w:rsidRPr="00500C8A">
              <w:rPr>
                <w:color w:val="000000"/>
              </w:rPr>
              <w:t xml:space="preserve">, </w:t>
            </w:r>
            <w:r w:rsidR="00F1590C" w:rsidRPr="00500C8A">
              <w:rPr>
                <w:b/>
                <w:color w:val="000000"/>
              </w:rPr>
              <w:t>Izglītības kvalitātes valsts dienests</w:t>
            </w:r>
            <w:r w:rsidR="00F1590C" w:rsidRPr="00500C8A">
              <w:rPr>
                <w:color w:val="000000"/>
              </w:rPr>
              <w:t xml:space="preserve">, </w:t>
            </w:r>
            <w:r w:rsidR="00F1590C" w:rsidRPr="00500C8A">
              <w:rPr>
                <w:b/>
                <w:color w:val="000000"/>
              </w:rPr>
              <w:t>Jaunatnes starptautisko programmu aģentūra</w:t>
            </w:r>
            <w:r w:rsidR="00F1590C" w:rsidRPr="00500C8A">
              <w:rPr>
                <w:color w:val="000000"/>
              </w:rPr>
              <w:t xml:space="preserve">,  </w:t>
            </w:r>
            <w:r w:rsidR="00F1590C" w:rsidRPr="00500C8A">
              <w:rPr>
                <w:b/>
                <w:color w:val="000000"/>
              </w:rPr>
              <w:t>Latviešu valodas aģentūra</w:t>
            </w:r>
            <w:r w:rsidR="00F1590C" w:rsidRPr="00500C8A">
              <w:rPr>
                <w:color w:val="000000"/>
              </w:rPr>
              <w:t xml:space="preserve">, </w:t>
            </w:r>
            <w:r w:rsidR="00F1590C" w:rsidRPr="00500C8A">
              <w:rPr>
                <w:b/>
                <w:color w:val="000000"/>
              </w:rPr>
              <w:t>Latvijas Zinātnes padome</w:t>
            </w:r>
            <w:r w:rsidR="00FF67A2" w:rsidRPr="00500C8A">
              <w:rPr>
                <w:b/>
                <w:color w:val="000000"/>
              </w:rPr>
              <w:t xml:space="preserve"> un Valsts izglītības attīstības aģentūra</w:t>
            </w:r>
            <w:r w:rsidR="00A6043B" w:rsidRPr="00500C8A">
              <w:rPr>
                <w:b/>
                <w:color w:val="000000"/>
              </w:rPr>
              <w:t xml:space="preserve"> </w:t>
            </w:r>
            <w:r w:rsidR="00A6043B" w:rsidRPr="00500C8A">
              <w:rPr>
                <w:color w:val="000000"/>
              </w:rPr>
              <w:t>(turpmāk visi kopā – Pasūtītājs)</w:t>
            </w:r>
            <w:r w:rsidR="00F1590C" w:rsidRPr="00500C8A">
              <w:rPr>
                <w:color w:val="000000"/>
              </w:rPr>
              <w:t xml:space="preserve"> </w:t>
            </w:r>
            <w:r w:rsidRPr="00500C8A">
              <w:rPr>
                <w:color w:val="000000"/>
              </w:rPr>
              <w:t>nodarbinātajiem</w:t>
            </w:r>
            <w:r w:rsidR="00E9762E" w:rsidRPr="00500C8A">
              <w:rPr>
                <w:color w:val="000000"/>
              </w:rPr>
              <w:t xml:space="preserve"> (turpmāk -Apdrošināmie/Apdrošinātie)</w:t>
            </w:r>
            <w:r w:rsidRPr="00500C8A">
              <w:rPr>
                <w:color w:val="000000"/>
              </w:rPr>
              <w:t xml:space="preserve">. Paredzamais kopējais apdrošināmo personu skaits ir ~ </w:t>
            </w:r>
            <w:r w:rsidR="00754F32">
              <w:t>701</w:t>
            </w:r>
            <w:r w:rsidR="00754F32" w:rsidRPr="00500C8A">
              <w:t xml:space="preserve"> </w:t>
            </w:r>
            <w:r w:rsidR="00C92045" w:rsidRPr="00500C8A">
              <w:t xml:space="preserve">(maksimāli </w:t>
            </w:r>
            <w:r w:rsidR="00754F32">
              <w:t>864</w:t>
            </w:r>
            <w:r w:rsidR="00C92045" w:rsidRPr="00500C8A">
              <w:t>)</w:t>
            </w:r>
            <w:r w:rsidRPr="00500C8A">
              <w:t>.</w:t>
            </w:r>
          </w:p>
          <w:p w14:paraId="43DAC82F" w14:textId="377FD4A2" w:rsidR="002E3403" w:rsidRPr="00500C8A" w:rsidRDefault="00F41EAA" w:rsidP="00D85ABD">
            <w:pPr>
              <w:tabs>
                <w:tab w:val="left" w:pos="360"/>
              </w:tabs>
              <w:spacing w:line="276" w:lineRule="auto"/>
              <w:ind w:left="57" w:right="57"/>
              <w:jc w:val="both"/>
              <w:rPr>
                <w:snapToGrid w:val="0"/>
                <w:color w:val="000000"/>
              </w:rPr>
            </w:pPr>
            <w:r w:rsidRPr="00500C8A">
              <w:rPr>
                <w:i/>
              </w:rPr>
              <w:t xml:space="preserve">* Precīzs </w:t>
            </w:r>
            <w:r w:rsidR="00F55390">
              <w:rPr>
                <w:i/>
              </w:rPr>
              <w:t>A</w:t>
            </w:r>
            <w:r w:rsidRPr="00500C8A">
              <w:rPr>
                <w:i/>
              </w:rPr>
              <w:t xml:space="preserve">pdrošināmo skaits tiks norādīts </w:t>
            </w:r>
            <w:r w:rsidR="00F1590C" w:rsidRPr="00500C8A">
              <w:rPr>
                <w:i/>
              </w:rPr>
              <w:t xml:space="preserve">veselības </w:t>
            </w:r>
            <w:r w:rsidRPr="00500C8A">
              <w:rPr>
                <w:i/>
              </w:rPr>
              <w:t>apdrošināšanas polišu slēgšanas brīdī.</w:t>
            </w:r>
          </w:p>
        </w:tc>
        <w:tc>
          <w:tcPr>
            <w:tcW w:w="2316" w:type="pct"/>
            <w:vAlign w:val="center"/>
          </w:tcPr>
          <w:p w14:paraId="3B3E86D8" w14:textId="3FB3C754" w:rsidR="002E3403" w:rsidRPr="00500C8A" w:rsidRDefault="002E3403" w:rsidP="00D85ABD">
            <w:pPr>
              <w:tabs>
                <w:tab w:val="left" w:pos="360"/>
              </w:tabs>
              <w:spacing w:line="276" w:lineRule="auto"/>
              <w:jc w:val="both"/>
              <w:rPr>
                <w:color w:val="000000"/>
                <w:lang w:eastAsia="lv-LV"/>
              </w:rPr>
            </w:pPr>
          </w:p>
        </w:tc>
      </w:tr>
      <w:tr w:rsidR="00150D7E" w:rsidRPr="00500C8A" w14:paraId="35969D60" w14:textId="77777777" w:rsidTr="00FD550C">
        <w:trPr>
          <w:cantSplit/>
          <w:trHeight w:val="206"/>
        </w:trPr>
        <w:tc>
          <w:tcPr>
            <w:tcW w:w="395" w:type="pct"/>
            <w:vAlign w:val="center"/>
          </w:tcPr>
          <w:p w14:paraId="2CC1413A" w14:textId="08365F2C" w:rsidR="00150D7E" w:rsidRPr="00500C8A" w:rsidRDefault="00150D7E" w:rsidP="00D85ABD">
            <w:pPr>
              <w:spacing w:line="276" w:lineRule="auto"/>
              <w:ind w:left="57" w:right="57"/>
              <w:jc w:val="center"/>
              <w:rPr>
                <w:snapToGrid w:val="0"/>
              </w:rPr>
            </w:pPr>
            <w:r w:rsidRPr="00500C8A">
              <w:rPr>
                <w:snapToGrid w:val="0"/>
              </w:rPr>
              <w:t>1.2.</w:t>
            </w:r>
          </w:p>
        </w:tc>
        <w:tc>
          <w:tcPr>
            <w:tcW w:w="2289" w:type="pct"/>
            <w:vAlign w:val="center"/>
          </w:tcPr>
          <w:p w14:paraId="0CF01E9F" w14:textId="2D47A693" w:rsidR="00150D7E" w:rsidRPr="00500C8A" w:rsidRDefault="00150D7E" w:rsidP="00D85ABD">
            <w:pPr>
              <w:widowControl w:val="0"/>
              <w:spacing w:line="276" w:lineRule="auto"/>
              <w:jc w:val="both"/>
              <w:rPr>
                <w:color w:val="000000"/>
              </w:rPr>
            </w:pPr>
            <w:r w:rsidRPr="00500C8A">
              <w:rPr>
                <w:color w:val="000000"/>
              </w:rPr>
              <w:t xml:space="preserve">Veselības apdrošināšanas pakalpojuma sniegšanas termiņš (apdrošināšanas līguma periods) ir </w:t>
            </w:r>
            <w:r w:rsidR="00C92045" w:rsidRPr="00500C8A">
              <w:rPr>
                <w:color w:val="000000"/>
              </w:rPr>
              <w:t xml:space="preserve">12 </w:t>
            </w:r>
            <w:r w:rsidRPr="00500C8A">
              <w:rPr>
                <w:color w:val="000000"/>
              </w:rPr>
              <w:t xml:space="preserve">mēneši katrai no šīs tehniskās specifikācijas </w:t>
            </w:r>
            <w:r w:rsidR="00A6043B" w:rsidRPr="00500C8A">
              <w:rPr>
                <w:color w:val="000000"/>
              </w:rPr>
              <w:t>1.1.</w:t>
            </w:r>
            <w:r w:rsidRPr="00500C8A">
              <w:rPr>
                <w:color w:val="000000"/>
              </w:rPr>
              <w:t xml:space="preserve"> punktā uzskaitītajām iestādē</w:t>
            </w:r>
            <w:r w:rsidR="00C92045" w:rsidRPr="00500C8A">
              <w:rPr>
                <w:color w:val="000000"/>
              </w:rPr>
              <w:t>m</w:t>
            </w:r>
            <w:r w:rsidR="00A6043B" w:rsidRPr="00500C8A">
              <w:rPr>
                <w:color w:val="000000"/>
              </w:rPr>
              <w:t>.</w:t>
            </w:r>
          </w:p>
        </w:tc>
        <w:tc>
          <w:tcPr>
            <w:tcW w:w="2316" w:type="pct"/>
            <w:vAlign w:val="center"/>
          </w:tcPr>
          <w:p w14:paraId="72D3775A" w14:textId="77777777" w:rsidR="00150D7E" w:rsidRPr="00500C8A" w:rsidRDefault="00150D7E" w:rsidP="00D85ABD">
            <w:pPr>
              <w:tabs>
                <w:tab w:val="left" w:pos="360"/>
              </w:tabs>
              <w:spacing w:line="276" w:lineRule="auto"/>
              <w:jc w:val="both"/>
              <w:rPr>
                <w:color w:val="000000"/>
                <w:lang w:eastAsia="lv-LV"/>
              </w:rPr>
            </w:pPr>
          </w:p>
        </w:tc>
      </w:tr>
      <w:tr w:rsidR="00F41EAA" w:rsidRPr="00500C8A" w14:paraId="2C0C7D3C" w14:textId="77777777" w:rsidTr="00FD550C">
        <w:trPr>
          <w:cantSplit/>
          <w:trHeight w:val="206"/>
        </w:trPr>
        <w:tc>
          <w:tcPr>
            <w:tcW w:w="395" w:type="pct"/>
            <w:vAlign w:val="center"/>
          </w:tcPr>
          <w:p w14:paraId="0D4BE70C" w14:textId="68946307" w:rsidR="00F41EAA" w:rsidRPr="00500C8A" w:rsidRDefault="00791BD1" w:rsidP="00D85ABD">
            <w:pPr>
              <w:spacing w:line="276" w:lineRule="auto"/>
              <w:ind w:left="57" w:right="57"/>
              <w:jc w:val="center"/>
              <w:rPr>
                <w:snapToGrid w:val="0"/>
              </w:rPr>
            </w:pPr>
            <w:r w:rsidRPr="00500C8A">
              <w:rPr>
                <w:snapToGrid w:val="0"/>
              </w:rPr>
              <w:lastRenderedPageBreak/>
              <w:t>1.3.</w:t>
            </w:r>
          </w:p>
        </w:tc>
        <w:tc>
          <w:tcPr>
            <w:tcW w:w="2289" w:type="pct"/>
            <w:vAlign w:val="center"/>
          </w:tcPr>
          <w:p w14:paraId="5F131A4A" w14:textId="569B9666" w:rsidR="00F41EAA" w:rsidRPr="00500C8A" w:rsidRDefault="00791BD1" w:rsidP="00D85ABD">
            <w:pPr>
              <w:tabs>
                <w:tab w:val="left" w:pos="360"/>
              </w:tabs>
              <w:spacing w:line="276" w:lineRule="auto"/>
              <w:ind w:left="57" w:right="57"/>
              <w:jc w:val="both"/>
              <w:rPr>
                <w:color w:val="000000"/>
                <w:lang w:eastAsia="lv-LV"/>
              </w:rPr>
            </w:pPr>
            <w:r w:rsidRPr="00500C8A">
              <w:rPr>
                <w:color w:val="000000"/>
                <w:lang w:eastAsia="lv-LV"/>
              </w:rPr>
              <w:t>Apdrošināšana veicama, nosakot šādus veselības apdrošināšanas polišu (turpmāk – Polises) provizoriskos termiņus:</w:t>
            </w:r>
          </w:p>
          <w:p w14:paraId="433F43A6" w14:textId="173D2362" w:rsidR="00791BD1" w:rsidRPr="000D746B" w:rsidRDefault="00791BD1" w:rsidP="00D85ABD">
            <w:pPr>
              <w:pStyle w:val="ListParagraph"/>
              <w:numPr>
                <w:ilvl w:val="0"/>
                <w:numId w:val="36"/>
              </w:numPr>
              <w:spacing w:after="0" w:line="276" w:lineRule="auto"/>
              <w:ind w:left="349" w:hanging="283"/>
              <w:jc w:val="both"/>
              <w:rPr>
                <w:bCs/>
                <w:color w:val="000000"/>
                <w:sz w:val="24"/>
                <w:szCs w:val="24"/>
                <w:lang w:val="lv-LV"/>
              </w:rPr>
            </w:pPr>
            <w:r w:rsidRPr="000D746B">
              <w:rPr>
                <w:b/>
                <w:bCs/>
                <w:color w:val="000000"/>
                <w:sz w:val="24"/>
                <w:szCs w:val="24"/>
                <w:lang w:val="lv-LV"/>
              </w:rPr>
              <w:t>Izglītības un zinātnes ministrija</w:t>
            </w:r>
            <w:r w:rsidRPr="000D746B">
              <w:rPr>
                <w:bCs/>
                <w:color w:val="000000"/>
                <w:sz w:val="24"/>
                <w:szCs w:val="24"/>
                <w:lang w:val="lv-LV"/>
              </w:rPr>
              <w:t xml:space="preserve"> no 202</w:t>
            </w:r>
            <w:r w:rsidR="003E5CAC">
              <w:rPr>
                <w:bCs/>
                <w:color w:val="000000"/>
                <w:sz w:val="24"/>
                <w:szCs w:val="24"/>
                <w:lang w:val="lv-LV"/>
              </w:rPr>
              <w:t>4</w:t>
            </w:r>
            <w:r w:rsidRPr="000D746B">
              <w:rPr>
                <w:bCs/>
                <w:color w:val="000000"/>
                <w:sz w:val="24"/>
                <w:szCs w:val="24"/>
                <w:lang w:val="lv-LV"/>
              </w:rPr>
              <w:t>. gada 19. jūnija līdz 202</w:t>
            </w:r>
            <w:r w:rsidR="003E5CAC">
              <w:rPr>
                <w:bCs/>
                <w:color w:val="000000"/>
                <w:sz w:val="24"/>
                <w:szCs w:val="24"/>
                <w:lang w:val="lv-LV"/>
              </w:rPr>
              <w:t>5</w:t>
            </w:r>
            <w:r w:rsidRPr="000D746B">
              <w:rPr>
                <w:bCs/>
                <w:color w:val="000000"/>
                <w:sz w:val="24"/>
                <w:szCs w:val="24"/>
                <w:lang w:val="lv-LV"/>
              </w:rPr>
              <w:t>. gada 18. jūnijam;</w:t>
            </w:r>
          </w:p>
          <w:p w14:paraId="6D131809" w14:textId="7F349192" w:rsidR="00791BD1" w:rsidRPr="000D746B" w:rsidRDefault="00791BD1" w:rsidP="00D85ABD">
            <w:pPr>
              <w:pStyle w:val="ListParagraph"/>
              <w:numPr>
                <w:ilvl w:val="0"/>
                <w:numId w:val="36"/>
              </w:numPr>
              <w:spacing w:after="0" w:line="276" w:lineRule="auto"/>
              <w:ind w:left="349" w:hanging="283"/>
              <w:jc w:val="both"/>
              <w:rPr>
                <w:bCs/>
                <w:color w:val="000000"/>
                <w:sz w:val="24"/>
                <w:szCs w:val="24"/>
                <w:lang w:val="lv-LV"/>
              </w:rPr>
            </w:pPr>
            <w:r w:rsidRPr="000D746B">
              <w:rPr>
                <w:b/>
                <w:bCs/>
                <w:color w:val="000000"/>
                <w:sz w:val="24"/>
                <w:szCs w:val="24"/>
                <w:lang w:val="lv-LV"/>
              </w:rPr>
              <w:t>Valsts izglītības satura centrs</w:t>
            </w:r>
            <w:r w:rsidRPr="000D746B">
              <w:rPr>
                <w:bCs/>
                <w:color w:val="000000"/>
                <w:sz w:val="24"/>
                <w:szCs w:val="24"/>
                <w:lang w:val="lv-LV"/>
              </w:rPr>
              <w:t xml:space="preserve"> no </w:t>
            </w:r>
            <w:r w:rsidR="000D746B" w:rsidRPr="003E5CAC">
              <w:rPr>
                <w:sz w:val="24"/>
                <w:szCs w:val="24"/>
                <w:lang w:val="lv-LV"/>
              </w:rPr>
              <w:t>202</w:t>
            </w:r>
            <w:r w:rsidR="003E5CAC">
              <w:rPr>
                <w:sz w:val="24"/>
                <w:szCs w:val="24"/>
                <w:lang w:val="lv-LV"/>
              </w:rPr>
              <w:t>4</w:t>
            </w:r>
            <w:r w:rsidR="000D746B" w:rsidRPr="003E5CAC">
              <w:rPr>
                <w:sz w:val="24"/>
                <w:szCs w:val="24"/>
                <w:lang w:val="lv-LV"/>
              </w:rPr>
              <w:t xml:space="preserve">. gada </w:t>
            </w:r>
            <w:r w:rsidR="000122BE">
              <w:rPr>
                <w:sz w:val="24"/>
                <w:szCs w:val="24"/>
                <w:lang w:val="lv-LV"/>
              </w:rPr>
              <w:t>20</w:t>
            </w:r>
            <w:r w:rsidR="000D746B" w:rsidRPr="003E5CAC">
              <w:rPr>
                <w:sz w:val="24"/>
                <w:szCs w:val="24"/>
                <w:lang w:val="lv-LV"/>
              </w:rPr>
              <w:t>. februāra līdz 202</w:t>
            </w:r>
            <w:r w:rsidR="003E5CAC">
              <w:rPr>
                <w:sz w:val="24"/>
                <w:szCs w:val="24"/>
                <w:lang w:val="lv-LV"/>
              </w:rPr>
              <w:t>5</w:t>
            </w:r>
            <w:r w:rsidR="000D746B" w:rsidRPr="003E5CAC">
              <w:rPr>
                <w:sz w:val="24"/>
                <w:szCs w:val="24"/>
                <w:lang w:val="lv-LV"/>
              </w:rPr>
              <w:t xml:space="preserve">. gada </w:t>
            </w:r>
            <w:r w:rsidR="000122BE">
              <w:rPr>
                <w:sz w:val="24"/>
                <w:szCs w:val="24"/>
                <w:lang w:val="lv-LV"/>
              </w:rPr>
              <w:t>19</w:t>
            </w:r>
            <w:r w:rsidR="000D746B" w:rsidRPr="003E5CAC">
              <w:rPr>
                <w:sz w:val="24"/>
                <w:szCs w:val="24"/>
                <w:lang w:val="lv-LV"/>
              </w:rPr>
              <w:t>. </w:t>
            </w:r>
            <w:r w:rsidR="000122BE">
              <w:rPr>
                <w:sz w:val="24"/>
                <w:szCs w:val="24"/>
                <w:lang w:val="lv-LV"/>
              </w:rPr>
              <w:t>februārim</w:t>
            </w:r>
            <w:r w:rsidRPr="000D746B">
              <w:rPr>
                <w:bCs/>
                <w:color w:val="000000"/>
                <w:sz w:val="24"/>
                <w:szCs w:val="24"/>
                <w:lang w:val="lv-LV"/>
              </w:rPr>
              <w:t>;</w:t>
            </w:r>
          </w:p>
          <w:p w14:paraId="108DFE38" w14:textId="021EB66A" w:rsidR="00791BD1" w:rsidRPr="000D746B" w:rsidRDefault="00791BD1" w:rsidP="00D85ABD">
            <w:pPr>
              <w:pStyle w:val="ListParagraph"/>
              <w:numPr>
                <w:ilvl w:val="0"/>
                <w:numId w:val="36"/>
              </w:numPr>
              <w:spacing w:after="0" w:line="276" w:lineRule="auto"/>
              <w:ind w:left="349" w:hanging="283"/>
              <w:jc w:val="both"/>
              <w:rPr>
                <w:bCs/>
                <w:color w:val="000000"/>
                <w:sz w:val="24"/>
                <w:szCs w:val="24"/>
                <w:lang w:val="lv-LV"/>
              </w:rPr>
            </w:pPr>
            <w:r w:rsidRPr="000D746B">
              <w:rPr>
                <w:b/>
                <w:bCs/>
                <w:color w:val="000000"/>
                <w:sz w:val="24"/>
                <w:szCs w:val="24"/>
                <w:lang w:val="lv-LV"/>
              </w:rPr>
              <w:t>Izglītības kvalitātes valsts dienests</w:t>
            </w:r>
            <w:r w:rsidRPr="000D746B">
              <w:rPr>
                <w:b/>
                <w:color w:val="000000"/>
                <w:sz w:val="24"/>
                <w:szCs w:val="24"/>
                <w:lang w:val="lv-LV"/>
              </w:rPr>
              <w:t xml:space="preserve"> </w:t>
            </w:r>
            <w:r w:rsidRPr="000D746B">
              <w:rPr>
                <w:bCs/>
                <w:color w:val="000000"/>
                <w:sz w:val="24"/>
                <w:szCs w:val="24"/>
                <w:lang w:val="lv-LV"/>
              </w:rPr>
              <w:t xml:space="preserve">no </w:t>
            </w:r>
            <w:r w:rsidR="000D746B" w:rsidRPr="003E5CAC">
              <w:rPr>
                <w:sz w:val="24"/>
                <w:szCs w:val="24"/>
                <w:lang w:val="lv-LV"/>
              </w:rPr>
              <w:t>202</w:t>
            </w:r>
            <w:r w:rsidR="003E5CAC">
              <w:rPr>
                <w:sz w:val="24"/>
                <w:szCs w:val="24"/>
                <w:lang w:val="lv-LV"/>
              </w:rPr>
              <w:t>4</w:t>
            </w:r>
            <w:r w:rsidR="000D746B" w:rsidRPr="003E5CAC">
              <w:rPr>
                <w:sz w:val="24"/>
                <w:szCs w:val="24"/>
                <w:lang w:val="lv-LV"/>
              </w:rPr>
              <w:t>. gada 1. februāra līdz 202</w:t>
            </w:r>
            <w:r w:rsidR="003E5CAC">
              <w:rPr>
                <w:sz w:val="24"/>
                <w:szCs w:val="24"/>
                <w:lang w:val="lv-LV"/>
              </w:rPr>
              <w:t>5</w:t>
            </w:r>
            <w:r w:rsidR="000D746B" w:rsidRPr="003E5CAC">
              <w:rPr>
                <w:sz w:val="24"/>
                <w:szCs w:val="24"/>
                <w:lang w:val="lv-LV"/>
              </w:rPr>
              <w:t>. gada 31. janvārim</w:t>
            </w:r>
            <w:r w:rsidRPr="000D746B">
              <w:rPr>
                <w:bCs/>
                <w:color w:val="000000"/>
                <w:sz w:val="24"/>
                <w:szCs w:val="24"/>
                <w:lang w:val="lv-LV"/>
              </w:rPr>
              <w:t>;</w:t>
            </w:r>
          </w:p>
          <w:p w14:paraId="325E6204" w14:textId="50EBD637" w:rsidR="00791BD1" w:rsidRPr="000D746B" w:rsidRDefault="00791BD1" w:rsidP="00D85ABD">
            <w:pPr>
              <w:pStyle w:val="ListParagraph"/>
              <w:numPr>
                <w:ilvl w:val="0"/>
                <w:numId w:val="36"/>
              </w:numPr>
              <w:spacing w:after="0" w:line="276" w:lineRule="auto"/>
              <w:ind w:left="349" w:hanging="283"/>
              <w:jc w:val="both"/>
              <w:rPr>
                <w:bCs/>
                <w:color w:val="000000"/>
                <w:sz w:val="24"/>
                <w:szCs w:val="24"/>
                <w:lang w:val="lv-LV"/>
              </w:rPr>
            </w:pPr>
            <w:r w:rsidRPr="000D746B">
              <w:rPr>
                <w:b/>
                <w:bCs/>
                <w:color w:val="000000"/>
                <w:sz w:val="24"/>
                <w:szCs w:val="24"/>
                <w:lang w:val="lv-LV"/>
              </w:rPr>
              <w:t>Jaunatnes starptautisko programmu aģentūra</w:t>
            </w:r>
            <w:r w:rsidRPr="000D746B">
              <w:rPr>
                <w:bCs/>
                <w:color w:val="000000"/>
                <w:sz w:val="24"/>
                <w:szCs w:val="24"/>
                <w:lang w:val="lv-LV"/>
              </w:rPr>
              <w:t xml:space="preserve"> no </w:t>
            </w:r>
            <w:r w:rsidR="000D746B" w:rsidRPr="003E5CAC">
              <w:rPr>
                <w:sz w:val="24"/>
                <w:szCs w:val="24"/>
                <w:lang w:val="lv-LV"/>
              </w:rPr>
              <w:t>202</w:t>
            </w:r>
            <w:r w:rsidR="003E5CAC">
              <w:rPr>
                <w:sz w:val="24"/>
                <w:szCs w:val="24"/>
                <w:lang w:val="lv-LV"/>
              </w:rPr>
              <w:t>4</w:t>
            </w:r>
            <w:r w:rsidR="000D746B" w:rsidRPr="003E5CAC">
              <w:rPr>
                <w:sz w:val="24"/>
                <w:szCs w:val="24"/>
                <w:lang w:val="lv-LV"/>
              </w:rPr>
              <w:t>. gada 1. februāra līdz 202</w:t>
            </w:r>
            <w:r w:rsidR="003E5CAC">
              <w:rPr>
                <w:sz w:val="24"/>
                <w:szCs w:val="24"/>
                <w:lang w:val="lv-LV"/>
              </w:rPr>
              <w:t>5</w:t>
            </w:r>
            <w:r w:rsidR="000D746B" w:rsidRPr="003E5CAC">
              <w:rPr>
                <w:sz w:val="24"/>
                <w:szCs w:val="24"/>
                <w:lang w:val="lv-LV"/>
              </w:rPr>
              <w:t>. gada 31. janvārim</w:t>
            </w:r>
            <w:r w:rsidRPr="000D746B">
              <w:rPr>
                <w:bCs/>
                <w:color w:val="000000"/>
                <w:sz w:val="24"/>
                <w:szCs w:val="24"/>
                <w:lang w:val="lv-LV"/>
              </w:rPr>
              <w:t>;</w:t>
            </w:r>
          </w:p>
          <w:p w14:paraId="69E30BB7" w14:textId="6636283E" w:rsidR="00791BD1" w:rsidRPr="000D746B" w:rsidRDefault="00791BD1" w:rsidP="00D85ABD">
            <w:pPr>
              <w:pStyle w:val="ListParagraph"/>
              <w:numPr>
                <w:ilvl w:val="0"/>
                <w:numId w:val="36"/>
              </w:numPr>
              <w:spacing w:after="0" w:line="276" w:lineRule="auto"/>
              <w:ind w:left="349" w:hanging="283"/>
              <w:jc w:val="both"/>
              <w:rPr>
                <w:bCs/>
                <w:color w:val="000000"/>
                <w:sz w:val="24"/>
                <w:szCs w:val="24"/>
                <w:lang w:val="lv-LV"/>
              </w:rPr>
            </w:pPr>
            <w:r w:rsidRPr="000D746B">
              <w:rPr>
                <w:b/>
                <w:bCs/>
                <w:color w:val="000000"/>
                <w:sz w:val="24"/>
                <w:szCs w:val="24"/>
                <w:lang w:val="lv-LV"/>
              </w:rPr>
              <w:t>Latviešu valodas aģentūra</w:t>
            </w:r>
            <w:r w:rsidRPr="000D746B">
              <w:rPr>
                <w:bCs/>
                <w:color w:val="000000"/>
                <w:sz w:val="24"/>
                <w:szCs w:val="24"/>
                <w:lang w:val="lv-LV"/>
              </w:rPr>
              <w:t xml:space="preserve"> no </w:t>
            </w:r>
            <w:r w:rsidR="000D746B" w:rsidRPr="000D746B">
              <w:rPr>
                <w:sz w:val="24"/>
                <w:szCs w:val="24"/>
                <w:lang w:val="lv-LV"/>
              </w:rPr>
              <w:t>202</w:t>
            </w:r>
            <w:r w:rsidR="003E5CAC">
              <w:rPr>
                <w:sz w:val="24"/>
                <w:szCs w:val="24"/>
                <w:lang w:val="lv-LV"/>
              </w:rPr>
              <w:t>4</w:t>
            </w:r>
            <w:r w:rsidR="000D746B" w:rsidRPr="000D746B">
              <w:rPr>
                <w:sz w:val="24"/>
                <w:szCs w:val="24"/>
                <w:lang w:val="lv-LV"/>
              </w:rPr>
              <w:t>. gada 1.</w:t>
            </w:r>
            <w:r w:rsidR="000122BE">
              <w:rPr>
                <w:sz w:val="24"/>
                <w:szCs w:val="24"/>
                <w:lang w:val="lv-LV"/>
              </w:rPr>
              <w:t xml:space="preserve"> marta</w:t>
            </w:r>
            <w:r w:rsidR="000D746B" w:rsidRPr="000D746B">
              <w:rPr>
                <w:sz w:val="24"/>
                <w:szCs w:val="24"/>
                <w:lang w:val="lv-LV"/>
              </w:rPr>
              <w:t xml:space="preserve"> līdz 202</w:t>
            </w:r>
            <w:r w:rsidR="003E5CAC">
              <w:rPr>
                <w:sz w:val="24"/>
                <w:szCs w:val="24"/>
                <w:lang w:val="lv-LV"/>
              </w:rPr>
              <w:t>5</w:t>
            </w:r>
            <w:r w:rsidR="000D746B" w:rsidRPr="000D746B">
              <w:rPr>
                <w:sz w:val="24"/>
                <w:szCs w:val="24"/>
                <w:lang w:val="lv-LV"/>
              </w:rPr>
              <w:t xml:space="preserve">. gada </w:t>
            </w:r>
            <w:r w:rsidR="000122BE">
              <w:rPr>
                <w:sz w:val="24"/>
                <w:szCs w:val="24"/>
                <w:lang w:val="lv-LV"/>
              </w:rPr>
              <w:t>28</w:t>
            </w:r>
            <w:r w:rsidR="000D746B" w:rsidRPr="000D746B">
              <w:rPr>
                <w:sz w:val="24"/>
                <w:szCs w:val="24"/>
                <w:lang w:val="lv-LV"/>
              </w:rPr>
              <w:t>. </w:t>
            </w:r>
            <w:r w:rsidR="000122BE">
              <w:rPr>
                <w:sz w:val="24"/>
                <w:szCs w:val="24"/>
                <w:lang w:val="lv-LV"/>
              </w:rPr>
              <w:t>februārim</w:t>
            </w:r>
            <w:r w:rsidRPr="000D746B">
              <w:rPr>
                <w:bCs/>
                <w:color w:val="000000"/>
                <w:sz w:val="24"/>
                <w:szCs w:val="24"/>
                <w:lang w:val="lv-LV"/>
              </w:rPr>
              <w:t>;</w:t>
            </w:r>
            <w:r w:rsidR="000D746B" w:rsidRPr="000D746B">
              <w:rPr>
                <w:bCs/>
                <w:color w:val="000000"/>
                <w:sz w:val="24"/>
                <w:szCs w:val="24"/>
                <w:lang w:val="lv-LV"/>
              </w:rPr>
              <w:t xml:space="preserve"> </w:t>
            </w:r>
          </w:p>
          <w:p w14:paraId="2F3E069A" w14:textId="536AF0D7" w:rsidR="00791BD1" w:rsidRPr="000D746B" w:rsidRDefault="00791BD1" w:rsidP="00D85ABD">
            <w:pPr>
              <w:numPr>
                <w:ilvl w:val="0"/>
                <w:numId w:val="36"/>
              </w:numPr>
              <w:spacing w:line="276" w:lineRule="auto"/>
              <w:ind w:left="349" w:hanging="283"/>
              <w:jc w:val="both"/>
              <w:rPr>
                <w:bCs/>
                <w:color w:val="000000"/>
              </w:rPr>
            </w:pPr>
            <w:r w:rsidRPr="000D746B">
              <w:rPr>
                <w:b/>
                <w:bCs/>
                <w:color w:val="000000"/>
              </w:rPr>
              <w:t>Latvijas Zinātnes padome</w:t>
            </w:r>
            <w:r w:rsidRPr="000D746B">
              <w:rPr>
                <w:bCs/>
                <w:color w:val="000000"/>
              </w:rPr>
              <w:t xml:space="preserve"> </w:t>
            </w:r>
            <w:r w:rsidR="000E6091" w:rsidRPr="000D746B">
              <w:rPr>
                <w:bCs/>
                <w:color w:val="000000"/>
              </w:rPr>
              <w:t xml:space="preserve">no </w:t>
            </w:r>
            <w:r w:rsidR="000D746B" w:rsidRPr="000D746B">
              <w:t>202</w:t>
            </w:r>
            <w:r w:rsidR="003E5CAC">
              <w:t>4</w:t>
            </w:r>
            <w:r w:rsidR="000D746B" w:rsidRPr="000D746B">
              <w:t>. gada 1. februāra līdz 202</w:t>
            </w:r>
            <w:r w:rsidR="003E5CAC">
              <w:t>5</w:t>
            </w:r>
            <w:r w:rsidR="000D746B" w:rsidRPr="000D746B">
              <w:t>. gada 31. janvārim</w:t>
            </w:r>
            <w:r w:rsidRPr="000D746B">
              <w:rPr>
                <w:bCs/>
                <w:color w:val="000000"/>
              </w:rPr>
              <w:t>;</w:t>
            </w:r>
          </w:p>
          <w:p w14:paraId="33EB5CE6" w14:textId="2CD2575F" w:rsidR="00791BD1" w:rsidRPr="00500C8A" w:rsidRDefault="00791BD1" w:rsidP="00D85ABD">
            <w:pPr>
              <w:pStyle w:val="ListParagraph"/>
              <w:numPr>
                <w:ilvl w:val="0"/>
                <w:numId w:val="36"/>
              </w:numPr>
              <w:spacing w:after="0" w:line="276" w:lineRule="auto"/>
              <w:ind w:left="349" w:hanging="283"/>
              <w:jc w:val="both"/>
              <w:rPr>
                <w:color w:val="000000"/>
                <w:sz w:val="24"/>
                <w:szCs w:val="24"/>
                <w:lang w:val="lv-LV" w:eastAsia="lv-LV"/>
              </w:rPr>
            </w:pPr>
            <w:r w:rsidRPr="00500C8A">
              <w:rPr>
                <w:b/>
                <w:bCs/>
                <w:color w:val="000000"/>
                <w:sz w:val="24"/>
                <w:szCs w:val="24"/>
                <w:lang w:val="lv-LV"/>
              </w:rPr>
              <w:t>Valsts izglītības attīstības aģentūra</w:t>
            </w:r>
            <w:r w:rsidRPr="00500C8A">
              <w:rPr>
                <w:bCs/>
                <w:color w:val="000000"/>
                <w:sz w:val="24"/>
                <w:szCs w:val="24"/>
                <w:lang w:val="lv-LV"/>
              </w:rPr>
              <w:t xml:space="preserve"> no </w:t>
            </w:r>
            <w:r w:rsidR="00C92045" w:rsidRPr="00500C8A">
              <w:rPr>
                <w:bCs/>
                <w:color w:val="000000"/>
                <w:sz w:val="24"/>
                <w:szCs w:val="24"/>
                <w:lang w:val="lv-LV"/>
              </w:rPr>
              <w:t>202</w:t>
            </w:r>
            <w:r w:rsidR="003E5CAC">
              <w:rPr>
                <w:bCs/>
                <w:color w:val="000000"/>
                <w:sz w:val="24"/>
                <w:szCs w:val="24"/>
                <w:lang w:val="lv-LV"/>
              </w:rPr>
              <w:t>4</w:t>
            </w:r>
            <w:r w:rsidRPr="00500C8A">
              <w:rPr>
                <w:bCs/>
                <w:color w:val="000000"/>
                <w:sz w:val="24"/>
                <w:szCs w:val="24"/>
                <w:lang w:val="lv-LV"/>
              </w:rPr>
              <w:t xml:space="preserve">. gada 7. maija līdz </w:t>
            </w:r>
            <w:r w:rsidR="00C92045" w:rsidRPr="00500C8A">
              <w:rPr>
                <w:bCs/>
                <w:color w:val="000000"/>
                <w:sz w:val="24"/>
                <w:szCs w:val="24"/>
                <w:lang w:val="lv-LV"/>
              </w:rPr>
              <w:t>202</w:t>
            </w:r>
            <w:r w:rsidR="003E5CAC">
              <w:rPr>
                <w:bCs/>
                <w:color w:val="000000"/>
                <w:sz w:val="24"/>
                <w:szCs w:val="24"/>
                <w:lang w:val="lv-LV"/>
              </w:rPr>
              <w:t>5</w:t>
            </w:r>
            <w:r w:rsidRPr="00500C8A">
              <w:rPr>
                <w:bCs/>
                <w:color w:val="000000"/>
                <w:sz w:val="24"/>
                <w:szCs w:val="24"/>
                <w:lang w:val="lv-LV"/>
              </w:rPr>
              <w:t>. gada 6. </w:t>
            </w:r>
            <w:r w:rsidR="00D53EDD" w:rsidRPr="00500C8A">
              <w:rPr>
                <w:bCs/>
                <w:color w:val="000000"/>
                <w:sz w:val="24"/>
                <w:szCs w:val="24"/>
                <w:lang w:val="lv-LV"/>
              </w:rPr>
              <w:t>m</w:t>
            </w:r>
            <w:r w:rsidRPr="00500C8A">
              <w:rPr>
                <w:bCs/>
                <w:color w:val="000000"/>
                <w:sz w:val="24"/>
                <w:szCs w:val="24"/>
                <w:lang w:val="lv-LV"/>
              </w:rPr>
              <w:t>aijam.</w:t>
            </w:r>
          </w:p>
        </w:tc>
        <w:tc>
          <w:tcPr>
            <w:tcW w:w="2316" w:type="pct"/>
            <w:vAlign w:val="center"/>
          </w:tcPr>
          <w:p w14:paraId="6757BD77" w14:textId="77777777" w:rsidR="00F41EAA" w:rsidRPr="00500C8A" w:rsidRDefault="00F41EAA" w:rsidP="00D85ABD">
            <w:pPr>
              <w:tabs>
                <w:tab w:val="left" w:pos="360"/>
              </w:tabs>
              <w:spacing w:line="276" w:lineRule="auto"/>
              <w:jc w:val="both"/>
              <w:rPr>
                <w:color w:val="000000"/>
                <w:lang w:eastAsia="lv-LV"/>
              </w:rPr>
            </w:pPr>
          </w:p>
        </w:tc>
      </w:tr>
      <w:tr w:rsidR="002E3403" w:rsidRPr="00500C8A" w14:paraId="6E71165D" w14:textId="77777777" w:rsidTr="00FD550C">
        <w:trPr>
          <w:cantSplit/>
          <w:trHeight w:val="206"/>
        </w:trPr>
        <w:tc>
          <w:tcPr>
            <w:tcW w:w="395" w:type="pct"/>
            <w:vAlign w:val="center"/>
          </w:tcPr>
          <w:p w14:paraId="58487175" w14:textId="5DD9EA74" w:rsidR="002E3403" w:rsidRPr="00500C8A" w:rsidRDefault="002E3403" w:rsidP="00D85ABD">
            <w:pPr>
              <w:spacing w:line="276" w:lineRule="auto"/>
              <w:ind w:left="57" w:right="57"/>
              <w:jc w:val="center"/>
              <w:rPr>
                <w:snapToGrid w:val="0"/>
              </w:rPr>
            </w:pPr>
            <w:r w:rsidRPr="00500C8A">
              <w:rPr>
                <w:snapToGrid w:val="0"/>
              </w:rPr>
              <w:t>1.</w:t>
            </w:r>
            <w:r w:rsidR="00E9762E" w:rsidRPr="00500C8A">
              <w:rPr>
                <w:snapToGrid w:val="0"/>
              </w:rPr>
              <w:t>4</w:t>
            </w:r>
            <w:r w:rsidRPr="00500C8A">
              <w:rPr>
                <w:snapToGrid w:val="0"/>
              </w:rPr>
              <w:t>.</w:t>
            </w:r>
          </w:p>
        </w:tc>
        <w:tc>
          <w:tcPr>
            <w:tcW w:w="2289" w:type="pct"/>
            <w:vAlign w:val="center"/>
          </w:tcPr>
          <w:p w14:paraId="64DADAA0" w14:textId="2632226D" w:rsidR="00C92045" w:rsidRPr="00FE46E0" w:rsidRDefault="00E9762E" w:rsidP="00D85ABD">
            <w:pPr>
              <w:spacing w:line="276" w:lineRule="auto"/>
              <w:ind w:left="57" w:right="57"/>
              <w:jc w:val="both"/>
              <w:rPr>
                <w:color w:val="000000"/>
                <w:lang w:eastAsia="lv-LV"/>
              </w:rPr>
            </w:pPr>
            <w:r w:rsidRPr="00FE46E0">
              <w:rPr>
                <w:color w:val="000000"/>
                <w:lang w:eastAsia="lv-LV"/>
              </w:rPr>
              <w:t xml:space="preserve">Maksimālais prēmijas lielums (piedāvājuma cena) par apdrošināšanas pamata </w:t>
            </w:r>
            <w:r w:rsidR="00C92045" w:rsidRPr="00FE46E0">
              <w:rPr>
                <w:color w:val="000000"/>
                <w:lang w:eastAsia="lv-LV"/>
              </w:rPr>
              <w:t xml:space="preserve">programmām </w:t>
            </w:r>
            <w:r w:rsidRPr="00FE46E0">
              <w:rPr>
                <w:color w:val="000000"/>
                <w:lang w:eastAsia="lv-LV"/>
              </w:rPr>
              <w:t>1 Apdrošinātajam nevar būt lielāks par</w:t>
            </w:r>
            <w:r w:rsidR="00C92045" w:rsidRPr="00FE46E0">
              <w:rPr>
                <w:color w:val="000000"/>
                <w:lang w:eastAsia="lv-LV"/>
              </w:rPr>
              <w:t>:</w:t>
            </w:r>
          </w:p>
          <w:p w14:paraId="7DCA61BB" w14:textId="5C95AA66" w:rsidR="00C92045" w:rsidRPr="00FE46E0" w:rsidRDefault="00C92045" w:rsidP="00D85ABD">
            <w:pPr>
              <w:pStyle w:val="ListParagraph"/>
              <w:numPr>
                <w:ilvl w:val="0"/>
                <w:numId w:val="36"/>
              </w:numPr>
              <w:spacing w:after="0" w:line="276" w:lineRule="auto"/>
              <w:ind w:left="349" w:hanging="283"/>
              <w:jc w:val="both"/>
              <w:rPr>
                <w:bCs/>
                <w:color w:val="000000"/>
                <w:sz w:val="24"/>
                <w:szCs w:val="24"/>
                <w:lang w:val="lv-LV"/>
              </w:rPr>
            </w:pPr>
            <w:r w:rsidRPr="00FE46E0">
              <w:rPr>
                <w:b/>
                <w:bCs/>
                <w:color w:val="000000"/>
                <w:sz w:val="24"/>
                <w:szCs w:val="24"/>
                <w:lang w:val="lv-LV"/>
              </w:rPr>
              <w:t xml:space="preserve">Izglītības kvalitātes valsts dienests – </w:t>
            </w:r>
            <w:r w:rsidR="003E5CAC" w:rsidRPr="00FE46E0">
              <w:rPr>
                <w:b/>
                <w:bCs/>
                <w:color w:val="000000"/>
                <w:sz w:val="24"/>
                <w:szCs w:val="24"/>
                <w:lang w:val="lv-LV"/>
              </w:rPr>
              <w:t>380</w:t>
            </w:r>
            <w:r w:rsidRPr="00FE46E0">
              <w:rPr>
                <w:b/>
                <w:bCs/>
                <w:color w:val="000000"/>
                <w:sz w:val="24"/>
                <w:szCs w:val="24"/>
                <w:lang w:val="lv-LV"/>
              </w:rPr>
              <w:t>,00 EUR</w:t>
            </w:r>
            <w:r w:rsidRPr="00FE46E0">
              <w:rPr>
                <w:bCs/>
                <w:color w:val="000000"/>
                <w:sz w:val="24"/>
                <w:szCs w:val="24"/>
                <w:lang w:val="lv-LV"/>
              </w:rPr>
              <w:t>;</w:t>
            </w:r>
          </w:p>
          <w:p w14:paraId="4E236CAF" w14:textId="74B6EF9B" w:rsidR="003E5CAC" w:rsidRPr="009C1897" w:rsidRDefault="00C92045" w:rsidP="00D85ABD">
            <w:pPr>
              <w:pStyle w:val="ListParagraph"/>
              <w:numPr>
                <w:ilvl w:val="0"/>
                <w:numId w:val="36"/>
              </w:numPr>
              <w:spacing w:after="0" w:line="276" w:lineRule="auto"/>
              <w:ind w:left="349" w:hanging="283"/>
              <w:jc w:val="both"/>
              <w:rPr>
                <w:bCs/>
                <w:color w:val="000000"/>
                <w:sz w:val="24"/>
                <w:szCs w:val="24"/>
                <w:lang w:val="lv-LV"/>
              </w:rPr>
            </w:pPr>
            <w:r w:rsidRPr="00FE46E0">
              <w:rPr>
                <w:b/>
                <w:bCs/>
                <w:color w:val="000000"/>
                <w:sz w:val="24"/>
                <w:szCs w:val="24"/>
                <w:lang w:val="lv-LV"/>
              </w:rPr>
              <w:t>Latviešu valodas aģentūra</w:t>
            </w:r>
            <w:r w:rsidRPr="00FE46E0">
              <w:rPr>
                <w:bCs/>
                <w:color w:val="000000"/>
                <w:sz w:val="24"/>
                <w:szCs w:val="24"/>
                <w:lang w:val="lv-LV"/>
              </w:rPr>
              <w:t xml:space="preserve"> </w:t>
            </w:r>
            <w:r w:rsidRPr="00FE46E0">
              <w:rPr>
                <w:b/>
                <w:bCs/>
                <w:color w:val="000000"/>
                <w:sz w:val="24"/>
                <w:szCs w:val="24"/>
                <w:lang w:val="lv-LV"/>
              </w:rPr>
              <w:t xml:space="preserve">– </w:t>
            </w:r>
            <w:r w:rsidR="003E5CAC" w:rsidRPr="00FE46E0">
              <w:rPr>
                <w:b/>
                <w:bCs/>
                <w:color w:val="000000"/>
                <w:sz w:val="24"/>
                <w:szCs w:val="24"/>
                <w:lang w:val="lv-LV"/>
              </w:rPr>
              <w:t>380</w:t>
            </w:r>
            <w:r w:rsidRPr="00FE46E0">
              <w:rPr>
                <w:b/>
                <w:bCs/>
                <w:color w:val="000000"/>
                <w:sz w:val="24"/>
                <w:szCs w:val="24"/>
                <w:lang w:val="lv-LV"/>
              </w:rPr>
              <w:t>,00 EUR;</w:t>
            </w:r>
          </w:p>
          <w:p w14:paraId="0D865665" w14:textId="085F9EB7" w:rsidR="00440CEA" w:rsidRPr="009C1897" w:rsidRDefault="00440CEA" w:rsidP="0084236C">
            <w:pPr>
              <w:numPr>
                <w:ilvl w:val="0"/>
                <w:numId w:val="36"/>
              </w:numPr>
              <w:spacing w:line="276" w:lineRule="auto"/>
              <w:ind w:left="349" w:hanging="283"/>
              <w:jc w:val="both"/>
              <w:rPr>
                <w:snapToGrid w:val="0"/>
              </w:rPr>
            </w:pPr>
            <w:r w:rsidRPr="00FE46E0">
              <w:rPr>
                <w:b/>
                <w:bCs/>
                <w:color w:val="000000"/>
              </w:rPr>
              <w:t>Valsts izglītības attīstības aģentūra – 426,00 EUR</w:t>
            </w:r>
            <w:r w:rsidRPr="00FE46E0">
              <w:rPr>
                <w:bCs/>
                <w:color w:val="000000"/>
              </w:rPr>
              <w:t>;</w:t>
            </w:r>
          </w:p>
          <w:p w14:paraId="6ABEAE5B" w14:textId="2C70A31C" w:rsidR="00440CEA" w:rsidRPr="009C1897" w:rsidRDefault="00440CEA" w:rsidP="009C1897">
            <w:pPr>
              <w:numPr>
                <w:ilvl w:val="0"/>
                <w:numId w:val="36"/>
              </w:numPr>
              <w:spacing w:line="276" w:lineRule="auto"/>
              <w:ind w:left="349" w:hanging="283"/>
              <w:jc w:val="both"/>
              <w:rPr>
                <w:snapToGrid w:val="0"/>
              </w:rPr>
            </w:pPr>
            <w:r w:rsidRPr="00FE46E0">
              <w:rPr>
                <w:b/>
                <w:bCs/>
                <w:color w:val="000000"/>
              </w:rPr>
              <w:t>Latvijas Zinātnes padome –</w:t>
            </w:r>
            <w:r w:rsidR="00971693">
              <w:rPr>
                <w:b/>
                <w:bCs/>
                <w:color w:val="000000"/>
              </w:rPr>
              <w:t xml:space="preserve"> </w:t>
            </w:r>
            <w:r w:rsidR="00F9474C">
              <w:rPr>
                <w:b/>
                <w:bCs/>
                <w:color w:val="000000"/>
              </w:rPr>
              <w:t>426</w:t>
            </w:r>
            <w:r w:rsidR="00A7688F">
              <w:rPr>
                <w:b/>
                <w:bCs/>
                <w:color w:val="000000"/>
              </w:rPr>
              <w:t>,</w:t>
            </w:r>
            <w:r w:rsidRPr="00FE46E0">
              <w:rPr>
                <w:b/>
                <w:bCs/>
                <w:color w:val="000000"/>
              </w:rPr>
              <w:t>00 EUR;</w:t>
            </w:r>
          </w:p>
          <w:p w14:paraId="035C7712" w14:textId="554A80C3" w:rsidR="00440CEA" w:rsidRPr="00734F23" w:rsidRDefault="00C92045" w:rsidP="00734F23">
            <w:pPr>
              <w:pStyle w:val="ListParagraph"/>
              <w:numPr>
                <w:ilvl w:val="0"/>
                <w:numId w:val="36"/>
              </w:numPr>
              <w:spacing w:after="0" w:line="276" w:lineRule="auto"/>
              <w:ind w:left="349" w:hanging="283"/>
              <w:jc w:val="both"/>
              <w:rPr>
                <w:bCs/>
                <w:color w:val="000000"/>
                <w:sz w:val="24"/>
                <w:szCs w:val="24"/>
                <w:lang w:val="lv-LV"/>
              </w:rPr>
            </w:pPr>
            <w:r w:rsidRPr="00FE46E0">
              <w:rPr>
                <w:b/>
                <w:bCs/>
                <w:color w:val="000000"/>
                <w:sz w:val="24"/>
                <w:szCs w:val="24"/>
                <w:lang w:val="lv-LV"/>
              </w:rPr>
              <w:t xml:space="preserve">Jaunatnes starptautisko programmu aģentūra – </w:t>
            </w:r>
            <w:r w:rsidR="00440CEA" w:rsidRPr="00FE46E0">
              <w:rPr>
                <w:b/>
                <w:bCs/>
                <w:color w:val="000000"/>
                <w:sz w:val="24"/>
                <w:szCs w:val="24"/>
                <w:lang w:val="lv-LV"/>
              </w:rPr>
              <w:t>700</w:t>
            </w:r>
            <w:r w:rsidR="00091E95" w:rsidRPr="00FE46E0">
              <w:rPr>
                <w:b/>
                <w:bCs/>
                <w:color w:val="000000"/>
                <w:sz w:val="24"/>
                <w:szCs w:val="24"/>
                <w:lang w:val="lv-LV"/>
              </w:rPr>
              <w:t>,00 EUR</w:t>
            </w:r>
            <w:r w:rsidRPr="00FE46E0">
              <w:rPr>
                <w:b/>
                <w:color w:val="000000"/>
                <w:sz w:val="24"/>
                <w:szCs w:val="24"/>
                <w:lang w:val="lv-LV"/>
              </w:rPr>
              <w:t>;</w:t>
            </w:r>
          </w:p>
          <w:p w14:paraId="3D2C1446" w14:textId="626953ED" w:rsidR="00440CEA" w:rsidRPr="009C1897" w:rsidRDefault="00440CEA" w:rsidP="009C1897">
            <w:pPr>
              <w:pStyle w:val="ListParagraph"/>
              <w:numPr>
                <w:ilvl w:val="0"/>
                <w:numId w:val="36"/>
              </w:numPr>
              <w:spacing w:after="0" w:line="276" w:lineRule="auto"/>
              <w:ind w:left="349" w:hanging="283"/>
              <w:jc w:val="both"/>
              <w:rPr>
                <w:bCs/>
                <w:color w:val="000000"/>
                <w:lang w:val="fr-FR"/>
              </w:rPr>
            </w:pPr>
            <w:r w:rsidRPr="00FE46E0">
              <w:rPr>
                <w:b/>
                <w:bCs/>
                <w:color w:val="000000"/>
                <w:sz w:val="24"/>
                <w:szCs w:val="24"/>
                <w:lang w:val="lv-LV"/>
              </w:rPr>
              <w:t>Valsts izglītības satura centrs</w:t>
            </w:r>
            <w:r w:rsidRPr="00FE46E0">
              <w:rPr>
                <w:bCs/>
                <w:color w:val="000000"/>
                <w:sz w:val="24"/>
                <w:szCs w:val="24"/>
                <w:lang w:val="lv-LV"/>
              </w:rPr>
              <w:t xml:space="preserve"> </w:t>
            </w:r>
            <w:r w:rsidRPr="00FE46E0">
              <w:rPr>
                <w:b/>
                <w:bCs/>
                <w:color w:val="000000"/>
                <w:sz w:val="24"/>
                <w:szCs w:val="24"/>
                <w:lang w:val="lv-LV"/>
              </w:rPr>
              <w:t xml:space="preserve">- 700,00 EUR; </w:t>
            </w:r>
          </w:p>
          <w:p w14:paraId="6E356BBE" w14:textId="263A9082" w:rsidR="002E3403" w:rsidRPr="009C1897" w:rsidRDefault="003E5CAC" w:rsidP="009C1897">
            <w:pPr>
              <w:pStyle w:val="ListParagraph"/>
              <w:numPr>
                <w:ilvl w:val="0"/>
                <w:numId w:val="36"/>
              </w:numPr>
              <w:spacing w:after="0" w:line="276" w:lineRule="auto"/>
              <w:ind w:left="349" w:hanging="283"/>
              <w:jc w:val="both"/>
              <w:rPr>
                <w:b/>
                <w:bCs/>
                <w:color w:val="000000"/>
              </w:rPr>
            </w:pPr>
            <w:r w:rsidRPr="00FE46E0">
              <w:rPr>
                <w:b/>
                <w:bCs/>
                <w:color w:val="000000"/>
                <w:sz w:val="24"/>
                <w:szCs w:val="24"/>
                <w:lang w:val="lv-LV"/>
              </w:rPr>
              <w:t>Izglītības un zinātnes ministrija - 7</w:t>
            </w:r>
            <w:r w:rsidR="00440CEA" w:rsidRPr="00FE46E0">
              <w:rPr>
                <w:b/>
                <w:bCs/>
                <w:color w:val="000000"/>
                <w:sz w:val="24"/>
                <w:szCs w:val="24"/>
                <w:lang w:val="lv-LV"/>
              </w:rPr>
              <w:t>0</w:t>
            </w:r>
            <w:r w:rsidRPr="00FE46E0">
              <w:rPr>
                <w:b/>
                <w:bCs/>
                <w:color w:val="000000"/>
                <w:sz w:val="24"/>
                <w:szCs w:val="24"/>
                <w:lang w:val="lv-LV"/>
              </w:rPr>
              <w:t>0,00 EUR</w:t>
            </w:r>
            <w:r w:rsidR="00734F23">
              <w:rPr>
                <w:b/>
                <w:bCs/>
                <w:color w:val="000000"/>
                <w:sz w:val="24"/>
                <w:szCs w:val="24"/>
                <w:lang w:val="lv-LV"/>
              </w:rPr>
              <w:t>.</w:t>
            </w:r>
          </w:p>
        </w:tc>
        <w:tc>
          <w:tcPr>
            <w:tcW w:w="2316" w:type="pct"/>
            <w:vAlign w:val="center"/>
          </w:tcPr>
          <w:p w14:paraId="12735ADA" w14:textId="77777777" w:rsidR="002E3403" w:rsidRPr="00500C8A" w:rsidRDefault="002E3403" w:rsidP="00D85ABD">
            <w:pPr>
              <w:spacing w:line="276" w:lineRule="auto"/>
              <w:jc w:val="both"/>
              <w:rPr>
                <w:snapToGrid w:val="0"/>
              </w:rPr>
            </w:pPr>
          </w:p>
        </w:tc>
      </w:tr>
      <w:tr w:rsidR="002E3403" w:rsidRPr="00500C8A" w14:paraId="421AFD59" w14:textId="77777777" w:rsidTr="00FD550C">
        <w:trPr>
          <w:cantSplit/>
          <w:trHeight w:val="206"/>
        </w:trPr>
        <w:tc>
          <w:tcPr>
            <w:tcW w:w="395" w:type="pct"/>
            <w:vAlign w:val="center"/>
          </w:tcPr>
          <w:p w14:paraId="2A233189" w14:textId="34347A3F" w:rsidR="002E3403" w:rsidRPr="00500C8A" w:rsidRDefault="002E3403" w:rsidP="00D85ABD">
            <w:pPr>
              <w:spacing w:line="276" w:lineRule="auto"/>
              <w:ind w:left="57" w:right="57"/>
              <w:jc w:val="center"/>
              <w:rPr>
                <w:snapToGrid w:val="0"/>
              </w:rPr>
            </w:pPr>
            <w:r w:rsidRPr="00500C8A">
              <w:rPr>
                <w:snapToGrid w:val="0"/>
              </w:rPr>
              <w:lastRenderedPageBreak/>
              <w:t>1.</w:t>
            </w:r>
            <w:r w:rsidR="004C575E" w:rsidRPr="00500C8A">
              <w:rPr>
                <w:snapToGrid w:val="0"/>
              </w:rPr>
              <w:t>5</w:t>
            </w:r>
            <w:r w:rsidRPr="00500C8A">
              <w:rPr>
                <w:snapToGrid w:val="0"/>
              </w:rPr>
              <w:t>.</w:t>
            </w:r>
          </w:p>
        </w:tc>
        <w:tc>
          <w:tcPr>
            <w:tcW w:w="2289" w:type="pct"/>
            <w:vAlign w:val="center"/>
          </w:tcPr>
          <w:p w14:paraId="08A794F2" w14:textId="70B57550" w:rsidR="0023722B" w:rsidRPr="009C1897" w:rsidRDefault="0023722B" w:rsidP="009C1897">
            <w:pPr>
              <w:pStyle w:val="pf0"/>
              <w:spacing w:line="276" w:lineRule="auto"/>
              <w:rPr>
                <w:lang w:val="lv-LV"/>
              </w:rPr>
            </w:pPr>
            <w:r w:rsidRPr="009C1897">
              <w:rPr>
                <w:rStyle w:val="cf01"/>
                <w:rFonts w:ascii="Times New Roman" w:hAnsi="Times New Roman" w:cs="Times New Roman"/>
                <w:sz w:val="24"/>
                <w:szCs w:val="24"/>
                <w:lang w:val="lv-LV"/>
              </w:rPr>
              <w:t xml:space="preserve">Pretendentam jānodrošina katrs Apdrošinātais ar individuālo veselības apdrošināšanas karti (turpmāk - Karte) un detalizētu veselības apdrošināšanas programmas aprakstu. Papildus </w:t>
            </w:r>
            <w:r w:rsidR="00B86D60">
              <w:rPr>
                <w:rStyle w:val="cf01"/>
                <w:rFonts w:ascii="Times New Roman" w:hAnsi="Times New Roman" w:cs="Times New Roman"/>
                <w:sz w:val="24"/>
                <w:szCs w:val="24"/>
                <w:lang w:val="lv-LV"/>
              </w:rPr>
              <w:t>P</w:t>
            </w:r>
            <w:r w:rsidRPr="009C1897">
              <w:rPr>
                <w:rStyle w:val="cf01"/>
                <w:rFonts w:ascii="Times New Roman" w:hAnsi="Times New Roman" w:cs="Times New Roman"/>
                <w:sz w:val="24"/>
                <w:szCs w:val="24"/>
                <w:lang w:val="lv-LV"/>
              </w:rPr>
              <w:t xml:space="preserve">retendentam ir jānodrošina informācijas pieejamība Apdrošinātajiem ar </w:t>
            </w:r>
            <w:r w:rsidR="00893FFE">
              <w:rPr>
                <w:rStyle w:val="cf01"/>
                <w:rFonts w:ascii="Times New Roman" w:hAnsi="Times New Roman" w:cs="Times New Roman"/>
                <w:sz w:val="24"/>
                <w:szCs w:val="24"/>
                <w:lang w:val="lv-LV"/>
              </w:rPr>
              <w:t>P</w:t>
            </w:r>
            <w:r w:rsidRPr="009C1897">
              <w:rPr>
                <w:rStyle w:val="cf01"/>
                <w:rFonts w:ascii="Times New Roman" w:hAnsi="Times New Roman" w:cs="Times New Roman"/>
                <w:sz w:val="24"/>
                <w:szCs w:val="24"/>
                <w:lang w:val="lv-LV"/>
              </w:rPr>
              <w:t>retendenta aktuālo līguma iestāžu sarakstu.</w:t>
            </w:r>
          </w:p>
          <w:p w14:paraId="0678415C" w14:textId="77777777" w:rsidR="0023722B" w:rsidRDefault="0023722B" w:rsidP="009C1897">
            <w:pPr>
              <w:pStyle w:val="pf0"/>
              <w:spacing w:line="276" w:lineRule="auto"/>
              <w:rPr>
                <w:rStyle w:val="cf01"/>
                <w:rFonts w:ascii="Times New Roman" w:hAnsi="Times New Roman" w:cs="Times New Roman"/>
                <w:sz w:val="24"/>
                <w:szCs w:val="24"/>
                <w:lang w:val="lv-LV"/>
              </w:rPr>
            </w:pPr>
            <w:r w:rsidRPr="009C1897">
              <w:rPr>
                <w:rStyle w:val="cf01"/>
                <w:rFonts w:ascii="Times New Roman" w:hAnsi="Times New Roman" w:cs="Times New Roman"/>
                <w:sz w:val="24"/>
                <w:szCs w:val="24"/>
                <w:lang w:val="lv-LV"/>
              </w:rPr>
              <w:t>•</w:t>
            </w:r>
            <w:r w:rsidRPr="009C1897">
              <w:rPr>
                <w:rStyle w:val="cf01"/>
                <w:rFonts w:ascii="Times New Roman" w:hAnsi="Times New Roman" w:cs="Times New Roman"/>
                <w:sz w:val="24"/>
                <w:szCs w:val="24"/>
                <w:lang w:val="lv-LV"/>
              </w:rPr>
              <w:tab/>
              <w:t xml:space="preserve">Pretendents noformē </w:t>
            </w:r>
            <w:r w:rsidRPr="009C1897">
              <w:rPr>
                <w:rStyle w:val="cf21"/>
                <w:rFonts w:ascii="Times New Roman" w:hAnsi="Times New Roman" w:cs="Times New Roman"/>
                <w:sz w:val="24"/>
                <w:szCs w:val="24"/>
                <w:lang w:val="lv-LV"/>
              </w:rPr>
              <w:t>Kartes elektroniskā formātā</w:t>
            </w:r>
            <w:r w:rsidRPr="009C1897">
              <w:rPr>
                <w:rStyle w:val="cf01"/>
                <w:rFonts w:ascii="Times New Roman" w:hAnsi="Times New Roman" w:cs="Times New Roman"/>
                <w:sz w:val="24"/>
                <w:szCs w:val="24"/>
                <w:lang w:val="lv-LV"/>
              </w:rPr>
              <w:t>, tas ir, nodrošina, ka apdrošināšanas programmā iekļauto veselības apdrošināšanas pakalpojumu saņemšana Pretendenta līguma iestādēs tiek nodrošināta, uzrādot Kartes vizualizāciju, piemēram, mobilā viedtālruņa aplikācijā vai attēla formā, u.tml. Elektroniskā formātā Pretendents nodrošina arī apdrošināšanas programmas aprakstu.</w:t>
            </w:r>
          </w:p>
          <w:p w14:paraId="7CFDA6A2" w14:textId="782E28DC" w:rsidR="00C022CD" w:rsidRPr="00971693" w:rsidRDefault="0023722B" w:rsidP="00971693">
            <w:pPr>
              <w:pStyle w:val="pf0"/>
              <w:spacing w:line="276" w:lineRule="auto"/>
              <w:rPr>
                <w:lang w:val="lv-LV"/>
              </w:rPr>
            </w:pPr>
            <w:r w:rsidRPr="009C1897">
              <w:rPr>
                <w:rStyle w:val="cf01"/>
                <w:rFonts w:ascii="Times New Roman" w:hAnsi="Times New Roman" w:cs="Times New Roman"/>
                <w:sz w:val="24"/>
                <w:szCs w:val="24"/>
                <w:lang w:val="lv-LV"/>
              </w:rPr>
              <w:t xml:space="preserve">Pēc Pasūtītāja pieprasījuma attiecībā uz Apdrošinātajiem, kuriem nav iespējams izmantot elektroniskos risinājumus, Pretendents nodrošina </w:t>
            </w:r>
            <w:r w:rsidRPr="009C1897">
              <w:rPr>
                <w:rStyle w:val="cf21"/>
                <w:rFonts w:ascii="Times New Roman" w:hAnsi="Times New Roman" w:cs="Times New Roman"/>
                <w:sz w:val="24"/>
                <w:szCs w:val="24"/>
                <w:lang w:val="lv-LV"/>
              </w:rPr>
              <w:t>plastikāta Karšu izgatavošanu</w:t>
            </w:r>
            <w:r w:rsidRPr="009C1897">
              <w:rPr>
                <w:rStyle w:val="cf01"/>
                <w:rFonts w:ascii="Times New Roman" w:hAnsi="Times New Roman" w:cs="Times New Roman"/>
                <w:sz w:val="24"/>
                <w:szCs w:val="24"/>
                <w:lang w:val="lv-LV"/>
              </w:rPr>
              <w:t xml:space="preserve"> un izsniegšanu bez maksas, līdz 15% no kopējā Apdrošināto skaita.</w:t>
            </w:r>
          </w:p>
        </w:tc>
        <w:tc>
          <w:tcPr>
            <w:tcW w:w="2316" w:type="pct"/>
            <w:vAlign w:val="center"/>
          </w:tcPr>
          <w:p w14:paraId="29EE9D73" w14:textId="77777777" w:rsidR="002E3403" w:rsidRPr="00500C8A" w:rsidRDefault="002E3403" w:rsidP="00D85ABD">
            <w:pPr>
              <w:spacing w:line="276" w:lineRule="auto"/>
              <w:jc w:val="both"/>
              <w:rPr>
                <w:color w:val="000000"/>
              </w:rPr>
            </w:pPr>
          </w:p>
        </w:tc>
      </w:tr>
      <w:tr w:rsidR="001F6366" w:rsidRPr="00500C8A" w14:paraId="759457DA" w14:textId="77777777" w:rsidTr="00FD550C">
        <w:trPr>
          <w:cantSplit/>
          <w:trHeight w:val="206"/>
        </w:trPr>
        <w:tc>
          <w:tcPr>
            <w:tcW w:w="395" w:type="pct"/>
            <w:vAlign w:val="center"/>
          </w:tcPr>
          <w:p w14:paraId="20761E7E" w14:textId="30B5EEBD" w:rsidR="001F6366" w:rsidRPr="00500C8A" w:rsidRDefault="001F6366" w:rsidP="001F6366">
            <w:pPr>
              <w:spacing w:line="276" w:lineRule="auto"/>
              <w:ind w:left="57" w:right="57"/>
              <w:jc w:val="center"/>
              <w:rPr>
                <w:snapToGrid w:val="0"/>
              </w:rPr>
            </w:pPr>
            <w:r w:rsidRPr="00500C8A">
              <w:rPr>
                <w:snapToGrid w:val="0"/>
              </w:rPr>
              <w:t>1.6.</w:t>
            </w:r>
          </w:p>
        </w:tc>
        <w:tc>
          <w:tcPr>
            <w:tcW w:w="2289" w:type="pct"/>
            <w:vAlign w:val="center"/>
          </w:tcPr>
          <w:p w14:paraId="6E7C9579" w14:textId="7BDD67B8" w:rsidR="001F6366" w:rsidRPr="00831C6D" w:rsidRDefault="001F6366" w:rsidP="001F6366">
            <w:pPr>
              <w:spacing w:line="276" w:lineRule="auto"/>
              <w:ind w:left="57" w:right="57"/>
              <w:jc w:val="both"/>
              <w:rPr>
                <w:color w:val="000000"/>
              </w:rPr>
            </w:pPr>
            <w:r w:rsidRPr="007A022A">
              <w:t>Polisēm un Kartēm ir jābūt spēkā visā Latvijas Republikas teritorijā, nodrošinot tās darbību 24 stundas diennaktī, 7 dienas nedēļā.</w:t>
            </w:r>
          </w:p>
        </w:tc>
        <w:tc>
          <w:tcPr>
            <w:tcW w:w="2316" w:type="pct"/>
            <w:vAlign w:val="center"/>
          </w:tcPr>
          <w:p w14:paraId="3C7F2AA9" w14:textId="77777777" w:rsidR="001F6366" w:rsidRPr="00500C8A" w:rsidRDefault="001F6366" w:rsidP="001F6366">
            <w:pPr>
              <w:spacing w:line="276" w:lineRule="auto"/>
              <w:jc w:val="both"/>
            </w:pPr>
          </w:p>
        </w:tc>
      </w:tr>
      <w:tr w:rsidR="001F6366" w:rsidRPr="00500C8A" w14:paraId="454A9B57" w14:textId="77777777" w:rsidTr="00FD550C">
        <w:trPr>
          <w:cantSplit/>
          <w:trHeight w:val="206"/>
        </w:trPr>
        <w:tc>
          <w:tcPr>
            <w:tcW w:w="395" w:type="pct"/>
            <w:vAlign w:val="center"/>
          </w:tcPr>
          <w:p w14:paraId="56FB4AD1" w14:textId="3317691E" w:rsidR="001F6366" w:rsidRPr="00500C8A" w:rsidRDefault="001F6366" w:rsidP="001F6366">
            <w:pPr>
              <w:spacing w:line="276" w:lineRule="auto"/>
              <w:ind w:left="57" w:right="57"/>
              <w:jc w:val="center"/>
              <w:rPr>
                <w:snapToGrid w:val="0"/>
              </w:rPr>
            </w:pPr>
            <w:r w:rsidRPr="00500C8A">
              <w:rPr>
                <w:snapToGrid w:val="0"/>
              </w:rPr>
              <w:t>1.7.</w:t>
            </w:r>
          </w:p>
        </w:tc>
        <w:tc>
          <w:tcPr>
            <w:tcW w:w="2289" w:type="pct"/>
            <w:vAlign w:val="center"/>
          </w:tcPr>
          <w:p w14:paraId="01722140" w14:textId="77777777" w:rsidR="001F6366" w:rsidRPr="00500C8A" w:rsidRDefault="001F6366" w:rsidP="001F6366">
            <w:pPr>
              <w:suppressAutoHyphens/>
              <w:spacing w:line="276" w:lineRule="auto"/>
              <w:ind w:left="57" w:right="57"/>
              <w:jc w:val="both"/>
            </w:pPr>
            <w:r w:rsidRPr="00500C8A">
              <w:t>Visiem apdrošināšanas segumā ietvertajiem veselības aprūpes pakalpojumiem (tai skaitā arī gadījumos, ja apdrošināšanas segums nav spēkā pilnu apdrošināšanas periodu un/vai konkrēta saslimšana un tās ārstēšanas nepieciešamība ir diagnosticēta pirms apdrošināšanas spēkā stāšanās) jābūt pieejamiem pilnā apmērā, sākot ar Polises un Kartes pirmo darbības dienu, un visā tās darbības laikā.</w:t>
            </w:r>
          </w:p>
        </w:tc>
        <w:tc>
          <w:tcPr>
            <w:tcW w:w="2316" w:type="pct"/>
            <w:vAlign w:val="center"/>
          </w:tcPr>
          <w:p w14:paraId="12724841" w14:textId="77777777" w:rsidR="001F6366" w:rsidRPr="00500C8A" w:rsidRDefault="001F6366" w:rsidP="001F6366">
            <w:pPr>
              <w:suppressAutoHyphens/>
              <w:spacing w:line="276" w:lineRule="auto"/>
              <w:jc w:val="both"/>
            </w:pPr>
          </w:p>
        </w:tc>
      </w:tr>
      <w:tr w:rsidR="001F6366" w:rsidRPr="00500C8A" w14:paraId="562BAAB9" w14:textId="77777777" w:rsidTr="00FD550C">
        <w:trPr>
          <w:cantSplit/>
          <w:trHeight w:val="71"/>
        </w:trPr>
        <w:tc>
          <w:tcPr>
            <w:tcW w:w="395" w:type="pct"/>
            <w:vAlign w:val="center"/>
          </w:tcPr>
          <w:p w14:paraId="5A3620A6" w14:textId="44FAC97E"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lastRenderedPageBreak/>
              <w:t>1.8.</w:t>
            </w:r>
          </w:p>
        </w:tc>
        <w:tc>
          <w:tcPr>
            <w:tcW w:w="2289" w:type="pct"/>
            <w:vAlign w:val="center"/>
          </w:tcPr>
          <w:p w14:paraId="698F5FC3" w14:textId="77777777" w:rsidR="001F6366" w:rsidRPr="00500C8A" w:rsidRDefault="001F6366" w:rsidP="001F6366">
            <w:pPr>
              <w:tabs>
                <w:tab w:val="left" w:pos="360"/>
              </w:tabs>
              <w:spacing w:line="276" w:lineRule="auto"/>
              <w:ind w:left="57" w:right="57"/>
              <w:jc w:val="both"/>
              <w:rPr>
                <w:snapToGrid w:val="0"/>
                <w:color w:val="000000"/>
              </w:rPr>
            </w:pPr>
            <w:r w:rsidRPr="00500C8A">
              <w:rPr>
                <w:color w:val="000000"/>
              </w:rPr>
              <w:t xml:space="preserve">Pretendentam ir jānodrošina plašas līguma iestāžu izvēles iespējas </w:t>
            </w:r>
            <w:r w:rsidRPr="00500C8A">
              <w:t xml:space="preserve">visā Latvijas Republikas teritorijā, tajā skaitā Rīgā. </w:t>
            </w:r>
          </w:p>
        </w:tc>
        <w:tc>
          <w:tcPr>
            <w:tcW w:w="2316" w:type="pct"/>
            <w:vAlign w:val="center"/>
          </w:tcPr>
          <w:p w14:paraId="3C59A56A" w14:textId="77777777" w:rsidR="001F6366" w:rsidRPr="00500C8A" w:rsidRDefault="001F6366" w:rsidP="001F6366">
            <w:pPr>
              <w:tabs>
                <w:tab w:val="left" w:pos="360"/>
              </w:tabs>
              <w:spacing w:line="276" w:lineRule="auto"/>
              <w:jc w:val="both"/>
              <w:rPr>
                <w:color w:val="000000"/>
              </w:rPr>
            </w:pPr>
          </w:p>
        </w:tc>
      </w:tr>
      <w:tr w:rsidR="001F6366" w:rsidRPr="00500C8A" w14:paraId="3C9BA6AD" w14:textId="77777777" w:rsidTr="00FD550C">
        <w:trPr>
          <w:cantSplit/>
          <w:trHeight w:val="71"/>
        </w:trPr>
        <w:tc>
          <w:tcPr>
            <w:tcW w:w="395" w:type="pct"/>
            <w:vAlign w:val="center"/>
          </w:tcPr>
          <w:p w14:paraId="64416587" w14:textId="6410CC99"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1.9.</w:t>
            </w:r>
          </w:p>
        </w:tc>
        <w:tc>
          <w:tcPr>
            <w:tcW w:w="2289" w:type="pct"/>
            <w:vAlign w:val="center"/>
          </w:tcPr>
          <w:p w14:paraId="3BE0E295" w14:textId="6E0FEC7E" w:rsidR="001F6366" w:rsidRPr="00500C8A" w:rsidRDefault="001F6366" w:rsidP="001F6366">
            <w:pPr>
              <w:spacing w:line="276" w:lineRule="auto"/>
              <w:ind w:left="57" w:right="57"/>
              <w:jc w:val="both"/>
            </w:pPr>
            <w:r w:rsidRPr="00500C8A">
              <w:t>Pretendentam ir jānodrošina ambulatoro un stacionāro pakalpojumu saņemšana visās Pretendenta līguma iestādēs, uzrādot Karti un neveicot sākotnējus norēķinus no Apdrošināto personīgajiem  (tai skaitā arī nenosakot termiņa un/vai reižu ierobežojumus pakalpojumu saņemšanai līguma iestādēs uzrādot Karti un neveicot sākotnējus norēķinus no Apdrošināto personīgajiem naudas līdzekļiem).</w:t>
            </w:r>
          </w:p>
          <w:p w14:paraId="3D612F3E" w14:textId="6D416224" w:rsidR="001F6366" w:rsidRPr="00500C8A" w:rsidRDefault="001F6366" w:rsidP="001F6366">
            <w:pPr>
              <w:spacing w:line="276" w:lineRule="auto"/>
              <w:ind w:left="57" w:right="57"/>
              <w:jc w:val="both"/>
              <w:rPr>
                <w:b/>
                <w:bCs/>
              </w:rPr>
            </w:pPr>
            <w:r w:rsidRPr="00500C8A">
              <w:rPr>
                <w:bCs/>
                <w:lang w:eastAsia="lv-LV"/>
              </w:rPr>
              <w:t>Par ambulatorajām un stacionārajām līguma iestādēm šī iepirkuma ietvaros netiek uzskatītas tādas ārstniecības iestādes, kurās uzrādot Karti</w:t>
            </w:r>
            <w:r w:rsidRPr="00500C8A">
              <w:t xml:space="preserve"> </w:t>
            </w:r>
            <w:r w:rsidRPr="00500C8A">
              <w:rPr>
                <w:bCs/>
                <w:lang w:eastAsia="lv-LV"/>
              </w:rPr>
              <w:t xml:space="preserve">un neveicot sākotnējus norēķinus no Apdrošināto personīgajiem naudas līdzekļiem, iespējams norēķināties tikai par pakalpojumiem pacientu iemaksas apmērā vai tikai par atsevišķiem, specializētiem maksas pakalpojumiem no iestādes kopējā piedāvātā pakalpojumu klāsta, </w:t>
            </w:r>
            <w:r>
              <w:rPr>
                <w:bCs/>
                <w:lang w:eastAsia="lv-LV"/>
              </w:rPr>
              <w:t>t.sk.</w:t>
            </w:r>
            <w:r w:rsidRPr="00BE085D">
              <w:rPr>
                <w:bCs/>
                <w:lang w:eastAsia="lv-LV"/>
              </w:rPr>
              <w:t xml:space="preserve"> individuālās ģimenes ārstu un ārstu- speciālistu privātprakses, optikas iestādes, u.c., </w:t>
            </w:r>
            <w:r>
              <w:rPr>
                <w:bCs/>
                <w:lang w:eastAsia="lv-LV"/>
              </w:rPr>
              <w:t>kā arī</w:t>
            </w:r>
            <w:r w:rsidRPr="00500C8A">
              <w:rPr>
                <w:bCs/>
                <w:lang w:eastAsia="lv-LV"/>
              </w:rPr>
              <w:t xml:space="preserve"> tās Pretendenta līguma iestādes, kuru sniegtie pakalpojumi nav iekļauti Pasūtītājam piedāvātajā apdrošināšanas programmā vai kuru apmaksa saskaņā ar Pretendenta piedāvājumu ir paredzēta tikai pēc maksājumus apliecinošu dokumentu atlīdzības saņemšanai iesniegšanas Pretendentam. Ja vienā ārstniecības iestādē tiek sniegti gan ambulatorie, gan stacionārie pakalpojumi, tad tā tiek uzskatīta kā viena līguma iestāde.</w:t>
            </w:r>
          </w:p>
        </w:tc>
        <w:tc>
          <w:tcPr>
            <w:tcW w:w="2316" w:type="pct"/>
            <w:vAlign w:val="center"/>
          </w:tcPr>
          <w:p w14:paraId="545E3171" w14:textId="77777777" w:rsidR="001F6366" w:rsidRPr="00500C8A" w:rsidRDefault="001F6366" w:rsidP="001F6366">
            <w:pPr>
              <w:spacing w:line="276" w:lineRule="auto"/>
              <w:jc w:val="both"/>
            </w:pPr>
          </w:p>
        </w:tc>
      </w:tr>
      <w:tr w:rsidR="001F6366" w:rsidRPr="00500C8A" w14:paraId="59EBB420" w14:textId="77777777" w:rsidTr="00FD550C">
        <w:trPr>
          <w:cantSplit/>
          <w:trHeight w:val="71"/>
        </w:trPr>
        <w:tc>
          <w:tcPr>
            <w:tcW w:w="395" w:type="pct"/>
            <w:vAlign w:val="center"/>
          </w:tcPr>
          <w:p w14:paraId="3A560088" w14:textId="73860403"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lastRenderedPageBreak/>
              <w:t>1.10.</w:t>
            </w:r>
          </w:p>
        </w:tc>
        <w:tc>
          <w:tcPr>
            <w:tcW w:w="2289" w:type="pct"/>
            <w:vAlign w:val="center"/>
          </w:tcPr>
          <w:p w14:paraId="105F3867" w14:textId="692D607A" w:rsidR="001F6366" w:rsidRPr="00500C8A" w:rsidRDefault="001F6366" w:rsidP="001F6366">
            <w:pPr>
              <w:suppressAutoHyphens/>
              <w:spacing w:line="276" w:lineRule="auto"/>
              <w:ind w:left="57" w:right="57"/>
              <w:jc w:val="both"/>
              <w:rPr>
                <w:rFonts w:eastAsia="Arial Unicode MS"/>
                <w:color w:val="FF0000"/>
                <w:kern w:val="2"/>
                <w:lang w:eastAsia="hi-IN" w:bidi="hi-IN"/>
              </w:rPr>
            </w:pPr>
            <w:r w:rsidRPr="00500C8A">
              <w:rPr>
                <w:rFonts w:eastAsia="Arial Unicode MS"/>
                <w:kern w:val="2"/>
                <w:lang w:eastAsia="hi-IN" w:bidi="hi-IN"/>
              </w:rPr>
              <w:t>Pretendentam Apdrošinātajiem ir jānodrošina iespēja iesniegt maksājumus apliecinošos dokumentus atlīdzības saņemšanai (turpmāk – Atlīdzības pieteikumi) gan elektroniski, gan visās Pretendenta pārstāvniecībās par veselības aprūpes pakalpojumiem, kas saņemti gan Pretendenta nelīguma iestādēs, gan līguma iestādēs gadījumā, ja Apdrošinātajam par saņemto veselības aprūpes pakalpojumu nav bijusi iespēja norēķināties ar Karti</w:t>
            </w:r>
            <w:r w:rsidRPr="00500C8A">
              <w:rPr>
                <w:rFonts w:eastAsia="Arial Unicode MS"/>
                <w:color w:val="000000" w:themeColor="text1"/>
                <w:kern w:val="2"/>
                <w:lang w:eastAsia="hi-IN" w:bidi="hi-IN"/>
              </w:rPr>
              <w:t>.</w:t>
            </w:r>
          </w:p>
          <w:p w14:paraId="30037679" w14:textId="77E1035D" w:rsidR="001F6366" w:rsidRPr="00500C8A" w:rsidRDefault="001F6366" w:rsidP="001F6366">
            <w:pPr>
              <w:suppressAutoHyphens/>
              <w:spacing w:line="276" w:lineRule="auto"/>
              <w:ind w:left="57" w:right="57"/>
              <w:jc w:val="both"/>
              <w:rPr>
                <w:color w:val="FF0000"/>
              </w:rPr>
            </w:pPr>
            <w:r w:rsidRPr="00500C8A">
              <w:t xml:space="preserve">Elektroniskos Atlīdzības pieteikumus </w:t>
            </w:r>
            <w:r>
              <w:t>A</w:t>
            </w:r>
            <w:r w:rsidRPr="00500C8A">
              <w:t>pdrošinātie ir tiesīgi iesniegt norādot jebkuru sev pieejamo e-pasta adresi (gan darba, gan privāto, gan jebkuru citu), kā arī Pretendents nav tiesīgs noteikt ierobežojumus e-pasta adreses nosaukumam.</w:t>
            </w:r>
          </w:p>
        </w:tc>
        <w:tc>
          <w:tcPr>
            <w:tcW w:w="2316" w:type="pct"/>
            <w:vAlign w:val="center"/>
          </w:tcPr>
          <w:p w14:paraId="0FE4DC7F" w14:textId="77777777" w:rsidR="001F6366" w:rsidRPr="00500C8A" w:rsidRDefault="001F6366" w:rsidP="001F6366">
            <w:pPr>
              <w:suppressAutoHyphens/>
              <w:spacing w:line="276" w:lineRule="auto"/>
              <w:jc w:val="both"/>
              <w:rPr>
                <w:rFonts w:eastAsia="Arial Unicode MS"/>
                <w:kern w:val="2"/>
                <w:lang w:eastAsia="hi-IN" w:bidi="hi-IN"/>
              </w:rPr>
            </w:pPr>
          </w:p>
        </w:tc>
      </w:tr>
      <w:tr w:rsidR="001F6366" w:rsidRPr="00500C8A" w14:paraId="2734CF93" w14:textId="77777777" w:rsidTr="00FD550C">
        <w:trPr>
          <w:cantSplit/>
          <w:trHeight w:val="71"/>
        </w:trPr>
        <w:tc>
          <w:tcPr>
            <w:tcW w:w="395" w:type="pct"/>
            <w:vAlign w:val="center"/>
          </w:tcPr>
          <w:p w14:paraId="426A0E1C" w14:textId="7754DFA5"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1.11.</w:t>
            </w:r>
          </w:p>
        </w:tc>
        <w:tc>
          <w:tcPr>
            <w:tcW w:w="2289" w:type="pct"/>
            <w:vAlign w:val="center"/>
          </w:tcPr>
          <w:p w14:paraId="79AC23E2" w14:textId="0E4AFB01" w:rsidR="001F6366" w:rsidRPr="00500C8A" w:rsidRDefault="001F6366" w:rsidP="001F6366">
            <w:pPr>
              <w:spacing w:line="276" w:lineRule="auto"/>
              <w:ind w:left="57" w:right="57"/>
              <w:jc w:val="both"/>
              <w:rPr>
                <w:b/>
                <w:bCs/>
              </w:rPr>
            </w:pPr>
            <w:r w:rsidRPr="00500C8A">
              <w:rPr>
                <w:color w:val="000000"/>
              </w:rPr>
              <w:t>Atlīdzības pieteikumus Apdrošinātie ir tiesīgi iesniegt visa Polises darbības termiņa laikā, kā arī ne mazāk kā 1 (viena) mēneša laikā pēc attiecīgās Polises un Kartes beigu termiņa.</w:t>
            </w:r>
          </w:p>
        </w:tc>
        <w:tc>
          <w:tcPr>
            <w:tcW w:w="2316" w:type="pct"/>
            <w:vAlign w:val="center"/>
          </w:tcPr>
          <w:p w14:paraId="5BE97B87" w14:textId="77777777" w:rsidR="001F6366" w:rsidRPr="00500C8A" w:rsidRDefault="001F6366" w:rsidP="001F6366">
            <w:pPr>
              <w:spacing w:line="276" w:lineRule="auto"/>
              <w:jc w:val="both"/>
              <w:rPr>
                <w:color w:val="000000"/>
              </w:rPr>
            </w:pPr>
          </w:p>
        </w:tc>
      </w:tr>
      <w:tr w:rsidR="001F6366" w:rsidRPr="00500C8A" w14:paraId="047B65C6" w14:textId="77777777" w:rsidTr="00FD550C">
        <w:trPr>
          <w:cantSplit/>
          <w:trHeight w:val="71"/>
        </w:trPr>
        <w:tc>
          <w:tcPr>
            <w:tcW w:w="395" w:type="pct"/>
            <w:vAlign w:val="center"/>
          </w:tcPr>
          <w:p w14:paraId="300BF29A" w14:textId="0E14C730"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1.12.</w:t>
            </w:r>
          </w:p>
        </w:tc>
        <w:tc>
          <w:tcPr>
            <w:tcW w:w="2289" w:type="pct"/>
            <w:vAlign w:val="center"/>
          </w:tcPr>
          <w:p w14:paraId="5566BA43" w14:textId="1A29319F" w:rsidR="001F6366" w:rsidRPr="00500C8A" w:rsidRDefault="001F6366" w:rsidP="001F6366">
            <w:pPr>
              <w:suppressAutoHyphens/>
              <w:spacing w:line="276" w:lineRule="auto"/>
              <w:ind w:left="57" w:right="57"/>
              <w:jc w:val="both"/>
            </w:pPr>
            <w:r w:rsidRPr="00500C8A">
              <w:t>Apdrošināšanas atlīdzības izmaksa vai Atlīdzības pieteikuma iesniedzēja  informēšana atteikuma vai daļējas izmaksas gadījumā (t.sk. norādot atteikto atlīdzības summu un detalizēti paskaidrojot atteikuma vai daļējas izmaksas iemeslu) par visiem tiem veselības aprūpes pakalpojumiem, kuru apmaksu Apdrošinātais sākotnēji ir veicis no personīgajiem līdzekļiem, Pretendentam ir jāveic ne vēlāk kā 5 (piecu) darba dienu laikā no nepieciešamo dokumentu saņemšanas dienas.</w:t>
            </w:r>
          </w:p>
        </w:tc>
        <w:tc>
          <w:tcPr>
            <w:tcW w:w="2316" w:type="pct"/>
            <w:vAlign w:val="center"/>
          </w:tcPr>
          <w:p w14:paraId="61047EA5" w14:textId="77777777" w:rsidR="001F6366" w:rsidRPr="00500C8A" w:rsidRDefault="001F6366" w:rsidP="001F6366">
            <w:pPr>
              <w:suppressAutoHyphens/>
              <w:spacing w:line="276" w:lineRule="auto"/>
              <w:jc w:val="both"/>
            </w:pPr>
          </w:p>
        </w:tc>
      </w:tr>
      <w:tr w:rsidR="001F6366" w:rsidRPr="00500C8A" w14:paraId="6BAEAE04" w14:textId="77777777" w:rsidTr="00FD550C">
        <w:trPr>
          <w:cantSplit/>
          <w:trHeight w:val="71"/>
        </w:trPr>
        <w:tc>
          <w:tcPr>
            <w:tcW w:w="395" w:type="pct"/>
            <w:vAlign w:val="center"/>
          </w:tcPr>
          <w:p w14:paraId="0CFC0AA4" w14:textId="4E2A34DC" w:rsidR="001F6366" w:rsidRPr="00500C8A" w:rsidRDefault="001F6366" w:rsidP="001F6366">
            <w:pPr>
              <w:pStyle w:val="BodyText"/>
              <w:spacing w:after="0" w:line="276" w:lineRule="auto"/>
              <w:ind w:left="57" w:right="57"/>
              <w:jc w:val="center"/>
              <w:rPr>
                <w:rFonts w:ascii="Times New Roman" w:hAnsi="Times New Roman"/>
                <w:snapToGrid w:val="0"/>
                <w:color w:val="000000"/>
                <w:szCs w:val="24"/>
                <w:lang w:val="lv-LV"/>
              </w:rPr>
            </w:pPr>
            <w:r w:rsidRPr="00500C8A">
              <w:rPr>
                <w:rFonts w:ascii="Times New Roman" w:hAnsi="Times New Roman"/>
                <w:snapToGrid w:val="0"/>
                <w:color w:val="000000"/>
                <w:szCs w:val="24"/>
                <w:lang w:val="lv-LV"/>
              </w:rPr>
              <w:lastRenderedPageBreak/>
              <w:t>1.13.</w:t>
            </w:r>
          </w:p>
        </w:tc>
        <w:tc>
          <w:tcPr>
            <w:tcW w:w="2289" w:type="pct"/>
            <w:vAlign w:val="center"/>
          </w:tcPr>
          <w:p w14:paraId="3C30E169" w14:textId="6D8BFE59" w:rsidR="001F6366" w:rsidRPr="00500C8A" w:rsidRDefault="001F6366" w:rsidP="001F6366">
            <w:pPr>
              <w:spacing w:line="276" w:lineRule="auto"/>
              <w:ind w:left="57" w:right="57"/>
              <w:jc w:val="both"/>
              <w:rPr>
                <w:color w:val="000000"/>
              </w:rPr>
            </w:pPr>
            <w:r w:rsidRPr="00500C8A">
              <w:rPr>
                <w:color w:val="000000"/>
              </w:rPr>
              <w:t xml:space="preserve">Pretendentam jānodrošina iespēja Pasūtītājam veikt izmaiņas </w:t>
            </w:r>
            <w:r>
              <w:rPr>
                <w:color w:val="000000"/>
              </w:rPr>
              <w:t>A</w:t>
            </w:r>
            <w:r w:rsidRPr="00500C8A">
              <w:rPr>
                <w:color w:val="000000"/>
              </w:rPr>
              <w:t>pdrošināto personu sarakstā ne retāk kā 1 reizi mēnesī visa apdrošināšanas līguma (Polises) darbības termiņa laikā, izslēdzot no tā personas un pievienojot jaunos Pasūtītāja darbiniekus uz tādiem pašiem apdrošināšanas nosacījumiem kā esošajiem Apdrošinātajiem, t.sk. arī apdrošināšanas segumam saglabājot pilnu apdrošināšanas perioda apdrošinājuma summu/limitu.</w:t>
            </w:r>
          </w:p>
        </w:tc>
        <w:tc>
          <w:tcPr>
            <w:tcW w:w="2316" w:type="pct"/>
            <w:vAlign w:val="center"/>
          </w:tcPr>
          <w:p w14:paraId="3A445CF3" w14:textId="77777777" w:rsidR="001F6366" w:rsidRPr="00500C8A" w:rsidRDefault="001F6366" w:rsidP="001F6366">
            <w:pPr>
              <w:spacing w:line="276" w:lineRule="auto"/>
              <w:jc w:val="both"/>
              <w:rPr>
                <w:color w:val="000000"/>
              </w:rPr>
            </w:pPr>
          </w:p>
        </w:tc>
      </w:tr>
      <w:tr w:rsidR="001F6366" w:rsidRPr="00500C8A" w14:paraId="453857CE" w14:textId="77777777" w:rsidTr="00FD550C">
        <w:trPr>
          <w:cantSplit/>
          <w:trHeight w:val="71"/>
        </w:trPr>
        <w:tc>
          <w:tcPr>
            <w:tcW w:w="395" w:type="pct"/>
            <w:vAlign w:val="center"/>
          </w:tcPr>
          <w:p w14:paraId="2756C431" w14:textId="443AAD25"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1.14.</w:t>
            </w:r>
          </w:p>
        </w:tc>
        <w:tc>
          <w:tcPr>
            <w:tcW w:w="2289" w:type="pct"/>
            <w:vAlign w:val="center"/>
          </w:tcPr>
          <w:p w14:paraId="46B165A4" w14:textId="2EA983E2"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 xml:space="preserve">Iekļaujot jaunus Apdrošināmos, kā arī izslēdzot personas no </w:t>
            </w:r>
            <w:r>
              <w:rPr>
                <w:rFonts w:ascii="Times New Roman" w:hAnsi="Times New Roman"/>
                <w:szCs w:val="24"/>
                <w:lang w:val="lv-LV"/>
              </w:rPr>
              <w:t>A</w:t>
            </w:r>
            <w:r w:rsidRPr="00500C8A">
              <w:rPr>
                <w:rFonts w:ascii="Times New Roman" w:hAnsi="Times New Roman"/>
                <w:szCs w:val="24"/>
                <w:lang w:val="lv-LV"/>
              </w:rPr>
              <w:t>pdrošināto saraksta, Pretendentam jāveic prēmijas aprēķins proporcionāli atlikušajam periodam par pilniem mēnešiem (tas nozīmē, ka viena mēneša apdrošināšanas prēmija tiek noteikta kā 1/12 daļa no gada apdrošināšanas prēmijas). Aprēķinot prēmijas atlikumu par izslēgtajām personām, netiek ņemti vērā administratīvie izdevumi un izmaksātās atlīdzības.</w:t>
            </w:r>
          </w:p>
          <w:p w14:paraId="1E951641" w14:textId="77777777"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Pirms termiņa izbeigto Karšu neizmantoto apdrošināšanas prēmijas daļu Pretendents saskaņā ar Pasūtītāja norādījumiem vai nu pārskaita uz Pasūtītāja bankas norēķinu kontu, vai arī ietur kā avansu turpmākajiem prēmiju maksājumiem.</w:t>
            </w:r>
          </w:p>
        </w:tc>
        <w:tc>
          <w:tcPr>
            <w:tcW w:w="2316" w:type="pct"/>
            <w:vAlign w:val="center"/>
          </w:tcPr>
          <w:p w14:paraId="58836EA3"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6FC7C1BA" w14:textId="77777777" w:rsidTr="00FD550C">
        <w:trPr>
          <w:cantSplit/>
          <w:trHeight w:val="71"/>
        </w:trPr>
        <w:tc>
          <w:tcPr>
            <w:tcW w:w="395" w:type="pct"/>
            <w:vAlign w:val="center"/>
          </w:tcPr>
          <w:p w14:paraId="35FFF75D" w14:textId="5BDAB170"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1.15.</w:t>
            </w:r>
          </w:p>
        </w:tc>
        <w:tc>
          <w:tcPr>
            <w:tcW w:w="2289" w:type="pct"/>
            <w:vAlign w:val="center"/>
          </w:tcPr>
          <w:p w14:paraId="37C17B8F" w14:textId="38355024"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Izslēdzot p</w:t>
            </w:r>
            <w:r w:rsidRPr="00500C8A">
              <w:rPr>
                <w:rFonts w:ascii="Times New Roman" w:hAnsi="Times New Roman"/>
                <w:lang w:val="lv-LV"/>
              </w:rPr>
              <w:t>ersonas</w:t>
            </w:r>
            <w:r w:rsidRPr="00500C8A">
              <w:rPr>
                <w:rFonts w:ascii="Times New Roman" w:hAnsi="Times New Roman"/>
                <w:szCs w:val="24"/>
                <w:lang w:val="lv-LV"/>
              </w:rPr>
              <w:t xml:space="preserve"> no </w:t>
            </w:r>
            <w:r>
              <w:rPr>
                <w:rFonts w:ascii="Times New Roman" w:hAnsi="Times New Roman"/>
                <w:szCs w:val="24"/>
                <w:lang w:val="lv-LV"/>
              </w:rPr>
              <w:t>A</w:t>
            </w:r>
            <w:r w:rsidRPr="00500C8A">
              <w:rPr>
                <w:rFonts w:ascii="Times New Roman" w:hAnsi="Times New Roman"/>
                <w:szCs w:val="24"/>
                <w:lang w:val="lv-LV"/>
              </w:rPr>
              <w:t>pdrošināto saraksta, Pretendents kā obligātu nosacījumu attiecīgo Karšu darbības apturēšanai/ pārtraukšanai nepieprasa no Pasūtītāja to fizisku atgriešanu Pretendentam. Tas ir, attiecīgās Kartes darbība tiek apturēta/ pārtraukta un neizmantotā perioda atgriežamās prēmijas aprēķins tiek veikts neatkarīgi no tā vai Karte ir/nav palikusi bijušā darbinieka rīcībā.</w:t>
            </w:r>
          </w:p>
        </w:tc>
        <w:tc>
          <w:tcPr>
            <w:tcW w:w="2316" w:type="pct"/>
            <w:vAlign w:val="center"/>
          </w:tcPr>
          <w:p w14:paraId="14ADEF73"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7ADB1FDB" w14:textId="77777777" w:rsidTr="00FD550C">
        <w:trPr>
          <w:cantSplit/>
          <w:trHeight w:val="71"/>
        </w:trPr>
        <w:tc>
          <w:tcPr>
            <w:tcW w:w="395" w:type="pct"/>
            <w:vAlign w:val="center"/>
          </w:tcPr>
          <w:p w14:paraId="1D8D4597" w14:textId="191B537D"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1.16.</w:t>
            </w:r>
          </w:p>
        </w:tc>
        <w:tc>
          <w:tcPr>
            <w:tcW w:w="2289" w:type="pct"/>
            <w:vAlign w:val="center"/>
          </w:tcPr>
          <w:p w14:paraId="4FB37DD5" w14:textId="77777777"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Pretendents nepiemēro maksu par Kartes dublikāta izsniegšanu tās nozaudēšanas vai nozagšanas gadījumā, kā arī personas datu (piemēram uzvārda) maiņas gadījumos.</w:t>
            </w:r>
          </w:p>
        </w:tc>
        <w:tc>
          <w:tcPr>
            <w:tcW w:w="2316" w:type="pct"/>
            <w:vAlign w:val="center"/>
          </w:tcPr>
          <w:p w14:paraId="33EF3543"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3D9DD9F2" w14:textId="77777777" w:rsidTr="00FD550C">
        <w:trPr>
          <w:cantSplit/>
          <w:trHeight w:val="71"/>
        </w:trPr>
        <w:tc>
          <w:tcPr>
            <w:tcW w:w="395" w:type="pct"/>
            <w:vAlign w:val="center"/>
          </w:tcPr>
          <w:p w14:paraId="43621091" w14:textId="485EB2A8"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lastRenderedPageBreak/>
              <w:t>1.17.</w:t>
            </w:r>
          </w:p>
        </w:tc>
        <w:tc>
          <w:tcPr>
            <w:tcW w:w="2289" w:type="pct"/>
            <w:vAlign w:val="center"/>
          </w:tcPr>
          <w:p w14:paraId="242255D5" w14:textId="6A64E304" w:rsidR="001F6366" w:rsidRPr="00500C8A" w:rsidRDefault="001F6366" w:rsidP="001F6366">
            <w:pPr>
              <w:spacing w:line="276" w:lineRule="auto"/>
              <w:ind w:left="57" w:right="57"/>
              <w:jc w:val="both"/>
              <w:rPr>
                <w:rStyle w:val="CharChar71"/>
                <w:b w:val="0"/>
                <w:bCs w:val="0"/>
                <w:i w:val="0"/>
                <w:iCs w:val="0"/>
                <w:sz w:val="24"/>
                <w:szCs w:val="24"/>
                <w:lang w:eastAsia="ar-SA"/>
              </w:rPr>
            </w:pPr>
            <w:r w:rsidRPr="00500C8A">
              <w:rPr>
                <w:rStyle w:val="CharChar71"/>
                <w:b w:val="0"/>
                <w:i w:val="0"/>
                <w:sz w:val="24"/>
                <w:szCs w:val="24"/>
                <w:lang w:eastAsia="ar-SA"/>
              </w:rPr>
              <w:t>Pretendentam jānodrošina iespēja atbilstoši Pasūtītāja norādījumiem apdrošināšanas līguma slēgšanas brīdī veikt katras Polises kopējās apdrošināšanas prēmijas apmaksu 1, 2,  vai 4 maksājumos bez papildu piemaksas.</w:t>
            </w:r>
          </w:p>
        </w:tc>
        <w:tc>
          <w:tcPr>
            <w:tcW w:w="2316" w:type="pct"/>
            <w:vAlign w:val="center"/>
          </w:tcPr>
          <w:p w14:paraId="544386F9" w14:textId="77777777" w:rsidR="001F6366" w:rsidRPr="00500C8A" w:rsidRDefault="001F6366" w:rsidP="001F6366">
            <w:pPr>
              <w:spacing w:line="276" w:lineRule="auto"/>
              <w:jc w:val="both"/>
              <w:rPr>
                <w:rStyle w:val="CharChar71"/>
                <w:b w:val="0"/>
                <w:i w:val="0"/>
                <w:sz w:val="24"/>
                <w:szCs w:val="24"/>
                <w:lang w:eastAsia="ar-SA"/>
              </w:rPr>
            </w:pPr>
          </w:p>
        </w:tc>
      </w:tr>
      <w:tr w:rsidR="001F6366" w:rsidRPr="00500C8A" w14:paraId="4A0D2D59" w14:textId="77777777" w:rsidTr="00FD550C">
        <w:trPr>
          <w:cantSplit/>
          <w:trHeight w:val="71"/>
        </w:trPr>
        <w:tc>
          <w:tcPr>
            <w:tcW w:w="395" w:type="pct"/>
            <w:vAlign w:val="center"/>
          </w:tcPr>
          <w:p w14:paraId="6BBEEA6F" w14:textId="73F8C579"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1.18.</w:t>
            </w:r>
          </w:p>
        </w:tc>
        <w:tc>
          <w:tcPr>
            <w:tcW w:w="2289" w:type="pct"/>
            <w:vAlign w:val="center"/>
          </w:tcPr>
          <w:p w14:paraId="16349625" w14:textId="264C11A1" w:rsidR="001F6366" w:rsidRPr="00500C8A" w:rsidRDefault="001F6366" w:rsidP="001F6366">
            <w:pPr>
              <w:spacing w:line="276" w:lineRule="auto"/>
              <w:ind w:left="57" w:right="57"/>
              <w:jc w:val="both"/>
            </w:pPr>
            <w:r w:rsidRPr="00500C8A">
              <w:t xml:space="preserve">Pēc </w:t>
            </w:r>
            <w:r>
              <w:t>A</w:t>
            </w:r>
            <w:r w:rsidRPr="00500C8A">
              <w:t xml:space="preserve">pdrošinātā rakstiska pieprasījuma saņemšanas Pretendentam ne vēlāk kā 5 darba dienu laikā no tā saņemšanas ir jānodrošina informācijas sagatavošana un </w:t>
            </w:r>
            <w:r>
              <w:t>A</w:t>
            </w:r>
            <w:r w:rsidRPr="00500C8A">
              <w:t>pdrošinātā, kurš veicis pieprasījumu, informēšana par izmaksāto kopējo apdrošināšanas atlīdzību statistiku apmēru un gadījumiem.</w:t>
            </w:r>
          </w:p>
          <w:p w14:paraId="7A70B99E" w14:textId="77777777" w:rsidR="001F6366" w:rsidRPr="00500C8A" w:rsidRDefault="001F6366" w:rsidP="001F6366">
            <w:pPr>
              <w:spacing w:line="276" w:lineRule="auto"/>
              <w:ind w:left="57" w:right="57"/>
              <w:jc w:val="both"/>
              <w:rPr>
                <w:rStyle w:val="CharChar71"/>
                <w:b w:val="0"/>
                <w:sz w:val="24"/>
                <w:szCs w:val="24"/>
                <w:lang w:eastAsia="ar-SA"/>
              </w:rPr>
            </w:pPr>
            <w:r w:rsidRPr="00500C8A">
              <w:t>Pretendentam gatavojot piedāvājumu, atbilstoši šīs tehniskās specifikācijas prasībām, ir jāiekļauj detalizēta informācija par to kur un kādā formā Apdrošinātajiem ir jāiesniedz pieprasījums Pretendentam šajā punktā augstāk minētās informācijas saņemšanai.</w:t>
            </w:r>
          </w:p>
        </w:tc>
        <w:tc>
          <w:tcPr>
            <w:tcW w:w="2316" w:type="pct"/>
            <w:vAlign w:val="center"/>
          </w:tcPr>
          <w:p w14:paraId="518DDABC" w14:textId="77777777" w:rsidR="001F6366" w:rsidRPr="00500C8A" w:rsidRDefault="001F6366" w:rsidP="001F6366">
            <w:pPr>
              <w:spacing w:line="276" w:lineRule="auto"/>
              <w:jc w:val="both"/>
            </w:pPr>
          </w:p>
        </w:tc>
      </w:tr>
      <w:tr w:rsidR="001F6366" w:rsidRPr="00500C8A" w14:paraId="0A1EF303" w14:textId="77777777" w:rsidTr="00FD550C">
        <w:trPr>
          <w:cantSplit/>
          <w:trHeight w:val="71"/>
        </w:trPr>
        <w:tc>
          <w:tcPr>
            <w:tcW w:w="395" w:type="pct"/>
            <w:vAlign w:val="center"/>
          </w:tcPr>
          <w:p w14:paraId="76917B02" w14:textId="29BCA91F"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1.19.</w:t>
            </w:r>
          </w:p>
        </w:tc>
        <w:tc>
          <w:tcPr>
            <w:tcW w:w="2289" w:type="pct"/>
            <w:vAlign w:val="center"/>
          </w:tcPr>
          <w:p w14:paraId="4628E719" w14:textId="77777777" w:rsidR="001F6366" w:rsidRPr="00500C8A" w:rsidRDefault="001F6366" w:rsidP="001F6366">
            <w:pPr>
              <w:spacing w:line="276" w:lineRule="auto"/>
              <w:ind w:left="57" w:right="57"/>
              <w:jc w:val="both"/>
              <w:rPr>
                <w:rStyle w:val="CharChar71"/>
                <w:b w:val="0"/>
                <w:i w:val="0"/>
                <w:sz w:val="24"/>
                <w:szCs w:val="24"/>
                <w:lang w:eastAsia="ar-SA"/>
              </w:rPr>
            </w:pPr>
            <w:r w:rsidRPr="00500C8A">
              <w:t>Pēc Pasūtītāja vai Pasūtītāja piesaistītā apdrošināšanas brokera rakstiska pieprasījuma saņemšanas, Pretendentam ne vēlāk kā 5 (piecu) darba dienu laikā ir jānodrošina informācijas sagatavošana un Pasūtītāja vai Pasūtītāja piesaistītā apdrošināšanas brokera, atkarībā no tā, kurš veicis pieprasījumu, informēšana par kopējo izmaksāto apdrošināšanas atlīdzību statistiku, tai skaitā arī norādot gan procentuālu izmaksu sadalījumu, gan arī izmaksu sadalījumu naudas izteiksmē katrā no apdrošināšanas segumā iekļautajām veselības aprūpes pakalpojumu grupām.</w:t>
            </w:r>
          </w:p>
        </w:tc>
        <w:tc>
          <w:tcPr>
            <w:tcW w:w="2316" w:type="pct"/>
            <w:vAlign w:val="center"/>
          </w:tcPr>
          <w:p w14:paraId="2A368F29" w14:textId="77777777" w:rsidR="001F6366" w:rsidRPr="00500C8A" w:rsidRDefault="001F6366" w:rsidP="001F6366">
            <w:pPr>
              <w:spacing w:line="276" w:lineRule="auto"/>
              <w:jc w:val="both"/>
            </w:pPr>
          </w:p>
        </w:tc>
      </w:tr>
      <w:tr w:rsidR="001F6366" w:rsidRPr="00500C8A" w14:paraId="7D089A87" w14:textId="77777777" w:rsidTr="00FD550C">
        <w:trPr>
          <w:cantSplit/>
          <w:trHeight w:val="71"/>
        </w:trPr>
        <w:tc>
          <w:tcPr>
            <w:tcW w:w="395" w:type="pct"/>
            <w:vAlign w:val="center"/>
          </w:tcPr>
          <w:p w14:paraId="605D68C5" w14:textId="2B00EF9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lastRenderedPageBreak/>
              <w:t>1.20.</w:t>
            </w:r>
          </w:p>
        </w:tc>
        <w:tc>
          <w:tcPr>
            <w:tcW w:w="2289" w:type="pct"/>
            <w:vAlign w:val="center"/>
          </w:tcPr>
          <w:p w14:paraId="7A892D9F" w14:textId="77777777" w:rsidR="001F6366" w:rsidRPr="00500C8A" w:rsidRDefault="001F6366" w:rsidP="001F6366">
            <w:pPr>
              <w:spacing w:line="276" w:lineRule="auto"/>
              <w:ind w:left="57" w:right="57"/>
              <w:jc w:val="both"/>
              <w:rPr>
                <w:rStyle w:val="CharChar71"/>
                <w:b w:val="0"/>
                <w:i w:val="0"/>
                <w:sz w:val="24"/>
                <w:szCs w:val="24"/>
                <w:lang w:eastAsia="ar-SA"/>
              </w:rPr>
            </w:pPr>
            <w:r w:rsidRPr="00500C8A">
              <w:t>Pretendents apdrošināšanas līguma darbības laikā nedrīkst paaugstināt piedāvāto apdrošināšanas pakalpojumu prēmiju (cenu), samazināt un/vai pasliktināt piedāvājumā norādīto apdrošināšanas pakalpojumu apjomu un kvalitāti, kā arī jebkādā veidā apdrošināšanas līguma darbības laikā mainīt nosacījumus attiecībā uz piedāvātā pakalpojuma sniegšanas kārtību.</w:t>
            </w:r>
          </w:p>
        </w:tc>
        <w:tc>
          <w:tcPr>
            <w:tcW w:w="2316" w:type="pct"/>
            <w:vAlign w:val="center"/>
          </w:tcPr>
          <w:p w14:paraId="7BA827B7" w14:textId="77777777" w:rsidR="001F6366" w:rsidRPr="00500C8A" w:rsidRDefault="001F6366" w:rsidP="001F6366">
            <w:pPr>
              <w:spacing w:line="276" w:lineRule="auto"/>
              <w:jc w:val="both"/>
            </w:pPr>
          </w:p>
        </w:tc>
      </w:tr>
      <w:tr w:rsidR="001F6366" w:rsidRPr="00500C8A" w14:paraId="3EC1FC09" w14:textId="77777777" w:rsidTr="00FD550C">
        <w:trPr>
          <w:cantSplit/>
          <w:trHeight w:val="71"/>
        </w:trPr>
        <w:tc>
          <w:tcPr>
            <w:tcW w:w="395" w:type="pct"/>
            <w:vAlign w:val="center"/>
          </w:tcPr>
          <w:p w14:paraId="4E1D2168" w14:textId="5DF4321F"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1.21.</w:t>
            </w:r>
          </w:p>
        </w:tc>
        <w:tc>
          <w:tcPr>
            <w:tcW w:w="2289" w:type="pct"/>
            <w:vAlign w:val="center"/>
          </w:tcPr>
          <w:p w14:paraId="4E977011" w14:textId="77777777" w:rsidR="001F6366" w:rsidRPr="00500C8A" w:rsidRDefault="001F6366" w:rsidP="001F6366">
            <w:pPr>
              <w:autoSpaceDE w:val="0"/>
              <w:autoSpaceDN w:val="0"/>
              <w:adjustRightInd w:val="0"/>
              <w:spacing w:line="276" w:lineRule="auto"/>
              <w:ind w:left="57" w:right="57"/>
              <w:jc w:val="both"/>
            </w:pPr>
            <w:r w:rsidRPr="00500C8A">
              <w:t xml:space="preserve">Pretendents nevar pieprasīt kā obligātu iepriekšēju saskaņošanu/brīdināšanu par apdrošināšanas programmas segumā iekļautajiem veselības aprūpes pakalpojumiem kā saņemto pakalpojumu apmaksas nosacījumu. Apdrošināšanas segumā iekļauto pakalpojumu iepriekšēja nesaskaņošana nedrīkst būt atlīdzības atteikuma vai samazināšanas iemesls. </w:t>
            </w:r>
          </w:p>
          <w:p w14:paraId="22B31B7D" w14:textId="77777777" w:rsidR="001F6366" w:rsidRPr="00500C8A" w:rsidRDefault="001F6366" w:rsidP="001F6366">
            <w:pPr>
              <w:spacing w:line="276" w:lineRule="auto"/>
              <w:ind w:left="57" w:right="57"/>
              <w:jc w:val="both"/>
              <w:rPr>
                <w:rStyle w:val="CharChar71"/>
                <w:b w:val="0"/>
                <w:i w:val="0"/>
                <w:sz w:val="24"/>
                <w:szCs w:val="24"/>
                <w:lang w:eastAsia="ar-SA"/>
              </w:rPr>
            </w:pPr>
            <w:r w:rsidRPr="00500C8A">
              <w:t>Ja piedāvāto apdrošināšanas programmu segumā ir iekļauts kāds pakalpojums, kura saņemšana līguma iestādē uzrādot Karti un neveicot sākotnēju apmaksu no personīgajiem līdzekļiem ir iespējama tikai veicot iepriekšēju saskaņojumu ar Pretendentu, tad Pretendentam ir jānodrošina, ka saskaņošanu darbinieki visos gadījumos var veikt paši, bez Pasūtītāja starpniecības.</w:t>
            </w:r>
          </w:p>
        </w:tc>
        <w:tc>
          <w:tcPr>
            <w:tcW w:w="2316" w:type="pct"/>
            <w:vAlign w:val="center"/>
          </w:tcPr>
          <w:p w14:paraId="4C323FAF" w14:textId="77777777" w:rsidR="001F6366" w:rsidRPr="00500C8A" w:rsidRDefault="001F6366" w:rsidP="001F6366">
            <w:pPr>
              <w:autoSpaceDE w:val="0"/>
              <w:autoSpaceDN w:val="0"/>
              <w:adjustRightInd w:val="0"/>
              <w:spacing w:line="276" w:lineRule="auto"/>
              <w:jc w:val="both"/>
            </w:pPr>
          </w:p>
        </w:tc>
      </w:tr>
      <w:tr w:rsidR="001F6366" w:rsidRPr="00500C8A" w14:paraId="03E48720" w14:textId="77777777" w:rsidTr="00FD550C">
        <w:trPr>
          <w:cantSplit/>
          <w:trHeight w:val="71"/>
        </w:trPr>
        <w:tc>
          <w:tcPr>
            <w:tcW w:w="395" w:type="pct"/>
            <w:vAlign w:val="center"/>
          </w:tcPr>
          <w:p w14:paraId="32EEA87B" w14:textId="7C33A6ED"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1.22.</w:t>
            </w:r>
          </w:p>
        </w:tc>
        <w:tc>
          <w:tcPr>
            <w:tcW w:w="2289" w:type="pct"/>
            <w:vAlign w:val="center"/>
          </w:tcPr>
          <w:p w14:paraId="21335AE1" w14:textId="5A279E83" w:rsidR="001F6366" w:rsidRPr="00500C8A" w:rsidRDefault="001F6366" w:rsidP="001F6366">
            <w:pPr>
              <w:autoSpaceDE w:val="0"/>
              <w:autoSpaceDN w:val="0"/>
              <w:adjustRightInd w:val="0"/>
              <w:spacing w:line="276" w:lineRule="auto"/>
              <w:ind w:left="57" w:right="57"/>
              <w:jc w:val="both"/>
            </w:pPr>
            <w:r w:rsidRPr="00500C8A">
              <w:t xml:space="preserve">Ja </w:t>
            </w:r>
            <w:r>
              <w:t>A</w:t>
            </w:r>
            <w:r w:rsidRPr="00500C8A">
              <w:t>pdrošinātais vēlas noskaidrot, vai kāds konkrēts veselības aprūpes pakalpojums, par kuru tam sākotnēji ir jānorēķinās no personīgajiem naudas līdzekļiem, ir/nav iekļauts apdrošināšanas segumā, tad Pretendents nav tiesīgs atteikties sniegt šādu informāciju par pakalpojumu un tā saņemšanas nosacījumiem, tajā skaitā arī gadījumos, kad konkrētā veselības aprūpes pakalpojuma apmaksu ietekmē arī citi faktori – diagnoze, procedūras veids, u.tml.</w:t>
            </w:r>
          </w:p>
        </w:tc>
        <w:tc>
          <w:tcPr>
            <w:tcW w:w="2316" w:type="pct"/>
            <w:vAlign w:val="center"/>
          </w:tcPr>
          <w:p w14:paraId="4A3239E9" w14:textId="77777777" w:rsidR="001F6366" w:rsidRPr="00500C8A" w:rsidRDefault="001F6366" w:rsidP="001F6366">
            <w:pPr>
              <w:autoSpaceDE w:val="0"/>
              <w:autoSpaceDN w:val="0"/>
              <w:adjustRightInd w:val="0"/>
              <w:spacing w:line="276" w:lineRule="auto"/>
              <w:jc w:val="both"/>
            </w:pPr>
          </w:p>
        </w:tc>
      </w:tr>
      <w:tr w:rsidR="001F6366" w:rsidRPr="00500C8A" w14:paraId="7E985DF5" w14:textId="77777777" w:rsidTr="00FD550C">
        <w:trPr>
          <w:cantSplit/>
          <w:trHeight w:val="71"/>
        </w:trPr>
        <w:tc>
          <w:tcPr>
            <w:tcW w:w="395" w:type="pct"/>
            <w:vAlign w:val="center"/>
          </w:tcPr>
          <w:p w14:paraId="7120842E" w14:textId="79FBA404"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lastRenderedPageBreak/>
              <w:t>1.23.</w:t>
            </w:r>
          </w:p>
        </w:tc>
        <w:tc>
          <w:tcPr>
            <w:tcW w:w="2289" w:type="pct"/>
            <w:vAlign w:val="center"/>
          </w:tcPr>
          <w:p w14:paraId="077BC356" w14:textId="77777777" w:rsidR="001F6366" w:rsidRPr="00500C8A" w:rsidRDefault="001F6366" w:rsidP="001F6366">
            <w:pPr>
              <w:autoSpaceDE w:val="0"/>
              <w:autoSpaceDN w:val="0"/>
              <w:adjustRightInd w:val="0"/>
              <w:spacing w:line="276" w:lineRule="auto"/>
              <w:ind w:left="57" w:right="57"/>
              <w:jc w:val="both"/>
            </w:pPr>
            <w:r w:rsidRPr="00500C8A">
              <w:t>Pretendents apliecina, ka pretrunu gadījumā starp Pasūtītāja tehniskās specifikācijas prasībām, Pretendenta iesniegto tehnisko piedāvājumu un Pretendenta veselības apdrošināšanas noteikumiem, noteicošās ir tehniskās specifikācijas prasības un tām atbilstošs tehniskais piedāvājums. Pretendenta veselības apdrošināšanas noteikumi ir spēkā tiktāl, cik tie nav pretrunā ar tehniskās specifikācijas prasībām.</w:t>
            </w:r>
          </w:p>
        </w:tc>
        <w:tc>
          <w:tcPr>
            <w:tcW w:w="2316" w:type="pct"/>
            <w:vAlign w:val="center"/>
          </w:tcPr>
          <w:p w14:paraId="32018000" w14:textId="77777777" w:rsidR="001F6366" w:rsidRPr="00500C8A" w:rsidRDefault="001F6366" w:rsidP="001F6366">
            <w:pPr>
              <w:autoSpaceDE w:val="0"/>
              <w:autoSpaceDN w:val="0"/>
              <w:adjustRightInd w:val="0"/>
              <w:spacing w:line="276" w:lineRule="auto"/>
              <w:jc w:val="both"/>
            </w:pPr>
          </w:p>
        </w:tc>
      </w:tr>
      <w:tr w:rsidR="001F6366" w:rsidRPr="00500C8A" w14:paraId="2AF40FD3" w14:textId="77777777" w:rsidTr="00FD550C">
        <w:trPr>
          <w:cantSplit/>
          <w:trHeight w:val="636"/>
        </w:trPr>
        <w:tc>
          <w:tcPr>
            <w:tcW w:w="395" w:type="pct"/>
            <w:shd w:val="clear" w:color="auto" w:fill="FBE4D5" w:themeFill="accent2" w:themeFillTint="33"/>
            <w:vAlign w:val="center"/>
          </w:tcPr>
          <w:p w14:paraId="365977AA" w14:textId="77777777" w:rsidR="001F6366" w:rsidRPr="00500C8A" w:rsidRDefault="001F6366" w:rsidP="001F6366">
            <w:pPr>
              <w:pStyle w:val="BodyText"/>
              <w:spacing w:after="0" w:line="276" w:lineRule="auto"/>
              <w:ind w:left="57" w:right="57"/>
              <w:jc w:val="center"/>
              <w:rPr>
                <w:rFonts w:ascii="Times New Roman" w:hAnsi="Times New Roman"/>
                <w:b/>
                <w:snapToGrid w:val="0"/>
                <w:szCs w:val="24"/>
                <w:lang w:val="lv-LV"/>
              </w:rPr>
            </w:pPr>
            <w:r w:rsidRPr="00500C8A">
              <w:rPr>
                <w:rFonts w:ascii="Times New Roman" w:hAnsi="Times New Roman"/>
                <w:b/>
                <w:snapToGrid w:val="0"/>
                <w:szCs w:val="24"/>
                <w:lang w:val="lv-LV"/>
              </w:rPr>
              <w:t>2.</w:t>
            </w:r>
          </w:p>
        </w:tc>
        <w:tc>
          <w:tcPr>
            <w:tcW w:w="4605" w:type="pct"/>
            <w:gridSpan w:val="2"/>
            <w:shd w:val="clear" w:color="auto" w:fill="FBE4D5" w:themeFill="accent2" w:themeFillTint="33"/>
            <w:vAlign w:val="center"/>
          </w:tcPr>
          <w:p w14:paraId="215091BF" w14:textId="45D03346" w:rsidR="001F6366" w:rsidRPr="00500C8A" w:rsidRDefault="001F6366" w:rsidP="001F6366">
            <w:pPr>
              <w:spacing w:line="276" w:lineRule="auto"/>
              <w:ind w:left="57" w:right="57"/>
              <w:jc w:val="both"/>
              <w:rPr>
                <w:b/>
              </w:rPr>
            </w:pPr>
            <w:r w:rsidRPr="00500C8A">
              <w:rPr>
                <w:b/>
                <w:bCs/>
              </w:rPr>
              <w:t xml:space="preserve">Apdrošināšanas segumā iekļaujamie veselības aprūpes pakalpojumi, to apdrošinājuma summas un atlīdzības apmērs apdrošināšanas programmām pr Pasūtītāja budžeta līdzekļiem (tas ir, </w:t>
            </w:r>
            <w:r w:rsidRPr="00500C8A">
              <w:rPr>
                <w:b/>
                <w:bCs/>
                <w:color w:val="000000"/>
              </w:rPr>
              <w:t>veselības</w:t>
            </w:r>
            <w:r w:rsidRPr="00500C8A">
              <w:rPr>
                <w:b/>
                <w:bCs/>
              </w:rPr>
              <w:t xml:space="preserve"> apdrošināšanas programmu kvalitāte):</w:t>
            </w:r>
          </w:p>
        </w:tc>
      </w:tr>
      <w:tr w:rsidR="001F6366" w:rsidRPr="00500C8A" w14:paraId="12F1758B" w14:textId="77777777" w:rsidTr="00FD550C">
        <w:trPr>
          <w:cantSplit/>
          <w:trHeight w:val="636"/>
        </w:trPr>
        <w:tc>
          <w:tcPr>
            <w:tcW w:w="395" w:type="pct"/>
            <w:shd w:val="clear" w:color="auto" w:fill="DDFFDD"/>
            <w:vAlign w:val="center"/>
          </w:tcPr>
          <w:p w14:paraId="74325181" w14:textId="5962B395" w:rsidR="001F6366" w:rsidRPr="00500C8A" w:rsidRDefault="001F6366" w:rsidP="001F6366">
            <w:pPr>
              <w:pStyle w:val="BodyText"/>
              <w:spacing w:after="0" w:line="276" w:lineRule="auto"/>
              <w:ind w:left="57" w:right="57"/>
              <w:jc w:val="center"/>
              <w:rPr>
                <w:rFonts w:ascii="Times New Roman" w:hAnsi="Times New Roman"/>
                <w:b/>
                <w:snapToGrid w:val="0"/>
                <w:szCs w:val="24"/>
                <w:lang w:val="lv-LV"/>
              </w:rPr>
            </w:pPr>
            <w:r w:rsidRPr="00500C8A">
              <w:rPr>
                <w:rFonts w:ascii="Times New Roman" w:hAnsi="Times New Roman"/>
                <w:b/>
                <w:snapToGrid w:val="0"/>
                <w:szCs w:val="24"/>
                <w:lang w:val="lv-LV"/>
              </w:rPr>
              <w:t>2.1.</w:t>
            </w:r>
          </w:p>
        </w:tc>
        <w:tc>
          <w:tcPr>
            <w:tcW w:w="4605" w:type="pct"/>
            <w:gridSpan w:val="2"/>
            <w:shd w:val="clear" w:color="auto" w:fill="DDFFDD"/>
            <w:vAlign w:val="center"/>
          </w:tcPr>
          <w:p w14:paraId="496DC37D" w14:textId="3CF8E075" w:rsidR="001F6366" w:rsidRPr="00500C8A" w:rsidRDefault="001F6366" w:rsidP="001F6366">
            <w:pPr>
              <w:spacing w:line="276" w:lineRule="auto"/>
              <w:ind w:left="57" w:right="57"/>
              <w:jc w:val="both"/>
              <w:rPr>
                <w:b/>
                <w:bCs/>
              </w:rPr>
            </w:pPr>
            <w:r w:rsidRPr="00500C8A">
              <w:rPr>
                <w:b/>
                <w:bCs/>
              </w:rPr>
              <w:t xml:space="preserve">Zemākā līmeņa apdrošināšanas programma, maksimālās prēmijas </w:t>
            </w:r>
            <w:r>
              <w:rPr>
                <w:b/>
                <w:bCs/>
              </w:rPr>
              <w:t>380,00</w:t>
            </w:r>
            <w:r w:rsidRPr="00500C8A">
              <w:rPr>
                <w:b/>
                <w:bCs/>
              </w:rPr>
              <w:t xml:space="preserve"> EUR par personu ietvaros:</w:t>
            </w:r>
          </w:p>
        </w:tc>
      </w:tr>
      <w:tr w:rsidR="001F6366" w:rsidRPr="00500C8A" w14:paraId="03730E77" w14:textId="77777777" w:rsidTr="00FD550C">
        <w:trPr>
          <w:cantSplit/>
          <w:trHeight w:val="675"/>
        </w:trPr>
        <w:tc>
          <w:tcPr>
            <w:tcW w:w="395" w:type="pct"/>
            <w:vAlign w:val="center"/>
          </w:tcPr>
          <w:p w14:paraId="700FD768" w14:textId="5BDA002A"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2.1.1.</w:t>
            </w:r>
          </w:p>
        </w:tc>
        <w:tc>
          <w:tcPr>
            <w:tcW w:w="2289" w:type="pct"/>
            <w:vAlign w:val="center"/>
          </w:tcPr>
          <w:p w14:paraId="2AC7B51B" w14:textId="312A61AA" w:rsidR="001F6366" w:rsidRPr="00500C8A" w:rsidRDefault="001F6366" w:rsidP="001F6366">
            <w:pPr>
              <w:spacing w:line="276" w:lineRule="auto"/>
              <w:ind w:left="57" w:right="57"/>
              <w:jc w:val="both"/>
            </w:pPr>
            <w:r w:rsidRPr="00500C8A">
              <w:t xml:space="preserve">Kopējais minimālais atlīdzību limits vienam </w:t>
            </w:r>
            <w:r>
              <w:t>A</w:t>
            </w:r>
            <w:r w:rsidRPr="00500C8A">
              <w:t xml:space="preserve">pdrošinātajam par ambulatoriem un stacionāriem veselības aprūpes pakalpojumiem ne mazāk kā </w:t>
            </w:r>
            <w:r w:rsidRPr="00500C8A">
              <w:rPr>
                <w:b/>
              </w:rPr>
              <w:t>2500,00 EUR</w:t>
            </w:r>
            <w:r w:rsidRPr="00500C8A">
              <w:t xml:space="preserve"> gadā</w:t>
            </w:r>
            <w:r w:rsidRPr="00500C8A">
              <w:rPr>
                <w:iCs/>
              </w:rPr>
              <w:t>.</w:t>
            </w:r>
          </w:p>
        </w:tc>
        <w:tc>
          <w:tcPr>
            <w:tcW w:w="2316" w:type="pct"/>
            <w:vAlign w:val="center"/>
          </w:tcPr>
          <w:p w14:paraId="4A7B9E41" w14:textId="77777777" w:rsidR="001F6366" w:rsidRPr="00500C8A" w:rsidRDefault="001F6366" w:rsidP="001F6366">
            <w:pPr>
              <w:spacing w:line="276" w:lineRule="auto"/>
              <w:jc w:val="both"/>
            </w:pPr>
          </w:p>
        </w:tc>
      </w:tr>
      <w:tr w:rsidR="001F6366" w:rsidRPr="00500C8A" w14:paraId="5E4DDF29" w14:textId="77777777" w:rsidTr="00FD550C">
        <w:trPr>
          <w:cantSplit/>
          <w:trHeight w:val="548"/>
        </w:trPr>
        <w:tc>
          <w:tcPr>
            <w:tcW w:w="395" w:type="pct"/>
            <w:vAlign w:val="center"/>
          </w:tcPr>
          <w:p w14:paraId="6FFE9F74" w14:textId="0C827638"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2.1.2.</w:t>
            </w:r>
          </w:p>
        </w:tc>
        <w:tc>
          <w:tcPr>
            <w:tcW w:w="2289" w:type="pct"/>
            <w:vAlign w:val="center"/>
          </w:tcPr>
          <w:p w14:paraId="16381623" w14:textId="77777777" w:rsidR="001F6366" w:rsidRPr="00500C8A" w:rsidRDefault="001F6366" w:rsidP="001F6366">
            <w:pPr>
              <w:spacing w:line="276" w:lineRule="auto"/>
              <w:ind w:left="57" w:right="57"/>
              <w:jc w:val="both"/>
              <w:rPr>
                <w:b/>
                <w:bCs/>
              </w:rPr>
            </w:pPr>
            <w:r w:rsidRPr="00500C8A">
              <w:rPr>
                <w:b/>
                <w:bCs/>
              </w:rPr>
              <w:t>Pacienta iemaksas pakalpojumi</w:t>
            </w:r>
            <w:r w:rsidRPr="00500C8A">
              <w:rPr>
                <w:bCs/>
              </w:rPr>
              <w:t xml:space="preserve"> </w:t>
            </w:r>
            <w:r w:rsidRPr="00500C8A">
              <w:rPr>
                <w:b/>
                <w:bCs/>
              </w:rPr>
              <w:t xml:space="preserve">100 % </w:t>
            </w:r>
            <w:r w:rsidRPr="00500C8A">
              <w:rPr>
                <w:b/>
              </w:rPr>
              <w:t>apmērā</w:t>
            </w:r>
            <w:r w:rsidRPr="00500C8A">
              <w:t>, atbilstoši spēkā esošajiem Ministru kabineta noteikumiem, tai skaitā:</w:t>
            </w:r>
          </w:p>
        </w:tc>
        <w:tc>
          <w:tcPr>
            <w:tcW w:w="2316" w:type="pct"/>
            <w:vAlign w:val="center"/>
          </w:tcPr>
          <w:p w14:paraId="00B5ECE6" w14:textId="77777777" w:rsidR="001F6366" w:rsidRPr="00500C8A" w:rsidRDefault="001F6366" w:rsidP="001F6366">
            <w:pPr>
              <w:spacing w:line="276" w:lineRule="auto"/>
              <w:jc w:val="both"/>
              <w:rPr>
                <w:bCs/>
              </w:rPr>
            </w:pPr>
          </w:p>
        </w:tc>
      </w:tr>
      <w:tr w:rsidR="001F6366" w:rsidRPr="00500C8A" w14:paraId="4B01F7A0" w14:textId="77777777" w:rsidTr="00FD550C">
        <w:trPr>
          <w:cantSplit/>
          <w:trHeight w:val="267"/>
        </w:trPr>
        <w:tc>
          <w:tcPr>
            <w:tcW w:w="395" w:type="pct"/>
            <w:vAlign w:val="center"/>
          </w:tcPr>
          <w:p w14:paraId="6C771D28" w14:textId="7D9E27E3"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2.1.2.1.</w:t>
            </w:r>
          </w:p>
        </w:tc>
        <w:tc>
          <w:tcPr>
            <w:tcW w:w="2289" w:type="pct"/>
            <w:vAlign w:val="center"/>
          </w:tcPr>
          <w:p w14:paraId="30A6771A" w14:textId="77777777" w:rsidR="001F6366" w:rsidRPr="00500C8A" w:rsidRDefault="001F6366" w:rsidP="001F6366">
            <w:pPr>
              <w:spacing w:line="276" w:lineRule="auto"/>
              <w:ind w:left="57" w:right="57"/>
              <w:jc w:val="both"/>
            </w:pPr>
            <w:r w:rsidRPr="00500C8A">
              <w:t>par ambulatoriem veselības aprūpes pakalpojumiem;</w:t>
            </w:r>
          </w:p>
        </w:tc>
        <w:tc>
          <w:tcPr>
            <w:tcW w:w="2316" w:type="pct"/>
            <w:vAlign w:val="center"/>
          </w:tcPr>
          <w:p w14:paraId="7D33E5C0" w14:textId="77777777" w:rsidR="001F6366" w:rsidRPr="00500C8A" w:rsidRDefault="001F6366" w:rsidP="001F6366">
            <w:pPr>
              <w:spacing w:line="276" w:lineRule="auto"/>
              <w:jc w:val="both"/>
            </w:pPr>
          </w:p>
        </w:tc>
      </w:tr>
      <w:tr w:rsidR="001F6366" w:rsidRPr="00500C8A" w14:paraId="1B72AA39" w14:textId="77777777" w:rsidTr="00FD550C">
        <w:trPr>
          <w:cantSplit/>
          <w:trHeight w:val="548"/>
        </w:trPr>
        <w:tc>
          <w:tcPr>
            <w:tcW w:w="395" w:type="pct"/>
            <w:vAlign w:val="center"/>
          </w:tcPr>
          <w:p w14:paraId="25859F27" w14:textId="64C9F6E0"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2.1.2.2.</w:t>
            </w:r>
          </w:p>
        </w:tc>
        <w:tc>
          <w:tcPr>
            <w:tcW w:w="2289" w:type="pct"/>
            <w:vAlign w:val="center"/>
          </w:tcPr>
          <w:p w14:paraId="12374F79" w14:textId="77777777" w:rsidR="001F6366" w:rsidRPr="00500C8A" w:rsidRDefault="001F6366" w:rsidP="001F6366">
            <w:pPr>
              <w:spacing w:line="276" w:lineRule="auto"/>
              <w:ind w:left="57" w:right="57"/>
              <w:jc w:val="both"/>
            </w:pPr>
            <w:r w:rsidRPr="00500C8A">
              <w:t>par stacionāriem veselības aprūpes pakalpojumiem (tai skaitā stacionārā rehabilitācija);</w:t>
            </w:r>
          </w:p>
        </w:tc>
        <w:tc>
          <w:tcPr>
            <w:tcW w:w="2316" w:type="pct"/>
            <w:vAlign w:val="center"/>
          </w:tcPr>
          <w:p w14:paraId="6EF08030" w14:textId="77777777" w:rsidR="001F6366" w:rsidRPr="00500C8A" w:rsidRDefault="001F6366" w:rsidP="001F6366">
            <w:pPr>
              <w:spacing w:line="276" w:lineRule="auto"/>
              <w:jc w:val="both"/>
            </w:pPr>
          </w:p>
        </w:tc>
      </w:tr>
      <w:tr w:rsidR="001F6366" w:rsidRPr="00500C8A" w14:paraId="04BD0810" w14:textId="77777777" w:rsidTr="00FD550C">
        <w:trPr>
          <w:cantSplit/>
          <w:trHeight w:val="548"/>
        </w:trPr>
        <w:tc>
          <w:tcPr>
            <w:tcW w:w="395" w:type="pct"/>
            <w:vAlign w:val="center"/>
          </w:tcPr>
          <w:p w14:paraId="18F91F0E" w14:textId="18559C97"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2.1.2.3.</w:t>
            </w:r>
          </w:p>
        </w:tc>
        <w:tc>
          <w:tcPr>
            <w:tcW w:w="2289" w:type="pct"/>
            <w:vAlign w:val="center"/>
          </w:tcPr>
          <w:p w14:paraId="28292777" w14:textId="77777777" w:rsidR="001F6366" w:rsidRPr="00500C8A" w:rsidRDefault="001F6366" w:rsidP="001F6366">
            <w:pPr>
              <w:spacing w:line="276" w:lineRule="auto"/>
              <w:ind w:left="57" w:right="57"/>
              <w:jc w:val="both"/>
              <w:rPr>
                <w:color w:val="000000"/>
              </w:rPr>
            </w:pPr>
            <w:r w:rsidRPr="00500C8A">
              <w:rPr>
                <w:color w:val="000000"/>
              </w:rPr>
              <w:t>pacienta līdzmaksājums par katrā stacionēšanās reizē operāciju zālē veiktajām ķirurģiskajām manipulācijām.</w:t>
            </w:r>
          </w:p>
        </w:tc>
        <w:tc>
          <w:tcPr>
            <w:tcW w:w="2316" w:type="pct"/>
            <w:vAlign w:val="center"/>
          </w:tcPr>
          <w:p w14:paraId="4DDBCFBB" w14:textId="77777777" w:rsidR="001F6366" w:rsidRPr="00500C8A" w:rsidRDefault="001F6366" w:rsidP="001F6366">
            <w:pPr>
              <w:spacing w:line="276" w:lineRule="auto"/>
              <w:jc w:val="both"/>
              <w:rPr>
                <w:color w:val="000000"/>
              </w:rPr>
            </w:pPr>
          </w:p>
        </w:tc>
      </w:tr>
      <w:tr w:rsidR="001F6366" w:rsidRPr="00500C8A" w14:paraId="2925FEA8" w14:textId="77777777" w:rsidTr="00FD550C">
        <w:trPr>
          <w:cantSplit/>
          <w:trHeight w:val="125"/>
        </w:trPr>
        <w:tc>
          <w:tcPr>
            <w:tcW w:w="395" w:type="pct"/>
            <w:vAlign w:val="center"/>
          </w:tcPr>
          <w:p w14:paraId="62EAFA18" w14:textId="395E89EE" w:rsidR="001F6366" w:rsidRPr="00500C8A" w:rsidRDefault="001F6366" w:rsidP="001F6366">
            <w:pPr>
              <w:pStyle w:val="BodyText"/>
              <w:spacing w:after="0" w:line="276" w:lineRule="auto"/>
              <w:ind w:left="57" w:right="57"/>
              <w:jc w:val="center"/>
              <w:rPr>
                <w:rFonts w:ascii="Times New Roman" w:hAnsi="Times New Roman"/>
                <w:b/>
                <w:bCs/>
                <w:snapToGrid w:val="0"/>
                <w:szCs w:val="24"/>
                <w:lang w:val="lv-LV"/>
              </w:rPr>
            </w:pPr>
            <w:r w:rsidRPr="00500C8A">
              <w:rPr>
                <w:rFonts w:ascii="Times New Roman" w:hAnsi="Times New Roman"/>
                <w:snapToGrid w:val="0"/>
                <w:szCs w:val="24"/>
                <w:lang w:val="lv-LV"/>
              </w:rPr>
              <w:t>2.1.3</w:t>
            </w:r>
            <w:r w:rsidRPr="00500C8A">
              <w:rPr>
                <w:rFonts w:ascii="Times New Roman" w:hAnsi="Times New Roman"/>
                <w:bCs/>
                <w:snapToGrid w:val="0"/>
                <w:szCs w:val="24"/>
                <w:lang w:val="lv-LV"/>
              </w:rPr>
              <w:t>.</w:t>
            </w:r>
          </w:p>
        </w:tc>
        <w:tc>
          <w:tcPr>
            <w:tcW w:w="2289" w:type="pct"/>
            <w:vAlign w:val="center"/>
          </w:tcPr>
          <w:p w14:paraId="6B8951F8" w14:textId="401D308B" w:rsidR="001F6366" w:rsidRPr="00500C8A" w:rsidRDefault="001F6366" w:rsidP="001F6366">
            <w:pPr>
              <w:spacing w:line="276" w:lineRule="auto"/>
              <w:ind w:left="57" w:right="57"/>
              <w:jc w:val="both"/>
            </w:pPr>
            <w:r w:rsidRPr="00500C8A">
              <w:rPr>
                <w:b/>
                <w:bCs/>
                <w:color w:val="000000"/>
              </w:rPr>
              <w:t xml:space="preserve">Maksas ambulatorās medicīniskās aprūpes pakalpojumi </w:t>
            </w:r>
            <w:r w:rsidRPr="00500C8A">
              <w:t>kopējās piedāvātās apdrošinājuma summas ietvaros, neparedzot atsevišķus limitus vienam saslimšanas gadījumam vai apakšlimitus kādai no apdrošināšanas segumā iekļautajām maksas pakalpojumu grupām, kā arī neparedzot pakalpojumu saņemšanas reižu skaita ierobežojumu:</w:t>
            </w:r>
          </w:p>
        </w:tc>
        <w:tc>
          <w:tcPr>
            <w:tcW w:w="2316" w:type="pct"/>
            <w:vAlign w:val="center"/>
          </w:tcPr>
          <w:p w14:paraId="0E1A7C7A" w14:textId="77777777" w:rsidR="001F6366" w:rsidRPr="00500C8A" w:rsidRDefault="001F6366" w:rsidP="001F6366">
            <w:pPr>
              <w:spacing w:line="276" w:lineRule="auto"/>
              <w:jc w:val="both"/>
              <w:rPr>
                <w:bCs/>
                <w:color w:val="000000"/>
              </w:rPr>
            </w:pPr>
          </w:p>
        </w:tc>
      </w:tr>
      <w:tr w:rsidR="001F6366" w:rsidRPr="00500C8A" w14:paraId="4074D6FF" w14:textId="77777777" w:rsidTr="00FD550C">
        <w:trPr>
          <w:cantSplit/>
          <w:trHeight w:val="125"/>
        </w:trPr>
        <w:tc>
          <w:tcPr>
            <w:tcW w:w="395" w:type="pct"/>
            <w:vAlign w:val="center"/>
          </w:tcPr>
          <w:p w14:paraId="31A73E8F" w14:textId="71B41935"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lastRenderedPageBreak/>
              <w:t>2.1.3.1.</w:t>
            </w:r>
          </w:p>
        </w:tc>
        <w:tc>
          <w:tcPr>
            <w:tcW w:w="2289" w:type="pct"/>
            <w:vAlign w:val="center"/>
          </w:tcPr>
          <w:p w14:paraId="7817D162" w14:textId="2911A017" w:rsidR="001F6366" w:rsidRPr="00500C8A" w:rsidRDefault="001F6366" w:rsidP="001F6366">
            <w:pPr>
              <w:pStyle w:val="BodyText"/>
              <w:widowControl/>
              <w:spacing w:after="0" w:line="276" w:lineRule="auto"/>
              <w:ind w:left="57" w:right="57"/>
              <w:jc w:val="both"/>
              <w:rPr>
                <w:rFonts w:ascii="Times New Roman" w:hAnsi="Times New Roman"/>
                <w:bCs/>
                <w:snapToGrid w:val="0"/>
                <w:szCs w:val="24"/>
                <w:lang w:val="lv-LV"/>
              </w:rPr>
            </w:pPr>
            <w:r w:rsidRPr="00500C8A">
              <w:rPr>
                <w:rFonts w:ascii="Times New Roman" w:hAnsi="Times New Roman"/>
                <w:snapToGrid w:val="0"/>
                <w:szCs w:val="24"/>
                <w:lang w:val="lv-LV"/>
              </w:rPr>
              <w:t>plaša spektra maksas ārstu konsultācijas</w:t>
            </w:r>
            <w:r w:rsidRPr="00500C8A">
              <w:rPr>
                <w:rFonts w:ascii="Times New Roman" w:hAnsi="Times New Roman"/>
                <w:bCs/>
                <w:snapToGrid w:val="0"/>
                <w:szCs w:val="24"/>
                <w:lang w:val="lv-LV"/>
              </w:rPr>
              <w:t xml:space="preserve"> </w:t>
            </w:r>
            <w:r w:rsidRPr="00500C8A">
              <w:rPr>
                <w:rFonts w:ascii="Times New Roman" w:hAnsi="Times New Roman"/>
                <w:snapToGrid w:val="0"/>
                <w:szCs w:val="24"/>
                <w:lang w:val="lv-LV"/>
              </w:rPr>
              <w:t xml:space="preserve">bez norīkojuma ne mazāk kā </w:t>
            </w:r>
            <w:r w:rsidRPr="00500C8A">
              <w:rPr>
                <w:rFonts w:ascii="Times New Roman" w:hAnsi="Times New Roman"/>
                <w:b/>
                <w:snapToGrid w:val="0"/>
                <w:szCs w:val="24"/>
                <w:lang w:val="lv-LV"/>
              </w:rPr>
              <w:t>25,00 </w:t>
            </w:r>
            <w:smartTag w:uri="schemas-tilde-lv/tildestengine" w:element="currency2">
              <w:smartTagPr>
                <w:attr w:name="currency_id" w:val="16"/>
                <w:attr w:name="currency_key" w:val="EUR"/>
                <w:attr w:name="currency_text" w:val="EUR"/>
                <w:attr w:name="currency_value" w:val="1"/>
              </w:smartTagPr>
              <w:r w:rsidRPr="00500C8A">
                <w:rPr>
                  <w:rFonts w:ascii="Times New Roman" w:hAnsi="Times New Roman"/>
                  <w:b/>
                  <w:snapToGrid w:val="0"/>
                  <w:szCs w:val="24"/>
                  <w:lang w:val="lv-LV"/>
                </w:rPr>
                <w:t>EUR</w:t>
              </w:r>
            </w:smartTag>
            <w:r w:rsidRPr="00500C8A">
              <w:rPr>
                <w:rFonts w:ascii="Times New Roman" w:hAnsi="Times New Roman"/>
                <w:snapToGrid w:val="0"/>
                <w:szCs w:val="24"/>
                <w:lang w:val="lv-LV"/>
              </w:rPr>
              <w:t xml:space="preserve"> par katru konsultāciju, </w:t>
            </w:r>
            <w:r w:rsidRPr="00500C8A">
              <w:rPr>
                <w:rFonts w:ascii="Times New Roman" w:hAnsi="Times New Roman"/>
                <w:szCs w:val="24"/>
                <w:lang w:val="lv-LV"/>
              </w:rPr>
              <w:t>neierobežojot apmaksājamo konsultāciju klāstu tikai ar Pretendenta nosaukto specializāciju ārstiem</w:t>
            </w:r>
            <w:r w:rsidRPr="00500C8A">
              <w:rPr>
                <w:rFonts w:ascii="Times New Roman" w:hAnsi="Times New Roman"/>
                <w:snapToGrid w:val="0"/>
                <w:szCs w:val="24"/>
                <w:lang w:val="lv-LV"/>
              </w:rPr>
              <w:t>, tai skaitā:</w:t>
            </w:r>
          </w:p>
          <w:p w14:paraId="44C889D9" w14:textId="68031711" w:rsidR="001F6366" w:rsidRPr="00500C8A" w:rsidRDefault="001F6366" w:rsidP="001F6366">
            <w:pPr>
              <w:pStyle w:val="BodyText"/>
              <w:widowControl/>
              <w:spacing w:after="0" w:line="276" w:lineRule="auto"/>
              <w:ind w:left="285" w:right="57" w:hanging="228"/>
              <w:jc w:val="both"/>
              <w:rPr>
                <w:rFonts w:ascii="Times New Roman" w:hAnsi="Times New Roman"/>
                <w:bCs/>
                <w:snapToGrid w:val="0"/>
                <w:szCs w:val="24"/>
                <w:lang w:val="lv-LV"/>
              </w:rPr>
            </w:pPr>
            <w:r w:rsidRPr="00500C8A">
              <w:rPr>
                <w:rFonts w:ascii="Times New Roman" w:hAnsi="Times New Roman"/>
                <w:szCs w:val="24"/>
                <w:lang w:val="lv-LV"/>
              </w:rPr>
              <w:t>- maksas ģimenes ārsta, maksas terapeita konsultācijas,</w:t>
            </w:r>
          </w:p>
          <w:p w14:paraId="5C5D1D60" w14:textId="77777777" w:rsidR="001F6366" w:rsidRPr="00500C8A" w:rsidRDefault="001F6366" w:rsidP="001F6366">
            <w:pPr>
              <w:pStyle w:val="BodyText"/>
              <w:widowControl/>
              <w:spacing w:after="0" w:line="276" w:lineRule="auto"/>
              <w:ind w:left="285" w:right="57" w:hanging="228"/>
              <w:jc w:val="both"/>
              <w:rPr>
                <w:rFonts w:ascii="Times New Roman" w:hAnsi="Times New Roman"/>
                <w:snapToGrid w:val="0"/>
                <w:szCs w:val="24"/>
                <w:lang w:val="lv-LV"/>
              </w:rPr>
            </w:pPr>
            <w:r w:rsidRPr="00500C8A">
              <w:rPr>
                <w:rFonts w:ascii="Times New Roman" w:hAnsi="Times New Roman"/>
                <w:bCs/>
                <w:snapToGrid w:val="0"/>
                <w:szCs w:val="24"/>
                <w:lang w:val="lv-LV"/>
              </w:rPr>
              <w:t xml:space="preserve">- </w:t>
            </w:r>
            <w:r w:rsidRPr="00500C8A">
              <w:rPr>
                <w:rFonts w:ascii="Times New Roman" w:hAnsi="Times New Roman"/>
                <w:szCs w:val="24"/>
                <w:lang w:val="lv-LV"/>
              </w:rPr>
              <w:t>ārsta un medicīnas personāla mājas vizītes</w:t>
            </w:r>
            <w:r w:rsidRPr="00500C8A">
              <w:rPr>
                <w:rFonts w:ascii="Times New Roman" w:hAnsi="Times New Roman"/>
                <w:snapToGrid w:val="0"/>
                <w:szCs w:val="24"/>
                <w:lang w:val="lv-LV"/>
              </w:rPr>
              <w:t>,</w:t>
            </w:r>
          </w:p>
          <w:p w14:paraId="6CCE4E2B" w14:textId="77777777" w:rsidR="009C1412" w:rsidRDefault="001F6366" w:rsidP="001F6366">
            <w:pPr>
              <w:pStyle w:val="BodyText"/>
              <w:widowControl/>
              <w:spacing w:after="0" w:line="276" w:lineRule="auto"/>
              <w:ind w:left="285" w:right="57" w:hanging="228"/>
              <w:jc w:val="both"/>
              <w:rPr>
                <w:rFonts w:ascii="Times New Roman" w:hAnsi="Times New Roman"/>
                <w:lang w:val="lv-LV" w:eastAsia="lv-LV"/>
              </w:rPr>
            </w:pPr>
            <w:r w:rsidRPr="00500C8A">
              <w:rPr>
                <w:rFonts w:ascii="Times New Roman" w:hAnsi="Times New Roman"/>
                <w:bCs/>
                <w:snapToGrid w:val="0"/>
                <w:szCs w:val="24"/>
                <w:lang w:val="lv-LV"/>
              </w:rPr>
              <w:t xml:space="preserve">- </w:t>
            </w:r>
            <w:r w:rsidRPr="00500C8A">
              <w:rPr>
                <w:rFonts w:ascii="Times New Roman" w:hAnsi="Times New Roman"/>
                <w:szCs w:val="24"/>
                <w:lang w:val="lv-LV"/>
              </w:rPr>
              <w:t xml:space="preserve">plaša spektra maksas ārstu – speciālistu (tai skaitā arī </w:t>
            </w:r>
            <w:r w:rsidRPr="009C1897">
              <w:rPr>
                <w:lang w:val="lv-LV" w:eastAsia="lv-LV"/>
              </w:rPr>
              <w:t>terapeita, algologa, alergologa, dermatologa, endokrinologa, flebologa,</w:t>
            </w:r>
            <w:r>
              <w:rPr>
                <w:rFonts w:ascii="Times New Roman" w:hAnsi="Times New Roman"/>
                <w:lang w:val="lv-LV" w:eastAsia="lv-LV"/>
              </w:rPr>
              <w:t xml:space="preserve"> </w:t>
            </w:r>
            <w:r>
              <w:rPr>
                <w:rFonts w:ascii="Times New Roman" w:hAnsi="Times New Roman"/>
                <w:szCs w:val="24"/>
                <w:lang w:val="lv-LV"/>
              </w:rPr>
              <w:t>foniatra,</w:t>
            </w:r>
            <w:r w:rsidRPr="009C1897">
              <w:rPr>
                <w:lang w:val="lv-LV" w:eastAsia="lv-LV"/>
              </w:rPr>
              <w:t xml:space="preserve"> ftiziatra, gastroenterologa, ginekologa, hematologa, hepatologa</w:t>
            </w:r>
            <w:r w:rsidRPr="009C1897">
              <w:rPr>
                <w:lang w:val="lv-LV"/>
              </w:rPr>
              <w:t xml:space="preserve">, </w:t>
            </w:r>
            <w:r w:rsidRPr="009C1897">
              <w:rPr>
                <w:lang w:val="lv-LV" w:eastAsia="lv-LV"/>
              </w:rPr>
              <w:t xml:space="preserve">imunologa, infektologa,  kardiologa, </w:t>
            </w:r>
            <w:r w:rsidRPr="009C1897">
              <w:rPr>
                <w:rFonts w:hint="eastAsia"/>
                <w:lang w:val="lv-LV" w:eastAsia="lv-LV"/>
              </w:rPr>
              <w:t>ķ</w:t>
            </w:r>
            <w:r w:rsidRPr="009C1897">
              <w:rPr>
                <w:lang w:val="lv-LV" w:eastAsia="lv-LV"/>
              </w:rPr>
              <w:t>irurga, neiro</w:t>
            </w:r>
            <w:r w:rsidRPr="009C1897">
              <w:rPr>
                <w:rFonts w:hint="eastAsia"/>
                <w:lang w:val="lv-LV" w:eastAsia="lv-LV"/>
              </w:rPr>
              <w:t>ķ</w:t>
            </w:r>
            <w:r w:rsidRPr="009C1897">
              <w:rPr>
                <w:lang w:val="lv-LV" w:eastAsia="lv-LV"/>
              </w:rPr>
              <w:t xml:space="preserve">irurga, nefrologa, neirologa, otolaringologa, oftalmologa, onkologa, </w:t>
            </w:r>
            <w:r>
              <w:rPr>
                <w:rFonts w:ascii="Times New Roman" w:hAnsi="Times New Roman"/>
                <w:szCs w:val="24"/>
                <w:lang w:val="lv-LV"/>
              </w:rPr>
              <w:t>optometrista,</w:t>
            </w:r>
            <w:r w:rsidRPr="009D3EEC">
              <w:rPr>
                <w:rFonts w:ascii="Times New Roman" w:hAnsi="Times New Roman"/>
                <w:lang w:val="lv-LV" w:eastAsia="lv-LV"/>
              </w:rPr>
              <w:t xml:space="preserve"> </w:t>
            </w:r>
            <w:r w:rsidRPr="009C1897">
              <w:rPr>
                <w:lang w:val="lv-LV" w:eastAsia="lv-LV"/>
              </w:rPr>
              <w:t>ortop</w:t>
            </w:r>
            <w:r w:rsidRPr="009C1897">
              <w:rPr>
                <w:rFonts w:hint="eastAsia"/>
                <w:lang w:val="lv-LV" w:eastAsia="lv-LV"/>
              </w:rPr>
              <w:t>ē</w:t>
            </w:r>
            <w:r w:rsidRPr="009C1897">
              <w:rPr>
                <w:lang w:val="lv-LV" w:eastAsia="lv-LV"/>
              </w:rPr>
              <w:t>da,  pulmanologa, reimatologa, traumatologa, urologa, vertebrologa</w:t>
            </w:r>
            <w:r>
              <w:rPr>
                <w:rFonts w:ascii="Times New Roman" w:hAnsi="Times New Roman"/>
                <w:lang w:val="lv-LV" w:eastAsia="lv-LV"/>
              </w:rPr>
              <w:t xml:space="preserve"> u.c. konsultācijas;</w:t>
            </w:r>
          </w:p>
          <w:p w14:paraId="6884CC1A" w14:textId="23B18880" w:rsidR="001F6366" w:rsidRPr="009C1897" w:rsidRDefault="001F6366" w:rsidP="001F6366">
            <w:pPr>
              <w:pStyle w:val="BodyText"/>
              <w:widowControl/>
              <w:spacing w:after="0" w:line="276" w:lineRule="auto"/>
              <w:ind w:left="285" w:right="57" w:hanging="228"/>
              <w:jc w:val="both"/>
              <w:rPr>
                <w:rFonts w:ascii="Times New Roman" w:hAnsi="Times New Roman"/>
                <w:szCs w:val="24"/>
                <w:lang w:val="lv-LV"/>
              </w:rPr>
            </w:pPr>
            <w:r w:rsidRPr="00500C8A">
              <w:rPr>
                <w:rFonts w:ascii="Times New Roman" w:hAnsi="Times New Roman"/>
                <w:bCs/>
                <w:snapToGrid w:val="0"/>
                <w:szCs w:val="24"/>
                <w:lang w:val="lv-LV"/>
              </w:rPr>
              <w:t xml:space="preserve">- </w:t>
            </w:r>
            <w:r w:rsidRPr="00500C8A">
              <w:rPr>
                <w:rFonts w:ascii="Times New Roman" w:hAnsi="Times New Roman"/>
                <w:szCs w:val="24"/>
                <w:lang w:val="lv-LV"/>
              </w:rPr>
              <w:t>augsti kvalificētu speciālistu, profesoru un docentu konsultācijas</w:t>
            </w:r>
            <w:r>
              <w:rPr>
                <w:rFonts w:ascii="Times New Roman" w:hAnsi="Times New Roman"/>
                <w:szCs w:val="24"/>
                <w:lang w:val="lv-LV"/>
              </w:rPr>
              <w:t>.</w:t>
            </w:r>
          </w:p>
        </w:tc>
        <w:tc>
          <w:tcPr>
            <w:tcW w:w="2316" w:type="pct"/>
            <w:vAlign w:val="center"/>
          </w:tcPr>
          <w:p w14:paraId="4996FD00" w14:textId="77777777" w:rsidR="001F6366" w:rsidRPr="00500C8A" w:rsidRDefault="001F6366" w:rsidP="001F6366">
            <w:pPr>
              <w:pStyle w:val="BodyText"/>
              <w:widowControl/>
              <w:spacing w:after="0" w:line="276" w:lineRule="auto"/>
              <w:jc w:val="both"/>
              <w:rPr>
                <w:rFonts w:ascii="Times New Roman" w:hAnsi="Times New Roman"/>
                <w:snapToGrid w:val="0"/>
                <w:szCs w:val="24"/>
                <w:lang w:val="lv-LV"/>
              </w:rPr>
            </w:pPr>
          </w:p>
        </w:tc>
      </w:tr>
      <w:tr w:rsidR="001F6366" w:rsidRPr="00500C8A" w14:paraId="1F6E2F7D" w14:textId="77777777" w:rsidTr="00FD550C">
        <w:trPr>
          <w:cantSplit/>
          <w:trHeight w:val="630"/>
        </w:trPr>
        <w:tc>
          <w:tcPr>
            <w:tcW w:w="395" w:type="pct"/>
            <w:vAlign w:val="center"/>
          </w:tcPr>
          <w:p w14:paraId="5D68C0FD" w14:textId="310F5EF1"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lastRenderedPageBreak/>
              <w:t>2.1.3.2.</w:t>
            </w:r>
          </w:p>
        </w:tc>
        <w:tc>
          <w:tcPr>
            <w:tcW w:w="2289" w:type="pct"/>
            <w:vAlign w:val="center"/>
          </w:tcPr>
          <w:p w14:paraId="6CF7F801" w14:textId="7EFC3351" w:rsidR="001F6366" w:rsidRPr="00500C8A" w:rsidRDefault="001F6366" w:rsidP="001F6366">
            <w:pPr>
              <w:spacing w:line="276" w:lineRule="auto"/>
              <w:ind w:left="57" w:right="57"/>
              <w:jc w:val="both"/>
            </w:pPr>
            <w:r w:rsidRPr="00500C8A">
              <w:t xml:space="preserve">plaša spektra laboratoriskie izmeklējumi </w:t>
            </w:r>
            <w:r w:rsidRPr="00500C8A">
              <w:rPr>
                <w:b/>
              </w:rPr>
              <w:t>100 % apmērā</w:t>
            </w:r>
            <w:r w:rsidRPr="00500C8A">
              <w:t xml:space="preserve"> līguma iestādēs, neierobežojot apmaksājamo izmeklējumu klāstu tikai ar Pretendenta nosauktajiem izmeklējumiem, tai skaitā apmaksājot arī vairogdziedzera hormonus, onkocitoloģiskos izmeklējumus, onkomarķierus, histoloģiskos un biopsijas materiālu izmeklējumus, D vitamīna noteikšanu, kardioloģiskos marķierus, infekciju diagnostiku, t.sk. ērču encefalīts, u.c., kā arī apmaksājot maksu par analīžu noņemšanu;</w:t>
            </w:r>
          </w:p>
          <w:p w14:paraId="3C9A85B8" w14:textId="77777777" w:rsidR="001F6366" w:rsidRPr="00500C8A" w:rsidRDefault="001F6366" w:rsidP="001F6366">
            <w:pPr>
              <w:spacing w:line="276" w:lineRule="auto"/>
              <w:ind w:left="57" w:right="57"/>
              <w:jc w:val="both"/>
              <w:rPr>
                <w:i/>
                <w:iCs/>
              </w:rPr>
            </w:pPr>
            <w:r w:rsidRPr="00500C8A">
              <w:rPr>
                <w:i/>
                <w:iCs/>
              </w:rPr>
              <w:t>Ārpus līguma iestādēm Pretendentam laboratorisko izmeklējumu apmaksa ir jānodrošina ne mazāk kā apmērā, kas ir piedāvāts specializēto šī pakalpojuma sniedzēju iestāžu cenās, piemēram, E. Gulbja laboratorija, Centrālā laboratorija un/vai Nacionālais Medicīnas Serviss – Laboratorija.</w:t>
            </w:r>
          </w:p>
          <w:p w14:paraId="16C08746" w14:textId="1967EA45" w:rsidR="001F6366" w:rsidRPr="00500C8A" w:rsidRDefault="001F6366" w:rsidP="001F6366">
            <w:pPr>
              <w:spacing w:line="276" w:lineRule="auto"/>
              <w:ind w:left="57" w:right="57"/>
              <w:jc w:val="both"/>
              <w:rPr>
                <w:i/>
                <w:iCs/>
              </w:rPr>
            </w:pPr>
            <w:r w:rsidRPr="00500C8A">
              <w:rPr>
                <w:i/>
                <w:iCs/>
              </w:rPr>
              <w:t>Neapmaksājamo laboratorisko izmeklējumu uzskaitījumu Pretendents norāda, aizpildot un pievienojot piedāvājumam  pielikumā Nr. 1iekļauto formu.</w:t>
            </w:r>
          </w:p>
        </w:tc>
        <w:tc>
          <w:tcPr>
            <w:tcW w:w="2316" w:type="pct"/>
            <w:vAlign w:val="center"/>
          </w:tcPr>
          <w:p w14:paraId="73124857" w14:textId="77777777" w:rsidR="001F6366" w:rsidRPr="00500C8A" w:rsidRDefault="001F6366" w:rsidP="001F6366">
            <w:pPr>
              <w:spacing w:line="276" w:lineRule="auto"/>
              <w:jc w:val="both"/>
            </w:pPr>
          </w:p>
        </w:tc>
      </w:tr>
      <w:tr w:rsidR="001F6366" w:rsidRPr="00500C8A" w14:paraId="5B3B2D41" w14:textId="77777777" w:rsidTr="00FD550C">
        <w:trPr>
          <w:cantSplit/>
          <w:trHeight w:val="238"/>
        </w:trPr>
        <w:tc>
          <w:tcPr>
            <w:tcW w:w="395" w:type="pct"/>
            <w:vAlign w:val="center"/>
          </w:tcPr>
          <w:p w14:paraId="612087E1" w14:textId="22E1EAF0"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2.1.3.3.</w:t>
            </w:r>
          </w:p>
        </w:tc>
        <w:tc>
          <w:tcPr>
            <w:tcW w:w="2289" w:type="pct"/>
            <w:vAlign w:val="center"/>
          </w:tcPr>
          <w:p w14:paraId="3809A8CB" w14:textId="3A1DCD2C" w:rsidR="001F6366" w:rsidRPr="00500C8A" w:rsidRDefault="001F6366" w:rsidP="001F6366">
            <w:pPr>
              <w:spacing w:line="276" w:lineRule="auto"/>
              <w:ind w:left="57" w:right="57"/>
              <w:jc w:val="both"/>
            </w:pPr>
            <w:r w:rsidRPr="00500C8A">
              <w:rPr>
                <w:rFonts w:eastAsia="Arial Unicode MS"/>
                <w:kern w:val="2"/>
                <w:lang w:eastAsia="hi-IN" w:bidi="hi-IN"/>
              </w:rPr>
              <w:t xml:space="preserve">plaša spektra diagnostiskie izmeklējumi jebkurai ķermeņa zonai, neierobežojot apmaksājamo izmeklējumu klāstu tikai ar </w:t>
            </w:r>
            <w:r>
              <w:rPr>
                <w:rFonts w:eastAsia="Arial Unicode MS"/>
                <w:kern w:val="2"/>
                <w:lang w:eastAsia="hi-IN" w:bidi="hi-IN"/>
              </w:rPr>
              <w:t>P</w:t>
            </w:r>
            <w:r w:rsidRPr="00500C8A">
              <w:rPr>
                <w:rFonts w:eastAsia="Arial Unicode MS"/>
                <w:kern w:val="2"/>
                <w:lang w:eastAsia="hi-IN" w:bidi="hi-IN"/>
              </w:rPr>
              <w:t xml:space="preserve">retendenta nosauktajiem izmeklējumiem, tajā skaitā, apmaksājot arī dažādus rentgena izmeklējumus ar vai bez kontrastvielas, visa veida ultrosonogrāfiskos un doplerogrāfiskos izmeklējumus, osteodensitometrijas izmeklējumus, holtera monitorēšanu, veloergometriju, u.c. ne mazāk kā </w:t>
            </w:r>
            <w:r w:rsidRPr="00500C8A">
              <w:rPr>
                <w:rFonts w:eastAsia="Arial Unicode MS"/>
                <w:b/>
                <w:kern w:val="2"/>
                <w:lang w:eastAsia="hi-IN" w:bidi="hi-IN"/>
              </w:rPr>
              <w:t>25,00 EUR</w:t>
            </w:r>
            <w:r w:rsidRPr="00500C8A">
              <w:rPr>
                <w:rFonts w:eastAsia="Arial Unicode MS"/>
                <w:kern w:val="2"/>
                <w:lang w:eastAsia="hi-IN" w:bidi="hi-IN"/>
              </w:rPr>
              <w:t xml:space="preserve"> par katru no šiem izmeklējumiem;</w:t>
            </w:r>
          </w:p>
        </w:tc>
        <w:tc>
          <w:tcPr>
            <w:tcW w:w="2316" w:type="pct"/>
            <w:vAlign w:val="center"/>
          </w:tcPr>
          <w:p w14:paraId="659D365B" w14:textId="77777777" w:rsidR="001F6366" w:rsidRPr="00500C8A" w:rsidRDefault="001F6366" w:rsidP="001F6366">
            <w:pPr>
              <w:spacing w:line="276" w:lineRule="auto"/>
              <w:jc w:val="both"/>
              <w:rPr>
                <w:rFonts w:eastAsia="Arial Unicode MS"/>
                <w:kern w:val="2"/>
                <w:lang w:eastAsia="hi-IN" w:bidi="hi-IN"/>
              </w:rPr>
            </w:pPr>
          </w:p>
        </w:tc>
      </w:tr>
      <w:tr w:rsidR="001F6366" w:rsidRPr="00500C8A" w14:paraId="4FF08D82" w14:textId="77777777" w:rsidTr="00FD550C">
        <w:trPr>
          <w:cantSplit/>
          <w:trHeight w:val="238"/>
        </w:trPr>
        <w:tc>
          <w:tcPr>
            <w:tcW w:w="395" w:type="pct"/>
            <w:vAlign w:val="center"/>
          </w:tcPr>
          <w:p w14:paraId="6E9E7A42" w14:textId="6E286929"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lastRenderedPageBreak/>
              <w:t>2.1.3.4.</w:t>
            </w:r>
          </w:p>
        </w:tc>
        <w:tc>
          <w:tcPr>
            <w:tcW w:w="2289" w:type="pct"/>
            <w:vAlign w:val="center"/>
          </w:tcPr>
          <w:p w14:paraId="50C5228C" w14:textId="33357FDA" w:rsidR="001F6366" w:rsidRPr="00500C8A" w:rsidRDefault="001F6366" w:rsidP="001F6366">
            <w:pPr>
              <w:spacing w:line="276" w:lineRule="auto"/>
              <w:ind w:left="57" w:right="57"/>
              <w:jc w:val="both"/>
              <w:rPr>
                <w:rFonts w:eastAsia="Arial Unicode MS"/>
                <w:kern w:val="2"/>
                <w:lang w:eastAsia="hi-IN" w:bidi="hi-IN"/>
              </w:rPr>
            </w:pPr>
            <w:r w:rsidRPr="00500C8A">
              <w:rPr>
                <w:rFonts w:eastAsia="Arial Unicode MS"/>
                <w:kern w:val="2"/>
                <w:lang w:eastAsia="hi-IN" w:bidi="hi-IN"/>
              </w:rPr>
              <w:t xml:space="preserve">augsto tehnoloģiju diagnostiskie izmeklējumi, tajā skaitā datortomogrāfija, magnētiskā rezonanse, scintigrāfijas izmeklējumi,  </w:t>
            </w:r>
            <w:r>
              <w:rPr>
                <w:rFonts w:eastAsia="Arial Unicode MS"/>
                <w:kern w:val="2"/>
                <w:lang w:eastAsia="hi-IN" w:bidi="hi-IN"/>
              </w:rPr>
              <w:t xml:space="preserve">elptests, </w:t>
            </w:r>
            <w:r w:rsidRPr="00500C8A">
              <w:rPr>
                <w:rFonts w:eastAsia="Arial Unicode MS"/>
                <w:kern w:val="2"/>
                <w:lang w:eastAsia="hi-IN" w:bidi="hi-IN"/>
              </w:rPr>
              <w:t xml:space="preserve">endoskopiskie izmeklējumi (invazīvā attēla diagnostika) un citi dārgo tehnoloģiju izmeklējumi, t.sk. kontrastvielas un intravenozās narkozes izmaksas, kas vajadzīgas diagnostisko pakalpojumu saņemšanai, ne mazāk kā </w:t>
            </w:r>
            <w:r w:rsidRPr="00500C8A">
              <w:rPr>
                <w:rFonts w:eastAsia="Arial Unicode MS"/>
                <w:b/>
                <w:kern w:val="2"/>
                <w:lang w:eastAsia="hi-IN" w:bidi="hi-IN"/>
              </w:rPr>
              <w:t>100,00 EUR</w:t>
            </w:r>
            <w:r w:rsidRPr="00500C8A">
              <w:rPr>
                <w:rFonts w:eastAsia="Arial Unicode MS"/>
                <w:kern w:val="2"/>
                <w:lang w:eastAsia="hi-IN" w:bidi="hi-IN"/>
              </w:rPr>
              <w:t xml:space="preserve"> par katru izmeklējumu;</w:t>
            </w:r>
          </w:p>
        </w:tc>
        <w:tc>
          <w:tcPr>
            <w:tcW w:w="2316" w:type="pct"/>
            <w:vAlign w:val="center"/>
          </w:tcPr>
          <w:p w14:paraId="35CB3658" w14:textId="77777777" w:rsidR="001F6366" w:rsidRPr="00500C8A" w:rsidRDefault="001F6366" w:rsidP="001F6366">
            <w:pPr>
              <w:spacing w:line="276" w:lineRule="auto"/>
              <w:jc w:val="both"/>
              <w:rPr>
                <w:rFonts w:eastAsia="Arial Unicode MS"/>
                <w:kern w:val="2"/>
                <w:lang w:eastAsia="hi-IN" w:bidi="hi-IN"/>
              </w:rPr>
            </w:pPr>
          </w:p>
        </w:tc>
      </w:tr>
      <w:tr w:rsidR="001F6366" w:rsidRPr="00500C8A" w14:paraId="1B15EBE1" w14:textId="77777777" w:rsidTr="00FD550C">
        <w:trPr>
          <w:cantSplit/>
          <w:trHeight w:val="192"/>
        </w:trPr>
        <w:tc>
          <w:tcPr>
            <w:tcW w:w="395" w:type="pct"/>
            <w:vAlign w:val="center"/>
          </w:tcPr>
          <w:p w14:paraId="0843FB8C" w14:textId="39C8CC42"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2.1.3.5.</w:t>
            </w:r>
          </w:p>
        </w:tc>
        <w:tc>
          <w:tcPr>
            <w:tcW w:w="2289" w:type="pct"/>
            <w:vAlign w:val="center"/>
          </w:tcPr>
          <w:p w14:paraId="3315D0AC" w14:textId="77777777" w:rsidR="001F6366" w:rsidRPr="00500C8A" w:rsidRDefault="001F6366" w:rsidP="001F6366">
            <w:pPr>
              <w:spacing w:line="276" w:lineRule="auto"/>
              <w:ind w:left="57" w:right="57"/>
              <w:jc w:val="both"/>
            </w:pPr>
            <w:r w:rsidRPr="00500C8A">
              <w:t xml:space="preserve">vakcinēšana pret ērču encefalītu, gripu </w:t>
            </w:r>
            <w:r w:rsidRPr="00500C8A">
              <w:rPr>
                <w:b/>
              </w:rPr>
              <w:t>100 % apmērā</w:t>
            </w:r>
            <w:r w:rsidRPr="00500C8A">
              <w:t xml:space="preserve"> gan līguma, gan nelīguma iestādēs;</w:t>
            </w:r>
          </w:p>
        </w:tc>
        <w:tc>
          <w:tcPr>
            <w:tcW w:w="2316" w:type="pct"/>
            <w:vAlign w:val="center"/>
          </w:tcPr>
          <w:p w14:paraId="66F333C5" w14:textId="77777777" w:rsidR="001F6366" w:rsidRPr="00500C8A" w:rsidRDefault="001F6366" w:rsidP="001F6366">
            <w:pPr>
              <w:spacing w:line="276" w:lineRule="auto"/>
              <w:jc w:val="both"/>
            </w:pPr>
          </w:p>
        </w:tc>
      </w:tr>
      <w:tr w:rsidR="001F6366" w:rsidRPr="00500C8A" w14:paraId="31C6AB8B" w14:textId="77777777" w:rsidTr="00FD550C">
        <w:trPr>
          <w:cantSplit/>
          <w:trHeight w:val="200"/>
        </w:trPr>
        <w:tc>
          <w:tcPr>
            <w:tcW w:w="395" w:type="pct"/>
            <w:vAlign w:val="center"/>
          </w:tcPr>
          <w:p w14:paraId="3306CC03" w14:textId="3C5D3A7A"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2.1.3.6.</w:t>
            </w:r>
          </w:p>
        </w:tc>
        <w:tc>
          <w:tcPr>
            <w:tcW w:w="2289" w:type="pct"/>
            <w:vAlign w:val="center"/>
          </w:tcPr>
          <w:p w14:paraId="26CD6E8D" w14:textId="66C1C958" w:rsidR="001F6366" w:rsidRPr="00500C8A" w:rsidRDefault="001F6366" w:rsidP="001F6366">
            <w:pPr>
              <w:spacing w:line="276" w:lineRule="auto"/>
              <w:ind w:left="57" w:right="57"/>
              <w:jc w:val="both"/>
            </w:pPr>
            <w:r w:rsidRPr="00500C8A">
              <w:rPr>
                <w:lang w:eastAsia="ar-SA"/>
              </w:rPr>
              <w:t xml:space="preserve">plaša spektra ārstu veiktās ārstnieciskās manipulācijas un procedūras ne mazāk kā </w:t>
            </w:r>
            <w:r w:rsidRPr="00500C8A">
              <w:rPr>
                <w:b/>
                <w:lang w:eastAsia="ar-SA"/>
              </w:rPr>
              <w:t>1</w:t>
            </w:r>
            <w:r>
              <w:rPr>
                <w:b/>
                <w:lang w:eastAsia="ar-SA"/>
              </w:rPr>
              <w:t>5</w:t>
            </w:r>
            <w:r w:rsidRPr="00500C8A">
              <w:rPr>
                <w:b/>
                <w:lang w:eastAsia="ar-SA"/>
              </w:rPr>
              <w:t>,00 EUR</w:t>
            </w:r>
            <w:r w:rsidRPr="00500C8A">
              <w:rPr>
                <w:lang w:eastAsia="ar-SA"/>
              </w:rPr>
              <w:t xml:space="preserve"> par reizi, neierobežojot apmaksājamo klāstu tikai ar Pretendenta nosauktajām, tajā skaitā, manipulācijas ķirurģijā, ginekoloģijā, LOR, dermatoloģijā, kā arī dažādas injekcijas, pārsiešanas, blokādes (tajā skaitā  epidurālā blokāde ne mazāk kā </w:t>
            </w:r>
            <w:r>
              <w:rPr>
                <w:b/>
                <w:bCs/>
                <w:lang w:eastAsia="ar-SA"/>
              </w:rPr>
              <w:t>40</w:t>
            </w:r>
            <w:r w:rsidRPr="00500C8A">
              <w:rPr>
                <w:b/>
                <w:bCs/>
                <w:lang w:eastAsia="ar-SA"/>
              </w:rPr>
              <w:t>,00</w:t>
            </w:r>
            <w:r w:rsidRPr="00500C8A">
              <w:rPr>
                <w:lang w:eastAsia="ar-SA"/>
              </w:rPr>
              <w:t xml:space="preserve"> </w:t>
            </w:r>
            <w:r w:rsidRPr="00500C8A">
              <w:rPr>
                <w:b/>
                <w:bCs/>
                <w:lang w:eastAsia="ar-SA"/>
              </w:rPr>
              <w:t>EUR</w:t>
            </w:r>
            <w:r w:rsidRPr="00500C8A">
              <w:rPr>
                <w:lang w:eastAsia="ar-SA"/>
              </w:rPr>
              <w:t>) u.c. manipulācijas saskaņā ar Pretendenta piedāvājumu;</w:t>
            </w:r>
          </w:p>
        </w:tc>
        <w:tc>
          <w:tcPr>
            <w:tcW w:w="2316" w:type="pct"/>
            <w:vAlign w:val="center"/>
          </w:tcPr>
          <w:p w14:paraId="3216DA6F" w14:textId="77777777" w:rsidR="001F6366" w:rsidRPr="00500C8A" w:rsidRDefault="001F6366" w:rsidP="001F6366">
            <w:pPr>
              <w:spacing w:line="276" w:lineRule="auto"/>
              <w:jc w:val="both"/>
              <w:rPr>
                <w:lang w:eastAsia="ar-SA"/>
              </w:rPr>
            </w:pPr>
          </w:p>
        </w:tc>
      </w:tr>
      <w:tr w:rsidR="001F6366" w:rsidRPr="00500C8A" w14:paraId="0140A390" w14:textId="77777777" w:rsidTr="00FD550C">
        <w:trPr>
          <w:cantSplit/>
          <w:trHeight w:val="200"/>
        </w:trPr>
        <w:tc>
          <w:tcPr>
            <w:tcW w:w="395" w:type="pct"/>
            <w:vAlign w:val="center"/>
          </w:tcPr>
          <w:p w14:paraId="55B02EC5" w14:textId="308C1B0F"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2.1.3.7.</w:t>
            </w:r>
          </w:p>
        </w:tc>
        <w:tc>
          <w:tcPr>
            <w:tcW w:w="2289" w:type="pct"/>
            <w:vAlign w:val="center"/>
          </w:tcPr>
          <w:p w14:paraId="62FF0D29" w14:textId="06633C25" w:rsidR="001F6366" w:rsidRPr="00500C8A" w:rsidRDefault="001F6366" w:rsidP="001F6366">
            <w:pPr>
              <w:spacing w:line="276" w:lineRule="auto"/>
              <w:ind w:left="57" w:right="57"/>
              <w:jc w:val="both"/>
              <w:rPr>
                <w:lang w:eastAsia="ar-SA"/>
              </w:rPr>
            </w:pPr>
            <w:r w:rsidRPr="00500C8A">
              <w:rPr>
                <w:lang w:eastAsia="ar-SA"/>
              </w:rPr>
              <w:t xml:space="preserve">valsts noteiktās obligātās veselības pārbaudes (darba pienākumu izpildei nepieciešamajā apjomā), tajā skaitā arī izbraukuma pārbaudes visā Latvijas Republikas teritorijā </w:t>
            </w:r>
            <w:r w:rsidRPr="00500C8A">
              <w:rPr>
                <w:b/>
                <w:lang w:eastAsia="ar-SA"/>
              </w:rPr>
              <w:t xml:space="preserve">100% apmērā </w:t>
            </w:r>
            <w:r w:rsidRPr="00500C8A">
              <w:rPr>
                <w:lang w:eastAsia="ar-SA"/>
              </w:rPr>
              <w:t>gan līguma, gan nelīguma iestādēs;</w:t>
            </w:r>
          </w:p>
        </w:tc>
        <w:tc>
          <w:tcPr>
            <w:tcW w:w="2316" w:type="pct"/>
            <w:vAlign w:val="center"/>
          </w:tcPr>
          <w:p w14:paraId="6DA8D6AD" w14:textId="77777777" w:rsidR="001F6366" w:rsidRPr="00500C8A" w:rsidRDefault="001F6366" w:rsidP="001F6366">
            <w:pPr>
              <w:spacing w:line="276" w:lineRule="auto"/>
              <w:jc w:val="both"/>
              <w:rPr>
                <w:lang w:eastAsia="ar-SA"/>
              </w:rPr>
            </w:pPr>
          </w:p>
        </w:tc>
      </w:tr>
      <w:tr w:rsidR="001F6366" w:rsidRPr="00500C8A" w14:paraId="0C19FF53" w14:textId="77777777" w:rsidTr="00FD550C">
        <w:trPr>
          <w:cantSplit/>
          <w:trHeight w:val="326"/>
        </w:trPr>
        <w:tc>
          <w:tcPr>
            <w:tcW w:w="395" w:type="pct"/>
            <w:vAlign w:val="center"/>
          </w:tcPr>
          <w:p w14:paraId="77F60D40" w14:textId="139EB81E" w:rsidR="001F6366" w:rsidRPr="00500C8A" w:rsidRDefault="001F6366" w:rsidP="001F6366">
            <w:pPr>
              <w:pStyle w:val="BodyText"/>
              <w:spacing w:after="0" w:line="276" w:lineRule="auto"/>
              <w:ind w:left="57" w:right="57"/>
              <w:jc w:val="center"/>
              <w:rPr>
                <w:rFonts w:ascii="Times New Roman" w:hAnsi="Times New Roman"/>
                <w:snapToGrid w:val="0"/>
                <w:color w:val="000000"/>
                <w:szCs w:val="24"/>
                <w:lang w:val="lv-LV"/>
              </w:rPr>
            </w:pPr>
            <w:r w:rsidRPr="00500C8A">
              <w:rPr>
                <w:rFonts w:ascii="Times New Roman" w:hAnsi="Times New Roman"/>
                <w:snapToGrid w:val="0"/>
                <w:color w:val="000000"/>
                <w:szCs w:val="24"/>
                <w:lang w:val="lv-LV"/>
              </w:rPr>
              <w:t>2.1.3.</w:t>
            </w:r>
            <w:r>
              <w:rPr>
                <w:rFonts w:ascii="Times New Roman" w:hAnsi="Times New Roman"/>
                <w:snapToGrid w:val="0"/>
                <w:color w:val="000000"/>
                <w:szCs w:val="24"/>
                <w:lang w:val="lv-LV"/>
              </w:rPr>
              <w:t>8</w:t>
            </w:r>
            <w:r w:rsidRPr="00500C8A">
              <w:rPr>
                <w:rFonts w:ascii="Times New Roman" w:hAnsi="Times New Roman"/>
                <w:snapToGrid w:val="0"/>
                <w:color w:val="000000"/>
                <w:szCs w:val="24"/>
                <w:lang w:val="lv-LV"/>
              </w:rPr>
              <w:t>.</w:t>
            </w:r>
          </w:p>
        </w:tc>
        <w:tc>
          <w:tcPr>
            <w:tcW w:w="2289" w:type="pct"/>
            <w:vAlign w:val="center"/>
          </w:tcPr>
          <w:p w14:paraId="35674E0E" w14:textId="4BE6D3D8" w:rsidR="001F6366" w:rsidRPr="00500C8A" w:rsidRDefault="001F6366" w:rsidP="001F6366">
            <w:pPr>
              <w:spacing w:line="276" w:lineRule="auto"/>
              <w:ind w:left="57" w:right="57"/>
              <w:jc w:val="both"/>
              <w:rPr>
                <w:color w:val="000000"/>
              </w:rPr>
            </w:pPr>
            <w:r w:rsidRPr="00500C8A">
              <w:rPr>
                <w:color w:val="000000"/>
              </w:rPr>
              <w:t xml:space="preserve">dažāda veida fizikālās terapijas procedūras, kopējā programmas limita ietvaros, ne mazāk kā </w:t>
            </w:r>
            <w:r w:rsidRPr="00500C8A">
              <w:rPr>
                <w:b/>
                <w:color w:val="000000"/>
              </w:rPr>
              <w:t>5,00 </w:t>
            </w:r>
            <w:smartTag w:uri="schemas-tilde-lv/tildestengine" w:element="currency2">
              <w:smartTagPr>
                <w:attr w:name="currency_id" w:val="16"/>
                <w:attr w:name="currency_key" w:val="EUR"/>
                <w:attr w:name="currency_text" w:val="EUR"/>
                <w:attr w:name="currency_value" w:val="1"/>
              </w:smartTagPr>
              <w:r w:rsidRPr="00500C8A">
                <w:rPr>
                  <w:b/>
                  <w:color w:val="000000"/>
                </w:rPr>
                <w:t>EUR</w:t>
              </w:r>
            </w:smartTag>
            <w:r w:rsidRPr="00500C8A">
              <w:rPr>
                <w:color w:val="000000"/>
              </w:rPr>
              <w:t xml:space="preserve"> par vienu procedūras reizi;</w:t>
            </w:r>
          </w:p>
        </w:tc>
        <w:tc>
          <w:tcPr>
            <w:tcW w:w="2316" w:type="pct"/>
            <w:vAlign w:val="center"/>
          </w:tcPr>
          <w:p w14:paraId="572A4806" w14:textId="77777777" w:rsidR="001F6366" w:rsidRPr="00500C8A" w:rsidRDefault="001F6366" w:rsidP="001F6366">
            <w:pPr>
              <w:spacing w:line="276" w:lineRule="auto"/>
              <w:jc w:val="both"/>
              <w:rPr>
                <w:color w:val="000000"/>
              </w:rPr>
            </w:pPr>
          </w:p>
        </w:tc>
      </w:tr>
      <w:tr w:rsidR="001F6366" w:rsidRPr="00500C8A" w14:paraId="765A6189" w14:textId="77777777" w:rsidTr="00FD550C">
        <w:trPr>
          <w:cantSplit/>
          <w:trHeight w:val="70"/>
        </w:trPr>
        <w:tc>
          <w:tcPr>
            <w:tcW w:w="395" w:type="pct"/>
            <w:vAlign w:val="center"/>
          </w:tcPr>
          <w:p w14:paraId="5C64D144" w14:textId="5CD5042E"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2.1.3.</w:t>
            </w:r>
            <w:r>
              <w:rPr>
                <w:rFonts w:ascii="Times New Roman" w:hAnsi="Times New Roman"/>
                <w:snapToGrid w:val="0"/>
                <w:szCs w:val="24"/>
                <w:lang w:val="lv-LV"/>
              </w:rPr>
              <w:t>9.</w:t>
            </w:r>
          </w:p>
        </w:tc>
        <w:tc>
          <w:tcPr>
            <w:tcW w:w="2289" w:type="pct"/>
            <w:vAlign w:val="center"/>
          </w:tcPr>
          <w:p w14:paraId="22BD0DCC" w14:textId="23C6B465" w:rsidR="001F6366" w:rsidRPr="00500C8A" w:rsidRDefault="001F6366" w:rsidP="001F6366">
            <w:pPr>
              <w:spacing w:line="276" w:lineRule="auto"/>
              <w:ind w:left="57" w:right="57"/>
              <w:jc w:val="both"/>
            </w:pPr>
            <w:r w:rsidRPr="00500C8A">
              <w:t xml:space="preserve">Neatliekamā medicīniskā palīdzības apmaksa, jebkurā ar neatliekamās palīdzības sniegšanu saistītā izsaukumā, tai skaitā gan valsts, gan privātā, kā arī transportēšana līdz ārstniecības iestādei (saistībā ar medicīniskām indikācijām) </w:t>
            </w:r>
            <w:r w:rsidRPr="00500C8A">
              <w:rPr>
                <w:b/>
              </w:rPr>
              <w:t>100 % apmērā</w:t>
            </w:r>
            <w:r w:rsidRPr="00500C8A">
              <w:t xml:space="preserve"> gan līguma, gan nelīguma iestādēs;</w:t>
            </w:r>
          </w:p>
        </w:tc>
        <w:tc>
          <w:tcPr>
            <w:tcW w:w="2316" w:type="pct"/>
            <w:vAlign w:val="center"/>
          </w:tcPr>
          <w:p w14:paraId="49C71AC2" w14:textId="77777777" w:rsidR="001F6366" w:rsidRPr="00500C8A" w:rsidRDefault="001F6366" w:rsidP="001F6366">
            <w:pPr>
              <w:spacing w:line="276" w:lineRule="auto"/>
              <w:jc w:val="both"/>
            </w:pPr>
          </w:p>
        </w:tc>
      </w:tr>
      <w:tr w:rsidR="001F6366" w:rsidRPr="00500C8A" w14:paraId="31F87C96" w14:textId="77777777" w:rsidTr="00FD550C">
        <w:trPr>
          <w:cantSplit/>
          <w:trHeight w:val="70"/>
        </w:trPr>
        <w:tc>
          <w:tcPr>
            <w:tcW w:w="395" w:type="pct"/>
            <w:vAlign w:val="center"/>
          </w:tcPr>
          <w:p w14:paraId="045CB58A" w14:textId="1AAB1AD9"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lastRenderedPageBreak/>
              <w:t>2.1.4.</w:t>
            </w:r>
          </w:p>
        </w:tc>
        <w:tc>
          <w:tcPr>
            <w:tcW w:w="2289" w:type="pct"/>
            <w:vAlign w:val="center"/>
          </w:tcPr>
          <w:p w14:paraId="73AD30D8" w14:textId="33561301" w:rsidR="001F6366" w:rsidRPr="00500C8A" w:rsidRDefault="001F6366" w:rsidP="001F6366">
            <w:pPr>
              <w:pStyle w:val="Heading2"/>
              <w:spacing w:line="276" w:lineRule="auto"/>
              <w:ind w:left="57" w:right="57"/>
              <w:rPr>
                <w:b w:val="0"/>
                <w:bCs w:val="0"/>
                <w:szCs w:val="24"/>
              </w:rPr>
            </w:pPr>
            <w:r w:rsidRPr="00500C8A">
              <w:rPr>
                <w:b w:val="0"/>
                <w:szCs w:val="24"/>
              </w:rPr>
              <w:t xml:space="preserve">Maksas stacionārās medicīniskās aprūpes pakalpojumi </w:t>
            </w:r>
            <w:r w:rsidRPr="00500C8A">
              <w:rPr>
                <w:szCs w:val="24"/>
              </w:rPr>
              <w:t>100 % apmērā</w:t>
            </w:r>
            <w:r w:rsidRPr="00500C8A">
              <w:rPr>
                <w:b w:val="0"/>
                <w:szCs w:val="24"/>
              </w:rPr>
              <w:t xml:space="preserve"> gan līguma, gan nelīguma iestādēs, </w:t>
            </w:r>
            <w:r w:rsidRPr="00500C8A">
              <w:rPr>
                <w:b w:val="0"/>
                <w:color w:val="000000"/>
                <w:szCs w:val="24"/>
              </w:rPr>
              <w:t>kopējā gada limita ietvaros,</w:t>
            </w:r>
            <w:r w:rsidRPr="00500C8A">
              <w:rPr>
                <w:b w:val="0"/>
                <w:szCs w:val="24"/>
              </w:rPr>
              <w:t xml:space="preserve"> ne mazāk kā </w:t>
            </w:r>
            <w:r>
              <w:rPr>
                <w:szCs w:val="24"/>
              </w:rPr>
              <w:t>50</w:t>
            </w:r>
            <w:r w:rsidRPr="00500C8A">
              <w:rPr>
                <w:szCs w:val="24"/>
              </w:rPr>
              <w:t>0,00 EUR</w:t>
            </w:r>
            <w:r w:rsidRPr="00500C8A">
              <w:rPr>
                <w:b w:val="0"/>
                <w:szCs w:val="24"/>
              </w:rPr>
              <w:t xml:space="preserve"> par 1 stacionēšanās gadījumu, bez stacionēšanās gadījumu skaita ierobežojuma, tai skaitā:</w:t>
            </w:r>
          </w:p>
        </w:tc>
        <w:tc>
          <w:tcPr>
            <w:tcW w:w="2316" w:type="pct"/>
            <w:vAlign w:val="center"/>
          </w:tcPr>
          <w:p w14:paraId="5637B3C5" w14:textId="77777777" w:rsidR="001F6366" w:rsidRPr="00500C8A" w:rsidRDefault="001F6366" w:rsidP="001F6366">
            <w:pPr>
              <w:pStyle w:val="Heading2"/>
              <w:spacing w:line="276" w:lineRule="auto"/>
              <w:rPr>
                <w:b w:val="0"/>
                <w:szCs w:val="24"/>
              </w:rPr>
            </w:pPr>
          </w:p>
        </w:tc>
      </w:tr>
      <w:tr w:rsidR="001F6366" w:rsidRPr="00500C8A" w14:paraId="484CC6D4" w14:textId="77777777" w:rsidTr="00FD550C">
        <w:trPr>
          <w:cantSplit/>
          <w:trHeight w:val="71"/>
        </w:trPr>
        <w:tc>
          <w:tcPr>
            <w:tcW w:w="395" w:type="pct"/>
            <w:vAlign w:val="center"/>
          </w:tcPr>
          <w:p w14:paraId="24D04F2D" w14:textId="250CD325"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2.1</w:t>
            </w:r>
            <w:r w:rsidRPr="00500C8A">
              <w:rPr>
                <w:rStyle w:val="CharChar12"/>
                <w:sz w:val="24"/>
                <w:lang w:eastAsia="ar-SA"/>
              </w:rPr>
              <w:t>.</w:t>
            </w:r>
            <w:r w:rsidRPr="00500C8A">
              <w:rPr>
                <w:rStyle w:val="CharChar12"/>
                <w:rFonts w:ascii="Times New Roman" w:hAnsi="Times New Roman" w:cs="Times New Roman"/>
                <w:snapToGrid w:val="0"/>
                <w:sz w:val="24"/>
                <w:szCs w:val="24"/>
                <w:lang w:eastAsia="ar-SA"/>
              </w:rPr>
              <w:t>4.1.</w:t>
            </w:r>
          </w:p>
        </w:tc>
        <w:tc>
          <w:tcPr>
            <w:tcW w:w="2289" w:type="pct"/>
            <w:vAlign w:val="center"/>
          </w:tcPr>
          <w:p w14:paraId="667A2C2A" w14:textId="34A55355"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uzturēšanās maksa par katru stacionārā pavadīto dienu, tajā skaitā arī gadījumos, ja daļa pakalpojumu stacionārā tiek saņemta pacientu iemaksas apmērā;</w:t>
            </w:r>
          </w:p>
        </w:tc>
        <w:tc>
          <w:tcPr>
            <w:tcW w:w="2316" w:type="pct"/>
            <w:vAlign w:val="center"/>
          </w:tcPr>
          <w:p w14:paraId="77FD37A6"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288F031" w14:textId="77777777" w:rsidTr="00FD550C">
        <w:trPr>
          <w:cantSplit/>
          <w:trHeight w:val="85"/>
        </w:trPr>
        <w:tc>
          <w:tcPr>
            <w:tcW w:w="395" w:type="pct"/>
            <w:vAlign w:val="center"/>
          </w:tcPr>
          <w:p w14:paraId="44747FAB" w14:textId="1EDE80C4"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2.1</w:t>
            </w:r>
            <w:r w:rsidRPr="00500C8A">
              <w:rPr>
                <w:rStyle w:val="CharChar12"/>
                <w:sz w:val="24"/>
                <w:lang w:eastAsia="ar-SA"/>
              </w:rPr>
              <w:t>.</w:t>
            </w:r>
            <w:r w:rsidRPr="00500C8A">
              <w:rPr>
                <w:rStyle w:val="CharChar12"/>
                <w:rFonts w:ascii="Times New Roman" w:hAnsi="Times New Roman" w:cs="Times New Roman"/>
                <w:snapToGrid w:val="0"/>
                <w:sz w:val="24"/>
                <w:szCs w:val="24"/>
                <w:lang w:eastAsia="ar-SA"/>
              </w:rPr>
              <w:t>4.2.</w:t>
            </w:r>
          </w:p>
        </w:tc>
        <w:tc>
          <w:tcPr>
            <w:tcW w:w="2289" w:type="pct"/>
            <w:vAlign w:val="center"/>
          </w:tcPr>
          <w:p w14:paraId="445295FE" w14:textId="111D89E6"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ārstēšanās paaugstināta servisa palātās, tajā skaitā arī gadījumos, ja daļa pakalpojumu stacionārā tiek saņemta pacientu iemaksas apmērā</w:t>
            </w:r>
            <w:r w:rsidRPr="00500C8A">
              <w:rPr>
                <w:rFonts w:ascii="Times New Roman" w:hAnsi="Times New Roman"/>
                <w:szCs w:val="24"/>
                <w:lang w:val="lv-LV" w:eastAsia="ar-SA"/>
              </w:rPr>
              <w:t>, bez dienu skaita vai cita veida ierobežojumiem;</w:t>
            </w:r>
          </w:p>
        </w:tc>
        <w:tc>
          <w:tcPr>
            <w:tcW w:w="2316" w:type="pct"/>
            <w:vAlign w:val="center"/>
          </w:tcPr>
          <w:p w14:paraId="2F510711"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4B06DE7" w14:textId="77777777" w:rsidTr="00FD550C">
        <w:trPr>
          <w:cantSplit/>
          <w:trHeight w:val="71"/>
        </w:trPr>
        <w:tc>
          <w:tcPr>
            <w:tcW w:w="395" w:type="pct"/>
            <w:vAlign w:val="center"/>
          </w:tcPr>
          <w:p w14:paraId="6A73598C" w14:textId="5D1CE445"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2.1</w:t>
            </w:r>
            <w:r w:rsidRPr="00500C8A">
              <w:rPr>
                <w:rStyle w:val="CharChar12"/>
                <w:snapToGrid w:val="0"/>
                <w:sz w:val="24"/>
                <w:lang w:eastAsia="ar-SA"/>
              </w:rPr>
              <w:t>.</w:t>
            </w:r>
            <w:r w:rsidRPr="00500C8A">
              <w:rPr>
                <w:rStyle w:val="CharChar12"/>
                <w:rFonts w:ascii="Times New Roman" w:hAnsi="Times New Roman" w:cs="Times New Roman"/>
                <w:snapToGrid w:val="0"/>
                <w:sz w:val="24"/>
                <w:szCs w:val="24"/>
                <w:lang w:eastAsia="ar-SA"/>
              </w:rPr>
              <w:t>4.3.</w:t>
            </w:r>
          </w:p>
        </w:tc>
        <w:tc>
          <w:tcPr>
            <w:tcW w:w="2289" w:type="pct"/>
            <w:vAlign w:val="center"/>
          </w:tcPr>
          <w:p w14:paraId="663F3037" w14:textId="77777777"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ascii="Times New Roman" w:hAnsi="Times New Roman"/>
                <w:szCs w:val="24"/>
                <w:lang w:val="lv-LV"/>
              </w:rPr>
              <w:t>ārstu – speciālistu, tai skaitā profesoru un docentu konsultācijas;</w:t>
            </w:r>
          </w:p>
        </w:tc>
        <w:tc>
          <w:tcPr>
            <w:tcW w:w="2316" w:type="pct"/>
            <w:vAlign w:val="center"/>
          </w:tcPr>
          <w:p w14:paraId="21299E73"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1BEBD82B" w14:textId="77777777" w:rsidTr="00FD550C">
        <w:trPr>
          <w:cantSplit/>
          <w:trHeight w:val="71"/>
        </w:trPr>
        <w:tc>
          <w:tcPr>
            <w:tcW w:w="395" w:type="pct"/>
            <w:vAlign w:val="center"/>
          </w:tcPr>
          <w:p w14:paraId="0F7525BD" w14:textId="6179645B"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2.1</w:t>
            </w:r>
            <w:r w:rsidRPr="00500C8A">
              <w:rPr>
                <w:rStyle w:val="CharChar12"/>
                <w:snapToGrid w:val="0"/>
                <w:sz w:val="24"/>
                <w:lang w:eastAsia="ar-SA"/>
              </w:rPr>
              <w:t>.</w:t>
            </w:r>
            <w:r w:rsidRPr="00500C8A">
              <w:rPr>
                <w:rStyle w:val="CharChar12"/>
                <w:rFonts w:ascii="Times New Roman" w:hAnsi="Times New Roman" w:cs="Times New Roman"/>
                <w:snapToGrid w:val="0"/>
                <w:sz w:val="24"/>
                <w:szCs w:val="24"/>
                <w:lang w:eastAsia="ar-SA"/>
              </w:rPr>
              <w:t>4.4.</w:t>
            </w:r>
          </w:p>
        </w:tc>
        <w:tc>
          <w:tcPr>
            <w:tcW w:w="2289" w:type="pct"/>
            <w:vAlign w:val="center"/>
          </w:tcPr>
          <w:p w14:paraId="1C358FF1" w14:textId="77777777"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ascii="Times New Roman" w:hAnsi="Times New Roman"/>
                <w:szCs w:val="24"/>
                <w:lang w:val="lv-LV"/>
              </w:rPr>
              <w:t>visa veida diagnostiskie, laboratoriskie un instrumentālie izmeklējumi;</w:t>
            </w:r>
          </w:p>
        </w:tc>
        <w:tc>
          <w:tcPr>
            <w:tcW w:w="2316" w:type="pct"/>
            <w:vAlign w:val="center"/>
          </w:tcPr>
          <w:p w14:paraId="4DDFC094"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4ADB8DDD" w14:textId="77777777" w:rsidTr="00FD550C">
        <w:trPr>
          <w:cantSplit/>
          <w:trHeight w:val="71"/>
        </w:trPr>
        <w:tc>
          <w:tcPr>
            <w:tcW w:w="395" w:type="pct"/>
            <w:vAlign w:val="center"/>
          </w:tcPr>
          <w:p w14:paraId="41D09A66" w14:textId="5B94B700"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2.1</w:t>
            </w:r>
            <w:r w:rsidRPr="00500C8A">
              <w:rPr>
                <w:rStyle w:val="CharChar12"/>
                <w:snapToGrid w:val="0"/>
                <w:sz w:val="24"/>
                <w:lang w:eastAsia="ar-SA"/>
              </w:rPr>
              <w:t>.</w:t>
            </w:r>
            <w:r w:rsidRPr="00500C8A">
              <w:rPr>
                <w:rStyle w:val="CharChar12"/>
                <w:rFonts w:ascii="Times New Roman" w:hAnsi="Times New Roman" w:cs="Times New Roman"/>
                <w:snapToGrid w:val="0"/>
                <w:sz w:val="24"/>
                <w:szCs w:val="24"/>
                <w:lang w:eastAsia="ar-SA"/>
              </w:rPr>
              <w:t>4.5.</w:t>
            </w:r>
          </w:p>
        </w:tc>
        <w:tc>
          <w:tcPr>
            <w:tcW w:w="2289" w:type="pct"/>
            <w:vAlign w:val="center"/>
          </w:tcPr>
          <w:p w14:paraId="7AC01E68" w14:textId="77777777"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ascii="Times New Roman" w:hAnsi="Times New Roman"/>
                <w:szCs w:val="24"/>
                <w:lang w:val="lv-LV"/>
              </w:rPr>
              <w:t>ārsta nozīmētas ārstnieciskās manipulācijas un procedūras maksas stacionārā;</w:t>
            </w:r>
          </w:p>
        </w:tc>
        <w:tc>
          <w:tcPr>
            <w:tcW w:w="2316" w:type="pct"/>
            <w:vAlign w:val="center"/>
          </w:tcPr>
          <w:p w14:paraId="375B7671"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26744D99" w14:textId="77777777" w:rsidTr="00FD550C">
        <w:trPr>
          <w:cantSplit/>
          <w:trHeight w:val="752"/>
        </w:trPr>
        <w:tc>
          <w:tcPr>
            <w:tcW w:w="395" w:type="pct"/>
            <w:vAlign w:val="center"/>
          </w:tcPr>
          <w:p w14:paraId="63DE35B1" w14:textId="2C614508"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2.1</w:t>
            </w:r>
            <w:r w:rsidRPr="00500C8A">
              <w:rPr>
                <w:rStyle w:val="CharChar12"/>
                <w:snapToGrid w:val="0"/>
                <w:sz w:val="24"/>
                <w:lang w:eastAsia="ar-SA"/>
              </w:rPr>
              <w:t>.</w:t>
            </w:r>
            <w:r w:rsidRPr="00500C8A">
              <w:rPr>
                <w:rStyle w:val="CharChar12"/>
                <w:rFonts w:ascii="Times New Roman" w:hAnsi="Times New Roman" w:cs="Times New Roman"/>
                <w:snapToGrid w:val="0"/>
                <w:sz w:val="24"/>
                <w:szCs w:val="24"/>
                <w:lang w:eastAsia="ar-SA"/>
              </w:rPr>
              <w:t>4.6.</w:t>
            </w:r>
          </w:p>
        </w:tc>
        <w:tc>
          <w:tcPr>
            <w:tcW w:w="2289" w:type="pct"/>
            <w:vAlign w:val="center"/>
          </w:tcPr>
          <w:p w14:paraId="5EBEC268" w14:textId="0823E5A2"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ascii="Times New Roman" w:hAnsi="Times New Roman"/>
                <w:szCs w:val="24"/>
                <w:lang w:val="lv-LV"/>
              </w:rPr>
              <w:t xml:space="preserve">maksas ķirurģiskās operācijas, neierobežojot apmaksājamo operāciju klāstu tikai ar </w:t>
            </w:r>
            <w:r>
              <w:rPr>
                <w:rFonts w:ascii="Times New Roman" w:hAnsi="Times New Roman"/>
                <w:szCs w:val="24"/>
                <w:lang w:val="lv-LV"/>
              </w:rPr>
              <w:t>P</w:t>
            </w:r>
            <w:r w:rsidRPr="00500C8A">
              <w:rPr>
                <w:rFonts w:ascii="Times New Roman" w:hAnsi="Times New Roman"/>
                <w:szCs w:val="24"/>
                <w:lang w:val="lv-LV"/>
              </w:rPr>
              <w:t>retendenta nosauktajām apmaksājamām operācijām, tajā skaitā ietverot arī mugurkaula, neiroķirurģiskās, mikroķirurģiskās, endoprotezēšanas, deguna starpsienas operācijas,  dažādas ar lāzeri veiktās operācijas, kataraktas un glaukomas operācijas, trūces (vēdera) operācijas, proktoloģiskās (tai skaitā, hemorodiālo vēnu) operācijas</w:t>
            </w:r>
            <w:r>
              <w:rPr>
                <w:rFonts w:ascii="Times New Roman" w:hAnsi="Times New Roman"/>
                <w:szCs w:val="24"/>
                <w:lang w:val="lv-LV"/>
              </w:rPr>
              <w:t xml:space="preserve">, </w:t>
            </w:r>
            <w:r w:rsidRPr="009D16ED">
              <w:rPr>
                <w:rFonts w:ascii="Times New Roman" w:hAnsi="Times New Roman"/>
                <w:szCs w:val="24"/>
                <w:lang w:val="lv-LV"/>
              </w:rPr>
              <w:t>sirds, asinsvadu</w:t>
            </w:r>
            <w:r>
              <w:rPr>
                <w:rFonts w:ascii="Times New Roman" w:hAnsi="Times New Roman"/>
                <w:szCs w:val="24"/>
                <w:lang w:val="lv-LV"/>
              </w:rPr>
              <w:t xml:space="preserve"> operācijas</w:t>
            </w:r>
            <w:r w:rsidRPr="00500C8A">
              <w:rPr>
                <w:rFonts w:ascii="Times New Roman" w:hAnsi="Times New Roman"/>
                <w:szCs w:val="24"/>
                <w:lang w:val="lv-LV"/>
              </w:rPr>
              <w:t xml:space="preserve"> u.c.</w:t>
            </w:r>
          </w:p>
        </w:tc>
        <w:tc>
          <w:tcPr>
            <w:tcW w:w="2316" w:type="pct"/>
            <w:vAlign w:val="center"/>
          </w:tcPr>
          <w:p w14:paraId="5734FA54"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218EDBE" w14:textId="77777777" w:rsidTr="00FD550C">
        <w:trPr>
          <w:cantSplit/>
          <w:trHeight w:val="752"/>
        </w:trPr>
        <w:tc>
          <w:tcPr>
            <w:tcW w:w="395" w:type="pct"/>
            <w:shd w:val="clear" w:color="auto" w:fill="DDFFDD"/>
            <w:vAlign w:val="center"/>
          </w:tcPr>
          <w:p w14:paraId="7113919F" w14:textId="3837CFE8"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b/>
                <w:snapToGrid w:val="0"/>
              </w:rPr>
              <w:t>2.2.</w:t>
            </w:r>
          </w:p>
        </w:tc>
        <w:tc>
          <w:tcPr>
            <w:tcW w:w="4605" w:type="pct"/>
            <w:gridSpan w:val="2"/>
            <w:shd w:val="clear" w:color="auto" w:fill="DDFFDD"/>
            <w:vAlign w:val="center"/>
          </w:tcPr>
          <w:p w14:paraId="58B5D0D2" w14:textId="642D2A47" w:rsidR="001F6366" w:rsidRPr="00500C8A" w:rsidRDefault="001F6366" w:rsidP="001F6366">
            <w:pPr>
              <w:pStyle w:val="BodyText"/>
              <w:spacing w:after="0" w:line="276" w:lineRule="auto"/>
              <w:jc w:val="both"/>
              <w:rPr>
                <w:rFonts w:ascii="Times New Roman" w:hAnsi="Times New Roman"/>
                <w:szCs w:val="24"/>
                <w:lang w:val="lv-LV"/>
              </w:rPr>
            </w:pPr>
            <w:r w:rsidRPr="00500C8A">
              <w:rPr>
                <w:b/>
                <w:bCs/>
                <w:lang w:val="lv-LV"/>
              </w:rPr>
              <w:t xml:space="preserve">Vidējā līmeņa apdrošināšanas programma, maksimālās prēmijas </w:t>
            </w:r>
            <w:r>
              <w:rPr>
                <w:b/>
                <w:bCs/>
                <w:lang w:val="lv-LV"/>
              </w:rPr>
              <w:t>426</w:t>
            </w:r>
            <w:r w:rsidRPr="00500C8A">
              <w:rPr>
                <w:b/>
                <w:bCs/>
                <w:lang w:val="lv-LV"/>
              </w:rPr>
              <w:t>,00 EUR par personu ietvaros:</w:t>
            </w:r>
          </w:p>
        </w:tc>
      </w:tr>
      <w:tr w:rsidR="001F6366" w:rsidRPr="00500C8A" w14:paraId="6AD5E48F" w14:textId="77777777" w:rsidTr="00FD550C">
        <w:trPr>
          <w:cantSplit/>
          <w:trHeight w:val="752"/>
        </w:trPr>
        <w:tc>
          <w:tcPr>
            <w:tcW w:w="395" w:type="pct"/>
            <w:vAlign w:val="center"/>
          </w:tcPr>
          <w:p w14:paraId="1DBD6CCA" w14:textId="4F61E06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lastRenderedPageBreak/>
              <w:t>2.2.1.</w:t>
            </w:r>
          </w:p>
        </w:tc>
        <w:tc>
          <w:tcPr>
            <w:tcW w:w="2289" w:type="pct"/>
            <w:vAlign w:val="center"/>
          </w:tcPr>
          <w:p w14:paraId="070353BC" w14:textId="461ACB5C"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lang w:val="lv-LV"/>
              </w:rPr>
              <w:t xml:space="preserve">Kopējais minimālais atlīdzību limits vienam </w:t>
            </w:r>
            <w:r>
              <w:rPr>
                <w:lang w:val="lv-LV"/>
              </w:rPr>
              <w:t>A</w:t>
            </w:r>
            <w:r w:rsidRPr="00500C8A">
              <w:rPr>
                <w:lang w:val="lv-LV"/>
              </w:rPr>
              <w:t xml:space="preserve">pdrošinātajam par ambulatoriem un stacionāriem veselības aprūpes pakalpojumiem ne mazāk kā </w:t>
            </w:r>
            <w:r w:rsidRPr="00500C8A">
              <w:rPr>
                <w:b/>
                <w:bCs/>
                <w:lang w:val="lv-LV"/>
              </w:rPr>
              <w:t>35</w:t>
            </w:r>
            <w:r w:rsidRPr="00500C8A">
              <w:rPr>
                <w:b/>
                <w:lang w:val="lv-LV"/>
              </w:rPr>
              <w:t>00,00 EUR</w:t>
            </w:r>
            <w:r w:rsidRPr="00500C8A">
              <w:rPr>
                <w:lang w:val="lv-LV"/>
              </w:rPr>
              <w:t xml:space="preserve"> gadā</w:t>
            </w:r>
            <w:r w:rsidRPr="00500C8A">
              <w:rPr>
                <w:iCs/>
                <w:lang w:val="lv-LV"/>
              </w:rPr>
              <w:t>.</w:t>
            </w:r>
          </w:p>
        </w:tc>
        <w:tc>
          <w:tcPr>
            <w:tcW w:w="2316" w:type="pct"/>
            <w:vAlign w:val="center"/>
          </w:tcPr>
          <w:p w14:paraId="25AFF850"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0A5EFE27" w14:textId="77777777" w:rsidTr="00FD550C">
        <w:trPr>
          <w:cantSplit/>
          <w:trHeight w:val="752"/>
        </w:trPr>
        <w:tc>
          <w:tcPr>
            <w:tcW w:w="395" w:type="pct"/>
            <w:vAlign w:val="center"/>
          </w:tcPr>
          <w:p w14:paraId="7656AC75" w14:textId="3483D205"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2.2.2.</w:t>
            </w:r>
          </w:p>
        </w:tc>
        <w:tc>
          <w:tcPr>
            <w:tcW w:w="2289" w:type="pct"/>
            <w:vAlign w:val="center"/>
          </w:tcPr>
          <w:p w14:paraId="7622E90E" w14:textId="4D7F0BFB"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b/>
                <w:bCs/>
                <w:lang w:val="lv-LV"/>
              </w:rPr>
              <w:t>Pacienta iemaksas pakalpojumi</w:t>
            </w:r>
            <w:r w:rsidRPr="00500C8A">
              <w:rPr>
                <w:bCs/>
                <w:lang w:val="lv-LV"/>
              </w:rPr>
              <w:t xml:space="preserve"> </w:t>
            </w:r>
            <w:r w:rsidRPr="00500C8A">
              <w:rPr>
                <w:b/>
                <w:bCs/>
                <w:lang w:val="lv-LV"/>
              </w:rPr>
              <w:t xml:space="preserve">100 % </w:t>
            </w:r>
            <w:r w:rsidRPr="00500C8A">
              <w:rPr>
                <w:b/>
                <w:lang w:val="lv-LV"/>
              </w:rPr>
              <w:t>apmērā</w:t>
            </w:r>
            <w:r w:rsidRPr="00500C8A">
              <w:rPr>
                <w:lang w:val="lv-LV"/>
              </w:rPr>
              <w:t>, atbilstoši spēkā esošajiem Ministru kabineta noteikumiem, tai skaitā:</w:t>
            </w:r>
          </w:p>
        </w:tc>
        <w:tc>
          <w:tcPr>
            <w:tcW w:w="2316" w:type="pct"/>
            <w:vAlign w:val="center"/>
          </w:tcPr>
          <w:p w14:paraId="3453B54C"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18A09B5E" w14:textId="77777777" w:rsidTr="00FD550C">
        <w:trPr>
          <w:cantSplit/>
          <w:trHeight w:val="752"/>
        </w:trPr>
        <w:tc>
          <w:tcPr>
            <w:tcW w:w="395" w:type="pct"/>
            <w:vAlign w:val="center"/>
          </w:tcPr>
          <w:p w14:paraId="365D3C05" w14:textId="4A5128DF"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2.2.2.1.</w:t>
            </w:r>
          </w:p>
        </w:tc>
        <w:tc>
          <w:tcPr>
            <w:tcW w:w="2289" w:type="pct"/>
            <w:vAlign w:val="center"/>
          </w:tcPr>
          <w:p w14:paraId="31D45420" w14:textId="54E29F38" w:rsidR="001F6366" w:rsidRPr="00500C8A" w:rsidRDefault="001F6366" w:rsidP="001F6366">
            <w:pPr>
              <w:pStyle w:val="BodyText"/>
              <w:spacing w:after="0" w:line="276" w:lineRule="auto"/>
              <w:ind w:left="57" w:right="57"/>
              <w:jc w:val="both"/>
              <w:rPr>
                <w:rFonts w:ascii="Times New Roman" w:hAnsi="Times New Roman"/>
                <w:szCs w:val="24"/>
                <w:lang w:val="lv-LV"/>
              </w:rPr>
            </w:pPr>
            <w:r w:rsidRPr="009C1897">
              <w:rPr>
                <w:lang w:val="lv-LV"/>
              </w:rPr>
              <w:t>par ambulatoriem vesel</w:t>
            </w:r>
            <w:r w:rsidRPr="009C1897">
              <w:rPr>
                <w:rFonts w:hint="eastAsia"/>
                <w:lang w:val="lv-LV"/>
              </w:rPr>
              <w:t>ī</w:t>
            </w:r>
            <w:r w:rsidRPr="009C1897">
              <w:rPr>
                <w:lang w:val="lv-LV"/>
              </w:rPr>
              <w:t>bas apr</w:t>
            </w:r>
            <w:r w:rsidRPr="009C1897">
              <w:rPr>
                <w:rFonts w:hint="eastAsia"/>
                <w:lang w:val="lv-LV"/>
              </w:rPr>
              <w:t>ū</w:t>
            </w:r>
            <w:r w:rsidRPr="009C1897">
              <w:rPr>
                <w:lang w:val="lv-LV"/>
              </w:rPr>
              <w:t>pes pakalpojumiem;</w:t>
            </w:r>
          </w:p>
        </w:tc>
        <w:tc>
          <w:tcPr>
            <w:tcW w:w="2316" w:type="pct"/>
            <w:vAlign w:val="center"/>
          </w:tcPr>
          <w:p w14:paraId="39AC0DF7"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2F627280" w14:textId="77777777" w:rsidTr="00FD550C">
        <w:trPr>
          <w:cantSplit/>
          <w:trHeight w:val="752"/>
        </w:trPr>
        <w:tc>
          <w:tcPr>
            <w:tcW w:w="395" w:type="pct"/>
            <w:vAlign w:val="center"/>
          </w:tcPr>
          <w:p w14:paraId="3C736D0B" w14:textId="3BF1B340"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2.2.2.2.</w:t>
            </w:r>
          </w:p>
        </w:tc>
        <w:tc>
          <w:tcPr>
            <w:tcW w:w="2289" w:type="pct"/>
            <w:vAlign w:val="center"/>
          </w:tcPr>
          <w:p w14:paraId="332B0CC6" w14:textId="30680D34"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lang w:val="lv-LV"/>
              </w:rPr>
              <w:t>par stacionāriem veselības aprūpes pakalpojumiem (tai skaitā stacionārā rehabilitācija);</w:t>
            </w:r>
          </w:p>
        </w:tc>
        <w:tc>
          <w:tcPr>
            <w:tcW w:w="2316" w:type="pct"/>
            <w:vAlign w:val="center"/>
          </w:tcPr>
          <w:p w14:paraId="1595D03D"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10BA1BA7" w14:textId="77777777" w:rsidTr="00FD550C">
        <w:trPr>
          <w:cantSplit/>
          <w:trHeight w:val="752"/>
        </w:trPr>
        <w:tc>
          <w:tcPr>
            <w:tcW w:w="395" w:type="pct"/>
            <w:vAlign w:val="center"/>
          </w:tcPr>
          <w:p w14:paraId="609B3F9E" w14:textId="7159DB1C"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2.2.2.3.</w:t>
            </w:r>
          </w:p>
        </w:tc>
        <w:tc>
          <w:tcPr>
            <w:tcW w:w="2289" w:type="pct"/>
            <w:vAlign w:val="center"/>
          </w:tcPr>
          <w:p w14:paraId="3EE47806" w14:textId="2593C9DD"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color w:val="000000"/>
                <w:lang w:val="lv-LV"/>
              </w:rPr>
              <w:t>pacienta līdzmaksājums par katrā stacionēšanās reizē operāciju zālē veiktajām ķirurģiskajām manipulācijām.</w:t>
            </w:r>
          </w:p>
        </w:tc>
        <w:tc>
          <w:tcPr>
            <w:tcW w:w="2316" w:type="pct"/>
            <w:vAlign w:val="center"/>
          </w:tcPr>
          <w:p w14:paraId="5DDD6009"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09C958AE" w14:textId="77777777" w:rsidTr="00FD550C">
        <w:trPr>
          <w:cantSplit/>
          <w:trHeight w:val="752"/>
        </w:trPr>
        <w:tc>
          <w:tcPr>
            <w:tcW w:w="395" w:type="pct"/>
            <w:vAlign w:val="center"/>
          </w:tcPr>
          <w:p w14:paraId="584FF432" w14:textId="0443E415"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2.2.3</w:t>
            </w:r>
            <w:r w:rsidRPr="00500C8A">
              <w:rPr>
                <w:bCs/>
                <w:snapToGrid w:val="0"/>
              </w:rPr>
              <w:t>.</w:t>
            </w:r>
          </w:p>
        </w:tc>
        <w:tc>
          <w:tcPr>
            <w:tcW w:w="2289" w:type="pct"/>
            <w:vAlign w:val="center"/>
          </w:tcPr>
          <w:p w14:paraId="0E58017A" w14:textId="5E5C24D1"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b/>
                <w:bCs/>
                <w:color w:val="000000"/>
                <w:lang w:val="lv-LV"/>
              </w:rPr>
              <w:t xml:space="preserve">Maksas ambulatorās medicīniskās aprūpes pakalpojumi </w:t>
            </w:r>
            <w:r w:rsidRPr="00500C8A">
              <w:rPr>
                <w:lang w:val="lv-LV"/>
              </w:rPr>
              <w:t>kopējās piedāvātās apdrošinājuma summas ietvaros, neparedzot atsevišķus limitus vienam saslimšanas gadījumam vai apakšlimitus kādai no apdrošināšanas segumā iekļautajām maksas pakalpojumu grupām, kā arī neparedzot pakalpojumu saņemšanas reižu skaita ierobežojumu:</w:t>
            </w:r>
          </w:p>
        </w:tc>
        <w:tc>
          <w:tcPr>
            <w:tcW w:w="2316" w:type="pct"/>
            <w:vAlign w:val="center"/>
          </w:tcPr>
          <w:p w14:paraId="613D5A98"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1F878839" w14:textId="77777777" w:rsidTr="00FD550C">
        <w:trPr>
          <w:cantSplit/>
          <w:trHeight w:val="752"/>
        </w:trPr>
        <w:tc>
          <w:tcPr>
            <w:tcW w:w="395" w:type="pct"/>
            <w:vAlign w:val="center"/>
          </w:tcPr>
          <w:p w14:paraId="1BDBF176" w14:textId="0B234921"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lastRenderedPageBreak/>
              <w:t>2.2.3.1.</w:t>
            </w:r>
          </w:p>
        </w:tc>
        <w:tc>
          <w:tcPr>
            <w:tcW w:w="2289" w:type="pct"/>
            <w:vAlign w:val="center"/>
          </w:tcPr>
          <w:p w14:paraId="03783D60" w14:textId="1F37B29E" w:rsidR="001F6366" w:rsidRPr="00500C8A" w:rsidRDefault="001F6366" w:rsidP="001F6366">
            <w:pPr>
              <w:pStyle w:val="BodyText"/>
              <w:widowControl/>
              <w:spacing w:after="0" w:line="276" w:lineRule="auto"/>
              <w:ind w:left="57" w:right="57"/>
              <w:jc w:val="both"/>
              <w:rPr>
                <w:rFonts w:ascii="Times New Roman" w:hAnsi="Times New Roman"/>
                <w:bCs/>
                <w:snapToGrid w:val="0"/>
                <w:szCs w:val="24"/>
                <w:lang w:val="lv-LV"/>
              </w:rPr>
            </w:pPr>
            <w:r w:rsidRPr="00500C8A">
              <w:rPr>
                <w:rFonts w:ascii="Times New Roman" w:hAnsi="Times New Roman"/>
                <w:snapToGrid w:val="0"/>
                <w:szCs w:val="24"/>
                <w:lang w:val="lv-LV"/>
              </w:rPr>
              <w:t>plaša spektra maksas ārstu konsultācijas</w:t>
            </w:r>
            <w:r w:rsidRPr="00500C8A">
              <w:rPr>
                <w:rFonts w:ascii="Times New Roman" w:hAnsi="Times New Roman"/>
                <w:bCs/>
                <w:snapToGrid w:val="0"/>
                <w:szCs w:val="24"/>
                <w:lang w:val="lv-LV"/>
              </w:rPr>
              <w:t xml:space="preserve"> </w:t>
            </w:r>
            <w:r w:rsidRPr="00500C8A">
              <w:rPr>
                <w:rFonts w:ascii="Times New Roman" w:hAnsi="Times New Roman"/>
                <w:snapToGrid w:val="0"/>
                <w:szCs w:val="24"/>
                <w:lang w:val="lv-LV"/>
              </w:rPr>
              <w:t xml:space="preserve">bez norīkojuma ne mazāk kā </w:t>
            </w:r>
            <w:r w:rsidRPr="00500C8A">
              <w:rPr>
                <w:rFonts w:ascii="Times New Roman" w:hAnsi="Times New Roman"/>
                <w:b/>
                <w:snapToGrid w:val="0"/>
                <w:szCs w:val="24"/>
                <w:lang w:val="lv-LV"/>
              </w:rPr>
              <w:t>30,00 </w:t>
            </w:r>
            <w:smartTag w:uri="schemas-tilde-lv/tildestengine" w:element="currency2">
              <w:smartTagPr>
                <w:attr w:name="currency_value" w:val="1"/>
                <w:attr w:name="currency_text" w:val="EUR"/>
                <w:attr w:name="currency_key" w:val="EUR"/>
                <w:attr w:name="currency_id" w:val="16"/>
              </w:smartTagPr>
              <w:r w:rsidRPr="00500C8A">
                <w:rPr>
                  <w:rFonts w:ascii="Times New Roman" w:hAnsi="Times New Roman"/>
                  <w:b/>
                  <w:snapToGrid w:val="0"/>
                  <w:szCs w:val="24"/>
                  <w:lang w:val="lv-LV"/>
                </w:rPr>
                <w:t>EUR</w:t>
              </w:r>
            </w:smartTag>
            <w:r w:rsidRPr="00500C8A">
              <w:rPr>
                <w:rFonts w:ascii="Times New Roman" w:hAnsi="Times New Roman"/>
                <w:snapToGrid w:val="0"/>
                <w:szCs w:val="24"/>
                <w:lang w:val="lv-LV"/>
              </w:rPr>
              <w:t xml:space="preserve"> par katru konsultāciju, </w:t>
            </w:r>
            <w:r w:rsidRPr="00500C8A">
              <w:rPr>
                <w:rFonts w:ascii="Times New Roman" w:hAnsi="Times New Roman"/>
                <w:szCs w:val="24"/>
                <w:lang w:val="lv-LV"/>
              </w:rPr>
              <w:t>neierobežojot apmaksājamo konsultāciju klāstu tikai ar Pretendenta nosaukto specializāciju ārstiem</w:t>
            </w:r>
            <w:r w:rsidRPr="00500C8A">
              <w:rPr>
                <w:rFonts w:ascii="Times New Roman" w:hAnsi="Times New Roman"/>
                <w:snapToGrid w:val="0"/>
                <w:szCs w:val="24"/>
                <w:lang w:val="lv-LV"/>
              </w:rPr>
              <w:t>, tai skaitā:</w:t>
            </w:r>
          </w:p>
          <w:p w14:paraId="36D74ABE" w14:textId="77777777" w:rsidR="001F6366" w:rsidRPr="00500C8A" w:rsidRDefault="001F6366" w:rsidP="001F6366">
            <w:pPr>
              <w:pStyle w:val="BodyText"/>
              <w:widowControl/>
              <w:spacing w:after="0" w:line="276" w:lineRule="auto"/>
              <w:ind w:left="285" w:right="57" w:hanging="228"/>
              <w:jc w:val="both"/>
              <w:rPr>
                <w:rFonts w:ascii="Times New Roman" w:hAnsi="Times New Roman"/>
                <w:bCs/>
                <w:snapToGrid w:val="0"/>
                <w:szCs w:val="24"/>
                <w:lang w:val="lv-LV"/>
              </w:rPr>
            </w:pPr>
            <w:r w:rsidRPr="00500C8A">
              <w:rPr>
                <w:rFonts w:ascii="Times New Roman" w:hAnsi="Times New Roman"/>
                <w:szCs w:val="24"/>
                <w:lang w:val="lv-LV"/>
              </w:rPr>
              <w:t>- maksas ģimenes ārsta, maksas terapeita konsultācijas,</w:t>
            </w:r>
          </w:p>
          <w:p w14:paraId="7C5B1DB5" w14:textId="77777777" w:rsidR="001F6366" w:rsidRPr="00500C8A" w:rsidRDefault="001F6366" w:rsidP="001F6366">
            <w:pPr>
              <w:pStyle w:val="BodyText"/>
              <w:widowControl/>
              <w:spacing w:after="0" w:line="276" w:lineRule="auto"/>
              <w:ind w:left="285" w:right="57" w:hanging="228"/>
              <w:jc w:val="both"/>
              <w:rPr>
                <w:rFonts w:ascii="Times New Roman" w:hAnsi="Times New Roman"/>
                <w:snapToGrid w:val="0"/>
                <w:szCs w:val="24"/>
                <w:lang w:val="lv-LV"/>
              </w:rPr>
            </w:pPr>
            <w:r w:rsidRPr="00500C8A">
              <w:rPr>
                <w:rFonts w:ascii="Times New Roman" w:hAnsi="Times New Roman"/>
                <w:bCs/>
                <w:snapToGrid w:val="0"/>
                <w:szCs w:val="24"/>
                <w:lang w:val="lv-LV"/>
              </w:rPr>
              <w:t xml:space="preserve">- </w:t>
            </w:r>
            <w:r w:rsidRPr="00500C8A">
              <w:rPr>
                <w:rFonts w:ascii="Times New Roman" w:hAnsi="Times New Roman"/>
                <w:szCs w:val="24"/>
                <w:lang w:val="lv-LV"/>
              </w:rPr>
              <w:t>ārsta un medicīnas personāla mājas vizītes</w:t>
            </w:r>
            <w:r w:rsidRPr="00500C8A">
              <w:rPr>
                <w:rFonts w:ascii="Times New Roman" w:hAnsi="Times New Roman"/>
                <w:snapToGrid w:val="0"/>
                <w:szCs w:val="24"/>
                <w:lang w:val="lv-LV"/>
              </w:rPr>
              <w:t>,</w:t>
            </w:r>
          </w:p>
          <w:p w14:paraId="36733F18" w14:textId="77777777" w:rsidR="00970C36" w:rsidRDefault="001F6366" w:rsidP="001F6366">
            <w:pPr>
              <w:pStyle w:val="BodyText"/>
              <w:spacing w:after="0" w:line="276" w:lineRule="auto"/>
              <w:ind w:left="57" w:right="57"/>
              <w:jc w:val="both"/>
              <w:rPr>
                <w:rFonts w:ascii="Times New Roman" w:hAnsi="Times New Roman"/>
                <w:lang w:val="lv-LV" w:eastAsia="lv-LV"/>
              </w:rPr>
            </w:pPr>
            <w:r w:rsidRPr="00500C8A">
              <w:rPr>
                <w:rFonts w:ascii="Times New Roman" w:hAnsi="Times New Roman"/>
                <w:bCs/>
                <w:snapToGrid w:val="0"/>
                <w:szCs w:val="24"/>
                <w:lang w:val="lv-LV"/>
              </w:rPr>
              <w:t xml:space="preserve">- </w:t>
            </w:r>
            <w:r w:rsidRPr="00500C8A">
              <w:rPr>
                <w:rFonts w:ascii="Times New Roman" w:hAnsi="Times New Roman"/>
                <w:szCs w:val="24"/>
                <w:lang w:val="lv-LV"/>
              </w:rPr>
              <w:t xml:space="preserve">plaša spektra maksas ārstu – speciālistu (tai skaitā arī </w:t>
            </w:r>
            <w:r w:rsidRPr="009639C5">
              <w:rPr>
                <w:rFonts w:ascii="Times New Roman" w:hAnsi="Times New Roman"/>
                <w:lang w:val="lv-LV" w:eastAsia="lv-LV"/>
              </w:rPr>
              <w:t>terapeita, algologa, alergologa, dermatologa, endokrinologa, flebologa,</w:t>
            </w:r>
            <w:r>
              <w:rPr>
                <w:rFonts w:ascii="Times New Roman" w:hAnsi="Times New Roman"/>
                <w:lang w:val="lv-LV" w:eastAsia="lv-LV"/>
              </w:rPr>
              <w:t xml:space="preserve"> </w:t>
            </w:r>
            <w:r>
              <w:rPr>
                <w:rFonts w:ascii="Times New Roman" w:hAnsi="Times New Roman"/>
                <w:szCs w:val="24"/>
                <w:lang w:val="lv-LV"/>
              </w:rPr>
              <w:t>foniatra,</w:t>
            </w:r>
            <w:r w:rsidRPr="009639C5">
              <w:rPr>
                <w:rFonts w:ascii="Times New Roman" w:hAnsi="Times New Roman"/>
                <w:lang w:val="lv-LV" w:eastAsia="lv-LV"/>
              </w:rPr>
              <w:t xml:space="preserve"> ftiziatra, gastroenterologa, ginekologa, hematologa, hepatologa</w:t>
            </w:r>
            <w:r w:rsidRPr="009639C5">
              <w:rPr>
                <w:rFonts w:ascii="Times New Roman" w:hAnsi="Times New Roman"/>
                <w:lang w:val="lv-LV"/>
              </w:rPr>
              <w:t xml:space="preserve">, </w:t>
            </w:r>
            <w:r w:rsidRPr="009639C5">
              <w:rPr>
                <w:rFonts w:ascii="Times New Roman" w:hAnsi="Times New Roman"/>
                <w:lang w:val="lv-LV" w:eastAsia="lv-LV"/>
              </w:rPr>
              <w:t xml:space="preserve">imunologa, infektologa,  kardiologa, ķirurga, neiroķirurga, nefrologa, neirologa, otolaringologa, oftalmologa, onkologa, </w:t>
            </w:r>
            <w:r>
              <w:rPr>
                <w:rFonts w:ascii="Times New Roman" w:hAnsi="Times New Roman"/>
                <w:szCs w:val="24"/>
                <w:lang w:val="lv-LV"/>
              </w:rPr>
              <w:t>optometrista,</w:t>
            </w:r>
            <w:r w:rsidRPr="009D3EEC">
              <w:rPr>
                <w:rFonts w:ascii="Times New Roman" w:hAnsi="Times New Roman"/>
                <w:lang w:val="lv-LV" w:eastAsia="lv-LV"/>
              </w:rPr>
              <w:t xml:space="preserve"> </w:t>
            </w:r>
            <w:r w:rsidRPr="009639C5">
              <w:rPr>
                <w:rFonts w:ascii="Times New Roman" w:hAnsi="Times New Roman"/>
                <w:lang w:val="lv-LV" w:eastAsia="lv-LV"/>
              </w:rPr>
              <w:t>ortopēda,  pulmanologa, reimatologa, traumatologa, urologa, vertebrologa</w:t>
            </w:r>
            <w:r>
              <w:rPr>
                <w:rFonts w:ascii="Times New Roman" w:hAnsi="Times New Roman"/>
                <w:lang w:val="lv-LV" w:eastAsia="lv-LV"/>
              </w:rPr>
              <w:t xml:space="preserve"> u.c. konsultācijas; </w:t>
            </w:r>
          </w:p>
          <w:p w14:paraId="5FCAF556" w14:textId="33E01430"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bCs/>
                <w:snapToGrid w:val="0"/>
                <w:szCs w:val="24"/>
                <w:lang w:val="lv-LV"/>
              </w:rPr>
              <w:t xml:space="preserve">- </w:t>
            </w:r>
            <w:r w:rsidRPr="00500C8A">
              <w:rPr>
                <w:rFonts w:ascii="Times New Roman" w:hAnsi="Times New Roman"/>
                <w:szCs w:val="24"/>
                <w:lang w:val="lv-LV"/>
              </w:rPr>
              <w:t>augsti kvalificētu speciālistu, profesoru un docentu konsultācijas;</w:t>
            </w:r>
          </w:p>
        </w:tc>
        <w:tc>
          <w:tcPr>
            <w:tcW w:w="2316" w:type="pct"/>
            <w:vAlign w:val="center"/>
          </w:tcPr>
          <w:p w14:paraId="0832CA4C"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7D1FE4B0" w14:textId="77777777" w:rsidTr="00FD550C">
        <w:trPr>
          <w:cantSplit/>
          <w:trHeight w:val="752"/>
        </w:trPr>
        <w:tc>
          <w:tcPr>
            <w:tcW w:w="395" w:type="pct"/>
            <w:vAlign w:val="center"/>
          </w:tcPr>
          <w:p w14:paraId="47A00006" w14:textId="1FBC5534"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lastRenderedPageBreak/>
              <w:t>2.2.3.2.</w:t>
            </w:r>
          </w:p>
        </w:tc>
        <w:tc>
          <w:tcPr>
            <w:tcW w:w="2289" w:type="pct"/>
            <w:vAlign w:val="center"/>
          </w:tcPr>
          <w:p w14:paraId="51BAC495" w14:textId="56179201" w:rsidR="001F6366" w:rsidRPr="00500C8A" w:rsidRDefault="001F6366" w:rsidP="001F6366">
            <w:pPr>
              <w:pStyle w:val="BodyText"/>
              <w:spacing w:after="0" w:line="276" w:lineRule="auto"/>
              <w:ind w:left="57" w:right="57"/>
              <w:jc w:val="both"/>
              <w:rPr>
                <w:lang w:val="lv-LV"/>
              </w:rPr>
            </w:pPr>
            <w:r w:rsidRPr="00500C8A">
              <w:rPr>
                <w:lang w:val="lv-LV"/>
              </w:rPr>
              <w:t xml:space="preserve">plaša spektra laboratoriskie izmeklējumi </w:t>
            </w:r>
            <w:r w:rsidRPr="00500C8A">
              <w:rPr>
                <w:b/>
                <w:lang w:val="lv-LV"/>
              </w:rPr>
              <w:t>100 % apmērā</w:t>
            </w:r>
            <w:r w:rsidRPr="00500C8A">
              <w:rPr>
                <w:lang w:val="lv-LV"/>
              </w:rPr>
              <w:t xml:space="preserve"> līguma iestādēs, neierobežojot apmaksājamo izmeklējumu klāstu tikai ar Pretendenta nosauktajiem izmeklējumiem, tai skaitā apmaksājot arī vairogdziedzera hormonus, onkocitoloģiskos izmeklējumus, onkomarķierus, histoloģiskos un biopsijas materiālu izmeklējumus, D vitamīna noteikšanu, kardioloģiskos marķierus, infekciju diagnostiku, t.sk. ērču encefalīts, u.c., kā arī apmaksājot maksu par analīžu noņemšanu;</w:t>
            </w:r>
          </w:p>
          <w:p w14:paraId="42E1AF1D" w14:textId="77777777" w:rsidR="001F6366" w:rsidRPr="00500C8A" w:rsidRDefault="001F6366" w:rsidP="001F6366">
            <w:pPr>
              <w:spacing w:line="276" w:lineRule="auto"/>
              <w:ind w:left="57" w:right="57"/>
              <w:jc w:val="both"/>
              <w:rPr>
                <w:i/>
                <w:iCs/>
              </w:rPr>
            </w:pPr>
            <w:r w:rsidRPr="00500C8A">
              <w:rPr>
                <w:i/>
                <w:iCs/>
              </w:rPr>
              <w:t>Ārpus līguma iestādēm Pretendentam laboratorisko izmeklējumu apmaksa ir jānodrošina ne mazāk kā apmērā, kas ir piedāvāts specializēto šī pakalpojuma sniedzēju iestāžu cenās, piemēram, E. Gulbja laboratorija, Centrālā laboratorija un/vai Nacionālais Medicīnas Serviss – Laboratorija.</w:t>
            </w:r>
          </w:p>
          <w:p w14:paraId="602DC4E3" w14:textId="4293080C"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i/>
                <w:iCs/>
                <w:lang w:val="lv-LV"/>
              </w:rPr>
              <w:t>Neapmaksājamo laboratorisko izmeklējumu uzskaitījumu Pretendents norāda, aizpildot un pievienojot piedāvājumam  pielikumā Nr. 1 iekļauto formu.</w:t>
            </w:r>
          </w:p>
        </w:tc>
        <w:tc>
          <w:tcPr>
            <w:tcW w:w="2316" w:type="pct"/>
            <w:vAlign w:val="center"/>
          </w:tcPr>
          <w:p w14:paraId="56E72915"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28EF2961" w14:textId="77777777" w:rsidTr="00FD550C">
        <w:trPr>
          <w:cantSplit/>
          <w:trHeight w:val="752"/>
        </w:trPr>
        <w:tc>
          <w:tcPr>
            <w:tcW w:w="395" w:type="pct"/>
            <w:vAlign w:val="center"/>
          </w:tcPr>
          <w:p w14:paraId="728DBE51" w14:textId="25CAF8FF"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2.2.3.3.</w:t>
            </w:r>
          </w:p>
        </w:tc>
        <w:tc>
          <w:tcPr>
            <w:tcW w:w="2289" w:type="pct"/>
            <w:vAlign w:val="center"/>
          </w:tcPr>
          <w:p w14:paraId="42CB1792" w14:textId="037D2E0A"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eastAsia="Arial Unicode MS"/>
                <w:kern w:val="2"/>
                <w:lang w:val="lv-LV" w:eastAsia="hi-IN" w:bidi="hi-IN"/>
              </w:rPr>
              <w:t xml:space="preserve">plaša spektra diagnostiskie izmeklējumi jebkurai ķermeņa zonai, neierobežojot apmaksājamo izmeklējumu klāstu tikai ar </w:t>
            </w:r>
            <w:r>
              <w:rPr>
                <w:rFonts w:eastAsia="Arial Unicode MS"/>
                <w:kern w:val="2"/>
                <w:lang w:val="lv-LV" w:eastAsia="hi-IN" w:bidi="hi-IN"/>
              </w:rPr>
              <w:t>P</w:t>
            </w:r>
            <w:r w:rsidRPr="00500C8A">
              <w:rPr>
                <w:rFonts w:eastAsia="Arial Unicode MS"/>
                <w:kern w:val="2"/>
                <w:lang w:val="lv-LV" w:eastAsia="hi-IN" w:bidi="hi-IN"/>
              </w:rPr>
              <w:t xml:space="preserve">retendenta nosauktajiem izmeklējumiem, tajā skaitā, apmaksājot arī dažādus rentgena izmeklējumus ar vai bez kontrastvielas, visa veida ultrosonogrāfiskos un doplerogrāfiskos izmeklējumus, osteodensitometrijas izmeklējumus, holtera monitorēšanu, veloergometriju, u.c. ne mazāk kā </w:t>
            </w:r>
            <w:r w:rsidRPr="00500C8A">
              <w:rPr>
                <w:rFonts w:eastAsia="Arial Unicode MS"/>
                <w:b/>
                <w:kern w:val="2"/>
                <w:lang w:val="lv-LV" w:eastAsia="hi-IN" w:bidi="hi-IN"/>
              </w:rPr>
              <w:t>30,00 EUR</w:t>
            </w:r>
            <w:r w:rsidRPr="00500C8A">
              <w:rPr>
                <w:rFonts w:eastAsia="Arial Unicode MS"/>
                <w:kern w:val="2"/>
                <w:lang w:val="lv-LV" w:eastAsia="hi-IN" w:bidi="hi-IN"/>
              </w:rPr>
              <w:t xml:space="preserve"> par katru no šiem izmeklējumiem;</w:t>
            </w:r>
          </w:p>
        </w:tc>
        <w:tc>
          <w:tcPr>
            <w:tcW w:w="2316" w:type="pct"/>
            <w:vAlign w:val="center"/>
          </w:tcPr>
          <w:p w14:paraId="0454167B"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1B104F8E" w14:textId="77777777" w:rsidTr="00FD550C">
        <w:trPr>
          <w:cantSplit/>
          <w:trHeight w:val="752"/>
        </w:trPr>
        <w:tc>
          <w:tcPr>
            <w:tcW w:w="395" w:type="pct"/>
            <w:vAlign w:val="center"/>
          </w:tcPr>
          <w:p w14:paraId="1F664D88" w14:textId="6D5E0629"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lastRenderedPageBreak/>
              <w:t>2.2.3.4.</w:t>
            </w:r>
          </w:p>
        </w:tc>
        <w:tc>
          <w:tcPr>
            <w:tcW w:w="2289" w:type="pct"/>
            <w:vAlign w:val="center"/>
          </w:tcPr>
          <w:p w14:paraId="32B92A81" w14:textId="05CE200E"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eastAsia="Arial Unicode MS"/>
                <w:kern w:val="2"/>
                <w:lang w:val="lv-LV" w:eastAsia="hi-IN" w:bidi="hi-IN"/>
              </w:rPr>
              <w:t xml:space="preserve">augsto tehnoloģiju diagnostiskie izmeklējumi, tajā skaitā datortomogrāfija, magnētiskā rezonanse, scintigrāfijas izmeklējumi, </w:t>
            </w:r>
            <w:r>
              <w:rPr>
                <w:rFonts w:eastAsia="Arial Unicode MS"/>
                <w:kern w:val="2"/>
                <w:lang w:val="lv-LV" w:eastAsia="hi-IN" w:bidi="hi-IN"/>
              </w:rPr>
              <w:t>elptests,</w:t>
            </w:r>
            <w:r w:rsidRPr="00500C8A">
              <w:rPr>
                <w:rFonts w:eastAsia="Arial Unicode MS"/>
                <w:kern w:val="2"/>
                <w:lang w:val="lv-LV" w:eastAsia="hi-IN" w:bidi="hi-IN"/>
              </w:rPr>
              <w:t xml:space="preserve"> endoskopiskie izmeklējumi (invazīvā attēla diagnostika) un citi dārgo tehnoloģiju izmeklējumi, t.sk. kontrastvielas un intravenozās narkozes izmaksas, kas vajadzīgas diagnostisko pakalpojumu saņemšanai, ne mazāk kā </w:t>
            </w:r>
            <w:r w:rsidRPr="00500C8A">
              <w:rPr>
                <w:rFonts w:eastAsia="Arial Unicode MS"/>
                <w:b/>
                <w:kern w:val="2"/>
                <w:lang w:val="lv-LV" w:eastAsia="hi-IN" w:bidi="hi-IN"/>
              </w:rPr>
              <w:t>1</w:t>
            </w:r>
            <w:r>
              <w:rPr>
                <w:rFonts w:eastAsia="Arial Unicode MS"/>
                <w:b/>
                <w:kern w:val="2"/>
                <w:lang w:val="lv-LV" w:eastAsia="hi-IN" w:bidi="hi-IN"/>
              </w:rPr>
              <w:t>4</w:t>
            </w:r>
            <w:r w:rsidRPr="00500C8A">
              <w:rPr>
                <w:rFonts w:eastAsia="Arial Unicode MS"/>
                <w:b/>
                <w:kern w:val="2"/>
                <w:lang w:val="lv-LV" w:eastAsia="hi-IN" w:bidi="hi-IN"/>
              </w:rPr>
              <w:t>0,00 EUR</w:t>
            </w:r>
            <w:r w:rsidRPr="00500C8A">
              <w:rPr>
                <w:rFonts w:eastAsia="Arial Unicode MS"/>
                <w:kern w:val="2"/>
                <w:lang w:val="lv-LV" w:eastAsia="hi-IN" w:bidi="hi-IN"/>
              </w:rPr>
              <w:t xml:space="preserve"> par katru izmeklējumu;</w:t>
            </w:r>
          </w:p>
        </w:tc>
        <w:tc>
          <w:tcPr>
            <w:tcW w:w="2316" w:type="pct"/>
            <w:vAlign w:val="center"/>
          </w:tcPr>
          <w:p w14:paraId="04A07760"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4991C1EA" w14:textId="77777777" w:rsidTr="00FD550C">
        <w:trPr>
          <w:cantSplit/>
          <w:trHeight w:val="752"/>
        </w:trPr>
        <w:tc>
          <w:tcPr>
            <w:tcW w:w="395" w:type="pct"/>
            <w:vAlign w:val="center"/>
          </w:tcPr>
          <w:p w14:paraId="5B4B6B72" w14:textId="7A002661"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2.2.3.5.</w:t>
            </w:r>
          </w:p>
        </w:tc>
        <w:tc>
          <w:tcPr>
            <w:tcW w:w="2289" w:type="pct"/>
            <w:vAlign w:val="center"/>
          </w:tcPr>
          <w:p w14:paraId="7765DE0F" w14:textId="4D80E42D"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lang w:val="lv-LV"/>
              </w:rPr>
              <w:t xml:space="preserve">vakcinēšana pret ērču encefalītu, gripu </w:t>
            </w:r>
            <w:r w:rsidRPr="00500C8A">
              <w:rPr>
                <w:b/>
                <w:lang w:val="lv-LV"/>
              </w:rPr>
              <w:t>100 % apmērā</w:t>
            </w:r>
            <w:r w:rsidRPr="00500C8A">
              <w:rPr>
                <w:lang w:val="lv-LV"/>
              </w:rPr>
              <w:t xml:space="preserve"> gan līguma, gan nelīguma iestādēs;</w:t>
            </w:r>
          </w:p>
        </w:tc>
        <w:tc>
          <w:tcPr>
            <w:tcW w:w="2316" w:type="pct"/>
            <w:vAlign w:val="center"/>
          </w:tcPr>
          <w:p w14:paraId="1A04EA00"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656A805A" w14:textId="77777777" w:rsidTr="00FD550C">
        <w:trPr>
          <w:cantSplit/>
          <w:trHeight w:val="752"/>
        </w:trPr>
        <w:tc>
          <w:tcPr>
            <w:tcW w:w="395" w:type="pct"/>
            <w:vAlign w:val="center"/>
          </w:tcPr>
          <w:p w14:paraId="35D24A6E" w14:textId="1B8195EB"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2.2.3.6.</w:t>
            </w:r>
          </w:p>
        </w:tc>
        <w:tc>
          <w:tcPr>
            <w:tcW w:w="2289" w:type="pct"/>
            <w:vAlign w:val="center"/>
          </w:tcPr>
          <w:p w14:paraId="5F7E285D" w14:textId="4FB06093"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lang w:val="lv-LV" w:eastAsia="ar-SA"/>
              </w:rPr>
              <w:t xml:space="preserve">plaša spektra ārstu veiktās ārstnieciskās manipulācijas un procedūras ne mazāk kā </w:t>
            </w:r>
            <w:r>
              <w:rPr>
                <w:b/>
                <w:lang w:val="lv-LV" w:eastAsia="ar-SA"/>
              </w:rPr>
              <w:t>20</w:t>
            </w:r>
            <w:r w:rsidRPr="00500C8A">
              <w:rPr>
                <w:b/>
                <w:lang w:val="lv-LV" w:eastAsia="ar-SA"/>
              </w:rPr>
              <w:t>,00 EUR</w:t>
            </w:r>
            <w:r w:rsidRPr="00500C8A">
              <w:rPr>
                <w:lang w:val="lv-LV" w:eastAsia="ar-SA"/>
              </w:rPr>
              <w:t xml:space="preserve"> par reizi, neierobežojot apmaksājamo klāstu tikai ar Pretendenta nosauktajām, tajā skaitā, manipulācijas ķirurģijā, ginekoloģijā, LOR, dermatoloģijā, kā arī dažādas injekcijas, pārsiešanas, blokādes (tajā skaitā  epidurālā blokāde ne mazāk kā </w:t>
            </w:r>
            <w:r w:rsidRPr="00500C8A">
              <w:rPr>
                <w:b/>
                <w:bCs/>
                <w:lang w:val="lv-LV" w:eastAsia="ar-SA"/>
              </w:rPr>
              <w:t>50,00</w:t>
            </w:r>
            <w:r w:rsidRPr="00500C8A">
              <w:rPr>
                <w:lang w:val="lv-LV" w:eastAsia="ar-SA"/>
              </w:rPr>
              <w:t xml:space="preserve"> </w:t>
            </w:r>
            <w:r w:rsidRPr="00500C8A">
              <w:rPr>
                <w:b/>
                <w:bCs/>
                <w:lang w:val="lv-LV" w:eastAsia="ar-SA"/>
              </w:rPr>
              <w:t>EUR</w:t>
            </w:r>
            <w:r w:rsidRPr="00500C8A">
              <w:rPr>
                <w:lang w:val="lv-LV" w:eastAsia="ar-SA"/>
              </w:rPr>
              <w:t>) u.c. manipulācijas saskaņā ar Pretendenta piedāvājumu;</w:t>
            </w:r>
          </w:p>
        </w:tc>
        <w:tc>
          <w:tcPr>
            <w:tcW w:w="2316" w:type="pct"/>
            <w:vAlign w:val="center"/>
          </w:tcPr>
          <w:p w14:paraId="05DF5FCA"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711A694A" w14:textId="77777777" w:rsidTr="00FD550C">
        <w:trPr>
          <w:cantSplit/>
          <w:trHeight w:val="752"/>
        </w:trPr>
        <w:tc>
          <w:tcPr>
            <w:tcW w:w="395" w:type="pct"/>
            <w:vAlign w:val="center"/>
          </w:tcPr>
          <w:p w14:paraId="4D60E56C" w14:textId="677F0FDE"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2.2.3.7.</w:t>
            </w:r>
          </w:p>
        </w:tc>
        <w:tc>
          <w:tcPr>
            <w:tcW w:w="2289" w:type="pct"/>
            <w:vAlign w:val="center"/>
          </w:tcPr>
          <w:p w14:paraId="194E3C79" w14:textId="1A12C939"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lang w:val="lv-LV" w:eastAsia="ar-SA"/>
              </w:rPr>
              <w:t xml:space="preserve">valsts noteiktās obligātās veselības pārbaudes (darba pienākumu izpildei nepieciešamajā apjomā), tajā skaitā arī izbraukuma pārbaudes visā Latvijas Republikas teritorijā </w:t>
            </w:r>
            <w:r w:rsidRPr="00500C8A">
              <w:rPr>
                <w:b/>
                <w:lang w:val="lv-LV" w:eastAsia="ar-SA"/>
              </w:rPr>
              <w:t xml:space="preserve">100% apmērā </w:t>
            </w:r>
            <w:r w:rsidRPr="00500C8A">
              <w:rPr>
                <w:lang w:val="lv-LV" w:eastAsia="ar-SA"/>
              </w:rPr>
              <w:t>gan līguma, gan nelīguma iestādēs;</w:t>
            </w:r>
          </w:p>
        </w:tc>
        <w:tc>
          <w:tcPr>
            <w:tcW w:w="2316" w:type="pct"/>
            <w:vAlign w:val="center"/>
          </w:tcPr>
          <w:p w14:paraId="6972B86F"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24B1C8AA" w14:textId="77777777" w:rsidTr="00FD550C">
        <w:trPr>
          <w:cantSplit/>
          <w:trHeight w:val="752"/>
        </w:trPr>
        <w:tc>
          <w:tcPr>
            <w:tcW w:w="395" w:type="pct"/>
            <w:vAlign w:val="center"/>
          </w:tcPr>
          <w:p w14:paraId="256BC71B" w14:textId="53DDF050"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lastRenderedPageBreak/>
              <w:t>2.2.3.8.</w:t>
            </w:r>
          </w:p>
        </w:tc>
        <w:tc>
          <w:tcPr>
            <w:tcW w:w="2289" w:type="pct"/>
            <w:vAlign w:val="center"/>
          </w:tcPr>
          <w:p w14:paraId="32C21021" w14:textId="03A9565B"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lang w:val="lv-LV"/>
              </w:rPr>
              <w:t xml:space="preserve">ambulatorā rehabilitācija ar ģimenes vai jebkura cita ārstējošā ārsta norīkojumu, bez diagnožu ierobežojuma </w:t>
            </w:r>
            <w:r w:rsidRPr="00500C8A">
              <w:rPr>
                <w:b/>
                <w:lang w:val="lv-LV"/>
              </w:rPr>
              <w:t>100%</w:t>
            </w:r>
            <w:r w:rsidRPr="00500C8A">
              <w:rPr>
                <w:lang w:val="lv-LV"/>
              </w:rPr>
              <w:t xml:space="preserve"> apmērā un kopējo atlīdzību limitu ne mazāk kā </w:t>
            </w:r>
            <w:r w:rsidRPr="00500C8A">
              <w:rPr>
                <w:b/>
                <w:lang w:val="lv-LV"/>
              </w:rPr>
              <w:t>90,00 EUR</w:t>
            </w:r>
            <w:r w:rsidRPr="00500C8A">
              <w:rPr>
                <w:lang w:val="lv-LV"/>
              </w:rPr>
              <w:t xml:space="preserve"> katras Kartes darbības termiņa laikā, nenosakot kursu vai apmeklējuma reižu skaita ierobežojumus, kā arī vienas apmeklējuma/procedūras reizes limitu vai atsevišķus apakšlimitus apdrošināšanas segumā iekļautajiem ambulatorās rehabilitācijas veidiem, kā arī nenosakot citus ierobežojumus, kas ietekmē šī pakalpojuma saņemšanas iespējas, apmaksājamie ambulatorās rehabilitācijas pakalpojumi veidi - ārstnieciskā masāža, manuālā terapija, ūdens procedūras, teipošana, ārstnieciskā vingrošana gan individuāli, gan grupās, tajā skaitā arī grūtnieču vingrošana, kā arī Apdrošināto iegādātie ambulatorās rehabilitācijas abonementi, u.c. pakalpojumi saskaņā ar Pretendenta piedāvājumu;</w:t>
            </w:r>
          </w:p>
        </w:tc>
        <w:tc>
          <w:tcPr>
            <w:tcW w:w="2316" w:type="pct"/>
            <w:vAlign w:val="center"/>
          </w:tcPr>
          <w:p w14:paraId="59F19A1A"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983DCED" w14:textId="77777777" w:rsidTr="00FD550C">
        <w:trPr>
          <w:cantSplit/>
          <w:trHeight w:val="752"/>
        </w:trPr>
        <w:tc>
          <w:tcPr>
            <w:tcW w:w="395" w:type="pct"/>
            <w:vAlign w:val="center"/>
          </w:tcPr>
          <w:p w14:paraId="06858D62" w14:textId="34E2AE56"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color w:val="000000"/>
              </w:rPr>
              <w:t>2.2.3.9.</w:t>
            </w:r>
          </w:p>
        </w:tc>
        <w:tc>
          <w:tcPr>
            <w:tcW w:w="2289" w:type="pct"/>
            <w:vAlign w:val="center"/>
          </w:tcPr>
          <w:p w14:paraId="4C8D9EC7" w14:textId="3C75B6AD" w:rsidR="001F6366" w:rsidRPr="00500C8A" w:rsidRDefault="001F6366" w:rsidP="001F6366">
            <w:pPr>
              <w:pStyle w:val="BodyText"/>
              <w:spacing w:after="0" w:line="276" w:lineRule="auto"/>
              <w:ind w:left="57" w:right="57"/>
              <w:jc w:val="both"/>
              <w:rPr>
                <w:rFonts w:ascii="Times New Roman" w:hAnsi="Times New Roman"/>
                <w:szCs w:val="24"/>
                <w:lang w:val="lv-LV"/>
              </w:rPr>
            </w:pPr>
            <w:r w:rsidRPr="009C1897">
              <w:rPr>
                <w:color w:val="000000"/>
                <w:lang w:val="lv-LV"/>
              </w:rPr>
              <w:t>da</w:t>
            </w:r>
            <w:r w:rsidRPr="009C1897">
              <w:rPr>
                <w:rFonts w:hint="eastAsia"/>
                <w:color w:val="000000"/>
                <w:lang w:val="lv-LV"/>
              </w:rPr>
              <w:t>žā</w:t>
            </w:r>
            <w:r w:rsidRPr="009C1897">
              <w:rPr>
                <w:color w:val="000000"/>
                <w:lang w:val="lv-LV"/>
              </w:rPr>
              <w:t>da veida fizik</w:t>
            </w:r>
            <w:r w:rsidRPr="009C1897">
              <w:rPr>
                <w:rFonts w:hint="eastAsia"/>
                <w:color w:val="000000"/>
                <w:lang w:val="lv-LV"/>
              </w:rPr>
              <w:t>ā</w:t>
            </w:r>
            <w:r w:rsidRPr="009C1897">
              <w:rPr>
                <w:color w:val="000000"/>
                <w:lang w:val="lv-LV"/>
              </w:rPr>
              <w:t>l</w:t>
            </w:r>
            <w:r w:rsidRPr="009C1897">
              <w:rPr>
                <w:rFonts w:hint="eastAsia"/>
                <w:color w:val="000000"/>
                <w:lang w:val="lv-LV"/>
              </w:rPr>
              <w:t>ā</w:t>
            </w:r>
            <w:r w:rsidRPr="009C1897">
              <w:rPr>
                <w:color w:val="000000"/>
                <w:lang w:val="lv-LV"/>
              </w:rPr>
              <w:t>s terapijas proced</w:t>
            </w:r>
            <w:r w:rsidRPr="009C1897">
              <w:rPr>
                <w:rFonts w:hint="eastAsia"/>
                <w:color w:val="000000"/>
                <w:lang w:val="lv-LV"/>
              </w:rPr>
              <w:t>ū</w:t>
            </w:r>
            <w:r w:rsidRPr="009C1897">
              <w:rPr>
                <w:color w:val="000000"/>
                <w:lang w:val="lv-LV"/>
              </w:rPr>
              <w:t>ras, kop</w:t>
            </w:r>
            <w:r w:rsidRPr="009C1897">
              <w:rPr>
                <w:rFonts w:hint="eastAsia"/>
                <w:color w:val="000000"/>
                <w:lang w:val="lv-LV"/>
              </w:rPr>
              <w:t>ē</w:t>
            </w:r>
            <w:r w:rsidRPr="009C1897">
              <w:rPr>
                <w:color w:val="000000"/>
                <w:lang w:val="lv-LV"/>
              </w:rPr>
              <w:t>j</w:t>
            </w:r>
            <w:r w:rsidRPr="009C1897">
              <w:rPr>
                <w:rFonts w:hint="eastAsia"/>
                <w:color w:val="000000"/>
                <w:lang w:val="lv-LV"/>
              </w:rPr>
              <w:t>ā</w:t>
            </w:r>
            <w:r w:rsidRPr="009C1897">
              <w:rPr>
                <w:color w:val="000000"/>
                <w:lang w:val="lv-LV"/>
              </w:rPr>
              <w:t xml:space="preserve"> programmas limita ietvaros, ne maz</w:t>
            </w:r>
            <w:r w:rsidRPr="009C1897">
              <w:rPr>
                <w:rFonts w:hint="eastAsia"/>
                <w:color w:val="000000"/>
                <w:lang w:val="lv-LV"/>
              </w:rPr>
              <w:t>ā</w:t>
            </w:r>
            <w:r w:rsidRPr="009C1897">
              <w:rPr>
                <w:color w:val="000000"/>
                <w:lang w:val="lv-LV"/>
              </w:rPr>
              <w:t>k k</w:t>
            </w:r>
            <w:r w:rsidRPr="009C1897">
              <w:rPr>
                <w:rFonts w:hint="eastAsia"/>
                <w:color w:val="000000"/>
                <w:lang w:val="lv-LV"/>
              </w:rPr>
              <w:t>ā</w:t>
            </w:r>
            <w:r w:rsidRPr="009C1897">
              <w:rPr>
                <w:color w:val="000000"/>
                <w:lang w:val="lv-LV"/>
              </w:rPr>
              <w:t xml:space="preserve"> </w:t>
            </w:r>
            <w:r>
              <w:rPr>
                <w:b/>
                <w:color w:val="000000"/>
                <w:lang w:val="lv-LV"/>
              </w:rPr>
              <w:t>7</w:t>
            </w:r>
            <w:r w:rsidRPr="009C1897">
              <w:rPr>
                <w:b/>
                <w:color w:val="000000"/>
                <w:lang w:val="lv-LV"/>
              </w:rPr>
              <w:t>,00</w:t>
            </w:r>
            <w:r w:rsidRPr="009C1897">
              <w:rPr>
                <w:rFonts w:hint="eastAsia"/>
                <w:b/>
                <w:color w:val="000000"/>
                <w:lang w:val="lv-LV"/>
              </w:rPr>
              <w:t> </w:t>
            </w:r>
            <w:smartTag w:uri="schemas-tilde-lv/tildestengine" w:element="currency2">
              <w:smartTagPr>
                <w:attr w:name="currency_value" w:val="1"/>
                <w:attr w:name="currency_text" w:val="EUR"/>
                <w:attr w:name="currency_key" w:val="EUR"/>
                <w:attr w:name="currency_id" w:val="16"/>
              </w:smartTagPr>
              <w:r w:rsidRPr="009C1897">
                <w:rPr>
                  <w:b/>
                  <w:color w:val="000000"/>
                  <w:lang w:val="lv-LV"/>
                </w:rPr>
                <w:t>EUR</w:t>
              </w:r>
            </w:smartTag>
            <w:r w:rsidRPr="009C1897">
              <w:rPr>
                <w:color w:val="000000"/>
                <w:lang w:val="lv-LV"/>
              </w:rPr>
              <w:t xml:space="preserve"> par vienu proced</w:t>
            </w:r>
            <w:r w:rsidRPr="009C1897">
              <w:rPr>
                <w:rFonts w:hint="eastAsia"/>
                <w:color w:val="000000"/>
                <w:lang w:val="lv-LV"/>
              </w:rPr>
              <w:t>ū</w:t>
            </w:r>
            <w:r w:rsidRPr="009C1897">
              <w:rPr>
                <w:color w:val="000000"/>
                <w:lang w:val="lv-LV"/>
              </w:rPr>
              <w:t>ras reizi;</w:t>
            </w:r>
          </w:p>
        </w:tc>
        <w:tc>
          <w:tcPr>
            <w:tcW w:w="2316" w:type="pct"/>
            <w:vAlign w:val="center"/>
          </w:tcPr>
          <w:p w14:paraId="70110F46"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393BFBDA" w14:textId="77777777" w:rsidTr="00FD550C">
        <w:trPr>
          <w:cantSplit/>
          <w:trHeight w:val="752"/>
        </w:trPr>
        <w:tc>
          <w:tcPr>
            <w:tcW w:w="395" w:type="pct"/>
            <w:vAlign w:val="center"/>
          </w:tcPr>
          <w:p w14:paraId="3D3C1AD0" w14:textId="58713FAA"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2.2.3.10.</w:t>
            </w:r>
          </w:p>
        </w:tc>
        <w:tc>
          <w:tcPr>
            <w:tcW w:w="2289" w:type="pct"/>
            <w:vAlign w:val="center"/>
          </w:tcPr>
          <w:p w14:paraId="45DD6DBC" w14:textId="5BBD1A7F"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lang w:val="lv-LV"/>
              </w:rPr>
              <w:t xml:space="preserve">Neatliekamā medicīniskā palīdzības apmaksa, jebkurā ar neatliekamās palīdzības sniegšanu saistītā izsaukumā, tai skaitā gan valsts, gan privātā, kā arī transportēšana līdz ārstniecības iestādei (saistībā ar medicīniskām indikācijām) </w:t>
            </w:r>
            <w:r w:rsidRPr="00500C8A">
              <w:rPr>
                <w:b/>
                <w:lang w:val="lv-LV"/>
              </w:rPr>
              <w:t>100 % apmērā</w:t>
            </w:r>
            <w:r w:rsidRPr="00500C8A">
              <w:rPr>
                <w:lang w:val="lv-LV"/>
              </w:rPr>
              <w:t xml:space="preserve"> gan līguma, gan nelīguma iestādēs;</w:t>
            </w:r>
          </w:p>
        </w:tc>
        <w:tc>
          <w:tcPr>
            <w:tcW w:w="2316" w:type="pct"/>
            <w:vAlign w:val="center"/>
          </w:tcPr>
          <w:p w14:paraId="5AC7ACC6"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10057CD0" w14:textId="77777777" w:rsidTr="00FD550C">
        <w:trPr>
          <w:cantSplit/>
          <w:trHeight w:val="752"/>
        </w:trPr>
        <w:tc>
          <w:tcPr>
            <w:tcW w:w="395" w:type="pct"/>
            <w:vAlign w:val="center"/>
          </w:tcPr>
          <w:p w14:paraId="041B5674" w14:textId="6DE6C1EB"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snapToGrid w:val="0"/>
              </w:rPr>
              <w:t>2.2.4.</w:t>
            </w:r>
          </w:p>
        </w:tc>
        <w:tc>
          <w:tcPr>
            <w:tcW w:w="2289" w:type="pct"/>
            <w:vAlign w:val="center"/>
          </w:tcPr>
          <w:p w14:paraId="27D05C9C" w14:textId="5B98EB55"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szCs w:val="24"/>
                <w:lang w:val="lv-LV"/>
              </w:rPr>
              <w:t>Maksas stacionārās medicīniskās aprūpes pakalpojumi</w:t>
            </w:r>
            <w:r w:rsidRPr="00500C8A">
              <w:rPr>
                <w:b/>
                <w:bCs/>
                <w:szCs w:val="24"/>
                <w:lang w:val="lv-LV"/>
              </w:rPr>
              <w:t xml:space="preserve"> 100 % apmērā</w:t>
            </w:r>
            <w:r w:rsidRPr="00500C8A">
              <w:rPr>
                <w:szCs w:val="24"/>
                <w:lang w:val="lv-LV"/>
              </w:rPr>
              <w:t xml:space="preserve"> gan līguma, gan nelīguma iestādēs, </w:t>
            </w:r>
            <w:r w:rsidRPr="00500C8A">
              <w:rPr>
                <w:color w:val="000000"/>
                <w:szCs w:val="24"/>
                <w:lang w:val="lv-LV"/>
              </w:rPr>
              <w:t>kopējā gada limita ietvaros,</w:t>
            </w:r>
            <w:r w:rsidRPr="00500C8A">
              <w:rPr>
                <w:szCs w:val="24"/>
                <w:lang w:val="lv-LV"/>
              </w:rPr>
              <w:t xml:space="preserve"> ne mazāk kā </w:t>
            </w:r>
            <w:r>
              <w:rPr>
                <w:b/>
                <w:bCs/>
                <w:szCs w:val="24"/>
                <w:lang w:val="lv-LV"/>
              </w:rPr>
              <w:t>65</w:t>
            </w:r>
            <w:r w:rsidRPr="00500C8A">
              <w:rPr>
                <w:b/>
                <w:bCs/>
                <w:szCs w:val="24"/>
                <w:lang w:val="lv-LV"/>
              </w:rPr>
              <w:t>0,00 EUR</w:t>
            </w:r>
            <w:r w:rsidRPr="00500C8A">
              <w:rPr>
                <w:szCs w:val="24"/>
                <w:lang w:val="lv-LV"/>
              </w:rPr>
              <w:t xml:space="preserve"> par 1 stacionēšanās gadījumu, bez stacionēšanās gadījumu skaita ierobežojuma, tai skaitā:</w:t>
            </w:r>
          </w:p>
        </w:tc>
        <w:tc>
          <w:tcPr>
            <w:tcW w:w="2316" w:type="pct"/>
            <w:vAlign w:val="center"/>
          </w:tcPr>
          <w:p w14:paraId="7F7D968C"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03038F2B" w14:textId="77777777" w:rsidTr="00FD550C">
        <w:trPr>
          <w:cantSplit/>
          <w:trHeight w:val="752"/>
        </w:trPr>
        <w:tc>
          <w:tcPr>
            <w:tcW w:w="395" w:type="pct"/>
            <w:vAlign w:val="center"/>
          </w:tcPr>
          <w:p w14:paraId="7326F437" w14:textId="1B8E7851"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lastRenderedPageBreak/>
              <w:t>2.2</w:t>
            </w:r>
            <w:r w:rsidRPr="00500C8A">
              <w:rPr>
                <w:rStyle w:val="CharChar12"/>
                <w:sz w:val="24"/>
                <w:lang w:eastAsia="ar-SA"/>
              </w:rPr>
              <w:t>.</w:t>
            </w:r>
            <w:r w:rsidRPr="00500C8A">
              <w:rPr>
                <w:rStyle w:val="CharChar12"/>
                <w:rFonts w:ascii="Times New Roman" w:hAnsi="Times New Roman" w:cs="Times New Roman"/>
                <w:snapToGrid w:val="0"/>
                <w:sz w:val="24"/>
                <w:szCs w:val="24"/>
                <w:lang w:eastAsia="ar-SA"/>
              </w:rPr>
              <w:t>4.1.</w:t>
            </w:r>
          </w:p>
        </w:tc>
        <w:tc>
          <w:tcPr>
            <w:tcW w:w="2289" w:type="pct"/>
            <w:vAlign w:val="center"/>
          </w:tcPr>
          <w:p w14:paraId="3873C928" w14:textId="265EBD67"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uzturēšanās maksa par katru stacionārā pavadīto dienu, tajā skaitā arī gadījumos, ja daļa pakalpojumu stacionārā tiek saņemta pacientu iemaksas apmērā;</w:t>
            </w:r>
          </w:p>
        </w:tc>
        <w:tc>
          <w:tcPr>
            <w:tcW w:w="2316" w:type="pct"/>
            <w:vAlign w:val="center"/>
          </w:tcPr>
          <w:p w14:paraId="4CF8E204"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64203FB0" w14:textId="77777777" w:rsidTr="00FD550C">
        <w:trPr>
          <w:cantSplit/>
          <w:trHeight w:val="752"/>
        </w:trPr>
        <w:tc>
          <w:tcPr>
            <w:tcW w:w="395" w:type="pct"/>
            <w:vAlign w:val="center"/>
          </w:tcPr>
          <w:p w14:paraId="21154EA3" w14:textId="7738F4A4"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2.2</w:t>
            </w:r>
            <w:r w:rsidRPr="00500C8A">
              <w:rPr>
                <w:rStyle w:val="CharChar12"/>
                <w:sz w:val="24"/>
                <w:lang w:eastAsia="ar-SA"/>
              </w:rPr>
              <w:t>.</w:t>
            </w:r>
            <w:r w:rsidRPr="00500C8A">
              <w:rPr>
                <w:rStyle w:val="CharChar12"/>
                <w:rFonts w:ascii="Times New Roman" w:hAnsi="Times New Roman" w:cs="Times New Roman"/>
                <w:snapToGrid w:val="0"/>
                <w:sz w:val="24"/>
                <w:szCs w:val="24"/>
                <w:lang w:eastAsia="ar-SA"/>
              </w:rPr>
              <w:t>4.2.</w:t>
            </w:r>
          </w:p>
        </w:tc>
        <w:tc>
          <w:tcPr>
            <w:tcW w:w="2289" w:type="pct"/>
            <w:vAlign w:val="center"/>
          </w:tcPr>
          <w:p w14:paraId="497695A3" w14:textId="36C65D35"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ārstēšanās paaugstināta servisa palātās, tajā skaitā arī gadījumos, ja daļa pakalpojumu stacionārā tiek saņemta pacientu iemaksas apmērā</w:t>
            </w:r>
            <w:r w:rsidRPr="00500C8A">
              <w:rPr>
                <w:rFonts w:ascii="Times New Roman" w:hAnsi="Times New Roman"/>
                <w:szCs w:val="24"/>
                <w:lang w:val="lv-LV" w:eastAsia="ar-SA"/>
              </w:rPr>
              <w:t>, bez dienu skaita vai cita veida ierobežojumiem;</w:t>
            </w:r>
          </w:p>
        </w:tc>
        <w:tc>
          <w:tcPr>
            <w:tcW w:w="2316" w:type="pct"/>
            <w:vAlign w:val="center"/>
          </w:tcPr>
          <w:p w14:paraId="6557608F"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213185E1" w14:textId="77777777" w:rsidTr="00FD550C">
        <w:trPr>
          <w:cantSplit/>
          <w:trHeight w:val="752"/>
        </w:trPr>
        <w:tc>
          <w:tcPr>
            <w:tcW w:w="395" w:type="pct"/>
            <w:vAlign w:val="center"/>
          </w:tcPr>
          <w:p w14:paraId="5C1EBF89" w14:textId="22CB1BE2"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2.2</w:t>
            </w:r>
            <w:r w:rsidRPr="00500C8A">
              <w:rPr>
                <w:rStyle w:val="CharChar12"/>
                <w:snapToGrid w:val="0"/>
                <w:sz w:val="24"/>
                <w:lang w:eastAsia="ar-SA"/>
              </w:rPr>
              <w:t>.</w:t>
            </w:r>
            <w:r w:rsidRPr="00500C8A">
              <w:rPr>
                <w:rStyle w:val="CharChar12"/>
                <w:rFonts w:ascii="Times New Roman" w:hAnsi="Times New Roman" w:cs="Times New Roman"/>
                <w:snapToGrid w:val="0"/>
                <w:sz w:val="24"/>
                <w:szCs w:val="24"/>
                <w:lang w:eastAsia="ar-SA"/>
              </w:rPr>
              <w:t>4.3.</w:t>
            </w:r>
          </w:p>
        </w:tc>
        <w:tc>
          <w:tcPr>
            <w:tcW w:w="2289" w:type="pct"/>
            <w:vAlign w:val="center"/>
          </w:tcPr>
          <w:p w14:paraId="22A6CC7A" w14:textId="5FDA665F"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ārstu – speciālistu, tai skaitā profesoru un docentu konsultācijas;</w:t>
            </w:r>
          </w:p>
        </w:tc>
        <w:tc>
          <w:tcPr>
            <w:tcW w:w="2316" w:type="pct"/>
            <w:vAlign w:val="center"/>
          </w:tcPr>
          <w:p w14:paraId="73FF38C3"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E27266E" w14:textId="77777777" w:rsidTr="00FD550C">
        <w:trPr>
          <w:cantSplit/>
          <w:trHeight w:val="752"/>
        </w:trPr>
        <w:tc>
          <w:tcPr>
            <w:tcW w:w="395" w:type="pct"/>
            <w:vAlign w:val="center"/>
          </w:tcPr>
          <w:p w14:paraId="02367B88" w14:textId="1337271A"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2.2</w:t>
            </w:r>
            <w:r w:rsidRPr="00500C8A">
              <w:rPr>
                <w:rStyle w:val="CharChar12"/>
                <w:snapToGrid w:val="0"/>
                <w:sz w:val="24"/>
                <w:lang w:eastAsia="ar-SA"/>
              </w:rPr>
              <w:t>.</w:t>
            </w:r>
            <w:r w:rsidRPr="00500C8A">
              <w:rPr>
                <w:rStyle w:val="CharChar12"/>
                <w:rFonts w:ascii="Times New Roman" w:hAnsi="Times New Roman" w:cs="Times New Roman"/>
                <w:snapToGrid w:val="0"/>
                <w:sz w:val="24"/>
                <w:szCs w:val="24"/>
                <w:lang w:eastAsia="ar-SA"/>
              </w:rPr>
              <w:t>4.4.</w:t>
            </w:r>
          </w:p>
        </w:tc>
        <w:tc>
          <w:tcPr>
            <w:tcW w:w="2289" w:type="pct"/>
            <w:vAlign w:val="center"/>
          </w:tcPr>
          <w:p w14:paraId="7F2DCEE5" w14:textId="14E04CA5"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visa veida diagnostiskie, laboratoriskie un instrumentālie izmeklējumi;</w:t>
            </w:r>
          </w:p>
        </w:tc>
        <w:tc>
          <w:tcPr>
            <w:tcW w:w="2316" w:type="pct"/>
            <w:vAlign w:val="center"/>
          </w:tcPr>
          <w:p w14:paraId="1B671F44"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68AA5C9B" w14:textId="77777777" w:rsidTr="00FD550C">
        <w:trPr>
          <w:cantSplit/>
          <w:trHeight w:val="752"/>
        </w:trPr>
        <w:tc>
          <w:tcPr>
            <w:tcW w:w="395" w:type="pct"/>
            <w:vAlign w:val="center"/>
          </w:tcPr>
          <w:p w14:paraId="1696F635" w14:textId="4A6EAF23"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2.2</w:t>
            </w:r>
            <w:r w:rsidRPr="00500C8A">
              <w:rPr>
                <w:rStyle w:val="CharChar12"/>
                <w:snapToGrid w:val="0"/>
                <w:sz w:val="24"/>
                <w:lang w:eastAsia="ar-SA"/>
              </w:rPr>
              <w:t>.</w:t>
            </w:r>
            <w:r w:rsidRPr="00500C8A">
              <w:rPr>
                <w:rStyle w:val="CharChar12"/>
                <w:rFonts w:ascii="Times New Roman" w:hAnsi="Times New Roman" w:cs="Times New Roman"/>
                <w:snapToGrid w:val="0"/>
                <w:sz w:val="24"/>
                <w:szCs w:val="24"/>
                <w:lang w:eastAsia="ar-SA"/>
              </w:rPr>
              <w:t>4.5.</w:t>
            </w:r>
          </w:p>
        </w:tc>
        <w:tc>
          <w:tcPr>
            <w:tcW w:w="2289" w:type="pct"/>
            <w:vAlign w:val="center"/>
          </w:tcPr>
          <w:p w14:paraId="38700846" w14:textId="35C4E36C"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ārsta nozīmētas ārstnieciskās manipulācijas un procedūras maksas stacionārā;</w:t>
            </w:r>
          </w:p>
        </w:tc>
        <w:tc>
          <w:tcPr>
            <w:tcW w:w="2316" w:type="pct"/>
            <w:vAlign w:val="center"/>
          </w:tcPr>
          <w:p w14:paraId="3CFA4809"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7A3886D5" w14:textId="77777777" w:rsidTr="00FD550C">
        <w:trPr>
          <w:cantSplit/>
          <w:trHeight w:val="752"/>
        </w:trPr>
        <w:tc>
          <w:tcPr>
            <w:tcW w:w="395" w:type="pct"/>
            <w:vAlign w:val="center"/>
          </w:tcPr>
          <w:p w14:paraId="7188DB0F" w14:textId="14012C72"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2.2</w:t>
            </w:r>
            <w:r w:rsidRPr="00500C8A">
              <w:rPr>
                <w:rStyle w:val="CharChar12"/>
                <w:snapToGrid w:val="0"/>
                <w:sz w:val="24"/>
                <w:lang w:eastAsia="ar-SA"/>
              </w:rPr>
              <w:t>.</w:t>
            </w:r>
            <w:r w:rsidRPr="00500C8A">
              <w:rPr>
                <w:rStyle w:val="CharChar12"/>
                <w:rFonts w:ascii="Times New Roman" w:hAnsi="Times New Roman" w:cs="Times New Roman"/>
                <w:snapToGrid w:val="0"/>
                <w:sz w:val="24"/>
                <w:szCs w:val="24"/>
                <w:lang w:eastAsia="ar-SA"/>
              </w:rPr>
              <w:t>4.6.</w:t>
            </w:r>
          </w:p>
        </w:tc>
        <w:tc>
          <w:tcPr>
            <w:tcW w:w="2289" w:type="pct"/>
            <w:vAlign w:val="center"/>
          </w:tcPr>
          <w:p w14:paraId="2A48CD4E" w14:textId="14890AED"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 xml:space="preserve">maksas ķirurģiskās operācijas, neierobežojot apmaksājamo operāciju klāstu tikai ar </w:t>
            </w:r>
            <w:r>
              <w:rPr>
                <w:rFonts w:ascii="Times New Roman" w:hAnsi="Times New Roman"/>
                <w:szCs w:val="24"/>
                <w:lang w:val="lv-LV"/>
              </w:rPr>
              <w:t>P</w:t>
            </w:r>
            <w:r w:rsidRPr="00500C8A">
              <w:rPr>
                <w:rFonts w:ascii="Times New Roman" w:hAnsi="Times New Roman"/>
                <w:szCs w:val="24"/>
                <w:lang w:val="lv-LV"/>
              </w:rPr>
              <w:t>retendenta nosauktajām apmaksājamām operācijām, tajā skaitā ietverot arī mugurkaula, neiroķirurģiskās, mikroķirurģiskās, endoprotezēšanas, deguna starpsienas operācijas,  dažādas ar lāzeri veiktās operācijas, kataraktas un glaukomas operācijas, trūces (vēdera) operācijas, proktoloģiskās (tai skaitā, hemorodiālo vēnu) operācijas</w:t>
            </w:r>
            <w:r>
              <w:rPr>
                <w:rFonts w:ascii="Times New Roman" w:hAnsi="Times New Roman"/>
                <w:szCs w:val="24"/>
                <w:lang w:val="lv-LV"/>
              </w:rPr>
              <w:t xml:space="preserve">, </w:t>
            </w:r>
            <w:r w:rsidRPr="009D16ED">
              <w:rPr>
                <w:rFonts w:ascii="Times New Roman" w:hAnsi="Times New Roman"/>
                <w:szCs w:val="24"/>
                <w:lang w:val="lv-LV"/>
              </w:rPr>
              <w:t>sirds, asinsvadu</w:t>
            </w:r>
            <w:r>
              <w:rPr>
                <w:rFonts w:ascii="Times New Roman" w:hAnsi="Times New Roman"/>
                <w:szCs w:val="24"/>
                <w:lang w:val="lv-LV"/>
              </w:rPr>
              <w:t xml:space="preserve"> operācijas</w:t>
            </w:r>
            <w:r w:rsidRPr="00500C8A">
              <w:rPr>
                <w:rFonts w:ascii="Times New Roman" w:hAnsi="Times New Roman"/>
                <w:szCs w:val="24"/>
                <w:lang w:val="lv-LV"/>
              </w:rPr>
              <w:t xml:space="preserve"> u.c.</w:t>
            </w:r>
          </w:p>
        </w:tc>
        <w:tc>
          <w:tcPr>
            <w:tcW w:w="2316" w:type="pct"/>
            <w:vAlign w:val="center"/>
          </w:tcPr>
          <w:p w14:paraId="45F8F0BE"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22ED2424" w14:textId="77777777" w:rsidTr="00FD550C">
        <w:trPr>
          <w:cantSplit/>
          <w:trHeight w:val="752"/>
        </w:trPr>
        <w:tc>
          <w:tcPr>
            <w:tcW w:w="395" w:type="pct"/>
            <w:vAlign w:val="center"/>
          </w:tcPr>
          <w:p w14:paraId="67B4CBC5" w14:textId="246CA3C9"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lastRenderedPageBreak/>
              <w:t>2.2.5.</w:t>
            </w:r>
          </w:p>
        </w:tc>
        <w:tc>
          <w:tcPr>
            <w:tcW w:w="2289" w:type="pct"/>
            <w:vAlign w:val="center"/>
          </w:tcPr>
          <w:p w14:paraId="1DFA3CD4" w14:textId="626A6133"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bCs/>
                <w:noProof/>
                <w:szCs w:val="24"/>
                <w:lang w:val="lv-LV"/>
              </w:rPr>
              <w:t xml:space="preserve">Pretendenta piedāvātā vidējā līmeņa veselības apdrošināšanas programma </w:t>
            </w:r>
            <w:r w:rsidRPr="00500C8A">
              <w:rPr>
                <w:rFonts w:ascii="Times New Roman" w:hAnsi="Times New Roman"/>
                <w:b/>
                <w:bCs/>
                <w:noProof/>
                <w:szCs w:val="24"/>
                <w:lang w:val="lv-LV"/>
              </w:rPr>
              <w:t>nevar būt ar</w:t>
            </w:r>
            <w:r w:rsidRPr="00500C8A">
              <w:rPr>
                <w:rFonts w:ascii="Times New Roman" w:hAnsi="Times New Roman"/>
                <w:bCs/>
                <w:noProof/>
                <w:szCs w:val="24"/>
                <w:lang w:val="lv-LV"/>
              </w:rPr>
              <w:t xml:space="preserve"> šaurāku apmaksājamo pakalpojumu klāstu, lielāku piemērojamo izņēmumu sarakstu vai mazāku līguma iestāžu skaitu, salīdzinot ar Pretendenta piedāvāto zemākā līmeņa veselības apdrošināšanas programmu, atbilstoši šīs tehniskās specifikācijas 2.1. punktā noteiktajām prasībām. Vidējā līmeņa veselības apdrošināšanas programmai </w:t>
            </w:r>
            <w:r w:rsidRPr="00500C8A">
              <w:rPr>
                <w:rFonts w:ascii="Times New Roman" w:hAnsi="Times New Roman"/>
                <w:b/>
                <w:bCs/>
                <w:noProof/>
                <w:szCs w:val="24"/>
                <w:lang w:val="lv-LV"/>
              </w:rPr>
              <w:t xml:space="preserve">visās pozīcijās ir jābūt ar </w:t>
            </w:r>
            <w:r w:rsidRPr="00500C8A">
              <w:rPr>
                <w:rFonts w:ascii="Times New Roman" w:hAnsi="Times New Roman"/>
                <w:bCs/>
                <w:noProof/>
                <w:szCs w:val="24"/>
                <w:lang w:val="lv-LV"/>
              </w:rPr>
              <w:t>augstākiem kopējiem atlīdzību limitiem (t.sk. arī ambulatorās rehabilitācijas pakalpojumi un stacionārie maksas pakalpojumi), kā arī  ar augstākiem konkrētu pakalpojumu atlīdzību limitiem (t.i. augstāks pakalpojumu apmaksas  cenrādis) salīdzinot ar Pretendenta piedāvāto zemākā līmeņa programmu. Gadījumā, ja Pretendents zemākā līmeņa veselības apdrošināšanas programmas segumā būs iekļāvis kādus papildu pakalpojumus ārpus minimālajās prasībās noteiktā, tad šiem papildu pakalpojumiem (vismaz tādā pašā apmērā) ir jābūt iekļautiem arī vidējā līmeņa veselības apdrošināšanas programmas segumā.</w:t>
            </w:r>
          </w:p>
        </w:tc>
        <w:tc>
          <w:tcPr>
            <w:tcW w:w="2316" w:type="pct"/>
            <w:vAlign w:val="center"/>
          </w:tcPr>
          <w:p w14:paraId="23FC58F3"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41FFBE8F" w14:textId="77777777" w:rsidTr="00FD550C">
        <w:trPr>
          <w:cantSplit/>
          <w:trHeight w:val="752"/>
        </w:trPr>
        <w:tc>
          <w:tcPr>
            <w:tcW w:w="395" w:type="pct"/>
            <w:shd w:val="clear" w:color="auto" w:fill="DDFFDD"/>
            <w:vAlign w:val="center"/>
          </w:tcPr>
          <w:p w14:paraId="357726DB" w14:textId="5DA95E02"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b/>
                <w:snapToGrid w:val="0"/>
              </w:rPr>
              <w:t>2.3.</w:t>
            </w:r>
          </w:p>
        </w:tc>
        <w:tc>
          <w:tcPr>
            <w:tcW w:w="4605" w:type="pct"/>
            <w:gridSpan w:val="2"/>
            <w:shd w:val="clear" w:color="auto" w:fill="DDFFDD"/>
            <w:vAlign w:val="center"/>
          </w:tcPr>
          <w:p w14:paraId="0EA7449C" w14:textId="08D67195" w:rsidR="001F6366" w:rsidRPr="00500C8A" w:rsidRDefault="001F6366" w:rsidP="001F6366">
            <w:pPr>
              <w:pStyle w:val="BodyText"/>
              <w:spacing w:after="0" w:line="276" w:lineRule="auto"/>
              <w:jc w:val="both"/>
              <w:rPr>
                <w:rFonts w:ascii="Times New Roman" w:hAnsi="Times New Roman"/>
                <w:szCs w:val="24"/>
                <w:lang w:val="lv-LV"/>
              </w:rPr>
            </w:pPr>
            <w:r w:rsidRPr="00500C8A">
              <w:rPr>
                <w:rFonts w:ascii="Times New Roman" w:hAnsi="Times New Roman"/>
                <w:b/>
                <w:bCs/>
                <w:lang w:val="lv-LV"/>
              </w:rPr>
              <w:t xml:space="preserve">Augstākā līmeņa apdrošināšanas programma, maksimālās prēmijas </w:t>
            </w:r>
            <w:r>
              <w:rPr>
                <w:rFonts w:ascii="Times New Roman" w:hAnsi="Times New Roman"/>
                <w:b/>
                <w:bCs/>
                <w:lang w:val="lv-LV"/>
              </w:rPr>
              <w:t>700</w:t>
            </w:r>
            <w:r w:rsidRPr="00500C8A">
              <w:rPr>
                <w:rFonts w:ascii="Times New Roman" w:hAnsi="Times New Roman"/>
                <w:b/>
                <w:bCs/>
                <w:lang w:val="lv-LV"/>
              </w:rPr>
              <w:t>,00 EUR par personu ietvaros:</w:t>
            </w:r>
          </w:p>
        </w:tc>
      </w:tr>
      <w:tr w:rsidR="001F6366" w:rsidRPr="00500C8A" w14:paraId="5CDBC601" w14:textId="77777777" w:rsidTr="00FD550C">
        <w:trPr>
          <w:cantSplit/>
          <w:trHeight w:val="752"/>
        </w:trPr>
        <w:tc>
          <w:tcPr>
            <w:tcW w:w="395" w:type="pct"/>
            <w:vAlign w:val="center"/>
          </w:tcPr>
          <w:p w14:paraId="180405D1" w14:textId="46BEB98D" w:rsidR="001F6366" w:rsidRPr="009C1897" w:rsidRDefault="001F6366" w:rsidP="001F6366">
            <w:pPr>
              <w:spacing w:line="276" w:lineRule="auto"/>
              <w:ind w:left="57" w:right="57"/>
              <w:jc w:val="center"/>
              <w:rPr>
                <w:rStyle w:val="CharChar12"/>
                <w:rFonts w:ascii="Times New Roman" w:hAnsi="Times New Roman" w:cs="Times New Roman"/>
                <w:b/>
                <w:bCs/>
                <w:snapToGrid w:val="0"/>
                <w:sz w:val="24"/>
                <w:szCs w:val="24"/>
                <w:lang w:eastAsia="ar-SA"/>
              </w:rPr>
            </w:pPr>
            <w:r w:rsidRPr="009C1897">
              <w:rPr>
                <w:rStyle w:val="CharChar12"/>
                <w:rFonts w:ascii="Times New Roman" w:hAnsi="Times New Roman" w:cs="Times New Roman"/>
                <w:b/>
                <w:bCs/>
                <w:snapToGrid w:val="0"/>
                <w:sz w:val="24"/>
                <w:szCs w:val="24"/>
                <w:lang w:eastAsia="ar-SA"/>
              </w:rPr>
              <w:t>2.3.1.</w:t>
            </w:r>
          </w:p>
        </w:tc>
        <w:tc>
          <w:tcPr>
            <w:tcW w:w="2289" w:type="pct"/>
            <w:vAlign w:val="center"/>
          </w:tcPr>
          <w:p w14:paraId="6D5FF100" w14:textId="38B686DF" w:rsidR="001F6366" w:rsidRPr="00896A0B" w:rsidRDefault="001F6366" w:rsidP="001F6366">
            <w:pPr>
              <w:pStyle w:val="BodyText"/>
              <w:spacing w:after="0" w:line="276" w:lineRule="auto"/>
              <w:ind w:left="57" w:right="57"/>
              <w:jc w:val="both"/>
              <w:rPr>
                <w:rFonts w:ascii="Times New Roman" w:hAnsi="Times New Roman"/>
                <w:b/>
                <w:bCs/>
                <w:szCs w:val="24"/>
                <w:lang w:val="lv-LV"/>
              </w:rPr>
            </w:pPr>
            <w:r w:rsidRPr="009C1897">
              <w:rPr>
                <w:rFonts w:ascii="Times New Roman" w:hAnsi="Times New Roman"/>
                <w:szCs w:val="24"/>
                <w:lang w:val="lv-LV"/>
              </w:rPr>
              <w:t>Kop</w:t>
            </w:r>
            <w:r w:rsidRPr="009C1897">
              <w:rPr>
                <w:rFonts w:ascii="Times New Roman" w:hAnsi="Times New Roman" w:hint="eastAsia"/>
                <w:szCs w:val="24"/>
                <w:lang w:val="lv-LV"/>
              </w:rPr>
              <w:t>ē</w:t>
            </w:r>
            <w:r w:rsidRPr="009C1897">
              <w:rPr>
                <w:rFonts w:ascii="Times New Roman" w:hAnsi="Times New Roman"/>
                <w:szCs w:val="24"/>
                <w:lang w:val="lv-LV"/>
              </w:rPr>
              <w:t>jais minim</w:t>
            </w:r>
            <w:r w:rsidRPr="009C1897">
              <w:rPr>
                <w:rFonts w:ascii="Times New Roman" w:hAnsi="Times New Roman" w:hint="eastAsia"/>
                <w:szCs w:val="24"/>
                <w:lang w:val="lv-LV"/>
              </w:rPr>
              <w:t>ā</w:t>
            </w:r>
            <w:r w:rsidRPr="009C1897">
              <w:rPr>
                <w:rFonts w:ascii="Times New Roman" w:hAnsi="Times New Roman"/>
                <w:szCs w:val="24"/>
                <w:lang w:val="lv-LV"/>
              </w:rPr>
              <w:t>lais atl</w:t>
            </w:r>
            <w:r w:rsidRPr="009C1897">
              <w:rPr>
                <w:rFonts w:ascii="Times New Roman" w:hAnsi="Times New Roman" w:hint="eastAsia"/>
                <w:szCs w:val="24"/>
                <w:lang w:val="lv-LV"/>
              </w:rPr>
              <w:t>ī</w:t>
            </w:r>
            <w:r w:rsidRPr="009C1897">
              <w:rPr>
                <w:rFonts w:ascii="Times New Roman" w:hAnsi="Times New Roman"/>
                <w:szCs w:val="24"/>
                <w:lang w:val="lv-LV"/>
              </w:rPr>
              <w:t>dz</w:t>
            </w:r>
            <w:r w:rsidRPr="009C1897">
              <w:rPr>
                <w:rFonts w:ascii="Times New Roman" w:hAnsi="Times New Roman" w:hint="eastAsia"/>
                <w:szCs w:val="24"/>
                <w:lang w:val="lv-LV"/>
              </w:rPr>
              <w:t>ī</w:t>
            </w:r>
            <w:r w:rsidRPr="009C1897">
              <w:rPr>
                <w:rFonts w:ascii="Times New Roman" w:hAnsi="Times New Roman"/>
                <w:szCs w:val="24"/>
                <w:lang w:val="lv-LV"/>
              </w:rPr>
              <w:t xml:space="preserve">bu limits vienam </w:t>
            </w:r>
            <w:r>
              <w:rPr>
                <w:rFonts w:ascii="Times New Roman" w:hAnsi="Times New Roman"/>
                <w:szCs w:val="24"/>
                <w:lang w:val="lv-LV"/>
              </w:rPr>
              <w:t>A</w:t>
            </w:r>
            <w:r w:rsidRPr="009C1897">
              <w:rPr>
                <w:rFonts w:ascii="Times New Roman" w:hAnsi="Times New Roman"/>
                <w:szCs w:val="24"/>
                <w:lang w:val="lv-LV"/>
              </w:rPr>
              <w:t>pdro</w:t>
            </w:r>
            <w:r w:rsidRPr="009C1897">
              <w:rPr>
                <w:rFonts w:ascii="Times New Roman" w:hAnsi="Times New Roman" w:hint="eastAsia"/>
                <w:szCs w:val="24"/>
                <w:lang w:val="lv-LV"/>
              </w:rPr>
              <w:t>š</w:t>
            </w:r>
            <w:r w:rsidRPr="009C1897">
              <w:rPr>
                <w:rFonts w:ascii="Times New Roman" w:hAnsi="Times New Roman"/>
                <w:szCs w:val="24"/>
                <w:lang w:val="lv-LV"/>
              </w:rPr>
              <w:t>in</w:t>
            </w:r>
            <w:r w:rsidRPr="009C1897">
              <w:rPr>
                <w:rFonts w:ascii="Times New Roman" w:hAnsi="Times New Roman" w:hint="eastAsia"/>
                <w:szCs w:val="24"/>
                <w:lang w:val="lv-LV"/>
              </w:rPr>
              <w:t>ā</w:t>
            </w:r>
            <w:r w:rsidRPr="009C1897">
              <w:rPr>
                <w:rFonts w:ascii="Times New Roman" w:hAnsi="Times New Roman"/>
                <w:szCs w:val="24"/>
                <w:lang w:val="lv-LV"/>
              </w:rPr>
              <w:t>tajam par ambulatoriem un stacion</w:t>
            </w:r>
            <w:r w:rsidRPr="009C1897">
              <w:rPr>
                <w:rFonts w:ascii="Times New Roman" w:hAnsi="Times New Roman" w:hint="eastAsia"/>
                <w:szCs w:val="24"/>
                <w:lang w:val="lv-LV"/>
              </w:rPr>
              <w:t>ā</w:t>
            </w:r>
            <w:r w:rsidRPr="009C1897">
              <w:rPr>
                <w:rFonts w:ascii="Times New Roman" w:hAnsi="Times New Roman"/>
                <w:szCs w:val="24"/>
                <w:lang w:val="lv-LV"/>
              </w:rPr>
              <w:t>riem vesel</w:t>
            </w:r>
            <w:r w:rsidRPr="009C1897">
              <w:rPr>
                <w:rFonts w:ascii="Times New Roman" w:hAnsi="Times New Roman" w:hint="eastAsia"/>
                <w:szCs w:val="24"/>
                <w:lang w:val="lv-LV"/>
              </w:rPr>
              <w:t>ī</w:t>
            </w:r>
            <w:r w:rsidRPr="009C1897">
              <w:rPr>
                <w:rFonts w:ascii="Times New Roman" w:hAnsi="Times New Roman"/>
                <w:szCs w:val="24"/>
                <w:lang w:val="lv-LV"/>
              </w:rPr>
              <w:t>bas apr</w:t>
            </w:r>
            <w:r w:rsidRPr="009C1897">
              <w:rPr>
                <w:rFonts w:ascii="Times New Roman" w:hAnsi="Times New Roman" w:hint="eastAsia"/>
                <w:szCs w:val="24"/>
                <w:lang w:val="lv-LV"/>
              </w:rPr>
              <w:t>ū</w:t>
            </w:r>
            <w:r w:rsidRPr="009C1897">
              <w:rPr>
                <w:rFonts w:ascii="Times New Roman" w:hAnsi="Times New Roman"/>
                <w:szCs w:val="24"/>
                <w:lang w:val="lv-LV"/>
              </w:rPr>
              <w:t>pes pakalpojumiem ne maz</w:t>
            </w:r>
            <w:r w:rsidRPr="009C1897">
              <w:rPr>
                <w:rFonts w:ascii="Times New Roman" w:hAnsi="Times New Roman" w:hint="eastAsia"/>
                <w:szCs w:val="24"/>
                <w:lang w:val="lv-LV"/>
              </w:rPr>
              <w:t>ā</w:t>
            </w:r>
            <w:r w:rsidRPr="009C1897">
              <w:rPr>
                <w:rFonts w:ascii="Times New Roman" w:hAnsi="Times New Roman"/>
                <w:szCs w:val="24"/>
                <w:lang w:val="lv-LV"/>
              </w:rPr>
              <w:t>k k</w:t>
            </w:r>
            <w:r w:rsidRPr="009C1897">
              <w:rPr>
                <w:rFonts w:ascii="Times New Roman" w:hAnsi="Times New Roman" w:hint="eastAsia"/>
                <w:szCs w:val="24"/>
                <w:lang w:val="lv-LV"/>
              </w:rPr>
              <w:t>ā</w:t>
            </w:r>
            <w:r w:rsidRPr="009C1897">
              <w:rPr>
                <w:rFonts w:ascii="Times New Roman" w:hAnsi="Times New Roman"/>
                <w:szCs w:val="24"/>
                <w:lang w:val="lv-LV"/>
              </w:rPr>
              <w:t xml:space="preserve"> </w:t>
            </w:r>
            <w:r w:rsidRPr="009C1897">
              <w:rPr>
                <w:rFonts w:ascii="Times New Roman" w:hAnsi="Times New Roman"/>
                <w:b/>
                <w:bCs/>
                <w:szCs w:val="24"/>
                <w:lang w:val="lv-LV"/>
              </w:rPr>
              <w:t>500</w:t>
            </w:r>
            <w:r w:rsidRPr="009C1897">
              <w:rPr>
                <w:rFonts w:ascii="Times New Roman" w:hAnsi="Times New Roman"/>
                <w:b/>
                <w:szCs w:val="24"/>
                <w:lang w:val="lv-LV"/>
              </w:rPr>
              <w:t>0,00 EUR</w:t>
            </w:r>
            <w:r w:rsidRPr="009C1897">
              <w:rPr>
                <w:rFonts w:ascii="Times New Roman" w:hAnsi="Times New Roman"/>
                <w:szCs w:val="24"/>
                <w:lang w:val="lv-LV"/>
              </w:rPr>
              <w:t xml:space="preserve"> gad</w:t>
            </w:r>
            <w:r w:rsidRPr="009C1897">
              <w:rPr>
                <w:rFonts w:ascii="Times New Roman" w:hAnsi="Times New Roman" w:hint="eastAsia"/>
                <w:szCs w:val="24"/>
                <w:lang w:val="lv-LV"/>
              </w:rPr>
              <w:t>ā</w:t>
            </w:r>
            <w:r w:rsidRPr="009C1897">
              <w:rPr>
                <w:rFonts w:ascii="Times New Roman" w:hAnsi="Times New Roman"/>
                <w:iCs/>
                <w:szCs w:val="24"/>
                <w:lang w:val="lv-LV"/>
              </w:rPr>
              <w:t>.</w:t>
            </w:r>
          </w:p>
        </w:tc>
        <w:tc>
          <w:tcPr>
            <w:tcW w:w="2316" w:type="pct"/>
            <w:vAlign w:val="center"/>
          </w:tcPr>
          <w:p w14:paraId="14AD712F"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644FD660" w14:textId="77777777" w:rsidTr="00FD550C">
        <w:trPr>
          <w:cantSplit/>
          <w:trHeight w:val="752"/>
        </w:trPr>
        <w:tc>
          <w:tcPr>
            <w:tcW w:w="395" w:type="pct"/>
            <w:vAlign w:val="center"/>
          </w:tcPr>
          <w:p w14:paraId="7647FB76" w14:textId="52DA0A24" w:rsidR="001F6366" w:rsidRPr="00896A0B"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896A0B">
              <w:rPr>
                <w:rStyle w:val="CharChar12"/>
                <w:rFonts w:ascii="Times New Roman" w:hAnsi="Times New Roman" w:cs="Times New Roman"/>
                <w:snapToGrid w:val="0"/>
                <w:sz w:val="24"/>
                <w:szCs w:val="24"/>
                <w:lang w:eastAsia="ar-SA"/>
              </w:rPr>
              <w:t>2.3.2.</w:t>
            </w:r>
          </w:p>
        </w:tc>
        <w:tc>
          <w:tcPr>
            <w:tcW w:w="2289" w:type="pct"/>
            <w:vAlign w:val="center"/>
          </w:tcPr>
          <w:p w14:paraId="4286DBAC" w14:textId="62D71A24" w:rsidR="001F6366" w:rsidRPr="00896A0B" w:rsidRDefault="001F6366" w:rsidP="001F6366">
            <w:pPr>
              <w:pStyle w:val="BodyText"/>
              <w:spacing w:after="0" w:line="276" w:lineRule="auto"/>
              <w:ind w:left="57" w:right="57"/>
              <w:jc w:val="both"/>
              <w:rPr>
                <w:rFonts w:ascii="Times New Roman" w:hAnsi="Times New Roman"/>
                <w:b/>
                <w:bCs/>
                <w:szCs w:val="24"/>
                <w:lang w:val="lv-LV"/>
              </w:rPr>
            </w:pPr>
            <w:r w:rsidRPr="009C1897">
              <w:rPr>
                <w:rFonts w:ascii="Times New Roman" w:hAnsi="Times New Roman"/>
                <w:b/>
                <w:bCs/>
                <w:szCs w:val="24"/>
                <w:lang w:val="lv-LV"/>
              </w:rPr>
              <w:t>Pacienta iemaksas pakalpojumi</w:t>
            </w:r>
            <w:r w:rsidRPr="009C1897">
              <w:rPr>
                <w:rFonts w:ascii="Times New Roman" w:hAnsi="Times New Roman"/>
                <w:bCs/>
                <w:szCs w:val="24"/>
                <w:lang w:val="lv-LV"/>
              </w:rPr>
              <w:t xml:space="preserve"> </w:t>
            </w:r>
            <w:r w:rsidRPr="009C1897">
              <w:rPr>
                <w:rFonts w:ascii="Times New Roman" w:hAnsi="Times New Roman"/>
                <w:b/>
                <w:bCs/>
                <w:szCs w:val="24"/>
                <w:lang w:val="lv-LV"/>
              </w:rPr>
              <w:t>100</w:t>
            </w:r>
            <w:r w:rsidRPr="009C1897">
              <w:rPr>
                <w:rFonts w:ascii="Times New Roman" w:hAnsi="Times New Roman" w:hint="eastAsia"/>
                <w:b/>
                <w:bCs/>
                <w:szCs w:val="24"/>
                <w:lang w:val="lv-LV"/>
              </w:rPr>
              <w:t> </w:t>
            </w:r>
            <w:r w:rsidRPr="009C1897">
              <w:rPr>
                <w:rFonts w:ascii="Times New Roman" w:hAnsi="Times New Roman"/>
                <w:b/>
                <w:bCs/>
                <w:szCs w:val="24"/>
                <w:lang w:val="lv-LV"/>
              </w:rPr>
              <w:t xml:space="preserve">% </w:t>
            </w:r>
            <w:r w:rsidRPr="009C1897">
              <w:rPr>
                <w:rFonts w:ascii="Times New Roman" w:hAnsi="Times New Roman"/>
                <w:b/>
                <w:szCs w:val="24"/>
                <w:lang w:val="lv-LV"/>
              </w:rPr>
              <w:t>apm</w:t>
            </w:r>
            <w:r w:rsidRPr="009C1897">
              <w:rPr>
                <w:rFonts w:ascii="Times New Roman" w:hAnsi="Times New Roman" w:hint="eastAsia"/>
                <w:b/>
                <w:szCs w:val="24"/>
                <w:lang w:val="lv-LV"/>
              </w:rPr>
              <w:t>ē</w:t>
            </w:r>
            <w:r w:rsidRPr="009C1897">
              <w:rPr>
                <w:rFonts w:ascii="Times New Roman" w:hAnsi="Times New Roman"/>
                <w:b/>
                <w:szCs w:val="24"/>
                <w:lang w:val="lv-LV"/>
              </w:rPr>
              <w:t>r</w:t>
            </w:r>
            <w:r w:rsidRPr="009C1897">
              <w:rPr>
                <w:rFonts w:ascii="Times New Roman" w:hAnsi="Times New Roman" w:hint="eastAsia"/>
                <w:b/>
                <w:szCs w:val="24"/>
                <w:lang w:val="lv-LV"/>
              </w:rPr>
              <w:t>ā</w:t>
            </w:r>
            <w:r w:rsidRPr="009C1897">
              <w:rPr>
                <w:rFonts w:ascii="Times New Roman" w:hAnsi="Times New Roman"/>
                <w:szCs w:val="24"/>
                <w:lang w:val="lv-LV"/>
              </w:rPr>
              <w:t>, atbilsto</w:t>
            </w:r>
            <w:r w:rsidRPr="009C1897">
              <w:rPr>
                <w:rFonts w:ascii="Times New Roman" w:hAnsi="Times New Roman" w:hint="eastAsia"/>
                <w:szCs w:val="24"/>
                <w:lang w:val="lv-LV"/>
              </w:rPr>
              <w:t>š</w:t>
            </w:r>
            <w:r w:rsidRPr="009C1897">
              <w:rPr>
                <w:rFonts w:ascii="Times New Roman" w:hAnsi="Times New Roman"/>
                <w:szCs w:val="24"/>
                <w:lang w:val="lv-LV"/>
              </w:rPr>
              <w:t>i sp</w:t>
            </w:r>
            <w:r w:rsidRPr="009C1897">
              <w:rPr>
                <w:rFonts w:ascii="Times New Roman" w:hAnsi="Times New Roman" w:hint="eastAsia"/>
                <w:szCs w:val="24"/>
                <w:lang w:val="lv-LV"/>
              </w:rPr>
              <w:t>ē</w:t>
            </w:r>
            <w:r w:rsidRPr="009C1897">
              <w:rPr>
                <w:rFonts w:ascii="Times New Roman" w:hAnsi="Times New Roman"/>
                <w:szCs w:val="24"/>
                <w:lang w:val="lv-LV"/>
              </w:rPr>
              <w:t>k</w:t>
            </w:r>
            <w:r w:rsidRPr="009C1897">
              <w:rPr>
                <w:rFonts w:ascii="Times New Roman" w:hAnsi="Times New Roman" w:hint="eastAsia"/>
                <w:szCs w:val="24"/>
                <w:lang w:val="lv-LV"/>
              </w:rPr>
              <w:t>ā</w:t>
            </w:r>
            <w:r w:rsidRPr="009C1897">
              <w:rPr>
                <w:rFonts w:ascii="Times New Roman" w:hAnsi="Times New Roman"/>
                <w:szCs w:val="24"/>
                <w:lang w:val="lv-LV"/>
              </w:rPr>
              <w:t xml:space="preserve"> eso</w:t>
            </w:r>
            <w:r w:rsidRPr="009C1897">
              <w:rPr>
                <w:rFonts w:ascii="Times New Roman" w:hAnsi="Times New Roman" w:hint="eastAsia"/>
                <w:szCs w:val="24"/>
                <w:lang w:val="lv-LV"/>
              </w:rPr>
              <w:t>š</w:t>
            </w:r>
            <w:r w:rsidRPr="009C1897">
              <w:rPr>
                <w:rFonts w:ascii="Times New Roman" w:hAnsi="Times New Roman"/>
                <w:szCs w:val="24"/>
                <w:lang w:val="lv-LV"/>
              </w:rPr>
              <w:t>ajiem Ministru kabineta noteikumiem, tai skait</w:t>
            </w:r>
            <w:r w:rsidRPr="009C1897">
              <w:rPr>
                <w:rFonts w:ascii="Times New Roman" w:hAnsi="Times New Roman" w:hint="eastAsia"/>
                <w:szCs w:val="24"/>
                <w:lang w:val="lv-LV"/>
              </w:rPr>
              <w:t>ā</w:t>
            </w:r>
            <w:r w:rsidRPr="009C1897">
              <w:rPr>
                <w:rFonts w:ascii="Times New Roman" w:hAnsi="Times New Roman"/>
                <w:szCs w:val="24"/>
                <w:lang w:val="lv-LV"/>
              </w:rPr>
              <w:t>:</w:t>
            </w:r>
          </w:p>
        </w:tc>
        <w:tc>
          <w:tcPr>
            <w:tcW w:w="2316" w:type="pct"/>
            <w:vAlign w:val="center"/>
          </w:tcPr>
          <w:p w14:paraId="4AA62E6D"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C9595F7" w14:textId="77777777" w:rsidTr="00FD550C">
        <w:trPr>
          <w:cantSplit/>
          <w:trHeight w:val="752"/>
        </w:trPr>
        <w:tc>
          <w:tcPr>
            <w:tcW w:w="395" w:type="pct"/>
            <w:vAlign w:val="center"/>
          </w:tcPr>
          <w:p w14:paraId="65E0055A" w14:textId="5E00733C" w:rsidR="001F6366" w:rsidRPr="00896A0B"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896A0B">
              <w:rPr>
                <w:rStyle w:val="CharChar12"/>
                <w:rFonts w:ascii="Times New Roman" w:hAnsi="Times New Roman" w:cs="Times New Roman"/>
                <w:snapToGrid w:val="0"/>
                <w:sz w:val="24"/>
                <w:szCs w:val="24"/>
                <w:lang w:eastAsia="ar-SA"/>
              </w:rPr>
              <w:t>2.3.2.1.</w:t>
            </w:r>
          </w:p>
        </w:tc>
        <w:tc>
          <w:tcPr>
            <w:tcW w:w="2289" w:type="pct"/>
            <w:vAlign w:val="center"/>
          </w:tcPr>
          <w:p w14:paraId="5E3A3DC9" w14:textId="7112B569" w:rsidR="001F6366" w:rsidRPr="00896A0B" w:rsidRDefault="001F6366" w:rsidP="001F6366">
            <w:pPr>
              <w:pStyle w:val="BodyText"/>
              <w:spacing w:after="0" w:line="276" w:lineRule="auto"/>
              <w:ind w:left="57" w:right="57"/>
              <w:jc w:val="both"/>
              <w:rPr>
                <w:rFonts w:ascii="Times New Roman" w:hAnsi="Times New Roman"/>
                <w:b/>
                <w:bCs/>
                <w:szCs w:val="24"/>
                <w:lang w:val="lv-LV"/>
              </w:rPr>
            </w:pPr>
            <w:r w:rsidRPr="009C1897">
              <w:rPr>
                <w:rFonts w:ascii="Times New Roman" w:hAnsi="Times New Roman"/>
                <w:szCs w:val="24"/>
                <w:lang w:val="lv-LV"/>
              </w:rPr>
              <w:t>par ambulatoriem vesel</w:t>
            </w:r>
            <w:r w:rsidRPr="009C1897">
              <w:rPr>
                <w:rFonts w:ascii="Times New Roman" w:hAnsi="Times New Roman" w:hint="eastAsia"/>
                <w:szCs w:val="24"/>
                <w:lang w:val="lv-LV"/>
              </w:rPr>
              <w:t>ī</w:t>
            </w:r>
            <w:r w:rsidRPr="009C1897">
              <w:rPr>
                <w:rFonts w:ascii="Times New Roman" w:hAnsi="Times New Roman"/>
                <w:szCs w:val="24"/>
                <w:lang w:val="lv-LV"/>
              </w:rPr>
              <w:t>bas apr</w:t>
            </w:r>
            <w:r w:rsidRPr="009C1897">
              <w:rPr>
                <w:rFonts w:ascii="Times New Roman" w:hAnsi="Times New Roman" w:hint="eastAsia"/>
                <w:szCs w:val="24"/>
                <w:lang w:val="lv-LV"/>
              </w:rPr>
              <w:t>ū</w:t>
            </w:r>
            <w:r w:rsidRPr="009C1897">
              <w:rPr>
                <w:rFonts w:ascii="Times New Roman" w:hAnsi="Times New Roman"/>
                <w:szCs w:val="24"/>
                <w:lang w:val="lv-LV"/>
              </w:rPr>
              <w:t>pes pakalpojumiem;</w:t>
            </w:r>
          </w:p>
        </w:tc>
        <w:tc>
          <w:tcPr>
            <w:tcW w:w="2316" w:type="pct"/>
            <w:vAlign w:val="center"/>
          </w:tcPr>
          <w:p w14:paraId="7B613E07"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3E9D9760" w14:textId="77777777" w:rsidTr="00FD550C">
        <w:trPr>
          <w:cantSplit/>
          <w:trHeight w:val="752"/>
        </w:trPr>
        <w:tc>
          <w:tcPr>
            <w:tcW w:w="395" w:type="pct"/>
            <w:vAlign w:val="center"/>
          </w:tcPr>
          <w:p w14:paraId="6BA6E066" w14:textId="5BDE3199" w:rsidR="001F6366" w:rsidRPr="00896A0B"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896A0B">
              <w:rPr>
                <w:rStyle w:val="CharChar12"/>
                <w:rFonts w:ascii="Times New Roman" w:hAnsi="Times New Roman" w:cs="Times New Roman"/>
                <w:snapToGrid w:val="0"/>
                <w:sz w:val="24"/>
                <w:szCs w:val="24"/>
                <w:lang w:eastAsia="ar-SA"/>
              </w:rPr>
              <w:lastRenderedPageBreak/>
              <w:t>2.3.2.2.</w:t>
            </w:r>
          </w:p>
        </w:tc>
        <w:tc>
          <w:tcPr>
            <w:tcW w:w="2289" w:type="pct"/>
            <w:vAlign w:val="center"/>
          </w:tcPr>
          <w:p w14:paraId="7BFB8B48" w14:textId="75C67148" w:rsidR="001F6366" w:rsidRPr="00896A0B" w:rsidRDefault="001F6366" w:rsidP="001F6366">
            <w:pPr>
              <w:pStyle w:val="BodyText"/>
              <w:spacing w:after="0" w:line="276" w:lineRule="auto"/>
              <w:ind w:left="57" w:right="57"/>
              <w:jc w:val="both"/>
              <w:rPr>
                <w:rFonts w:ascii="Times New Roman" w:hAnsi="Times New Roman"/>
                <w:b/>
                <w:bCs/>
                <w:szCs w:val="24"/>
                <w:lang w:val="lv-LV"/>
              </w:rPr>
            </w:pPr>
            <w:r w:rsidRPr="009C1897">
              <w:rPr>
                <w:rFonts w:ascii="Times New Roman" w:hAnsi="Times New Roman"/>
                <w:szCs w:val="24"/>
                <w:lang w:val="lv-LV"/>
              </w:rPr>
              <w:t>par stacion</w:t>
            </w:r>
            <w:r w:rsidRPr="009C1897">
              <w:rPr>
                <w:rFonts w:ascii="Times New Roman" w:hAnsi="Times New Roman" w:hint="eastAsia"/>
                <w:szCs w:val="24"/>
                <w:lang w:val="lv-LV"/>
              </w:rPr>
              <w:t>ā</w:t>
            </w:r>
            <w:r w:rsidRPr="009C1897">
              <w:rPr>
                <w:rFonts w:ascii="Times New Roman" w:hAnsi="Times New Roman"/>
                <w:szCs w:val="24"/>
                <w:lang w:val="lv-LV"/>
              </w:rPr>
              <w:t>riem vesel</w:t>
            </w:r>
            <w:r w:rsidRPr="009C1897">
              <w:rPr>
                <w:rFonts w:ascii="Times New Roman" w:hAnsi="Times New Roman" w:hint="eastAsia"/>
                <w:szCs w:val="24"/>
                <w:lang w:val="lv-LV"/>
              </w:rPr>
              <w:t>ī</w:t>
            </w:r>
            <w:r w:rsidRPr="009C1897">
              <w:rPr>
                <w:rFonts w:ascii="Times New Roman" w:hAnsi="Times New Roman"/>
                <w:szCs w:val="24"/>
                <w:lang w:val="lv-LV"/>
              </w:rPr>
              <w:t>bas apr</w:t>
            </w:r>
            <w:r w:rsidRPr="009C1897">
              <w:rPr>
                <w:rFonts w:ascii="Times New Roman" w:hAnsi="Times New Roman" w:hint="eastAsia"/>
                <w:szCs w:val="24"/>
                <w:lang w:val="lv-LV"/>
              </w:rPr>
              <w:t>ū</w:t>
            </w:r>
            <w:r w:rsidRPr="009C1897">
              <w:rPr>
                <w:rFonts w:ascii="Times New Roman" w:hAnsi="Times New Roman"/>
                <w:szCs w:val="24"/>
                <w:lang w:val="lv-LV"/>
              </w:rPr>
              <w:t>pes pakalpojumiem (tai skait</w:t>
            </w:r>
            <w:r w:rsidRPr="009C1897">
              <w:rPr>
                <w:rFonts w:ascii="Times New Roman" w:hAnsi="Times New Roman" w:hint="eastAsia"/>
                <w:szCs w:val="24"/>
                <w:lang w:val="lv-LV"/>
              </w:rPr>
              <w:t>ā</w:t>
            </w:r>
            <w:r w:rsidRPr="009C1897">
              <w:rPr>
                <w:rFonts w:ascii="Times New Roman" w:hAnsi="Times New Roman"/>
                <w:szCs w:val="24"/>
                <w:lang w:val="lv-LV"/>
              </w:rPr>
              <w:t xml:space="preserve"> stacion</w:t>
            </w:r>
            <w:r w:rsidRPr="009C1897">
              <w:rPr>
                <w:rFonts w:ascii="Times New Roman" w:hAnsi="Times New Roman" w:hint="eastAsia"/>
                <w:szCs w:val="24"/>
                <w:lang w:val="lv-LV"/>
              </w:rPr>
              <w:t>ā</w:t>
            </w:r>
            <w:r w:rsidRPr="009C1897">
              <w:rPr>
                <w:rFonts w:ascii="Times New Roman" w:hAnsi="Times New Roman"/>
                <w:szCs w:val="24"/>
                <w:lang w:val="lv-LV"/>
              </w:rPr>
              <w:t>r</w:t>
            </w:r>
            <w:r w:rsidRPr="009C1897">
              <w:rPr>
                <w:rFonts w:ascii="Times New Roman" w:hAnsi="Times New Roman" w:hint="eastAsia"/>
                <w:szCs w:val="24"/>
                <w:lang w:val="lv-LV"/>
              </w:rPr>
              <w:t>ā</w:t>
            </w:r>
            <w:r w:rsidRPr="009C1897">
              <w:rPr>
                <w:rFonts w:ascii="Times New Roman" w:hAnsi="Times New Roman"/>
                <w:szCs w:val="24"/>
                <w:lang w:val="lv-LV"/>
              </w:rPr>
              <w:t xml:space="preserve"> rehabilit</w:t>
            </w:r>
            <w:r w:rsidRPr="009C1897">
              <w:rPr>
                <w:rFonts w:ascii="Times New Roman" w:hAnsi="Times New Roman" w:hint="eastAsia"/>
                <w:szCs w:val="24"/>
                <w:lang w:val="lv-LV"/>
              </w:rPr>
              <w:t>ā</w:t>
            </w:r>
            <w:r w:rsidRPr="009C1897">
              <w:rPr>
                <w:rFonts w:ascii="Times New Roman" w:hAnsi="Times New Roman"/>
                <w:szCs w:val="24"/>
                <w:lang w:val="lv-LV"/>
              </w:rPr>
              <w:t>cija);</w:t>
            </w:r>
          </w:p>
        </w:tc>
        <w:tc>
          <w:tcPr>
            <w:tcW w:w="2316" w:type="pct"/>
            <w:vAlign w:val="center"/>
          </w:tcPr>
          <w:p w14:paraId="7C1B4E73"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76415F50" w14:textId="77777777" w:rsidTr="00FD550C">
        <w:trPr>
          <w:cantSplit/>
          <w:trHeight w:val="752"/>
        </w:trPr>
        <w:tc>
          <w:tcPr>
            <w:tcW w:w="395" w:type="pct"/>
            <w:vAlign w:val="center"/>
          </w:tcPr>
          <w:p w14:paraId="6EE3B675" w14:textId="786C8F03" w:rsidR="001F6366" w:rsidRPr="00896A0B"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896A0B">
              <w:rPr>
                <w:rStyle w:val="CharChar12"/>
                <w:rFonts w:ascii="Times New Roman" w:hAnsi="Times New Roman" w:cs="Times New Roman"/>
                <w:snapToGrid w:val="0"/>
                <w:sz w:val="24"/>
                <w:szCs w:val="24"/>
                <w:lang w:eastAsia="ar-SA"/>
              </w:rPr>
              <w:t>2.3.2.3.</w:t>
            </w:r>
          </w:p>
        </w:tc>
        <w:tc>
          <w:tcPr>
            <w:tcW w:w="2289" w:type="pct"/>
            <w:vAlign w:val="center"/>
          </w:tcPr>
          <w:p w14:paraId="30DB8FC8" w14:textId="58F4C5F9" w:rsidR="001F6366" w:rsidRPr="00896A0B" w:rsidRDefault="001F6366" w:rsidP="001F6366">
            <w:pPr>
              <w:pStyle w:val="BodyText"/>
              <w:spacing w:after="0" w:line="276" w:lineRule="auto"/>
              <w:ind w:left="57" w:right="57"/>
              <w:jc w:val="both"/>
              <w:rPr>
                <w:rFonts w:ascii="Times New Roman" w:hAnsi="Times New Roman"/>
                <w:b/>
                <w:bCs/>
                <w:szCs w:val="24"/>
                <w:lang w:val="lv-LV"/>
              </w:rPr>
            </w:pPr>
            <w:r w:rsidRPr="009C1897">
              <w:rPr>
                <w:rFonts w:ascii="Times New Roman" w:hAnsi="Times New Roman"/>
                <w:color w:val="000000"/>
                <w:szCs w:val="24"/>
                <w:lang w:val="lv-LV"/>
              </w:rPr>
              <w:t>pacienta l</w:t>
            </w:r>
            <w:r w:rsidRPr="009C1897">
              <w:rPr>
                <w:rFonts w:ascii="Times New Roman" w:hAnsi="Times New Roman" w:hint="eastAsia"/>
                <w:color w:val="000000"/>
                <w:szCs w:val="24"/>
                <w:lang w:val="lv-LV"/>
              </w:rPr>
              <w:t>ī</w:t>
            </w:r>
            <w:r w:rsidRPr="009C1897">
              <w:rPr>
                <w:rFonts w:ascii="Times New Roman" w:hAnsi="Times New Roman"/>
                <w:color w:val="000000"/>
                <w:szCs w:val="24"/>
                <w:lang w:val="lv-LV"/>
              </w:rPr>
              <w:t>dzmaks</w:t>
            </w:r>
            <w:r w:rsidRPr="009C1897">
              <w:rPr>
                <w:rFonts w:ascii="Times New Roman" w:hAnsi="Times New Roman" w:hint="eastAsia"/>
                <w:color w:val="000000"/>
                <w:szCs w:val="24"/>
                <w:lang w:val="lv-LV"/>
              </w:rPr>
              <w:t>ā</w:t>
            </w:r>
            <w:r w:rsidRPr="009C1897">
              <w:rPr>
                <w:rFonts w:ascii="Times New Roman" w:hAnsi="Times New Roman"/>
                <w:color w:val="000000"/>
                <w:szCs w:val="24"/>
                <w:lang w:val="lv-LV"/>
              </w:rPr>
              <w:t>jums par katr</w:t>
            </w:r>
            <w:r w:rsidRPr="009C1897">
              <w:rPr>
                <w:rFonts w:ascii="Times New Roman" w:hAnsi="Times New Roman" w:hint="eastAsia"/>
                <w:color w:val="000000"/>
                <w:szCs w:val="24"/>
                <w:lang w:val="lv-LV"/>
              </w:rPr>
              <w:t>ā</w:t>
            </w:r>
            <w:r w:rsidRPr="009C1897">
              <w:rPr>
                <w:rFonts w:ascii="Times New Roman" w:hAnsi="Times New Roman"/>
                <w:color w:val="000000"/>
                <w:szCs w:val="24"/>
                <w:lang w:val="lv-LV"/>
              </w:rPr>
              <w:t xml:space="preserve"> stacion</w:t>
            </w:r>
            <w:r w:rsidRPr="009C1897">
              <w:rPr>
                <w:rFonts w:ascii="Times New Roman" w:hAnsi="Times New Roman" w:hint="eastAsia"/>
                <w:color w:val="000000"/>
                <w:szCs w:val="24"/>
                <w:lang w:val="lv-LV"/>
              </w:rPr>
              <w:t>ēš</w:t>
            </w:r>
            <w:r w:rsidRPr="009C1897">
              <w:rPr>
                <w:rFonts w:ascii="Times New Roman" w:hAnsi="Times New Roman"/>
                <w:color w:val="000000"/>
                <w:szCs w:val="24"/>
                <w:lang w:val="lv-LV"/>
              </w:rPr>
              <w:t>an</w:t>
            </w:r>
            <w:r w:rsidRPr="009C1897">
              <w:rPr>
                <w:rFonts w:ascii="Times New Roman" w:hAnsi="Times New Roman" w:hint="eastAsia"/>
                <w:color w:val="000000"/>
                <w:szCs w:val="24"/>
                <w:lang w:val="lv-LV"/>
              </w:rPr>
              <w:t>ā</w:t>
            </w:r>
            <w:r w:rsidRPr="009C1897">
              <w:rPr>
                <w:rFonts w:ascii="Times New Roman" w:hAnsi="Times New Roman"/>
                <w:color w:val="000000"/>
                <w:szCs w:val="24"/>
                <w:lang w:val="lv-LV"/>
              </w:rPr>
              <w:t>s reiz</w:t>
            </w:r>
            <w:r w:rsidRPr="009C1897">
              <w:rPr>
                <w:rFonts w:ascii="Times New Roman" w:hAnsi="Times New Roman" w:hint="eastAsia"/>
                <w:color w:val="000000"/>
                <w:szCs w:val="24"/>
                <w:lang w:val="lv-LV"/>
              </w:rPr>
              <w:t>ē</w:t>
            </w:r>
            <w:r w:rsidRPr="009C1897">
              <w:rPr>
                <w:rFonts w:ascii="Times New Roman" w:hAnsi="Times New Roman"/>
                <w:color w:val="000000"/>
                <w:szCs w:val="24"/>
                <w:lang w:val="lv-LV"/>
              </w:rPr>
              <w:t xml:space="preserve"> oper</w:t>
            </w:r>
            <w:r w:rsidRPr="009C1897">
              <w:rPr>
                <w:rFonts w:ascii="Times New Roman" w:hAnsi="Times New Roman" w:hint="eastAsia"/>
                <w:color w:val="000000"/>
                <w:szCs w:val="24"/>
                <w:lang w:val="lv-LV"/>
              </w:rPr>
              <w:t>ā</w:t>
            </w:r>
            <w:r w:rsidRPr="009C1897">
              <w:rPr>
                <w:rFonts w:ascii="Times New Roman" w:hAnsi="Times New Roman"/>
                <w:color w:val="000000"/>
                <w:szCs w:val="24"/>
                <w:lang w:val="lv-LV"/>
              </w:rPr>
              <w:t>ciju z</w:t>
            </w:r>
            <w:r w:rsidRPr="009C1897">
              <w:rPr>
                <w:rFonts w:ascii="Times New Roman" w:hAnsi="Times New Roman" w:hint="eastAsia"/>
                <w:color w:val="000000"/>
                <w:szCs w:val="24"/>
                <w:lang w:val="lv-LV"/>
              </w:rPr>
              <w:t>ā</w:t>
            </w:r>
            <w:r w:rsidRPr="009C1897">
              <w:rPr>
                <w:rFonts w:ascii="Times New Roman" w:hAnsi="Times New Roman"/>
                <w:color w:val="000000"/>
                <w:szCs w:val="24"/>
                <w:lang w:val="lv-LV"/>
              </w:rPr>
              <w:t>l</w:t>
            </w:r>
            <w:r w:rsidRPr="009C1897">
              <w:rPr>
                <w:rFonts w:ascii="Times New Roman" w:hAnsi="Times New Roman" w:hint="eastAsia"/>
                <w:color w:val="000000"/>
                <w:szCs w:val="24"/>
                <w:lang w:val="lv-LV"/>
              </w:rPr>
              <w:t>ē</w:t>
            </w:r>
            <w:r w:rsidRPr="009C1897">
              <w:rPr>
                <w:rFonts w:ascii="Times New Roman" w:hAnsi="Times New Roman"/>
                <w:color w:val="000000"/>
                <w:szCs w:val="24"/>
                <w:lang w:val="lv-LV"/>
              </w:rPr>
              <w:t xml:space="preserve"> veiktaj</w:t>
            </w:r>
            <w:r w:rsidRPr="009C1897">
              <w:rPr>
                <w:rFonts w:ascii="Times New Roman" w:hAnsi="Times New Roman" w:hint="eastAsia"/>
                <w:color w:val="000000"/>
                <w:szCs w:val="24"/>
                <w:lang w:val="lv-LV"/>
              </w:rPr>
              <w:t>ā</w:t>
            </w:r>
            <w:r w:rsidRPr="009C1897">
              <w:rPr>
                <w:rFonts w:ascii="Times New Roman" w:hAnsi="Times New Roman"/>
                <w:color w:val="000000"/>
                <w:szCs w:val="24"/>
                <w:lang w:val="lv-LV"/>
              </w:rPr>
              <w:t xml:space="preserve">m </w:t>
            </w:r>
            <w:r w:rsidRPr="009C1897">
              <w:rPr>
                <w:rFonts w:ascii="Times New Roman" w:hAnsi="Times New Roman" w:hint="eastAsia"/>
                <w:color w:val="000000"/>
                <w:szCs w:val="24"/>
                <w:lang w:val="lv-LV"/>
              </w:rPr>
              <w:t>ķ</w:t>
            </w:r>
            <w:r w:rsidRPr="009C1897">
              <w:rPr>
                <w:rFonts w:ascii="Times New Roman" w:hAnsi="Times New Roman"/>
                <w:color w:val="000000"/>
                <w:szCs w:val="24"/>
                <w:lang w:val="lv-LV"/>
              </w:rPr>
              <w:t>irur</w:t>
            </w:r>
            <w:r w:rsidRPr="009C1897">
              <w:rPr>
                <w:rFonts w:ascii="Times New Roman" w:hAnsi="Times New Roman" w:hint="eastAsia"/>
                <w:color w:val="000000"/>
                <w:szCs w:val="24"/>
                <w:lang w:val="lv-LV"/>
              </w:rPr>
              <w:t>ģ</w:t>
            </w:r>
            <w:r w:rsidRPr="009C1897">
              <w:rPr>
                <w:rFonts w:ascii="Times New Roman" w:hAnsi="Times New Roman"/>
                <w:color w:val="000000"/>
                <w:szCs w:val="24"/>
                <w:lang w:val="lv-LV"/>
              </w:rPr>
              <w:t>iskaj</w:t>
            </w:r>
            <w:r w:rsidRPr="009C1897">
              <w:rPr>
                <w:rFonts w:ascii="Times New Roman" w:hAnsi="Times New Roman" w:hint="eastAsia"/>
                <w:color w:val="000000"/>
                <w:szCs w:val="24"/>
                <w:lang w:val="lv-LV"/>
              </w:rPr>
              <w:t>ā</w:t>
            </w:r>
            <w:r w:rsidRPr="009C1897">
              <w:rPr>
                <w:rFonts w:ascii="Times New Roman" w:hAnsi="Times New Roman"/>
                <w:color w:val="000000"/>
                <w:szCs w:val="24"/>
                <w:lang w:val="lv-LV"/>
              </w:rPr>
              <w:t>m manipul</w:t>
            </w:r>
            <w:r w:rsidRPr="009C1897">
              <w:rPr>
                <w:rFonts w:ascii="Times New Roman" w:hAnsi="Times New Roman" w:hint="eastAsia"/>
                <w:color w:val="000000"/>
                <w:szCs w:val="24"/>
                <w:lang w:val="lv-LV"/>
              </w:rPr>
              <w:t>ā</w:t>
            </w:r>
            <w:r w:rsidRPr="009C1897">
              <w:rPr>
                <w:rFonts w:ascii="Times New Roman" w:hAnsi="Times New Roman"/>
                <w:color w:val="000000"/>
                <w:szCs w:val="24"/>
                <w:lang w:val="lv-LV"/>
              </w:rPr>
              <w:t>cij</w:t>
            </w:r>
            <w:r w:rsidRPr="009C1897">
              <w:rPr>
                <w:rFonts w:ascii="Times New Roman" w:hAnsi="Times New Roman" w:hint="eastAsia"/>
                <w:color w:val="000000"/>
                <w:szCs w:val="24"/>
                <w:lang w:val="lv-LV"/>
              </w:rPr>
              <w:t>ā</w:t>
            </w:r>
            <w:r w:rsidRPr="009C1897">
              <w:rPr>
                <w:rFonts w:ascii="Times New Roman" w:hAnsi="Times New Roman"/>
                <w:color w:val="000000"/>
                <w:szCs w:val="24"/>
                <w:lang w:val="lv-LV"/>
              </w:rPr>
              <w:t>m.</w:t>
            </w:r>
          </w:p>
        </w:tc>
        <w:tc>
          <w:tcPr>
            <w:tcW w:w="2316" w:type="pct"/>
            <w:vAlign w:val="center"/>
          </w:tcPr>
          <w:p w14:paraId="7227A712"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39599D6D" w14:textId="77777777" w:rsidTr="00FD550C">
        <w:trPr>
          <w:cantSplit/>
          <w:trHeight w:val="752"/>
        </w:trPr>
        <w:tc>
          <w:tcPr>
            <w:tcW w:w="395" w:type="pct"/>
            <w:vAlign w:val="center"/>
          </w:tcPr>
          <w:p w14:paraId="09CD449F" w14:textId="4E5D83C4" w:rsidR="001F6366" w:rsidRPr="009C1897" w:rsidRDefault="001F6366" w:rsidP="001F6366">
            <w:pPr>
              <w:spacing w:line="276" w:lineRule="auto"/>
              <w:ind w:left="57" w:right="57"/>
              <w:jc w:val="center"/>
              <w:rPr>
                <w:rStyle w:val="CharChar12"/>
                <w:rFonts w:ascii="Times New Roman" w:hAnsi="Times New Roman" w:cs="Times New Roman"/>
                <w:b/>
                <w:bCs/>
                <w:snapToGrid w:val="0"/>
                <w:sz w:val="24"/>
                <w:szCs w:val="24"/>
                <w:lang w:eastAsia="ar-SA"/>
              </w:rPr>
            </w:pPr>
            <w:r w:rsidRPr="009C1897">
              <w:rPr>
                <w:rStyle w:val="CharChar12"/>
                <w:rFonts w:ascii="Times New Roman" w:hAnsi="Times New Roman" w:cs="Times New Roman"/>
                <w:b/>
                <w:bCs/>
                <w:snapToGrid w:val="0"/>
                <w:sz w:val="24"/>
                <w:szCs w:val="24"/>
                <w:lang w:eastAsia="ar-SA"/>
              </w:rPr>
              <w:t>2.3.3.</w:t>
            </w:r>
          </w:p>
        </w:tc>
        <w:tc>
          <w:tcPr>
            <w:tcW w:w="2289" w:type="pct"/>
            <w:vAlign w:val="center"/>
          </w:tcPr>
          <w:p w14:paraId="22CE3ACA" w14:textId="12C9F549" w:rsidR="001F6366" w:rsidRPr="00896A0B" w:rsidRDefault="001F6366" w:rsidP="001F6366">
            <w:pPr>
              <w:pStyle w:val="BodyText"/>
              <w:spacing w:after="0" w:line="276" w:lineRule="auto"/>
              <w:ind w:left="57" w:right="57"/>
              <w:jc w:val="both"/>
              <w:rPr>
                <w:rFonts w:ascii="Times New Roman" w:hAnsi="Times New Roman"/>
                <w:b/>
                <w:bCs/>
                <w:szCs w:val="24"/>
                <w:lang w:val="lv-LV"/>
              </w:rPr>
            </w:pPr>
            <w:r w:rsidRPr="009C1897">
              <w:rPr>
                <w:rFonts w:ascii="Times New Roman" w:hAnsi="Times New Roman"/>
                <w:b/>
                <w:bCs/>
                <w:color w:val="000000"/>
                <w:szCs w:val="24"/>
                <w:lang w:val="lv-LV"/>
              </w:rPr>
              <w:t>Maksas ambulator</w:t>
            </w:r>
            <w:r w:rsidRPr="009C1897">
              <w:rPr>
                <w:rFonts w:ascii="Times New Roman" w:hAnsi="Times New Roman" w:hint="eastAsia"/>
                <w:b/>
                <w:bCs/>
                <w:color w:val="000000"/>
                <w:szCs w:val="24"/>
                <w:lang w:val="lv-LV"/>
              </w:rPr>
              <w:t>ā</w:t>
            </w:r>
            <w:r w:rsidRPr="009C1897">
              <w:rPr>
                <w:rFonts w:ascii="Times New Roman" w:hAnsi="Times New Roman"/>
                <w:b/>
                <w:bCs/>
                <w:color w:val="000000"/>
                <w:szCs w:val="24"/>
                <w:lang w:val="lv-LV"/>
              </w:rPr>
              <w:t>s medic</w:t>
            </w:r>
            <w:r w:rsidRPr="009C1897">
              <w:rPr>
                <w:rFonts w:ascii="Times New Roman" w:hAnsi="Times New Roman" w:hint="eastAsia"/>
                <w:b/>
                <w:bCs/>
                <w:color w:val="000000"/>
                <w:szCs w:val="24"/>
                <w:lang w:val="lv-LV"/>
              </w:rPr>
              <w:t>ī</w:t>
            </w:r>
            <w:r w:rsidRPr="009C1897">
              <w:rPr>
                <w:rFonts w:ascii="Times New Roman" w:hAnsi="Times New Roman"/>
                <w:b/>
                <w:bCs/>
                <w:color w:val="000000"/>
                <w:szCs w:val="24"/>
                <w:lang w:val="lv-LV"/>
              </w:rPr>
              <w:t>nisk</w:t>
            </w:r>
            <w:r w:rsidRPr="009C1897">
              <w:rPr>
                <w:rFonts w:ascii="Times New Roman" w:hAnsi="Times New Roman" w:hint="eastAsia"/>
                <w:b/>
                <w:bCs/>
                <w:color w:val="000000"/>
                <w:szCs w:val="24"/>
                <w:lang w:val="lv-LV"/>
              </w:rPr>
              <w:t>ā</w:t>
            </w:r>
            <w:r w:rsidRPr="009C1897">
              <w:rPr>
                <w:rFonts w:ascii="Times New Roman" w:hAnsi="Times New Roman"/>
                <w:b/>
                <w:bCs/>
                <w:color w:val="000000"/>
                <w:szCs w:val="24"/>
                <w:lang w:val="lv-LV"/>
              </w:rPr>
              <w:t>s apr</w:t>
            </w:r>
            <w:r w:rsidRPr="009C1897">
              <w:rPr>
                <w:rFonts w:ascii="Times New Roman" w:hAnsi="Times New Roman" w:hint="eastAsia"/>
                <w:b/>
                <w:bCs/>
                <w:color w:val="000000"/>
                <w:szCs w:val="24"/>
                <w:lang w:val="lv-LV"/>
              </w:rPr>
              <w:t>ū</w:t>
            </w:r>
            <w:r w:rsidRPr="009C1897">
              <w:rPr>
                <w:rFonts w:ascii="Times New Roman" w:hAnsi="Times New Roman"/>
                <w:b/>
                <w:bCs/>
                <w:color w:val="000000"/>
                <w:szCs w:val="24"/>
                <w:lang w:val="lv-LV"/>
              </w:rPr>
              <w:t xml:space="preserve">pes pakalpojumi </w:t>
            </w:r>
            <w:r w:rsidRPr="009C1897">
              <w:rPr>
                <w:rFonts w:ascii="Times New Roman" w:hAnsi="Times New Roman"/>
                <w:szCs w:val="24"/>
                <w:lang w:val="lv-LV"/>
              </w:rPr>
              <w:t>kop</w:t>
            </w:r>
            <w:r w:rsidRPr="009C1897">
              <w:rPr>
                <w:rFonts w:ascii="Times New Roman" w:hAnsi="Times New Roman" w:hint="eastAsia"/>
                <w:szCs w:val="24"/>
                <w:lang w:val="lv-LV"/>
              </w:rPr>
              <w:t>ē</w:t>
            </w:r>
            <w:r w:rsidRPr="009C1897">
              <w:rPr>
                <w:rFonts w:ascii="Times New Roman" w:hAnsi="Times New Roman"/>
                <w:szCs w:val="24"/>
                <w:lang w:val="lv-LV"/>
              </w:rPr>
              <w:t>j</w:t>
            </w:r>
            <w:r w:rsidRPr="009C1897">
              <w:rPr>
                <w:rFonts w:ascii="Times New Roman" w:hAnsi="Times New Roman" w:hint="eastAsia"/>
                <w:szCs w:val="24"/>
                <w:lang w:val="lv-LV"/>
              </w:rPr>
              <w:t>ā</w:t>
            </w:r>
            <w:r w:rsidRPr="009C1897">
              <w:rPr>
                <w:rFonts w:ascii="Times New Roman" w:hAnsi="Times New Roman"/>
                <w:szCs w:val="24"/>
                <w:lang w:val="lv-LV"/>
              </w:rPr>
              <w:t>s pied</w:t>
            </w:r>
            <w:r w:rsidRPr="009C1897">
              <w:rPr>
                <w:rFonts w:ascii="Times New Roman" w:hAnsi="Times New Roman" w:hint="eastAsia"/>
                <w:szCs w:val="24"/>
                <w:lang w:val="lv-LV"/>
              </w:rPr>
              <w:t>ā</w:t>
            </w:r>
            <w:r w:rsidRPr="009C1897">
              <w:rPr>
                <w:rFonts w:ascii="Times New Roman" w:hAnsi="Times New Roman"/>
                <w:szCs w:val="24"/>
                <w:lang w:val="lv-LV"/>
              </w:rPr>
              <w:t>v</w:t>
            </w:r>
            <w:r w:rsidRPr="009C1897">
              <w:rPr>
                <w:rFonts w:ascii="Times New Roman" w:hAnsi="Times New Roman" w:hint="eastAsia"/>
                <w:szCs w:val="24"/>
                <w:lang w:val="lv-LV"/>
              </w:rPr>
              <w:t>ā</w:t>
            </w:r>
            <w:r w:rsidRPr="009C1897">
              <w:rPr>
                <w:rFonts w:ascii="Times New Roman" w:hAnsi="Times New Roman"/>
                <w:szCs w:val="24"/>
                <w:lang w:val="lv-LV"/>
              </w:rPr>
              <w:t>t</w:t>
            </w:r>
            <w:r w:rsidRPr="009C1897">
              <w:rPr>
                <w:rFonts w:ascii="Times New Roman" w:hAnsi="Times New Roman" w:hint="eastAsia"/>
                <w:szCs w:val="24"/>
                <w:lang w:val="lv-LV"/>
              </w:rPr>
              <w:t>ā</w:t>
            </w:r>
            <w:r w:rsidRPr="009C1897">
              <w:rPr>
                <w:rFonts w:ascii="Times New Roman" w:hAnsi="Times New Roman"/>
                <w:szCs w:val="24"/>
                <w:lang w:val="lv-LV"/>
              </w:rPr>
              <w:t>s apdro</w:t>
            </w:r>
            <w:r w:rsidRPr="009C1897">
              <w:rPr>
                <w:rFonts w:ascii="Times New Roman" w:hAnsi="Times New Roman" w:hint="eastAsia"/>
                <w:szCs w:val="24"/>
                <w:lang w:val="lv-LV"/>
              </w:rPr>
              <w:t>š</w:t>
            </w:r>
            <w:r w:rsidRPr="009C1897">
              <w:rPr>
                <w:rFonts w:ascii="Times New Roman" w:hAnsi="Times New Roman"/>
                <w:szCs w:val="24"/>
                <w:lang w:val="lv-LV"/>
              </w:rPr>
              <w:t>in</w:t>
            </w:r>
            <w:r w:rsidRPr="009C1897">
              <w:rPr>
                <w:rFonts w:ascii="Times New Roman" w:hAnsi="Times New Roman" w:hint="eastAsia"/>
                <w:szCs w:val="24"/>
                <w:lang w:val="lv-LV"/>
              </w:rPr>
              <w:t>ā</w:t>
            </w:r>
            <w:r w:rsidRPr="009C1897">
              <w:rPr>
                <w:rFonts w:ascii="Times New Roman" w:hAnsi="Times New Roman"/>
                <w:szCs w:val="24"/>
                <w:lang w:val="lv-LV"/>
              </w:rPr>
              <w:t>juma summas ietvaros, neparedzot atsevi</w:t>
            </w:r>
            <w:r w:rsidRPr="009C1897">
              <w:rPr>
                <w:rFonts w:ascii="Times New Roman" w:hAnsi="Times New Roman" w:hint="eastAsia"/>
                <w:szCs w:val="24"/>
                <w:lang w:val="lv-LV"/>
              </w:rPr>
              <w:t>šķ</w:t>
            </w:r>
            <w:r w:rsidRPr="009C1897">
              <w:rPr>
                <w:rFonts w:ascii="Times New Roman" w:hAnsi="Times New Roman"/>
                <w:szCs w:val="24"/>
                <w:lang w:val="lv-LV"/>
              </w:rPr>
              <w:t>us limitus vienam saslim</w:t>
            </w:r>
            <w:r w:rsidRPr="009C1897">
              <w:rPr>
                <w:rFonts w:ascii="Times New Roman" w:hAnsi="Times New Roman" w:hint="eastAsia"/>
                <w:szCs w:val="24"/>
                <w:lang w:val="lv-LV"/>
              </w:rPr>
              <w:t>š</w:t>
            </w:r>
            <w:r w:rsidRPr="009C1897">
              <w:rPr>
                <w:rFonts w:ascii="Times New Roman" w:hAnsi="Times New Roman"/>
                <w:szCs w:val="24"/>
                <w:lang w:val="lv-LV"/>
              </w:rPr>
              <w:t>anas gad</w:t>
            </w:r>
            <w:r w:rsidRPr="009C1897">
              <w:rPr>
                <w:rFonts w:ascii="Times New Roman" w:hAnsi="Times New Roman" w:hint="eastAsia"/>
                <w:szCs w:val="24"/>
                <w:lang w:val="lv-LV"/>
              </w:rPr>
              <w:t>ī</w:t>
            </w:r>
            <w:r w:rsidRPr="009C1897">
              <w:rPr>
                <w:rFonts w:ascii="Times New Roman" w:hAnsi="Times New Roman"/>
                <w:szCs w:val="24"/>
                <w:lang w:val="lv-LV"/>
              </w:rPr>
              <w:t>jumam vai apak</w:t>
            </w:r>
            <w:r w:rsidRPr="009C1897">
              <w:rPr>
                <w:rFonts w:ascii="Times New Roman" w:hAnsi="Times New Roman" w:hint="eastAsia"/>
                <w:szCs w:val="24"/>
                <w:lang w:val="lv-LV"/>
              </w:rPr>
              <w:t>š</w:t>
            </w:r>
            <w:r w:rsidRPr="009C1897">
              <w:rPr>
                <w:rFonts w:ascii="Times New Roman" w:hAnsi="Times New Roman"/>
                <w:szCs w:val="24"/>
                <w:lang w:val="lv-LV"/>
              </w:rPr>
              <w:t>limitus k</w:t>
            </w:r>
            <w:r w:rsidRPr="009C1897">
              <w:rPr>
                <w:rFonts w:ascii="Times New Roman" w:hAnsi="Times New Roman" w:hint="eastAsia"/>
                <w:szCs w:val="24"/>
                <w:lang w:val="lv-LV"/>
              </w:rPr>
              <w:t>ā</w:t>
            </w:r>
            <w:r w:rsidRPr="009C1897">
              <w:rPr>
                <w:rFonts w:ascii="Times New Roman" w:hAnsi="Times New Roman"/>
                <w:szCs w:val="24"/>
                <w:lang w:val="lv-LV"/>
              </w:rPr>
              <w:t>dai no apdro</w:t>
            </w:r>
            <w:r w:rsidRPr="009C1897">
              <w:rPr>
                <w:rFonts w:ascii="Times New Roman" w:hAnsi="Times New Roman" w:hint="eastAsia"/>
                <w:szCs w:val="24"/>
                <w:lang w:val="lv-LV"/>
              </w:rPr>
              <w:t>š</w:t>
            </w:r>
            <w:r w:rsidRPr="009C1897">
              <w:rPr>
                <w:rFonts w:ascii="Times New Roman" w:hAnsi="Times New Roman"/>
                <w:szCs w:val="24"/>
                <w:lang w:val="lv-LV"/>
              </w:rPr>
              <w:t>in</w:t>
            </w:r>
            <w:r w:rsidRPr="009C1897">
              <w:rPr>
                <w:rFonts w:ascii="Times New Roman" w:hAnsi="Times New Roman" w:hint="eastAsia"/>
                <w:szCs w:val="24"/>
                <w:lang w:val="lv-LV"/>
              </w:rPr>
              <w:t>āš</w:t>
            </w:r>
            <w:r w:rsidRPr="009C1897">
              <w:rPr>
                <w:rFonts w:ascii="Times New Roman" w:hAnsi="Times New Roman"/>
                <w:szCs w:val="24"/>
                <w:lang w:val="lv-LV"/>
              </w:rPr>
              <w:t>anas segum</w:t>
            </w:r>
            <w:r w:rsidRPr="009C1897">
              <w:rPr>
                <w:rFonts w:ascii="Times New Roman" w:hAnsi="Times New Roman" w:hint="eastAsia"/>
                <w:szCs w:val="24"/>
                <w:lang w:val="lv-LV"/>
              </w:rPr>
              <w:t>ā</w:t>
            </w:r>
            <w:r w:rsidRPr="009C1897">
              <w:rPr>
                <w:rFonts w:ascii="Times New Roman" w:hAnsi="Times New Roman"/>
                <w:szCs w:val="24"/>
                <w:lang w:val="lv-LV"/>
              </w:rPr>
              <w:t xml:space="preserve"> iek</w:t>
            </w:r>
            <w:r w:rsidRPr="009C1897">
              <w:rPr>
                <w:rFonts w:ascii="Times New Roman" w:hAnsi="Times New Roman" w:hint="eastAsia"/>
                <w:szCs w:val="24"/>
                <w:lang w:val="lv-LV"/>
              </w:rPr>
              <w:t>ļ</w:t>
            </w:r>
            <w:r w:rsidRPr="009C1897">
              <w:rPr>
                <w:rFonts w:ascii="Times New Roman" w:hAnsi="Times New Roman"/>
                <w:szCs w:val="24"/>
                <w:lang w:val="lv-LV"/>
              </w:rPr>
              <w:t>autaj</w:t>
            </w:r>
            <w:r w:rsidRPr="009C1897">
              <w:rPr>
                <w:rFonts w:ascii="Times New Roman" w:hAnsi="Times New Roman" w:hint="eastAsia"/>
                <w:szCs w:val="24"/>
                <w:lang w:val="lv-LV"/>
              </w:rPr>
              <w:t>ā</w:t>
            </w:r>
            <w:r w:rsidRPr="009C1897">
              <w:rPr>
                <w:rFonts w:ascii="Times New Roman" w:hAnsi="Times New Roman"/>
                <w:szCs w:val="24"/>
                <w:lang w:val="lv-LV"/>
              </w:rPr>
              <w:t>m maksas pakalpojumu grup</w:t>
            </w:r>
            <w:r w:rsidRPr="009C1897">
              <w:rPr>
                <w:rFonts w:ascii="Times New Roman" w:hAnsi="Times New Roman" w:hint="eastAsia"/>
                <w:szCs w:val="24"/>
                <w:lang w:val="lv-LV"/>
              </w:rPr>
              <w:t>ā</w:t>
            </w:r>
            <w:r w:rsidRPr="009C1897">
              <w:rPr>
                <w:rFonts w:ascii="Times New Roman" w:hAnsi="Times New Roman"/>
                <w:szCs w:val="24"/>
                <w:lang w:val="lv-LV"/>
              </w:rPr>
              <w:t>m, k</w:t>
            </w:r>
            <w:r w:rsidRPr="009C1897">
              <w:rPr>
                <w:rFonts w:ascii="Times New Roman" w:hAnsi="Times New Roman" w:hint="eastAsia"/>
                <w:szCs w:val="24"/>
                <w:lang w:val="lv-LV"/>
              </w:rPr>
              <w:t>ā</w:t>
            </w:r>
            <w:r w:rsidRPr="009C1897">
              <w:rPr>
                <w:rFonts w:ascii="Times New Roman" w:hAnsi="Times New Roman"/>
                <w:szCs w:val="24"/>
                <w:lang w:val="lv-LV"/>
              </w:rPr>
              <w:t xml:space="preserve"> ar</w:t>
            </w:r>
            <w:r w:rsidRPr="009C1897">
              <w:rPr>
                <w:rFonts w:ascii="Times New Roman" w:hAnsi="Times New Roman" w:hint="eastAsia"/>
                <w:szCs w:val="24"/>
                <w:lang w:val="lv-LV"/>
              </w:rPr>
              <w:t>ī</w:t>
            </w:r>
            <w:r w:rsidRPr="009C1897">
              <w:rPr>
                <w:rFonts w:ascii="Times New Roman" w:hAnsi="Times New Roman"/>
                <w:szCs w:val="24"/>
                <w:lang w:val="lv-LV"/>
              </w:rPr>
              <w:t xml:space="preserve"> neparedzot pakalpojumu sa</w:t>
            </w:r>
            <w:r w:rsidRPr="009C1897">
              <w:rPr>
                <w:rFonts w:ascii="Times New Roman" w:hAnsi="Times New Roman" w:hint="eastAsia"/>
                <w:szCs w:val="24"/>
                <w:lang w:val="lv-LV"/>
              </w:rPr>
              <w:t>ņ</w:t>
            </w:r>
            <w:r w:rsidRPr="009C1897">
              <w:rPr>
                <w:rFonts w:ascii="Times New Roman" w:hAnsi="Times New Roman"/>
                <w:szCs w:val="24"/>
                <w:lang w:val="lv-LV"/>
              </w:rPr>
              <w:t>em</w:t>
            </w:r>
            <w:r w:rsidRPr="009C1897">
              <w:rPr>
                <w:rFonts w:ascii="Times New Roman" w:hAnsi="Times New Roman" w:hint="eastAsia"/>
                <w:szCs w:val="24"/>
                <w:lang w:val="lv-LV"/>
              </w:rPr>
              <w:t>š</w:t>
            </w:r>
            <w:r w:rsidRPr="009C1897">
              <w:rPr>
                <w:rFonts w:ascii="Times New Roman" w:hAnsi="Times New Roman"/>
                <w:szCs w:val="24"/>
                <w:lang w:val="lv-LV"/>
              </w:rPr>
              <w:t>anas rei</w:t>
            </w:r>
            <w:r w:rsidRPr="009C1897">
              <w:rPr>
                <w:rFonts w:ascii="Times New Roman" w:hAnsi="Times New Roman" w:hint="eastAsia"/>
                <w:szCs w:val="24"/>
                <w:lang w:val="lv-LV"/>
              </w:rPr>
              <w:t>ž</w:t>
            </w:r>
            <w:r w:rsidRPr="009C1897">
              <w:rPr>
                <w:rFonts w:ascii="Times New Roman" w:hAnsi="Times New Roman"/>
                <w:szCs w:val="24"/>
                <w:lang w:val="lv-LV"/>
              </w:rPr>
              <w:t>u skaita ierobe</w:t>
            </w:r>
            <w:r w:rsidRPr="009C1897">
              <w:rPr>
                <w:rFonts w:ascii="Times New Roman" w:hAnsi="Times New Roman" w:hint="eastAsia"/>
                <w:szCs w:val="24"/>
                <w:lang w:val="lv-LV"/>
              </w:rPr>
              <w:t>ž</w:t>
            </w:r>
            <w:r w:rsidRPr="009C1897">
              <w:rPr>
                <w:rFonts w:ascii="Times New Roman" w:hAnsi="Times New Roman"/>
                <w:szCs w:val="24"/>
                <w:lang w:val="lv-LV"/>
              </w:rPr>
              <w:t>ojumu:</w:t>
            </w:r>
          </w:p>
        </w:tc>
        <w:tc>
          <w:tcPr>
            <w:tcW w:w="2316" w:type="pct"/>
            <w:vAlign w:val="center"/>
          </w:tcPr>
          <w:p w14:paraId="5CB2259B"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224CE047" w14:textId="77777777" w:rsidTr="00FD550C">
        <w:trPr>
          <w:cantSplit/>
          <w:trHeight w:val="752"/>
        </w:trPr>
        <w:tc>
          <w:tcPr>
            <w:tcW w:w="395" w:type="pct"/>
            <w:vAlign w:val="center"/>
          </w:tcPr>
          <w:p w14:paraId="3DF92A93" w14:textId="5CC52552" w:rsidR="001F6366" w:rsidRPr="00896A0B"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896A0B">
              <w:rPr>
                <w:rStyle w:val="CharChar12"/>
                <w:rFonts w:ascii="Times New Roman" w:hAnsi="Times New Roman" w:cs="Times New Roman"/>
                <w:snapToGrid w:val="0"/>
                <w:sz w:val="24"/>
                <w:szCs w:val="24"/>
                <w:lang w:eastAsia="ar-SA"/>
              </w:rPr>
              <w:lastRenderedPageBreak/>
              <w:t>2</w:t>
            </w:r>
            <w:r w:rsidRPr="009C1897">
              <w:rPr>
                <w:rStyle w:val="CharChar12"/>
                <w:rFonts w:ascii="Times New Roman" w:hAnsi="Times New Roman" w:cs="Times New Roman"/>
                <w:sz w:val="24"/>
                <w:szCs w:val="24"/>
                <w:lang w:eastAsia="ar-SA"/>
              </w:rPr>
              <w:t>.3.3.1.</w:t>
            </w:r>
          </w:p>
        </w:tc>
        <w:tc>
          <w:tcPr>
            <w:tcW w:w="2289" w:type="pct"/>
            <w:vAlign w:val="center"/>
          </w:tcPr>
          <w:p w14:paraId="6B791E59" w14:textId="75464389" w:rsidR="001F6366" w:rsidRPr="00896A0B" w:rsidRDefault="001F6366" w:rsidP="001F6366">
            <w:pPr>
              <w:pStyle w:val="BodyText"/>
              <w:widowControl/>
              <w:spacing w:after="0" w:line="276" w:lineRule="auto"/>
              <w:ind w:left="57" w:right="57"/>
              <w:jc w:val="both"/>
              <w:rPr>
                <w:rFonts w:ascii="Times New Roman" w:hAnsi="Times New Roman"/>
                <w:bCs/>
                <w:snapToGrid w:val="0"/>
                <w:szCs w:val="24"/>
                <w:lang w:val="lv-LV"/>
              </w:rPr>
            </w:pPr>
            <w:r w:rsidRPr="00896A0B">
              <w:rPr>
                <w:rFonts w:ascii="Times New Roman" w:hAnsi="Times New Roman"/>
                <w:snapToGrid w:val="0"/>
                <w:szCs w:val="24"/>
                <w:lang w:val="lv-LV"/>
              </w:rPr>
              <w:t>plaša spektra maksas ārstu konsultācijas</w:t>
            </w:r>
            <w:r w:rsidRPr="00896A0B">
              <w:rPr>
                <w:rFonts w:ascii="Times New Roman" w:hAnsi="Times New Roman"/>
                <w:bCs/>
                <w:snapToGrid w:val="0"/>
                <w:szCs w:val="24"/>
                <w:lang w:val="lv-LV"/>
              </w:rPr>
              <w:t xml:space="preserve"> </w:t>
            </w:r>
            <w:r w:rsidRPr="00896A0B">
              <w:rPr>
                <w:rFonts w:ascii="Times New Roman" w:hAnsi="Times New Roman"/>
                <w:snapToGrid w:val="0"/>
                <w:szCs w:val="24"/>
                <w:lang w:val="lv-LV"/>
              </w:rPr>
              <w:t xml:space="preserve">bez norīkojuma ne mazāk kā </w:t>
            </w:r>
            <w:r w:rsidRPr="009C1897">
              <w:rPr>
                <w:rFonts w:ascii="Times New Roman" w:hAnsi="Times New Roman"/>
                <w:b/>
                <w:bCs/>
                <w:snapToGrid w:val="0"/>
                <w:szCs w:val="24"/>
                <w:lang w:val="lv-LV"/>
              </w:rPr>
              <w:t>4</w:t>
            </w:r>
            <w:r w:rsidRPr="00896A0B">
              <w:rPr>
                <w:rFonts w:ascii="Times New Roman" w:hAnsi="Times New Roman"/>
                <w:b/>
                <w:bCs/>
                <w:snapToGrid w:val="0"/>
                <w:szCs w:val="24"/>
                <w:lang w:val="lv-LV"/>
              </w:rPr>
              <w:t>0</w:t>
            </w:r>
            <w:r w:rsidRPr="00896A0B">
              <w:rPr>
                <w:rFonts w:ascii="Times New Roman" w:hAnsi="Times New Roman"/>
                <w:b/>
                <w:snapToGrid w:val="0"/>
                <w:szCs w:val="24"/>
                <w:lang w:val="lv-LV"/>
              </w:rPr>
              <w:t>,00 </w:t>
            </w:r>
            <w:smartTag w:uri="schemas-tilde-lv/tildestengine" w:element="currency2">
              <w:smartTagPr>
                <w:attr w:name="currency_value" w:val="1"/>
                <w:attr w:name="currency_text" w:val="EUR"/>
                <w:attr w:name="currency_key" w:val="EUR"/>
                <w:attr w:name="currency_id" w:val="16"/>
              </w:smartTagPr>
              <w:r w:rsidRPr="00896A0B">
                <w:rPr>
                  <w:rFonts w:ascii="Times New Roman" w:hAnsi="Times New Roman"/>
                  <w:b/>
                  <w:snapToGrid w:val="0"/>
                  <w:szCs w:val="24"/>
                  <w:lang w:val="lv-LV"/>
                </w:rPr>
                <w:t>EUR</w:t>
              </w:r>
            </w:smartTag>
            <w:r w:rsidRPr="00896A0B">
              <w:rPr>
                <w:rFonts w:ascii="Times New Roman" w:hAnsi="Times New Roman"/>
                <w:snapToGrid w:val="0"/>
                <w:szCs w:val="24"/>
                <w:lang w:val="lv-LV"/>
              </w:rPr>
              <w:t xml:space="preserve"> par katru konsultāciju, </w:t>
            </w:r>
            <w:r w:rsidRPr="00896A0B">
              <w:rPr>
                <w:rFonts w:ascii="Times New Roman" w:hAnsi="Times New Roman"/>
                <w:szCs w:val="24"/>
                <w:lang w:val="lv-LV"/>
              </w:rPr>
              <w:t>neierobežojot apmaksājamo konsultāciju klāstu tikai ar Pretendenta nosaukto specializāciju ārstiem</w:t>
            </w:r>
            <w:r w:rsidRPr="00896A0B">
              <w:rPr>
                <w:rFonts w:ascii="Times New Roman" w:hAnsi="Times New Roman"/>
                <w:snapToGrid w:val="0"/>
                <w:szCs w:val="24"/>
                <w:lang w:val="lv-LV"/>
              </w:rPr>
              <w:t>, tai skaitā:</w:t>
            </w:r>
          </w:p>
          <w:p w14:paraId="208E2037" w14:textId="77777777" w:rsidR="001F6366" w:rsidRPr="00896A0B" w:rsidRDefault="001F6366" w:rsidP="001F6366">
            <w:pPr>
              <w:pStyle w:val="BodyText"/>
              <w:widowControl/>
              <w:spacing w:after="0" w:line="276" w:lineRule="auto"/>
              <w:ind w:left="285" w:right="57" w:hanging="228"/>
              <w:jc w:val="both"/>
              <w:rPr>
                <w:rFonts w:ascii="Times New Roman" w:hAnsi="Times New Roman"/>
                <w:bCs/>
                <w:snapToGrid w:val="0"/>
                <w:szCs w:val="24"/>
                <w:lang w:val="lv-LV"/>
              </w:rPr>
            </w:pPr>
            <w:r w:rsidRPr="00896A0B">
              <w:rPr>
                <w:rFonts w:ascii="Times New Roman" w:hAnsi="Times New Roman"/>
                <w:szCs w:val="24"/>
                <w:lang w:val="lv-LV"/>
              </w:rPr>
              <w:t>- maksas ģimenes ārsta, maksas terapeita konsultācijas,</w:t>
            </w:r>
          </w:p>
          <w:p w14:paraId="07769668" w14:textId="77777777" w:rsidR="001F6366" w:rsidRPr="00896A0B" w:rsidRDefault="001F6366" w:rsidP="001F6366">
            <w:pPr>
              <w:pStyle w:val="BodyText"/>
              <w:widowControl/>
              <w:spacing w:after="0" w:line="276" w:lineRule="auto"/>
              <w:ind w:left="285" w:right="57" w:hanging="228"/>
              <w:jc w:val="both"/>
              <w:rPr>
                <w:rFonts w:ascii="Times New Roman" w:hAnsi="Times New Roman"/>
                <w:snapToGrid w:val="0"/>
                <w:szCs w:val="24"/>
                <w:lang w:val="lv-LV"/>
              </w:rPr>
            </w:pPr>
            <w:r w:rsidRPr="00896A0B">
              <w:rPr>
                <w:rFonts w:ascii="Times New Roman" w:hAnsi="Times New Roman"/>
                <w:bCs/>
                <w:snapToGrid w:val="0"/>
                <w:szCs w:val="24"/>
                <w:lang w:val="lv-LV"/>
              </w:rPr>
              <w:t xml:space="preserve">- </w:t>
            </w:r>
            <w:r w:rsidRPr="00896A0B">
              <w:rPr>
                <w:rFonts w:ascii="Times New Roman" w:hAnsi="Times New Roman"/>
                <w:szCs w:val="24"/>
                <w:lang w:val="lv-LV"/>
              </w:rPr>
              <w:t>ārsta un medicīnas personāla mājas vizītes</w:t>
            </w:r>
            <w:r w:rsidRPr="00896A0B">
              <w:rPr>
                <w:rFonts w:ascii="Times New Roman" w:hAnsi="Times New Roman"/>
                <w:snapToGrid w:val="0"/>
                <w:szCs w:val="24"/>
                <w:lang w:val="lv-LV"/>
              </w:rPr>
              <w:t>,</w:t>
            </w:r>
          </w:p>
          <w:p w14:paraId="6B74BEA3" w14:textId="4E8F2D42" w:rsidR="001F6366" w:rsidRPr="00896A0B" w:rsidRDefault="001F6366" w:rsidP="001F6366">
            <w:pPr>
              <w:pStyle w:val="BodyText"/>
              <w:widowControl/>
              <w:spacing w:after="0" w:line="276" w:lineRule="auto"/>
              <w:ind w:left="285" w:right="57" w:hanging="228"/>
              <w:jc w:val="both"/>
              <w:rPr>
                <w:rFonts w:ascii="Times New Roman" w:hAnsi="Times New Roman"/>
                <w:bCs/>
                <w:snapToGrid w:val="0"/>
                <w:szCs w:val="24"/>
                <w:lang w:val="lv-LV"/>
              </w:rPr>
            </w:pPr>
            <w:r w:rsidRPr="00896A0B">
              <w:rPr>
                <w:rFonts w:ascii="Times New Roman" w:hAnsi="Times New Roman"/>
                <w:bCs/>
                <w:snapToGrid w:val="0"/>
                <w:szCs w:val="24"/>
                <w:lang w:val="lv-LV"/>
              </w:rPr>
              <w:t xml:space="preserve">- </w:t>
            </w:r>
            <w:r w:rsidRPr="00896A0B">
              <w:rPr>
                <w:rFonts w:ascii="Times New Roman" w:hAnsi="Times New Roman"/>
                <w:szCs w:val="24"/>
                <w:lang w:val="lv-LV"/>
              </w:rPr>
              <w:t xml:space="preserve">plaša spektra maksas ārstu – speciālistu (tai skaitā arī </w:t>
            </w:r>
            <w:r w:rsidRPr="009639C5">
              <w:rPr>
                <w:rFonts w:ascii="Times New Roman" w:hAnsi="Times New Roman"/>
                <w:lang w:val="lv-LV" w:eastAsia="lv-LV"/>
              </w:rPr>
              <w:t>terapeita, algologa, alergologa, dermatologa, endokrinologa, flebologa,</w:t>
            </w:r>
            <w:r>
              <w:rPr>
                <w:rFonts w:ascii="Times New Roman" w:hAnsi="Times New Roman"/>
                <w:lang w:val="lv-LV" w:eastAsia="lv-LV"/>
              </w:rPr>
              <w:t xml:space="preserve"> </w:t>
            </w:r>
            <w:r>
              <w:rPr>
                <w:rFonts w:ascii="Times New Roman" w:hAnsi="Times New Roman"/>
                <w:szCs w:val="24"/>
                <w:lang w:val="lv-LV"/>
              </w:rPr>
              <w:t>foniatra,</w:t>
            </w:r>
            <w:r w:rsidRPr="009639C5">
              <w:rPr>
                <w:rFonts w:ascii="Times New Roman" w:hAnsi="Times New Roman"/>
                <w:lang w:val="lv-LV" w:eastAsia="lv-LV"/>
              </w:rPr>
              <w:t xml:space="preserve"> ftiziatra, gastroenterologa, ginekologa, hematologa, hepatologa</w:t>
            </w:r>
            <w:r w:rsidRPr="009639C5">
              <w:rPr>
                <w:rFonts w:ascii="Times New Roman" w:hAnsi="Times New Roman"/>
                <w:lang w:val="lv-LV"/>
              </w:rPr>
              <w:t>,</w:t>
            </w:r>
            <w:r>
              <w:rPr>
                <w:rFonts w:ascii="Times New Roman" w:hAnsi="Times New Roman"/>
                <w:lang w:val="lv-LV"/>
              </w:rPr>
              <w:t xml:space="preserve"> </w:t>
            </w:r>
            <w:r w:rsidRPr="00896A0B">
              <w:rPr>
                <w:rFonts w:ascii="Times New Roman" w:hAnsi="Times New Roman"/>
                <w:szCs w:val="24"/>
                <w:lang w:val="lv-LV"/>
              </w:rPr>
              <w:t>homeopāta</w:t>
            </w:r>
            <w:r>
              <w:rPr>
                <w:rFonts w:ascii="Times New Roman" w:hAnsi="Times New Roman"/>
                <w:szCs w:val="24"/>
                <w:lang w:val="lv-LV"/>
              </w:rPr>
              <w:t>,</w:t>
            </w:r>
            <w:r w:rsidRPr="009639C5">
              <w:rPr>
                <w:rFonts w:ascii="Times New Roman" w:hAnsi="Times New Roman"/>
                <w:lang w:val="lv-LV"/>
              </w:rPr>
              <w:t xml:space="preserve"> </w:t>
            </w:r>
            <w:r w:rsidRPr="009639C5">
              <w:rPr>
                <w:rFonts w:ascii="Times New Roman" w:hAnsi="Times New Roman"/>
                <w:lang w:val="lv-LV" w:eastAsia="lv-LV"/>
              </w:rPr>
              <w:t xml:space="preserve">imunologa, infektologa,  kardiologa, ķirurga, neiroķirurga, nefrologa, neirologa, otolaringologa, oftalmologa, onkologa, </w:t>
            </w:r>
            <w:r>
              <w:rPr>
                <w:rFonts w:ascii="Times New Roman" w:hAnsi="Times New Roman"/>
                <w:szCs w:val="24"/>
                <w:lang w:val="lv-LV"/>
              </w:rPr>
              <w:t>optometrista,</w:t>
            </w:r>
            <w:r w:rsidRPr="009D3EEC">
              <w:rPr>
                <w:rFonts w:ascii="Times New Roman" w:hAnsi="Times New Roman"/>
                <w:lang w:val="lv-LV" w:eastAsia="lv-LV"/>
              </w:rPr>
              <w:t xml:space="preserve"> </w:t>
            </w:r>
            <w:r w:rsidRPr="009639C5">
              <w:rPr>
                <w:rFonts w:ascii="Times New Roman" w:hAnsi="Times New Roman"/>
                <w:lang w:val="lv-LV" w:eastAsia="lv-LV"/>
              </w:rPr>
              <w:t>ortopēda,</w:t>
            </w:r>
            <w:r>
              <w:rPr>
                <w:rFonts w:ascii="Times New Roman" w:hAnsi="Times New Roman"/>
                <w:lang w:val="lv-LV" w:eastAsia="lv-LV"/>
              </w:rPr>
              <w:t xml:space="preserve"> </w:t>
            </w:r>
            <w:r>
              <w:rPr>
                <w:rFonts w:ascii="Times New Roman" w:hAnsi="Times New Roman"/>
                <w:szCs w:val="24"/>
                <w:lang w:val="lv-LV"/>
              </w:rPr>
              <w:t>podologa,</w:t>
            </w:r>
            <w:r w:rsidRPr="009639C5">
              <w:rPr>
                <w:rFonts w:ascii="Times New Roman" w:hAnsi="Times New Roman"/>
                <w:lang w:val="lv-LV" w:eastAsia="lv-LV"/>
              </w:rPr>
              <w:t xml:space="preserve">  pulmanologa, reimatologa, traumatologa, urologa, vertebrologa</w:t>
            </w:r>
            <w:r>
              <w:rPr>
                <w:rFonts w:ascii="Times New Roman" w:hAnsi="Times New Roman"/>
                <w:lang w:val="lv-LV" w:eastAsia="lv-LV"/>
              </w:rPr>
              <w:t xml:space="preserve"> u.c. konsultācijas, kā arī</w:t>
            </w:r>
            <w:r w:rsidRPr="009639C5">
              <w:rPr>
                <w:rFonts w:ascii="Times New Roman" w:hAnsi="Times New Roman"/>
                <w:lang w:val="lv-LV" w:eastAsia="lv-LV"/>
              </w:rPr>
              <w:t xml:space="preserve"> divu ar rehabilitāciju saistīto speciālistu (piemēram, rehabilitologa</w:t>
            </w:r>
            <w:r>
              <w:rPr>
                <w:rFonts w:ascii="Times New Roman" w:hAnsi="Times New Roman"/>
                <w:lang w:val="lv-LV" w:eastAsia="lv-LV"/>
              </w:rPr>
              <w:t>, fizioterapeita</w:t>
            </w:r>
            <w:r w:rsidRPr="009639C5">
              <w:rPr>
                <w:rFonts w:ascii="Times New Roman" w:hAnsi="Times New Roman"/>
                <w:lang w:val="lv-LV" w:eastAsia="lv-LV"/>
              </w:rPr>
              <w:t>) un divu psihoterapeita konsultācij</w:t>
            </w:r>
            <w:r>
              <w:rPr>
                <w:rFonts w:ascii="Times New Roman" w:hAnsi="Times New Roman"/>
                <w:lang w:val="lv-LV" w:eastAsia="lv-LV"/>
              </w:rPr>
              <w:t xml:space="preserve">as; </w:t>
            </w:r>
            <w:r w:rsidRPr="00896A0B">
              <w:rPr>
                <w:rFonts w:ascii="Times New Roman" w:hAnsi="Times New Roman"/>
                <w:szCs w:val="24"/>
                <w:lang w:val="lv-LV"/>
              </w:rPr>
              <w:t xml:space="preserve"> </w:t>
            </w:r>
          </w:p>
          <w:p w14:paraId="49FE8BF0" w14:textId="65C80C2C" w:rsidR="001F6366" w:rsidRDefault="001F6366" w:rsidP="001F6366">
            <w:pPr>
              <w:pStyle w:val="BodyText"/>
              <w:spacing w:after="0" w:line="276" w:lineRule="auto"/>
              <w:ind w:left="57" w:right="57"/>
              <w:jc w:val="both"/>
              <w:rPr>
                <w:rFonts w:ascii="Times New Roman" w:hAnsi="Times New Roman"/>
                <w:szCs w:val="24"/>
                <w:lang w:val="lv-LV"/>
              </w:rPr>
            </w:pPr>
            <w:r w:rsidRPr="00896A0B">
              <w:rPr>
                <w:rFonts w:ascii="Times New Roman" w:hAnsi="Times New Roman"/>
                <w:bCs/>
                <w:snapToGrid w:val="0"/>
                <w:szCs w:val="24"/>
                <w:lang w:val="lv-LV"/>
              </w:rPr>
              <w:t xml:space="preserve">- </w:t>
            </w:r>
            <w:r w:rsidRPr="00896A0B">
              <w:rPr>
                <w:rFonts w:ascii="Times New Roman" w:hAnsi="Times New Roman"/>
                <w:szCs w:val="24"/>
                <w:lang w:val="lv-LV"/>
              </w:rPr>
              <w:t>augsti kvalificētu speciālistu, profesoru un docentu konsultācijas</w:t>
            </w:r>
            <w:r>
              <w:rPr>
                <w:rFonts w:ascii="Times New Roman" w:hAnsi="Times New Roman"/>
                <w:szCs w:val="24"/>
                <w:lang w:val="lv-LV"/>
              </w:rPr>
              <w:t>.</w:t>
            </w:r>
          </w:p>
          <w:p w14:paraId="1AE32A4A" w14:textId="68A7077F" w:rsidR="001F6366" w:rsidRPr="009C1897" w:rsidRDefault="001F6366" w:rsidP="001F6366">
            <w:pPr>
              <w:pStyle w:val="BodyText"/>
              <w:spacing w:after="0" w:line="276" w:lineRule="auto"/>
              <w:ind w:left="57" w:right="57"/>
              <w:jc w:val="both"/>
              <w:rPr>
                <w:rFonts w:ascii="Times New Roman" w:hAnsi="Times New Roman"/>
                <w:szCs w:val="24"/>
                <w:lang w:val="lv-LV"/>
              </w:rPr>
            </w:pPr>
            <w:r>
              <w:rPr>
                <w:rFonts w:ascii="Times New Roman" w:hAnsi="Times New Roman"/>
                <w:bCs/>
                <w:i/>
                <w:iCs/>
                <w:lang w:val="lv-LV" w:eastAsia="lv-LV"/>
              </w:rPr>
              <w:t xml:space="preserve">*Rehabilitologa, fizioterapeita un psihoterapeita konsultācijas bez reižu skaita ierobežojuma, </w:t>
            </w:r>
            <w:r w:rsidRPr="009639C5">
              <w:rPr>
                <w:rFonts w:ascii="Times New Roman" w:hAnsi="Times New Roman"/>
                <w:bCs/>
                <w:i/>
                <w:iCs/>
                <w:lang w:val="lv-LV" w:eastAsia="lv-LV"/>
              </w:rPr>
              <w:t xml:space="preserve">vērtējot piedāvājumus, tiks uzskatīta par priekšrocību, saskaņā ar vērtēšanas </w:t>
            </w:r>
            <w:r w:rsidRPr="00DB3C72">
              <w:rPr>
                <w:rFonts w:ascii="Times New Roman" w:hAnsi="Times New Roman"/>
                <w:bCs/>
                <w:i/>
                <w:iCs/>
                <w:lang w:val="lv-LV" w:eastAsia="lv-LV"/>
              </w:rPr>
              <w:t xml:space="preserve">kritērijā </w:t>
            </w:r>
            <w:r w:rsidRPr="009C1897">
              <w:rPr>
                <w:rFonts w:ascii="Times New Roman" w:hAnsi="Times New Roman"/>
                <w:b/>
                <w:i/>
                <w:iCs/>
                <w:lang w:val="lv-LV" w:eastAsia="lv-LV"/>
              </w:rPr>
              <w:t>Nr.3.3.</w:t>
            </w:r>
            <w:r w:rsidRPr="009C1897">
              <w:rPr>
                <w:rFonts w:ascii="Times New Roman" w:hAnsi="Times New Roman"/>
                <w:bCs/>
                <w:i/>
                <w:iCs/>
                <w:lang w:val="lv-LV" w:eastAsia="lv-LV"/>
              </w:rPr>
              <w:t>noteikto.</w:t>
            </w:r>
          </w:p>
        </w:tc>
        <w:tc>
          <w:tcPr>
            <w:tcW w:w="2316" w:type="pct"/>
            <w:vAlign w:val="center"/>
          </w:tcPr>
          <w:p w14:paraId="17DA070B"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417B47B1" w14:textId="77777777" w:rsidTr="00FD550C">
        <w:trPr>
          <w:cantSplit/>
          <w:trHeight w:val="752"/>
        </w:trPr>
        <w:tc>
          <w:tcPr>
            <w:tcW w:w="395" w:type="pct"/>
            <w:vAlign w:val="center"/>
          </w:tcPr>
          <w:p w14:paraId="7A44CEDE" w14:textId="5FFBB46C" w:rsidR="001F6366" w:rsidRPr="00896A0B"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896A0B">
              <w:rPr>
                <w:rStyle w:val="CharChar12"/>
                <w:rFonts w:ascii="Times New Roman" w:hAnsi="Times New Roman" w:cs="Times New Roman"/>
                <w:snapToGrid w:val="0"/>
                <w:sz w:val="24"/>
                <w:szCs w:val="24"/>
                <w:lang w:eastAsia="ar-SA"/>
              </w:rPr>
              <w:lastRenderedPageBreak/>
              <w:t>2</w:t>
            </w:r>
            <w:r w:rsidRPr="009C1897">
              <w:rPr>
                <w:rStyle w:val="CharChar12"/>
                <w:rFonts w:ascii="Times New Roman" w:hAnsi="Times New Roman" w:cs="Times New Roman"/>
                <w:sz w:val="24"/>
                <w:lang w:eastAsia="ar-SA"/>
              </w:rPr>
              <w:t>.3.3.2</w:t>
            </w:r>
          </w:p>
        </w:tc>
        <w:tc>
          <w:tcPr>
            <w:tcW w:w="2289" w:type="pct"/>
            <w:vAlign w:val="center"/>
          </w:tcPr>
          <w:p w14:paraId="1D6B906E" w14:textId="77777777" w:rsidR="001F6366" w:rsidRPr="009C1897" w:rsidRDefault="001F6366" w:rsidP="001F6366">
            <w:pPr>
              <w:pStyle w:val="BodyText"/>
              <w:spacing w:after="0" w:line="276" w:lineRule="auto"/>
              <w:ind w:left="57" w:right="57"/>
              <w:jc w:val="both"/>
              <w:rPr>
                <w:rFonts w:ascii="Times New Roman" w:hAnsi="Times New Roman"/>
                <w:szCs w:val="24"/>
                <w:lang w:val="lv-LV"/>
              </w:rPr>
            </w:pPr>
            <w:r w:rsidRPr="009C1897">
              <w:rPr>
                <w:rFonts w:ascii="Times New Roman" w:hAnsi="Times New Roman"/>
                <w:szCs w:val="24"/>
                <w:lang w:val="lv-LV"/>
              </w:rPr>
              <w:t>pla</w:t>
            </w:r>
            <w:r w:rsidRPr="009C1897">
              <w:rPr>
                <w:rFonts w:ascii="Times New Roman" w:hAnsi="Times New Roman" w:hint="eastAsia"/>
                <w:szCs w:val="24"/>
                <w:lang w:val="lv-LV"/>
              </w:rPr>
              <w:t>š</w:t>
            </w:r>
            <w:r w:rsidRPr="009C1897">
              <w:rPr>
                <w:rFonts w:ascii="Times New Roman" w:hAnsi="Times New Roman"/>
                <w:szCs w:val="24"/>
                <w:lang w:val="lv-LV"/>
              </w:rPr>
              <w:t>a spektra laboratoriskie izmekl</w:t>
            </w:r>
            <w:r w:rsidRPr="009C1897">
              <w:rPr>
                <w:rFonts w:ascii="Times New Roman" w:hAnsi="Times New Roman" w:hint="eastAsia"/>
                <w:szCs w:val="24"/>
                <w:lang w:val="lv-LV"/>
              </w:rPr>
              <w:t>ē</w:t>
            </w:r>
            <w:r w:rsidRPr="009C1897">
              <w:rPr>
                <w:rFonts w:ascii="Times New Roman" w:hAnsi="Times New Roman"/>
                <w:szCs w:val="24"/>
                <w:lang w:val="lv-LV"/>
              </w:rPr>
              <w:t xml:space="preserve">jumi </w:t>
            </w:r>
            <w:r w:rsidRPr="009C1897">
              <w:rPr>
                <w:rFonts w:ascii="Times New Roman" w:hAnsi="Times New Roman"/>
                <w:b/>
                <w:szCs w:val="24"/>
                <w:lang w:val="lv-LV"/>
              </w:rPr>
              <w:t>100</w:t>
            </w:r>
            <w:r w:rsidRPr="009C1897">
              <w:rPr>
                <w:rFonts w:ascii="Times New Roman" w:hAnsi="Times New Roman" w:hint="eastAsia"/>
                <w:b/>
                <w:szCs w:val="24"/>
                <w:lang w:val="lv-LV"/>
              </w:rPr>
              <w:t> </w:t>
            </w:r>
            <w:r w:rsidRPr="009C1897">
              <w:rPr>
                <w:rFonts w:ascii="Times New Roman" w:hAnsi="Times New Roman"/>
                <w:b/>
                <w:szCs w:val="24"/>
                <w:lang w:val="lv-LV"/>
              </w:rPr>
              <w:t>% apm</w:t>
            </w:r>
            <w:r w:rsidRPr="009C1897">
              <w:rPr>
                <w:rFonts w:ascii="Times New Roman" w:hAnsi="Times New Roman" w:hint="eastAsia"/>
                <w:b/>
                <w:szCs w:val="24"/>
                <w:lang w:val="lv-LV"/>
              </w:rPr>
              <w:t>ē</w:t>
            </w:r>
            <w:r w:rsidRPr="009C1897">
              <w:rPr>
                <w:rFonts w:ascii="Times New Roman" w:hAnsi="Times New Roman"/>
                <w:b/>
                <w:szCs w:val="24"/>
                <w:lang w:val="lv-LV"/>
              </w:rPr>
              <w:t>r</w:t>
            </w:r>
            <w:r w:rsidRPr="009C1897">
              <w:rPr>
                <w:rFonts w:ascii="Times New Roman" w:hAnsi="Times New Roman" w:hint="eastAsia"/>
                <w:b/>
                <w:szCs w:val="24"/>
                <w:lang w:val="lv-LV"/>
              </w:rPr>
              <w:t>ā</w:t>
            </w:r>
            <w:r w:rsidRPr="009C1897">
              <w:rPr>
                <w:rFonts w:ascii="Times New Roman" w:hAnsi="Times New Roman"/>
                <w:szCs w:val="24"/>
                <w:lang w:val="lv-LV"/>
              </w:rPr>
              <w:t xml:space="preserve"> l</w:t>
            </w:r>
            <w:r w:rsidRPr="009C1897">
              <w:rPr>
                <w:rFonts w:ascii="Times New Roman" w:hAnsi="Times New Roman" w:hint="eastAsia"/>
                <w:szCs w:val="24"/>
                <w:lang w:val="lv-LV"/>
              </w:rPr>
              <w:t>ī</w:t>
            </w:r>
            <w:r w:rsidRPr="009C1897">
              <w:rPr>
                <w:rFonts w:ascii="Times New Roman" w:hAnsi="Times New Roman"/>
                <w:szCs w:val="24"/>
                <w:lang w:val="lv-LV"/>
              </w:rPr>
              <w:t>guma iest</w:t>
            </w:r>
            <w:r w:rsidRPr="009C1897">
              <w:rPr>
                <w:rFonts w:ascii="Times New Roman" w:hAnsi="Times New Roman" w:hint="eastAsia"/>
                <w:szCs w:val="24"/>
                <w:lang w:val="lv-LV"/>
              </w:rPr>
              <w:t>ā</w:t>
            </w:r>
            <w:r w:rsidRPr="009C1897">
              <w:rPr>
                <w:rFonts w:ascii="Times New Roman" w:hAnsi="Times New Roman"/>
                <w:szCs w:val="24"/>
                <w:lang w:val="lv-LV"/>
              </w:rPr>
              <w:t>d</w:t>
            </w:r>
            <w:r w:rsidRPr="009C1897">
              <w:rPr>
                <w:rFonts w:ascii="Times New Roman" w:hAnsi="Times New Roman" w:hint="eastAsia"/>
                <w:szCs w:val="24"/>
                <w:lang w:val="lv-LV"/>
              </w:rPr>
              <w:t>ē</w:t>
            </w:r>
            <w:r w:rsidRPr="009C1897">
              <w:rPr>
                <w:rFonts w:ascii="Times New Roman" w:hAnsi="Times New Roman"/>
                <w:szCs w:val="24"/>
                <w:lang w:val="lv-LV"/>
              </w:rPr>
              <w:t>s, neierobe</w:t>
            </w:r>
            <w:r w:rsidRPr="009C1897">
              <w:rPr>
                <w:rFonts w:ascii="Times New Roman" w:hAnsi="Times New Roman" w:hint="eastAsia"/>
                <w:szCs w:val="24"/>
                <w:lang w:val="lv-LV"/>
              </w:rPr>
              <w:t>ž</w:t>
            </w:r>
            <w:r w:rsidRPr="009C1897">
              <w:rPr>
                <w:rFonts w:ascii="Times New Roman" w:hAnsi="Times New Roman"/>
                <w:szCs w:val="24"/>
                <w:lang w:val="lv-LV"/>
              </w:rPr>
              <w:t>ojot apmaks</w:t>
            </w:r>
            <w:r w:rsidRPr="009C1897">
              <w:rPr>
                <w:rFonts w:ascii="Times New Roman" w:hAnsi="Times New Roman" w:hint="eastAsia"/>
                <w:szCs w:val="24"/>
                <w:lang w:val="lv-LV"/>
              </w:rPr>
              <w:t>ā</w:t>
            </w:r>
            <w:r w:rsidRPr="009C1897">
              <w:rPr>
                <w:rFonts w:ascii="Times New Roman" w:hAnsi="Times New Roman"/>
                <w:szCs w:val="24"/>
                <w:lang w:val="lv-LV"/>
              </w:rPr>
              <w:t>jamo izmekl</w:t>
            </w:r>
            <w:r w:rsidRPr="009C1897">
              <w:rPr>
                <w:rFonts w:ascii="Times New Roman" w:hAnsi="Times New Roman" w:hint="eastAsia"/>
                <w:szCs w:val="24"/>
                <w:lang w:val="lv-LV"/>
              </w:rPr>
              <w:t>ē</w:t>
            </w:r>
            <w:r w:rsidRPr="009C1897">
              <w:rPr>
                <w:rFonts w:ascii="Times New Roman" w:hAnsi="Times New Roman"/>
                <w:szCs w:val="24"/>
                <w:lang w:val="lv-LV"/>
              </w:rPr>
              <w:t>jumu kl</w:t>
            </w:r>
            <w:r w:rsidRPr="009C1897">
              <w:rPr>
                <w:rFonts w:ascii="Times New Roman" w:hAnsi="Times New Roman" w:hint="eastAsia"/>
                <w:szCs w:val="24"/>
                <w:lang w:val="lv-LV"/>
              </w:rPr>
              <w:t>ā</w:t>
            </w:r>
            <w:r w:rsidRPr="009C1897">
              <w:rPr>
                <w:rFonts w:ascii="Times New Roman" w:hAnsi="Times New Roman"/>
                <w:szCs w:val="24"/>
                <w:lang w:val="lv-LV"/>
              </w:rPr>
              <w:t>stu tikai ar Pretendenta nosauktajiem izmekl</w:t>
            </w:r>
            <w:r w:rsidRPr="009C1897">
              <w:rPr>
                <w:rFonts w:ascii="Times New Roman" w:hAnsi="Times New Roman" w:hint="eastAsia"/>
                <w:szCs w:val="24"/>
                <w:lang w:val="lv-LV"/>
              </w:rPr>
              <w:t>ē</w:t>
            </w:r>
            <w:r w:rsidRPr="009C1897">
              <w:rPr>
                <w:rFonts w:ascii="Times New Roman" w:hAnsi="Times New Roman"/>
                <w:szCs w:val="24"/>
                <w:lang w:val="lv-LV"/>
              </w:rPr>
              <w:t>jumiem, tai skait</w:t>
            </w:r>
            <w:r w:rsidRPr="009C1897">
              <w:rPr>
                <w:rFonts w:ascii="Times New Roman" w:hAnsi="Times New Roman" w:hint="eastAsia"/>
                <w:szCs w:val="24"/>
                <w:lang w:val="lv-LV"/>
              </w:rPr>
              <w:t>ā</w:t>
            </w:r>
            <w:r w:rsidRPr="009C1897">
              <w:rPr>
                <w:rFonts w:ascii="Times New Roman" w:hAnsi="Times New Roman"/>
                <w:szCs w:val="24"/>
                <w:lang w:val="lv-LV"/>
              </w:rPr>
              <w:t xml:space="preserve"> apmaks</w:t>
            </w:r>
            <w:r w:rsidRPr="009C1897">
              <w:rPr>
                <w:rFonts w:ascii="Times New Roman" w:hAnsi="Times New Roman" w:hint="eastAsia"/>
                <w:szCs w:val="24"/>
                <w:lang w:val="lv-LV"/>
              </w:rPr>
              <w:t>ā</w:t>
            </w:r>
            <w:r w:rsidRPr="009C1897">
              <w:rPr>
                <w:rFonts w:ascii="Times New Roman" w:hAnsi="Times New Roman"/>
                <w:szCs w:val="24"/>
                <w:lang w:val="lv-LV"/>
              </w:rPr>
              <w:t>jot ar</w:t>
            </w:r>
            <w:r w:rsidRPr="009C1897">
              <w:rPr>
                <w:rFonts w:ascii="Times New Roman" w:hAnsi="Times New Roman" w:hint="eastAsia"/>
                <w:szCs w:val="24"/>
                <w:lang w:val="lv-LV"/>
              </w:rPr>
              <w:t>ī</w:t>
            </w:r>
            <w:r w:rsidRPr="009C1897">
              <w:rPr>
                <w:rFonts w:ascii="Times New Roman" w:hAnsi="Times New Roman"/>
                <w:szCs w:val="24"/>
                <w:lang w:val="lv-LV"/>
              </w:rPr>
              <w:t xml:space="preserve"> vairogdziedzera hormonus, onkocitolo</w:t>
            </w:r>
            <w:r w:rsidRPr="009C1897">
              <w:rPr>
                <w:rFonts w:ascii="Times New Roman" w:hAnsi="Times New Roman" w:hint="eastAsia"/>
                <w:szCs w:val="24"/>
                <w:lang w:val="lv-LV"/>
              </w:rPr>
              <w:t>ģ</w:t>
            </w:r>
            <w:r w:rsidRPr="009C1897">
              <w:rPr>
                <w:rFonts w:ascii="Times New Roman" w:hAnsi="Times New Roman"/>
                <w:szCs w:val="24"/>
                <w:lang w:val="lv-LV"/>
              </w:rPr>
              <w:t>iskos izmekl</w:t>
            </w:r>
            <w:r w:rsidRPr="009C1897">
              <w:rPr>
                <w:rFonts w:ascii="Times New Roman" w:hAnsi="Times New Roman" w:hint="eastAsia"/>
                <w:szCs w:val="24"/>
                <w:lang w:val="lv-LV"/>
              </w:rPr>
              <w:t>ē</w:t>
            </w:r>
            <w:r w:rsidRPr="009C1897">
              <w:rPr>
                <w:rFonts w:ascii="Times New Roman" w:hAnsi="Times New Roman"/>
                <w:szCs w:val="24"/>
                <w:lang w:val="lv-LV"/>
              </w:rPr>
              <w:t>jumus, onkomar</w:t>
            </w:r>
            <w:r w:rsidRPr="009C1897">
              <w:rPr>
                <w:rFonts w:ascii="Times New Roman" w:hAnsi="Times New Roman" w:hint="eastAsia"/>
                <w:szCs w:val="24"/>
                <w:lang w:val="lv-LV"/>
              </w:rPr>
              <w:t>ķ</w:t>
            </w:r>
            <w:r w:rsidRPr="009C1897">
              <w:rPr>
                <w:rFonts w:ascii="Times New Roman" w:hAnsi="Times New Roman"/>
                <w:szCs w:val="24"/>
                <w:lang w:val="lv-LV"/>
              </w:rPr>
              <w:t>ierus, histolo</w:t>
            </w:r>
            <w:r w:rsidRPr="009C1897">
              <w:rPr>
                <w:rFonts w:ascii="Times New Roman" w:hAnsi="Times New Roman" w:hint="eastAsia"/>
                <w:szCs w:val="24"/>
                <w:lang w:val="lv-LV"/>
              </w:rPr>
              <w:t>ģ</w:t>
            </w:r>
            <w:r w:rsidRPr="009C1897">
              <w:rPr>
                <w:rFonts w:ascii="Times New Roman" w:hAnsi="Times New Roman"/>
                <w:szCs w:val="24"/>
                <w:lang w:val="lv-LV"/>
              </w:rPr>
              <w:t>iskos un biopsijas materi</w:t>
            </w:r>
            <w:r w:rsidRPr="009C1897">
              <w:rPr>
                <w:rFonts w:ascii="Times New Roman" w:hAnsi="Times New Roman" w:hint="eastAsia"/>
                <w:szCs w:val="24"/>
                <w:lang w:val="lv-LV"/>
              </w:rPr>
              <w:t>ā</w:t>
            </w:r>
            <w:r w:rsidRPr="009C1897">
              <w:rPr>
                <w:rFonts w:ascii="Times New Roman" w:hAnsi="Times New Roman"/>
                <w:szCs w:val="24"/>
                <w:lang w:val="lv-LV"/>
              </w:rPr>
              <w:t>lu izmekl</w:t>
            </w:r>
            <w:r w:rsidRPr="009C1897">
              <w:rPr>
                <w:rFonts w:ascii="Times New Roman" w:hAnsi="Times New Roman" w:hint="eastAsia"/>
                <w:szCs w:val="24"/>
                <w:lang w:val="lv-LV"/>
              </w:rPr>
              <w:t>ē</w:t>
            </w:r>
            <w:r w:rsidRPr="009C1897">
              <w:rPr>
                <w:rFonts w:ascii="Times New Roman" w:hAnsi="Times New Roman"/>
                <w:szCs w:val="24"/>
                <w:lang w:val="lv-LV"/>
              </w:rPr>
              <w:t>jumus, D vitam</w:t>
            </w:r>
            <w:r w:rsidRPr="009C1897">
              <w:rPr>
                <w:rFonts w:ascii="Times New Roman" w:hAnsi="Times New Roman" w:hint="eastAsia"/>
                <w:szCs w:val="24"/>
                <w:lang w:val="lv-LV"/>
              </w:rPr>
              <w:t>ī</w:t>
            </w:r>
            <w:r w:rsidRPr="009C1897">
              <w:rPr>
                <w:rFonts w:ascii="Times New Roman" w:hAnsi="Times New Roman"/>
                <w:szCs w:val="24"/>
                <w:lang w:val="lv-LV"/>
              </w:rPr>
              <w:t>na noteik</w:t>
            </w:r>
            <w:r w:rsidRPr="009C1897">
              <w:rPr>
                <w:rFonts w:ascii="Times New Roman" w:hAnsi="Times New Roman" w:hint="eastAsia"/>
                <w:szCs w:val="24"/>
                <w:lang w:val="lv-LV"/>
              </w:rPr>
              <w:t>š</w:t>
            </w:r>
            <w:r w:rsidRPr="009C1897">
              <w:rPr>
                <w:rFonts w:ascii="Times New Roman" w:hAnsi="Times New Roman"/>
                <w:szCs w:val="24"/>
                <w:lang w:val="lv-LV"/>
              </w:rPr>
              <w:t>anu, kardiolo</w:t>
            </w:r>
            <w:r w:rsidRPr="009C1897">
              <w:rPr>
                <w:rFonts w:ascii="Times New Roman" w:hAnsi="Times New Roman" w:hint="eastAsia"/>
                <w:szCs w:val="24"/>
                <w:lang w:val="lv-LV"/>
              </w:rPr>
              <w:t>ģ</w:t>
            </w:r>
            <w:r w:rsidRPr="009C1897">
              <w:rPr>
                <w:rFonts w:ascii="Times New Roman" w:hAnsi="Times New Roman"/>
                <w:szCs w:val="24"/>
                <w:lang w:val="lv-LV"/>
              </w:rPr>
              <w:t>iskos mar</w:t>
            </w:r>
            <w:r w:rsidRPr="009C1897">
              <w:rPr>
                <w:rFonts w:ascii="Times New Roman" w:hAnsi="Times New Roman" w:hint="eastAsia"/>
                <w:szCs w:val="24"/>
                <w:lang w:val="lv-LV"/>
              </w:rPr>
              <w:t>ķ</w:t>
            </w:r>
            <w:r w:rsidRPr="009C1897">
              <w:rPr>
                <w:rFonts w:ascii="Times New Roman" w:hAnsi="Times New Roman"/>
                <w:szCs w:val="24"/>
                <w:lang w:val="lv-LV"/>
              </w:rPr>
              <w:t xml:space="preserve">ierus, infekciju diagnostiku, t.sk. </w:t>
            </w:r>
            <w:r w:rsidRPr="009C1897">
              <w:rPr>
                <w:rFonts w:ascii="Times New Roman" w:hAnsi="Times New Roman" w:hint="eastAsia"/>
                <w:szCs w:val="24"/>
                <w:lang w:val="lv-LV"/>
              </w:rPr>
              <w:t>ē</w:t>
            </w:r>
            <w:r w:rsidRPr="009C1897">
              <w:rPr>
                <w:rFonts w:ascii="Times New Roman" w:hAnsi="Times New Roman"/>
                <w:szCs w:val="24"/>
                <w:lang w:val="lv-LV"/>
              </w:rPr>
              <w:t>r</w:t>
            </w:r>
            <w:r w:rsidRPr="009C1897">
              <w:rPr>
                <w:rFonts w:ascii="Times New Roman" w:hAnsi="Times New Roman" w:hint="eastAsia"/>
                <w:szCs w:val="24"/>
                <w:lang w:val="lv-LV"/>
              </w:rPr>
              <w:t>č</w:t>
            </w:r>
            <w:r w:rsidRPr="009C1897">
              <w:rPr>
                <w:rFonts w:ascii="Times New Roman" w:hAnsi="Times New Roman"/>
                <w:szCs w:val="24"/>
                <w:lang w:val="lv-LV"/>
              </w:rPr>
              <w:t>u encefal</w:t>
            </w:r>
            <w:r w:rsidRPr="009C1897">
              <w:rPr>
                <w:rFonts w:ascii="Times New Roman" w:hAnsi="Times New Roman" w:hint="eastAsia"/>
                <w:szCs w:val="24"/>
                <w:lang w:val="lv-LV"/>
              </w:rPr>
              <w:t>ī</w:t>
            </w:r>
            <w:r w:rsidRPr="009C1897">
              <w:rPr>
                <w:rFonts w:ascii="Times New Roman" w:hAnsi="Times New Roman"/>
                <w:szCs w:val="24"/>
                <w:lang w:val="lv-LV"/>
              </w:rPr>
              <w:t>ts, u.c., k</w:t>
            </w:r>
            <w:r w:rsidRPr="009C1897">
              <w:rPr>
                <w:rFonts w:ascii="Times New Roman" w:hAnsi="Times New Roman" w:hint="eastAsia"/>
                <w:szCs w:val="24"/>
                <w:lang w:val="lv-LV"/>
              </w:rPr>
              <w:t>ā</w:t>
            </w:r>
            <w:r w:rsidRPr="009C1897">
              <w:rPr>
                <w:rFonts w:ascii="Times New Roman" w:hAnsi="Times New Roman"/>
                <w:szCs w:val="24"/>
                <w:lang w:val="lv-LV"/>
              </w:rPr>
              <w:t xml:space="preserve"> ar</w:t>
            </w:r>
            <w:r w:rsidRPr="009C1897">
              <w:rPr>
                <w:rFonts w:ascii="Times New Roman" w:hAnsi="Times New Roman" w:hint="eastAsia"/>
                <w:szCs w:val="24"/>
                <w:lang w:val="lv-LV"/>
              </w:rPr>
              <w:t>ī</w:t>
            </w:r>
            <w:r w:rsidRPr="009C1897">
              <w:rPr>
                <w:rFonts w:ascii="Times New Roman" w:hAnsi="Times New Roman"/>
                <w:szCs w:val="24"/>
                <w:lang w:val="lv-LV"/>
              </w:rPr>
              <w:t xml:space="preserve"> apmaks</w:t>
            </w:r>
            <w:r w:rsidRPr="009C1897">
              <w:rPr>
                <w:rFonts w:ascii="Times New Roman" w:hAnsi="Times New Roman" w:hint="eastAsia"/>
                <w:szCs w:val="24"/>
                <w:lang w:val="lv-LV"/>
              </w:rPr>
              <w:t>ā</w:t>
            </w:r>
            <w:r w:rsidRPr="009C1897">
              <w:rPr>
                <w:rFonts w:ascii="Times New Roman" w:hAnsi="Times New Roman"/>
                <w:szCs w:val="24"/>
                <w:lang w:val="lv-LV"/>
              </w:rPr>
              <w:t>jot maksu par anal</w:t>
            </w:r>
            <w:r w:rsidRPr="009C1897">
              <w:rPr>
                <w:rFonts w:ascii="Times New Roman" w:hAnsi="Times New Roman" w:hint="eastAsia"/>
                <w:szCs w:val="24"/>
                <w:lang w:val="lv-LV"/>
              </w:rPr>
              <w:t>īž</w:t>
            </w:r>
            <w:r w:rsidRPr="009C1897">
              <w:rPr>
                <w:rFonts w:ascii="Times New Roman" w:hAnsi="Times New Roman"/>
                <w:szCs w:val="24"/>
                <w:lang w:val="lv-LV"/>
              </w:rPr>
              <w:t>u no</w:t>
            </w:r>
            <w:r w:rsidRPr="009C1897">
              <w:rPr>
                <w:rFonts w:ascii="Times New Roman" w:hAnsi="Times New Roman" w:hint="eastAsia"/>
                <w:szCs w:val="24"/>
                <w:lang w:val="lv-LV"/>
              </w:rPr>
              <w:t>ņ</w:t>
            </w:r>
            <w:r w:rsidRPr="009C1897">
              <w:rPr>
                <w:rFonts w:ascii="Times New Roman" w:hAnsi="Times New Roman"/>
                <w:szCs w:val="24"/>
                <w:lang w:val="lv-LV"/>
              </w:rPr>
              <w:t>em</w:t>
            </w:r>
            <w:r w:rsidRPr="009C1897">
              <w:rPr>
                <w:rFonts w:ascii="Times New Roman" w:hAnsi="Times New Roman" w:hint="eastAsia"/>
                <w:szCs w:val="24"/>
                <w:lang w:val="lv-LV"/>
              </w:rPr>
              <w:t>š</w:t>
            </w:r>
            <w:r w:rsidRPr="009C1897">
              <w:rPr>
                <w:rFonts w:ascii="Times New Roman" w:hAnsi="Times New Roman"/>
                <w:szCs w:val="24"/>
                <w:lang w:val="lv-LV"/>
              </w:rPr>
              <w:t>anu;</w:t>
            </w:r>
          </w:p>
          <w:p w14:paraId="4290989D" w14:textId="77777777" w:rsidR="001F6366" w:rsidRPr="00896A0B" w:rsidRDefault="001F6366" w:rsidP="001F6366">
            <w:pPr>
              <w:spacing w:line="276" w:lineRule="auto"/>
              <w:ind w:left="57" w:right="57"/>
              <w:jc w:val="both"/>
              <w:rPr>
                <w:i/>
                <w:iCs/>
              </w:rPr>
            </w:pPr>
            <w:r w:rsidRPr="00896A0B">
              <w:rPr>
                <w:i/>
                <w:iCs/>
              </w:rPr>
              <w:t>Ārpus līguma iestādēm Pretendentam laboratorisko izmeklējumu apmaksa ir jānodrošina ne mazāk kā apmērā, kas ir piedāvāts specializēto šī pakalpojuma sniedzēju iestāžu cenās, piemēram, E. Gulbja laboratorija, Centrālā laboratorija un/vai Nacionālais Medicīnas Serviss – Laboratorija.</w:t>
            </w:r>
          </w:p>
          <w:p w14:paraId="3CC11B00" w14:textId="403B91E8" w:rsidR="001F6366" w:rsidRPr="00896A0B" w:rsidRDefault="001F6366" w:rsidP="001F6366">
            <w:pPr>
              <w:pStyle w:val="BodyText"/>
              <w:spacing w:after="0" w:line="276" w:lineRule="auto"/>
              <w:ind w:left="57" w:right="57"/>
              <w:jc w:val="both"/>
              <w:rPr>
                <w:rFonts w:ascii="Times New Roman" w:hAnsi="Times New Roman"/>
                <w:b/>
                <w:bCs/>
                <w:szCs w:val="24"/>
                <w:lang w:val="lv-LV"/>
              </w:rPr>
            </w:pPr>
            <w:r w:rsidRPr="009C1897">
              <w:rPr>
                <w:rFonts w:ascii="Times New Roman" w:hAnsi="Times New Roman"/>
                <w:i/>
                <w:iCs/>
                <w:szCs w:val="24"/>
                <w:lang w:val="lv-LV"/>
              </w:rPr>
              <w:t>Neapmaks</w:t>
            </w:r>
            <w:r w:rsidRPr="009C1897">
              <w:rPr>
                <w:rFonts w:ascii="Times New Roman" w:hAnsi="Times New Roman" w:hint="eastAsia"/>
                <w:i/>
                <w:iCs/>
                <w:szCs w:val="24"/>
                <w:lang w:val="lv-LV"/>
              </w:rPr>
              <w:t>ā</w:t>
            </w:r>
            <w:r w:rsidRPr="009C1897">
              <w:rPr>
                <w:rFonts w:ascii="Times New Roman" w:hAnsi="Times New Roman"/>
                <w:i/>
                <w:iCs/>
                <w:szCs w:val="24"/>
                <w:lang w:val="lv-LV"/>
              </w:rPr>
              <w:t>jamo laboratorisko izmekl</w:t>
            </w:r>
            <w:r w:rsidRPr="009C1897">
              <w:rPr>
                <w:rFonts w:ascii="Times New Roman" w:hAnsi="Times New Roman" w:hint="eastAsia"/>
                <w:i/>
                <w:iCs/>
                <w:szCs w:val="24"/>
                <w:lang w:val="lv-LV"/>
              </w:rPr>
              <w:t>ē</w:t>
            </w:r>
            <w:r w:rsidRPr="009C1897">
              <w:rPr>
                <w:rFonts w:ascii="Times New Roman" w:hAnsi="Times New Roman"/>
                <w:i/>
                <w:iCs/>
                <w:szCs w:val="24"/>
                <w:lang w:val="lv-LV"/>
              </w:rPr>
              <w:t>jumu uzskait</w:t>
            </w:r>
            <w:r w:rsidRPr="009C1897">
              <w:rPr>
                <w:rFonts w:ascii="Times New Roman" w:hAnsi="Times New Roman" w:hint="eastAsia"/>
                <w:i/>
                <w:iCs/>
                <w:szCs w:val="24"/>
                <w:lang w:val="lv-LV"/>
              </w:rPr>
              <w:t>ī</w:t>
            </w:r>
            <w:r w:rsidRPr="009C1897">
              <w:rPr>
                <w:rFonts w:ascii="Times New Roman" w:hAnsi="Times New Roman"/>
                <w:i/>
                <w:iCs/>
                <w:szCs w:val="24"/>
                <w:lang w:val="lv-LV"/>
              </w:rPr>
              <w:t>jumu Pretendents nor</w:t>
            </w:r>
            <w:r w:rsidRPr="009C1897">
              <w:rPr>
                <w:rFonts w:ascii="Times New Roman" w:hAnsi="Times New Roman" w:hint="eastAsia"/>
                <w:i/>
                <w:iCs/>
                <w:szCs w:val="24"/>
                <w:lang w:val="lv-LV"/>
              </w:rPr>
              <w:t>ā</w:t>
            </w:r>
            <w:r w:rsidRPr="009C1897">
              <w:rPr>
                <w:rFonts w:ascii="Times New Roman" w:hAnsi="Times New Roman"/>
                <w:i/>
                <w:iCs/>
                <w:szCs w:val="24"/>
                <w:lang w:val="lv-LV"/>
              </w:rPr>
              <w:t>da, aizpildot un pievienojot pied</w:t>
            </w:r>
            <w:r w:rsidRPr="009C1897">
              <w:rPr>
                <w:rFonts w:ascii="Times New Roman" w:hAnsi="Times New Roman" w:hint="eastAsia"/>
                <w:i/>
                <w:iCs/>
                <w:szCs w:val="24"/>
                <w:lang w:val="lv-LV"/>
              </w:rPr>
              <w:t>ā</w:t>
            </w:r>
            <w:r w:rsidRPr="009C1897">
              <w:rPr>
                <w:rFonts w:ascii="Times New Roman" w:hAnsi="Times New Roman"/>
                <w:i/>
                <w:iCs/>
                <w:szCs w:val="24"/>
                <w:lang w:val="lv-LV"/>
              </w:rPr>
              <w:t>v</w:t>
            </w:r>
            <w:r w:rsidRPr="009C1897">
              <w:rPr>
                <w:rFonts w:ascii="Times New Roman" w:hAnsi="Times New Roman" w:hint="eastAsia"/>
                <w:i/>
                <w:iCs/>
                <w:szCs w:val="24"/>
                <w:lang w:val="lv-LV"/>
              </w:rPr>
              <w:t>ā</w:t>
            </w:r>
            <w:r w:rsidRPr="009C1897">
              <w:rPr>
                <w:rFonts w:ascii="Times New Roman" w:hAnsi="Times New Roman"/>
                <w:i/>
                <w:iCs/>
                <w:szCs w:val="24"/>
                <w:lang w:val="lv-LV"/>
              </w:rPr>
              <w:t>jumam  pielikum</w:t>
            </w:r>
            <w:r w:rsidRPr="009C1897">
              <w:rPr>
                <w:rFonts w:ascii="Times New Roman" w:hAnsi="Times New Roman" w:hint="eastAsia"/>
                <w:i/>
                <w:iCs/>
                <w:szCs w:val="24"/>
                <w:lang w:val="lv-LV"/>
              </w:rPr>
              <w:t>ā</w:t>
            </w:r>
            <w:r w:rsidRPr="009C1897">
              <w:rPr>
                <w:rFonts w:ascii="Times New Roman" w:hAnsi="Times New Roman"/>
                <w:i/>
                <w:iCs/>
                <w:szCs w:val="24"/>
                <w:lang w:val="lv-LV"/>
              </w:rPr>
              <w:t xml:space="preserve"> Nr. 1 iek</w:t>
            </w:r>
            <w:r w:rsidRPr="009C1897">
              <w:rPr>
                <w:rFonts w:ascii="Times New Roman" w:hAnsi="Times New Roman" w:hint="eastAsia"/>
                <w:i/>
                <w:iCs/>
                <w:szCs w:val="24"/>
                <w:lang w:val="lv-LV"/>
              </w:rPr>
              <w:t>ļ</w:t>
            </w:r>
            <w:r w:rsidRPr="009C1897">
              <w:rPr>
                <w:rFonts w:ascii="Times New Roman" w:hAnsi="Times New Roman"/>
                <w:i/>
                <w:iCs/>
                <w:szCs w:val="24"/>
                <w:lang w:val="lv-LV"/>
              </w:rPr>
              <w:t>auto formu.</w:t>
            </w:r>
          </w:p>
        </w:tc>
        <w:tc>
          <w:tcPr>
            <w:tcW w:w="2316" w:type="pct"/>
            <w:vAlign w:val="center"/>
          </w:tcPr>
          <w:p w14:paraId="5735AEAF"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6A518ABF" w14:textId="77777777" w:rsidTr="00FD550C">
        <w:trPr>
          <w:cantSplit/>
          <w:trHeight w:val="752"/>
        </w:trPr>
        <w:tc>
          <w:tcPr>
            <w:tcW w:w="395" w:type="pct"/>
            <w:vAlign w:val="center"/>
          </w:tcPr>
          <w:p w14:paraId="317A1C28" w14:textId="3EC52420" w:rsidR="001F6366" w:rsidRPr="00896A0B"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896A0B">
              <w:rPr>
                <w:rStyle w:val="CharChar12"/>
                <w:rFonts w:ascii="Times New Roman" w:hAnsi="Times New Roman" w:cs="Times New Roman"/>
                <w:snapToGrid w:val="0"/>
                <w:sz w:val="24"/>
                <w:szCs w:val="24"/>
                <w:lang w:eastAsia="ar-SA"/>
              </w:rPr>
              <w:t>2</w:t>
            </w:r>
            <w:r w:rsidRPr="009C1897">
              <w:rPr>
                <w:rStyle w:val="CharChar12"/>
                <w:rFonts w:ascii="Times New Roman" w:hAnsi="Times New Roman" w:cs="Times New Roman"/>
                <w:sz w:val="24"/>
                <w:lang w:eastAsia="ar-SA"/>
              </w:rPr>
              <w:t>.3.3.3.</w:t>
            </w:r>
          </w:p>
        </w:tc>
        <w:tc>
          <w:tcPr>
            <w:tcW w:w="2289" w:type="pct"/>
            <w:vAlign w:val="center"/>
          </w:tcPr>
          <w:p w14:paraId="3496EF9E" w14:textId="6AD778E3" w:rsidR="001F6366" w:rsidRPr="00896A0B" w:rsidRDefault="001F6366" w:rsidP="001F6366">
            <w:pPr>
              <w:pStyle w:val="BodyText"/>
              <w:spacing w:after="0" w:line="276" w:lineRule="auto"/>
              <w:ind w:left="57" w:right="57"/>
              <w:jc w:val="both"/>
              <w:rPr>
                <w:rFonts w:ascii="Times New Roman" w:hAnsi="Times New Roman"/>
                <w:b/>
                <w:bCs/>
                <w:szCs w:val="24"/>
                <w:lang w:val="lv-LV"/>
              </w:rPr>
            </w:pPr>
            <w:r w:rsidRPr="009C1897">
              <w:rPr>
                <w:rFonts w:ascii="Times New Roman" w:eastAsia="Arial Unicode MS" w:hAnsi="Times New Roman"/>
                <w:kern w:val="2"/>
                <w:lang w:val="lv-LV" w:eastAsia="hi-IN" w:bidi="hi-IN"/>
              </w:rPr>
              <w:t>pla</w:t>
            </w:r>
            <w:r w:rsidRPr="009C1897">
              <w:rPr>
                <w:rFonts w:ascii="Times New Roman" w:eastAsia="Arial Unicode MS" w:hAnsi="Times New Roman" w:hint="eastAsia"/>
                <w:kern w:val="2"/>
                <w:lang w:val="lv-LV" w:eastAsia="hi-IN" w:bidi="hi-IN"/>
              </w:rPr>
              <w:t>š</w:t>
            </w:r>
            <w:r w:rsidRPr="009C1897">
              <w:rPr>
                <w:rFonts w:ascii="Times New Roman" w:eastAsia="Arial Unicode MS" w:hAnsi="Times New Roman"/>
                <w:kern w:val="2"/>
                <w:lang w:val="lv-LV" w:eastAsia="hi-IN" w:bidi="hi-IN"/>
              </w:rPr>
              <w:t>a spektra diagnostiskie izmekl</w:t>
            </w:r>
            <w:r w:rsidRPr="009C1897">
              <w:rPr>
                <w:rFonts w:ascii="Times New Roman" w:eastAsia="Arial Unicode MS" w:hAnsi="Times New Roman" w:hint="cs"/>
                <w:kern w:val="2"/>
                <w:lang w:val="lv-LV" w:eastAsia="hi-IN" w:bidi="hi-IN"/>
              </w:rPr>
              <w:t>ē</w:t>
            </w:r>
            <w:r w:rsidRPr="009C1897">
              <w:rPr>
                <w:rFonts w:ascii="Times New Roman" w:eastAsia="Arial Unicode MS" w:hAnsi="Times New Roman"/>
                <w:kern w:val="2"/>
                <w:lang w:val="lv-LV" w:eastAsia="hi-IN" w:bidi="hi-IN"/>
              </w:rPr>
              <w:t xml:space="preserve">jumi jebkurai </w:t>
            </w:r>
            <w:r w:rsidRPr="009C1897">
              <w:rPr>
                <w:rFonts w:ascii="Times New Roman" w:eastAsia="Arial Unicode MS" w:hAnsi="Times New Roman" w:hint="cs"/>
                <w:kern w:val="2"/>
                <w:lang w:val="lv-LV" w:eastAsia="hi-IN" w:bidi="hi-IN"/>
              </w:rPr>
              <w:t>ķ</w:t>
            </w:r>
            <w:r w:rsidRPr="009C1897">
              <w:rPr>
                <w:rFonts w:ascii="Times New Roman" w:eastAsia="Arial Unicode MS" w:hAnsi="Times New Roman"/>
                <w:kern w:val="2"/>
                <w:lang w:val="lv-LV" w:eastAsia="hi-IN" w:bidi="hi-IN"/>
              </w:rPr>
              <w:t>erme</w:t>
            </w:r>
            <w:r w:rsidRPr="009C1897">
              <w:rPr>
                <w:rFonts w:ascii="Times New Roman" w:eastAsia="Arial Unicode MS" w:hAnsi="Times New Roman" w:hint="cs"/>
                <w:kern w:val="2"/>
                <w:lang w:val="lv-LV" w:eastAsia="hi-IN" w:bidi="hi-IN"/>
              </w:rPr>
              <w:t>ņ</w:t>
            </w:r>
            <w:r w:rsidRPr="009C1897">
              <w:rPr>
                <w:rFonts w:ascii="Times New Roman" w:eastAsia="Arial Unicode MS" w:hAnsi="Times New Roman"/>
                <w:kern w:val="2"/>
                <w:lang w:val="lv-LV" w:eastAsia="hi-IN" w:bidi="hi-IN"/>
              </w:rPr>
              <w:t>a zonai, neierobe</w:t>
            </w:r>
            <w:r w:rsidRPr="009C1897">
              <w:rPr>
                <w:rFonts w:ascii="Times New Roman" w:eastAsia="Arial Unicode MS" w:hAnsi="Times New Roman" w:hint="eastAsia"/>
                <w:kern w:val="2"/>
                <w:lang w:val="lv-LV" w:eastAsia="hi-IN" w:bidi="hi-IN"/>
              </w:rPr>
              <w:t>ž</w:t>
            </w:r>
            <w:r w:rsidRPr="009C1897">
              <w:rPr>
                <w:rFonts w:ascii="Times New Roman" w:eastAsia="Arial Unicode MS" w:hAnsi="Times New Roman"/>
                <w:kern w:val="2"/>
                <w:lang w:val="lv-LV" w:eastAsia="hi-IN" w:bidi="hi-IN"/>
              </w:rPr>
              <w:t>ojot apmaks</w:t>
            </w:r>
            <w:r w:rsidRPr="009C1897">
              <w:rPr>
                <w:rFonts w:ascii="Times New Roman" w:eastAsia="Arial Unicode MS" w:hAnsi="Times New Roman" w:hint="cs"/>
                <w:kern w:val="2"/>
                <w:lang w:val="lv-LV" w:eastAsia="hi-IN" w:bidi="hi-IN"/>
              </w:rPr>
              <w:t>ā</w:t>
            </w:r>
            <w:r w:rsidRPr="009C1897">
              <w:rPr>
                <w:rFonts w:ascii="Times New Roman" w:eastAsia="Arial Unicode MS" w:hAnsi="Times New Roman"/>
                <w:kern w:val="2"/>
                <w:lang w:val="lv-LV" w:eastAsia="hi-IN" w:bidi="hi-IN"/>
              </w:rPr>
              <w:t>jamo izmekl</w:t>
            </w:r>
            <w:r w:rsidRPr="009C1897">
              <w:rPr>
                <w:rFonts w:ascii="Times New Roman" w:eastAsia="Arial Unicode MS" w:hAnsi="Times New Roman" w:hint="cs"/>
                <w:kern w:val="2"/>
                <w:lang w:val="lv-LV" w:eastAsia="hi-IN" w:bidi="hi-IN"/>
              </w:rPr>
              <w:t>ē</w:t>
            </w:r>
            <w:r w:rsidRPr="009C1897">
              <w:rPr>
                <w:rFonts w:ascii="Times New Roman" w:eastAsia="Arial Unicode MS" w:hAnsi="Times New Roman"/>
                <w:kern w:val="2"/>
                <w:lang w:val="lv-LV" w:eastAsia="hi-IN" w:bidi="hi-IN"/>
              </w:rPr>
              <w:t>jumu kl</w:t>
            </w:r>
            <w:r w:rsidRPr="009C1897">
              <w:rPr>
                <w:rFonts w:ascii="Times New Roman" w:eastAsia="Arial Unicode MS" w:hAnsi="Times New Roman" w:hint="cs"/>
                <w:kern w:val="2"/>
                <w:lang w:val="lv-LV" w:eastAsia="hi-IN" w:bidi="hi-IN"/>
              </w:rPr>
              <w:t>ā</w:t>
            </w:r>
            <w:r w:rsidRPr="009C1897">
              <w:rPr>
                <w:rFonts w:ascii="Times New Roman" w:eastAsia="Arial Unicode MS" w:hAnsi="Times New Roman"/>
                <w:kern w:val="2"/>
                <w:lang w:val="lv-LV" w:eastAsia="hi-IN" w:bidi="hi-IN"/>
              </w:rPr>
              <w:t xml:space="preserve">stu tikai ar </w:t>
            </w:r>
            <w:r>
              <w:rPr>
                <w:rFonts w:ascii="Times New Roman" w:eastAsia="Arial Unicode MS" w:hAnsi="Times New Roman"/>
                <w:kern w:val="2"/>
                <w:lang w:val="lv-LV" w:eastAsia="hi-IN" w:bidi="hi-IN"/>
              </w:rPr>
              <w:t>P</w:t>
            </w:r>
            <w:r w:rsidRPr="009C1897">
              <w:rPr>
                <w:rFonts w:ascii="Times New Roman" w:eastAsia="Arial Unicode MS" w:hAnsi="Times New Roman"/>
                <w:kern w:val="2"/>
                <w:lang w:val="lv-LV" w:eastAsia="hi-IN" w:bidi="hi-IN"/>
              </w:rPr>
              <w:t>retendenta nosauktajiem izmekl</w:t>
            </w:r>
            <w:r w:rsidRPr="009C1897">
              <w:rPr>
                <w:rFonts w:ascii="Times New Roman" w:eastAsia="Arial Unicode MS" w:hAnsi="Times New Roman" w:hint="cs"/>
                <w:kern w:val="2"/>
                <w:lang w:val="lv-LV" w:eastAsia="hi-IN" w:bidi="hi-IN"/>
              </w:rPr>
              <w:t>ē</w:t>
            </w:r>
            <w:r w:rsidRPr="009C1897">
              <w:rPr>
                <w:rFonts w:ascii="Times New Roman" w:eastAsia="Arial Unicode MS" w:hAnsi="Times New Roman"/>
                <w:kern w:val="2"/>
                <w:lang w:val="lv-LV" w:eastAsia="hi-IN" w:bidi="hi-IN"/>
              </w:rPr>
              <w:t>jumiem, taj</w:t>
            </w:r>
            <w:r w:rsidRPr="009C1897">
              <w:rPr>
                <w:rFonts w:ascii="Times New Roman" w:eastAsia="Arial Unicode MS" w:hAnsi="Times New Roman" w:hint="cs"/>
                <w:kern w:val="2"/>
                <w:lang w:val="lv-LV" w:eastAsia="hi-IN" w:bidi="hi-IN"/>
              </w:rPr>
              <w:t>ā</w:t>
            </w:r>
            <w:r w:rsidRPr="009C1897">
              <w:rPr>
                <w:rFonts w:ascii="Times New Roman" w:eastAsia="Arial Unicode MS" w:hAnsi="Times New Roman"/>
                <w:kern w:val="2"/>
                <w:lang w:val="lv-LV" w:eastAsia="hi-IN" w:bidi="hi-IN"/>
              </w:rPr>
              <w:t xml:space="preserve"> skait</w:t>
            </w:r>
            <w:r w:rsidRPr="009C1897">
              <w:rPr>
                <w:rFonts w:ascii="Times New Roman" w:eastAsia="Arial Unicode MS" w:hAnsi="Times New Roman" w:hint="cs"/>
                <w:kern w:val="2"/>
                <w:lang w:val="lv-LV" w:eastAsia="hi-IN" w:bidi="hi-IN"/>
              </w:rPr>
              <w:t>ā</w:t>
            </w:r>
            <w:r w:rsidRPr="009C1897">
              <w:rPr>
                <w:rFonts w:ascii="Times New Roman" w:eastAsia="Arial Unicode MS" w:hAnsi="Times New Roman"/>
                <w:kern w:val="2"/>
                <w:lang w:val="lv-LV" w:eastAsia="hi-IN" w:bidi="hi-IN"/>
              </w:rPr>
              <w:t>, apmaks</w:t>
            </w:r>
            <w:r w:rsidRPr="009C1897">
              <w:rPr>
                <w:rFonts w:ascii="Times New Roman" w:eastAsia="Arial Unicode MS" w:hAnsi="Times New Roman" w:hint="cs"/>
                <w:kern w:val="2"/>
                <w:lang w:val="lv-LV" w:eastAsia="hi-IN" w:bidi="hi-IN"/>
              </w:rPr>
              <w:t>ā</w:t>
            </w:r>
            <w:r w:rsidRPr="009C1897">
              <w:rPr>
                <w:rFonts w:ascii="Times New Roman" w:eastAsia="Arial Unicode MS" w:hAnsi="Times New Roman"/>
                <w:kern w:val="2"/>
                <w:lang w:val="lv-LV" w:eastAsia="hi-IN" w:bidi="hi-IN"/>
              </w:rPr>
              <w:t>jot ar</w:t>
            </w:r>
            <w:r w:rsidRPr="009C1897">
              <w:rPr>
                <w:rFonts w:ascii="Times New Roman" w:eastAsia="Arial Unicode MS" w:hAnsi="Times New Roman" w:hint="cs"/>
                <w:kern w:val="2"/>
                <w:lang w:val="lv-LV" w:eastAsia="hi-IN" w:bidi="hi-IN"/>
              </w:rPr>
              <w:t>ī</w:t>
            </w:r>
            <w:r w:rsidRPr="009C1897">
              <w:rPr>
                <w:rFonts w:ascii="Times New Roman" w:eastAsia="Arial Unicode MS" w:hAnsi="Times New Roman"/>
                <w:kern w:val="2"/>
                <w:lang w:val="lv-LV" w:eastAsia="hi-IN" w:bidi="hi-IN"/>
              </w:rPr>
              <w:t xml:space="preserve"> da</w:t>
            </w:r>
            <w:r w:rsidRPr="009C1897">
              <w:rPr>
                <w:rFonts w:ascii="Times New Roman" w:eastAsia="Arial Unicode MS" w:hAnsi="Times New Roman" w:hint="eastAsia"/>
                <w:kern w:val="2"/>
                <w:lang w:val="lv-LV" w:eastAsia="hi-IN" w:bidi="hi-IN"/>
              </w:rPr>
              <w:t>ž</w:t>
            </w:r>
            <w:r w:rsidRPr="009C1897">
              <w:rPr>
                <w:rFonts w:ascii="Times New Roman" w:eastAsia="Arial Unicode MS" w:hAnsi="Times New Roman" w:hint="cs"/>
                <w:kern w:val="2"/>
                <w:lang w:val="lv-LV" w:eastAsia="hi-IN" w:bidi="hi-IN"/>
              </w:rPr>
              <w:t>ā</w:t>
            </w:r>
            <w:r w:rsidRPr="009C1897">
              <w:rPr>
                <w:rFonts w:ascii="Times New Roman" w:eastAsia="Arial Unicode MS" w:hAnsi="Times New Roman"/>
                <w:kern w:val="2"/>
                <w:lang w:val="lv-LV" w:eastAsia="hi-IN" w:bidi="hi-IN"/>
              </w:rPr>
              <w:t>dus rentgena izmekl</w:t>
            </w:r>
            <w:r w:rsidRPr="009C1897">
              <w:rPr>
                <w:rFonts w:ascii="Times New Roman" w:eastAsia="Arial Unicode MS" w:hAnsi="Times New Roman" w:hint="cs"/>
                <w:kern w:val="2"/>
                <w:lang w:val="lv-LV" w:eastAsia="hi-IN" w:bidi="hi-IN"/>
              </w:rPr>
              <w:t>ē</w:t>
            </w:r>
            <w:r w:rsidRPr="009C1897">
              <w:rPr>
                <w:rFonts w:ascii="Times New Roman" w:eastAsia="Arial Unicode MS" w:hAnsi="Times New Roman"/>
                <w:kern w:val="2"/>
                <w:lang w:val="lv-LV" w:eastAsia="hi-IN" w:bidi="hi-IN"/>
              </w:rPr>
              <w:t>jumus ar vai bez kontrastvielas, visa veida ultrosonogr</w:t>
            </w:r>
            <w:r w:rsidRPr="009C1897">
              <w:rPr>
                <w:rFonts w:ascii="Times New Roman" w:eastAsia="Arial Unicode MS" w:hAnsi="Times New Roman" w:hint="cs"/>
                <w:kern w:val="2"/>
                <w:lang w:val="lv-LV" w:eastAsia="hi-IN" w:bidi="hi-IN"/>
              </w:rPr>
              <w:t>ā</w:t>
            </w:r>
            <w:r w:rsidRPr="009C1897">
              <w:rPr>
                <w:rFonts w:ascii="Times New Roman" w:eastAsia="Arial Unicode MS" w:hAnsi="Times New Roman"/>
                <w:kern w:val="2"/>
                <w:lang w:val="lv-LV" w:eastAsia="hi-IN" w:bidi="hi-IN"/>
              </w:rPr>
              <w:t>fiskos un doplerogr</w:t>
            </w:r>
            <w:r w:rsidRPr="009C1897">
              <w:rPr>
                <w:rFonts w:ascii="Times New Roman" w:eastAsia="Arial Unicode MS" w:hAnsi="Times New Roman" w:hint="cs"/>
                <w:kern w:val="2"/>
                <w:lang w:val="lv-LV" w:eastAsia="hi-IN" w:bidi="hi-IN"/>
              </w:rPr>
              <w:t>ā</w:t>
            </w:r>
            <w:r w:rsidRPr="009C1897">
              <w:rPr>
                <w:rFonts w:ascii="Times New Roman" w:eastAsia="Arial Unicode MS" w:hAnsi="Times New Roman"/>
                <w:kern w:val="2"/>
                <w:lang w:val="lv-LV" w:eastAsia="hi-IN" w:bidi="hi-IN"/>
              </w:rPr>
              <w:t>fiskos izmekl</w:t>
            </w:r>
            <w:r w:rsidRPr="009C1897">
              <w:rPr>
                <w:rFonts w:ascii="Times New Roman" w:eastAsia="Arial Unicode MS" w:hAnsi="Times New Roman" w:hint="cs"/>
                <w:kern w:val="2"/>
                <w:lang w:val="lv-LV" w:eastAsia="hi-IN" w:bidi="hi-IN"/>
              </w:rPr>
              <w:t>ē</w:t>
            </w:r>
            <w:r w:rsidRPr="009C1897">
              <w:rPr>
                <w:rFonts w:ascii="Times New Roman" w:eastAsia="Arial Unicode MS" w:hAnsi="Times New Roman"/>
                <w:kern w:val="2"/>
                <w:lang w:val="lv-LV" w:eastAsia="hi-IN" w:bidi="hi-IN"/>
              </w:rPr>
              <w:t>jumus, osteodensitometrijas izmekl</w:t>
            </w:r>
            <w:r w:rsidRPr="009C1897">
              <w:rPr>
                <w:rFonts w:ascii="Times New Roman" w:eastAsia="Arial Unicode MS" w:hAnsi="Times New Roman" w:hint="cs"/>
                <w:kern w:val="2"/>
                <w:lang w:val="lv-LV" w:eastAsia="hi-IN" w:bidi="hi-IN"/>
              </w:rPr>
              <w:t>ē</w:t>
            </w:r>
            <w:r w:rsidRPr="009C1897">
              <w:rPr>
                <w:rFonts w:ascii="Times New Roman" w:eastAsia="Arial Unicode MS" w:hAnsi="Times New Roman"/>
                <w:kern w:val="2"/>
                <w:lang w:val="lv-LV" w:eastAsia="hi-IN" w:bidi="hi-IN"/>
              </w:rPr>
              <w:t>jumus, holtera monitor</w:t>
            </w:r>
            <w:r w:rsidRPr="009C1897">
              <w:rPr>
                <w:rFonts w:ascii="Times New Roman" w:eastAsia="Arial Unicode MS" w:hAnsi="Times New Roman" w:hint="cs"/>
                <w:kern w:val="2"/>
                <w:lang w:val="lv-LV" w:eastAsia="hi-IN" w:bidi="hi-IN"/>
              </w:rPr>
              <w:t>ē</w:t>
            </w:r>
            <w:r w:rsidRPr="009C1897">
              <w:rPr>
                <w:rFonts w:ascii="Times New Roman" w:eastAsia="Arial Unicode MS" w:hAnsi="Times New Roman" w:hint="eastAsia"/>
                <w:kern w:val="2"/>
                <w:lang w:val="lv-LV" w:eastAsia="hi-IN" w:bidi="hi-IN"/>
              </w:rPr>
              <w:t>š</w:t>
            </w:r>
            <w:r w:rsidRPr="009C1897">
              <w:rPr>
                <w:rFonts w:ascii="Times New Roman" w:eastAsia="Arial Unicode MS" w:hAnsi="Times New Roman"/>
                <w:kern w:val="2"/>
                <w:lang w:val="lv-LV" w:eastAsia="hi-IN" w:bidi="hi-IN"/>
              </w:rPr>
              <w:t>anu, veloergometriju, u.c. ne maz</w:t>
            </w:r>
            <w:r w:rsidRPr="009C1897">
              <w:rPr>
                <w:rFonts w:ascii="Times New Roman" w:eastAsia="Arial Unicode MS" w:hAnsi="Times New Roman" w:hint="cs"/>
                <w:kern w:val="2"/>
                <w:lang w:val="lv-LV" w:eastAsia="hi-IN" w:bidi="hi-IN"/>
              </w:rPr>
              <w:t>ā</w:t>
            </w:r>
            <w:r w:rsidRPr="009C1897">
              <w:rPr>
                <w:rFonts w:ascii="Times New Roman" w:eastAsia="Arial Unicode MS" w:hAnsi="Times New Roman"/>
                <w:kern w:val="2"/>
                <w:lang w:val="lv-LV" w:eastAsia="hi-IN" w:bidi="hi-IN"/>
              </w:rPr>
              <w:t>k k</w:t>
            </w:r>
            <w:r w:rsidRPr="009C1897">
              <w:rPr>
                <w:rFonts w:ascii="Times New Roman" w:eastAsia="Arial Unicode MS" w:hAnsi="Times New Roman" w:hint="cs"/>
                <w:kern w:val="2"/>
                <w:lang w:val="lv-LV" w:eastAsia="hi-IN" w:bidi="hi-IN"/>
              </w:rPr>
              <w:t>ā</w:t>
            </w:r>
            <w:r w:rsidRPr="009C1897">
              <w:rPr>
                <w:rFonts w:ascii="Times New Roman" w:eastAsia="Arial Unicode MS" w:hAnsi="Times New Roman"/>
                <w:kern w:val="2"/>
                <w:lang w:val="lv-LV" w:eastAsia="hi-IN" w:bidi="hi-IN"/>
              </w:rPr>
              <w:t xml:space="preserve"> </w:t>
            </w:r>
            <w:r w:rsidRPr="009C1897">
              <w:rPr>
                <w:rFonts w:ascii="Times New Roman" w:eastAsia="Arial Unicode MS" w:hAnsi="Times New Roman"/>
                <w:b/>
                <w:bCs/>
                <w:kern w:val="2"/>
                <w:lang w:val="lv-LV" w:eastAsia="hi-IN" w:bidi="hi-IN"/>
              </w:rPr>
              <w:t>45,00</w:t>
            </w:r>
            <w:r w:rsidRPr="009C1897">
              <w:rPr>
                <w:rFonts w:ascii="Times New Roman" w:eastAsia="Arial Unicode MS" w:hAnsi="Times New Roman"/>
                <w:b/>
                <w:kern w:val="2"/>
                <w:lang w:val="lv-LV" w:eastAsia="hi-IN" w:bidi="hi-IN"/>
              </w:rPr>
              <w:t xml:space="preserve"> EUR</w:t>
            </w:r>
            <w:r w:rsidRPr="009C1897">
              <w:rPr>
                <w:rFonts w:ascii="Times New Roman" w:eastAsia="Arial Unicode MS" w:hAnsi="Times New Roman"/>
                <w:kern w:val="2"/>
                <w:lang w:val="lv-LV" w:eastAsia="hi-IN" w:bidi="hi-IN"/>
              </w:rPr>
              <w:t xml:space="preserve"> par katru no </w:t>
            </w:r>
            <w:r w:rsidRPr="009C1897">
              <w:rPr>
                <w:rFonts w:ascii="Times New Roman" w:eastAsia="Arial Unicode MS" w:hAnsi="Times New Roman" w:hint="eastAsia"/>
                <w:kern w:val="2"/>
                <w:lang w:val="lv-LV" w:eastAsia="hi-IN" w:bidi="hi-IN"/>
              </w:rPr>
              <w:t>š</w:t>
            </w:r>
            <w:r w:rsidRPr="009C1897">
              <w:rPr>
                <w:rFonts w:ascii="Times New Roman" w:eastAsia="Arial Unicode MS" w:hAnsi="Times New Roman"/>
                <w:kern w:val="2"/>
                <w:lang w:val="lv-LV" w:eastAsia="hi-IN" w:bidi="hi-IN"/>
              </w:rPr>
              <w:t>iem izmekl</w:t>
            </w:r>
            <w:r w:rsidRPr="009C1897">
              <w:rPr>
                <w:rFonts w:ascii="Times New Roman" w:eastAsia="Arial Unicode MS" w:hAnsi="Times New Roman" w:hint="cs"/>
                <w:kern w:val="2"/>
                <w:lang w:val="lv-LV" w:eastAsia="hi-IN" w:bidi="hi-IN"/>
              </w:rPr>
              <w:t>ē</w:t>
            </w:r>
            <w:r w:rsidRPr="009C1897">
              <w:rPr>
                <w:rFonts w:ascii="Times New Roman" w:eastAsia="Arial Unicode MS" w:hAnsi="Times New Roman"/>
                <w:kern w:val="2"/>
                <w:lang w:val="lv-LV" w:eastAsia="hi-IN" w:bidi="hi-IN"/>
              </w:rPr>
              <w:t>jumiem;</w:t>
            </w:r>
          </w:p>
        </w:tc>
        <w:tc>
          <w:tcPr>
            <w:tcW w:w="2316" w:type="pct"/>
            <w:vAlign w:val="center"/>
          </w:tcPr>
          <w:p w14:paraId="1D734602"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233F9CAF" w14:textId="77777777" w:rsidTr="00FD550C">
        <w:trPr>
          <w:cantSplit/>
          <w:trHeight w:val="752"/>
        </w:trPr>
        <w:tc>
          <w:tcPr>
            <w:tcW w:w="395" w:type="pct"/>
            <w:vAlign w:val="center"/>
          </w:tcPr>
          <w:p w14:paraId="2CA3EFD0" w14:textId="5452E37A"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Pr>
                <w:rStyle w:val="CharChar12"/>
                <w:rFonts w:ascii="Times New Roman" w:hAnsi="Times New Roman" w:cs="Times New Roman"/>
                <w:snapToGrid w:val="0"/>
                <w:sz w:val="24"/>
                <w:szCs w:val="24"/>
                <w:lang w:eastAsia="ar-SA"/>
              </w:rPr>
              <w:lastRenderedPageBreak/>
              <w:t>2.3.3.4.</w:t>
            </w:r>
          </w:p>
        </w:tc>
        <w:tc>
          <w:tcPr>
            <w:tcW w:w="2289" w:type="pct"/>
            <w:vAlign w:val="center"/>
          </w:tcPr>
          <w:p w14:paraId="2833D5B5" w14:textId="617C25C9"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eastAsia="Arial Unicode MS"/>
                <w:kern w:val="2"/>
                <w:lang w:val="lv-LV" w:eastAsia="hi-IN" w:bidi="hi-IN"/>
              </w:rPr>
              <w:t xml:space="preserve">augsto tehnoloģiju diagnostiskie izmeklējumi, tajā skaitā datortomogrāfija, magnētiskā rezonanse, scintigrāfijas izmeklējumi, </w:t>
            </w:r>
            <w:r>
              <w:rPr>
                <w:rFonts w:eastAsia="Arial Unicode MS"/>
                <w:kern w:val="2"/>
                <w:lang w:val="lv-LV" w:eastAsia="hi-IN" w:bidi="hi-IN"/>
              </w:rPr>
              <w:t>elptests,</w:t>
            </w:r>
            <w:r w:rsidRPr="00500C8A">
              <w:rPr>
                <w:rFonts w:eastAsia="Arial Unicode MS"/>
                <w:kern w:val="2"/>
                <w:lang w:val="lv-LV" w:eastAsia="hi-IN" w:bidi="hi-IN"/>
              </w:rPr>
              <w:t xml:space="preserve"> endoskopiskie izmeklējumi (invazīvā attēla diagnostika) un citi dārgo tehnoloģiju izmeklējumi, t.sk. kontrastvielas un intravenozās narkozes izmaksas, kas vajadzīgas diagnostisko pakalpojumu saņemšanai, ne mazāk kā </w:t>
            </w:r>
            <w:r w:rsidRPr="00500C8A">
              <w:rPr>
                <w:rFonts w:eastAsia="Arial Unicode MS"/>
                <w:b/>
                <w:kern w:val="2"/>
                <w:lang w:val="lv-LV" w:eastAsia="hi-IN" w:bidi="hi-IN"/>
              </w:rPr>
              <w:t>1</w:t>
            </w:r>
            <w:r>
              <w:rPr>
                <w:rFonts w:eastAsia="Arial Unicode MS"/>
                <w:b/>
                <w:kern w:val="2"/>
                <w:lang w:val="lv-LV" w:eastAsia="hi-IN" w:bidi="hi-IN"/>
              </w:rPr>
              <w:t>8</w:t>
            </w:r>
            <w:r w:rsidRPr="00500C8A">
              <w:rPr>
                <w:rFonts w:eastAsia="Arial Unicode MS"/>
                <w:b/>
                <w:kern w:val="2"/>
                <w:lang w:val="lv-LV" w:eastAsia="hi-IN" w:bidi="hi-IN"/>
              </w:rPr>
              <w:t>0,00 EUR</w:t>
            </w:r>
            <w:r w:rsidRPr="00500C8A">
              <w:rPr>
                <w:rFonts w:eastAsia="Arial Unicode MS"/>
                <w:kern w:val="2"/>
                <w:lang w:val="lv-LV" w:eastAsia="hi-IN" w:bidi="hi-IN"/>
              </w:rPr>
              <w:t xml:space="preserve"> par katru izmeklējumu;</w:t>
            </w:r>
          </w:p>
        </w:tc>
        <w:tc>
          <w:tcPr>
            <w:tcW w:w="2316" w:type="pct"/>
            <w:vAlign w:val="center"/>
          </w:tcPr>
          <w:p w14:paraId="679A3DBE"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6B4ED4BE" w14:textId="77777777" w:rsidTr="00FD550C">
        <w:trPr>
          <w:cantSplit/>
          <w:trHeight w:val="752"/>
        </w:trPr>
        <w:tc>
          <w:tcPr>
            <w:tcW w:w="395" w:type="pct"/>
            <w:vAlign w:val="center"/>
          </w:tcPr>
          <w:p w14:paraId="5A6AA650" w14:textId="22D35C2C" w:rsidR="001F6366" w:rsidRPr="00896A0B"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896A0B">
              <w:rPr>
                <w:rStyle w:val="CharChar12"/>
                <w:rFonts w:ascii="Times New Roman" w:hAnsi="Times New Roman" w:cs="Times New Roman"/>
                <w:snapToGrid w:val="0"/>
                <w:sz w:val="24"/>
                <w:szCs w:val="24"/>
                <w:lang w:eastAsia="ar-SA"/>
              </w:rPr>
              <w:t>2</w:t>
            </w:r>
            <w:r w:rsidRPr="009C1897">
              <w:rPr>
                <w:rStyle w:val="CharChar12"/>
                <w:rFonts w:ascii="Times New Roman" w:hAnsi="Times New Roman" w:cs="Times New Roman"/>
                <w:snapToGrid w:val="0"/>
                <w:sz w:val="24"/>
                <w:szCs w:val="24"/>
              </w:rPr>
              <w:t>.3.3.5.</w:t>
            </w:r>
          </w:p>
        </w:tc>
        <w:tc>
          <w:tcPr>
            <w:tcW w:w="2289" w:type="pct"/>
            <w:vAlign w:val="center"/>
          </w:tcPr>
          <w:p w14:paraId="487B2281" w14:textId="2D4BA559"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lang w:val="lv-LV"/>
              </w:rPr>
              <w:t xml:space="preserve">vakcinēšana pret ērču </w:t>
            </w:r>
            <w:r w:rsidRPr="009C1897">
              <w:rPr>
                <w:rFonts w:ascii="Times New Roman" w:hAnsi="Times New Roman"/>
                <w:szCs w:val="24"/>
                <w:lang w:val="lv-LV"/>
              </w:rPr>
              <w:t>encefal</w:t>
            </w:r>
            <w:r w:rsidRPr="009C1897">
              <w:rPr>
                <w:rFonts w:ascii="Times New Roman" w:hAnsi="Times New Roman" w:hint="eastAsia"/>
                <w:szCs w:val="24"/>
                <w:lang w:val="lv-LV"/>
              </w:rPr>
              <w:t>ī</w:t>
            </w:r>
            <w:r w:rsidRPr="009C1897">
              <w:rPr>
                <w:rFonts w:ascii="Times New Roman" w:hAnsi="Times New Roman"/>
                <w:szCs w:val="24"/>
                <w:lang w:val="lv-LV"/>
              </w:rPr>
              <w:t>tu, gripu, A un B hepat</w:t>
            </w:r>
            <w:r w:rsidRPr="009C1897">
              <w:rPr>
                <w:rFonts w:ascii="Times New Roman" w:hAnsi="Times New Roman" w:hint="eastAsia"/>
                <w:szCs w:val="24"/>
                <w:lang w:val="lv-LV"/>
              </w:rPr>
              <w:t>ī</w:t>
            </w:r>
            <w:r w:rsidRPr="009C1897">
              <w:rPr>
                <w:rFonts w:ascii="Times New Roman" w:hAnsi="Times New Roman"/>
                <w:szCs w:val="24"/>
                <w:lang w:val="lv-LV"/>
              </w:rPr>
              <w:t>tu, t.sk. kombin</w:t>
            </w:r>
            <w:r w:rsidRPr="009C1897">
              <w:rPr>
                <w:rFonts w:ascii="Times New Roman" w:hAnsi="Times New Roman" w:hint="eastAsia"/>
                <w:szCs w:val="24"/>
                <w:lang w:val="lv-LV"/>
              </w:rPr>
              <w:t>ē</w:t>
            </w:r>
            <w:r w:rsidRPr="009C1897">
              <w:rPr>
                <w:rFonts w:ascii="Times New Roman" w:hAnsi="Times New Roman"/>
                <w:szCs w:val="24"/>
                <w:lang w:val="lv-LV"/>
              </w:rPr>
              <w:t>t</w:t>
            </w:r>
            <w:r w:rsidRPr="009C1897">
              <w:rPr>
                <w:rFonts w:ascii="Times New Roman" w:hAnsi="Times New Roman" w:hint="eastAsia"/>
                <w:szCs w:val="24"/>
                <w:lang w:val="lv-LV"/>
              </w:rPr>
              <w:t>ā</w:t>
            </w:r>
            <w:r w:rsidRPr="009C1897">
              <w:rPr>
                <w:rFonts w:ascii="Times New Roman" w:hAnsi="Times New Roman"/>
                <w:szCs w:val="24"/>
                <w:lang w:val="lv-LV"/>
              </w:rPr>
              <w:t xml:space="preserve"> AB vakc</w:t>
            </w:r>
            <w:r w:rsidRPr="009C1897">
              <w:rPr>
                <w:rFonts w:ascii="Times New Roman" w:hAnsi="Times New Roman" w:hint="eastAsia"/>
                <w:szCs w:val="24"/>
                <w:lang w:val="lv-LV"/>
              </w:rPr>
              <w:t>ī</w:t>
            </w:r>
            <w:r w:rsidRPr="009C1897">
              <w:rPr>
                <w:rFonts w:ascii="Times New Roman" w:hAnsi="Times New Roman"/>
                <w:szCs w:val="24"/>
                <w:lang w:val="lv-LV"/>
              </w:rPr>
              <w:t>na</w:t>
            </w:r>
            <w:r w:rsidRPr="009C1897">
              <w:rPr>
                <w:rFonts w:ascii="Times New Roman" w:hAnsi="Times New Roman" w:hint="eastAsia"/>
                <w:szCs w:val="24"/>
                <w:lang w:val="lv-LV"/>
              </w:rPr>
              <w:t> </w:t>
            </w:r>
            <w:r w:rsidRPr="009C1897">
              <w:rPr>
                <w:rFonts w:ascii="Times New Roman" w:hAnsi="Times New Roman"/>
                <w:szCs w:val="24"/>
                <w:lang w:val="lv-LV"/>
              </w:rPr>
              <w:t xml:space="preserve"> un pneimovakc</w:t>
            </w:r>
            <w:r w:rsidRPr="009C1897">
              <w:rPr>
                <w:rFonts w:ascii="Times New Roman" w:hAnsi="Times New Roman" w:hint="eastAsia"/>
                <w:szCs w:val="24"/>
                <w:lang w:val="lv-LV"/>
              </w:rPr>
              <w:t>ī</w:t>
            </w:r>
            <w:r w:rsidRPr="009C1897">
              <w:rPr>
                <w:rFonts w:ascii="Times New Roman" w:hAnsi="Times New Roman"/>
                <w:szCs w:val="24"/>
                <w:lang w:val="lv-LV"/>
              </w:rPr>
              <w:t xml:space="preserve">na - </w:t>
            </w:r>
            <w:r w:rsidRPr="009C1897">
              <w:rPr>
                <w:rFonts w:ascii="Times New Roman" w:hAnsi="Times New Roman"/>
                <w:b/>
                <w:szCs w:val="24"/>
                <w:lang w:val="lv-LV"/>
              </w:rPr>
              <w:t>100</w:t>
            </w:r>
            <w:r w:rsidRPr="009C1897">
              <w:rPr>
                <w:rFonts w:ascii="Times New Roman" w:hAnsi="Times New Roman" w:hint="eastAsia"/>
                <w:b/>
                <w:szCs w:val="24"/>
                <w:lang w:val="lv-LV"/>
              </w:rPr>
              <w:t> </w:t>
            </w:r>
            <w:r w:rsidRPr="009C1897">
              <w:rPr>
                <w:rFonts w:ascii="Times New Roman" w:hAnsi="Times New Roman"/>
                <w:b/>
                <w:szCs w:val="24"/>
                <w:lang w:val="lv-LV"/>
              </w:rPr>
              <w:t>% apm</w:t>
            </w:r>
            <w:r w:rsidRPr="009C1897">
              <w:rPr>
                <w:rFonts w:ascii="Times New Roman" w:hAnsi="Times New Roman" w:hint="eastAsia"/>
                <w:b/>
                <w:szCs w:val="24"/>
                <w:lang w:val="lv-LV"/>
              </w:rPr>
              <w:t>ē</w:t>
            </w:r>
            <w:r w:rsidRPr="009C1897">
              <w:rPr>
                <w:rFonts w:ascii="Times New Roman" w:hAnsi="Times New Roman"/>
                <w:b/>
                <w:szCs w:val="24"/>
                <w:lang w:val="lv-LV"/>
              </w:rPr>
              <w:t>r</w:t>
            </w:r>
            <w:r w:rsidRPr="009C1897">
              <w:rPr>
                <w:rFonts w:ascii="Times New Roman" w:hAnsi="Times New Roman" w:hint="eastAsia"/>
                <w:b/>
                <w:szCs w:val="24"/>
                <w:lang w:val="lv-LV"/>
              </w:rPr>
              <w:t>ā</w:t>
            </w:r>
            <w:r w:rsidRPr="009C1897">
              <w:rPr>
                <w:rFonts w:ascii="Times New Roman" w:hAnsi="Times New Roman"/>
                <w:szCs w:val="24"/>
                <w:lang w:val="lv-LV"/>
              </w:rPr>
              <w:t xml:space="preserve"> gan l</w:t>
            </w:r>
            <w:r w:rsidRPr="009C1897">
              <w:rPr>
                <w:rFonts w:ascii="Times New Roman" w:hAnsi="Times New Roman" w:hint="eastAsia"/>
                <w:szCs w:val="24"/>
                <w:lang w:val="lv-LV"/>
              </w:rPr>
              <w:t>ī</w:t>
            </w:r>
            <w:r w:rsidRPr="009C1897">
              <w:rPr>
                <w:rFonts w:ascii="Times New Roman" w:hAnsi="Times New Roman"/>
                <w:szCs w:val="24"/>
                <w:lang w:val="lv-LV"/>
              </w:rPr>
              <w:t>guma, gan nel</w:t>
            </w:r>
            <w:r w:rsidRPr="009C1897">
              <w:rPr>
                <w:rFonts w:ascii="Times New Roman" w:hAnsi="Times New Roman" w:hint="eastAsia"/>
                <w:szCs w:val="24"/>
                <w:lang w:val="lv-LV"/>
              </w:rPr>
              <w:t>ī</w:t>
            </w:r>
            <w:r w:rsidRPr="009C1897">
              <w:rPr>
                <w:rFonts w:ascii="Times New Roman" w:hAnsi="Times New Roman"/>
                <w:szCs w:val="24"/>
                <w:lang w:val="lv-LV"/>
              </w:rPr>
              <w:t>guma iest</w:t>
            </w:r>
            <w:r w:rsidRPr="009C1897">
              <w:rPr>
                <w:rFonts w:ascii="Times New Roman" w:hAnsi="Times New Roman" w:hint="eastAsia"/>
                <w:szCs w:val="24"/>
                <w:lang w:val="lv-LV"/>
              </w:rPr>
              <w:t>ā</w:t>
            </w:r>
            <w:r w:rsidRPr="009C1897">
              <w:rPr>
                <w:rFonts w:ascii="Times New Roman" w:hAnsi="Times New Roman"/>
                <w:szCs w:val="24"/>
                <w:lang w:val="lv-LV"/>
              </w:rPr>
              <w:t>d</w:t>
            </w:r>
            <w:r w:rsidRPr="009C1897">
              <w:rPr>
                <w:rFonts w:ascii="Times New Roman" w:hAnsi="Times New Roman" w:hint="eastAsia"/>
                <w:szCs w:val="24"/>
                <w:lang w:val="lv-LV"/>
              </w:rPr>
              <w:t>ē</w:t>
            </w:r>
            <w:r w:rsidRPr="009C1897">
              <w:rPr>
                <w:rFonts w:ascii="Times New Roman" w:hAnsi="Times New Roman"/>
                <w:szCs w:val="24"/>
                <w:lang w:val="lv-LV"/>
              </w:rPr>
              <w:t>s;</w:t>
            </w:r>
          </w:p>
        </w:tc>
        <w:tc>
          <w:tcPr>
            <w:tcW w:w="2316" w:type="pct"/>
            <w:vAlign w:val="center"/>
          </w:tcPr>
          <w:p w14:paraId="36E787BB"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2B404DDD" w14:textId="77777777" w:rsidTr="00FD550C">
        <w:trPr>
          <w:cantSplit/>
          <w:trHeight w:val="752"/>
        </w:trPr>
        <w:tc>
          <w:tcPr>
            <w:tcW w:w="395" w:type="pct"/>
            <w:vAlign w:val="center"/>
          </w:tcPr>
          <w:p w14:paraId="4A44659F" w14:textId="2927FC9F" w:rsidR="001F6366" w:rsidRPr="00896A0B"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896A0B">
              <w:rPr>
                <w:rStyle w:val="CharChar12"/>
                <w:rFonts w:ascii="Times New Roman" w:hAnsi="Times New Roman" w:cs="Times New Roman"/>
                <w:snapToGrid w:val="0"/>
                <w:sz w:val="24"/>
                <w:szCs w:val="24"/>
                <w:lang w:eastAsia="ar-SA"/>
              </w:rPr>
              <w:t>2</w:t>
            </w:r>
            <w:r w:rsidRPr="009C1897">
              <w:rPr>
                <w:rStyle w:val="CharChar12"/>
                <w:rFonts w:ascii="Times New Roman" w:hAnsi="Times New Roman" w:cs="Times New Roman"/>
                <w:snapToGrid w:val="0"/>
                <w:sz w:val="24"/>
                <w:szCs w:val="24"/>
              </w:rPr>
              <w:t>.3.3.6.</w:t>
            </w:r>
          </w:p>
        </w:tc>
        <w:tc>
          <w:tcPr>
            <w:tcW w:w="2289" w:type="pct"/>
            <w:vAlign w:val="center"/>
          </w:tcPr>
          <w:p w14:paraId="3CFB747B" w14:textId="1EF4D921"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lang w:val="lv-LV" w:eastAsia="ar-SA"/>
              </w:rPr>
              <w:t xml:space="preserve">plaša spektra ārstu veiktās ārstnieciskās manipulācijas un procedūras ne mazāk kā </w:t>
            </w:r>
            <w:r w:rsidRPr="009C1897">
              <w:rPr>
                <w:b/>
                <w:bCs/>
                <w:lang w:val="lv-LV" w:eastAsia="ar-SA"/>
              </w:rPr>
              <w:t>4</w:t>
            </w:r>
            <w:r>
              <w:rPr>
                <w:b/>
                <w:lang w:val="lv-LV" w:eastAsia="ar-SA"/>
              </w:rPr>
              <w:t>0</w:t>
            </w:r>
            <w:r w:rsidRPr="00500C8A">
              <w:rPr>
                <w:b/>
                <w:lang w:val="lv-LV" w:eastAsia="ar-SA"/>
              </w:rPr>
              <w:t>,00 EUR</w:t>
            </w:r>
            <w:r w:rsidRPr="00500C8A">
              <w:rPr>
                <w:lang w:val="lv-LV" w:eastAsia="ar-SA"/>
              </w:rPr>
              <w:t xml:space="preserve"> par reizi, neierobežojot apmaksājamo klāstu tikai ar Pretendenta nosauktajām, tajā skaitā, manipulācijas ķirurģijā, ginekoloģijā, LOR, dermatoloģijā, kā arī dažādas injekcijas, pārsiešanas, blokādes (tajā skaitā  epidurālā blokāde ne mazāk kā </w:t>
            </w:r>
            <w:r w:rsidRPr="009C1897">
              <w:rPr>
                <w:b/>
                <w:bCs/>
                <w:lang w:val="lv-LV" w:eastAsia="ar-SA"/>
              </w:rPr>
              <w:t>7</w:t>
            </w:r>
            <w:r w:rsidRPr="00500C8A">
              <w:rPr>
                <w:b/>
                <w:bCs/>
                <w:lang w:val="lv-LV" w:eastAsia="ar-SA"/>
              </w:rPr>
              <w:t>0,00</w:t>
            </w:r>
            <w:r w:rsidRPr="00500C8A">
              <w:rPr>
                <w:lang w:val="lv-LV" w:eastAsia="ar-SA"/>
              </w:rPr>
              <w:t xml:space="preserve"> </w:t>
            </w:r>
            <w:r w:rsidRPr="00500C8A">
              <w:rPr>
                <w:b/>
                <w:bCs/>
                <w:lang w:val="lv-LV" w:eastAsia="ar-SA"/>
              </w:rPr>
              <w:t>EUR</w:t>
            </w:r>
            <w:r w:rsidRPr="00500C8A">
              <w:rPr>
                <w:lang w:val="lv-LV" w:eastAsia="ar-SA"/>
              </w:rPr>
              <w:t>) u.c. manipulācijas saskaņā ar Pretendenta piedāvājumu;</w:t>
            </w:r>
          </w:p>
        </w:tc>
        <w:tc>
          <w:tcPr>
            <w:tcW w:w="2316" w:type="pct"/>
            <w:vAlign w:val="center"/>
          </w:tcPr>
          <w:p w14:paraId="15B065DB"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1EE99263" w14:textId="77777777" w:rsidTr="00FD550C">
        <w:trPr>
          <w:cantSplit/>
          <w:trHeight w:val="752"/>
        </w:trPr>
        <w:tc>
          <w:tcPr>
            <w:tcW w:w="395" w:type="pct"/>
            <w:vAlign w:val="center"/>
          </w:tcPr>
          <w:p w14:paraId="5CF7DFD0" w14:textId="6B4A44F9"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Pr>
                <w:rStyle w:val="CharChar12"/>
                <w:rFonts w:ascii="Times New Roman" w:hAnsi="Times New Roman" w:cs="Times New Roman"/>
                <w:snapToGrid w:val="0"/>
                <w:sz w:val="24"/>
                <w:szCs w:val="24"/>
                <w:lang w:eastAsia="ar-SA"/>
              </w:rPr>
              <w:t>2.3.3.7.</w:t>
            </w:r>
          </w:p>
        </w:tc>
        <w:tc>
          <w:tcPr>
            <w:tcW w:w="2289" w:type="pct"/>
            <w:vAlign w:val="center"/>
          </w:tcPr>
          <w:p w14:paraId="2C52282C" w14:textId="4B9F150E"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lang w:val="lv-LV" w:eastAsia="ar-SA"/>
              </w:rPr>
              <w:t xml:space="preserve">valsts noteiktās obligātās veselības pārbaudes (darba pienākumu izpildei nepieciešamajā apjomā), tajā skaitā arī izbraukuma pārbaudes visā Latvijas Republikas teritorijā </w:t>
            </w:r>
            <w:r w:rsidRPr="00500C8A">
              <w:rPr>
                <w:b/>
                <w:lang w:val="lv-LV" w:eastAsia="ar-SA"/>
              </w:rPr>
              <w:t xml:space="preserve">100% apmērā </w:t>
            </w:r>
            <w:r w:rsidRPr="00500C8A">
              <w:rPr>
                <w:lang w:val="lv-LV" w:eastAsia="ar-SA"/>
              </w:rPr>
              <w:t>gan līguma, gan nelīguma iestādēs;</w:t>
            </w:r>
          </w:p>
        </w:tc>
        <w:tc>
          <w:tcPr>
            <w:tcW w:w="2316" w:type="pct"/>
            <w:vAlign w:val="center"/>
          </w:tcPr>
          <w:p w14:paraId="66DBF241"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63B78ADB" w14:textId="77777777" w:rsidTr="00FD550C">
        <w:trPr>
          <w:cantSplit/>
          <w:trHeight w:val="752"/>
        </w:trPr>
        <w:tc>
          <w:tcPr>
            <w:tcW w:w="395" w:type="pct"/>
            <w:vAlign w:val="center"/>
          </w:tcPr>
          <w:p w14:paraId="7858A686" w14:textId="0BA32D62"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Pr>
                <w:rStyle w:val="CharChar12"/>
                <w:rFonts w:ascii="Times New Roman" w:hAnsi="Times New Roman" w:cs="Times New Roman"/>
                <w:snapToGrid w:val="0"/>
                <w:sz w:val="24"/>
                <w:szCs w:val="24"/>
                <w:lang w:eastAsia="ar-SA"/>
              </w:rPr>
              <w:lastRenderedPageBreak/>
              <w:t>2.3.3.8.</w:t>
            </w:r>
          </w:p>
        </w:tc>
        <w:tc>
          <w:tcPr>
            <w:tcW w:w="2289" w:type="pct"/>
            <w:vAlign w:val="center"/>
          </w:tcPr>
          <w:p w14:paraId="7BF95FBB" w14:textId="3BB9EE81"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lang w:val="lv-LV"/>
              </w:rPr>
              <w:t xml:space="preserve">ambulatorā rehabilitācija ar ģimenes vai jebkura cita ārstējošā ārsta norīkojumu, bez diagnožu ierobežojuma </w:t>
            </w:r>
            <w:r w:rsidRPr="00500C8A">
              <w:rPr>
                <w:b/>
                <w:lang w:val="lv-LV"/>
              </w:rPr>
              <w:t>100%</w:t>
            </w:r>
            <w:r w:rsidRPr="00500C8A">
              <w:rPr>
                <w:lang w:val="lv-LV"/>
              </w:rPr>
              <w:t xml:space="preserve"> apmērā un kopējo atlīdzību limitu ne mazāk kā </w:t>
            </w:r>
            <w:r w:rsidRPr="009C1897">
              <w:rPr>
                <w:b/>
                <w:bCs/>
                <w:lang w:val="lv-LV"/>
              </w:rPr>
              <w:t>150</w:t>
            </w:r>
            <w:r w:rsidRPr="00896A0B">
              <w:rPr>
                <w:b/>
                <w:bCs/>
                <w:lang w:val="lv-LV"/>
              </w:rPr>
              <w:t xml:space="preserve">,00 </w:t>
            </w:r>
            <w:r w:rsidRPr="00500C8A">
              <w:rPr>
                <w:b/>
                <w:lang w:val="lv-LV"/>
              </w:rPr>
              <w:t>EUR</w:t>
            </w:r>
            <w:r w:rsidRPr="00500C8A">
              <w:rPr>
                <w:lang w:val="lv-LV"/>
              </w:rPr>
              <w:t xml:space="preserve"> katras Kartes darbības termiņa laikā, nenosakot kursu vai apmeklējuma reižu skaita ierobežojumus, kā arī vienas apmeklējuma/procedūras reizes limitu vai atsevišķus apakšlimitus apdrošināšanas segumā iekļautajiem ambulatorās rehabilitācijas veidiem, kā arī nenosakot citus ierobežojumus, kas ietekmē šī pakalpojuma saņemšanas iespējas, apmaksājamie ambulatorās rehabilitācijas pakalpojumi veidi - ārstnieciskā masāža, manuālā terapija, ūdens procedūras, teipošana, ārstnieciskā vingrošana gan individuāli, gan grupās, tajā skaitā arī grūtnieču vingrošana, kā arī Apdrošināto iegādātie ambulatorās rehabilitācijas abonementi, u.c. pakalpojumi saskaņā ar Pretendenta piedāvājumu;</w:t>
            </w:r>
          </w:p>
        </w:tc>
        <w:tc>
          <w:tcPr>
            <w:tcW w:w="2316" w:type="pct"/>
            <w:vAlign w:val="center"/>
          </w:tcPr>
          <w:p w14:paraId="28DA8F48"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7C8EE41A" w14:textId="77777777" w:rsidTr="00FD550C">
        <w:trPr>
          <w:cantSplit/>
          <w:trHeight w:val="752"/>
        </w:trPr>
        <w:tc>
          <w:tcPr>
            <w:tcW w:w="395" w:type="pct"/>
            <w:vAlign w:val="center"/>
          </w:tcPr>
          <w:p w14:paraId="1356DB43" w14:textId="51430B79" w:rsidR="001F6366" w:rsidRPr="00896A0B"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896A0B">
              <w:rPr>
                <w:rStyle w:val="CharChar12"/>
                <w:rFonts w:ascii="Times New Roman" w:hAnsi="Times New Roman" w:cs="Times New Roman"/>
                <w:snapToGrid w:val="0"/>
                <w:sz w:val="24"/>
                <w:szCs w:val="24"/>
                <w:lang w:eastAsia="ar-SA"/>
              </w:rPr>
              <w:t>2</w:t>
            </w:r>
            <w:r w:rsidRPr="009C1897">
              <w:rPr>
                <w:rStyle w:val="CharChar12"/>
                <w:rFonts w:ascii="Times New Roman" w:hAnsi="Times New Roman" w:cs="Times New Roman"/>
                <w:snapToGrid w:val="0"/>
                <w:sz w:val="24"/>
                <w:szCs w:val="24"/>
                <w:lang w:eastAsia="ar-SA"/>
              </w:rPr>
              <w:t>.3.3.9.</w:t>
            </w:r>
          </w:p>
        </w:tc>
        <w:tc>
          <w:tcPr>
            <w:tcW w:w="2289" w:type="pct"/>
            <w:vAlign w:val="center"/>
          </w:tcPr>
          <w:p w14:paraId="06265BCE" w14:textId="7AF578F2"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8A40D3">
              <w:rPr>
                <w:color w:val="000000"/>
                <w:lang w:val="lv-LV"/>
              </w:rPr>
              <w:t>daž</w:t>
            </w:r>
            <w:r w:rsidRPr="008A40D3">
              <w:rPr>
                <w:rFonts w:hint="eastAsia"/>
                <w:color w:val="000000"/>
                <w:lang w:val="lv-LV"/>
              </w:rPr>
              <w:t>ā</w:t>
            </w:r>
            <w:r w:rsidRPr="008A40D3">
              <w:rPr>
                <w:color w:val="000000"/>
                <w:lang w:val="lv-LV"/>
              </w:rPr>
              <w:t>da veida fizik</w:t>
            </w:r>
            <w:r w:rsidRPr="008A40D3">
              <w:rPr>
                <w:rFonts w:hint="eastAsia"/>
                <w:color w:val="000000"/>
                <w:lang w:val="lv-LV"/>
              </w:rPr>
              <w:t>ā</w:t>
            </w:r>
            <w:r w:rsidRPr="008A40D3">
              <w:rPr>
                <w:color w:val="000000"/>
                <w:lang w:val="lv-LV"/>
              </w:rPr>
              <w:t>l</w:t>
            </w:r>
            <w:r w:rsidRPr="008A40D3">
              <w:rPr>
                <w:rFonts w:hint="eastAsia"/>
                <w:color w:val="000000"/>
                <w:lang w:val="lv-LV"/>
              </w:rPr>
              <w:t>ā</w:t>
            </w:r>
            <w:r w:rsidRPr="008A40D3">
              <w:rPr>
                <w:color w:val="000000"/>
                <w:lang w:val="lv-LV"/>
              </w:rPr>
              <w:t>s terapijas proced</w:t>
            </w:r>
            <w:r w:rsidRPr="008A40D3">
              <w:rPr>
                <w:rFonts w:hint="eastAsia"/>
                <w:color w:val="000000"/>
                <w:lang w:val="lv-LV"/>
              </w:rPr>
              <w:t>ū</w:t>
            </w:r>
            <w:r w:rsidRPr="008A40D3">
              <w:rPr>
                <w:color w:val="000000"/>
                <w:lang w:val="lv-LV"/>
              </w:rPr>
              <w:t>ras, kop</w:t>
            </w:r>
            <w:r w:rsidRPr="008A40D3">
              <w:rPr>
                <w:rFonts w:hint="eastAsia"/>
                <w:color w:val="000000"/>
                <w:lang w:val="lv-LV"/>
              </w:rPr>
              <w:t>ē</w:t>
            </w:r>
            <w:r w:rsidRPr="008A40D3">
              <w:rPr>
                <w:color w:val="000000"/>
                <w:lang w:val="lv-LV"/>
              </w:rPr>
              <w:t>j</w:t>
            </w:r>
            <w:r w:rsidRPr="008A40D3">
              <w:rPr>
                <w:rFonts w:hint="eastAsia"/>
                <w:color w:val="000000"/>
                <w:lang w:val="lv-LV"/>
              </w:rPr>
              <w:t>ā</w:t>
            </w:r>
            <w:r w:rsidRPr="008A40D3">
              <w:rPr>
                <w:color w:val="000000"/>
                <w:lang w:val="lv-LV"/>
              </w:rPr>
              <w:t xml:space="preserve"> programmas limita ietvaros, ne maz</w:t>
            </w:r>
            <w:r w:rsidRPr="008A40D3">
              <w:rPr>
                <w:rFonts w:hint="eastAsia"/>
                <w:color w:val="000000"/>
                <w:lang w:val="lv-LV"/>
              </w:rPr>
              <w:t>ā</w:t>
            </w:r>
            <w:r w:rsidRPr="008A40D3">
              <w:rPr>
                <w:color w:val="000000"/>
                <w:lang w:val="lv-LV"/>
              </w:rPr>
              <w:t>k k</w:t>
            </w:r>
            <w:r w:rsidRPr="008A40D3">
              <w:rPr>
                <w:rFonts w:hint="eastAsia"/>
                <w:color w:val="000000"/>
                <w:lang w:val="lv-LV"/>
              </w:rPr>
              <w:t>ā</w:t>
            </w:r>
            <w:r w:rsidRPr="008A40D3">
              <w:rPr>
                <w:color w:val="000000"/>
                <w:lang w:val="lv-LV"/>
              </w:rPr>
              <w:t xml:space="preserve"> </w:t>
            </w:r>
            <w:r w:rsidRPr="009C1897">
              <w:rPr>
                <w:b/>
                <w:bCs/>
                <w:color w:val="000000"/>
                <w:lang w:val="lv-LV"/>
              </w:rPr>
              <w:t>10</w:t>
            </w:r>
            <w:r w:rsidRPr="00896A0B">
              <w:rPr>
                <w:b/>
                <w:bCs/>
                <w:color w:val="000000"/>
                <w:lang w:val="lv-LV"/>
              </w:rPr>
              <w:t>,00 </w:t>
            </w:r>
            <w:smartTag w:uri="schemas-tilde-lv/tildestengine" w:element="currency2">
              <w:smartTagPr>
                <w:attr w:name="currency_id" w:val="16"/>
                <w:attr w:name="currency_key" w:val="EUR"/>
                <w:attr w:name="currency_text" w:val="EUR"/>
                <w:attr w:name="currency_value" w:val="1"/>
              </w:smartTagPr>
              <w:r w:rsidRPr="00896A0B">
                <w:rPr>
                  <w:b/>
                  <w:bCs/>
                  <w:color w:val="000000"/>
                  <w:lang w:val="lv-LV"/>
                </w:rPr>
                <w:t>EUR</w:t>
              </w:r>
            </w:smartTag>
            <w:r w:rsidRPr="008A40D3">
              <w:rPr>
                <w:color w:val="000000"/>
                <w:lang w:val="lv-LV"/>
              </w:rPr>
              <w:t xml:space="preserve"> par vienu proced</w:t>
            </w:r>
            <w:r w:rsidRPr="008A40D3">
              <w:rPr>
                <w:rFonts w:hint="eastAsia"/>
                <w:color w:val="000000"/>
                <w:lang w:val="lv-LV"/>
              </w:rPr>
              <w:t>ū</w:t>
            </w:r>
            <w:r w:rsidRPr="008A40D3">
              <w:rPr>
                <w:color w:val="000000"/>
                <w:lang w:val="lv-LV"/>
              </w:rPr>
              <w:t>ras reizi;</w:t>
            </w:r>
          </w:p>
        </w:tc>
        <w:tc>
          <w:tcPr>
            <w:tcW w:w="2316" w:type="pct"/>
            <w:vAlign w:val="center"/>
          </w:tcPr>
          <w:p w14:paraId="089CA5BC"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00C5778D" w14:textId="77777777" w:rsidTr="00FD550C">
        <w:trPr>
          <w:cantSplit/>
          <w:trHeight w:val="752"/>
        </w:trPr>
        <w:tc>
          <w:tcPr>
            <w:tcW w:w="395" w:type="pct"/>
            <w:vAlign w:val="center"/>
          </w:tcPr>
          <w:p w14:paraId="10D1AC3D" w14:textId="4F1FECFF" w:rsidR="001F6366" w:rsidRPr="00607B27"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607B27">
              <w:rPr>
                <w:rStyle w:val="CharChar12"/>
                <w:rFonts w:ascii="Times New Roman" w:hAnsi="Times New Roman" w:cs="Times New Roman"/>
                <w:snapToGrid w:val="0"/>
                <w:sz w:val="24"/>
                <w:szCs w:val="24"/>
                <w:lang w:eastAsia="ar-SA"/>
              </w:rPr>
              <w:t>2</w:t>
            </w:r>
            <w:r w:rsidRPr="009C1897">
              <w:rPr>
                <w:rStyle w:val="CharChar12"/>
                <w:rFonts w:ascii="Times New Roman" w:hAnsi="Times New Roman" w:cs="Times New Roman"/>
                <w:snapToGrid w:val="0"/>
                <w:sz w:val="24"/>
                <w:szCs w:val="24"/>
                <w:lang w:eastAsia="ar-SA"/>
              </w:rPr>
              <w:t>.3.3.10.</w:t>
            </w:r>
          </w:p>
        </w:tc>
        <w:tc>
          <w:tcPr>
            <w:tcW w:w="2289" w:type="pct"/>
            <w:vAlign w:val="center"/>
          </w:tcPr>
          <w:p w14:paraId="56C95E20" w14:textId="4CFE3F61"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lang w:val="lv-LV"/>
              </w:rPr>
              <w:t xml:space="preserve">Neatliekamā medicīniskā palīdzības apmaksa, jebkurā ar neatliekamās palīdzības sniegšanu saistītā izsaukumā, tai skaitā gan valsts, gan privātā, kā arī transportēšana līdz ārstniecības iestādei (saistībā ar medicīniskām indikācijām) </w:t>
            </w:r>
            <w:r w:rsidRPr="00500C8A">
              <w:rPr>
                <w:b/>
                <w:lang w:val="lv-LV"/>
              </w:rPr>
              <w:t>100 % apmērā</w:t>
            </w:r>
            <w:r w:rsidRPr="00500C8A">
              <w:rPr>
                <w:lang w:val="lv-LV"/>
              </w:rPr>
              <w:t xml:space="preserve"> gan līguma, gan nelīguma iestādēs;</w:t>
            </w:r>
          </w:p>
        </w:tc>
        <w:tc>
          <w:tcPr>
            <w:tcW w:w="2316" w:type="pct"/>
            <w:vAlign w:val="center"/>
          </w:tcPr>
          <w:p w14:paraId="062CD3C9"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6231F4EF" w14:textId="77777777" w:rsidTr="00FD550C">
        <w:trPr>
          <w:cantSplit/>
          <w:trHeight w:val="752"/>
        </w:trPr>
        <w:tc>
          <w:tcPr>
            <w:tcW w:w="395" w:type="pct"/>
            <w:vAlign w:val="center"/>
          </w:tcPr>
          <w:p w14:paraId="3288122C" w14:textId="6B96A2AF" w:rsidR="001F6366" w:rsidRPr="009C1897" w:rsidRDefault="001F6366" w:rsidP="001F6366">
            <w:pPr>
              <w:spacing w:line="276" w:lineRule="auto"/>
              <w:ind w:left="57" w:right="57"/>
              <w:jc w:val="center"/>
              <w:rPr>
                <w:rStyle w:val="CharChar12"/>
                <w:rFonts w:ascii="Times New Roman" w:hAnsi="Times New Roman" w:cs="Times New Roman"/>
                <w:b/>
                <w:bCs/>
                <w:snapToGrid w:val="0"/>
                <w:sz w:val="24"/>
                <w:szCs w:val="24"/>
                <w:lang w:eastAsia="ar-SA"/>
              </w:rPr>
            </w:pPr>
            <w:r w:rsidRPr="009C1897">
              <w:rPr>
                <w:rStyle w:val="CharChar12"/>
                <w:rFonts w:ascii="Times New Roman" w:hAnsi="Times New Roman" w:cs="Times New Roman"/>
                <w:b/>
                <w:bCs/>
                <w:snapToGrid w:val="0"/>
                <w:sz w:val="24"/>
                <w:szCs w:val="24"/>
                <w:lang w:eastAsia="ar-SA"/>
              </w:rPr>
              <w:t>2.3.4.</w:t>
            </w:r>
          </w:p>
        </w:tc>
        <w:tc>
          <w:tcPr>
            <w:tcW w:w="2289" w:type="pct"/>
            <w:vAlign w:val="center"/>
          </w:tcPr>
          <w:p w14:paraId="292DF36F" w14:textId="71CDFC96"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szCs w:val="24"/>
                <w:lang w:val="lv-LV"/>
              </w:rPr>
              <w:t>Maksas stacionārās medicīniskās aprūpes pakalpojumi</w:t>
            </w:r>
            <w:r w:rsidRPr="00500C8A">
              <w:rPr>
                <w:b/>
                <w:bCs/>
                <w:szCs w:val="24"/>
                <w:lang w:val="lv-LV"/>
              </w:rPr>
              <w:t xml:space="preserve"> 100 % apmērā</w:t>
            </w:r>
            <w:r w:rsidRPr="00500C8A">
              <w:rPr>
                <w:szCs w:val="24"/>
                <w:lang w:val="lv-LV"/>
              </w:rPr>
              <w:t xml:space="preserve"> gan līguma, gan nelīguma iestādēs, </w:t>
            </w:r>
            <w:r w:rsidRPr="00500C8A">
              <w:rPr>
                <w:color w:val="000000"/>
                <w:szCs w:val="24"/>
                <w:lang w:val="lv-LV"/>
              </w:rPr>
              <w:t>kopējā gada limita ietvaros,</w:t>
            </w:r>
            <w:r w:rsidRPr="00500C8A">
              <w:rPr>
                <w:szCs w:val="24"/>
                <w:lang w:val="lv-LV"/>
              </w:rPr>
              <w:t xml:space="preserve"> ne mazāk kā </w:t>
            </w:r>
            <w:r>
              <w:rPr>
                <w:b/>
                <w:bCs/>
                <w:szCs w:val="24"/>
                <w:lang w:val="lv-LV"/>
              </w:rPr>
              <w:t>10</w:t>
            </w:r>
            <w:r w:rsidRPr="00607B27">
              <w:rPr>
                <w:b/>
                <w:bCs/>
                <w:szCs w:val="24"/>
                <w:lang w:val="lv-LV"/>
              </w:rPr>
              <w:t>00,</w:t>
            </w:r>
            <w:r w:rsidRPr="00500C8A">
              <w:rPr>
                <w:b/>
                <w:bCs/>
                <w:szCs w:val="24"/>
                <w:lang w:val="lv-LV"/>
              </w:rPr>
              <w:t>00 EUR</w:t>
            </w:r>
            <w:r w:rsidRPr="00500C8A">
              <w:rPr>
                <w:szCs w:val="24"/>
                <w:lang w:val="lv-LV"/>
              </w:rPr>
              <w:t xml:space="preserve"> par 1 stacionēšanās gadījumu, bez stacionēšanās gadījumu skaita ierobežojuma, tai skaitā:</w:t>
            </w:r>
          </w:p>
        </w:tc>
        <w:tc>
          <w:tcPr>
            <w:tcW w:w="2316" w:type="pct"/>
            <w:vAlign w:val="center"/>
          </w:tcPr>
          <w:p w14:paraId="62E0B94F"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44A4D3C0" w14:textId="77777777" w:rsidTr="00FD550C">
        <w:trPr>
          <w:cantSplit/>
          <w:trHeight w:val="752"/>
        </w:trPr>
        <w:tc>
          <w:tcPr>
            <w:tcW w:w="395" w:type="pct"/>
            <w:vAlign w:val="center"/>
          </w:tcPr>
          <w:p w14:paraId="0CAFEF3A" w14:textId="262B5B69" w:rsidR="001F6366" w:rsidRPr="00607B27"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607B27">
              <w:rPr>
                <w:rStyle w:val="CharChar12"/>
                <w:rFonts w:ascii="Times New Roman" w:hAnsi="Times New Roman" w:cs="Times New Roman"/>
                <w:snapToGrid w:val="0"/>
                <w:sz w:val="24"/>
                <w:szCs w:val="24"/>
                <w:lang w:eastAsia="ar-SA"/>
              </w:rPr>
              <w:lastRenderedPageBreak/>
              <w:t>2</w:t>
            </w:r>
            <w:r w:rsidRPr="009C1897">
              <w:rPr>
                <w:rStyle w:val="CharChar12"/>
                <w:rFonts w:ascii="Times New Roman" w:hAnsi="Times New Roman" w:cs="Times New Roman"/>
                <w:snapToGrid w:val="0"/>
                <w:sz w:val="24"/>
                <w:lang w:eastAsia="ar-SA"/>
              </w:rPr>
              <w:t>.3.4.1.</w:t>
            </w:r>
          </w:p>
        </w:tc>
        <w:tc>
          <w:tcPr>
            <w:tcW w:w="2289" w:type="pct"/>
            <w:vAlign w:val="center"/>
          </w:tcPr>
          <w:p w14:paraId="54793A51" w14:textId="2982387B"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ascii="Times New Roman" w:hAnsi="Times New Roman"/>
                <w:szCs w:val="24"/>
                <w:lang w:val="lv-LV"/>
              </w:rPr>
              <w:t>uzturēšanās maksa par katru stacionārā pavadīto dienu, tajā skaitā arī gadījumos, ja daļa pakalpojumu stacionārā tiek saņemta pacientu iemaksas apmērā;</w:t>
            </w:r>
          </w:p>
        </w:tc>
        <w:tc>
          <w:tcPr>
            <w:tcW w:w="2316" w:type="pct"/>
            <w:vAlign w:val="center"/>
          </w:tcPr>
          <w:p w14:paraId="49BF22BF"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7E85309" w14:textId="77777777" w:rsidTr="00FD550C">
        <w:trPr>
          <w:cantSplit/>
          <w:trHeight w:val="752"/>
        </w:trPr>
        <w:tc>
          <w:tcPr>
            <w:tcW w:w="395" w:type="pct"/>
            <w:vAlign w:val="center"/>
          </w:tcPr>
          <w:p w14:paraId="371FA8F7" w14:textId="04DF3FC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Pr>
                <w:rStyle w:val="CharChar12"/>
                <w:rFonts w:ascii="Times New Roman" w:hAnsi="Times New Roman" w:cs="Times New Roman"/>
                <w:snapToGrid w:val="0"/>
                <w:sz w:val="24"/>
                <w:szCs w:val="24"/>
                <w:lang w:eastAsia="ar-SA"/>
              </w:rPr>
              <w:t>2.3.4.2.</w:t>
            </w:r>
          </w:p>
        </w:tc>
        <w:tc>
          <w:tcPr>
            <w:tcW w:w="2289" w:type="pct"/>
            <w:vAlign w:val="center"/>
          </w:tcPr>
          <w:p w14:paraId="54A1DFB9" w14:textId="03BDA253"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ascii="Times New Roman" w:hAnsi="Times New Roman"/>
                <w:szCs w:val="24"/>
                <w:lang w:val="lv-LV"/>
              </w:rPr>
              <w:t>ārstēšanās paaugstināta servisa palātās, tajā skaitā arī gadījumos, ja daļa pakalpojumu stacionārā tiek saņemta pacientu iemaksas apmērā</w:t>
            </w:r>
            <w:r w:rsidRPr="00500C8A">
              <w:rPr>
                <w:rFonts w:ascii="Times New Roman" w:hAnsi="Times New Roman"/>
                <w:szCs w:val="24"/>
                <w:lang w:val="lv-LV" w:eastAsia="ar-SA"/>
              </w:rPr>
              <w:t>, bez dienu skaita vai cita veida ierobežojumiem;</w:t>
            </w:r>
          </w:p>
        </w:tc>
        <w:tc>
          <w:tcPr>
            <w:tcW w:w="2316" w:type="pct"/>
            <w:vAlign w:val="center"/>
          </w:tcPr>
          <w:p w14:paraId="6110ADCC"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16B08776" w14:textId="77777777" w:rsidTr="00FD550C">
        <w:trPr>
          <w:cantSplit/>
          <w:trHeight w:val="752"/>
        </w:trPr>
        <w:tc>
          <w:tcPr>
            <w:tcW w:w="395" w:type="pct"/>
            <w:vAlign w:val="center"/>
          </w:tcPr>
          <w:p w14:paraId="06C657A4" w14:textId="35DD41AE"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Pr>
                <w:rStyle w:val="CharChar12"/>
                <w:rFonts w:ascii="Times New Roman" w:hAnsi="Times New Roman" w:cs="Times New Roman"/>
                <w:snapToGrid w:val="0"/>
                <w:sz w:val="24"/>
                <w:szCs w:val="24"/>
                <w:lang w:eastAsia="ar-SA"/>
              </w:rPr>
              <w:t>2.3.4.3.</w:t>
            </w:r>
          </w:p>
        </w:tc>
        <w:tc>
          <w:tcPr>
            <w:tcW w:w="2289" w:type="pct"/>
            <w:vAlign w:val="center"/>
          </w:tcPr>
          <w:p w14:paraId="021CDA1E" w14:textId="1D090340"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ascii="Times New Roman" w:hAnsi="Times New Roman"/>
                <w:szCs w:val="24"/>
                <w:lang w:val="lv-LV"/>
              </w:rPr>
              <w:t>ārstu – speciālistu, tai skaitā profesoru un docentu konsultācijas;</w:t>
            </w:r>
          </w:p>
        </w:tc>
        <w:tc>
          <w:tcPr>
            <w:tcW w:w="2316" w:type="pct"/>
            <w:vAlign w:val="center"/>
          </w:tcPr>
          <w:p w14:paraId="27E85278"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6F83197D" w14:textId="77777777" w:rsidTr="00FD550C">
        <w:trPr>
          <w:cantSplit/>
          <w:trHeight w:val="752"/>
        </w:trPr>
        <w:tc>
          <w:tcPr>
            <w:tcW w:w="395" w:type="pct"/>
            <w:vAlign w:val="center"/>
          </w:tcPr>
          <w:p w14:paraId="0D497763" w14:textId="05B34583"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Pr>
                <w:rStyle w:val="CharChar12"/>
                <w:rFonts w:ascii="Times New Roman" w:hAnsi="Times New Roman" w:cs="Times New Roman"/>
                <w:snapToGrid w:val="0"/>
                <w:sz w:val="24"/>
                <w:szCs w:val="24"/>
                <w:lang w:eastAsia="ar-SA"/>
              </w:rPr>
              <w:t>2.3.4.4.</w:t>
            </w:r>
          </w:p>
        </w:tc>
        <w:tc>
          <w:tcPr>
            <w:tcW w:w="2289" w:type="pct"/>
            <w:vAlign w:val="center"/>
          </w:tcPr>
          <w:p w14:paraId="5675C94F" w14:textId="7DCE7175"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ascii="Times New Roman" w:hAnsi="Times New Roman"/>
                <w:szCs w:val="24"/>
                <w:lang w:val="lv-LV"/>
              </w:rPr>
              <w:t>visa veida diagnostiskie, laboratoriskie un instrumentālie izmeklējumi;</w:t>
            </w:r>
          </w:p>
        </w:tc>
        <w:tc>
          <w:tcPr>
            <w:tcW w:w="2316" w:type="pct"/>
            <w:vAlign w:val="center"/>
          </w:tcPr>
          <w:p w14:paraId="7FB8CC50"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1E8711A3" w14:textId="77777777" w:rsidTr="00FD550C">
        <w:trPr>
          <w:cantSplit/>
          <w:trHeight w:val="752"/>
        </w:trPr>
        <w:tc>
          <w:tcPr>
            <w:tcW w:w="395" w:type="pct"/>
            <w:vAlign w:val="center"/>
          </w:tcPr>
          <w:p w14:paraId="025C48D7" w14:textId="60A57E93"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Pr>
                <w:rStyle w:val="CharChar12"/>
                <w:rFonts w:ascii="Times New Roman" w:hAnsi="Times New Roman" w:cs="Times New Roman"/>
                <w:snapToGrid w:val="0"/>
                <w:sz w:val="24"/>
                <w:szCs w:val="24"/>
                <w:lang w:eastAsia="ar-SA"/>
              </w:rPr>
              <w:t>2.3.4.5.</w:t>
            </w:r>
          </w:p>
        </w:tc>
        <w:tc>
          <w:tcPr>
            <w:tcW w:w="2289" w:type="pct"/>
            <w:vAlign w:val="center"/>
          </w:tcPr>
          <w:p w14:paraId="29631CA6" w14:textId="73E39315"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ascii="Times New Roman" w:hAnsi="Times New Roman"/>
                <w:szCs w:val="24"/>
                <w:lang w:val="lv-LV"/>
              </w:rPr>
              <w:t>ārsta nozīmētas ārstnieciskās manipulācijas un procedūras maksas stacionārā;</w:t>
            </w:r>
          </w:p>
        </w:tc>
        <w:tc>
          <w:tcPr>
            <w:tcW w:w="2316" w:type="pct"/>
            <w:vAlign w:val="center"/>
          </w:tcPr>
          <w:p w14:paraId="5A4EDD27"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286D303D" w14:textId="77777777" w:rsidTr="00FD550C">
        <w:trPr>
          <w:cantSplit/>
          <w:trHeight w:val="752"/>
        </w:trPr>
        <w:tc>
          <w:tcPr>
            <w:tcW w:w="395" w:type="pct"/>
            <w:vAlign w:val="center"/>
          </w:tcPr>
          <w:p w14:paraId="43AACED4" w14:textId="0FF23F6E"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Pr>
                <w:rStyle w:val="CharChar12"/>
                <w:rFonts w:ascii="Times New Roman" w:hAnsi="Times New Roman" w:cs="Times New Roman"/>
                <w:snapToGrid w:val="0"/>
                <w:sz w:val="24"/>
                <w:szCs w:val="24"/>
                <w:lang w:eastAsia="ar-SA"/>
              </w:rPr>
              <w:t>2.3.4.6.</w:t>
            </w:r>
          </w:p>
        </w:tc>
        <w:tc>
          <w:tcPr>
            <w:tcW w:w="2289" w:type="pct"/>
            <w:vAlign w:val="center"/>
          </w:tcPr>
          <w:p w14:paraId="0ACD657F" w14:textId="065FED99" w:rsidR="001F6366" w:rsidRPr="00500C8A" w:rsidRDefault="001F6366" w:rsidP="001F6366">
            <w:pPr>
              <w:pStyle w:val="BodyText"/>
              <w:spacing w:after="0" w:line="276" w:lineRule="auto"/>
              <w:ind w:left="57" w:right="57"/>
              <w:jc w:val="both"/>
              <w:rPr>
                <w:rFonts w:ascii="Times New Roman" w:hAnsi="Times New Roman"/>
                <w:b/>
                <w:bCs/>
                <w:szCs w:val="24"/>
                <w:lang w:val="lv-LV"/>
              </w:rPr>
            </w:pPr>
            <w:r w:rsidRPr="00500C8A">
              <w:rPr>
                <w:rFonts w:ascii="Times New Roman" w:hAnsi="Times New Roman"/>
                <w:szCs w:val="24"/>
                <w:lang w:val="lv-LV"/>
              </w:rPr>
              <w:t xml:space="preserve">maksas ķirurģiskās operācijas, neierobežojot apmaksājamo operāciju klāstu tikai ar </w:t>
            </w:r>
            <w:r>
              <w:rPr>
                <w:rFonts w:ascii="Times New Roman" w:hAnsi="Times New Roman"/>
                <w:szCs w:val="24"/>
                <w:lang w:val="lv-LV"/>
              </w:rPr>
              <w:t>P</w:t>
            </w:r>
            <w:r w:rsidRPr="00500C8A">
              <w:rPr>
                <w:rFonts w:ascii="Times New Roman" w:hAnsi="Times New Roman"/>
                <w:szCs w:val="24"/>
                <w:lang w:val="lv-LV"/>
              </w:rPr>
              <w:t>retendenta nosauktajām apmaksājamām operācijām, tajā skaitā ietverot arī mugurkaula, neiroķirurģiskās, mikroķirurģiskās, endoprotezēšanas, deguna starpsienas operācijas,  dažādas ar lāzeri veiktās operācijas, kataraktas un glaukomas operācijas, trūces (vēdera) operācijas, proktoloģiskās (tai skaitā, hemorodiālo vēnu) operācijas</w:t>
            </w:r>
            <w:r>
              <w:rPr>
                <w:rFonts w:ascii="Times New Roman" w:hAnsi="Times New Roman"/>
                <w:szCs w:val="24"/>
                <w:lang w:val="lv-LV"/>
              </w:rPr>
              <w:t xml:space="preserve">, </w:t>
            </w:r>
            <w:r w:rsidRPr="009D16ED">
              <w:rPr>
                <w:rFonts w:ascii="Times New Roman" w:hAnsi="Times New Roman"/>
                <w:szCs w:val="24"/>
                <w:lang w:val="lv-LV"/>
              </w:rPr>
              <w:t>sirds, asinsvadu</w:t>
            </w:r>
            <w:r>
              <w:rPr>
                <w:rFonts w:ascii="Times New Roman" w:hAnsi="Times New Roman"/>
                <w:szCs w:val="24"/>
                <w:lang w:val="lv-LV"/>
              </w:rPr>
              <w:t xml:space="preserve"> operācijas</w:t>
            </w:r>
            <w:r w:rsidRPr="00500C8A">
              <w:rPr>
                <w:rFonts w:ascii="Times New Roman" w:hAnsi="Times New Roman"/>
                <w:szCs w:val="24"/>
                <w:lang w:val="lv-LV"/>
              </w:rPr>
              <w:t xml:space="preserve"> u.c.</w:t>
            </w:r>
          </w:p>
        </w:tc>
        <w:tc>
          <w:tcPr>
            <w:tcW w:w="2316" w:type="pct"/>
            <w:vAlign w:val="center"/>
          </w:tcPr>
          <w:p w14:paraId="04BB81BF"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CBDD2E0" w14:textId="77777777" w:rsidTr="00FD550C">
        <w:trPr>
          <w:cantSplit/>
          <w:trHeight w:val="752"/>
        </w:trPr>
        <w:tc>
          <w:tcPr>
            <w:tcW w:w="395" w:type="pct"/>
            <w:vAlign w:val="center"/>
          </w:tcPr>
          <w:p w14:paraId="2AA64FA1" w14:textId="292AC333"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9C1897">
              <w:rPr>
                <w:rStyle w:val="CharChar12"/>
                <w:rFonts w:ascii="Times New Roman" w:hAnsi="Times New Roman" w:cs="Times New Roman"/>
                <w:b/>
                <w:bCs/>
                <w:snapToGrid w:val="0"/>
                <w:sz w:val="24"/>
                <w:szCs w:val="24"/>
                <w:lang w:eastAsia="ar-SA"/>
              </w:rPr>
              <w:t>2</w:t>
            </w:r>
            <w:r w:rsidRPr="009C1897">
              <w:rPr>
                <w:rStyle w:val="CharChar12"/>
                <w:rFonts w:ascii="Times New Roman" w:hAnsi="Times New Roman" w:cs="Times New Roman"/>
                <w:b/>
                <w:bCs/>
                <w:snapToGrid w:val="0"/>
                <w:sz w:val="24"/>
                <w:lang w:eastAsia="ar-SA"/>
              </w:rPr>
              <w:t>.3.5</w:t>
            </w:r>
            <w:r w:rsidRPr="00500C8A">
              <w:rPr>
                <w:rStyle w:val="CharChar12"/>
                <w:rFonts w:ascii="Times New Roman" w:hAnsi="Times New Roman" w:cs="Times New Roman"/>
                <w:snapToGrid w:val="0"/>
                <w:sz w:val="24"/>
                <w:lang w:eastAsia="ar-SA"/>
              </w:rPr>
              <w:t>.</w:t>
            </w:r>
          </w:p>
        </w:tc>
        <w:tc>
          <w:tcPr>
            <w:tcW w:w="2289" w:type="pct"/>
            <w:vAlign w:val="center"/>
          </w:tcPr>
          <w:p w14:paraId="4949AF5A" w14:textId="688F5357"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b/>
                <w:bCs/>
                <w:szCs w:val="24"/>
                <w:lang w:val="lv-LV"/>
              </w:rPr>
              <w:t>Zobārstniecības un mutes dobuma higiēnas pakalpojumi</w:t>
            </w:r>
            <w:r w:rsidRPr="00500C8A">
              <w:rPr>
                <w:rFonts w:ascii="Times New Roman" w:hAnsi="Times New Roman"/>
                <w:szCs w:val="24"/>
                <w:lang w:val="lv-LV"/>
              </w:rPr>
              <w:t xml:space="preserve"> ar </w:t>
            </w:r>
            <w:r w:rsidRPr="00500C8A">
              <w:rPr>
                <w:rFonts w:ascii="Times New Roman" w:hAnsi="Times New Roman"/>
                <w:b/>
                <w:bCs/>
                <w:szCs w:val="24"/>
                <w:lang w:val="lv-LV"/>
              </w:rPr>
              <w:t>50 % atlaidi</w:t>
            </w:r>
            <w:r w:rsidRPr="00500C8A">
              <w:rPr>
                <w:rFonts w:ascii="Times New Roman" w:hAnsi="Times New Roman"/>
                <w:szCs w:val="24"/>
                <w:lang w:val="lv-LV"/>
              </w:rPr>
              <w:t xml:space="preserve"> un kopējo atlīdzību limitu ne mazāk kā </w:t>
            </w:r>
            <w:r w:rsidRPr="00500C8A">
              <w:rPr>
                <w:rFonts w:ascii="Times New Roman" w:hAnsi="Times New Roman"/>
                <w:b/>
                <w:bCs/>
                <w:szCs w:val="24"/>
                <w:lang w:val="lv-LV"/>
              </w:rPr>
              <w:t>1</w:t>
            </w:r>
            <w:r>
              <w:rPr>
                <w:rFonts w:ascii="Times New Roman" w:hAnsi="Times New Roman"/>
                <w:b/>
                <w:bCs/>
                <w:szCs w:val="24"/>
                <w:lang w:val="lv-LV"/>
              </w:rPr>
              <w:t>5</w:t>
            </w:r>
            <w:r w:rsidRPr="00500C8A">
              <w:rPr>
                <w:rFonts w:ascii="Times New Roman" w:hAnsi="Times New Roman"/>
                <w:b/>
                <w:bCs/>
                <w:szCs w:val="24"/>
                <w:lang w:val="lv-LV"/>
              </w:rPr>
              <w:t>0,00 EUR</w:t>
            </w:r>
            <w:r w:rsidRPr="00500C8A">
              <w:rPr>
                <w:rFonts w:ascii="Times New Roman" w:hAnsi="Times New Roman"/>
                <w:szCs w:val="24"/>
                <w:lang w:val="lv-LV"/>
              </w:rPr>
              <w:t xml:space="preserve"> gadā, tai skaitā:</w:t>
            </w:r>
          </w:p>
        </w:tc>
        <w:tc>
          <w:tcPr>
            <w:tcW w:w="2316" w:type="pct"/>
            <w:vAlign w:val="center"/>
          </w:tcPr>
          <w:p w14:paraId="2AD8DDB3"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3D4FC8C5" w14:textId="77777777" w:rsidTr="00FD550C">
        <w:trPr>
          <w:cantSplit/>
          <w:trHeight w:val="752"/>
        </w:trPr>
        <w:tc>
          <w:tcPr>
            <w:tcW w:w="395" w:type="pct"/>
            <w:vAlign w:val="center"/>
          </w:tcPr>
          <w:p w14:paraId="36A2C931" w14:textId="5D7D2C50"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lastRenderedPageBreak/>
              <w:t>2</w:t>
            </w:r>
            <w:r w:rsidRPr="00500C8A">
              <w:rPr>
                <w:rStyle w:val="CharChar12"/>
                <w:rFonts w:ascii="Times New Roman" w:hAnsi="Times New Roman" w:cs="Times New Roman"/>
                <w:snapToGrid w:val="0"/>
                <w:sz w:val="24"/>
                <w:lang w:eastAsia="ar-SA"/>
              </w:rPr>
              <w:t>.3.</w:t>
            </w:r>
            <w:r>
              <w:rPr>
                <w:rStyle w:val="CharChar12"/>
                <w:rFonts w:ascii="Times New Roman" w:hAnsi="Times New Roman" w:cs="Times New Roman"/>
                <w:snapToGrid w:val="0"/>
                <w:sz w:val="24"/>
                <w:lang w:eastAsia="ar-SA"/>
              </w:rPr>
              <w:t>5</w:t>
            </w:r>
            <w:r w:rsidRPr="00500C8A">
              <w:rPr>
                <w:rStyle w:val="CharChar12"/>
                <w:rFonts w:ascii="Times New Roman" w:hAnsi="Times New Roman" w:cs="Times New Roman"/>
                <w:snapToGrid w:val="0"/>
                <w:sz w:val="24"/>
                <w:lang w:eastAsia="ar-SA"/>
              </w:rPr>
              <w:t>.1.</w:t>
            </w:r>
          </w:p>
        </w:tc>
        <w:tc>
          <w:tcPr>
            <w:tcW w:w="2289" w:type="pct"/>
            <w:vAlign w:val="center"/>
          </w:tcPr>
          <w:p w14:paraId="1E0D40D5" w14:textId="0156BE6E"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programmas segumā iekļautie pakalpojumi – neatliekamā medicīniskā palīdzība akūtu zobu sāpju gadījumā, mutes dobuma higiēnas pasākumi, ārsta – speciālista konsultācijas, terapeitiskie un ambulatori ķirurģiskie zobārstniecības pakalpojumi, lokālā anestēzija, RTG diagnostika, tai skaitā arī digitālais RTG;</w:t>
            </w:r>
          </w:p>
        </w:tc>
        <w:tc>
          <w:tcPr>
            <w:tcW w:w="2316" w:type="pct"/>
            <w:vAlign w:val="center"/>
          </w:tcPr>
          <w:p w14:paraId="7D7CF1A9"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0882730B" w14:textId="77777777" w:rsidTr="00FD550C">
        <w:trPr>
          <w:cantSplit/>
          <w:trHeight w:val="752"/>
        </w:trPr>
        <w:tc>
          <w:tcPr>
            <w:tcW w:w="395" w:type="pct"/>
            <w:vAlign w:val="center"/>
          </w:tcPr>
          <w:p w14:paraId="6038CCCA" w14:textId="2619CEA2"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2.3.</w:t>
            </w:r>
            <w:r>
              <w:rPr>
                <w:rStyle w:val="CharChar12"/>
                <w:rFonts w:ascii="Times New Roman" w:hAnsi="Times New Roman" w:cs="Times New Roman"/>
                <w:snapToGrid w:val="0"/>
                <w:sz w:val="24"/>
                <w:szCs w:val="24"/>
                <w:lang w:eastAsia="ar-SA"/>
              </w:rPr>
              <w:t>5</w:t>
            </w:r>
            <w:r w:rsidRPr="00500C8A">
              <w:rPr>
                <w:rStyle w:val="CharChar12"/>
                <w:rFonts w:ascii="Times New Roman" w:hAnsi="Times New Roman" w:cs="Times New Roman"/>
                <w:snapToGrid w:val="0"/>
                <w:sz w:val="24"/>
                <w:szCs w:val="24"/>
                <w:lang w:eastAsia="ar-SA"/>
              </w:rPr>
              <w:t>.2.</w:t>
            </w:r>
          </w:p>
        </w:tc>
        <w:tc>
          <w:tcPr>
            <w:tcW w:w="2289" w:type="pct"/>
            <w:vAlign w:val="center"/>
          </w:tcPr>
          <w:p w14:paraId="7E1547F5" w14:textId="77D43FD9"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lang w:val="lv-LV"/>
              </w:rPr>
              <w:t>saņemtie zobārstniecības pakalpojumi tiek apmaksāti gan Pretendenta līguma iestādēs, gan nelīguma iestādēs. Pakalpojumiem ir jābūt pieejamiem pilnā apmērā (saskaņā ar norādīto atlaidi un gada limitu, bez papildus cenrāžu piemērošanas).</w:t>
            </w:r>
          </w:p>
        </w:tc>
        <w:tc>
          <w:tcPr>
            <w:tcW w:w="2316" w:type="pct"/>
            <w:vAlign w:val="center"/>
          </w:tcPr>
          <w:p w14:paraId="11767566"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BF1D174" w14:textId="77777777" w:rsidTr="00FD550C">
        <w:trPr>
          <w:cantSplit/>
          <w:trHeight w:val="752"/>
        </w:trPr>
        <w:tc>
          <w:tcPr>
            <w:tcW w:w="395" w:type="pct"/>
            <w:vAlign w:val="center"/>
          </w:tcPr>
          <w:p w14:paraId="0F930E09" w14:textId="4718E0F6" w:rsidR="001F6366" w:rsidRPr="009C1897" w:rsidRDefault="001F6366" w:rsidP="001F6366">
            <w:pPr>
              <w:spacing w:line="276" w:lineRule="auto"/>
              <w:ind w:left="57" w:right="57"/>
              <w:jc w:val="center"/>
              <w:rPr>
                <w:rStyle w:val="CharChar12"/>
                <w:rFonts w:ascii="Times New Roman" w:hAnsi="Times New Roman" w:cs="Times New Roman"/>
                <w:b/>
                <w:bCs/>
                <w:snapToGrid w:val="0"/>
                <w:sz w:val="24"/>
                <w:szCs w:val="24"/>
                <w:lang w:eastAsia="ar-SA"/>
              </w:rPr>
            </w:pPr>
            <w:r w:rsidRPr="009C1897">
              <w:rPr>
                <w:rStyle w:val="CharChar12"/>
                <w:rFonts w:ascii="Times New Roman" w:hAnsi="Times New Roman" w:cs="Times New Roman"/>
                <w:b/>
                <w:bCs/>
                <w:snapToGrid w:val="0"/>
                <w:sz w:val="24"/>
                <w:szCs w:val="24"/>
                <w:lang w:eastAsia="ar-SA"/>
              </w:rPr>
              <w:t>2.3.6.</w:t>
            </w:r>
          </w:p>
        </w:tc>
        <w:tc>
          <w:tcPr>
            <w:tcW w:w="2289" w:type="pct"/>
            <w:vAlign w:val="center"/>
          </w:tcPr>
          <w:p w14:paraId="178E1E37" w14:textId="207B1B7B" w:rsidR="001F6366" w:rsidRPr="00500C8A" w:rsidRDefault="001F6366" w:rsidP="001F6366">
            <w:pPr>
              <w:pStyle w:val="BodyText"/>
              <w:spacing w:after="0" w:line="276" w:lineRule="auto"/>
              <w:ind w:left="57" w:right="57"/>
              <w:jc w:val="both"/>
              <w:rPr>
                <w:lang w:val="lv-LV"/>
              </w:rPr>
            </w:pPr>
            <w:r w:rsidRPr="00500C8A">
              <w:rPr>
                <w:rFonts w:ascii="Times New Roman" w:hAnsi="Times New Roman"/>
                <w:b/>
                <w:bCs/>
                <w:szCs w:val="24"/>
                <w:lang w:val="lv-LV"/>
              </w:rPr>
              <w:t>J</w:t>
            </w:r>
            <w:r w:rsidRPr="00500C8A">
              <w:rPr>
                <w:b/>
                <w:bCs/>
                <w:lang w:val="lv-LV"/>
              </w:rPr>
              <w:t>ebkuru LR zāļu reģistrā iekļauto medikamentu apmaksa</w:t>
            </w:r>
            <w:r w:rsidRPr="00500C8A">
              <w:rPr>
                <w:lang w:val="lv-LV"/>
              </w:rPr>
              <w:t xml:space="preserve"> ar </w:t>
            </w:r>
            <w:r w:rsidRPr="00500C8A">
              <w:rPr>
                <w:b/>
                <w:bCs/>
                <w:lang w:val="lv-LV"/>
              </w:rPr>
              <w:t>50% atlaidi</w:t>
            </w:r>
            <w:r w:rsidRPr="00500C8A">
              <w:rPr>
                <w:lang w:val="lv-LV"/>
              </w:rPr>
              <w:t xml:space="preserve"> un kopējo atlīdzību limitu ne mazāk kā </w:t>
            </w:r>
            <w:r>
              <w:rPr>
                <w:b/>
                <w:bCs/>
                <w:lang w:val="lv-LV"/>
              </w:rPr>
              <w:t>1</w:t>
            </w:r>
            <w:r w:rsidRPr="009C1897">
              <w:rPr>
                <w:b/>
                <w:bCs/>
                <w:lang w:val="lv-LV"/>
              </w:rPr>
              <w:t>5</w:t>
            </w:r>
            <w:r w:rsidRPr="00500C8A">
              <w:rPr>
                <w:b/>
                <w:bCs/>
                <w:lang w:val="lv-LV"/>
              </w:rPr>
              <w:t>0,00 EUR</w:t>
            </w:r>
            <w:r w:rsidRPr="00500C8A">
              <w:rPr>
                <w:lang w:val="lv-LV"/>
              </w:rPr>
              <w:t xml:space="preserve"> gadā, tai skaitā: </w:t>
            </w:r>
          </w:p>
        </w:tc>
        <w:tc>
          <w:tcPr>
            <w:tcW w:w="2316" w:type="pct"/>
            <w:vAlign w:val="center"/>
          </w:tcPr>
          <w:p w14:paraId="4229E2E2"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1ECDB2FF" w14:textId="77777777" w:rsidTr="00FD550C">
        <w:trPr>
          <w:cantSplit/>
          <w:trHeight w:val="752"/>
        </w:trPr>
        <w:tc>
          <w:tcPr>
            <w:tcW w:w="395" w:type="pct"/>
            <w:vAlign w:val="center"/>
          </w:tcPr>
          <w:p w14:paraId="11F72DF8" w14:textId="2DD9F68E"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2.3.</w:t>
            </w:r>
            <w:r>
              <w:rPr>
                <w:rStyle w:val="CharChar12"/>
                <w:rFonts w:ascii="Times New Roman" w:hAnsi="Times New Roman" w:cs="Times New Roman"/>
                <w:snapToGrid w:val="0"/>
                <w:sz w:val="24"/>
                <w:szCs w:val="24"/>
                <w:lang w:eastAsia="ar-SA"/>
              </w:rPr>
              <w:t>6</w:t>
            </w:r>
            <w:r w:rsidRPr="00500C8A">
              <w:rPr>
                <w:rStyle w:val="CharChar12"/>
                <w:rFonts w:ascii="Times New Roman" w:hAnsi="Times New Roman" w:cs="Times New Roman"/>
                <w:snapToGrid w:val="0"/>
                <w:sz w:val="24"/>
                <w:szCs w:val="24"/>
                <w:lang w:eastAsia="ar-SA"/>
              </w:rPr>
              <w:t>.1.</w:t>
            </w:r>
          </w:p>
        </w:tc>
        <w:tc>
          <w:tcPr>
            <w:tcW w:w="2289" w:type="pct"/>
            <w:vAlign w:val="center"/>
          </w:tcPr>
          <w:p w14:paraId="52AB384B" w14:textId="6FF1B67D"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lang w:val="lv-LV"/>
              </w:rPr>
              <w:t>tiek apmaksāti jebkuri ārstējošā ārsta vai ģimenes ārsta receptē izrakstīti medikamenti, kas reģistrēti Latvijas Republikas Zāļu reģistrā, bez diagnožu ierobežojuma;</w:t>
            </w:r>
          </w:p>
        </w:tc>
        <w:tc>
          <w:tcPr>
            <w:tcW w:w="2316" w:type="pct"/>
            <w:vAlign w:val="center"/>
          </w:tcPr>
          <w:p w14:paraId="0D9B6DBD"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4A1E40C5" w14:textId="77777777" w:rsidTr="00FD550C">
        <w:trPr>
          <w:cantSplit/>
          <w:trHeight w:val="752"/>
        </w:trPr>
        <w:tc>
          <w:tcPr>
            <w:tcW w:w="395" w:type="pct"/>
            <w:vAlign w:val="center"/>
          </w:tcPr>
          <w:p w14:paraId="023347D9" w14:textId="1DD47A42"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2.3.</w:t>
            </w:r>
            <w:r>
              <w:rPr>
                <w:rStyle w:val="CharChar12"/>
                <w:rFonts w:ascii="Times New Roman" w:hAnsi="Times New Roman" w:cs="Times New Roman"/>
                <w:snapToGrid w:val="0"/>
                <w:sz w:val="24"/>
                <w:szCs w:val="24"/>
                <w:lang w:eastAsia="ar-SA"/>
              </w:rPr>
              <w:t>6</w:t>
            </w:r>
            <w:r w:rsidRPr="00500C8A">
              <w:rPr>
                <w:rStyle w:val="CharChar12"/>
                <w:rFonts w:ascii="Times New Roman" w:hAnsi="Times New Roman" w:cs="Times New Roman"/>
                <w:snapToGrid w:val="0"/>
                <w:sz w:val="24"/>
                <w:szCs w:val="24"/>
                <w:lang w:eastAsia="ar-SA"/>
              </w:rPr>
              <w:t>.2</w:t>
            </w:r>
          </w:p>
        </w:tc>
        <w:tc>
          <w:tcPr>
            <w:tcW w:w="2289" w:type="pct"/>
            <w:vAlign w:val="center"/>
          </w:tcPr>
          <w:p w14:paraId="045802B6" w14:textId="6709596E" w:rsidR="001F6366" w:rsidRPr="00500C8A" w:rsidRDefault="001F6366" w:rsidP="001F6366">
            <w:pPr>
              <w:pStyle w:val="BodyText"/>
              <w:spacing w:after="0" w:line="276" w:lineRule="auto"/>
              <w:ind w:left="57" w:right="57"/>
              <w:jc w:val="both"/>
              <w:rPr>
                <w:rFonts w:ascii="Times New Roman" w:hAnsi="Times New Roman"/>
                <w:szCs w:val="24"/>
                <w:lang w:val="lv-LV"/>
              </w:rPr>
            </w:pPr>
            <w:r w:rsidRPr="009C1897">
              <w:rPr>
                <w:rFonts w:ascii="Times New Roman" w:hAnsi="Times New Roman"/>
                <w:lang w:val="lv-LV"/>
              </w:rPr>
              <w:t>tiek apmaksāti iegādātie medikamenti gan Pretendenta līguma iestādēs, gan nelīguma iestādēs;</w:t>
            </w:r>
          </w:p>
        </w:tc>
        <w:tc>
          <w:tcPr>
            <w:tcW w:w="2316" w:type="pct"/>
            <w:vAlign w:val="center"/>
          </w:tcPr>
          <w:p w14:paraId="3F6CC069"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A4B564A" w14:textId="77777777" w:rsidTr="00FD550C">
        <w:trPr>
          <w:cantSplit/>
          <w:trHeight w:val="752"/>
        </w:trPr>
        <w:tc>
          <w:tcPr>
            <w:tcW w:w="395" w:type="pct"/>
            <w:vAlign w:val="center"/>
          </w:tcPr>
          <w:p w14:paraId="6DA19678" w14:textId="7B62F331"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2.3.</w:t>
            </w:r>
            <w:r>
              <w:rPr>
                <w:rStyle w:val="CharChar12"/>
                <w:rFonts w:ascii="Times New Roman" w:hAnsi="Times New Roman" w:cs="Times New Roman"/>
                <w:snapToGrid w:val="0"/>
                <w:sz w:val="24"/>
                <w:szCs w:val="24"/>
                <w:lang w:eastAsia="ar-SA"/>
              </w:rPr>
              <w:t>6</w:t>
            </w:r>
            <w:r w:rsidRPr="00500C8A">
              <w:rPr>
                <w:rStyle w:val="CharChar12"/>
                <w:rFonts w:ascii="Times New Roman" w:hAnsi="Times New Roman" w:cs="Times New Roman"/>
                <w:snapToGrid w:val="0"/>
                <w:sz w:val="24"/>
                <w:szCs w:val="24"/>
                <w:lang w:eastAsia="ar-SA"/>
              </w:rPr>
              <w:t>.3.</w:t>
            </w:r>
          </w:p>
        </w:tc>
        <w:tc>
          <w:tcPr>
            <w:tcW w:w="2289" w:type="pct"/>
            <w:vAlign w:val="center"/>
          </w:tcPr>
          <w:p w14:paraId="6B1660EB" w14:textId="5A2FDABB" w:rsidR="001F6366" w:rsidRPr="00500C8A" w:rsidRDefault="001F6366" w:rsidP="001F6366">
            <w:pPr>
              <w:pStyle w:val="BodyText"/>
              <w:spacing w:after="0" w:line="276" w:lineRule="auto"/>
              <w:ind w:left="57" w:right="57"/>
              <w:jc w:val="both"/>
              <w:rPr>
                <w:rFonts w:ascii="Times New Roman" w:hAnsi="Times New Roman"/>
                <w:szCs w:val="24"/>
                <w:lang w:val="lv-LV"/>
              </w:rPr>
            </w:pPr>
            <w:r w:rsidRPr="00500C8A">
              <w:rPr>
                <w:rFonts w:ascii="Times New Roman" w:hAnsi="Times New Roman"/>
                <w:lang w:val="lv-LV"/>
              </w:rPr>
              <w:t>visiem apdrošināšanas segumā iekļautajiem medikamentiem</w:t>
            </w:r>
            <w:r w:rsidRPr="00500C8A">
              <w:rPr>
                <w:rFonts w:ascii="Times New Roman" w:hAnsi="Times New Roman"/>
                <w:bCs/>
                <w:lang w:val="lv-LV"/>
              </w:rPr>
              <w:t xml:space="preserve"> ir jābūt apmaksājamiem pilnā apmērā, saskaņā ar norādīto atlaidi un gada limitu, t.i., nepiemērojot apakšlimitus viena medikamenta apmaksai.</w:t>
            </w:r>
          </w:p>
        </w:tc>
        <w:tc>
          <w:tcPr>
            <w:tcW w:w="2316" w:type="pct"/>
            <w:vAlign w:val="center"/>
          </w:tcPr>
          <w:p w14:paraId="549103CB"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5397D964" w14:textId="77777777" w:rsidTr="00FD550C">
        <w:trPr>
          <w:cantSplit/>
          <w:trHeight w:val="752"/>
        </w:trPr>
        <w:tc>
          <w:tcPr>
            <w:tcW w:w="395" w:type="pct"/>
            <w:vAlign w:val="center"/>
          </w:tcPr>
          <w:p w14:paraId="2EDD7D21" w14:textId="28030ABF" w:rsidR="001F6366" w:rsidRPr="009C1897" w:rsidRDefault="001F6366" w:rsidP="001F6366">
            <w:pPr>
              <w:spacing w:line="276" w:lineRule="auto"/>
              <w:ind w:left="57" w:right="57"/>
              <w:jc w:val="center"/>
              <w:rPr>
                <w:rStyle w:val="CharChar12"/>
                <w:rFonts w:ascii="Times New Roman" w:hAnsi="Times New Roman" w:cs="Times New Roman"/>
                <w:b/>
                <w:bCs/>
                <w:snapToGrid w:val="0"/>
                <w:sz w:val="24"/>
                <w:szCs w:val="24"/>
                <w:lang w:eastAsia="ar-SA"/>
              </w:rPr>
            </w:pPr>
            <w:r w:rsidRPr="009C1897">
              <w:rPr>
                <w:rStyle w:val="CharChar12"/>
                <w:rFonts w:ascii="Times New Roman" w:hAnsi="Times New Roman" w:cs="Times New Roman"/>
                <w:b/>
                <w:bCs/>
                <w:snapToGrid w:val="0"/>
                <w:sz w:val="24"/>
                <w:szCs w:val="24"/>
                <w:lang w:eastAsia="ar-SA"/>
              </w:rPr>
              <w:lastRenderedPageBreak/>
              <w:t>2.3.7.</w:t>
            </w:r>
          </w:p>
        </w:tc>
        <w:tc>
          <w:tcPr>
            <w:tcW w:w="2289" w:type="pct"/>
            <w:vAlign w:val="center"/>
          </w:tcPr>
          <w:p w14:paraId="021616A3" w14:textId="08C1DAAB" w:rsidR="001F6366" w:rsidRPr="00500C8A" w:rsidRDefault="001F6366" w:rsidP="001F6366">
            <w:pPr>
              <w:pStyle w:val="BodyText"/>
              <w:spacing w:after="0" w:line="276" w:lineRule="auto"/>
              <w:ind w:left="57" w:right="57"/>
              <w:jc w:val="both"/>
              <w:rPr>
                <w:rFonts w:ascii="Times New Roman" w:hAnsi="Times New Roman"/>
                <w:lang w:val="lv-LV"/>
              </w:rPr>
            </w:pPr>
            <w:r w:rsidRPr="00500C8A">
              <w:rPr>
                <w:rFonts w:ascii="Times New Roman" w:hAnsi="Times New Roman"/>
                <w:bCs/>
                <w:noProof/>
                <w:szCs w:val="24"/>
                <w:lang w:val="lv-LV"/>
              </w:rPr>
              <w:t xml:space="preserve">Pretendenta piedāvātā </w:t>
            </w:r>
            <w:r>
              <w:rPr>
                <w:rFonts w:ascii="Times New Roman" w:hAnsi="Times New Roman"/>
                <w:bCs/>
                <w:noProof/>
                <w:szCs w:val="24"/>
                <w:lang w:val="lv-LV"/>
              </w:rPr>
              <w:t>au</w:t>
            </w:r>
            <w:r w:rsidRPr="009C1897">
              <w:rPr>
                <w:bCs/>
                <w:noProof/>
                <w:lang w:val="lv-LV"/>
              </w:rPr>
              <w:t>gst</w:t>
            </w:r>
            <w:r w:rsidRPr="009C1897">
              <w:rPr>
                <w:rFonts w:hint="eastAsia"/>
                <w:bCs/>
                <w:noProof/>
                <w:lang w:val="lv-LV"/>
              </w:rPr>
              <w:t>ā</w:t>
            </w:r>
            <w:r w:rsidRPr="009C1897">
              <w:rPr>
                <w:bCs/>
                <w:noProof/>
                <w:lang w:val="lv-LV"/>
              </w:rPr>
              <w:t>k</w:t>
            </w:r>
            <w:r>
              <w:rPr>
                <w:bCs/>
                <w:noProof/>
                <w:lang w:val="lv-LV"/>
              </w:rPr>
              <w:t>ā</w:t>
            </w:r>
            <w:r w:rsidRPr="00500C8A">
              <w:rPr>
                <w:rFonts w:ascii="Times New Roman" w:hAnsi="Times New Roman"/>
                <w:bCs/>
                <w:noProof/>
                <w:szCs w:val="24"/>
                <w:lang w:val="lv-LV"/>
              </w:rPr>
              <w:t xml:space="preserve"> līmeņa veselības apdrošināšanas programma </w:t>
            </w:r>
            <w:r w:rsidRPr="00500C8A">
              <w:rPr>
                <w:rFonts w:ascii="Times New Roman" w:hAnsi="Times New Roman"/>
                <w:b/>
                <w:bCs/>
                <w:noProof/>
                <w:szCs w:val="24"/>
                <w:lang w:val="lv-LV"/>
              </w:rPr>
              <w:t>nevar būt ar</w:t>
            </w:r>
            <w:r w:rsidRPr="00500C8A">
              <w:rPr>
                <w:rFonts w:ascii="Times New Roman" w:hAnsi="Times New Roman"/>
                <w:bCs/>
                <w:noProof/>
                <w:szCs w:val="24"/>
                <w:lang w:val="lv-LV"/>
              </w:rPr>
              <w:t xml:space="preserve"> šaurāku apmaksājamo pakalpojumu klāstu, lielāku piemērojamo izņēmumu sarakstu vai mazāku līguma iestāžu skaitu, salīdzinot ar Pretendenta piedāvāto zemākā </w:t>
            </w:r>
            <w:r>
              <w:rPr>
                <w:rFonts w:ascii="Times New Roman" w:hAnsi="Times New Roman"/>
                <w:bCs/>
                <w:noProof/>
                <w:szCs w:val="24"/>
                <w:lang w:val="lv-LV"/>
              </w:rPr>
              <w:t>un</w:t>
            </w:r>
            <w:r w:rsidRPr="009C1897">
              <w:rPr>
                <w:bCs/>
                <w:noProof/>
                <w:lang w:val="lv-LV"/>
              </w:rPr>
              <w:t xml:space="preserve"> vid</w:t>
            </w:r>
            <w:r w:rsidRPr="009C1897">
              <w:rPr>
                <w:rFonts w:hint="eastAsia"/>
                <w:bCs/>
                <w:noProof/>
                <w:lang w:val="lv-LV"/>
              </w:rPr>
              <w:t>ē</w:t>
            </w:r>
            <w:r w:rsidRPr="009C1897">
              <w:rPr>
                <w:bCs/>
                <w:noProof/>
                <w:lang w:val="lv-LV"/>
              </w:rPr>
              <w:t>j</w:t>
            </w:r>
            <w:r>
              <w:rPr>
                <w:bCs/>
                <w:noProof/>
                <w:lang w:val="lv-LV"/>
              </w:rPr>
              <w:t>ā</w:t>
            </w:r>
            <w:r w:rsidRPr="009C1897">
              <w:rPr>
                <w:bCs/>
                <w:noProof/>
                <w:lang w:val="lv-LV"/>
              </w:rPr>
              <w:t xml:space="preserve"> </w:t>
            </w:r>
            <w:r w:rsidRPr="00500C8A">
              <w:rPr>
                <w:rFonts w:ascii="Times New Roman" w:hAnsi="Times New Roman"/>
                <w:bCs/>
                <w:noProof/>
                <w:szCs w:val="24"/>
                <w:lang w:val="lv-LV"/>
              </w:rPr>
              <w:t>līmeņa veselības apdrošināšanas programmu, atbilstoši šīs tehniskās specifikācijas 2.1.</w:t>
            </w:r>
            <w:r>
              <w:rPr>
                <w:rFonts w:ascii="Times New Roman" w:hAnsi="Times New Roman"/>
                <w:bCs/>
                <w:noProof/>
                <w:szCs w:val="24"/>
                <w:lang w:val="lv-LV"/>
              </w:rPr>
              <w:t xml:space="preserve"> </w:t>
            </w:r>
            <w:r w:rsidRPr="009C1897">
              <w:rPr>
                <w:bCs/>
                <w:noProof/>
                <w:lang w:val="lv-LV"/>
              </w:rPr>
              <w:t xml:space="preserve">un </w:t>
            </w:r>
            <w:r>
              <w:rPr>
                <w:bCs/>
                <w:noProof/>
                <w:lang w:val="lv-LV"/>
              </w:rPr>
              <w:t>2</w:t>
            </w:r>
            <w:r w:rsidRPr="009C1897">
              <w:rPr>
                <w:bCs/>
                <w:noProof/>
                <w:lang w:val="lv-LV"/>
              </w:rPr>
              <w:t>.2.</w:t>
            </w:r>
            <w:r w:rsidRPr="00500C8A">
              <w:rPr>
                <w:rFonts w:ascii="Times New Roman" w:hAnsi="Times New Roman"/>
                <w:bCs/>
                <w:noProof/>
                <w:szCs w:val="24"/>
                <w:lang w:val="lv-LV"/>
              </w:rPr>
              <w:t xml:space="preserve"> punktā noteiktajām prasībām. </w:t>
            </w:r>
            <w:r>
              <w:rPr>
                <w:rFonts w:ascii="Times New Roman" w:hAnsi="Times New Roman"/>
                <w:bCs/>
                <w:noProof/>
                <w:szCs w:val="24"/>
                <w:lang w:val="lv-LV"/>
              </w:rPr>
              <w:t>Augstākā</w:t>
            </w:r>
            <w:r w:rsidRPr="00500C8A">
              <w:rPr>
                <w:rFonts w:ascii="Times New Roman" w:hAnsi="Times New Roman"/>
                <w:bCs/>
                <w:noProof/>
                <w:szCs w:val="24"/>
                <w:lang w:val="lv-LV"/>
              </w:rPr>
              <w:t xml:space="preserve"> līmeņa veselības apdrošināšanas programmai </w:t>
            </w:r>
            <w:r w:rsidRPr="00500C8A">
              <w:rPr>
                <w:rFonts w:ascii="Times New Roman" w:hAnsi="Times New Roman"/>
                <w:b/>
                <w:bCs/>
                <w:noProof/>
                <w:szCs w:val="24"/>
                <w:lang w:val="lv-LV"/>
              </w:rPr>
              <w:t xml:space="preserve">visās pozīcijās ir jābūt ar </w:t>
            </w:r>
            <w:r w:rsidRPr="00500C8A">
              <w:rPr>
                <w:rFonts w:ascii="Times New Roman" w:hAnsi="Times New Roman"/>
                <w:bCs/>
                <w:noProof/>
                <w:szCs w:val="24"/>
                <w:lang w:val="lv-LV"/>
              </w:rPr>
              <w:t xml:space="preserve">augstākiem kopējiem atlīdzību limitiem (t.sk. arī ambulatorās rehabilitācijas pakalpojumi un stacionārie maksas pakalpojumi), kā arī  ar augstākiem konkrētu pakalpojumu atlīdzību limitiem (t.i. augstāks pakalpojumu apmaksas  cenrādis) salīdzinot ar Pretendenta piedāvāto zemākā </w:t>
            </w:r>
            <w:r>
              <w:rPr>
                <w:rFonts w:ascii="Times New Roman" w:hAnsi="Times New Roman"/>
                <w:bCs/>
                <w:noProof/>
                <w:szCs w:val="24"/>
                <w:lang w:val="lv-LV"/>
              </w:rPr>
              <w:t xml:space="preserve">un vidējā </w:t>
            </w:r>
            <w:r w:rsidRPr="00500C8A">
              <w:rPr>
                <w:rFonts w:ascii="Times New Roman" w:hAnsi="Times New Roman"/>
                <w:bCs/>
                <w:noProof/>
                <w:szCs w:val="24"/>
                <w:lang w:val="lv-LV"/>
              </w:rPr>
              <w:t>līmeņa programmu. Gadījumā, ja Pretendents zemākā</w:t>
            </w:r>
            <w:r>
              <w:rPr>
                <w:rFonts w:ascii="Times New Roman" w:hAnsi="Times New Roman"/>
                <w:bCs/>
                <w:noProof/>
                <w:szCs w:val="24"/>
                <w:lang w:val="lv-LV"/>
              </w:rPr>
              <w:t xml:space="preserve"> un vidējā</w:t>
            </w:r>
            <w:r w:rsidRPr="00500C8A">
              <w:rPr>
                <w:rFonts w:ascii="Times New Roman" w:hAnsi="Times New Roman"/>
                <w:bCs/>
                <w:noProof/>
                <w:szCs w:val="24"/>
                <w:lang w:val="lv-LV"/>
              </w:rPr>
              <w:t xml:space="preserve"> līmeņa veselības apdrošināšanas programmas segumā būs iekļāvis kādus papildu pakalpojumus ārpus minimālajās prasībās noteiktā, tad šiem papildu pakalpojumiem (vismaz tādā pašā apmērā) ir jābūt iekļautiem arī </w:t>
            </w:r>
            <w:r>
              <w:rPr>
                <w:rFonts w:ascii="Times New Roman" w:hAnsi="Times New Roman"/>
                <w:bCs/>
                <w:noProof/>
                <w:szCs w:val="24"/>
                <w:lang w:val="lv-LV"/>
              </w:rPr>
              <w:t xml:space="preserve">augstākā </w:t>
            </w:r>
            <w:r w:rsidRPr="00500C8A">
              <w:rPr>
                <w:rFonts w:ascii="Times New Roman" w:hAnsi="Times New Roman"/>
                <w:bCs/>
                <w:noProof/>
                <w:szCs w:val="24"/>
                <w:lang w:val="lv-LV"/>
              </w:rPr>
              <w:t>līmeņa veselības apdrošināšanas programmas segumā.</w:t>
            </w:r>
          </w:p>
        </w:tc>
        <w:tc>
          <w:tcPr>
            <w:tcW w:w="2316" w:type="pct"/>
            <w:vAlign w:val="center"/>
          </w:tcPr>
          <w:p w14:paraId="246F0ECF" w14:textId="77777777" w:rsidR="001F6366" w:rsidRPr="00500C8A" w:rsidRDefault="001F6366" w:rsidP="001F6366">
            <w:pPr>
              <w:pStyle w:val="BodyText"/>
              <w:spacing w:after="0" w:line="276" w:lineRule="auto"/>
              <w:jc w:val="both"/>
              <w:rPr>
                <w:rFonts w:ascii="Times New Roman" w:hAnsi="Times New Roman"/>
                <w:szCs w:val="24"/>
                <w:lang w:val="lv-LV"/>
              </w:rPr>
            </w:pPr>
          </w:p>
        </w:tc>
      </w:tr>
      <w:tr w:rsidR="001F6366" w:rsidRPr="00500C8A" w14:paraId="4E019DCB" w14:textId="77777777" w:rsidTr="00FD550C">
        <w:trPr>
          <w:cantSplit/>
          <w:trHeight w:val="71"/>
        </w:trPr>
        <w:tc>
          <w:tcPr>
            <w:tcW w:w="395" w:type="pct"/>
            <w:shd w:val="clear" w:color="auto" w:fill="FBE4D5" w:themeFill="accent2" w:themeFillTint="33"/>
            <w:vAlign w:val="center"/>
          </w:tcPr>
          <w:p w14:paraId="56D19B55" w14:textId="77777777" w:rsidR="001F6366" w:rsidRPr="00500C8A" w:rsidRDefault="001F6366" w:rsidP="001F6366">
            <w:pPr>
              <w:pStyle w:val="BodyText"/>
              <w:spacing w:after="0" w:line="276" w:lineRule="auto"/>
              <w:ind w:left="57" w:right="57"/>
              <w:jc w:val="center"/>
              <w:rPr>
                <w:rFonts w:ascii="Times New Roman" w:hAnsi="Times New Roman"/>
                <w:b/>
                <w:snapToGrid w:val="0"/>
                <w:szCs w:val="24"/>
                <w:lang w:val="lv-LV"/>
              </w:rPr>
            </w:pPr>
            <w:r w:rsidRPr="00500C8A">
              <w:rPr>
                <w:rFonts w:ascii="Times New Roman" w:hAnsi="Times New Roman"/>
                <w:b/>
                <w:snapToGrid w:val="0"/>
                <w:szCs w:val="24"/>
                <w:lang w:val="lv-LV"/>
              </w:rPr>
              <w:t>3.</w:t>
            </w:r>
          </w:p>
        </w:tc>
        <w:tc>
          <w:tcPr>
            <w:tcW w:w="4605" w:type="pct"/>
            <w:gridSpan w:val="2"/>
            <w:shd w:val="clear" w:color="auto" w:fill="FBE4D5" w:themeFill="accent2" w:themeFillTint="33"/>
            <w:vAlign w:val="center"/>
          </w:tcPr>
          <w:p w14:paraId="4240E0EC" w14:textId="07799F11" w:rsidR="001F6366" w:rsidRPr="00500C8A" w:rsidRDefault="001F6366" w:rsidP="001F6366">
            <w:pPr>
              <w:spacing w:line="276" w:lineRule="auto"/>
              <w:ind w:left="57" w:right="57"/>
              <w:jc w:val="both"/>
              <w:rPr>
                <w:b/>
              </w:rPr>
            </w:pPr>
            <w:r w:rsidRPr="00500C8A">
              <w:rPr>
                <w:b/>
              </w:rPr>
              <w:t>Papildu programmu iegāde par darbinieku personīgajiem līdzekļiem:</w:t>
            </w:r>
          </w:p>
        </w:tc>
      </w:tr>
      <w:tr w:rsidR="001F6366" w:rsidRPr="00500C8A" w14:paraId="1DA3066A" w14:textId="77777777" w:rsidTr="00FD550C">
        <w:trPr>
          <w:cantSplit/>
          <w:trHeight w:val="71"/>
        </w:trPr>
        <w:tc>
          <w:tcPr>
            <w:tcW w:w="395" w:type="pct"/>
            <w:vAlign w:val="center"/>
          </w:tcPr>
          <w:p w14:paraId="2F0F4957" w14:textId="77777777" w:rsidR="001F6366" w:rsidRPr="00500C8A" w:rsidRDefault="001F6366" w:rsidP="001F6366">
            <w:pPr>
              <w:pStyle w:val="BodyText"/>
              <w:spacing w:after="0" w:line="276" w:lineRule="auto"/>
              <w:ind w:left="57" w:right="57"/>
              <w:jc w:val="center"/>
              <w:rPr>
                <w:rFonts w:ascii="Times New Roman" w:hAnsi="Times New Roman"/>
                <w:snapToGrid w:val="0"/>
                <w:szCs w:val="24"/>
                <w:lang w:val="lv-LV"/>
              </w:rPr>
            </w:pPr>
            <w:r w:rsidRPr="00500C8A">
              <w:rPr>
                <w:rFonts w:ascii="Times New Roman" w:hAnsi="Times New Roman"/>
                <w:snapToGrid w:val="0"/>
                <w:szCs w:val="24"/>
                <w:lang w:val="lv-LV"/>
              </w:rPr>
              <w:t>3.1.</w:t>
            </w:r>
          </w:p>
        </w:tc>
        <w:tc>
          <w:tcPr>
            <w:tcW w:w="2289" w:type="pct"/>
            <w:vAlign w:val="center"/>
          </w:tcPr>
          <w:p w14:paraId="787D6B37" w14:textId="1E188801" w:rsidR="001F6366" w:rsidRPr="00500C8A" w:rsidRDefault="001F6366" w:rsidP="001F6366">
            <w:pPr>
              <w:spacing w:line="276" w:lineRule="auto"/>
              <w:ind w:left="57" w:right="57"/>
              <w:jc w:val="both"/>
            </w:pPr>
            <w:r w:rsidRPr="00500C8A">
              <w:t xml:space="preserve">Pretendentam pēc Pasūtītāja Apdrošināto brīvprātīgas izvēles, bez minimālā vai maksimālā </w:t>
            </w:r>
            <w:r>
              <w:t>A</w:t>
            </w:r>
            <w:r w:rsidRPr="00500C8A">
              <w:t>pdrošināmo skaita vai programmu kombināciju skaita ierobežojuma, ir jānodrošina papildu programmu iegāde, piemaksājot starpību no personīgiem līdzekļiem.</w:t>
            </w:r>
          </w:p>
        </w:tc>
        <w:tc>
          <w:tcPr>
            <w:tcW w:w="2316" w:type="pct"/>
            <w:vAlign w:val="center"/>
          </w:tcPr>
          <w:p w14:paraId="7E870A4C" w14:textId="77777777" w:rsidR="001F6366" w:rsidRPr="00500C8A" w:rsidRDefault="001F6366" w:rsidP="001F6366">
            <w:pPr>
              <w:spacing w:line="276" w:lineRule="auto"/>
              <w:ind w:left="57"/>
              <w:jc w:val="both"/>
            </w:pPr>
          </w:p>
        </w:tc>
      </w:tr>
      <w:tr w:rsidR="001F6366" w:rsidRPr="00500C8A" w14:paraId="4415C8AA" w14:textId="77777777" w:rsidTr="00FD550C">
        <w:trPr>
          <w:cantSplit/>
          <w:trHeight w:val="71"/>
        </w:trPr>
        <w:tc>
          <w:tcPr>
            <w:tcW w:w="395" w:type="pct"/>
            <w:vAlign w:val="center"/>
          </w:tcPr>
          <w:p w14:paraId="1239CD47" w14:textId="7777777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lastRenderedPageBreak/>
              <w:t>3.2.</w:t>
            </w:r>
          </w:p>
        </w:tc>
        <w:tc>
          <w:tcPr>
            <w:tcW w:w="2289" w:type="pct"/>
            <w:vAlign w:val="center"/>
          </w:tcPr>
          <w:p w14:paraId="4E84DC2F" w14:textId="648288FA" w:rsidR="001F6366" w:rsidRPr="00500C8A" w:rsidRDefault="001F6366" w:rsidP="001F6366">
            <w:pPr>
              <w:pStyle w:val="Heading2"/>
              <w:spacing w:line="276" w:lineRule="auto"/>
              <w:ind w:left="57" w:right="57"/>
              <w:rPr>
                <w:b w:val="0"/>
                <w:szCs w:val="24"/>
              </w:rPr>
            </w:pPr>
            <w:r w:rsidRPr="00500C8A">
              <w:rPr>
                <w:b w:val="0"/>
                <w:szCs w:val="24"/>
              </w:rPr>
              <w:t xml:space="preserve">Programmu papildināšana un pārformēšana tiek veikta 1 (viena) mēneša laikā no attiecīgā apdrošināšanas perioda Polises noslēgšanas un darbojas līdz attiecīgās Polises termiņa beigām. </w:t>
            </w:r>
            <w:r w:rsidRPr="00500C8A">
              <w:rPr>
                <w:b w:val="0"/>
                <w:color w:val="000000"/>
                <w:szCs w:val="24"/>
              </w:rPr>
              <w:t>Gadījumā, ja apdrošināšanas papildus programmas iegāde tiek veikta uz nepilnu apdrošināšanas periodu (11 mēnešiem), Pretendents ir tiesīgs ieturēt apdrošināšanas prēmiju par pilnu apdrošināšanas periodu</w:t>
            </w:r>
            <w:r w:rsidRPr="00500C8A">
              <w:rPr>
                <w:b w:val="0"/>
                <w:szCs w:val="24"/>
              </w:rPr>
              <w:t>.</w:t>
            </w:r>
          </w:p>
        </w:tc>
        <w:tc>
          <w:tcPr>
            <w:tcW w:w="2316" w:type="pct"/>
            <w:vAlign w:val="center"/>
          </w:tcPr>
          <w:p w14:paraId="59FFC42D" w14:textId="77777777" w:rsidR="001F6366" w:rsidRPr="00500C8A" w:rsidRDefault="001F6366" w:rsidP="001F6366">
            <w:pPr>
              <w:pStyle w:val="Heading2"/>
              <w:spacing w:line="276" w:lineRule="auto"/>
              <w:ind w:left="57"/>
              <w:rPr>
                <w:b w:val="0"/>
                <w:szCs w:val="24"/>
              </w:rPr>
            </w:pPr>
          </w:p>
        </w:tc>
      </w:tr>
      <w:tr w:rsidR="001F6366" w:rsidRPr="00500C8A" w14:paraId="61BFC79E" w14:textId="77777777" w:rsidTr="00FD550C">
        <w:trPr>
          <w:cantSplit/>
          <w:trHeight w:val="71"/>
        </w:trPr>
        <w:tc>
          <w:tcPr>
            <w:tcW w:w="395" w:type="pct"/>
            <w:vAlign w:val="center"/>
          </w:tcPr>
          <w:p w14:paraId="12C00531" w14:textId="7777777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3.3.</w:t>
            </w:r>
          </w:p>
        </w:tc>
        <w:tc>
          <w:tcPr>
            <w:tcW w:w="2289" w:type="pct"/>
            <w:vAlign w:val="center"/>
          </w:tcPr>
          <w:p w14:paraId="6B93DDB3" w14:textId="2E2642BD" w:rsidR="001F6366" w:rsidRPr="00500C8A" w:rsidRDefault="001F6366" w:rsidP="001F6366">
            <w:pPr>
              <w:pStyle w:val="Heading6"/>
              <w:spacing w:before="0" w:after="0" w:line="276" w:lineRule="auto"/>
              <w:ind w:left="57" w:right="57"/>
              <w:jc w:val="both"/>
              <w:rPr>
                <w:b w:val="0"/>
                <w:bCs w:val="0"/>
                <w:iCs/>
                <w:sz w:val="24"/>
                <w:szCs w:val="24"/>
                <w:u w:val="single"/>
              </w:rPr>
            </w:pPr>
            <w:r w:rsidRPr="00500C8A">
              <w:rPr>
                <w:b w:val="0"/>
                <w:bCs w:val="0"/>
                <w:sz w:val="24"/>
                <w:szCs w:val="24"/>
              </w:rPr>
              <w:t xml:space="preserve">Apdrošināšanas prēmija par programmu papildināšanu un pārformēšanu tiek iemaksāta Pretendentam no </w:t>
            </w:r>
            <w:r>
              <w:rPr>
                <w:b w:val="0"/>
                <w:bCs w:val="0"/>
                <w:sz w:val="24"/>
                <w:szCs w:val="24"/>
              </w:rPr>
              <w:t>A</w:t>
            </w:r>
            <w:r w:rsidRPr="00500C8A">
              <w:rPr>
                <w:b w:val="0"/>
                <w:bCs w:val="0"/>
                <w:sz w:val="24"/>
                <w:szCs w:val="24"/>
              </w:rPr>
              <w:t>pdrošināto personu personīgajiem līdzekļiem.</w:t>
            </w:r>
          </w:p>
        </w:tc>
        <w:tc>
          <w:tcPr>
            <w:tcW w:w="2316" w:type="pct"/>
            <w:vAlign w:val="center"/>
          </w:tcPr>
          <w:p w14:paraId="22ACFF02" w14:textId="77777777" w:rsidR="001F6366" w:rsidRPr="00500C8A" w:rsidRDefault="001F6366" w:rsidP="001F6366">
            <w:pPr>
              <w:pStyle w:val="Heading6"/>
              <w:spacing w:before="0" w:after="0" w:line="276" w:lineRule="auto"/>
              <w:ind w:left="57"/>
              <w:jc w:val="both"/>
              <w:rPr>
                <w:b w:val="0"/>
                <w:bCs w:val="0"/>
                <w:sz w:val="24"/>
                <w:szCs w:val="24"/>
              </w:rPr>
            </w:pPr>
          </w:p>
        </w:tc>
      </w:tr>
      <w:tr w:rsidR="001F6366" w:rsidRPr="00500C8A" w14:paraId="6E814ACA" w14:textId="77777777" w:rsidTr="00FD550C">
        <w:trPr>
          <w:cantSplit/>
          <w:trHeight w:val="71"/>
        </w:trPr>
        <w:tc>
          <w:tcPr>
            <w:tcW w:w="395" w:type="pct"/>
            <w:vAlign w:val="center"/>
          </w:tcPr>
          <w:p w14:paraId="61FFA1C8" w14:textId="347B94C4" w:rsidR="001F6366" w:rsidRPr="00D42F59"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D42F59">
              <w:rPr>
                <w:rStyle w:val="CharChar12"/>
                <w:rFonts w:ascii="Times New Roman" w:hAnsi="Times New Roman" w:cs="Times New Roman"/>
                <w:snapToGrid w:val="0"/>
                <w:sz w:val="24"/>
                <w:szCs w:val="24"/>
                <w:lang w:eastAsia="ar-SA"/>
              </w:rPr>
              <w:t>3.4.</w:t>
            </w:r>
          </w:p>
        </w:tc>
        <w:tc>
          <w:tcPr>
            <w:tcW w:w="2289" w:type="pct"/>
            <w:vAlign w:val="center"/>
          </w:tcPr>
          <w:p w14:paraId="26EE6AC5" w14:textId="56F7BE90" w:rsidR="001F6366" w:rsidRPr="00D42F59" w:rsidRDefault="001F6366" w:rsidP="001F6366">
            <w:pPr>
              <w:pStyle w:val="Heading6"/>
              <w:spacing w:before="0" w:after="0" w:line="276" w:lineRule="auto"/>
              <w:ind w:left="57" w:right="57"/>
              <w:jc w:val="both"/>
              <w:rPr>
                <w:b w:val="0"/>
                <w:bCs w:val="0"/>
                <w:sz w:val="24"/>
                <w:szCs w:val="24"/>
              </w:rPr>
            </w:pPr>
            <w:r w:rsidRPr="00D42F59">
              <w:rPr>
                <w:b w:val="0"/>
                <w:bCs w:val="0"/>
                <w:sz w:val="24"/>
                <w:szCs w:val="24"/>
              </w:rPr>
              <w:t>P</w:t>
            </w:r>
            <w:r w:rsidRPr="009C1897">
              <w:rPr>
                <w:b w:val="0"/>
                <w:bCs w:val="0"/>
                <w:sz w:val="24"/>
                <w:szCs w:val="24"/>
              </w:rPr>
              <w:t xml:space="preserve">apildu programmu iegāde Pretendentam ir jānodrošina attiecībā uz visām 3 pamata programmām. Augstākā līmeņa pamata programmas ievtaros Pretendentos nodrošina </w:t>
            </w:r>
            <w:r w:rsidRPr="009C1897">
              <w:rPr>
                <w:sz w:val="24"/>
                <w:szCs w:val="24"/>
                <w:u w:val="single"/>
              </w:rPr>
              <w:t xml:space="preserve">pāreju </w:t>
            </w:r>
            <w:r w:rsidRPr="009C1897">
              <w:rPr>
                <w:b w:val="0"/>
                <w:bCs w:val="0"/>
                <w:sz w:val="24"/>
                <w:szCs w:val="24"/>
              </w:rPr>
              <w:t xml:space="preserve">no šajā  programmas segumā iekļauto zobārtniecības un medikamentu iegādes papildu programmu limitiem uz šis tehniskās specifikācijas 3.5. un 3.6. punktā norādītajiem un Pretendenta piedāvājumā iekļautajiem papilu programmu limitiem. </w:t>
            </w:r>
          </w:p>
        </w:tc>
        <w:tc>
          <w:tcPr>
            <w:tcW w:w="2316" w:type="pct"/>
            <w:vAlign w:val="center"/>
          </w:tcPr>
          <w:p w14:paraId="2382DDBC" w14:textId="77777777" w:rsidR="001F6366" w:rsidRPr="00500C8A" w:rsidRDefault="001F6366" w:rsidP="001F6366">
            <w:pPr>
              <w:pStyle w:val="Heading6"/>
              <w:spacing w:before="0" w:after="0" w:line="276" w:lineRule="auto"/>
              <w:ind w:left="57"/>
              <w:jc w:val="both"/>
              <w:rPr>
                <w:b w:val="0"/>
                <w:bCs w:val="0"/>
                <w:sz w:val="24"/>
                <w:szCs w:val="24"/>
              </w:rPr>
            </w:pPr>
          </w:p>
        </w:tc>
      </w:tr>
      <w:tr w:rsidR="001F6366" w:rsidRPr="00500C8A" w14:paraId="2D284E29" w14:textId="77777777" w:rsidTr="00FD550C">
        <w:trPr>
          <w:cantSplit/>
          <w:trHeight w:val="71"/>
        </w:trPr>
        <w:tc>
          <w:tcPr>
            <w:tcW w:w="395" w:type="pct"/>
            <w:vAlign w:val="center"/>
          </w:tcPr>
          <w:p w14:paraId="1559D4B7" w14:textId="76D40E10" w:rsidR="001F6366" w:rsidRPr="00500C8A" w:rsidRDefault="001F6366" w:rsidP="001F6366">
            <w:pPr>
              <w:spacing w:line="276" w:lineRule="auto"/>
              <w:ind w:left="57" w:right="57"/>
              <w:jc w:val="center"/>
              <w:rPr>
                <w:rStyle w:val="CharChar61"/>
                <w:rFonts w:ascii="Times New Roman" w:hAnsi="Times New Roman"/>
                <w:snapToGrid w:val="0"/>
                <w:sz w:val="24"/>
                <w:lang w:eastAsia="ar-SA"/>
              </w:rPr>
            </w:pPr>
            <w:r w:rsidRPr="00500C8A">
              <w:rPr>
                <w:rStyle w:val="CharChar61"/>
                <w:rFonts w:ascii="Times New Roman" w:hAnsi="Times New Roman"/>
                <w:snapToGrid w:val="0"/>
                <w:sz w:val="24"/>
                <w:lang w:eastAsia="ar-SA"/>
              </w:rPr>
              <w:t>3.5.</w:t>
            </w:r>
          </w:p>
        </w:tc>
        <w:tc>
          <w:tcPr>
            <w:tcW w:w="4605" w:type="pct"/>
            <w:gridSpan w:val="2"/>
            <w:vAlign w:val="center"/>
          </w:tcPr>
          <w:p w14:paraId="32421B91" w14:textId="77777777" w:rsidR="001F6366" w:rsidRPr="00500C8A" w:rsidRDefault="001F6366" w:rsidP="001F6366">
            <w:pPr>
              <w:pStyle w:val="Heading6"/>
              <w:spacing w:before="0" w:after="0" w:line="276" w:lineRule="auto"/>
              <w:ind w:left="57" w:right="57"/>
              <w:jc w:val="both"/>
              <w:rPr>
                <w:bCs w:val="0"/>
                <w:sz w:val="24"/>
                <w:szCs w:val="24"/>
              </w:rPr>
            </w:pPr>
            <w:r w:rsidRPr="00500C8A">
              <w:rPr>
                <w:bCs w:val="0"/>
                <w:sz w:val="24"/>
                <w:szCs w:val="24"/>
              </w:rPr>
              <w:t>Papildu programma – Zobārstniecības un mutes dobuma higiēnas pakalpojumi:</w:t>
            </w:r>
          </w:p>
        </w:tc>
      </w:tr>
      <w:tr w:rsidR="001F6366" w:rsidRPr="00500C8A" w14:paraId="6FC7E54C" w14:textId="77777777" w:rsidTr="00FD550C">
        <w:trPr>
          <w:cantSplit/>
          <w:trHeight w:val="71"/>
        </w:trPr>
        <w:tc>
          <w:tcPr>
            <w:tcW w:w="395" w:type="pct"/>
            <w:vAlign w:val="center"/>
          </w:tcPr>
          <w:p w14:paraId="7E4B557B" w14:textId="402C76EC" w:rsidR="001F6366" w:rsidRPr="00500C8A" w:rsidRDefault="001F6366" w:rsidP="001F6366">
            <w:pPr>
              <w:spacing w:line="276" w:lineRule="auto"/>
              <w:ind w:left="57" w:right="57"/>
              <w:jc w:val="center"/>
              <w:rPr>
                <w:rStyle w:val="CharChar61"/>
                <w:rFonts w:ascii="Times New Roman" w:hAnsi="Times New Roman"/>
                <w:snapToGrid w:val="0"/>
                <w:sz w:val="24"/>
                <w:lang w:eastAsia="ar-SA"/>
              </w:rPr>
            </w:pPr>
            <w:r w:rsidRPr="00500C8A">
              <w:rPr>
                <w:rStyle w:val="CharChar61"/>
                <w:rFonts w:ascii="Times New Roman" w:hAnsi="Times New Roman"/>
                <w:snapToGrid w:val="0"/>
                <w:sz w:val="24"/>
                <w:lang w:eastAsia="ar-SA"/>
              </w:rPr>
              <w:t>3.5.1.</w:t>
            </w:r>
          </w:p>
        </w:tc>
        <w:tc>
          <w:tcPr>
            <w:tcW w:w="2289" w:type="pct"/>
            <w:vAlign w:val="center"/>
          </w:tcPr>
          <w:p w14:paraId="2B1B40AD" w14:textId="04DAFFFF" w:rsidR="001F6366" w:rsidRPr="00500C8A" w:rsidRDefault="001F6366" w:rsidP="001F6366">
            <w:pPr>
              <w:pStyle w:val="Heading6"/>
              <w:spacing w:before="0" w:after="0" w:line="276" w:lineRule="auto"/>
              <w:ind w:left="57" w:right="57"/>
              <w:jc w:val="both"/>
              <w:rPr>
                <w:b w:val="0"/>
                <w:bCs w:val="0"/>
                <w:sz w:val="24"/>
                <w:szCs w:val="24"/>
                <w:u w:val="single"/>
              </w:rPr>
            </w:pPr>
            <w:r w:rsidRPr="00500C8A">
              <w:rPr>
                <w:b w:val="0"/>
                <w:bCs w:val="0"/>
                <w:sz w:val="24"/>
                <w:szCs w:val="24"/>
              </w:rPr>
              <w:t xml:space="preserve">zobārstniecības pakalpojumu apmaksa ar </w:t>
            </w:r>
            <w:r w:rsidRPr="00500C8A">
              <w:rPr>
                <w:sz w:val="24"/>
                <w:szCs w:val="24"/>
              </w:rPr>
              <w:t>50 % atlaidi</w:t>
            </w:r>
            <w:r w:rsidRPr="00500C8A">
              <w:rPr>
                <w:b w:val="0"/>
                <w:bCs w:val="0"/>
                <w:sz w:val="24"/>
                <w:szCs w:val="24"/>
              </w:rPr>
              <w:t xml:space="preserve"> un kopējo atlīdzību limitu ne mazāk kā </w:t>
            </w:r>
            <w:r w:rsidRPr="00500C8A">
              <w:rPr>
                <w:sz w:val="24"/>
                <w:szCs w:val="24"/>
              </w:rPr>
              <w:t>200,00 EUR</w:t>
            </w:r>
            <w:r w:rsidRPr="00500C8A">
              <w:rPr>
                <w:b w:val="0"/>
                <w:bCs w:val="0"/>
                <w:sz w:val="24"/>
                <w:szCs w:val="24"/>
              </w:rPr>
              <w:t xml:space="preserve"> un </w:t>
            </w:r>
            <w:r w:rsidRPr="00500C8A">
              <w:rPr>
                <w:sz w:val="24"/>
                <w:szCs w:val="24"/>
              </w:rPr>
              <w:t>300,00 EUR gadā</w:t>
            </w:r>
            <w:r w:rsidRPr="00500C8A">
              <w:rPr>
                <w:b w:val="0"/>
                <w:bCs w:val="0"/>
                <w:sz w:val="24"/>
                <w:szCs w:val="24"/>
              </w:rPr>
              <w:t>;</w:t>
            </w:r>
          </w:p>
        </w:tc>
        <w:tc>
          <w:tcPr>
            <w:tcW w:w="2316" w:type="pct"/>
            <w:vAlign w:val="center"/>
          </w:tcPr>
          <w:p w14:paraId="4F8D0364" w14:textId="77777777" w:rsidR="001F6366" w:rsidRPr="00500C8A" w:rsidRDefault="001F6366" w:rsidP="001F6366">
            <w:pPr>
              <w:pStyle w:val="Heading6"/>
              <w:spacing w:before="0" w:after="0" w:line="276" w:lineRule="auto"/>
              <w:ind w:left="57"/>
              <w:jc w:val="both"/>
              <w:rPr>
                <w:b w:val="0"/>
                <w:bCs w:val="0"/>
                <w:sz w:val="24"/>
                <w:szCs w:val="24"/>
              </w:rPr>
            </w:pPr>
          </w:p>
        </w:tc>
      </w:tr>
      <w:tr w:rsidR="001F6366" w:rsidRPr="00500C8A" w14:paraId="4C274FF3" w14:textId="77777777" w:rsidTr="00FD550C">
        <w:trPr>
          <w:cantSplit/>
          <w:trHeight w:val="71"/>
        </w:trPr>
        <w:tc>
          <w:tcPr>
            <w:tcW w:w="395" w:type="pct"/>
            <w:vAlign w:val="center"/>
          </w:tcPr>
          <w:p w14:paraId="62B489DF" w14:textId="609B9F52"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3.5.2.</w:t>
            </w:r>
          </w:p>
        </w:tc>
        <w:tc>
          <w:tcPr>
            <w:tcW w:w="2289" w:type="pct"/>
            <w:vAlign w:val="center"/>
          </w:tcPr>
          <w:p w14:paraId="431A1431" w14:textId="296ECF2B" w:rsidR="001F6366" w:rsidRPr="00500C8A" w:rsidRDefault="001F6366" w:rsidP="001F6366">
            <w:pPr>
              <w:pStyle w:val="Heading6"/>
              <w:spacing w:before="0" w:after="0" w:line="276" w:lineRule="auto"/>
              <w:ind w:left="57" w:right="57"/>
              <w:jc w:val="both"/>
              <w:rPr>
                <w:b w:val="0"/>
                <w:bCs w:val="0"/>
                <w:sz w:val="24"/>
                <w:szCs w:val="24"/>
                <w:u w:val="single"/>
              </w:rPr>
            </w:pPr>
            <w:r w:rsidRPr="00500C8A">
              <w:rPr>
                <w:b w:val="0"/>
                <w:bCs w:val="0"/>
                <w:sz w:val="24"/>
                <w:szCs w:val="24"/>
              </w:rPr>
              <w:t>programmas segumā iekļautie pakalpojumi – neatliekamā medicīniskā palīdzība akūtu zobu sāpju gadījumā, mutes dobuma higiēnas pasākumi, ārsta – speciālista konsultācijas, terapeitiskie un ambulatori ķirurģiskie zobārstniecības pakalpojumi, lokālā anestēzija, RTG diagnostika, tai skaitā arī digitālais RTG;</w:t>
            </w:r>
          </w:p>
        </w:tc>
        <w:tc>
          <w:tcPr>
            <w:tcW w:w="2316" w:type="pct"/>
            <w:vAlign w:val="center"/>
          </w:tcPr>
          <w:p w14:paraId="5A857005" w14:textId="77777777" w:rsidR="001F6366" w:rsidRPr="00500C8A" w:rsidRDefault="001F6366" w:rsidP="001F6366">
            <w:pPr>
              <w:pStyle w:val="Heading6"/>
              <w:spacing w:before="0" w:after="0" w:line="276" w:lineRule="auto"/>
              <w:ind w:left="57"/>
              <w:jc w:val="both"/>
              <w:rPr>
                <w:b w:val="0"/>
                <w:bCs w:val="0"/>
                <w:sz w:val="24"/>
                <w:szCs w:val="24"/>
              </w:rPr>
            </w:pPr>
          </w:p>
        </w:tc>
      </w:tr>
      <w:tr w:rsidR="001F6366" w:rsidRPr="00500C8A" w14:paraId="10D0B3DA" w14:textId="77777777" w:rsidTr="00FD550C">
        <w:trPr>
          <w:cantSplit/>
          <w:trHeight w:val="71"/>
        </w:trPr>
        <w:tc>
          <w:tcPr>
            <w:tcW w:w="395" w:type="pct"/>
            <w:vAlign w:val="center"/>
          </w:tcPr>
          <w:p w14:paraId="1B32F8D8" w14:textId="4D3BE3C8"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lastRenderedPageBreak/>
              <w:t>3.5.3.</w:t>
            </w:r>
          </w:p>
        </w:tc>
        <w:tc>
          <w:tcPr>
            <w:tcW w:w="2289" w:type="pct"/>
            <w:vAlign w:val="center"/>
          </w:tcPr>
          <w:p w14:paraId="0D812899" w14:textId="77777777" w:rsidR="001F6366" w:rsidRPr="00500C8A" w:rsidRDefault="001F6366" w:rsidP="001F6366">
            <w:pPr>
              <w:spacing w:line="276" w:lineRule="auto"/>
              <w:ind w:left="57" w:right="57"/>
              <w:jc w:val="both"/>
            </w:pPr>
            <w:r w:rsidRPr="00500C8A">
              <w:t>saņemtie zobārstniecības pakalpojumi tiek apmaksāti gan Pretendenta līguma iestādēs, gan nelīguma iestādēs. Pakalpojumiem ir jābūt pieejamiem pilnā apmērā (saskaņā ar norādīto atlaidi un gada limitu, bez papildus cenrāžu piemērošanas).</w:t>
            </w:r>
          </w:p>
        </w:tc>
        <w:tc>
          <w:tcPr>
            <w:tcW w:w="2316" w:type="pct"/>
            <w:vAlign w:val="center"/>
          </w:tcPr>
          <w:p w14:paraId="2EFF3CEA" w14:textId="77777777" w:rsidR="001F6366" w:rsidRPr="00500C8A" w:rsidRDefault="001F6366" w:rsidP="001F6366">
            <w:pPr>
              <w:spacing w:line="276" w:lineRule="auto"/>
              <w:ind w:left="57"/>
              <w:jc w:val="both"/>
            </w:pPr>
          </w:p>
        </w:tc>
      </w:tr>
      <w:tr w:rsidR="001F6366" w:rsidRPr="00500C8A" w14:paraId="1608CDBB" w14:textId="77777777" w:rsidTr="00FD550C">
        <w:trPr>
          <w:cantSplit/>
          <w:trHeight w:val="71"/>
        </w:trPr>
        <w:tc>
          <w:tcPr>
            <w:tcW w:w="395" w:type="pct"/>
            <w:vAlign w:val="center"/>
          </w:tcPr>
          <w:p w14:paraId="319079AE" w14:textId="0D9E4514"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3.6.</w:t>
            </w:r>
          </w:p>
        </w:tc>
        <w:tc>
          <w:tcPr>
            <w:tcW w:w="4605" w:type="pct"/>
            <w:gridSpan w:val="2"/>
            <w:vAlign w:val="center"/>
          </w:tcPr>
          <w:p w14:paraId="0E98C6A1" w14:textId="77777777" w:rsidR="001F6366" w:rsidRPr="00500C8A" w:rsidRDefault="001F6366" w:rsidP="001F6366">
            <w:pPr>
              <w:tabs>
                <w:tab w:val="left" w:pos="360"/>
              </w:tabs>
              <w:spacing w:line="276" w:lineRule="auto"/>
              <w:ind w:left="57" w:right="57"/>
              <w:jc w:val="both"/>
              <w:rPr>
                <w:b/>
              </w:rPr>
            </w:pPr>
            <w:r w:rsidRPr="00500C8A">
              <w:rPr>
                <w:b/>
              </w:rPr>
              <w:t>Papildu programma – Jebkuru medikamentu iegāde:</w:t>
            </w:r>
          </w:p>
        </w:tc>
      </w:tr>
      <w:tr w:rsidR="001F6366" w:rsidRPr="00500C8A" w14:paraId="168EDF07" w14:textId="77777777" w:rsidTr="00FD550C">
        <w:trPr>
          <w:cantSplit/>
          <w:trHeight w:val="71"/>
        </w:trPr>
        <w:tc>
          <w:tcPr>
            <w:tcW w:w="395" w:type="pct"/>
            <w:vAlign w:val="center"/>
          </w:tcPr>
          <w:p w14:paraId="6AC93E19" w14:textId="0BCCC671"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3.6.1.</w:t>
            </w:r>
          </w:p>
        </w:tc>
        <w:tc>
          <w:tcPr>
            <w:tcW w:w="2289" w:type="pct"/>
            <w:vAlign w:val="center"/>
          </w:tcPr>
          <w:p w14:paraId="456023A4" w14:textId="39764BEC" w:rsidR="001F6366" w:rsidRPr="00500C8A" w:rsidRDefault="001F6366" w:rsidP="001F6366">
            <w:pPr>
              <w:tabs>
                <w:tab w:val="left" w:pos="360"/>
              </w:tabs>
              <w:spacing w:line="276" w:lineRule="auto"/>
              <w:ind w:left="57" w:right="57"/>
              <w:jc w:val="both"/>
              <w:rPr>
                <w:color w:val="000000"/>
              </w:rPr>
            </w:pPr>
            <w:r w:rsidRPr="00500C8A">
              <w:t xml:space="preserve">medikamentu apmaksa ne mazāk kā ar 50 % atlaidi un kopējo apdrošinājuma summu/atlīdzību limitu ne mazāk kā </w:t>
            </w:r>
            <w:r w:rsidRPr="00500C8A">
              <w:rPr>
                <w:b/>
                <w:bCs/>
              </w:rPr>
              <w:t>200,00 EUR</w:t>
            </w:r>
            <w:r w:rsidRPr="00500C8A">
              <w:t xml:space="preserve"> gadā;</w:t>
            </w:r>
          </w:p>
        </w:tc>
        <w:tc>
          <w:tcPr>
            <w:tcW w:w="2316" w:type="pct"/>
            <w:vAlign w:val="center"/>
          </w:tcPr>
          <w:p w14:paraId="14442D69" w14:textId="77777777" w:rsidR="001F6366" w:rsidRPr="00500C8A" w:rsidRDefault="001F6366" w:rsidP="001F6366">
            <w:pPr>
              <w:tabs>
                <w:tab w:val="left" w:pos="360"/>
              </w:tabs>
              <w:spacing w:line="276" w:lineRule="auto"/>
              <w:ind w:left="57"/>
              <w:jc w:val="both"/>
            </w:pPr>
          </w:p>
        </w:tc>
      </w:tr>
      <w:tr w:rsidR="001F6366" w:rsidRPr="00500C8A" w14:paraId="06D9B3D5" w14:textId="77777777" w:rsidTr="00FD550C">
        <w:trPr>
          <w:cantSplit/>
          <w:trHeight w:val="71"/>
        </w:trPr>
        <w:tc>
          <w:tcPr>
            <w:tcW w:w="395" w:type="pct"/>
            <w:vAlign w:val="center"/>
          </w:tcPr>
          <w:p w14:paraId="020EC6C5" w14:textId="49E59D0A"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3.6.2.</w:t>
            </w:r>
          </w:p>
        </w:tc>
        <w:tc>
          <w:tcPr>
            <w:tcW w:w="2289" w:type="pct"/>
            <w:vAlign w:val="center"/>
          </w:tcPr>
          <w:p w14:paraId="0BEC2207" w14:textId="77777777" w:rsidR="001F6366" w:rsidRPr="00500C8A" w:rsidRDefault="001F6366" w:rsidP="001F6366">
            <w:pPr>
              <w:spacing w:line="276" w:lineRule="auto"/>
              <w:ind w:left="57" w:right="57"/>
              <w:jc w:val="both"/>
            </w:pPr>
            <w:r w:rsidRPr="00500C8A">
              <w:t>tiek apmaksāti jebkuri ārstējošā ārsta vai ģimenes ārsta izrakstīti medikamenti, kas reģistrēti Latvijas Republikas Zāļu reģistrā, bez diagnožu ierobežojuma;</w:t>
            </w:r>
          </w:p>
        </w:tc>
        <w:tc>
          <w:tcPr>
            <w:tcW w:w="2316" w:type="pct"/>
            <w:vAlign w:val="center"/>
          </w:tcPr>
          <w:p w14:paraId="7CE20B55" w14:textId="77777777" w:rsidR="001F6366" w:rsidRPr="00500C8A" w:rsidRDefault="001F6366" w:rsidP="001F6366">
            <w:pPr>
              <w:spacing w:line="276" w:lineRule="auto"/>
              <w:ind w:left="57"/>
              <w:jc w:val="both"/>
            </w:pPr>
          </w:p>
        </w:tc>
      </w:tr>
      <w:tr w:rsidR="001F6366" w:rsidRPr="00500C8A" w14:paraId="30025B76" w14:textId="77777777" w:rsidTr="00FD550C">
        <w:trPr>
          <w:cantSplit/>
          <w:trHeight w:val="71"/>
        </w:trPr>
        <w:tc>
          <w:tcPr>
            <w:tcW w:w="395" w:type="pct"/>
            <w:vAlign w:val="center"/>
          </w:tcPr>
          <w:p w14:paraId="68D4B596" w14:textId="08C6671F"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3.6.3.</w:t>
            </w:r>
          </w:p>
        </w:tc>
        <w:tc>
          <w:tcPr>
            <w:tcW w:w="2289" w:type="pct"/>
            <w:vAlign w:val="center"/>
          </w:tcPr>
          <w:p w14:paraId="43473912" w14:textId="3E6EC59C" w:rsidR="001F6366" w:rsidRPr="00500C8A" w:rsidRDefault="001F6366" w:rsidP="001F6366">
            <w:pPr>
              <w:spacing w:line="276" w:lineRule="auto"/>
              <w:ind w:left="57" w:right="57"/>
              <w:jc w:val="both"/>
              <w:rPr>
                <w:b/>
                <w:bCs/>
                <w:color w:val="000000"/>
              </w:rPr>
            </w:pPr>
            <w:r w:rsidRPr="00500C8A">
              <w:t>tiek apmaksāti iegādātie medikamenti gan Pretendenta līguma iestādēs, gan nelīguma iestādēs;</w:t>
            </w:r>
          </w:p>
        </w:tc>
        <w:tc>
          <w:tcPr>
            <w:tcW w:w="2316" w:type="pct"/>
            <w:vAlign w:val="center"/>
          </w:tcPr>
          <w:p w14:paraId="1E6551DD" w14:textId="77777777" w:rsidR="001F6366" w:rsidRPr="00500C8A" w:rsidRDefault="001F6366" w:rsidP="001F6366">
            <w:pPr>
              <w:spacing w:line="276" w:lineRule="auto"/>
              <w:ind w:left="57"/>
              <w:jc w:val="both"/>
            </w:pPr>
          </w:p>
        </w:tc>
      </w:tr>
      <w:tr w:rsidR="001F6366" w:rsidRPr="00500C8A" w14:paraId="25EC3739" w14:textId="77777777" w:rsidTr="00FD550C">
        <w:trPr>
          <w:cantSplit/>
          <w:trHeight w:val="71"/>
        </w:trPr>
        <w:tc>
          <w:tcPr>
            <w:tcW w:w="395" w:type="pct"/>
            <w:vAlign w:val="center"/>
          </w:tcPr>
          <w:p w14:paraId="657B7EFA" w14:textId="3A9FD819"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3.6.4.</w:t>
            </w:r>
          </w:p>
        </w:tc>
        <w:tc>
          <w:tcPr>
            <w:tcW w:w="2289" w:type="pct"/>
            <w:vAlign w:val="center"/>
          </w:tcPr>
          <w:p w14:paraId="4DC3371A" w14:textId="03288DB6" w:rsidR="001F6366" w:rsidRPr="00500C8A" w:rsidRDefault="001F6366" w:rsidP="001F6366">
            <w:pPr>
              <w:spacing w:line="276" w:lineRule="auto"/>
              <w:ind w:left="57" w:right="57"/>
              <w:jc w:val="both"/>
            </w:pPr>
            <w:r w:rsidRPr="00500C8A">
              <w:t>visiem apdrošināšanas segumā iekļautajiem medikamentiem ir jābūt apmaksājamiem pilnā apmērā, saskaņā ar norādīto atlaidi un gada limitu, t.i., nepiemērojot apakšlimitus viena medikamenta apmaksai.</w:t>
            </w:r>
          </w:p>
        </w:tc>
        <w:tc>
          <w:tcPr>
            <w:tcW w:w="2316" w:type="pct"/>
            <w:vAlign w:val="center"/>
          </w:tcPr>
          <w:p w14:paraId="5525CB11" w14:textId="77777777" w:rsidR="001F6366" w:rsidRPr="00500C8A" w:rsidRDefault="001F6366" w:rsidP="001F6366">
            <w:pPr>
              <w:spacing w:line="276" w:lineRule="auto"/>
              <w:ind w:left="57"/>
              <w:jc w:val="both"/>
            </w:pPr>
          </w:p>
        </w:tc>
      </w:tr>
      <w:tr w:rsidR="001F6366" w:rsidRPr="00500C8A" w14:paraId="647135F3" w14:textId="77777777" w:rsidTr="00FD550C">
        <w:trPr>
          <w:cantSplit/>
          <w:trHeight w:val="71"/>
        </w:trPr>
        <w:tc>
          <w:tcPr>
            <w:tcW w:w="395" w:type="pct"/>
            <w:vAlign w:val="center"/>
          </w:tcPr>
          <w:p w14:paraId="720F5CB2" w14:textId="21321C8A"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3.7.</w:t>
            </w:r>
          </w:p>
        </w:tc>
        <w:tc>
          <w:tcPr>
            <w:tcW w:w="4605" w:type="pct"/>
            <w:gridSpan w:val="2"/>
            <w:vAlign w:val="center"/>
          </w:tcPr>
          <w:p w14:paraId="52641472" w14:textId="77777777" w:rsidR="001F6366" w:rsidRPr="00500C8A" w:rsidRDefault="001F6366" w:rsidP="001F6366">
            <w:pPr>
              <w:tabs>
                <w:tab w:val="left" w:pos="360"/>
              </w:tabs>
              <w:spacing w:line="276" w:lineRule="auto"/>
              <w:ind w:left="57" w:right="57"/>
              <w:jc w:val="both"/>
              <w:rPr>
                <w:b/>
                <w:bCs/>
              </w:rPr>
            </w:pPr>
            <w:r w:rsidRPr="00500C8A">
              <w:rPr>
                <w:b/>
                <w:bCs/>
              </w:rPr>
              <w:t>Papildu programma – veselības veicināšana (sporta nodarbības):</w:t>
            </w:r>
          </w:p>
        </w:tc>
      </w:tr>
      <w:tr w:rsidR="001F6366" w:rsidRPr="00500C8A" w14:paraId="3B9C970C" w14:textId="77777777" w:rsidTr="00FD550C">
        <w:trPr>
          <w:cantSplit/>
          <w:trHeight w:val="71"/>
        </w:trPr>
        <w:tc>
          <w:tcPr>
            <w:tcW w:w="395" w:type="pct"/>
            <w:vAlign w:val="center"/>
          </w:tcPr>
          <w:p w14:paraId="662F91A1" w14:textId="1A7D8B5D"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3.7.1.</w:t>
            </w:r>
          </w:p>
        </w:tc>
        <w:tc>
          <w:tcPr>
            <w:tcW w:w="2289" w:type="pct"/>
            <w:shd w:val="clear" w:color="auto" w:fill="auto"/>
            <w:vAlign w:val="center"/>
          </w:tcPr>
          <w:p w14:paraId="49F2ABF9" w14:textId="1B187FA4" w:rsidR="001F6366" w:rsidRPr="00500C8A" w:rsidRDefault="001F6366" w:rsidP="001F6366">
            <w:pPr>
              <w:tabs>
                <w:tab w:val="left" w:pos="360"/>
              </w:tabs>
              <w:spacing w:line="276" w:lineRule="auto"/>
              <w:ind w:left="57" w:right="57"/>
              <w:jc w:val="both"/>
            </w:pPr>
            <w:r w:rsidRPr="00500C8A">
              <w:t xml:space="preserve">sporta nodarbības 4 (četras) reizes mēnesī ar kopējo minimālo atlīdzību limitu ne mazāk kā </w:t>
            </w:r>
            <w:r w:rsidRPr="00500C8A">
              <w:rPr>
                <w:b/>
                <w:bCs/>
              </w:rPr>
              <w:t>288,00 EUR</w:t>
            </w:r>
            <w:r w:rsidRPr="00500C8A">
              <w:t xml:space="preserve"> gadā un ne mazāk kā </w:t>
            </w:r>
            <w:r w:rsidRPr="00500C8A">
              <w:rPr>
                <w:b/>
                <w:bCs/>
              </w:rPr>
              <w:t>6,00 EUR</w:t>
            </w:r>
            <w:r w:rsidRPr="00500C8A">
              <w:t xml:space="preserve"> par vienu apmeklējuma reizi;</w:t>
            </w:r>
          </w:p>
        </w:tc>
        <w:tc>
          <w:tcPr>
            <w:tcW w:w="2316" w:type="pct"/>
            <w:shd w:val="clear" w:color="auto" w:fill="auto"/>
            <w:vAlign w:val="center"/>
          </w:tcPr>
          <w:p w14:paraId="7DBC4B2A" w14:textId="77777777" w:rsidR="001F6366" w:rsidRPr="00500C8A" w:rsidRDefault="001F6366" w:rsidP="001F6366">
            <w:pPr>
              <w:tabs>
                <w:tab w:val="left" w:pos="360"/>
              </w:tabs>
              <w:spacing w:line="276" w:lineRule="auto"/>
              <w:ind w:left="57"/>
              <w:jc w:val="both"/>
            </w:pPr>
          </w:p>
        </w:tc>
      </w:tr>
      <w:tr w:rsidR="001F6366" w:rsidRPr="00500C8A" w14:paraId="3D7084BB" w14:textId="77777777" w:rsidTr="00FD550C">
        <w:trPr>
          <w:cantSplit/>
          <w:trHeight w:val="71"/>
        </w:trPr>
        <w:tc>
          <w:tcPr>
            <w:tcW w:w="395" w:type="pct"/>
            <w:vAlign w:val="center"/>
          </w:tcPr>
          <w:p w14:paraId="015B8CE4" w14:textId="15E57991"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3.7.2.</w:t>
            </w:r>
          </w:p>
        </w:tc>
        <w:tc>
          <w:tcPr>
            <w:tcW w:w="2289" w:type="pct"/>
            <w:shd w:val="clear" w:color="auto" w:fill="auto"/>
            <w:vAlign w:val="center"/>
          </w:tcPr>
          <w:p w14:paraId="3038BF07" w14:textId="77777777" w:rsidR="001F6366" w:rsidRPr="00500C8A" w:rsidRDefault="001F6366" w:rsidP="001F6366">
            <w:pPr>
              <w:spacing w:line="276" w:lineRule="auto"/>
              <w:ind w:left="57" w:right="57"/>
              <w:jc w:val="both"/>
              <w:rPr>
                <w:color w:val="000000"/>
              </w:rPr>
            </w:pPr>
            <w:r w:rsidRPr="00500C8A">
              <w:t>programmas segumā iekļautie pakalpojumi –</w:t>
            </w:r>
            <w:r w:rsidRPr="00500C8A">
              <w:rPr>
                <w:b/>
                <w:bCs/>
              </w:rPr>
              <w:t xml:space="preserve"> </w:t>
            </w:r>
            <w:r w:rsidRPr="00500C8A">
              <w:t>dažādu veidu vingrošana, nodarbības trenažieru zālē, peldbaseinā u.c. saskaņā ar Pretendenta piedāvājumu;</w:t>
            </w:r>
          </w:p>
        </w:tc>
        <w:tc>
          <w:tcPr>
            <w:tcW w:w="2316" w:type="pct"/>
            <w:shd w:val="clear" w:color="auto" w:fill="auto"/>
            <w:vAlign w:val="center"/>
          </w:tcPr>
          <w:p w14:paraId="0C052BDD" w14:textId="77777777" w:rsidR="001F6366" w:rsidRPr="00500C8A" w:rsidRDefault="001F6366" w:rsidP="001F6366">
            <w:pPr>
              <w:spacing w:line="276" w:lineRule="auto"/>
              <w:ind w:left="57"/>
              <w:jc w:val="both"/>
            </w:pPr>
          </w:p>
        </w:tc>
      </w:tr>
      <w:tr w:rsidR="001F6366" w:rsidRPr="00500C8A" w14:paraId="65F23BAD" w14:textId="77777777" w:rsidTr="00FD550C">
        <w:trPr>
          <w:cantSplit/>
          <w:trHeight w:val="71"/>
        </w:trPr>
        <w:tc>
          <w:tcPr>
            <w:tcW w:w="395" w:type="pct"/>
            <w:shd w:val="clear" w:color="auto" w:fill="auto"/>
            <w:vAlign w:val="center"/>
          </w:tcPr>
          <w:p w14:paraId="20A0C80C" w14:textId="1F7571FD"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3.7.3.</w:t>
            </w:r>
          </w:p>
        </w:tc>
        <w:tc>
          <w:tcPr>
            <w:tcW w:w="2289" w:type="pct"/>
            <w:shd w:val="clear" w:color="auto" w:fill="auto"/>
            <w:vAlign w:val="center"/>
          </w:tcPr>
          <w:p w14:paraId="532748E1" w14:textId="0CDB253B" w:rsidR="001F6366" w:rsidRPr="00500C8A" w:rsidRDefault="001F6366" w:rsidP="001F6366">
            <w:pPr>
              <w:spacing w:line="276" w:lineRule="auto"/>
              <w:ind w:left="57" w:right="57"/>
              <w:jc w:val="both"/>
              <w:rPr>
                <w:b/>
                <w:bCs/>
                <w:color w:val="000000"/>
              </w:rPr>
            </w:pPr>
            <w:r w:rsidRPr="00500C8A">
              <w:t xml:space="preserve">Pretendents apmaksā </w:t>
            </w:r>
            <w:r>
              <w:t>A</w:t>
            </w:r>
            <w:r w:rsidRPr="00500C8A">
              <w:t>pdrošināto personu iegādātos abonementus neatkarīgi no tajos noteikto mēnešu vai reižu ierobežojumiem;</w:t>
            </w:r>
          </w:p>
        </w:tc>
        <w:tc>
          <w:tcPr>
            <w:tcW w:w="2316" w:type="pct"/>
            <w:shd w:val="clear" w:color="auto" w:fill="auto"/>
            <w:vAlign w:val="center"/>
          </w:tcPr>
          <w:p w14:paraId="2523B562" w14:textId="77777777" w:rsidR="001F6366" w:rsidRPr="00500C8A" w:rsidRDefault="001F6366" w:rsidP="001F6366">
            <w:pPr>
              <w:spacing w:line="276" w:lineRule="auto"/>
              <w:ind w:left="57"/>
              <w:jc w:val="both"/>
            </w:pPr>
          </w:p>
        </w:tc>
      </w:tr>
      <w:tr w:rsidR="001F6366" w:rsidRPr="00500C8A" w14:paraId="5BF0D042" w14:textId="77777777" w:rsidTr="00FD550C">
        <w:trPr>
          <w:cantSplit/>
          <w:trHeight w:val="71"/>
        </w:trPr>
        <w:tc>
          <w:tcPr>
            <w:tcW w:w="395" w:type="pct"/>
            <w:vAlign w:val="center"/>
          </w:tcPr>
          <w:p w14:paraId="18E85C34" w14:textId="77A2C73B"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lastRenderedPageBreak/>
              <w:t>3.7.4.</w:t>
            </w:r>
          </w:p>
        </w:tc>
        <w:tc>
          <w:tcPr>
            <w:tcW w:w="2289" w:type="pct"/>
            <w:vAlign w:val="center"/>
          </w:tcPr>
          <w:p w14:paraId="2525F023" w14:textId="77777777" w:rsidR="001F6366" w:rsidRPr="00500C8A" w:rsidRDefault="001F6366" w:rsidP="001F6366">
            <w:pPr>
              <w:spacing w:line="276" w:lineRule="auto"/>
              <w:ind w:left="57" w:right="57"/>
              <w:jc w:val="both"/>
            </w:pPr>
            <w:r w:rsidRPr="00500C8A">
              <w:t>saņemtie veselības veicināšanas pakalpojumi tiek apmaksāti gan Pretendenta līguma, gan nelīguma iestādēs.</w:t>
            </w:r>
          </w:p>
        </w:tc>
        <w:tc>
          <w:tcPr>
            <w:tcW w:w="2316" w:type="pct"/>
            <w:vAlign w:val="center"/>
          </w:tcPr>
          <w:p w14:paraId="3B7A3FDD" w14:textId="77777777" w:rsidR="001F6366" w:rsidRPr="00500C8A" w:rsidRDefault="001F6366" w:rsidP="001F6366">
            <w:pPr>
              <w:spacing w:line="276" w:lineRule="auto"/>
              <w:ind w:left="57"/>
              <w:jc w:val="both"/>
            </w:pPr>
          </w:p>
        </w:tc>
      </w:tr>
      <w:tr w:rsidR="001F6366" w:rsidRPr="00500C8A" w14:paraId="0A3915D4" w14:textId="77777777" w:rsidTr="00FD550C">
        <w:trPr>
          <w:cantSplit/>
          <w:trHeight w:val="71"/>
        </w:trPr>
        <w:tc>
          <w:tcPr>
            <w:tcW w:w="395" w:type="pct"/>
            <w:shd w:val="clear" w:color="auto" w:fill="FBE4D5" w:themeFill="accent2" w:themeFillTint="33"/>
            <w:vAlign w:val="center"/>
          </w:tcPr>
          <w:p w14:paraId="40725F0D" w14:textId="77777777" w:rsidR="001F6366" w:rsidRPr="00500C8A" w:rsidRDefault="001F6366" w:rsidP="001F6366">
            <w:pPr>
              <w:spacing w:line="276" w:lineRule="auto"/>
              <w:ind w:left="57" w:right="57"/>
              <w:jc w:val="center"/>
              <w:rPr>
                <w:rStyle w:val="CharChar12"/>
                <w:rFonts w:ascii="Times New Roman" w:hAnsi="Times New Roman" w:cs="Times New Roman"/>
                <w:b/>
                <w:snapToGrid w:val="0"/>
                <w:sz w:val="24"/>
                <w:szCs w:val="24"/>
                <w:lang w:eastAsia="ar-SA"/>
              </w:rPr>
            </w:pPr>
            <w:r w:rsidRPr="00500C8A">
              <w:rPr>
                <w:rStyle w:val="CharChar12"/>
                <w:rFonts w:ascii="Times New Roman" w:hAnsi="Times New Roman" w:cs="Times New Roman"/>
                <w:b/>
                <w:snapToGrid w:val="0"/>
                <w:sz w:val="24"/>
                <w:szCs w:val="24"/>
                <w:lang w:eastAsia="ar-SA"/>
              </w:rPr>
              <w:t>4.</w:t>
            </w:r>
          </w:p>
        </w:tc>
        <w:tc>
          <w:tcPr>
            <w:tcW w:w="4605" w:type="pct"/>
            <w:gridSpan w:val="2"/>
            <w:shd w:val="clear" w:color="auto" w:fill="FBE4D5" w:themeFill="accent2" w:themeFillTint="33"/>
            <w:vAlign w:val="center"/>
          </w:tcPr>
          <w:p w14:paraId="7EB53ED9" w14:textId="77777777" w:rsidR="001F6366" w:rsidRPr="00500C8A" w:rsidRDefault="001F6366" w:rsidP="001F6366">
            <w:pPr>
              <w:spacing w:line="276" w:lineRule="auto"/>
              <w:ind w:left="57" w:right="57"/>
              <w:jc w:val="both"/>
            </w:pPr>
            <w:r w:rsidRPr="00500C8A">
              <w:rPr>
                <w:b/>
                <w:bCs/>
              </w:rPr>
              <w:t>Papildu nosacījumi tehniskā piedāvājuma sagatavošanai</w:t>
            </w:r>
          </w:p>
        </w:tc>
      </w:tr>
      <w:tr w:rsidR="001F6366" w:rsidRPr="00500C8A" w14:paraId="678801DD" w14:textId="77777777" w:rsidTr="00FD550C">
        <w:trPr>
          <w:cantSplit/>
          <w:trHeight w:val="71"/>
        </w:trPr>
        <w:tc>
          <w:tcPr>
            <w:tcW w:w="395" w:type="pct"/>
            <w:vAlign w:val="center"/>
          </w:tcPr>
          <w:p w14:paraId="4B071765" w14:textId="7777777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4.1.</w:t>
            </w:r>
          </w:p>
        </w:tc>
        <w:tc>
          <w:tcPr>
            <w:tcW w:w="4605" w:type="pct"/>
            <w:gridSpan w:val="2"/>
            <w:shd w:val="clear" w:color="auto" w:fill="FFFFFF" w:themeFill="background1"/>
            <w:vAlign w:val="center"/>
          </w:tcPr>
          <w:p w14:paraId="6A194C10" w14:textId="77777777" w:rsidR="001F6366" w:rsidRPr="00500C8A" w:rsidRDefault="001F6366" w:rsidP="001F6366">
            <w:pPr>
              <w:shd w:val="clear" w:color="auto" w:fill="FFFFFF"/>
              <w:tabs>
                <w:tab w:val="left" w:pos="586"/>
                <w:tab w:val="left" w:pos="993"/>
                <w:tab w:val="left" w:pos="1134"/>
              </w:tabs>
              <w:spacing w:line="276" w:lineRule="auto"/>
              <w:ind w:left="57" w:right="57"/>
              <w:jc w:val="both"/>
            </w:pPr>
            <w:r w:rsidRPr="00500C8A">
              <w:t>Pretendents piedāvājumam pievieno detalizētu piedāvāto veselības apdrošināšanas programmu aprakstu, papildus norādot:</w:t>
            </w:r>
          </w:p>
        </w:tc>
      </w:tr>
      <w:tr w:rsidR="001F6366" w:rsidRPr="00500C8A" w14:paraId="746BE139" w14:textId="77777777" w:rsidTr="00FD550C">
        <w:trPr>
          <w:cantSplit/>
          <w:trHeight w:val="71"/>
        </w:trPr>
        <w:tc>
          <w:tcPr>
            <w:tcW w:w="395" w:type="pct"/>
            <w:vAlign w:val="center"/>
          </w:tcPr>
          <w:p w14:paraId="67BC6562" w14:textId="7777777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4.1.1.</w:t>
            </w:r>
          </w:p>
        </w:tc>
        <w:tc>
          <w:tcPr>
            <w:tcW w:w="2289" w:type="pct"/>
            <w:shd w:val="clear" w:color="auto" w:fill="FFFFFF" w:themeFill="background1"/>
            <w:vAlign w:val="center"/>
          </w:tcPr>
          <w:p w14:paraId="418A423C" w14:textId="77777777" w:rsidR="001F6366" w:rsidRPr="00500C8A" w:rsidRDefault="001F6366" w:rsidP="001F6366">
            <w:pPr>
              <w:shd w:val="clear" w:color="auto" w:fill="FFFFFF"/>
              <w:tabs>
                <w:tab w:val="left" w:pos="586"/>
                <w:tab w:val="left" w:pos="993"/>
                <w:tab w:val="left" w:pos="1134"/>
              </w:tabs>
              <w:spacing w:line="276" w:lineRule="auto"/>
              <w:ind w:left="57" w:right="57"/>
              <w:jc w:val="both"/>
            </w:pPr>
            <w:r w:rsidRPr="00500C8A">
              <w:t>apdrošināšanas seguma funkcionalitātes nosacījumus, atbilstoši tehniskās specifikācijas 1. punkta prasībām;</w:t>
            </w:r>
          </w:p>
        </w:tc>
        <w:tc>
          <w:tcPr>
            <w:tcW w:w="2316" w:type="pct"/>
            <w:shd w:val="clear" w:color="auto" w:fill="FFFFFF" w:themeFill="background1"/>
            <w:vAlign w:val="center"/>
          </w:tcPr>
          <w:p w14:paraId="701BC545" w14:textId="77777777" w:rsidR="001F6366" w:rsidRPr="00500C8A" w:rsidRDefault="001F6366" w:rsidP="001F6366">
            <w:pPr>
              <w:shd w:val="clear" w:color="auto" w:fill="FFFFFF"/>
              <w:tabs>
                <w:tab w:val="left" w:pos="586"/>
                <w:tab w:val="left" w:pos="993"/>
                <w:tab w:val="left" w:pos="1134"/>
              </w:tabs>
              <w:spacing w:line="276" w:lineRule="auto"/>
              <w:ind w:left="57"/>
              <w:jc w:val="both"/>
            </w:pPr>
          </w:p>
        </w:tc>
      </w:tr>
      <w:tr w:rsidR="001F6366" w:rsidRPr="00500C8A" w14:paraId="3C845770" w14:textId="77777777" w:rsidTr="00FD550C">
        <w:trPr>
          <w:cantSplit/>
          <w:trHeight w:val="71"/>
        </w:trPr>
        <w:tc>
          <w:tcPr>
            <w:tcW w:w="395" w:type="pct"/>
            <w:vAlign w:val="center"/>
          </w:tcPr>
          <w:p w14:paraId="69AC3CF8" w14:textId="7777777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4.1.2.</w:t>
            </w:r>
          </w:p>
        </w:tc>
        <w:tc>
          <w:tcPr>
            <w:tcW w:w="2289" w:type="pct"/>
            <w:shd w:val="clear" w:color="auto" w:fill="FFFFFF" w:themeFill="background1"/>
            <w:vAlign w:val="center"/>
          </w:tcPr>
          <w:p w14:paraId="0FABDA47" w14:textId="77777777" w:rsidR="001F6366" w:rsidRPr="00500C8A" w:rsidRDefault="001F6366" w:rsidP="001F6366">
            <w:pPr>
              <w:shd w:val="clear" w:color="auto" w:fill="FFFFFF"/>
              <w:tabs>
                <w:tab w:val="left" w:pos="586"/>
                <w:tab w:val="left" w:pos="993"/>
                <w:tab w:val="left" w:pos="1134"/>
              </w:tabs>
              <w:spacing w:line="276" w:lineRule="auto"/>
              <w:ind w:left="57" w:right="57" w:hanging="11"/>
              <w:jc w:val="both"/>
            </w:pPr>
            <w:r w:rsidRPr="00500C8A">
              <w:t>neapmaksājamo medicīnisko pakalpojumu (izņēmumu) sarakstu;</w:t>
            </w:r>
          </w:p>
        </w:tc>
        <w:tc>
          <w:tcPr>
            <w:tcW w:w="2316" w:type="pct"/>
            <w:shd w:val="clear" w:color="auto" w:fill="FFFFFF" w:themeFill="background1"/>
            <w:vAlign w:val="center"/>
          </w:tcPr>
          <w:p w14:paraId="4EE183A6" w14:textId="77777777" w:rsidR="001F6366" w:rsidRPr="00500C8A" w:rsidRDefault="001F6366" w:rsidP="001F6366">
            <w:pPr>
              <w:shd w:val="clear" w:color="auto" w:fill="FFFFFF"/>
              <w:tabs>
                <w:tab w:val="left" w:pos="586"/>
                <w:tab w:val="left" w:pos="993"/>
                <w:tab w:val="left" w:pos="1134"/>
              </w:tabs>
              <w:spacing w:line="276" w:lineRule="auto"/>
              <w:ind w:left="57" w:hanging="11"/>
              <w:jc w:val="both"/>
            </w:pPr>
          </w:p>
        </w:tc>
      </w:tr>
      <w:tr w:rsidR="001F6366" w:rsidRPr="00500C8A" w14:paraId="0787E90E" w14:textId="77777777" w:rsidTr="00FD550C">
        <w:trPr>
          <w:cantSplit/>
          <w:trHeight w:val="71"/>
        </w:trPr>
        <w:tc>
          <w:tcPr>
            <w:tcW w:w="395" w:type="pct"/>
            <w:vAlign w:val="center"/>
          </w:tcPr>
          <w:p w14:paraId="7B1D030A" w14:textId="3994D1D9"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w:t>
            </w:r>
            <w:r w:rsidRPr="00500C8A">
              <w:rPr>
                <w:rStyle w:val="CharChar12"/>
                <w:rFonts w:ascii="Times New Roman" w:hAnsi="Times New Roman" w:cs="Times New Roman"/>
                <w:sz w:val="24"/>
                <w:szCs w:val="24"/>
              </w:rPr>
              <w:t>.1.3.</w:t>
            </w:r>
          </w:p>
        </w:tc>
        <w:tc>
          <w:tcPr>
            <w:tcW w:w="2289" w:type="pct"/>
            <w:shd w:val="clear" w:color="auto" w:fill="FFFFFF" w:themeFill="background1"/>
            <w:vAlign w:val="center"/>
          </w:tcPr>
          <w:p w14:paraId="230A9963" w14:textId="1DA889EE" w:rsidR="001F6366" w:rsidRPr="00500C8A" w:rsidRDefault="001F6366" w:rsidP="001F6366">
            <w:pPr>
              <w:shd w:val="clear" w:color="auto" w:fill="FFFFFF"/>
              <w:tabs>
                <w:tab w:val="left" w:pos="586"/>
                <w:tab w:val="left" w:pos="993"/>
                <w:tab w:val="left" w:pos="1134"/>
              </w:tabs>
              <w:spacing w:line="276" w:lineRule="auto"/>
              <w:ind w:left="57" w:right="57" w:hanging="11"/>
              <w:jc w:val="both"/>
            </w:pPr>
            <w:r w:rsidRPr="00500C8A">
              <w:t>neapmaksājamo laboratorisko izmeklējumu saraksts, atbilstoši pielikumā Nr. 1 iekļautajai formai.</w:t>
            </w:r>
          </w:p>
        </w:tc>
        <w:tc>
          <w:tcPr>
            <w:tcW w:w="2316" w:type="pct"/>
            <w:shd w:val="clear" w:color="auto" w:fill="FFFFFF" w:themeFill="background1"/>
            <w:vAlign w:val="center"/>
          </w:tcPr>
          <w:p w14:paraId="68AB1D17" w14:textId="77777777" w:rsidR="001F6366" w:rsidRPr="00500C8A" w:rsidRDefault="001F6366" w:rsidP="001F6366">
            <w:pPr>
              <w:shd w:val="clear" w:color="auto" w:fill="FFFFFF"/>
              <w:tabs>
                <w:tab w:val="left" w:pos="586"/>
                <w:tab w:val="left" w:pos="993"/>
                <w:tab w:val="left" w:pos="1134"/>
              </w:tabs>
              <w:spacing w:line="276" w:lineRule="auto"/>
              <w:ind w:left="57" w:hanging="11"/>
              <w:jc w:val="both"/>
            </w:pPr>
          </w:p>
        </w:tc>
      </w:tr>
      <w:tr w:rsidR="001F6366" w:rsidRPr="00500C8A" w14:paraId="20E71BE7" w14:textId="77777777" w:rsidTr="00FD550C">
        <w:trPr>
          <w:cantSplit/>
          <w:trHeight w:val="71"/>
        </w:trPr>
        <w:tc>
          <w:tcPr>
            <w:tcW w:w="395" w:type="pct"/>
            <w:vAlign w:val="center"/>
          </w:tcPr>
          <w:p w14:paraId="3C1B3F40" w14:textId="3AC217D9"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4.1.4.</w:t>
            </w:r>
          </w:p>
        </w:tc>
        <w:tc>
          <w:tcPr>
            <w:tcW w:w="2289" w:type="pct"/>
            <w:shd w:val="clear" w:color="auto" w:fill="FFFFFF" w:themeFill="background1"/>
            <w:vAlign w:val="center"/>
          </w:tcPr>
          <w:p w14:paraId="7C5652BD" w14:textId="77777777" w:rsidR="001F6366" w:rsidRPr="00500C8A" w:rsidRDefault="001F6366" w:rsidP="001F6366">
            <w:pPr>
              <w:shd w:val="clear" w:color="auto" w:fill="FFFFFF"/>
              <w:tabs>
                <w:tab w:val="left" w:pos="586"/>
                <w:tab w:val="left" w:pos="993"/>
                <w:tab w:val="left" w:pos="1134"/>
              </w:tabs>
              <w:spacing w:line="276" w:lineRule="auto"/>
              <w:ind w:left="57" w:right="57"/>
              <w:jc w:val="both"/>
            </w:pPr>
            <w:r w:rsidRPr="00500C8A">
              <w:t xml:space="preserve">medicīnisko pakalpojumu sarakstu, kuru saņemšanas vai apmaksas apmērs un kārtība iepriekš ir jāsaskaņo ar Pretendentu; </w:t>
            </w:r>
          </w:p>
        </w:tc>
        <w:tc>
          <w:tcPr>
            <w:tcW w:w="2316" w:type="pct"/>
            <w:vAlign w:val="center"/>
          </w:tcPr>
          <w:p w14:paraId="16B10A5C" w14:textId="77777777" w:rsidR="001F6366" w:rsidRPr="00500C8A" w:rsidRDefault="001F6366" w:rsidP="001F6366">
            <w:pPr>
              <w:shd w:val="clear" w:color="auto" w:fill="FFFFFF"/>
              <w:tabs>
                <w:tab w:val="left" w:pos="586"/>
                <w:tab w:val="left" w:pos="993"/>
                <w:tab w:val="left" w:pos="1134"/>
              </w:tabs>
              <w:spacing w:line="276" w:lineRule="auto"/>
              <w:ind w:left="57"/>
              <w:jc w:val="both"/>
            </w:pPr>
          </w:p>
        </w:tc>
      </w:tr>
      <w:tr w:rsidR="001F6366" w:rsidRPr="00500C8A" w14:paraId="51116BB6" w14:textId="77777777" w:rsidTr="00FD550C">
        <w:trPr>
          <w:cantSplit/>
          <w:trHeight w:val="71"/>
        </w:trPr>
        <w:tc>
          <w:tcPr>
            <w:tcW w:w="395" w:type="pct"/>
            <w:vAlign w:val="center"/>
          </w:tcPr>
          <w:p w14:paraId="5D263466" w14:textId="4319AB96"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4.1.5.</w:t>
            </w:r>
          </w:p>
        </w:tc>
        <w:tc>
          <w:tcPr>
            <w:tcW w:w="2289" w:type="pct"/>
            <w:vAlign w:val="center"/>
          </w:tcPr>
          <w:p w14:paraId="1DB511D6" w14:textId="4E2FF05F" w:rsidR="001F6366" w:rsidRPr="00500C8A" w:rsidRDefault="001F6366" w:rsidP="001F6366">
            <w:pPr>
              <w:spacing w:line="276" w:lineRule="auto"/>
              <w:ind w:left="57" w:right="57"/>
              <w:jc w:val="both"/>
            </w:pPr>
            <w:r w:rsidRPr="00500C8A">
              <w:t xml:space="preserve">medicīnisko pakalpojumu sarakstu, kuru apmaksa ir paredzēta apdrošināšanas segumā, taču par kuriem Pasūtītāja </w:t>
            </w:r>
            <w:r>
              <w:t>A</w:t>
            </w:r>
            <w:r w:rsidRPr="00500C8A">
              <w:t xml:space="preserve">pdrošinātai personai sākotnēji (arī līguma iestādēs) ir jānorēķinās </w:t>
            </w:r>
            <w:r w:rsidRPr="00500C8A">
              <w:rPr>
                <w:color w:val="000000"/>
              </w:rPr>
              <w:t>skaidrā naudā;</w:t>
            </w:r>
          </w:p>
        </w:tc>
        <w:tc>
          <w:tcPr>
            <w:tcW w:w="2316" w:type="pct"/>
            <w:vAlign w:val="center"/>
          </w:tcPr>
          <w:p w14:paraId="4679FDFB" w14:textId="77777777" w:rsidR="001F6366" w:rsidRPr="00500C8A" w:rsidRDefault="001F6366" w:rsidP="001F6366">
            <w:pPr>
              <w:spacing w:line="276" w:lineRule="auto"/>
              <w:ind w:left="57"/>
              <w:jc w:val="both"/>
            </w:pPr>
          </w:p>
        </w:tc>
      </w:tr>
      <w:tr w:rsidR="001F6366" w:rsidRPr="00500C8A" w14:paraId="6AE95B28" w14:textId="77777777" w:rsidTr="00FD550C">
        <w:trPr>
          <w:cantSplit/>
          <w:trHeight w:val="286"/>
        </w:trPr>
        <w:tc>
          <w:tcPr>
            <w:tcW w:w="395" w:type="pct"/>
            <w:vAlign w:val="center"/>
          </w:tcPr>
          <w:p w14:paraId="245E03AE" w14:textId="7777777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4.2.</w:t>
            </w:r>
          </w:p>
        </w:tc>
        <w:tc>
          <w:tcPr>
            <w:tcW w:w="2289" w:type="pct"/>
            <w:vAlign w:val="center"/>
          </w:tcPr>
          <w:p w14:paraId="45BFE687" w14:textId="4AD86578" w:rsidR="001F6366" w:rsidRPr="00500C8A" w:rsidRDefault="001F6366" w:rsidP="001F6366">
            <w:pPr>
              <w:shd w:val="clear" w:color="auto" w:fill="FFFFFF"/>
              <w:tabs>
                <w:tab w:val="left" w:pos="586"/>
                <w:tab w:val="left" w:pos="993"/>
              </w:tabs>
              <w:spacing w:line="276" w:lineRule="auto"/>
              <w:ind w:left="57"/>
              <w:jc w:val="both"/>
            </w:pPr>
            <w:r w:rsidRPr="00500C8A">
              <w:t>Pretendents piedāvājumam pievieno veselības apdrošināšanas noteikumus;</w:t>
            </w:r>
          </w:p>
        </w:tc>
        <w:tc>
          <w:tcPr>
            <w:tcW w:w="2316" w:type="pct"/>
            <w:vAlign w:val="center"/>
          </w:tcPr>
          <w:p w14:paraId="6DFBAB59" w14:textId="77777777" w:rsidR="001F6366" w:rsidRPr="00500C8A" w:rsidRDefault="001F6366" w:rsidP="001F6366">
            <w:pPr>
              <w:shd w:val="clear" w:color="auto" w:fill="FFFFFF"/>
              <w:tabs>
                <w:tab w:val="left" w:pos="586"/>
                <w:tab w:val="left" w:pos="993"/>
              </w:tabs>
              <w:spacing w:line="276" w:lineRule="auto"/>
              <w:ind w:left="57"/>
              <w:jc w:val="both"/>
            </w:pPr>
          </w:p>
        </w:tc>
      </w:tr>
      <w:tr w:rsidR="001F6366" w:rsidRPr="00500C8A" w14:paraId="7941FAC0" w14:textId="77777777" w:rsidTr="00FD550C">
        <w:trPr>
          <w:cantSplit/>
          <w:trHeight w:val="71"/>
        </w:trPr>
        <w:tc>
          <w:tcPr>
            <w:tcW w:w="395" w:type="pct"/>
            <w:vAlign w:val="center"/>
          </w:tcPr>
          <w:p w14:paraId="155B080B" w14:textId="7777777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4.3.</w:t>
            </w:r>
          </w:p>
        </w:tc>
        <w:tc>
          <w:tcPr>
            <w:tcW w:w="2289" w:type="pct"/>
            <w:vAlign w:val="center"/>
          </w:tcPr>
          <w:p w14:paraId="605040DF" w14:textId="1EF52241" w:rsidR="001F6366" w:rsidRPr="00500C8A" w:rsidRDefault="001F6366" w:rsidP="001F6366">
            <w:pPr>
              <w:spacing w:line="276" w:lineRule="auto"/>
              <w:ind w:left="57" w:right="57"/>
              <w:jc w:val="both"/>
            </w:pPr>
            <w:r w:rsidRPr="00B86D60">
              <w:t xml:space="preserve">Informācija par apdrošināšanas atlīdzības saņemšanas kārtību un noteikumiem, iestājoties apdrošināšanas gadījumam, tai skaitā informācija par termiņiem dokumentu iesniegšanai Pretendentam atlīdzības saņemšanai. </w:t>
            </w:r>
          </w:p>
        </w:tc>
        <w:tc>
          <w:tcPr>
            <w:tcW w:w="2316" w:type="pct"/>
            <w:vAlign w:val="center"/>
          </w:tcPr>
          <w:p w14:paraId="01D591AB" w14:textId="77777777" w:rsidR="001F6366" w:rsidRPr="00500C8A" w:rsidRDefault="001F6366" w:rsidP="001F6366">
            <w:pPr>
              <w:spacing w:line="276" w:lineRule="auto"/>
              <w:ind w:left="57"/>
              <w:jc w:val="both"/>
            </w:pPr>
          </w:p>
        </w:tc>
      </w:tr>
      <w:tr w:rsidR="001F6366" w:rsidRPr="00500C8A" w14:paraId="0CCD0206" w14:textId="77777777" w:rsidTr="00FD550C">
        <w:trPr>
          <w:cantSplit/>
          <w:trHeight w:val="71"/>
        </w:trPr>
        <w:tc>
          <w:tcPr>
            <w:tcW w:w="395" w:type="pct"/>
            <w:vAlign w:val="center"/>
          </w:tcPr>
          <w:p w14:paraId="733D8957" w14:textId="7777777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4.4.</w:t>
            </w:r>
          </w:p>
        </w:tc>
        <w:tc>
          <w:tcPr>
            <w:tcW w:w="2289" w:type="pct"/>
            <w:vAlign w:val="center"/>
          </w:tcPr>
          <w:p w14:paraId="1ACACD9D" w14:textId="77777777" w:rsidR="001F6366" w:rsidRPr="00500C8A" w:rsidRDefault="001F6366" w:rsidP="001F6366">
            <w:pPr>
              <w:spacing w:line="276" w:lineRule="auto"/>
              <w:ind w:left="57" w:right="57"/>
              <w:jc w:val="both"/>
            </w:pPr>
            <w:r w:rsidRPr="00500C8A">
              <w:t>Pretendents piedāvājumam pievieno cenrādi, kas tiek piemērots maksas ambulatoro pakalpojumu apmaksā (ārstniecības personu konsultācijas, veiktās manipulācijas un procedūras, diagnostiskie izmeklējumi, fizikālās terapijas procedūras u.tml.);</w:t>
            </w:r>
          </w:p>
        </w:tc>
        <w:tc>
          <w:tcPr>
            <w:tcW w:w="2316" w:type="pct"/>
            <w:vAlign w:val="center"/>
          </w:tcPr>
          <w:p w14:paraId="713EAF03" w14:textId="77777777" w:rsidR="001F6366" w:rsidRPr="00500C8A" w:rsidRDefault="001F6366" w:rsidP="001F6366">
            <w:pPr>
              <w:spacing w:line="276" w:lineRule="auto"/>
              <w:ind w:left="57"/>
              <w:jc w:val="both"/>
            </w:pPr>
          </w:p>
        </w:tc>
      </w:tr>
      <w:tr w:rsidR="001F6366" w:rsidRPr="00500C8A" w14:paraId="14E74B4E" w14:textId="77777777" w:rsidTr="00FD550C">
        <w:trPr>
          <w:cantSplit/>
          <w:trHeight w:val="71"/>
        </w:trPr>
        <w:tc>
          <w:tcPr>
            <w:tcW w:w="395" w:type="pct"/>
            <w:vAlign w:val="center"/>
          </w:tcPr>
          <w:p w14:paraId="2FD36471" w14:textId="7777777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lastRenderedPageBreak/>
              <w:t>4.5.</w:t>
            </w:r>
          </w:p>
        </w:tc>
        <w:tc>
          <w:tcPr>
            <w:tcW w:w="2289" w:type="pct"/>
            <w:vAlign w:val="center"/>
          </w:tcPr>
          <w:p w14:paraId="5BC108BC" w14:textId="3D2FDD4C" w:rsidR="001F6366" w:rsidRPr="00500C8A" w:rsidRDefault="001F6366" w:rsidP="001F6366">
            <w:pPr>
              <w:pStyle w:val="BodyText"/>
              <w:widowControl/>
              <w:spacing w:after="0" w:line="276" w:lineRule="auto"/>
              <w:ind w:left="57" w:right="57"/>
              <w:jc w:val="both"/>
              <w:rPr>
                <w:rFonts w:ascii="Times New Roman" w:hAnsi="Times New Roman"/>
                <w:szCs w:val="24"/>
                <w:lang w:val="lv-LV"/>
              </w:rPr>
            </w:pPr>
            <w:r w:rsidRPr="00500C8A">
              <w:rPr>
                <w:rFonts w:ascii="Times New Roman" w:hAnsi="Times New Roman"/>
                <w:szCs w:val="24"/>
                <w:lang w:val="lv-LV"/>
              </w:rPr>
              <w:t xml:space="preserve">Pretendents piedāvājumā norāda informācija par izmaiņu veikšanas kārtību Polisē, kas saistīta ar </w:t>
            </w:r>
            <w:r>
              <w:rPr>
                <w:rFonts w:ascii="Times New Roman" w:hAnsi="Times New Roman"/>
                <w:szCs w:val="24"/>
                <w:lang w:val="lv-LV"/>
              </w:rPr>
              <w:t>A</w:t>
            </w:r>
            <w:r w:rsidRPr="00500C8A">
              <w:rPr>
                <w:rFonts w:ascii="Times New Roman" w:hAnsi="Times New Roman"/>
                <w:szCs w:val="24"/>
                <w:lang w:val="lv-LV"/>
              </w:rPr>
              <w:t>pdrošināto darbinieku skaita izmaiņām, ievērojot tehniskajā specifikācijā noteiktās prasības;</w:t>
            </w:r>
          </w:p>
        </w:tc>
        <w:tc>
          <w:tcPr>
            <w:tcW w:w="2316" w:type="pct"/>
            <w:vAlign w:val="center"/>
          </w:tcPr>
          <w:p w14:paraId="1778EB4B" w14:textId="77777777" w:rsidR="001F6366" w:rsidRPr="00500C8A" w:rsidRDefault="001F6366" w:rsidP="001F6366">
            <w:pPr>
              <w:pStyle w:val="BodyText"/>
              <w:widowControl/>
              <w:spacing w:after="0" w:line="276" w:lineRule="auto"/>
              <w:ind w:left="57"/>
              <w:jc w:val="both"/>
              <w:rPr>
                <w:rFonts w:ascii="Times New Roman" w:hAnsi="Times New Roman"/>
                <w:szCs w:val="24"/>
                <w:lang w:val="lv-LV"/>
              </w:rPr>
            </w:pPr>
          </w:p>
        </w:tc>
      </w:tr>
      <w:tr w:rsidR="001F6366" w:rsidRPr="00500C8A" w14:paraId="66CE30F6" w14:textId="77777777" w:rsidTr="009C1897">
        <w:trPr>
          <w:cantSplit/>
          <w:trHeight w:val="3630"/>
        </w:trPr>
        <w:tc>
          <w:tcPr>
            <w:tcW w:w="395" w:type="pct"/>
            <w:vAlign w:val="center"/>
          </w:tcPr>
          <w:p w14:paraId="0840A583" w14:textId="77777777"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4.6.</w:t>
            </w:r>
          </w:p>
        </w:tc>
        <w:tc>
          <w:tcPr>
            <w:tcW w:w="2289" w:type="pct"/>
            <w:vAlign w:val="center"/>
          </w:tcPr>
          <w:p w14:paraId="331A5294" w14:textId="6AB98D79" w:rsidR="001F6366" w:rsidRPr="00500C8A" w:rsidRDefault="001F6366" w:rsidP="001F6366">
            <w:pPr>
              <w:spacing w:line="276" w:lineRule="auto"/>
              <w:ind w:left="57" w:right="57"/>
              <w:jc w:val="both"/>
            </w:pPr>
            <w:r w:rsidRPr="00500C8A">
              <w:t xml:space="preserve">Pretendents piedāvājumam pievieno uz piedāvājumā iekļautajām apdrošināšanas programmām attiecināmu numurētu ambulatoro un stacionāro līguma iestāžu sarakstu visā Latvijas Republikas teritorijā, ievērojot šīs tehniskās specifikācijas 1. daļas 1.9. punktā noteiktu līguma iestāžu definīciju, kā arī norādot šajās ārstniecības iestādēs ar Karti pieejamo pakalpojumu grupas (pacientu iemaksas ambulatori un stacionāri, maksas ārstu konsultācijas, maksas izmeklējumi, manipulācijas, vakcinācijas, ambulatorā rehabilitācija, maksas stacionārs) un </w:t>
            </w:r>
            <w:r w:rsidRPr="00500C8A">
              <w:rPr>
                <w:u w:val="single"/>
              </w:rPr>
              <w:t>atsevišķi arī norādot kopējo ambulatoro un stacionāro līguma iestāžu skaitu Rīgā;</w:t>
            </w:r>
          </w:p>
        </w:tc>
        <w:tc>
          <w:tcPr>
            <w:tcW w:w="2316" w:type="pct"/>
            <w:vAlign w:val="center"/>
          </w:tcPr>
          <w:p w14:paraId="13DED641" w14:textId="77777777" w:rsidR="001F6366" w:rsidRPr="00500C8A" w:rsidRDefault="001F6366" w:rsidP="001F6366">
            <w:pPr>
              <w:spacing w:line="276" w:lineRule="auto"/>
              <w:ind w:left="57"/>
            </w:pPr>
          </w:p>
        </w:tc>
      </w:tr>
      <w:tr w:rsidR="001F6366" w:rsidRPr="00500C8A" w14:paraId="2486E30B" w14:textId="77777777" w:rsidTr="00FD550C">
        <w:trPr>
          <w:cantSplit/>
          <w:trHeight w:val="71"/>
        </w:trPr>
        <w:tc>
          <w:tcPr>
            <w:tcW w:w="395" w:type="pct"/>
            <w:vAlign w:val="center"/>
          </w:tcPr>
          <w:p w14:paraId="4F93FD71" w14:textId="5EDEEFA2"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w:t>
            </w:r>
            <w:r w:rsidRPr="00500C8A">
              <w:rPr>
                <w:rStyle w:val="CharChar12"/>
                <w:snapToGrid w:val="0"/>
                <w:sz w:val="24"/>
                <w:szCs w:val="24"/>
                <w:lang w:eastAsia="ar-SA"/>
              </w:rPr>
              <w:t>.7.</w:t>
            </w:r>
          </w:p>
        </w:tc>
        <w:tc>
          <w:tcPr>
            <w:tcW w:w="2289" w:type="pct"/>
            <w:vAlign w:val="center"/>
          </w:tcPr>
          <w:p w14:paraId="7B6EA573" w14:textId="11F8F500" w:rsidR="001F6366" w:rsidRPr="00500C8A" w:rsidRDefault="001F6366" w:rsidP="001F6366">
            <w:pPr>
              <w:spacing w:line="276" w:lineRule="auto"/>
              <w:ind w:left="57" w:right="57"/>
              <w:jc w:val="both"/>
            </w:pPr>
            <w:r w:rsidRPr="00500C8A">
              <w:t>Pretendents piedāvājumam pievieno uz augstākā līmeņa apdrošināšanas programmu attiecināmo zobārtniecības līguma iestāžu un līguma aptieku sarakstu;</w:t>
            </w:r>
          </w:p>
        </w:tc>
        <w:tc>
          <w:tcPr>
            <w:tcW w:w="2316" w:type="pct"/>
            <w:vAlign w:val="center"/>
          </w:tcPr>
          <w:p w14:paraId="5ECE1EF7" w14:textId="77777777" w:rsidR="001F6366" w:rsidRPr="00500C8A" w:rsidRDefault="001F6366" w:rsidP="001F6366">
            <w:pPr>
              <w:spacing w:line="276" w:lineRule="auto"/>
              <w:ind w:left="57"/>
            </w:pPr>
          </w:p>
        </w:tc>
      </w:tr>
      <w:tr w:rsidR="001F6366" w:rsidRPr="00500C8A" w14:paraId="734C2480" w14:textId="77777777" w:rsidTr="00FD550C">
        <w:trPr>
          <w:cantSplit/>
          <w:trHeight w:val="71"/>
        </w:trPr>
        <w:tc>
          <w:tcPr>
            <w:tcW w:w="395" w:type="pct"/>
            <w:vAlign w:val="center"/>
          </w:tcPr>
          <w:p w14:paraId="61E6460E" w14:textId="6B7555D6" w:rsidR="001F6366" w:rsidRPr="00500C8A" w:rsidRDefault="001F6366" w:rsidP="001F6366">
            <w:pPr>
              <w:spacing w:line="276" w:lineRule="auto"/>
              <w:ind w:left="57" w:right="57"/>
              <w:jc w:val="center"/>
              <w:rPr>
                <w:rStyle w:val="CharChar12"/>
                <w:rFonts w:ascii="Times New Roman" w:hAnsi="Times New Roman" w:cs="Times New Roman"/>
                <w:snapToGrid w:val="0"/>
                <w:sz w:val="24"/>
                <w:szCs w:val="24"/>
                <w:lang w:eastAsia="ar-SA"/>
              </w:rPr>
            </w:pPr>
            <w:r w:rsidRPr="00500C8A">
              <w:rPr>
                <w:rStyle w:val="CharChar12"/>
                <w:rFonts w:ascii="Times New Roman" w:hAnsi="Times New Roman" w:cs="Times New Roman"/>
                <w:snapToGrid w:val="0"/>
                <w:sz w:val="24"/>
                <w:szCs w:val="24"/>
                <w:lang w:eastAsia="ar-SA"/>
              </w:rPr>
              <w:t>4.8.</w:t>
            </w:r>
          </w:p>
        </w:tc>
        <w:tc>
          <w:tcPr>
            <w:tcW w:w="2289" w:type="pct"/>
            <w:vAlign w:val="center"/>
          </w:tcPr>
          <w:p w14:paraId="5A1A8171" w14:textId="0F6AEEC0" w:rsidR="001F6366" w:rsidRPr="00500C8A" w:rsidRDefault="001F6366" w:rsidP="001F6366">
            <w:pPr>
              <w:spacing w:line="276" w:lineRule="auto"/>
              <w:ind w:left="57" w:right="57"/>
              <w:jc w:val="both"/>
            </w:pPr>
            <w:r w:rsidRPr="00500C8A">
              <w:t>Pretendents piedāvājumam pievieno informāciju par Apdrošināto pieprasījumu veikšanas kārtību informācijas saņemšanai par attiecīgajam Apdrošinātajam kopējo izmaksāto atlīdzību apmēru un gadījumiem, atbilstoši tehniskās specifikācijas 1.18. punkta prasībām.</w:t>
            </w:r>
          </w:p>
        </w:tc>
        <w:tc>
          <w:tcPr>
            <w:tcW w:w="2316" w:type="pct"/>
            <w:vAlign w:val="center"/>
          </w:tcPr>
          <w:p w14:paraId="45E4BDA4" w14:textId="77777777" w:rsidR="001F6366" w:rsidRPr="00500C8A" w:rsidRDefault="001F6366" w:rsidP="001F6366">
            <w:pPr>
              <w:spacing w:line="276" w:lineRule="auto"/>
              <w:ind w:left="57"/>
            </w:pPr>
          </w:p>
        </w:tc>
      </w:tr>
    </w:tbl>
    <w:p w14:paraId="0F3933CC" w14:textId="77777777" w:rsidR="008423D0" w:rsidRPr="00500C8A" w:rsidRDefault="008423D0" w:rsidP="00D85ABD">
      <w:pPr>
        <w:pStyle w:val="BodyText"/>
        <w:spacing w:after="0" w:line="276" w:lineRule="auto"/>
        <w:ind w:left="57"/>
        <w:rPr>
          <w:rFonts w:ascii="Times New Roman" w:hAnsi="Times New Roman"/>
          <w:b/>
          <w:bCs/>
          <w:szCs w:val="24"/>
          <w:lang w:val="lv-LV"/>
        </w:rPr>
      </w:pPr>
    </w:p>
    <w:p w14:paraId="2084D834" w14:textId="77777777" w:rsidR="00837696" w:rsidRPr="00500C8A" w:rsidRDefault="00837696" w:rsidP="00FD550C">
      <w:pPr>
        <w:pStyle w:val="BodyText"/>
        <w:spacing w:after="0" w:line="276" w:lineRule="auto"/>
        <w:rPr>
          <w:rFonts w:ascii="Times New Roman" w:hAnsi="Times New Roman"/>
          <w:b/>
          <w:bCs/>
          <w:szCs w:val="24"/>
          <w:lang w:val="lv-LV"/>
        </w:rPr>
      </w:pPr>
    </w:p>
    <w:tbl>
      <w:tblPr>
        <w:tblW w:w="3218"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4"/>
        <w:gridCol w:w="3602"/>
      </w:tblGrid>
      <w:tr w:rsidR="00837696" w:rsidRPr="00500C8A" w14:paraId="5F70F9F5" w14:textId="77777777" w:rsidTr="00837696">
        <w:trPr>
          <w:trHeight w:val="454"/>
          <w:jc w:val="right"/>
        </w:trPr>
        <w:tc>
          <w:tcPr>
            <w:tcW w:w="3000" w:type="pct"/>
            <w:vAlign w:val="center"/>
          </w:tcPr>
          <w:p w14:paraId="2366F41F" w14:textId="77777777" w:rsidR="00837696" w:rsidRPr="00500C8A" w:rsidRDefault="00837696" w:rsidP="00D85ABD">
            <w:pPr>
              <w:tabs>
                <w:tab w:val="left" w:pos="2568"/>
              </w:tabs>
              <w:spacing w:line="276" w:lineRule="auto"/>
              <w:jc w:val="right"/>
            </w:pPr>
            <w:r w:rsidRPr="00500C8A">
              <w:t>Pretendenta pārstāvja vārds un uzvārds:</w:t>
            </w:r>
          </w:p>
        </w:tc>
        <w:tc>
          <w:tcPr>
            <w:tcW w:w="2000" w:type="pct"/>
            <w:vAlign w:val="center"/>
          </w:tcPr>
          <w:p w14:paraId="3FB009B3" w14:textId="77777777" w:rsidR="00837696" w:rsidRPr="00500C8A" w:rsidRDefault="00837696" w:rsidP="00D85ABD">
            <w:pPr>
              <w:spacing w:line="276" w:lineRule="auto"/>
              <w:jc w:val="center"/>
            </w:pPr>
          </w:p>
        </w:tc>
      </w:tr>
      <w:tr w:rsidR="00837696" w:rsidRPr="00500C8A" w14:paraId="16833AD6" w14:textId="77777777" w:rsidTr="00837696">
        <w:trPr>
          <w:trHeight w:val="454"/>
          <w:jc w:val="right"/>
        </w:trPr>
        <w:tc>
          <w:tcPr>
            <w:tcW w:w="3000" w:type="pct"/>
            <w:vAlign w:val="center"/>
          </w:tcPr>
          <w:p w14:paraId="0C32155B" w14:textId="77777777" w:rsidR="00837696" w:rsidRPr="00500C8A" w:rsidRDefault="00837696" w:rsidP="00D85ABD">
            <w:pPr>
              <w:spacing w:line="276" w:lineRule="auto"/>
              <w:jc w:val="right"/>
            </w:pPr>
            <w:r w:rsidRPr="00500C8A">
              <w:t>Amats:</w:t>
            </w:r>
          </w:p>
        </w:tc>
        <w:tc>
          <w:tcPr>
            <w:tcW w:w="2000" w:type="pct"/>
            <w:vAlign w:val="center"/>
          </w:tcPr>
          <w:p w14:paraId="786A065E" w14:textId="77777777" w:rsidR="00837696" w:rsidRPr="00500C8A" w:rsidRDefault="00837696" w:rsidP="00D85ABD">
            <w:pPr>
              <w:spacing w:line="276" w:lineRule="auto"/>
              <w:jc w:val="center"/>
            </w:pPr>
          </w:p>
        </w:tc>
      </w:tr>
      <w:tr w:rsidR="00837696" w:rsidRPr="006A064A" w14:paraId="3F76179B" w14:textId="77777777" w:rsidTr="00837696">
        <w:trPr>
          <w:trHeight w:val="454"/>
          <w:jc w:val="right"/>
        </w:trPr>
        <w:tc>
          <w:tcPr>
            <w:tcW w:w="3000" w:type="pct"/>
            <w:vAlign w:val="center"/>
          </w:tcPr>
          <w:p w14:paraId="4374F2CB" w14:textId="77777777" w:rsidR="00837696" w:rsidRPr="006A064A" w:rsidRDefault="00837696" w:rsidP="00D85ABD">
            <w:pPr>
              <w:spacing w:line="276" w:lineRule="auto"/>
              <w:jc w:val="right"/>
            </w:pPr>
            <w:r w:rsidRPr="00500C8A">
              <w:lastRenderedPageBreak/>
              <w:t>Datums</w:t>
            </w:r>
            <w:r w:rsidRPr="00500C8A">
              <w:rPr>
                <w:rStyle w:val="FootnoteReference"/>
              </w:rPr>
              <w:footnoteReference w:id="1"/>
            </w:r>
            <w:r w:rsidRPr="00500C8A">
              <w:t>:</w:t>
            </w:r>
          </w:p>
        </w:tc>
        <w:tc>
          <w:tcPr>
            <w:tcW w:w="2000" w:type="pct"/>
            <w:vAlign w:val="center"/>
          </w:tcPr>
          <w:p w14:paraId="7893216C" w14:textId="77777777" w:rsidR="00837696" w:rsidRPr="006A064A" w:rsidRDefault="00837696" w:rsidP="00D85ABD">
            <w:pPr>
              <w:spacing w:line="276" w:lineRule="auto"/>
              <w:ind w:hanging="342"/>
            </w:pPr>
          </w:p>
        </w:tc>
      </w:tr>
    </w:tbl>
    <w:p w14:paraId="30747A63" w14:textId="7AC112F6" w:rsidR="00837696" w:rsidRPr="006A064A" w:rsidRDefault="00837696" w:rsidP="00FD550C">
      <w:pPr>
        <w:pStyle w:val="BodyText"/>
        <w:spacing w:after="0" w:line="276" w:lineRule="auto"/>
        <w:rPr>
          <w:rFonts w:ascii="Times New Roman" w:hAnsi="Times New Roman"/>
          <w:b/>
          <w:bCs/>
          <w:szCs w:val="24"/>
          <w:lang w:val="lv-LV"/>
        </w:rPr>
      </w:pPr>
    </w:p>
    <w:sectPr w:rsidR="00837696" w:rsidRPr="006A064A" w:rsidSect="0001486B">
      <w:footerReference w:type="even" r:id="rId8"/>
      <w:footerReference w:type="default" r:id="rId9"/>
      <w:footerReference w:type="first" r:id="rId10"/>
      <w:pgSz w:w="16838" w:h="11906" w:orient="landscape"/>
      <w:pgMar w:top="1134"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936A6" w14:textId="77777777" w:rsidR="00532AF2" w:rsidRDefault="00532AF2">
      <w:r>
        <w:separator/>
      </w:r>
    </w:p>
  </w:endnote>
  <w:endnote w:type="continuationSeparator" w:id="0">
    <w:p w14:paraId="1B329763" w14:textId="77777777" w:rsidR="00532AF2" w:rsidRDefault="00532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409FA" w14:textId="77777777" w:rsidR="002739A3" w:rsidRPr="006E3BAB" w:rsidRDefault="002739A3" w:rsidP="0027198D">
    <w:pPr>
      <w:pStyle w:val="Footer"/>
      <w:pBdr>
        <w:top w:val="thinThickSmallGap" w:sz="24" w:space="1" w:color="622423"/>
      </w:pBdr>
      <w:ind w:right="360"/>
      <w:jc w:val="right"/>
      <w:rPr>
        <w:sz w:val="20"/>
      </w:rPr>
    </w:pPr>
  </w:p>
  <w:p w14:paraId="343F7E82" w14:textId="77777777" w:rsidR="002739A3" w:rsidRPr="005C0AEA" w:rsidRDefault="002739A3"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Pr>
        <w:noProof/>
        <w:sz w:val="20"/>
      </w:rPr>
      <w:fldChar w:fldCharType="begin"/>
    </w:r>
    <w:r>
      <w:rPr>
        <w:noProof/>
        <w:sz w:val="20"/>
      </w:rPr>
      <w:instrText xml:space="preserve"> NUMPAGES  \* MERGEFORMAT </w:instrText>
    </w:r>
    <w:r>
      <w:rPr>
        <w:noProof/>
        <w:sz w:val="20"/>
      </w:rPr>
      <w:fldChar w:fldCharType="separate"/>
    </w:r>
    <w:r>
      <w:rPr>
        <w:noProof/>
        <w:sz w:val="20"/>
      </w:rPr>
      <w:t>1</w:t>
    </w:r>
    <w:r>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8035A" w14:textId="716CEEA3" w:rsidR="002739A3" w:rsidRPr="005C0AEA" w:rsidRDefault="002739A3" w:rsidP="00837696">
    <w:pPr>
      <w:pStyle w:val="Footer"/>
      <w:pBdr>
        <w:top w:val="thinThickSmallGap" w:sz="24" w:space="1" w:color="622423"/>
      </w:pBdr>
      <w:spacing w:before="120"/>
      <w:ind w:right="-142"/>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8E0713">
      <w:rPr>
        <w:noProof/>
        <w:sz w:val="20"/>
      </w:rPr>
      <w:t>33</w:t>
    </w:r>
    <w:r w:rsidRPr="006E3BAB">
      <w:rPr>
        <w:sz w:val="20"/>
      </w:rPr>
      <w:fldChar w:fldCharType="end"/>
    </w:r>
    <w:r w:rsidRPr="006E3BAB">
      <w:rPr>
        <w:sz w:val="20"/>
      </w:rPr>
      <w:t xml:space="preserve">.lapa no </w:t>
    </w:r>
    <w:r>
      <w:rPr>
        <w:noProof/>
        <w:sz w:val="20"/>
      </w:rPr>
      <w:fldChar w:fldCharType="begin"/>
    </w:r>
    <w:r>
      <w:rPr>
        <w:noProof/>
        <w:sz w:val="20"/>
      </w:rPr>
      <w:instrText xml:space="preserve"> NUMPAGES  \* MERGEFORMAT </w:instrText>
    </w:r>
    <w:r>
      <w:rPr>
        <w:noProof/>
        <w:sz w:val="20"/>
      </w:rPr>
      <w:fldChar w:fldCharType="separate"/>
    </w:r>
    <w:r w:rsidR="008E0713">
      <w:rPr>
        <w:noProof/>
        <w:sz w:val="20"/>
      </w:rPr>
      <w:t>33</w:t>
    </w:r>
    <w:r>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09EA7" w14:textId="77777777" w:rsidR="002739A3" w:rsidRPr="006E3BAB" w:rsidRDefault="002739A3" w:rsidP="0027198D">
    <w:pPr>
      <w:pStyle w:val="Footer"/>
      <w:pBdr>
        <w:top w:val="thinThickSmallGap" w:sz="24" w:space="1" w:color="622423"/>
      </w:pBdr>
      <w:ind w:right="360"/>
      <w:jc w:val="right"/>
      <w:rPr>
        <w:sz w:val="20"/>
      </w:rPr>
    </w:pPr>
  </w:p>
  <w:p w14:paraId="300354AB" w14:textId="77777777" w:rsidR="002739A3" w:rsidRPr="005C0AEA" w:rsidRDefault="002739A3"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Pr>
        <w:noProof/>
        <w:sz w:val="20"/>
      </w:rPr>
      <w:fldChar w:fldCharType="begin"/>
    </w:r>
    <w:r>
      <w:rPr>
        <w:noProof/>
        <w:sz w:val="20"/>
      </w:rPr>
      <w:instrText xml:space="preserve"> NUMPAGES  \* MERGEFORMAT </w:instrText>
    </w:r>
    <w:r>
      <w:rPr>
        <w:noProof/>
        <w:sz w:val="20"/>
      </w:rPr>
      <w:fldChar w:fldCharType="separate"/>
    </w:r>
    <w:r>
      <w:rPr>
        <w:noProof/>
        <w:sz w:val="20"/>
      </w:rPr>
      <w:t>1</w:t>
    </w:r>
    <w:r>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4C3D3" w14:textId="77777777" w:rsidR="00532AF2" w:rsidRDefault="00532AF2">
      <w:r>
        <w:separator/>
      </w:r>
    </w:p>
  </w:footnote>
  <w:footnote w:type="continuationSeparator" w:id="0">
    <w:p w14:paraId="0C6BFDC9" w14:textId="77777777" w:rsidR="00532AF2" w:rsidRDefault="00532AF2">
      <w:r>
        <w:continuationSeparator/>
      </w:r>
    </w:p>
  </w:footnote>
  <w:footnote w:id="1">
    <w:p w14:paraId="79D06275" w14:textId="77777777" w:rsidR="002739A3" w:rsidRDefault="002739A3" w:rsidP="00837696">
      <w:pPr>
        <w:pStyle w:val="FootnoteText"/>
      </w:pPr>
      <w:r>
        <w:rPr>
          <w:rStyle w:val="FootnoteReference"/>
        </w:rPr>
        <w:footnoteRef/>
      </w:r>
      <w:r>
        <w:t xml:space="preserve"> </w:t>
      </w:r>
      <w:r w:rsidRPr="003E1C09">
        <w:rPr>
          <w:sz w:val="20"/>
        </w:rPr>
        <w:t>Neaizpilda, ja dokuments tiek parakstīts ar drošu elektronisko parakstu</w:t>
      </w:r>
      <w:r w:rsidRPr="00E4306E">
        <w:rPr>
          <w:sz w:val="20"/>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9pt;height:9pt" o:bullet="t">
        <v:imagedata r:id="rId1" o:title=""/>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h3body1"/>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cs="Times New Roman"/>
        <w:sz w:val="24"/>
      </w:rPr>
    </w:lvl>
    <w:lvl w:ilvl="1">
      <w:start w:val="1"/>
      <w:numFmt w:val="upperLetter"/>
      <w:lvlText w:val="%2"/>
      <w:lvlJc w:val="left"/>
      <w:rPr>
        <w:rFonts w:cs="Times New Roman"/>
      </w:rPr>
    </w:lvl>
    <w:lvl w:ilvl="2">
      <w:start w:val="1"/>
      <w:numFmt w:val="decimal"/>
      <w:pStyle w:val="Level3"/>
      <w:lvlText w:val="%3."/>
      <w:lvlJc w:val="left"/>
      <w:rPr>
        <w:rFonts w:cs="Times New Roman"/>
      </w:rPr>
    </w:lvl>
    <w:lvl w:ilvl="3">
      <w:start w:val="1"/>
      <w:numFmt w:val="decimal"/>
      <w:pStyle w:val="Level4"/>
      <w:lvlText w:val="%3.%4"/>
      <w:lvlJc w:val="left"/>
      <w:rPr>
        <w:rFonts w:cs="Times New Roman"/>
      </w:rPr>
    </w:lvl>
    <w:lvl w:ilvl="4">
      <w:start w:val="1"/>
      <w:numFmt w:val="lowerLetter"/>
      <w:pStyle w:val="Level5"/>
      <w:lvlText w:val="%5."/>
      <w:lvlJc w:val="left"/>
      <w:pPr>
        <w:ind w:left="720"/>
      </w:pPr>
      <w:rPr>
        <w:rFonts w:cs="Times New Roman"/>
      </w:rPr>
    </w:lvl>
    <w:lvl w:ilvl="5">
      <w:start w:val="1"/>
      <w:numFmt w:val="lowerLetter"/>
      <w:lvlText w:val="%6"/>
      <w:lvlJc w:val="left"/>
      <w:rPr>
        <w:rFonts w:cs="Times New Roman"/>
      </w:rPr>
    </w:lvl>
    <w:lvl w:ilvl="6">
      <w:start w:val="1"/>
      <w:numFmt w:val="decimal"/>
      <w:pStyle w:val="Level7"/>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4" w15:restartNumberingAfterBreak="0">
    <w:nsid w:val="00000002"/>
    <w:multiLevelType w:val="multilevel"/>
    <w:tmpl w:val="00000002"/>
    <w:lvl w:ilvl="0">
      <w:start w:val="1"/>
      <w:numFmt w:val="decimal"/>
      <w:pStyle w:val="Nolikums1"/>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00000005"/>
    <w:multiLevelType w:val="multilevel"/>
    <w:tmpl w:val="A6383E6A"/>
    <w:lvl w:ilvl="0">
      <w:start w:val="1"/>
      <w:numFmt w:val="decimal"/>
      <w:lvlText w:val="%1."/>
      <w:lvlJc w:val="left"/>
      <w:pPr>
        <w:tabs>
          <w:tab w:val="num" w:pos="432"/>
        </w:tabs>
        <w:ind w:left="432" w:hanging="432"/>
      </w:pPr>
      <w:rPr>
        <w:rFonts w:ascii="Times New Roman" w:hAnsi="Times New Roman" w:cs="Times New Roman"/>
        <w:b/>
        <w:bCs w:val="0"/>
      </w:rPr>
    </w:lvl>
    <w:lvl w:ilvl="1">
      <w:start w:val="1"/>
      <w:numFmt w:val="decimal"/>
      <w:lvlText w:val="%1.%2."/>
      <w:lvlJc w:val="left"/>
      <w:pPr>
        <w:tabs>
          <w:tab w:val="num" w:pos="718"/>
        </w:tabs>
        <w:ind w:left="718" w:hanging="576"/>
      </w:pPr>
      <w:rPr>
        <w:rFonts w:cs="Times New Roman"/>
        <w:i w:val="0"/>
        <w:iCs w:val="0"/>
      </w:rPr>
    </w:lvl>
    <w:lvl w:ilvl="2">
      <w:start w:val="1"/>
      <w:numFmt w:val="decimal"/>
      <w:lvlText w:val="%1.%2.%3."/>
      <w:lvlJc w:val="left"/>
      <w:pPr>
        <w:tabs>
          <w:tab w:val="num" w:pos="720"/>
        </w:tabs>
        <w:ind w:left="720" w:hanging="720"/>
      </w:pPr>
      <w:rPr>
        <w:rFonts w:cs="Times New Roman"/>
        <w:i w:val="0"/>
        <w:sz w:val="24"/>
        <w:szCs w:val="24"/>
      </w:rPr>
    </w:lvl>
    <w:lvl w:ilvl="3">
      <w:start w:val="1"/>
      <w:numFmt w:val="decimal"/>
      <w:lvlText w:val="%1.%2.%3.%4."/>
      <w:lvlJc w:val="left"/>
      <w:pPr>
        <w:tabs>
          <w:tab w:val="num" w:pos="1200"/>
        </w:tabs>
        <w:ind w:left="984" w:hanging="864"/>
      </w:pPr>
      <w:rPr>
        <w:rFonts w:ascii="Times New Roman" w:hAnsi="Times New Roman" w:cs="Times New Roman"/>
        <w:b w:val="0"/>
        <w:bCs w:val="0"/>
        <w:i w:val="0"/>
        <w:iCs w:val="0"/>
        <w:caps w:val="0"/>
        <w:smallCaps w:val="0"/>
        <w:strike w:val="0"/>
        <w:dstrike w:val="0"/>
        <w:vanish w:val="0"/>
        <w:color w:val="auto"/>
        <w:spacing w:val="0"/>
        <w:w w:val="100"/>
        <w:kern w:val="1"/>
        <w:position w:val="0"/>
        <w:sz w:val="24"/>
        <w:szCs w:val="24"/>
        <w:u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264563A"/>
    <w:multiLevelType w:val="multilevel"/>
    <w:tmpl w:val="836AF596"/>
    <w:name w:val="WW8Num2"/>
    <w:styleLink w:val="Style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cs="Times New Roman" w:hint="default"/>
      </w:rPr>
    </w:lvl>
    <w:lvl w:ilvl="1">
      <w:start w:val="1"/>
      <w:numFmt w:val="decimal"/>
      <w:pStyle w:val="Title1"/>
      <w:lvlText w:val="%1.%2."/>
      <w:lvlJc w:val="left"/>
      <w:pPr>
        <w:tabs>
          <w:tab w:val="num" w:pos="851"/>
        </w:tabs>
        <w:ind w:left="851" w:hanging="851"/>
      </w:pPr>
      <w:rPr>
        <w:rFonts w:cs="Times New Roman" w:hint="default"/>
      </w:rPr>
    </w:lvl>
    <w:lvl w:ilvl="2">
      <w:start w:val="1"/>
      <w:numFmt w:val="decimal"/>
      <w:pStyle w:val="Punkt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8" w15:restartNumberingAfterBreak="0">
    <w:nsid w:val="0F2C36E0"/>
    <w:multiLevelType w:val="hybridMultilevel"/>
    <w:tmpl w:val="0F384C28"/>
    <w:lvl w:ilvl="0" w:tplc="4FC2175E">
      <w:start w:val="1"/>
      <w:numFmt w:val="upperRoman"/>
      <w:lvlText w:val="%1."/>
      <w:lvlJc w:val="left"/>
      <w:pPr>
        <w:ind w:left="1062" w:hanging="720"/>
      </w:pPr>
      <w:rPr>
        <w:rFonts w:cs="Times New Roman" w:hint="default"/>
      </w:rPr>
    </w:lvl>
    <w:lvl w:ilvl="1" w:tplc="F6DAC23A">
      <w:start w:val="1"/>
      <w:numFmt w:val="lowerLetter"/>
      <w:lvlText w:val="%2."/>
      <w:lvlJc w:val="left"/>
      <w:pPr>
        <w:ind w:left="1422" w:hanging="360"/>
      </w:pPr>
      <w:rPr>
        <w:rFonts w:cs="Times New Roman"/>
      </w:rPr>
    </w:lvl>
    <w:lvl w:ilvl="2" w:tplc="CABE7388" w:tentative="1">
      <w:start w:val="1"/>
      <w:numFmt w:val="lowerRoman"/>
      <w:lvlText w:val="%3."/>
      <w:lvlJc w:val="right"/>
      <w:pPr>
        <w:ind w:left="2142" w:hanging="180"/>
      </w:pPr>
      <w:rPr>
        <w:rFonts w:cs="Times New Roman"/>
      </w:rPr>
    </w:lvl>
    <w:lvl w:ilvl="3" w:tplc="86BC6C24" w:tentative="1">
      <w:start w:val="1"/>
      <w:numFmt w:val="decimal"/>
      <w:lvlText w:val="%4."/>
      <w:lvlJc w:val="left"/>
      <w:pPr>
        <w:ind w:left="2862" w:hanging="360"/>
      </w:pPr>
      <w:rPr>
        <w:rFonts w:cs="Times New Roman"/>
      </w:rPr>
    </w:lvl>
    <w:lvl w:ilvl="4" w:tplc="08FAE1FC" w:tentative="1">
      <w:start w:val="1"/>
      <w:numFmt w:val="lowerLetter"/>
      <w:lvlText w:val="%5."/>
      <w:lvlJc w:val="left"/>
      <w:pPr>
        <w:ind w:left="3582" w:hanging="360"/>
      </w:pPr>
      <w:rPr>
        <w:rFonts w:cs="Times New Roman"/>
      </w:rPr>
    </w:lvl>
    <w:lvl w:ilvl="5" w:tplc="20E8CAB0" w:tentative="1">
      <w:start w:val="1"/>
      <w:numFmt w:val="lowerRoman"/>
      <w:lvlText w:val="%6."/>
      <w:lvlJc w:val="right"/>
      <w:pPr>
        <w:ind w:left="4302" w:hanging="180"/>
      </w:pPr>
      <w:rPr>
        <w:rFonts w:cs="Times New Roman"/>
      </w:rPr>
    </w:lvl>
    <w:lvl w:ilvl="6" w:tplc="45D8BB52" w:tentative="1">
      <w:start w:val="1"/>
      <w:numFmt w:val="decimal"/>
      <w:lvlText w:val="%7."/>
      <w:lvlJc w:val="left"/>
      <w:pPr>
        <w:ind w:left="5022" w:hanging="360"/>
      </w:pPr>
      <w:rPr>
        <w:rFonts w:cs="Times New Roman"/>
      </w:rPr>
    </w:lvl>
    <w:lvl w:ilvl="7" w:tplc="AD1EDDF0" w:tentative="1">
      <w:start w:val="1"/>
      <w:numFmt w:val="lowerLetter"/>
      <w:lvlText w:val="%8."/>
      <w:lvlJc w:val="left"/>
      <w:pPr>
        <w:ind w:left="5742" w:hanging="360"/>
      </w:pPr>
      <w:rPr>
        <w:rFonts w:cs="Times New Roman"/>
      </w:rPr>
    </w:lvl>
    <w:lvl w:ilvl="8" w:tplc="BA528100" w:tentative="1">
      <w:start w:val="1"/>
      <w:numFmt w:val="lowerRoman"/>
      <w:lvlText w:val="%9."/>
      <w:lvlJc w:val="right"/>
      <w:pPr>
        <w:ind w:left="6462" w:hanging="180"/>
      </w:pPr>
      <w:rPr>
        <w:rFonts w:cs="Times New Roman"/>
      </w:rPr>
    </w:lvl>
  </w:abstractNum>
  <w:abstractNum w:abstractNumId="9" w15:restartNumberingAfterBreak="0">
    <w:nsid w:val="112F7C0D"/>
    <w:multiLevelType w:val="hybridMultilevel"/>
    <w:tmpl w:val="C90ECD6C"/>
    <w:lvl w:ilvl="0" w:tplc="53985D38">
      <w:start w:val="2"/>
      <w:numFmt w:val="bullet"/>
      <w:lvlText w:val="-"/>
      <w:lvlJc w:val="left"/>
      <w:pPr>
        <w:tabs>
          <w:tab w:val="num" w:pos="720"/>
        </w:tabs>
        <w:ind w:left="720" w:hanging="360"/>
      </w:pPr>
      <w:rPr>
        <w:rFonts w:ascii="Times New Roman" w:eastAsia="Times New Roman" w:hAnsi="Times New Roman" w:cs="Times New Roman" w:hint="default"/>
        <w:b/>
      </w:rPr>
    </w:lvl>
    <w:lvl w:ilvl="1" w:tplc="A5B2095C" w:tentative="1">
      <w:start w:val="1"/>
      <w:numFmt w:val="bullet"/>
      <w:lvlText w:val="o"/>
      <w:lvlJc w:val="left"/>
      <w:pPr>
        <w:tabs>
          <w:tab w:val="num" w:pos="1440"/>
        </w:tabs>
        <w:ind w:left="1440" w:hanging="360"/>
      </w:pPr>
      <w:rPr>
        <w:rFonts w:ascii="Courier New" w:hAnsi="Courier New" w:cs="Courier New" w:hint="default"/>
      </w:rPr>
    </w:lvl>
    <w:lvl w:ilvl="2" w:tplc="71EE3B50" w:tentative="1">
      <w:start w:val="1"/>
      <w:numFmt w:val="bullet"/>
      <w:lvlText w:val=""/>
      <w:lvlJc w:val="left"/>
      <w:pPr>
        <w:tabs>
          <w:tab w:val="num" w:pos="2160"/>
        </w:tabs>
        <w:ind w:left="2160" w:hanging="360"/>
      </w:pPr>
      <w:rPr>
        <w:rFonts w:ascii="Wingdings" w:hAnsi="Wingdings" w:hint="default"/>
      </w:rPr>
    </w:lvl>
    <w:lvl w:ilvl="3" w:tplc="DC00A500" w:tentative="1">
      <w:start w:val="1"/>
      <w:numFmt w:val="bullet"/>
      <w:lvlText w:val=""/>
      <w:lvlJc w:val="left"/>
      <w:pPr>
        <w:tabs>
          <w:tab w:val="num" w:pos="2880"/>
        </w:tabs>
        <w:ind w:left="2880" w:hanging="360"/>
      </w:pPr>
      <w:rPr>
        <w:rFonts w:ascii="Symbol" w:hAnsi="Symbol" w:hint="default"/>
      </w:rPr>
    </w:lvl>
    <w:lvl w:ilvl="4" w:tplc="86FCD9DE" w:tentative="1">
      <w:start w:val="1"/>
      <w:numFmt w:val="bullet"/>
      <w:lvlText w:val="o"/>
      <w:lvlJc w:val="left"/>
      <w:pPr>
        <w:tabs>
          <w:tab w:val="num" w:pos="3600"/>
        </w:tabs>
        <w:ind w:left="3600" w:hanging="360"/>
      </w:pPr>
      <w:rPr>
        <w:rFonts w:ascii="Courier New" w:hAnsi="Courier New" w:cs="Courier New" w:hint="default"/>
      </w:rPr>
    </w:lvl>
    <w:lvl w:ilvl="5" w:tplc="A3906D28" w:tentative="1">
      <w:start w:val="1"/>
      <w:numFmt w:val="bullet"/>
      <w:lvlText w:val=""/>
      <w:lvlJc w:val="left"/>
      <w:pPr>
        <w:tabs>
          <w:tab w:val="num" w:pos="4320"/>
        </w:tabs>
        <w:ind w:left="4320" w:hanging="360"/>
      </w:pPr>
      <w:rPr>
        <w:rFonts w:ascii="Wingdings" w:hAnsi="Wingdings" w:hint="default"/>
      </w:rPr>
    </w:lvl>
    <w:lvl w:ilvl="6" w:tplc="2A960B2C" w:tentative="1">
      <w:start w:val="1"/>
      <w:numFmt w:val="bullet"/>
      <w:lvlText w:val=""/>
      <w:lvlJc w:val="left"/>
      <w:pPr>
        <w:tabs>
          <w:tab w:val="num" w:pos="5040"/>
        </w:tabs>
        <w:ind w:left="5040" w:hanging="360"/>
      </w:pPr>
      <w:rPr>
        <w:rFonts w:ascii="Symbol" w:hAnsi="Symbol" w:hint="default"/>
      </w:rPr>
    </w:lvl>
    <w:lvl w:ilvl="7" w:tplc="09E4F3B0" w:tentative="1">
      <w:start w:val="1"/>
      <w:numFmt w:val="bullet"/>
      <w:lvlText w:val="o"/>
      <w:lvlJc w:val="left"/>
      <w:pPr>
        <w:tabs>
          <w:tab w:val="num" w:pos="5760"/>
        </w:tabs>
        <w:ind w:left="5760" w:hanging="360"/>
      </w:pPr>
      <w:rPr>
        <w:rFonts w:ascii="Courier New" w:hAnsi="Courier New" w:cs="Courier New" w:hint="default"/>
      </w:rPr>
    </w:lvl>
    <w:lvl w:ilvl="8" w:tplc="686ED1F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604EA9"/>
    <w:multiLevelType w:val="hybridMultilevel"/>
    <w:tmpl w:val="AFCA67D4"/>
    <w:lvl w:ilvl="0" w:tplc="0A0008D6">
      <w:start w:val="1"/>
      <w:numFmt w:val="bullet"/>
      <w:lvlText w:val=""/>
      <w:lvlJc w:val="left"/>
      <w:pPr>
        <w:tabs>
          <w:tab w:val="num" w:pos="1380"/>
        </w:tabs>
        <w:ind w:left="1380" w:hanging="360"/>
      </w:pPr>
      <w:rPr>
        <w:rFonts w:ascii="Symbol" w:hAnsi="Symbol" w:hint="default"/>
        <w:color w:val="auto"/>
      </w:rPr>
    </w:lvl>
    <w:lvl w:ilvl="1" w:tplc="6FBE4870" w:tentative="1">
      <w:start w:val="1"/>
      <w:numFmt w:val="bullet"/>
      <w:lvlText w:val="o"/>
      <w:lvlJc w:val="left"/>
      <w:pPr>
        <w:tabs>
          <w:tab w:val="num" w:pos="2100"/>
        </w:tabs>
        <w:ind w:left="2100" w:hanging="360"/>
      </w:pPr>
      <w:rPr>
        <w:rFonts w:ascii="Courier New" w:hAnsi="Courier New" w:hint="default"/>
      </w:rPr>
    </w:lvl>
    <w:lvl w:ilvl="2" w:tplc="85F205A8" w:tentative="1">
      <w:start w:val="1"/>
      <w:numFmt w:val="bullet"/>
      <w:lvlText w:val=""/>
      <w:lvlJc w:val="left"/>
      <w:pPr>
        <w:tabs>
          <w:tab w:val="num" w:pos="2820"/>
        </w:tabs>
        <w:ind w:left="2820" w:hanging="360"/>
      </w:pPr>
      <w:rPr>
        <w:rFonts w:ascii="Wingdings" w:hAnsi="Wingdings" w:hint="default"/>
      </w:rPr>
    </w:lvl>
    <w:lvl w:ilvl="3" w:tplc="5DFE76F6" w:tentative="1">
      <w:start w:val="1"/>
      <w:numFmt w:val="bullet"/>
      <w:lvlText w:val=""/>
      <w:lvlJc w:val="left"/>
      <w:pPr>
        <w:tabs>
          <w:tab w:val="num" w:pos="3540"/>
        </w:tabs>
        <w:ind w:left="3540" w:hanging="360"/>
      </w:pPr>
      <w:rPr>
        <w:rFonts w:ascii="Symbol" w:hAnsi="Symbol" w:hint="default"/>
      </w:rPr>
    </w:lvl>
    <w:lvl w:ilvl="4" w:tplc="4014AC04" w:tentative="1">
      <w:start w:val="1"/>
      <w:numFmt w:val="bullet"/>
      <w:lvlText w:val="o"/>
      <w:lvlJc w:val="left"/>
      <w:pPr>
        <w:tabs>
          <w:tab w:val="num" w:pos="4260"/>
        </w:tabs>
        <w:ind w:left="4260" w:hanging="360"/>
      </w:pPr>
      <w:rPr>
        <w:rFonts w:ascii="Courier New" w:hAnsi="Courier New" w:hint="default"/>
      </w:rPr>
    </w:lvl>
    <w:lvl w:ilvl="5" w:tplc="B860E068" w:tentative="1">
      <w:start w:val="1"/>
      <w:numFmt w:val="bullet"/>
      <w:lvlText w:val=""/>
      <w:lvlJc w:val="left"/>
      <w:pPr>
        <w:tabs>
          <w:tab w:val="num" w:pos="4980"/>
        </w:tabs>
        <w:ind w:left="4980" w:hanging="360"/>
      </w:pPr>
      <w:rPr>
        <w:rFonts w:ascii="Wingdings" w:hAnsi="Wingdings" w:hint="default"/>
      </w:rPr>
    </w:lvl>
    <w:lvl w:ilvl="6" w:tplc="9C727110" w:tentative="1">
      <w:start w:val="1"/>
      <w:numFmt w:val="bullet"/>
      <w:lvlText w:val=""/>
      <w:lvlJc w:val="left"/>
      <w:pPr>
        <w:tabs>
          <w:tab w:val="num" w:pos="5700"/>
        </w:tabs>
        <w:ind w:left="5700" w:hanging="360"/>
      </w:pPr>
      <w:rPr>
        <w:rFonts w:ascii="Symbol" w:hAnsi="Symbol" w:hint="default"/>
      </w:rPr>
    </w:lvl>
    <w:lvl w:ilvl="7" w:tplc="07EAF3E8" w:tentative="1">
      <w:start w:val="1"/>
      <w:numFmt w:val="bullet"/>
      <w:lvlText w:val="o"/>
      <w:lvlJc w:val="left"/>
      <w:pPr>
        <w:tabs>
          <w:tab w:val="num" w:pos="6420"/>
        </w:tabs>
        <w:ind w:left="6420" w:hanging="360"/>
      </w:pPr>
      <w:rPr>
        <w:rFonts w:ascii="Courier New" w:hAnsi="Courier New" w:hint="default"/>
      </w:rPr>
    </w:lvl>
    <w:lvl w:ilvl="8" w:tplc="AAD2D6D0" w:tentative="1">
      <w:start w:val="1"/>
      <w:numFmt w:val="bullet"/>
      <w:lvlText w:val=""/>
      <w:lvlJc w:val="left"/>
      <w:pPr>
        <w:tabs>
          <w:tab w:val="num" w:pos="7140"/>
        </w:tabs>
        <w:ind w:left="7140" w:hanging="360"/>
      </w:pPr>
      <w:rPr>
        <w:rFonts w:ascii="Wingdings" w:hAnsi="Wingdings" w:hint="default"/>
      </w:rPr>
    </w:lvl>
  </w:abstractNum>
  <w:abstractNum w:abstractNumId="11" w15:restartNumberingAfterBreak="0">
    <w:nsid w:val="1A346783"/>
    <w:multiLevelType w:val="hybridMultilevel"/>
    <w:tmpl w:val="82DA4FD6"/>
    <w:lvl w:ilvl="0" w:tplc="63CAB166">
      <w:start w:val="1"/>
      <w:numFmt w:val="decimal"/>
      <w:lvlText w:val="%1)"/>
      <w:lvlJc w:val="left"/>
      <w:pPr>
        <w:tabs>
          <w:tab w:val="num" w:pos="720"/>
        </w:tabs>
        <w:ind w:left="720" w:hanging="360"/>
      </w:pPr>
      <w:rPr>
        <w:rFonts w:ascii="Times New Roman" w:eastAsia="Times New Roman" w:hAnsi="Times New Roman" w:cs="Times New Roman"/>
        <w:b w:val="0"/>
      </w:rPr>
    </w:lvl>
    <w:lvl w:ilvl="1" w:tplc="1E7AB68E">
      <w:start w:val="2"/>
      <w:numFmt w:val="decimal"/>
      <w:lvlText w:val="%2)"/>
      <w:lvlJc w:val="left"/>
      <w:pPr>
        <w:tabs>
          <w:tab w:val="num" w:pos="1440"/>
        </w:tabs>
        <w:ind w:left="1440" w:hanging="360"/>
      </w:pPr>
      <w:rPr>
        <w:rFonts w:cs="Times New Roman" w:hint="default"/>
      </w:rPr>
    </w:lvl>
    <w:lvl w:ilvl="2" w:tplc="018815BA">
      <w:start w:val="1"/>
      <w:numFmt w:val="lowerLetter"/>
      <w:lvlText w:val="%3)"/>
      <w:lvlJc w:val="left"/>
      <w:pPr>
        <w:ind w:left="2340" w:hanging="360"/>
      </w:pPr>
      <w:rPr>
        <w:rFonts w:cs="Times New Roman" w:hint="default"/>
      </w:rPr>
    </w:lvl>
    <w:lvl w:ilvl="3" w:tplc="FCE8EE00" w:tentative="1">
      <w:start w:val="1"/>
      <w:numFmt w:val="decimal"/>
      <w:lvlText w:val="%4."/>
      <w:lvlJc w:val="left"/>
      <w:pPr>
        <w:tabs>
          <w:tab w:val="num" w:pos="2880"/>
        </w:tabs>
        <w:ind w:left="2880" w:hanging="360"/>
      </w:pPr>
      <w:rPr>
        <w:rFonts w:cs="Times New Roman"/>
      </w:rPr>
    </w:lvl>
    <w:lvl w:ilvl="4" w:tplc="1F7AE448" w:tentative="1">
      <w:start w:val="1"/>
      <w:numFmt w:val="lowerLetter"/>
      <w:lvlText w:val="%5."/>
      <w:lvlJc w:val="left"/>
      <w:pPr>
        <w:tabs>
          <w:tab w:val="num" w:pos="3600"/>
        </w:tabs>
        <w:ind w:left="3600" w:hanging="360"/>
      </w:pPr>
      <w:rPr>
        <w:rFonts w:cs="Times New Roman"/>
      </w:rPr>
    </w:lvl>
    <w:lvl w:ilvl="5" w:tplc="3A4CCC68" w:tentative="1">
      <w:start w:val="1"/>
      <w:numFmt w:val="lowerRoman"/>
      <w:lvlText w:val="%6."/>
      <w:lvlJc w:val="right"/>
      <w:pPr>
        <w:tabs>
          <w:tab w:val="num" w:pos="4320"/>
        </w:tabs>
        <w:ind w:left="4320" w:hanging="180"/>
      </w:pPr>
      <w:rPr>
        <w:rFonts w:cs="Times New Roman"/>
      </w:rPr>
    </w:lvl>
    <w:lvl w:ilvl="6" w:tplc="70481076" w:tentative="1">
      <w:start w:val="1"/>
      <w:numFmt w:val="decimal"/>
      <w:lvlText w:val="%7."/>
      <w:lvlJc w:val="left"/>
      <w:pPr>
        <w:tabs>
          <w:tab w:val="num" w:pos="5040"/>
        </w:tabs>
        <w:ind w:left="5040" w:hanging="360"/>
      </w:pPr>
      <w:rPr>
        <w:rFonts w:cs="Times New Roman"/>
      </w:rPr>
    </w:lvl>
    <w:lvl w:ilvl="7" w:tplc="FBA6D496" w:tentative="1">
      <w:start w:val="1"/>
      <w:numFmt w:val="lowerLetter"/>
      <w:lvlText w:val="%8."/>
      <w:lvlJc w:val="left"/>
      <w:pPr>
        <w:tabs>
          <w:tab w:val="num" w:pos="5760"/>
        </w:tabs>
        <w:ind w:left="5760" w:hanging="360"/>
      </w:pPr>
      <w:rPr>
        <w:rFonts w:cs="Times New Roman"/>
      </w:rPr>
    </w:lvl>
    <w:lvl w:ilvl="8" w:tplc="36084AEA" w:tentative="1">
      <w:start w:val="1"/>
      <w:numFmt w:val="lowerRoman"/>
      <w:lvlText w:val="%9."/>
      <w:lvlJc w:val="right"/>
      <w:pPr>
        <w:tabs>
          <w:tab w:val="num" w:pos="6480"/>
        </w:tabs>
        <w:ind w:left="6480" w:hanging="180"/>
      </w:pPr>
      <w:rPr>
        <w:rFonts w:cs="Times New Roman"/>
      </w:rPr>
    </w:lvl>
  </w:abstractNum>
  <w:abstractNum w:abstractNumId="12" w15:restartNumberingAfterBreak="0">
    <w:nsid w:val="1BB4710D"/>
    <w:multiLevelType w:val="multilevel"/>
    <w:tmpl w:val="195EA11C"/>
    <w:lvl w:ilvl="0">
      <w:start w:val="1"/>
      <w:numFmt w:val="decimal"/>
      <w:lvlText w:val="%1."/>
      <w:lvlJc w:val="left"/>
      <w:pPr>
        <w:ind w:left="504" w:hanging="317"/>
      </w:pPr>
      <w:rPr>
        <w:rFonts w:cs="Times New Roman"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hint="default"/>
      </w:rPr>
    </w:lvl>
    <w:lvl w:ilvl="8">
      <w:start w:val="1"/>
      <w:numFmt w:val="bullet"/>
      <w:lvlText w:val=""/>
      <w:lvlJc w:val="left"/>
      <w:pPr>
        <w:ind w:left="3040" w:hanging="317"/>
      </w:pPr>
      <w:rPr>
        <w:rFonts w:ascii="Wingdings" w:hAnsi="Wingdings" w:hint="default"/>
      </w:rPr>
    </w:lvl>
  </w:abstractNum>
  <w:abstractNum w:abstractNumId="13" w15:restartNumberingAfterBreak="0">
    <w:nsid w:val="21310485"/>
    <w:multiLevelType w:val="multilevel"/>
    <w:tmpl w:val="F9E6A44C"/>
    <w:lvl w:ilvl="0">
      <w:start w:val="3"/>
      <w:numFmt w:val="decimal"/>
      <w:lvlText w:val="%1"/>
      <w:lvlJc w:val="left"/>
      <w:pPr>
        <w:ind w:left="480" w:hanging="480"/>
      </w:pPr>
      <w:rPr>
        <w:rFonts w:hint="default"/>
        <w:b/>
      </w:rPr>
    </w:lvl>
    <w:lvl w:ilvl="1">
      <w:start w:val="7"/>
      <w:numFmt w:val="decimal"/>
      <w:lvlText w:val="%1.%2"/>
      <w:lvlJc w:val="left"/>
      <w:pPr>
        <w:ind w:left="1047" w:hanging="48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4" w15:restartNumberingAfterBreak="0">
    <w:nsid w:val="2B227AB4"/>
    <w:multiLevelType w:val="multilevel"/>
    <w:tmpl w:val="7D64EF8A"/>
    <w:lvl w:ilvl="0">
      <w:start w:val="1"/>
      <w:numFmt w:val="decimal"/>
      <w:lvlText w:val="%1."/>
      <w:lvlJc w:val="left"/>
      <w:pPr>
        <w:tabs>
          <w:tab w:val="num" w:pos="720"/>
        </w:tabs>
        <w:ind w:left="720" w:hanging="360"/>
      </w:pPr>
      <w:rPr>
        <w:rFonts w:ascii="Arial" w:hAnsi="Arial" w:cs="Arial" w:hint="default"/>
        <w:b/>
      </w:rPr>
    </w:lvl>
    <w:lvl w:ilvl="1">
      <w:start w:val="1"/>
      <w:numFmt w:val="decimal"/>
      <w:isLgl/>
      <w:lvlText w:val="%2."/>
      <w:lvlJc w:val="left"/>
      <w:pPr>
        <w:tabs>
          <w:tab w:val="num" w:pos="540"/>
        </w:tabs>
        <w:ind w:left="540" w:hanging="360"/>
      </w:pPr>
      <w:rPr>
        <w:rFonts w:ascii="Times New Roman" w:eastAsia="Times New Roman" w:hAnsi="Times New Roman" w:cs="Times New Roman"/>
        <w:b w:val="0"/>
        <w:color w:val="auto"/>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5" w15:restartNumberingAfterBreak="0">
    <w:nsid w:val="2CA620DE"/>
    <w:multiLevelType w:val="multilevel"/>
    <w:tmpl w:val="4FC6BE02"/>
    <w:lvl w:ilvl="0">
      <w:start w:val="1"/>
      <w:numFmt w:val="decimal"/>
      <w:lvlText w:val="%1."/>
      <w:lvlJc w:val="left"/>
      <w:pPr>
        <w:tabs>
          <w:tab w:val="num" w:pos="360"/>
        </w:tabs>
        <w:ind w:left="360" w:hanging="360"/>
      </w:pPr>
      <w:rPr>
        <w:rFonts w:cs="Times New Roman" w:hint="default"/>
        <w:color w:val="auto"/>
      </w:rPr>
    </w:lvl>
    <w:lvl w:ilvl="1">
      <w:start w:val="1"/>
      <w:numFmt w:val="decimal"/>
      <w:lvlText w:val="%1.%2."/>
      <w:lvlJc w:val="left"/>
      <w:pPr>
        <w:tabs>
          <w:tab w:val="num" w:pos="1440"/>
        </w:tabs>
        <w:ind w:left="115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6" w15:restartNumberingAfterBreak="0">
    <w:nsid w:val="394412ED"/>
    <w:multiLevelType w:val="multilevel"/>
    <w:tmpl w:val="308A996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D12993"/>
    <w:multiLevelType w:val="multilevel"/>
    <w:tmpl w:val="228E04EC"/>
    <w:lvl w:ilvl="0">
      <w:start w:val="1"/>
      <w:numFmt w:val="decimal"/>
      <w:pStyle w:val="Numeracija"/>
      <w:suff w:val="space"/>
      <w:lvlText w:val="%1."/>
      <w:lvlJc w:val="left"/>
      <w:pPr>
        <w:ind w:left="360" w:hanging="360"/>
      </w:pPr>
      <w:rPr>
        <w:rFonts w:cs="Times New Roman" w:hint="default"/>
        <w:b/>
        <w:i w:val="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907"/>
        </w:tabs>
        <w:ind w:left="907" w:hanging="907"/>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18" w15:restartNumberingAfterBreak="0">
    <w:nsid w:val="40FB219B"/>
    <w:multiLevelType w:val="multilevel"/>
    <w:tmpl w:val="A27CDF0C"/>
    <w:lvl w:ilvl="0">
      <w:start w:val="1"/>
      <w:numFmt w:val="decimal"/>
      <w:lvlText w:val="%1."/>
      <w:lvlJc w:val="left"/>
      <w:pPr>
        <w:tabs>
          <w:tab w:val="num" w:pos="360"/>
        </w:tabs>
        <w:ind w:left="360" w:hanging="360"/>
      </w:pPr>
      <w:rPr>
        <w:rFonts w:cs="Times New Roman" w:hint="default"/>
        <w:b/>
      </w:rPr>
    </w:lvl>
    <w:lvl w:ilvl="1">
      <w:start w:val="1"/>
      <w:numFmt w:val="decimal"/>
      <w:pStyle w:val="Apakpunkts"/>
      <w:lvlText w:val="%1.%2."/>
      <w:lvlJc w:val="left"/>
      <w:pPr>
        <w:tabs>
          <w:tab w:val="num" w:pos="792"/>
        </w:tabs>
        <w:ind w:left="792" w:hanging="432"/>
      </w:pPr>
      <w:rPr>
        <w:rFonts w:ascii="Times New Roman" w:hAnsi="Times New Roman" w:cs="Times New Roman" w:hint="default"/>
        <w:b/>
        <w:i w:val="0"/>
        <w:sz w:val="24"/>
      </w:rPr>
    </w:lvl>
    <w:lvl w:ilvl="2">
      <w:start w:val="1"/>
      <w:numFmt w:val="decimal"/>
      <w:lvlText w:val="%1.%2.%3."/>
      <w:lvlJc w:val="left"/>
      <w:pPr>
        <w:tabs>
          <w:tab w:val="num" w:pos="1224"/>
        </w:tabs>
        <w:ind w:left="1224" w:hanging="504"/>
      </w:pPr>
      <w:rPr>
        <w:rFonts w:ascii="Times New Roman" w:hAnsi="Times New Roman" w:cs="Times New Roman" w:hint="default"/>
        <w:b w:val="0"/>
        <w:i w:val="0"/>
        <w:sz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50616E68"/>
    <w:multiLevelType w:val="hybridMultilevel"/>
    <w:tmpl w:val="37122F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3B641E3"/>
    <w:multiLevelType w:val="multilevel"/>
    <w:tmpl w:val="E20C969C"/>
    <w:lvl w:ilvl="0">
      <w:start w:val="7"/>
      <w:numFmt w:val="none"/>
      <w:lvlText w:val="8."/>
      <w:lvlJc w:val="left"/>
      <w:pPr>
        <w:tabs>
          <w:tab w:val="num" w:pos="360"/>
        </w:tabs>
        <w:ind w:left="360" w:hanging="360"/>
      </w:pPr>
      <w:rPr>
        <w:rFonts w:hint="default"/>
      </w:rPr>
    </w:lvl>
    <w:lvl w:ilvl="1">
      <w:start w:val="3"/>
      <w:numFmt w:val="decimal"/>
      <w:lvlText w:val="%1.%2."/>
      <w:lvlJc w:val="left"/>
      <w:pPr>
        <w:tabs>
          <w:tab w:val="num" w:pos="495"/>
        </w:tabs>
        <w:ind w:left="495" w:hanging="49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59FA1C9B"/>
    <w:multiLevelType w:val="hybridMultilevel"/>
    <w:tmpl w:val="4FBAEC42"/>
    <w:lvl w:ilvl="0" w:tplc="A2144FE8">
      <w:start w:val="1"/>
      <w:numFmt w:val="decimal"/>
      <w:lvlText w:val="%1)"/>
      <w:lvlJc w:val="left"/>
      <w:pPr>
        <w:ind w:left="720" w:hanging="360"/>
      </w:pPr>
      <w:rPr>
        <w:rFonts w:cs="Times New Roman" w:hint="default"/>
      </w:rPr>
    </w:lvl>
    <w:lvl w:ilvl="1" w:tplc="F58ED834" w:tentative="1">
      <w:start w:val="1"/>
      <w:numFmt w:val="bullet"/>
      <w:lvlText w:val="o"/>
      <w:lvlJc w:val="left"/>
      <w:pPr>
        <w:ind w:left="1440" w:hanging="360"/>
      </w:pPr>
      <w:rPr>
        <w:rFonts w:ascii="Courier New" w:hAnsi="Courier New" w:hint="default"/>
      </w:rPr>
    </w:lvl>
    <w:lvl w:ilvl="2" w:tplc="F410C74E" w:tentative="1">
      <w:start w:val="1"/>
      <w:numFmt w:val="bullet"/>
      <w:lvlText w:val=""/>
      <w:lvlJc w:val="left"/>
      <w:pPr>
        <w:ind w:left="2160" w:hanging="360"/>
      </w:pPr>
      <w:rPr>
        <w:rFonts w:ascii="Wingdings" w:hAnsi="Wingdings" w:hint="default"/>
      </w:rPr>
    </w:lvl>
    <w:lvl w:ilvl="3" w:tplc="A1AE403C" w:tentative="1">
      <w:start w:val="1"/>
      <w:numFmt w:val="bullet"/>
      <w:lvlText w:val=""/>
      <w:lvlJc w:val="left"/>
      <w:pPr>
        <w:ind w:left="2880" w:hanging="360"/>
      </w:pPr>
      <w:rPr>
        <w:rFonts w:ascii="Symbol" w:hAnsi="Symbol" w:hint="default"/>
      </w:rPr>
    </w:lvl>
    <w:lvl w:ilvl="4" w:tplc="C0423150" w:tentative="1">
      <w:start w:val="1"/>
      <w:numFmt w:val="bullet"/>
      <w:lvlText w:val="o"/>
      <w:lvlJc w:val="left"/>
      <w:pPr>
        <w:ind w:left="3600" w:hanging="360"/>
      </w:pPr>
      <w:rPr>
        <w:rFonts w:ascii="Courier New" w:hAnsi="Courier New" w:hint="default"/>
      </w:rPr>
    </w:lvl>
    <w:lvl w:ilvl="5" w:tplc="4E941A8A" w:tentative="1">
      <w:start w:val="1"/>
      <w:numFmt w:val="bullet"/>
      <w:lvlText w:val=""/>
      <w:lvlJc w:val="left"/>
      <w:pPr>
        <w:ind w:left="4320" w:hanging="360"/>
      </w:pPr>
      <w:rPr>
        <w:rFonts w:ascii="Wingdings" w:hAnsi="Wingdings" w:hint="default"/>
      </w:rPr>
    </w:lvl>
    <w:lvl w:ilvl="6" w:tplc="860A9928" w:tentative="1">
      <w:start w:val="1"/>
      <w:numFmt w:val="bullet"/>
      <w:lvlText w:val=""/>
      <w:lvlJc w:val="left"/>
      <w:pPr>
        <w:ind w:left="5040" w:hanging="360"/>
      </w:pPr>
      <w:rPr>
        <w:rFonts w:ascii="Symbol" w:hAnsi="Symbol" w:hint="default"/>
      </w:rPr>
    </w:lvl>
    <w:lvl w:ilvl="7" w:tplc="06AE8B26" w:tentative="1">
      <w:start w:val="1"/>
      <w:numFmt w:val="bullet"/>
      <w:lvlText w:val="o"/>
      <w:lvlJc w:val="left"/>
      <w:pPr>
        <w:ind w:left="5760" w:hanging="360"/>
      </w:pPr>
      <w:rPr>
        <w:rFonts w:ascii="Courier New" w:hAnsi="Courier New" w:hint="default"/>
      </w:rPr>
    </w:lvl>
    <w:lvl w:ilvl="8" w:tplc="9F9CB2C4" w:tentative="1">
      <w:start w:val="1"/>
      <w:numFmt w:val="bullet"/>
      <w:lvlText w:val=""/>
      <w:lvlJc w:val="left"/>
      <w:pPr>
        <w:ind w:left="6480" w:hanging="360"/>
      </w:pPr>
      <w:rPr>
        <w:rFonts w:ascii="Wingdings" w:hAnsi="Wingdings" w:hint="default"/>
      </w:rPr>
    </w:lvl>
  </w:abstractNum>
  <w:abstractNum w:abstractNumId="23" w15:restartNumberingAfterBreak="0">
    <w:nsid w:val="614E4755"/>
    <w:multiLevelType w:val="hybridMultilevel"/>
    <w:tmpl w:val="783C3888"/>
    <w:lvl w:ilvl="0" w:tplc="508A22B2">
      <w:start w:val="1"/>
      <w:numFmt w:val="bullet"/>
      <w:pStyle w:val="TableBullet2Sol"/>
      <w:lvlText w:val="-"/>
      <w:lvlJc w:val="left"/>
      <w:pPr>
        <w:ind w:left="720" w:hanging="360"/>
      </w:pPr>
      <w:rPr>
        <w:rFonts w:ascii="Calibri" w:hAnsi="Calibri" w:hint="default"/>
        <w:color w:val="808080"/>
        <w:sz w:val="18"/>
      </w:rPr>
    </w:lvl>
    <w:lvl w:ilvl="1" w:tplc="86E69B06" w:tentative="1">
      <w:start w:val="1"/>
      <w:numFmt w:val="bullet"/>
      <w:lvlText w:val="o"/>
      <w:lvlJc w:val="left"/>
      <w:pPr>
        <w:ind w:left="1440" w:hanging="360"/>
      </w:pPr>
      <w:rPr>
        <w:rFonts w:ascii="Courier New" w:hAnsi="Courier New" w:hint="default"/>
      </w:rPr>
    </w:lvl>
    <w:lvl w:ilvl="2" w:tplc="A2588908" w:tentative="1">
      <w:start w:val="1"/>
      <w:numFmt w:val="bullet"/>
      <w:lvlText w:val=""/>
      <w:lvlJc w:val="left"/>
      <w:pPr>
        <w:ind w:left="2160" w:hanging="360"/>
      </w:pPr>
      <w:rPr>
        <w:rFonts w:ascii="Wingdings" w:hAnsi="Wingdings" w:hint="default"/>
      </w:rPr>
    </w:lvl>
    <w:lvl w:ilvl="3" w:tplc="99E8DB5A" w:tentative="1">
      <w:start w:val="1"/>
      <w:numFmt w:val="bullet"/>
      <w:lvlText w:val=""/>
      <w:lvlJc w:val="left"/>
      <w:pPr>
        <w:ind w:left="2880" w:hanging="360"/>
      </w:pPr>
      <w:rPr>
        <w:rFonts w:ascii="Symbol" w:hAnsi="Symbol" w:hint="default"/>
      </w:rPr>
    </w:lvl>
    <w:lvl w:ilvl="4" w:tplc="9C84D982" w:tentative="1">
      <w:start w:val="1"/>
      <w:numFmt w:val="bullet"/>
      <w:lvlText w:val="o"/>
      <w:lvlJc w:val="left"/>
      <w:pPr>
        <w:ind w:left="3600" w:hanging="360"/>
      </w:pPr>
      <w:rPr>
        <w:rFonts w:ascii="Courier New" w:hAnsi="Courier New" w:hint="default"/>
      </w:rPr>
    </w:lvl>
    <w:lvl w:ilvl="5" w:tplc="D5F4914E" w:tentative="1">
      <w:start w:val="1"/>
      <w:numFmt w:val="bullet"/>
      <w:lvlText w:val=""/>
      <w:lvlJc w:val="left"/>
      <w:pPr>
        <w:ind w:left="4320" w:hanging="360"/>
      </w:pPr>
      <w:rPr>
        <w:rFonts w:ascii="Wingdings" w:hAnsi="Wingdings" w:hint="default"/>
      </w:rPr>
    </w:lvl>
    <w:lvl w:ilvl="6" w:tplc="CE6A6C3E" w:tentative="1">
      <w:start w:val="1"/>
      <w:numFmt w:val="bullet"/>
      <w:lvlText w:val=""/>
      <w:lvlJc w:val="left"/>
      <w:pPr>
        <w:ind w:left="5040" w:hanging="360"/>
      </w:pPr>
      <w:rPr>
        <w:rFonts w:ascii="Symbol" w:hAnsi="Symbol" w:hint="default"/>
      </w:rPr>
    </w:lvl>
    <w:lvl w:ilvl="7" w:tplc="F60017C8" w:tentative="1">
      <w:start w:val="1"/>
      <w:numFmt w:val="bullet"/>
      <w:lvlText w:val="o"/>
      <w:lvlJc w:val="left"/>
      <w:pPr>
        <w:ind w:left="5760" w:hanging="360"/>
      </w:pPr>
      <w:rPr>
        <w:rFonts w:ascii="Courier New" w:hAnsi="Courier New" w:hint="default"/>
      </w:rPr>
    </w:lvl>
    <w:lvl w:ilvl="8" w:tplc="98687782" w:tentative="1">
      <w:start w:val="1"/>
      <w:numFmt w:val="bullet"/>
      <w:lvlText w:val=""/>
      <w:lvlJc w:val="left"/>
      <w:pPr>
        <w:ind w:left="6480" w:hanging="360"/>
      </w:pPr>
      <w:rPr>
        <w:rFonts w:ascii="Wingdings" w:hAnsi="Wingdings" w:hint="default"/>
      </w:rPr>
    </w:lvl>
  </w:abstractNum>
  <w:abstractNum w:abstractNumId="24" w15:restartNumberingAfterBreak="0">
    <w:nsid w:val="63E20E4C"/>
    <w:multiLevelType w:val="multilevel"/>
    <w:tmpl w:val="B46C0FB0"/>
    <w:lvl w:ilvl="0">
      <w:start w:val="1"/>
      <w:numFmt w:val="lowerLetter"/>
      <w:pStyle w:val="Bullet1Sol"/>
      <w:lvlText w:val="%1)"/>
      <w:lvlJc w:val="left"/>
      <w:pPr>
        <w:ind w:left="601" w:hanging="317"/>
      </w:pPr>
      <w:rPr>
        <w:rFonts w:cs="Times New Roman" w:hint="default"/>
        <w:b w:val="0"/>
        <w:i w:val="0"/>
        <w:color w:val="auto"/>
        <w:sz w:val="24"/>
        <w:szCs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hint="default"/>
      </w:rPr>
    </w:lvl>
    <w:lvl w:ilvl="8">
      <w:start w:val="1"/>
      <w:numFmt w:val="bullet"/>
      <w:lvlText w:val=""/>
      <w:lvlJc w:val="left"/>
      <w:pPr>
        <w:ind w:left="3040" w:hanging="317"/>
      </w:pPr>
      <w:rPr>
        <w:rFonts w:ascii="Wingdings" w:hAnsi="Wingdings" w:hint="default"/>
      </w:rPr>
    </w:lvl>
  </w:abstractNum>
  <w:abstractNum w:abstractNumId="25" w15:restartNumberingAfterBreak="0">
    <w:nsid w:val="63E64BCE"/>
    <w:multiLevelType w:val="hybridMultilevel"/>
    <w:tmpl w:val="009A6DD4"/>
    <w:lvl w:ilvl="0" w:tplc="2F786D60">
      <w:start w:val="1"/>
      <w:numFmt w:val="bullet"/>
      <w:lvlText w:val="-"/>
      <w:lvlJc w:val="left"/>
      <w:pPr>
        <w:ind w:left="1778" w:hanging="360"/>
      </w:pPr>
      <w:rPr>
        <w:rFonts w:ascii="Times New Roman" w:eastAsia="Times New Roman" w:hAnsi="Times New Roman" w:hint="default"/>
      </w:rPr>
    </w:lvl>
    <w:lvl w:ilvl="1" w:tplc="72C68E30" w:tentative="1">
      <w:start w:val="1"/>
      <w:numFmt w:val="bullet"/>
      <w:lvlText w:val="o"/>
      <w:lvlJc w:val="left"/>
      <w:pPr>
        <w:ind w:left="2498" w:hanging="360"/>
      </w:pPr>
      <w:rPr>
        <w:rFonts w:ascii="Courier New" w:hAnsi="Courier New" w:hint="default"/>
      </w:rPr>
    </w:lvl>
    <w:lvl w:ilvl="2" w:tplc="64ACB56C" w:tentative="1">
      <w:start w:val="1"/>
      <w:numFmt w:val="bullet"/>
      <w:lvlText w:val=""/>
      <w:lvlJc w:val="left"/>
      <w:pPr>
        <w:ind w:left="3218" w:hanging="360"/>
      </w:pPr>
      <w:rPr>
        <w:rFonts w:ascii="Wingdings" w:hAnsi="Wingdings" w:hint="default"/>
      </w:rPr>
    </w:lvl>
    <w:lvl w:ilvl="3" w:tplc="67F24240" w:tentative="1">
      <w:start w:val="1"/>
      <w:numFmt w:val="bullet"/>
      <w:lvlText w:val=""/>
      <w:lvlJc w:val="left"/>
      <w:pPr>
        <w:ind w:left="3938" w:hanging="360"/>
      </w:pPr>
      <w:rPr>
        <w:rFonts w:ascii="Symbol" w:hAnsi="Symbol" w:hint="default"/>
      </w:rPr>
    </w:lvl>
    <w:lvl w:ilvl="4" w:tplc="FF7CE6BC" w:tentative="1">
      <w:start w:val="1"/>
      <w:numFmt w:val="bullet"/>
      <w:lvlText w:val="o"/>
      <w:lvlJc w:val="left"/>
      <w:pPr>
        <w:ind w:left="4658" w:hanging="360"/>
      </w:pPr>
      <w:rPr>
        <w:rFonts w:ascii="Courier New" w:hAnsi="Courier New" w:hint="default"/>
      </w:rPr>
    </w:lvl>
    <w:lvl w:ilvl="5" w:tplc="6360F2DA" w:tentative="1">
      <w:start w:val="1"/>
      <w:numFmt w:val="bullet"/>
      <w:lvlText w:val=""/>
      <w:lvlJc w:val="left"/>
      <w:pPr>
        <w:ind w:left="5378" w:hanging="360"/>
      </w:pPr>
      <w:rPr>
        <w:rFonts w:ascii="Wingdings" w:hAnsi="Wingdings" w:hint="default"/>
      </w:rPr>
    </w:lvl>
    <w:lvl w:ilvl="6" w:tplc="37E84004" w:tentative="1">
      <w:start w:val="1"/>
      <w:numFmt w:val="bullet"/>
      <w:lvlText w:val=""/>
      <w:lvlJc w:val="left"/>
      <w:pPr>
        <w:ind w:left="6098" w:hanging="360"/>
      </w:pPr>
      <w:rPr>
        <w:rFonts w:ascii="Symbol" w:hAnsi="Symbol" w:hint="default"/>
      </w:rPr>
    </w:lvl>
    <w:lvl w:ilvl="7" w:tplc="4AD4F7AC" w:tentative="1">
      <w:start w:val="1"/>
      <w:numFmt w:val="bullet"/>
      <w:lvlText w:val="o"/>
      <w:lvlJc w:val="left"/>
      <w:pPr>
        <w:ind w:left="6818" w:hanging="360"/>
      </w:pPr>
      <w:rPr>
        <w:rFonts w:ascii="Courier New" w:hAnsi="Courier New" w:hint="default"/>
      </w:rPr>
    </w:lvl>
    <w:lvl w:ilvl="8" w:tplc="05608CDE" w:tentative="1">
      <w:start w:val="1"/>
      <w:numFmt w:val="bullet"/>
      <w:lvlText w:val=""/>
      <w:lvlJc w:val="left"/>
      <w:pPr>
        <w:ind w:left="7538" w:hanging="360"/>
      </w:pPr>
      <w:rPr>
        <w:rFonts w:ascii="Wingdings" w:hAnsi="Wingdings" w:hint="default"/>
      </w:rPr>
    </w:lvl>
  </w:abstractNum>
  <w:abstractNum w:abstractNumId="26" w15:restartNumberingAfterBreak="0">
    <w:nsid w:val="73A02113"/>
    <w:multiLevelType w:val="multilevel"/>
    <w:tmpl w:val="2EC21716"/>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360"/>
        </w:tabs>
        <w:ind w:left="360" w:hanging="360"/>
      </w:pPr>
      <w:rPr>
        <w:rFonts w:cs="Times New Roman"/>
        <w:b w:val="0"/>
        <w:i w:val="0"/>
      </w:rPr>
    </w:lvl>
    <w:lvl w:ilvl="2">
      <w:start w:val="1"/>
      <w:numFmt w:val="decimal"/>
      <w:lvlText w:val="%1.%2.%3."/>
      <w:lvlJc w:val="left"/>
      <w:pPr>
        <w:tabs>
          <w:tab w:val="num" w:pos="1080"/>
        </w:tabs>
        <w:ind w:left="1080" w:hanging="720"/>
      </w:pPr>
      <w:rPr>
        <w:rFonts w:cs="Times New Roman"/>
        <w:color w:val="auto"/>
      </w:rPr>
    </w:lvl>
    <w:lvl w:ilvl="3">
      <w:start w:val="1"/>
      <w:numFmt w:val="decimal"/>
      <w:lvlText w:val="%1.%2.%3.%4."/>
      <w:lvlJc w:val="left"/>
      <w:pPr>
        <w:tabs>
          <w:tab w:val="num" w:pos="2640"/>
        </w:tabs>
        <w:ind w:left="2640" w:hanging="720"/>
      </w:pPr>
      <w:rPr>
        <w:rFonts w:cs="Times New Roman"/>
      </w:rPr>
    </w:lvl>
    <w:lvl w:ilvl="4">
      <w:start w:val="1"/>
      <w:numFmt w:val="decimal"/>
      <w:lvlText w:val="%1.%2.%3.%4.%5."/>
      <w:lvlJc w:val="left"/>
      <w:pPr>
        <w:tabs>
          <w:tab w:val="num" w:pos="7560"/>
        </w:tabs>
        <w:ind w:left="756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7" w15:restartNumberingAfterBreak="0">
    <w:nsid w:val="73F42A53"/>
    <w:multiLevelType w:val="hybridMultilevel"/>
    <w:tmpl w:val="226E1B48"/>
    <w:lvl w:ilvl="0" w:tplc="B3EAB90A">
      <w:start w:val="2"/>
      <w:numFmt w:val="bullet"/>
      <w:lvlText w:val="-"/>
      <w:lvlJc w:val="left"/>
      <w:pPr>
        <w:tabs>
          <w:tab w:val="num" w:pos="450"/>
        </w:tabs>
        <w:ind w:left="450" w:hanging="360"/>
      </w:pPr>
      <w:rPr>
        <w:rFonts w:ascii="Times New Roman" w:eastAsia="Times New Roman" w:hAnsi="Times New Roman" w:cs="Times New Roman" w:hint="default"/>
        <w:b/>
      </w:rPr>
    </w:lvl>
    <w:lvl w:ilvl="1" w:tplc="3C7CF346" w:tentative="1">
      <w:start w:val="1"/>
      <w:numFmt w:val="bullet"/>
      <w:lvlText w:val="o"/>
      <w:lvlJc w:val="left"/>
      <w:pPr>
        <w:tabs>
          <w:tab w:val="num" w:pos="1170"/>
        </w:tabs>
        <w:ind w:left="1170" w:hanging="360"/>
      </w:pPr>
      <w:rPr>
        <w:rFonts w:ascii="Courier New" w:hAnsi="Courier New" w:cs="Courier New" w:hint="default"/>
      </w:rPr>
    </w:lvl>
    <w:lvl w:ilvl="2" w:tplc="455C5318" w:tentative="1">
      <w:start w:val="1"/>
      <w:numFmt w:val="bullet"/>
      <w:lvlText w:val=""/>
      <w:lvlJc w:val="left"/>
      <w:pPr>
        <w:tabs>
          <w:tab w:val="num" w:pos="1890"/>
        </w:tabs>
        <w:ind w:left="1890" w:hanging="360"/>
      </w:pPr>
      <w:rPr>
        <w:rFonts w:ascii="Wingdings" w:hAnsi="Wingdings" w:hint="default"/>
      </w:rPr>
    </w:lvl>
    <w:lvl w:ilvl="3" w:tplc="1EAAE1A4" w:tentative="1">
      <w:start w:val="1"/>
      <w:numFmt w:val="bullet"/>
      <w:lvlText w:val=""/>
      <w:lvlJc w:val="left"/>
      <w:pPr>
        <w:tabs>
          <w:tab w:val="num" w:pos="2610"/>
        </w:tabs>
        <w:ind w:left="2610" w:hanging="360"/>
      </w:pPr>
      <w:rPr>
        <w:rFonts w:ascii="Symbol" w:hAnsi="Symbol" w:hint="default"/>
      </w:rPr>
    </w:lvl>
    <w:lvl w:ilvl="4" w:tplc="FC04AD8A" w:tentative="1">
      <w:start w:val="1"/>
      <w:numFmt w:val="bullet"/>
      <w:lvlText w:val="o"/>
      <w:lvlJc w:val="left"/>
      <w:pPr>
        <w:tabs>
          <w:tab w:val="num" w:pos="3330"/>
        </w:tabs>
        <w:ind w:left="3330" w:hanging="360"/>
      </w:pPr>
      <w:rPr>
        <w:rFonts w:ascii="Courier New" w:hAnsi="Courier New" w:cs="Courier New" w:hint="default"/>
      </w:rPr>
    </w:lvl>
    <w:lvl w:ilvl="5" w:tplc="03CE4CFC" w:tentative="1">
      <w:start w:val="1"/>
      <w:numFmt w:val="bullet"/>
      <w:lvlText w:val=""/>
      <w:lvlJc w:val="left"/>
      <w:pPr>
        <w:tabs>
          <w:tab w:val="num" w:pos="4050"/>
        </w:tabs>
        <w:ind w:left="4050" w:hanging="360"/>
      </w:pPr>
      <w:rPr>
        <w:rFonts w:ascii="Wingdings" w:hAnsi="Wingdings" w:hint="default"/>
      </w:rPr>
    </w:lvl>
    <w:lvl w:ilvl="6" w:tplc="B874BC8C" w:tentative="1">
      <w:start w:val="1"/>
      <w:numFmt w:val="bullet"/>
      <w:lvlText w:val=""/>
      <w:lvlJc w:val="left"/>
      <w:pPr>
        <w:tabs>
          <w:tab w:val="num" w:pos="4770"/>
        </w:tabs>
        <w:ind w:left="4770" w:hanging="360"/>
      </w:pPr>
      <w:rPr>
        <w:rFonts w:ascii="Symbol" w:hAnsi="Symbol" w:hint="default"/>
      </w:rPr>
    </w:lvl>
    <w:lvl w:ilvl="7" w:tplc="C412A05A" w:tentative="1">
      <w:start w:val="1"/>
      <w:numFmt w:val="bullet"/>
      <w:lvlText w:val="o"/>
      <w:lvlJc w:val="left"/>
      <w:pPr>
        <w:tabs>
          <w:tab w:val="num" w:pos="5490"/>
        </w:tabs>
        <w:ind w:left="5490" w:hanging="360"/>
      </w:pPr>
      <w:rPr>
        <w:rFonts w:ascii="Courier New" w:hAnsi="Courier New" w:cs="Courier New" w:hint="default"/>
      </w:rPr>
    </w:lvl>
    <w:lvl w:ilvl="8" w:tplc="0D864F7A" w:tentative="1">
      <w:start w:val="1"/>
      <w:numFmt w:val="bullet"/>
      <w:lvlText w:val=""/>
      <w:lvlJc w:val="left"/>
      <w:pPr>
        <w:tabs>
          <w:tab w:val="num" w:pos="6210"/>
        </w:tabs>
        <w:ind w:left="6210" w:hanging="360"/>
      </w:pPr>
      <w:rPr>
        <w:rFonts w:ascii="Wingdings" w:hAnsi="Wingdings" w:hint="default"/>
      </w:rPr>
    </w:lvl>
  </w:abstractNum>
  <w:abstractNum w:abstractNumId="28" w15:restartNumberingAfterBreak="0">
    <w:nsid w:val="749B2761"/>
    <w:multiLevelType w:val="multilevel"/>
    <w:tmpl w:val="0426001F"/>
    <w:name w:val="WW8Num3"/>
    <w:lvl w:ilvl="0">
      <w:start w:val="1"/>
      <w:numFmt w:val="decimal"/>
      <w:pStyle w:val="ListNumber2"/>
      <w:lvlText w:val="%1."/>
      <w:lvlJc w:val="left"/>
      <w:pPr>
        <w:ind w:left="1080" w:hanging="360"/>
      </w:pPr>
      <w:rPr>
        <w:rFonts w:cs="Times New Roman"/>
      </w:rPr>
    </w:lvl>
    <w:lvl w:ilvl="1">
      <w:start w:val="1"/>
      <w:numFmt w:val="decimal"/>
      <w:lvlText w:val="%1.%2."/>
      <w:lvlJc w:val="left"/>
      <w:pPr>
        <w:ind w:left="1512" w:hanging="432"/>
      </w:pPr>
      <w:rPr>
        <w:rFonts w:cs="Times New Roman"/>
      </w:rPr>
    </w:lvl>
    <w:lvl w:ilvl="2">
      <w:start w:val="1"/>
      <w:numFmt w:val="decimal"/>
      <w:lvlText w:val="%1.%2.%3."/>
      <w:lvlJc w:val="left"/>
      <w:pPr>
        <w:ind w:left="194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abstractNum w:abstractNumId="29" w15:restartNumberingAfterBreak="0">
    <w:nsid w:val="754E14D1"/>
    <w:multiLevelType w:val="hybridMultilevel"/>
    <w:tmpl w:val="AC9E9E9E"/>
    <w:lvl w:ilvl="0" w:tplc="10CA7B1C">
      <w:start w:val="1"/>
      <w:numFmt w:val="bullet"/>
      <w:pStyle w:val="TableBullet1Sol"/>
      <w:lvlText w:val=""/>
      <w:lvlJc w:val="left"/>
      <w:pPr>
        <w:ind w:left="720" w:hanging="360"/>
      </w:pPr>
      <w:rPr>
        <w:rFonts w:ascii="Wingdings 2" w:hAnsi="Wingdings 2" w:hint="default"/>
        <w:color w:val="808080"/>
        <w:sz w:val="18"/>
      </w:rPr>
    </w:lvl>
    <w:lvl w:ilvl="1" w:tplc="71F8B2A0" w:tentative="1">
      <w:start w:val="1"/>
      <w:numFmt w:val="bullet"/>
      <w:lvlText w:val="o"/>
      <w:lvlJc w:val="left"/>
      <w:pPr>
        <w:ind w:left="1440" w:hanging="360"/>
      </w:pPr>
      <w:rPr>
        <w:rFonts w:ascii="Courier New" w:hAnsi="Courier New" w:hint="default"/>
      </w:rPr>
    </w:lvl>
    <w:lvl w:ilvl="2" w:tplc="54B04ECA" w:tentative="1">
      <w:start w:val="1"/>
      <w:numFmt w:val="bullet"/>
      <w:lvlText w:val=""/>
      <w:lvlJc w:val="left"/>
      <w:pPr>
        <w:ind w:left="2160" w:hanging="360"/>
      </w:pPr>
      <w:rPr>
        <w:rFonts w:ascii="Wingdings" w:hAnsi="Wingdings" w:hint="default"/>
      </w:rPr>
    </w:lvl>
    <w:lvl w:ilvl="3" w:tplc="10BEBA26" w:tentative="1">
      <w:start w:val="1"/>
      <w:numFmt w:val="bullet"/>
      <w:lvlText w:val=""/>
      <w:lvlJc w:val="left"/>
      <w:pPr>
        <w:ind w:left="2880" w:hanging="360"/>
      </w:pPr>
      <w:rPr>
        <w:rFonts w:ascii="Symbol" w:hAnsi="Symbol" w:hint="default"/>
      </w:rPr>
    </w:lvl>
    <w:lvl w:ilvl="4" w:tplc="C89C9AA8" w:tentative="1">
      <w:start w:val="1"/>
      <w:numFmt w:val="bullet"/>
      <w:lvlText w:val="o"/>
      <w:lvlJc w:val="left"/>
      <w:pPr>
        <w:ind w:left="3600" w:hanging="360"/>
      </w:pPr>
      <w:rPr>
        <w:rFonts w:ascii="Courier New" w:hAnsi="Courier New" w:hint="default"/>
      </w:rPr>
    </w:lvl>
    <w:lvl w:ilvl="5" w:tplc="8E36289A" w:tentative="1">
      <w:start w:val="1"/>
      <w:numFmt w:val="bullet"/>
      <w:lvlText w:val=""/>
      <w:lvlJc w:val="left"/>
      <w:pPr>
        <w:ind w:left="4320" w:hanging="360"/>
      </w:pPr>
      <w:rPr>
        <w:rFonts w:ascii="Wingdings" w:hAnsi="Wingdings" w:hint="default"/>
      </w:rPr>
    </w:lvl>
    <w:lvl w:ilvl="6" w:tplc="FD80B026" w:tentative="1">
      <w:start w:val="1"/>
      <w:numFmt w:val="bullet"/>
      <w:lvlText w:val=""/>
      <w:lvlJc w:val="left"/>
      <w:pPr>
        <w:ind w:left="5040" w:hanging="360"/>
      </w:pPr>
      <w:rPr>
        <w:rFonts w:ascii="Symbol" w:hAnsi="Symbol" w:hint="default"/>
      </w:rPr>
    </w:lvl>
    <w:lvl w:ilvl="7" w:tplc="1420968C" w:tentative="1">
      <w:start w:val="1"/>
      <w:numFmt w:val="bullet"/>
      <w:lvlText w:val="o"/>
      <w:lvlJc w:val="left"/>
      <w:pPr>
        <w:ind w:left="5760" w:hanging="360"/>
      </w:pPr>
      <w:rPr>
        <w:rFonts w:ascii="Courier New" w:hAnsi="Courier New" w:hint="default"/>
      </w:rPr>
    </w:lvl>
    <w:lvl w:ilvl="8" w:tplc="EE14167E" w:tentative="1">
      <w:start w:val="1"/>
      <w:numFmt w:val="bullet"/>
      <w:lvlText w:val=""/>
      <w:lvlJc w:val="left"/>
      <w:pPr>
        <w:ind w:left="6480" w:hanging="360"/>
      </w:pPr>
      <w:rPr>
        <w:rFonts w:ascii="Wingdings" w:hAnsi="Wingdings" w:hint="default"/>
      </w:rPr>
    </w:lvl>
  </w:abstractNum>
  <w:abstractNum w:abstractNumId="30"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780C349F"/>
    <w:multiLevelType w:val="multilevel"/>
    <w:tmpl w:val="87A094D0"/>
    <w:lvl w:ilvl="0">
      <w:start w:val="4"/>
      <w:numFmt w:val="decimal"/>
      <w:lvlText w:val="%1."/>
      <w:lvlJc w:val="left"/>
      <w:pPr>
        <w:ind w:left="360" w:hanging="360"/>
      </w:pPr>
      <w:rPr>
        <w:rFonts w:cs="Times New Roman" w:hint="default"/>
      </w:rPr>
    </w:lvl>
    <w:lvl w:ilvl="1">
      <w:start w:val="1"/>
      <w:numFmt w:val="decimal"/>
      <w:lvlText w:val="%1.%2."/>
      <w:lvlJc w:val="left"/>
      <w:pPr>
        <w:ind w:left="1353" w:hanging="360"/>
      </w:pPr>
      <w:rPr>
        <w:rFonts w:cs="Times New Roman" w:hint="default"/>
        <w:b/>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2" w15:restartNumberingAfterBreak="0">
    <w:nsid w:val="7B5A7251"/>
    <w:multiLevelType w:val="multilevel"/>
    <w:tmpl w:val="B30090CC"/>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cs="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cs="Times New Roman" w:hint="default"/>
        <w:b/>
        <w:i w:val="0"/>
        <w:sz w:val="24"/>
        <w:szCs w:val="24"/>
      </w:rPr>
    </w:lvl>
    <w:lvl w:ilvl="3">
      <w:start w:val="1"/>
      <w:numFmt w:val="decimal"/>
      <w:lvlText w:val="%1.%2.%3.%4."/>
      <w:lvlJc w:val="left"/>
      <w:pPr>
        <w:tabs>
          <w:tab w:val="num" w:pos="1800"/>
        </w:tabs>
        <w:ind w:left="1728" w:hanging="648"/>
      </w:pPr>
      <w:rPr>
        <w:rFonts w:cs="Times New Roman" w:hint="default"/>
        <w:b/>
      </w:rPr>
    </w:lvl>
    <w:lvl w:ilvl="4">
      <w:start w:val="1"/>
      <w:numFmt w:val="decimal"/>
      <w:lvlText w:val="%1.%2.%3.%4.%5."/>
      <w:lvlJc w:val="left"/>
      <w:pPr>
        <w:tabs>
          <w:tab w:val="num" w:pos="2520"/>
        </w:tabs>
        <w:ind w:left="2232" w:hanging="792"/>
      </w:pPr>
      <w:rPr>
        <w:rFonts w:cs="Times New Roman" w:hint="default"/>
        <w:b/>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2"/>
  </w:num>
  <w:num w:numId="2">
    <w:abstractNumId w:val="1"/>
  </w:num>
  <w:num w:numId="3">
    <w:abstractNumId w:val="0"/>
  </w:num>
  <w:num w:numId="4">
    <w:abstractNumId w:val="32"/>
  </w:num>
  <w:num w:numId="5">
    <w:abstractNumId w:val="18"/>
  </w:num>
  <w:num w:numId="6">
    <w:abstractNumId w:val="7"/>
  </w:num>
  <w:num w:numId="7">
    <w:abstractNumId w:val="11"/>
  </w:num>
  <w:num w:numId="8">
    <w:abstractNumId w:val="26"/>
  </w:num>
  <w:num w:numId="9">
    <w:abstractNumId w:val="21"/>
  </w:num>
  <w:num w:numId="10">
    <w:abstractNumId w:val="12"/>
  </w:num>
  <w:num w:numId="11">
    <w:abstractNumId w:val="29"/>
  </w:num>
  <w:num w:numId="12">
    <w:abstractNumId w:val="23"/>
  </w:num>
  <w:num w:numId="13">
    <w:abstractNumId w:val="3"/>
  </w:num>
  <w:num w:numId="14">
    <w:abstractNumId w:val="17"/>
  </w:num>
  <w:num w:numId="15">
    <w:abstractNumId w:val="30"/>
  </w:num>
  <w:num w:numId="16">
    <w:abstractNumId w:val="22"/>
  </w:num>
  <w:num w:numId="17">
    <w:abstractNumId w:val="8"/>
  </w:num>
  <w:num w:numId="18">
    <w:abstractNumId w:val="24"/>
  </w:num>
  <w:num w:numId="19">
    <w:abstractNumId w:val="32"/>
    <w:lvlOverride w:ilvl="0">
      <w:startOverride w:val="14"/>
    </w:lvlOverride>
    <w:lvlOverride w:ilvl="1">
      <w:startOverride w:val="1"/>
    </w:lvlOverride>
  </w:num>
  <w:num w:numId="20">
    <w:abstractNumId w:val="32"/>
    <w:lvlOverride w:ilvl="0">
      <w:startOverride w:val="31"/>
    </w:lvlOverride>
    <w:lvlOverride w:ilvl="1">
      <w:startOverride w:val="1"/>
    </w:lvlOverride>
    <w:lvlOverride w:ilvl="2">
      <w:startOverride w:val="1"/>
    </w:lvlOverride>
  </w:num>
  <w:num w:numId="21">
    <w:abstractNumId w:val="28"/>
  </w:num>
  <w:num w:numId="22">
    <w:abstractNumId w:val="6"/>
  </w:num>
  <w:num w:numId="23">
    <w:abstractNumId w:val="32"/>
    <w:lvlOverride w:ilvl="0">
      <w:startOverride w:val="20"/>
    </w:lvlOverride>
    <w:lvlOverride w:ilvl="1">
      <w:startOverride w:val="3"/>
    </w:lvlOverride>
  </w:num>
  <w:num w:numId="24">
    <w:abstractNumId w:val="10"/>
  </w:num>
  <w:num w:numId="25">
    <w:abstractNumId w:val="4"/>
  </w:num>
  <w:num w:numId="26">
    <w:abstractNumId w:val="5"/>
  </w:num>
  <w:num w:numId="27">
    <w:abstractNumId w:val="9"/>
  </w:num>
  <w:num w:numId="28">
    <w:abstractNumId w:val="15"/>
  </w:num>
  <w:num w:numId="29">
    <w:abstractNumId w:val="16"/>
  </w:num>
  <w:num w:numId="30">
    <w:abstractNumId w:val="20"/>
  </w:num>
  <w:num w:numId="31">
    <w:abstractNumId w:val="31"/>
  </w:num>
  <w:num w:numId="32">
    <w:abstractNumId w:val="27"/>
  </w:num>
  <w:num w:numId="33">
    <w:abstractNumId w:val="14"/>
  </w:num>
  <w:num w:numId="34">
    <w:abstractNumId w:val="32"/>
    <w:lvlOverride w:ilvl="0">
      <w:startOverride w:val="3"/>
    </w:lvlOverride>
    <w:lvlOverride w:ilvl="1">
      <w:startOverride w:val="8"/>
    </w:lvlOverride>
    <w:lvlOverride w:ilvl="2">
      <w:startOverride w:val="2"/>
    </w:lvlOverride>
  </w:num>
  <w:num w:numId="35">
    <w:abstractNumId w:val="13"/>
  </w:num>
  <w:num w:numId="36">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A6B"/>
    <w:rsid w:val="000035E9"/>
    <w:rsid w:val="000038B3"/>
    <w:rsid w:val="000044E8"/>
    <w:rsid w:val="00006A1E"/>
    <w:rsid w:val="00006EAA"/>
    <w:rsid w:val="0001072E"/>
    <w:rsid w:val="000122BE"/>
    <w:rsid w:val="0001486B"/>
    <w:rsid w:val="00016852"/>
    <w:rsid w:val="00020282"/>
    <w:rsid w:val="00023A49"/>
    <w:rsid w:val="000257C6"/>
    <w:rsid w:val="00030BBA"/>
    <w:rsid w:val="00036EFE"/>
    <w:rsid w:val="00037E43"/>
    <w:rsid w:val="000420DC"/>
    <w:rsid w:val="00043976"/>
    <w:rsid w:val="00045B71"/>
    <w:rsid w:val="00046F72"/>
    <w:rsid w:val="00052A9B"/>
    <w:rsid w:val="00052C55"/>
    <w:rsid w:val="00054EBE"/>
    <w:rsid w:val="000566F5"/>
    <w:rsid w:val="00056ACF"/>
    <w:rsid w:val="00057A6A"/>
    <w:rsid w:val="0006046A"/>
    <w:rsid w:val="00060513"/>
    <w:rsid w:val="00061C0E"/>
    <w:rsid w:val="000629F7"/>
    <w:rsid w:val="00063B85"/>
    <w:rsid w:val="00064DC6"/>
    <w:rsid w:val="00065003"/>
    <w:rsid w:val="00065591"/>
    <w:rsid w:val="00065A99"/>
    <w:rsid w:val="00066ACC"/>
    <w:rsid w:val="00073323"/>
    <w:rsid w:val="000740B9"/>
    <w:rsid w:val="00074D80"/>
    <w:rsid w:val="00074F12"/>
    <w:rsid w:val="0007642D"/>
    <w:rsid w:val="00081AA6"/>
    <w:rsid w:val="00081F1F"/>
    <w:rsid w:val="000820CD"/>
    <w:rsid w:val="00086723"/>
    <w:rsid w:val="00091E95"/>
    <w:rsid w:val="000928B4"/>
    <w:rsid w:val="00094237"/>
    <w:rsid w:val="00094DD4"/>
    <w:rsid w:val="000957D9"/>
    <w:rsid w:val="00096120"/>
    <w:rsid w:val="00096C7E"/>
    <w:rsid w:val="000A1288"/>
    <w:rsid w:val="000A1B17"/>
    <w:rsid w:val="000A1D2F"/>
    <w:rsid w:val="000A5C4C"/>
    <w:rsid w:val="000A68F2"/>
    <w:rsid w:val="000A6FF3"/>
    <w:rsid w:val="000A76A9"/>
    <w:rsid w:val="000A7EAB"/>
    <w:rsid w:val="000A7EC5"/>
    <w:rsid w:val="000B0095"/>
    <w:rsid w:val="000B015C"/>
    <w:rsid w:val="000B021F"/>
    <w:rsid w:val="000B089E"/>
    <w:rsid w:val="000B13DD"/>
    <w:rsid w:val="000B368C"/>
    <w:rsid w:val="000B687D"/>
    <w:rsid w:val="000C02FD"/>
    <w:rsid w:val="000C20AD"/>
    <w:rsid w:val="000C3834"/>
    <w:rsid w:val="000C3AF4"/>
    <w:rsid w:val="000C4B9D"/>
    <w:rsid w:val="000C534A"/>
    <w:rsid w:val="000C5D81"/>
    <w:rsid w:val="000C6542"/>
    <w:rsid w:val="000C6B33"/>
    <w:rsid w:val="000C72C7"/>
    <w:rsid w:val="000D0247"/>
    <w:rsid w:val="000D0D58"/>
    <w:rsid w:val="000D2812"/>
    <w:rsid w:val="000D2FCE"/>
    <w:rsid w:val="000D3E11"/>
    <w:rsid w:val="000D4D82"/>
    <w:rsid w:val="000D67D9"/>
    <w:rsid w:val="000D6EAF"/>
    <w:rsid w:val="000D746B"/>
    <w:rsid w:val="000E0ED3"/>
    <w:rsid w:val="000E1339"/>
    <w:rsid w:val="000E2BD8"/>
    <w:rsid w:val="000E5B1E"/>
    <w:rsid w:val="000E6091"/>
    <w:rsid w:val="000E7CDD"/>
    <w:rsid w:val="000F004B"/>
    <w:rsid w:val="000F28E6"/>
    <w:rsid w:val="000F3B19"/>
    <w:rsid w:val="000F4131"/>
    <w:rsid w:val="000F477F"/>
    <w:rsid w:val="000F51DB"/>
    <w:rsid w:val="000F6EB3"/>
    <w:rsid w:val="000F7867"/>
    <w:rsid w:val="00102C2A"/>
    <w:rsid w:val="00103028"/>
    <w:rsid w:val="0010364C"/>
    <w:rsid w:val="00103DA6"/>
    <w:rsid w:val="00103F20"/>
    <w:rsid w:val="00104162"/>
    <w:rsid w:val="00104418"/>
    <w:rsid w:val="00105AC6"/>
    <w:rsid w:val="00106D07"/>
    <w:rsid w:val="00107F37"/>
    <w:rsid w:val="00111DC4"/>
    <w:rsid w:val="00111E3A"/>
    <w:rsid w:val="001139C7"/>
    <w:rsid w:val="001149B4"/>
    <w:rsid w:val="00115646"/>
    <w:rsid w:val="001159E0"/>
    <w:rsid w:val="00115BDC"/>
    <w:rsid w:val="00116653"/>
    <w:rsid w:val="00116CB8"/>
    <w:rsid w:val="00116F73"/>
    <w:rsid w:val="00120823"/>
    <w:rsid w:val="00121BAF"/>
    <w:rsid w:val="00122654"/>
    <w:rsid w:val="001236E7"/>
    <w:rsid w:val="001249B9"/>
    <w:rsid w:val="00124A5B"/>
    <w:rsid w:val="00124E98"/>
    <w:rsid w:val="00127895"/>
    <w:rsid w:val="00131946"/>
    <w:rsid w:val="001343B6"/>
    <w:rsid w:val="001356B3"/>
    <w:rsid w:val="00135C0A"/>
    <w:rsid w:val="00135EDA"/>
    <w:rsid w:val="00136055"/>
    <w:rsid w:val="001361BB"/>
    <w:rsid w:val="00136D77"/>
    <w:rsid w:val="00137A01"/>
    <w:rsid w:val="00140970"/>
    <w:rsid w:val="00140C74"/>
    <w:rsid w:val="00141DC4"/>
    <w:rsid w:val="00143AC7"/>
    <w:rsid w:val="001465CD"/>
    <w:rsid w:val="00146879"/>
    <w:rsid w:val="00147D2B"/>
    <w:rsid w:val="00147D85"/>
    <w:rsid w:val="001509C3"/>
    <w:rsid w:val="00150D7E"/>
    <w:rsid w:val="00150F42"/>
    <w:rsid w:val="001541A5"/>
    <w:rsid w:val="0015430A"/>
    <w:rsid w:val="00155688"/>
    <w:rsid w:val="00156F6F"/>
    <w:rsid w:val="00160307"/>
    <w:rsid w:val="00160E3B"/>
    <w:rsid w:val="001618D7"/>
    <w:rsid w:val="0016388C"/>
    <w:rsid w:val="00171291"/>
    <w:rsid w:val="00171858"/>
    <w:rsid w:val="001737CC"/>
    <w:rsid w:val="0017393E"/>
    <w:rsid w:val="00173CF6"/>
    <w:rsid w:val="00175809"/>
    <w:rsid w:val="00176B28"/>
    <w:rsid w:val="00176D47"/>
    <w:rsid w:val="0017798D"/>
    <w:rsid w:val="00181D3B"/>
    <w:rsid w:val="00181E0A"/>
    <w:rsid w:val="00182015"/>
    <w:rsid w:val="001840A9"/>
    <w:rsid w:val="00184115"/>
    <w:rsid w:val="0018457E"/>
    <w:rsid w:val="00184E7E"/>
    <w:rsid w:val="00184F38"/>
    <w:rsid w:val="00187241"/>
    <w:rsid w:val="001908DE"/>
    <w:rsid w:val="001914FB"/>
    <w:rsid w:val="00194028"/>
    <w:rsid w:val="00194DFA"/>
    <w:rsid w:val="00194E29"/>
    <w:rsid w:val="001959EB"/>
    <w:rsid w:val="00197286"/>
    <w:rsid w:val="00197A02"/>
    <w:rsid w:val="001A0F2D"/>
    <w:rsid w:val="001A280F"/>
    <w:rsid w:val="001A71E8"/>
    <w:rsid w:val="001B1031"/>
    <w:rsid w:val="001B3355"/>
    <w:rsid w:val="001B338F"/>
    <w:rsid w:val="001B5387"/>
    <w:rsid w:val="001C1D72"/>
    <w:rsid w:val="001C4269"/>
    <w:rsid w:val="001C448A"/>
    <w:rsid w:val="001C6117"/>
    <w:rsid w:val="001C6F1F"/>
    <w:rsid w:val="001C7026"/>
    <w:rsid w:val="001D060E"/>
    <w:rsid w:val="001D097C"/>
    <w:rsid w:val="001D1438"/>
    <w:rsid w:val="001D444C"/>
    <w:rsid w:val="001D5768"/>
    <w:rsid w:val="001D70BA"/>
    <w:rsid w:val="001E1272"/>
    <w:rsid w:val="001E2E27"/>
    <w:rsid w:val="001E3113"/>
    <w:rsid w:val="001E449B"/>
    <w:rsid w:val="001E4622"/>
    <w:rsid w:val="001E6184"/>
    <w:rsid w:val="001E6347"/>
    <w:rsid w:val="001F0FFD"/>
    <w:rsid w:val="001F2CC1"/>
    <w:rsid w:val="001F2EDB"/>
    <w:rsid w:val="001F41D9"/>
    <w:rsid w:val="001F4B5A"/>
    <w:rsid w:val="001F56D9"/>
    <w:rsid w:val="001F5712"/>
    <w:rsid w:val="001F5AA5"/>
    <w:rsid w:val="001F6366"/>
    <w:rsid w:val="001F6D3E"/>
    <w:rsid w:val="001F70ED"/>
    <w:rsid w:val="001F7761"/>
    <w:rsid w:val="001F7CC9"/>
    <w:rsid w:val="00201812"/>
    <w:rsid w:val="00203F4D"/>
    <w:rsid w:val="0020635F"/>
    <w:rsid w:val="002067A9"/>
    <w:rsid w:val="00207008"/>
    <w:rsid w:val="00207205"/>
    <w:rsid w:val="00210456"/>
    <w:rsid w:val="002107A0"/>
    <w:rsid w:val="00210F34"/>
    <w:rsid w:val="00212FB0"/>
    <w:rsid w:val="00215519"/>
    <w:rsid w:val="00216750"/>
    <w:rsid w:val="00217030"/>
    <w:rsid w:val="00217F4B"/>
    <w:rsid w:val="00220909"/>
    <w:rsid w:val="0022156D"/>
    <w:rsid w:val="002218A7"/>
    <w:rsid w:val="00222CDD"/>
    <w:rsid w:val="002232BC"/>
    <w:rsid w:val="0022419F"/>
    <w:rsid w:val="002250C8"/>
    <w:rsid w:val="00227F18"/>
    <w:rsid w:val="00230032"/>
    <w:rsid w:val="00231734"/>
    <w:rsid w:val="0023219A"/>
    <w:rsid w:val="00233B7D"/>
    <w:rsid w:val="002354D3"/>
    <w:rsid w:val="002355A8"/>
    <w:rsid w:val="00236A82"/>
    <w:rsid w:val="0023722B"/>
    <w:rsid w:val="00237BA4"/>
    <w:rsid w:val="00242009"/>
    <w:rsid w:val="00243102"/>
    <w:rsid w:val="00243E15"/>
    <w:rsid w:val="0024488A"/>
    <w:rsid w:val="00244957"/>
    <w:rsid w:val="002474DC"/>
    <w:rsid w:val="00250039"/>
    <w:rsid w:val="00252181"/>
    <w:rsid w:val="0025446C"/>
    <w:rsid w:val="00254D30"/>
    <w:rsid w:val="00260F0C"/>
    <w:rsid w:val="002614E3"/>
    <w:rsid w:val="00261CDD"/>
    <w:rsid w:val="0026455F"/>
    <w:rsid w:val="00264D1A"/>
    <w:rsid w:val="00265008"/>
    <w:rsid w:val="00265A94"/>
    <w:rsid w:val="0026715E"/>
    <w:rsid w:val="00270191"/>
    <w:rsid w:val="0027198D"/>
    <w:rsid w:val="002735BB"/>
    <w:rsid w:val="002739A3"/>
    <w:rsid w:val="00274F84"/>
    <w:rsid w:val="00275705"/>
    <w:rsid w:val="00276504"/>
    <w:rsid w:val="0027705E"/>
    <w:rsid w:val="002770CA"/>
    <w:rsid w:val="00277446"/>
    <w:rsid w:val="00281AD0"/>
    <w:rsid w:val="00281B0D"/>
    <w:rsid w:val="00282A78"/>
    <w:rsid w:val="0028331F"/>
    <w:rsid w:val="002833EC"/>
    <w:rsid w:val="0028393A"/>
    <w:rsid w:val="00283C5F"/>
    <w:rsid w:val="00286180"/>
    <w:rsid w:val="0028766E"/>
    <w:rsid w:val="00287D97"/>
    <w:rsid w:val="00287FFD"/>
    <w:rsid w:val="0029073A"/>
    <w:rsid w:val="00290C72"/>
    <w:rsid w:val="00291B6B"/>
    <w:rsid w:val="002923A9"/>
    <w:rsid w:val="002929CC"/>
    <w:rsid w:val="002934BB"/>
    <w:rsid w:val="002959E0"/>
    <w:rsid w:val="00295A80"/>
    <w:rsid w:val="002A0D7B"/>
    <w:rsid w:val="002A0DC2"/>
    <w:rsid w:val="002A1E89"/>
    <w:rsid w:val="002A3B26"/>
    <w:rsid w:val="002A3E0A"/>
    <w:rsid w:val="002A5D34"/>
    <w:rsid w:val="002A70DB"/>
    <w:rsid w:val="002A757A"/>
    <w:rsid w:val="002A7C7F"/>
    <w:rsid w:val="002B0B21"/>
    <w:rsid w:val="002B3605"/>
    <w:rsid w:val="002B44DE"/>
    <w:rsid w:val="002B54A8"/>
    <w:rsid w:val="002C03BB"/>
    <w:rsid w:val="002C1270"/>
    <w:rsid w:val="002C1D2A"/>
    <w:rsid w:val="002C277F"/>
    <w:rsid w:val="002C3618"/>
    <w:rsid w:val="002C57B9"/>
    <w:rsid w:val="002C6935"/>
    <w:rsid w:val="002C6ED6"/>
    <w:rsid w:val="002C7FA0"/>
    <w:rsid w:val="002D5E8F"/>
    <w:rsid w:val="002E0A6D"/>
    <w:rsid w:val="002E16A2"/>
    <w:rsid w:val="002E1DE8"/>
    <w:rsid w:val="002E3403"/>
    <w:rsid w:val="002E3D52"/>
    <w:rsid w:val="002E52AF"/>
    <w:rsid w:val="002E6DD9"/>
    <w:rsid w:val="002F0EF0"/>
    <w:rsid w:val="002F175B"/>
    <w:rsid w:val="002F1F21"/>
    <w:rsid w:val="002F1F77"/>
    <w:rsid w:val="002F3DC5"/>
    <w:rsid w:val="002F5525"/>
    <w:rsid w:val="002F59D4"/>
    <w:rsid w:val="002F650B"/>
    <w:rsid w:val="002F688D"/>
    <w:rsid w:val="002F77E5"/>
    <w:rsid w:val="0030548C"/>
    <w:rsid w:val="0030576E"/>
    <w:rsid w:val="00305DE6"/>
    <w:rsid w:val="00306B7A"/>
    <w:rsid w:val="003100DB"/>
    <w:rsid w:val="003110BF"/>
    <w:rsid w:val="0031220F"/>
    <w:rsid w:val="0031464C"/>
    <w:rsid w:val="00314AA2"/>
    <w:rsid w:val="00314C2D"/>
    <w:rsid w:val="0031587D"/>
    <w:rsid w:val="00315928"/>
    <w:rsid w:val="003205D1"/>
    <w:rsid w:val="0032183E"/>
    <w:rsid w:val="00322716"/>
    <w:rsid w:val="0032342F"/>
    <w:rsid w:val="003243AF"/>
    <w:rsid w:val="00324B46"/>
    <w:rsid w:val="0032647E"/>
    <w:rsid w:val="00326800"/>
    <w:rsid w:val="00326821"/>
    <w:rsid w:val="003328DD"/>
    <w:rsid w:val="00332D7B"/>
    <w:rsid w:val="003335D2"/>
    <w:rsid w:val="0033398D"/>
    <w:rsid w:val="00334432"/>
    <w:rsid w:val="00336A9E"/>
    <w:rsid w:val="003404E9"/>
    <w:rsid w:val="00340528"/>
    <w:rsid w:val="0034229D"/>
    <w:rsid w:val="003423EB"/>
    <w:rsid w:val="003426C0"/>
    <w:rsid w:val="0034393F"/>
    <w:rsid w:val="00343DFE"/>
    <w:rsid w:val="0034445B"/>
    <w:rsid w:val="003460A9"/>
    <w:rsid w:val="003469F2"/>
    <w:rsid w:val="00346A1C"/>
    <w:rsid w:val="0034728C"/>
    <w:rsid w:val="0034781E"/>
    <w:rsid w:val="00347A24"/>
    <w:rsid w:val="00352BBB"/>
    <w:rsid w:val="00352DEE"/>
    <w:rsid w:val="00354268"/>
    <w:rsid w:val="00354A17"/>
    <w:rsid w:val="0035532A"/>
    <w:rsid w:val="00356121"/>
    <w:rsid w:val="003567C7"/>
    <w:rsid w:val="00360530"/>
    <w:rsid w:val="00360A7A"/>
    <w:rsid w:val="00366C09"/>
    <w:rsid w:val="00366CA4"/>
    <w:rsid w:val="00370539"/>
    <w:rsid w:val="003711BD"/>
    <w:rsid w:val="0037271A"/>
    <w:rsid w:val="00373B96"/>
    <w:rsid w:val="00373C31"/>
    <w:rsid w:val="00374CD6"/>
    <w:rsid w:val="00375767"/>
    <w:rsid w:val="0038338A"/>
    <w:rsid w:val="0038440A"/>
    <w:rsid w:val="0038588B"/>
    <w:rsid w:val="00386057"/>
    <w:rsid w:val="00387A45"/>
    <w:rsid w:val="00390654"/>
    <w:rsid w:val="00390991"/>
    <w:rsid w:val="00391837"/>
    <w:rsid w:val="00392503"/>
    <w:rsid w:val="00392A5E"/>
    <w:rsid w:val="00397002"/>
    <w:rsid w:val="003A4FA3"/>
    <w:rsid w:val="003B19AA"/>
    <w:rsid w:val="003B3641"/>
    <w:rsid w:val="003B7CFA"/>
    <w:rsid w:val="003C32A3"/>
    <w:rsid w:val="003C3782"/>
    <w:rsid w:val="003D19A0"/>
    <w:rsid w:val="003D360E"/>
    <w:rsid w:val="003D5166"/>
    <w:rsid w:val="003D559A"/>
    <w:rsid w:val="003D6F97"/>
    <w:rsid w:val="003E02B4"/>
    <w:rsid w:val="003E0B63"/>
    <w:rsid w:val="003E16CE"/>
    <w:rsid w:val="003E1C09"/>
    <w:rsid w:val="003E2A20"/>
    <w:rsid w:val="003E5CAC"/>
    <w:rsid w:val="003E62D5"/>
    <w:rsid w:val="003E75B9"/>
    <w:rsid w:val="003E799C"/>
    <w:rsid w:val="003F2410"/>
    <w:rsid w:val="003F339E"/>
    <w:rsid w:val="003F3625"/>
    <w:rsid w:val="003F3FA9"/>
    <w:rsid w:val="003F4DA3"/>
    <w:rsid w:val="003F6839"/>
    <w:rsid w:val="003F6DEE"/>
    <w:rsid w:val="00401790"/>
    <w:rsid w:val="00405B5C"/>
    <w:rsid w:val="00406D18"/>
    <w:rsid w:val="0041111C"/>
    <w:rsid w:val="00411E3F"/>
    <w:rsid w:val="00413639"/>
    <w:rsid w:val="004150B3"/>
    <w:rsid w:val="00416DBB"/>
    <w:rsid w:val="004205B1"/>
    <w:rsid w:val="00420830"/>
    <w:rsid w:val="00421FC1"/>
    <w:rsid w:val="00422BAF"/>
    <w:rsid w:val="004236E1"/>
    <w:rsid w:val="00423862"/>
    <w:rsid w:val="00423935"/>
    <w:rsid w:val="00423A1A"/>
    <w:rsid w:val="00423B11"/>
    <w:rsid w:val="00424828"/>
    <w:rsid w:val="00424AAF"/>
    <w:rsid w:val="00424EE4"/>
    <w:rsid w:val="004277D5"/>
    <w:rsid w:val="00427B91"/>
    <w:rsid w:val="00430B5B"/>
    <w:rsid w:val="004312C7"/>
    <w:rsid w:val="004347EF"/>
    <w:rsid w:val="00434CBA"/>
    <w:rsid w:val="00435C4B"/>
    <w:rsid w:val="00436022"/>
    <w:rsid w:val="00436744"/>
    <w:rsid w:val="00436C2E"/>
    <w:rsid w:val="00436F1D"/>
    <w:rsid w:val="00437713"/>
    <w:rsid w:val="00440CEA"/>
    <w:rsid w:val="004418EB"/>
    <w:rsid w:val="0044229B"/>
    <w:rsid w:val="00445D68"/>
    <w:rsid w:val="00446936"/>
    <w:rsid w:val="004470B8"/>
    <w:rsid w:val="00451491"/>
    <w:rsid w:val="00451C6A"/>
    <w:rsid w:val="00451D51"/>
    <w:rsid w:val="004549E5"/>
    <w:rsid w:val="004557BC"/>
    <w:rsid w:val="00457A77"/>
    <w:rsid w:val="004613F6"/>
    <w:rsid w:val="0046309A"/>
    <w:rsid w:val="0046480E"/>
    <w:rsid w:val="00466174"/>
    <w:rsid w:val="00467F4C"/>
    <w:rsid w:val="00471476"/>
    <w:rsid w:val="00473FFE"/>
    <w:rsid w:val="00474528"/>
    <w:rsid w:val="00474A3B"/>
    <w:rsid w:val="00474BAA"/>
    <w:rsid w:val="00474C01"/>
    <w:rsid w:val="0047546E"/>
    <w:rsid w:val="004754A6"/>
    <w:rsid w:val="0048438E"/>
    <w:rsid w:val="00485039"/>
    <w:rsid w:val="0048599F"/>
    <w:rsid w:val="00485A22"/>
    <w:rsid w:val="00485F06"/>
    <w:rsid w:val="00486001"/>
    <w:rsid w:val="0048683B"/>
    <w:rsid w:val="00486AE2"/>
    <w:rsid w:val="0048791B"/>
    <w:rsid w:val="00487FCB"/>
    <w:rsid w:val="00490364"/>
    <w:rsid w:val="00492F66"/>
    <w:rsid w:val="00493BFE"/>
    <w:rsid w:val="00495D5D"/>
    <w:rsid w:val="00496028"/>
    <w:rsid w:val="004A0FF2"/>
    <w:rsid w:val="004A32FF"/>
    <w:rsid w:val="004A3457"/>
    <w:rsid w:val="004A3644"/>
    <w:rsid w:val="004A3CB7"/>
    <w:rsid w:val="004A3CF9"/>
    <w:rsid w:val="004A449A"/>
    <w:rsid w:val="004A594F"/>
    <w:rsid w:val="004A744B"/>
    <w:rsid w:val="004A7683"/>
    <w:rsid w:val="004B0185"/>
    <w:rsid w:val="004B1D7B"/>
    <w:rsid w:val="004B2314"/>
    <w:rsid w:val="004B2405"/>
    <w:rsid w:val="004B25A5"/>
    <w:rsid w:val="004B4339"/>
    <w:rsid w:val="004B5101"/>
    <w:rsid w:val="004B54B0"/>
    <w:rsid w:val="004B77CA"/>
    <w:rsid w:val="004B7998"/>
    <w:rsid w:val="004B7B91"/>
    <w:rsid w:val="004C2643"/>
    <w:rsid w:val="004C3757"/>
    <w:rsid w:val="004C403A"/>
    <w:rsid w:val="004C41A9"/>
    <w:rsid w:val="004C457D"/>
    <w:rsid w:val="004C4A3E"/>
    <w:rsid w:val="004C4C02"/>
    <w:rsid w:val="004C575E"/>
    <w:rsid w:val="004C5E69"/>
    <w:rsid w:val="004C6447"/>
    <w:rsid w:val="004C67B7"/>
    <w:rsid w:val="004D161F"/>
    <w:rsid w:val="004D1E99"/>
    <w:rsid w:val="004D7128"/>
    <w:rsid w:val="004E26CA"/>
    <w:rsid w:val="004E289B"/>
    <w:rsid w:val="004E30FB"/>
    <w:rsid w:val="004E44CE"/>
    <w:rsid w:val="004E5951"/>
    <w:rsid w:val="004E5BC3"/>
    <w:rsid w:val="004E627C"/>
    <w:rsid w:val="004E7575"/>
    <w:rsid w:val="004E7D54"/>
    <w:rsid w:val="004F0272"/>
    <w:rsid w:val="004F2A10"/>
    <w:rsid w:val="004F52AC"/>
    <w:rsid w:val="004F769B"/>
    <w:rsid w:val="005001D3"/>
    <w:rsid w:val="00500C8A"/>
    <w:rsid w:val="00502F85"/>
    <w:rsid w:val="00503373"/>
    <w:rsid w:val="00504EC9"/>
    <w:rsid w:val="00511143"/>
    <w:rsid w:val="00512563"/>
    <w:rsid w:val="00512ADF"/>
    <w:rsid w:val="00512E74"/>
    <w:rsid w:val="0051451B"/>
    <w:rsid w:val="00514E5E"/>
    <w:rsid w:val="00517C1F"/>
    <w:rsid w:val="00522F07"/>
    <w:rsid w:val="00523514"/>
    <w:rsid w:val="005238F2"/>
    <w:rsid w:val="0052394C"/>
    <w:rsid w:val="00527E38"/>
    <w:rsid w:val="0053057B"/>
    <w:rsid w:val="005310DD"/>
    <w:rsid w:val="00532AF2"/>
    <w:rsid w:val="00532B65"/>
    <w:rsid w:val="00534280"/>
    <w:rsid w:val="0053501A"/>
    <w:rsid w:val="00537377"/>
    <w:rsid w:val="005376AE"/>
    <w:rsid w:val="00543DE6"/>
    <w:rsid w:val="00550798"/>
    <w:rsid w:val="00550821"/>
    <w:rsid w:val="005509A2"/>
    <w:rsid w:val="00552232"/>
    <w:rsid w:val="0055294F"/>
    <w:rsid w:val="00553469"/>
    <w:rsid w:val="00553561"/>
    <w:rsid w:val="0055363F"/>
    <w:rsid w:val="00555728"/>
    <w:rsid w:val="0055614C"/>
    <w:rsid w:val="00557B0B"/>
    <w:rsid w:val="0056204B"/>
    <w:rsid w:val="005632A4"/>
    <w:rsid w:val="0056523E"/>
    <w:rsid w:val="00565CB5"/>
    <w:rsid w:val="00566DF1"/>
    <w:rsid w:val="00567DEF"/>
    <w:rsid w:val="0057467A"/>
    <w:rsid w:val="00575321"/>
    <w:rsid w:val="005774FF"/>
    <w:rsid w:val="00577BB7"/>
    <w:rsid w:val="00577F30"/>
    <w:rsid w:val="00581D4D"/>
    <w:rsid w:val="00582AF8"/>
    <w:rsid w:val="005858DD"/>
    <w:rsid w:val="00586196"/>
    <w:rsid w:val="00586423"/>
    <w:rsid w:val="00587B7A"/>
    <w:rsid w:val="0059004F"/>
    <w:rsid w:val="00593045"/>
    <w:rsid w:val="00593945"/>
    <w:rsid w:val="005942D2"/>
    <w:rsid w:val="00595E6D"/>
    <w:rsid w:val="00595F24"/>
    <w:rsid w:val="005974C0"/>
    <w:rsid w:val="005976A7"/>
    <w:rsid w:val="005A0E2E"/>
    <w:rsid w:val="005A31A8"/>
    <w:rsid w:val="005A425B"/>
    <w:rsid w:val="005A5E1F"/>
    <w:rsid w:val="005A707B"/>
    <w:rsid w:val="005B132E"/>
    <w:rsid w:val="005B3534"/>
    <w:rsid w:val="005B5474"/>
    <w:rsid w:val="005B6517"/>
    <w:rsid w:val="005C02E7"/>
    <w:rsid w:val="005C0AEA"/>
    <w:rsid w:val="005C2A16"/>
    <w:rsid w:val="005C488D"/>
    <w:rsid w:val="005C56DD"/>
    <w:rsid w:val="005C64FF"/>
    <w:rsid w:val="005C6DF3"/>
    <w:rsid w:val="005D086D"/>
    <w:rsid w:val="005D08C0"/>
    <w:rsid w:val="005D08E3"/>
    <w:rsid w:val="005D16EF"/>
    <w:rsid w:val="005D2A61"/>
    <w:rsid w:val="005D4E3E"/>
    <w:rsid w:val="005D57B0"/>
    <w:rsid w:val="005D7697"/>
    <w:rsid w:val="005D77FC"/>
    <w:rsid w:val="005D79C8"/>
    <w:rsid w:val="005E03B1"/>
    <w:rsid w:val="005E0941"/>
    <w:rsid w:val="005E13EE"/>
    <w:rsid w:val="005E1A35"/>
    <w:rsid w:val="005F1A2B"/>
    <w:rsid w:val="005F27D7"/>
    <w:rsid w:val="005F2F29"/>
    <w:rsid w:val="005F747E"/>
    <w:rsid w:val="005F7D7C"/>
    <w:rsid w:val="00601104"/>
    <w:rsid w:val="00602B54"/>
    <w:rsid w:val="006030AD"/>
    <w:rsid w:val="0060365C"/>
    <w:rsid w:val="00604F04"/>
    <w:rsid w:val="0060579C"/>
    <w:rsid w:val="00605D9C"/>
    <w:rsid w:val="006066C3"/>
    <w:rsid w:val="00607B27"/>
    <w:rsid w:val="00607BCB"/>
    <w:rsid w:val="006108E0"/>
    <w:rsid w:val="00610B2F"/>
    <w:rsid w:val="00610D9D"/>
    <w:rsid w:val="00611476"/>
    <w:rsid w:val="006128BA"/>
    <w:rsid w:val="00612A7C"/>
    <w:rsid w:val="006147D4"/>
    <w:rsid w:val="00614916"/>
    <w:rsid w:val="00616891"/>
    <w:rsid w:val="006170C2"/>
    <w:rsid w:val="00617576"/>
    <w:rsid w:val="00617CC0"/>
    <w:rsid w:val="00621D87"/>
    <w:rsid w:val="0062368A"/>
    <w:rsid w:val="006247AE"/>
    <w:rsid w:val="0062525A"/>
    <w:rsid w:val="0063103E"/>
    <w:rsid w:val="0063312A"/>
    <w:rsid w:val="00633EC0"/>
    <w:rsid w:val="006350D3"/>
    <w:rsid w:val="00635771"/>
    <w:rsid w:val="0064009E"/>
    <w:rsid w:val="006400CC"/>
    <w:rsid w:val="006413D2"/>
    <w:rsid w:val="006427BB"/>
    <w:rsid w:val="00642946"/>
    <w:rsid w:val="00643EFE"/>
    <w:rsid w:val="00643F1B"/>
    <w:rsid w:val="00644BDB"/>
    <w:rsid w:val="00651149"/>
    <w:rsid w:val="0065266B"/>
    <w:rsid w:val="00652900"/>
    <w:rsid w:val="006532EB"/>
    <w:rsid w:val="00654D39"/>
    <w:rsid w:val="00656DBF"/>
    <w:rsid w:val="006628F1"/>
    <w:rsid w:val="0066308B"/>
    <w:rsid w:val="006633C5"/>
    <w:rsid w:val="00665664"/>
    <w:rsid w:val="0067271A"/>
    <w:rsid w:val="0067458B"/>
    <w:rsid w:val="00676E3A"/>
    <w:rsid w:val="00677475"/>
    <w:rsid w:val="00681059"/>
    <w:rsid w:val="0068223F"/>
    <w:rsid w:val="00682F3A"/>
    <w:rsid w:val="00683958"/>
    <w:rsid w:val="00683EC1"/>
    <w:rsid w:val="00684AF8"/>
    <w:rsid w:val="00684D16"/>
    <w:rsid w:val="00686D96"/>
    <w:rsid w:val="00687C95"/>
    <w:rsid w:val="006917FD"/>
    <w:rsid w:val="006932AB"/>
    <w:rsid w:val="0069353A"/>
    <w:rsid w:val="00693897"/>
    <w:rsid w:val="00693D90"/>
    <w:rsid w:val="00693FBD"/>
    <w:rsid w:val="00697800"/>
    <w:rsid w:val="006A064A"/>
    <w:rsid w:val="006A11B6"/>
    <w:rsid w:val="006A195D"/>
    <w:rsid w:val="006A239A"/>
    <w:rsid w:val="006A43DE"/>
    <w:rsid w:val="006A4C0F"/>
    <w:rsid w:val="006A7FF8"/>
    <w:rsid w:val="006B0FA4"/>
    <w:rsid w:val="006B21DD"/>
    <w:rsid w:val="006B3554"/>
    <w:rsid w:val="006B40B9"/>
    <w:rsid w:val="006B4BAB"/>
    <w:rsid w:val="006B5A60"/>
    <w:rsid w:val="006B7E63"/>
    <w:rsid w:val="006C2806"/>
    <w:rsid w:val="006C2ACF"/>
    <w:rsid w:val="006C3283"/>
    <w:rsid w:val="006C3357"/>
    <w:rsid w:val="006C3375"/>
    <w:rsid w:val="006C6B97"/>
    <w:rsid w:val="006C7076"/>
    <w:rsid w:val="006C7791"/>
    <w:rsid w:val="006C77A9"/>
    <w:rsid w:val="006D1656"/>
    <w:rsid w:val="006D2373"/>
    <w:rsid w:val="006D352D"/>
    <w:rsid w:val="006D41C9"/>
    <w:rsid w:val="006E0EA4"/>
    <w:rsid w:val="006E10CB"/>
    <w:rsid w:val="006E17B7"/>
    <w:rsid w:val="006E3497"/>
    <w:rsid w:val="006E3BAB"/>
    <w:rsid w:val="006E4016"/>
    <w:rsid w:val="006E45EB"/>
    <w:rsid w:val="006E63DD"/>
    <w:rsid w:val="006E7CB7"/>
    <w:rsid w:val="006F0432"/>
    <w:rsid w:val="006F1F84"/>
    <w:rsid w:val="006F3972"/>
    <w:rsid w:val="006F4323"/>
    <w:rsid w:val="006F5C13"/>
    <w:rsid w:val="006F7A39"/>
    <w:rsid w:val="00700BEE"/>
    <w:rsid w:val="0070114C"/>
    <w:rsid w:val="00701A85"/>
    <w:rsid w:val="00703423"/>
    <w:rsid w:val="0070414A"/>
    <w:rsid w:val="00705A43"/>
    <w:rsid w:val="007076C5"/>
    <w:rsid w:val="007106E0"/>
    <w:rsid w:val="00711471"/>
    <w:rsid w:val="007151FA"/>
    <w:rsid w:val="00715E23"/>
    <w:rsid w:val="0071622C"/>
    <w:rsid w:val="007170F3"/>
    <w:rsid w:val="00720A9A"/>
    <w:rsid w:val="007241B0"/>
    <w:rsid w:val="00724C1E"/>
    <w:rsid w:val="00725652"/>
    <w:rsid w:val="007260C2"/>
    <w:rsid w:val="00726F4E"/>
    <w:rsid w:val="00727CE9"/>
    <w:rsid w:val="00727EA3"/>
    <w:rsid w:val="00731760"/>
    <w:rsid w:val="007318D4"/>
    <w:rsid w:val="00733ABE"/>
    <w:rsid w:val="00734610"/>
    <w:rsid w:val="00734F23"/>
    <w:rsid w:val="00736074"/>
    <w:rsid w:val="00736438"/>
    <w:rsid w:val="00740D86"/>
    <w:rsid w:val="00740FE8"/>
    <w:rsid w:val="00742333"/>
    <w:rsid w:val="007460C1"/>
    <w:rsid w:val="00747429"/>
    <w:rsid w:val="0075010E"/>
    <w:rsid w:val="00750172"/>
    <w:rsid w:val="00750407"/>
    <w:rsid w:val="0075084B"/>
    <w:rsid w:val="007523D1"/>
    <w:rsid w:val="0075353B"/>
    <w:rsid w:val="00754F32"/>
    <w:rsid w:val="007563D3"/>
    <w:rsid w:val="00756672"/>
    <w:rsid w:val="007577B0"/>
    <w:rsid w:val="007657A6"/>
    <w:rsid w:val="00766583"/>
    <w:rsid w:val="00766D91"/>
    <w:rsid w:val="00767B60"/>
    <w:rsid w:val="007714EE"/>
    <w:rsid w:val="007715A0"/>
    <w:rsid w:val="00771C05"/>
    <w:rsid w:val="00776715"/>
    <w:rsid w:val="0077725E"/>
    <w:rsid w:val="00777435"/>
    <w:rsid w:val="00777CBE"/>
    <w:rsid w:val="00780EE2"/>
    <w:rsid w:val="00785213"/>
    <w:rsid w:val="00785C1B"/>
    <w:rsid w:val="00787F34"/>
    <w:rsid w:val="00790900"/>
    <w:rsid w:val="00791BD1"/>
    <w:rsid w:val="00792C93"/>
    <w:rsid w:val="0079357D"/>
    <w:rsid w:val="00793BE6"/>
    <w:rsid w:val="00794905"/>
    <w:rsid w:val="00795355"/>
    <w:rsid w:val="00796480"/>
    <w:rsid w:val="00796E50"/>
    <w:rsid w:val="00796EAA"/>
    <w:rsid w:val="007A0352"/>
    <w:rsid w:val="007A36D9"/>
    <w:rsid w:val="007A6696"/>
    <w:rsid w:val="007B0E20"/>
    <w:rsid w:val="007B2F1A"/>
    <w:rsid w:val="007B30B6"/>
    <w:rsid w:val="007B417E"/>
    <w:rsid w:val="007B5775"/>
    <w:rsid w:val="007B5B16"/>
    <w:rsid w:val="007B5C1D"/>
    <w:rsid w:val="007B7350"/>
    <w:rsid w:val="007B7789"/>
    <w:rsid w:val="007B7A10"/>
    <w:rsid w:val="007C001D"/>
    <w:rsid w:val="007C11FC"/>
    <w:rsid w:val="007C35D6"/>
    <w:rsid w:val="007C4898"/>
    <w:rsid w:val="007C58D5"/>
    <w:rsid w:val="007C6434"/>
    <w:rsid w:val="007C71F0"/>
    <w:rsid w:val="007C760E"/>
    <w:rsid w:val="007D0EC9"/>
    <w:rsid w:val="007D16B6"/>
    <w:rsid w:val="007D219F"/>
    <w:rsid w:val="007D30C7"/>
    <w:rsid w:val="007D417C"/>
    <w:rsid w:val="007D42BA"/>
    <w:rsid w:val="007D5FC0"/>
    <w:rsid w:val="007D6145"/>
    <w:rsid w:val="007D6605"/>
    <w:rsid w:val="007D7C21"/>
    <w:rsid w:val="007E0709"/>
    <w:rsid w:val="007E296A"/>
    <w:rsid w:val="007E38BB"/>
    <w:rsid w:val="007E4FD4"/>
    <w:rsid w:val="007E5FA5"/>
    <w:rsid w:val="007E6656"/>
    <w:rsid w:val="007E77CB"/>
    <w:rsid w:val="007F080D"/>
    <w:rsid w:val="007F0C36"/>
    <w:rsid w:val="007F0DA5"/>
    <w:rsid w:val="007F2562"/>
    <w:rsid w:val="007F3920"/>
    <w:rsid w:val="007F3A20"/>
    <w:rsid w:val="00800161"/>
    <w:rsid w:val="0080371D"/>
    <w:rsid w:val="008057EF"/>
    <w:rsid w:val="00805C5A"/>
    <w:rsid w:val="00807404"/>
    <w:rsid w:val="00807DB8"/>
    <w:rsid w:val="00812251"/>
    <w:rsid w:val="00812B3E"/>
    <w:rsid w:val="00813EF8"/>
    <w:rsid w:val="00815D80"/>
    <w:rsid w:val="00817829"/>
    <w:rsid w:val="008200EB"/>
    <w:rsid w:val="00820D0B"/>
    <w:rsid w:val="00826733"/>
    <w:rsid w:val="008273F0"/>
    <w:rsid w:val="0082748F"/>
    <w:rsid w:val="008278DB"/>
    <w:rsid w:val="00831C6D"/>
    <w:rsid w:val="008322C9"/>
    <w:rsid w:val="008340B0"/>
    <w:rsid w:val="00834B8D"/>
    <w:rsid w:val="0083564F"/>
    <w:rsid w:val="00836505"/>
    <w:rsid w:val="00836896"/>
    <w:rsid w:val="00836FF5"/>
    <w:rsid w:val="008370F5"/>
    <w:rsid w:val="00837594"/>
    <w:rsid w:val="00837696"/>
    <w:rsid w:val="008401EF"/>
    <w:rsid w:val="0084236C"/>
    <w:rsid w:val="008423D0"/>
    <w:rsid w:val="00842EAE"/>
    <w:rsid w:val="008445FA"/>
    <w:rsid w:val="0084493F"/>
    <w:rsid w:val="00844C6A"/>
    <w:rsid w:val="00851E34"/>
    <w:rsid w:val="008525AB"/>
    <w:rsid w:val="008547AB"/>
    <w:rsid w:val="00855939"/>
    <w:rsid w:val="00857A04"/>
    <w:rsid w:val="008605E1"/>
    <w:rsid w:val="008621A2"/>
    <w:rsid w:val="00864230"/>
    <w:rsid w:val="0086721C"/>
    <w:rsid w:val="00871188"/>
    <w:rsid w:val="00871A12"/>
    <w:rsid w:val="00872382"/>
    <w:rsid w:val="008745F6"/>
    <w:rsid w:val="008747C5"/>
    <w:rsid w:val="00874D98"/>
    <w:rsid w:val="00875FD3"/>
    <w:rsid w:val="0087702E"/>
    <w:rsid w:val="008770DB"/>
    <w:rsid w:val="008809D8"/>
    <w:rsid w:val="0088124C"/>
    <w:rsid w:val="00881D52"/>
    <w:rsid w:val="008824B7"/>
    <w:rsid w:val="00883257"/>
    <w:rsid w:val="00885A08"/>
    <w:rsid w:val="00885D3A"/>
    <w:rsid w:val="00886B84"/>
    <w:rsid w:val="00891526"/>
    <w:rsid w:val="00893340"/>
    <w:rsid w:val="00893FFE"/>
    <w:rsid w:val="0089573F"/>
    <w:rsid w:val="00895ED1"/>
    <w:rsid w:val="00896A0B"/>
    <w:rsid w:val="00897AD8"/>
    <w:rsid w:val="008A1CAE"/>
    <w:rsid w:val="008A2DB6"/>
    <w:rsid w:val="008A4270"/>
    <w:rsid w:val="008A49BD"/>
    <w:rsid w:val="008A54EC"/>
    <w:rsid w:val="008A5B9B"/>
    <w:rsid w:val="008A6963"/>
    <w:rsid w:val="008B00EB"/>
    <w:rsid w:val="008B0171"/>
    <w:rsid w:val="008B1D55"/>
    <w:rsid w:val="008B491D"/>
    <w:rsid w:val="008B4C32"/>
    <w:rsid w:val="008B6DB5"/>
    <w:rsid w:val="008C3812"/>
    <w:rsid w:val="008C3B95"/>
    <w:rsid w:val="008C5B60"/>
    <w:rsid w:val="008C7955"/>
    <w:rsid w:val="008D0795"/>
    <w:rsid w:val="008D0F86"/>
    <w:rsid w:val="008D4076"/>
    <w:rsid w:val="008D493A"/>
    <w:rsid w:val="008D5DA8"/>
    <w:rsid w:val="008E0491"/>
    <w:rsid w:val="008E0713"/>
    <w:rsid w:val="008E0B4E"/>
    <w:rsid w:val="008E27A2"/>
    <w:rsid w:val="008E4235"/>
    <w:rsid w:val="008E6736"/>
    <w:rsid w:val="008E7F67"/>
    <w:rsid w:val="008F0D7F"/>
    <w:rsid w:val="008F37E4"/>
    <w:rsid w:val="008F39F8"/>
    <w:rsid w:val="008F69B8"/>
    <w:rsid w:val="008F6FBE"/>
    <w:rsid w:val="008F7F3F"/>
    <w:rsid w:val="00900C06"/>
    <w:rsid w:val="00900F94"/>
    <w:rsid w:val="0090373C"/>
    <w:rsid w:val="0090387B"/>
    <w:rsid w:val="00905F86"/>
    <w:rsid w:val="0090747A"/>
    <w:rsid w:val="00907F65"/>
    <w:rsid w:val="009102B5"/>
    <w:rsid w:val="00910322"/>
    <w:rsid w:val="00912C21"/>
    <w:rsid w:val="00912C6E"/>
    <w:rsid w:val="00912FF1"/>
    <w:rsid w:val="0091303D"/>
    <w:rsid w:val="009137B2"/>
    <w:rsid w:val="009138CD"/>
    <w:rsid w:val="0091731A"/>
    <w:rsid w:val="00922309"/>
    <w:rsid w:val="0092400D"/>
    <w:rsid w:val="00924BCF"/>
    <w:rsid w:val="00924CC8"/>
    <w:rsid w:val="00925B85"/>
    <w:rsid w:val="009277AC"/>
    <w:rsid w:val="0092791D"/>
    <w:rsid w:val="00927A48"/>
    <w:rsid w:val="00927FFA"/>
    <w:rsid w:val="0093053D"/>
    <w:rsid w:val="00931FC6"/>
    <w:rsid w:val="00932900"/>
    <w:rsid w:val="00933980"/>
    <w:rsid w:val="00933F81"/>
    <w:rsid w:val="009346EA"/>
    <w:rsid w:val="00934DED"/>
    <w:rsid w:val="0093548C"/>
    <w:rsid w:val="0093563C"/>
    <w:rsid w:val="00935848"/>
    <w:rsid w:val="00935B28"/>
    <w:rsid w:val="0093734D"/>
    <w:rsid w:val="00942E18"/>
    <w:rsid w:val="0094341C"/>
    <w:rsid w:val="009446F8"/>
    <w:rsid w:val="00945F7A"/>
    <w:rsid w:val="00946292"/>
    <w:rsid w:val="009467A3"/>
    <w:rsid w:val="0094799D"/>
    <w:rsid w:val="00947B17"/>
    <w:rsid w:val="0095016B"/>
    <w:rsid w:val="009521A7"/>
    <w:rsid w:val="009525B5"/>
    <w:rsid w:val="0095280A"/>
    <w:rsid w:val="00953342"/>
    <w:rsid w:val="009542AC"/>
    <w:rsid w:val="009567D9"/>
    <w:rsid w:val="0096692A"/>
    <w:rsid w:val="00966A8A"/>
    <w:rsid w:val="00966AD7"/>
    <w:rsid w:val="00970C36"/>
    <w:rsid w:val="00971693"/>
    <w:rsid w:val="00972503"/>
    <w:rsid w:val="0097272A"/>
    <w:rsid w:val="0097303A"/>
    <w:rsid w:val="009730B4"/>
    <w:rsid w:val="009738A3"/>
    <w:rsid w:val="0097444F"/>
    <w:rsid w:val="00975054"/>
    <w:rsid w:val="009825BB"/>
    <w:rsid w:val="009836BA"/>
    <w:rsid w:val="00990236"/>
    <w:rsid w:val="00991227"/>
    <w:rsid w:val="0099203F"/>
    <w:rsid w:val="00992700"/>
    <w:rsid w:val="0099390C"/>
    <w:rsid w:val="009A2559"/>
    <w:rsid w:val="009A2F11"/>
    <w:rsid w:val="009A6406"/>
    <w:rsid w:val="009A69AF"/>
    <w:rsid w:val="009A6BC1"/>
    <w:rsid w:val="009A7D3B"/>
    <w:rsid w:val="009B0E50"/>
    <w:rsid w:val="009B1171"/>
    <w:rsid w:val="009B14DF"/>
    <w:rsid w:val="009B2AD7"/>
    <w:rsid w:val="009B2DBD"/>
    <w:rsid w:val="009B3C4F"/>
    <w:rsid w:val="009B40D0"/>
    <w:rsid w:val="009B5505"/>
    <w:rsid w:val="009B5898"/>
    <w:rsid w:val="009B5940"/>
    <w:rsid w:val="009B5ACC"/>
    <w:rsid w:val="009B692C"/>
    <w:rsid w:val="009B6F83"/>
    <w:rsid w:val="009B7342"/>
    <w:rsid w:val="009C0C9D"/>
    <w:rsid w:val="009C1412"/>
    <w:rsid w:val="009C1897"/>
    <w:rsid w:val="009C1A5F"/>
    <w:rsid w:val="009C1D4B"/>
    <w:rsid w:val="009C36D4"/>
    <w:rsid w:val="009C524D"/>
    <w:rsid w:val="009C76AD"/>
    <w:rsid w:val="009C783B"/>
    <w:rsid w:val="009D0BAB"/>
    <w:rsid w:val="009D16ED"/>
    <w:rsid w:val="009D171C"/>
    <w:rsid w:val="009D2406"/>
    <w:rsid w:val="009D3EEC"/>
    <w:rsid w:val="009D5F31"/>
    <w:rsid w:val="009D74C8"/>
    <w:rsid w:val="009E01C5"/>
    <w:rsid w:val="009E1A60"/>
    <w:rsid w:val="009E34C2"/>
    <w:rsid w:val="009E4965"/>
    <w:rsid w:val="009E5CD7"/>
    <w:rsid w:val="009E6C0C"/>
    <w:rsid w:val="009E7110"/>
    <w:rsid w:val="009E7136"/>
    <w:rsid w:val="009F2D3D"/>
    <w:rsid w:val="009F3150"/>
    <w:rsid w:val="009F625D"/>
    <w:rsid w:val="009F6680"/>
    <w:rsid w:val="009F70C7"/>
    <w:rsid w:val="00A017A3"/>
    <w:rsid w:val="00A032A7"/>
    <w:rsid w:val="00A044D5"/>
    <w:rsid w:val="00A04985"/>
    <w:rsid w:val="00A0503D"/>
    <w:rsid w:val="00A0549C"/>
    <w:rsid w:val="00A055E7"/>
    <w:rsid w:val="00A05EA0"/>
    <w:rsid w:val="00A0623D"/>
    <w:rsid w:val="00A101CD"/>
    <w:rsid w:val="00A13ED9"/>
    <w:rsid w:val="00A1501C"/>
    <w:rsid w:val="00A15E2B"/>
    <w:rsid w:val="00A166AC"/>
    <w:rsid w:val="00A16928"/>
    <w:rsid w:val="00A171DD"/>
    <w:rsid w:val="00A17262"/>
    <w:rsid w:val="00A17825"/>
    <w:rsid w:val="00A204C1"/>
    <w:rsid w:val="00A270B9"/>
    <w:rsid w:val="00A30CB5"/>
    <w:rsid w:val="00A33000"/>
    <w:rsid w:val="00A33842"/>
    <w:rsid w:val="00A364DF"/>
    <w:rsid w:val="00A367D3"/>
    <w:rsid w:val="00A432EA"/>
    <w:rsid w:val="00A44094"/>
    <w:rsid w:val="00A44440"/>
    <w:rsid w:val="00A45D94"/>
    <w:rsid w:val="00A47694"/>
    <w:rsid w:val="00A50242"/>
    <w:rsid w:val="00A502CF"/>
    <w:rsid w:val="00A51161"/>
    <w:rsid w:val="00A52B87"/>
    <w:rsid w:val="00A5306C"/>
    <w:rsid w:val="00A53747"/>
    <w:rsid w:val="00A53B32"/>
    <w:rsid w:val="00A54317"/>
    <w:rsid w:val="00A5494B"/>
    <w:rsid w:val="00A54F51"/>
    <w:rsid w:val="00A5693B"/>
    <w:rsid w:val="00A56ED2"/>
    <w:rsid w:val="00A57551"/>
    <w:rsid w:val="00A5796C"/>
    <w:rsid w:val="00A6043B"/>
    <w:rsid w:val="00A6111C"/>
    <w:rsid w:val="00A61E90"/>
    <w:rsid w:val="00A61E93"/>
    <w:rsid w:val="00A62962"/>
    <w:rsid w:val="00A633A2"/>
    <w:rsid w:val="00A6389A"/>
    <w:rsid w:val="00A63BCE"/>
    <w:rsid w:val="00A65985"/>
    <w:rsid w:val="00A7018B"/>
    <w:rsid w:val="00A76151"/>
    <w:rsid w:val="00A76286"/>
    <w:rsid w:val="00A7688F"/>
    <w:rsid w:val="00A76E9E"/>
    <w:rsid w:val="00A80266"/>
    <w:rsid w:val="00A80527"/>
    <w:rsid w:val="00A80717"/>
    <w:rsid w:val="00A8154B"/>
    <w:rsid w:val="00A852B5"/>
    <w:rsid w:val="00A85D17"/>
    <w:rsid w:val="00A861A9"/>
    <w:rsid w:val="00A90032"/>
    <w:rsid w:val="00A910B6"/>
    <w:rsid w:val="00A919F6"/>
    <w:rsid w:val="00A95713"/>
    <w:rsid w:val="00A96088"/>
    <w:rsid w:val="00AA0D37"/>
    <w:rsid w:val="00AA2D4E"/>
    <w:rsid w:val="00AA7AB9"/>
    <w:rsid w:val="00AB0401"/>
    <w:rsid w:val="00AB32AE"/>
    <w:rsid w:val="00AB36F1"/>
    <w:rsid w:val="00AB407F"/>
    <w:rsid w:val="00AC055F"/>
    <w:rsid w:val="00AC0AA7"/>
    <w:rsid w:val="00AC1A06"/>
    <w:rsid w:val="00AC1D96"/>
    <w:rsid w:val="00AC2E0D"/>
    <w:rsid w:val="00AC4287"/>
    <w:rsid w:val="00AC44AA"/>
    <w:rsid w:val="00AC47C9"/>
    <w:rsid w:val="00AC64B8"/>
    <w:rsid w:val="00AC721C"/>
    <w:rsid w:val="00AD35B4"/>
    <w:rsid w:val="00AD6D40"/>
    <w:rsid w:val="00AE05A2"/>
    <w:rsid w:val="00AE11A2"/>
    <w:rsid w:val="00AE2CF4"/>
    <w:rsid w:val="00AE353C"/>
    <w:rsid w:val="00AE3697"/>
    <w:rsid w:val="00AE624C"/>
    <w:rsid w:val="00AE71D4"/>
    <w:rsid w:val="00AE729D"/>
    <w:rsid w:val="00AE7738"/>
    <w:rsid w:val="00AF3640"/>
    <w:rsid w:val="00AF45E3"/>
    <w:rsid w:val="00AF52CD"/>
    <w:rsid w:val="00AF5B55"/>
    <w:rsid w:val="00AF69A4"/>
    <w:rsid w:val="00AF69AF"/>
    <w:rsid w:val="00B00EAA"/>
    <w:rsid w:val="00B00EB8"/>
    <w:rsid w:val="00B014EC"/>
    <w:rsid w:val="00B0324C"/>
    <w:rsid w:val="00B038B3"/>
    <w:rsid w:val="00B0424F"/>
    <w:rsid w:val="00B05B00"/>
    <w:rsid w:val="00B06409"/>
    <w:rsid w:val="00B10F26"/>
    <w:rsid w:val="00B1149C"/>
    <w:rsid w:val="00B149D8"/>
    <w:rsid w:val="00B155E1"/>
    <w:rsid w:val="00B16533"/>
    <w:rsid w:val="00B1724D"/>
    <w:rsid w:val="00B174D5"/>
    <w:rsid w:val="00B20C5E"/>
    <w:rsid w:val="00B22A0A"/>
    <w:rsid w:val="00B265DC"/>
    <w:rsid w:val="00B26C2A"/>
    <w:rsid w:val="00B273B4"/>
    <w:rsid w:val="00B27EE3"/>
    <w:rsid w:val="00B302FF"/>
    <w:rsid w:val="00B306B6"/>
    <w:rsid w:val="00B31E13"/>
    <w:rsid w:val="00B331C2"/>
    <w:rsid w:val="00B3787C"/>
    <w:rsid w:val="00B410AB"/>
    <w:rsid w:val="00B41B58"/>
    <w:rsid w:val="00B41E4B"/>
    <w:rsid w:val="00B4216C"/>
    <w:rsid w:val="00B42746"/>
    <w:rsid w:val="00B439EF"/>
    <w:rsid w:val="00B4481F"/>
    <w:rsid w:val="00B448C8"/>
    <w:rsid w:val="00B44C02"/>
    <w:rsid w:val="00B459A3"/>
    <w:rsid w:val="00B45ED5"/>
    <w:rsid w:val="00B4727D"/>
    <w:rsid w:val="00B505EB"/>
    <w:rsid w:val="00B50EEA"/>
    <w:rsid w:val="00B51102"/>
    <w:rsid w:val="00B531EB"/>
    <w:rsid w:val="00B53E33"/>
    <w:rsid w:val="00B54817"/>
    <w:rsid w:val="00B6032C"/>
    <w:rsid w:val="00B603DF"/>
    <w:rsid w:val="00B62C4F"/>
    <w:rsid w:val="00B673EE"/>
    <w:rsid w:val="00B676C4"/>
    <w:rsid w:val="00B70521"/>
    <w:rsid w:val="00B72E53"/>
    <w:rsid w:val="00B73378"/>
    <w:rsid w:val="00B7416D"/>
    <w:rsid w:val="00B742F5"/>
    <w:rsid w:val="00B7477C"/>
    <w:rsid w:val="00B765C1"/>
    <w:rsid w:val="00B83F51"/>
    <w:rsid w:val="00B84618"/>
    <w:rsid w:val="00B861E1"/>
    <w:rsid w:val="00B86D60"/>
    <w:rsid w:val="00B8708F"/>
    <w:rsid w:val="00B87642"/>
    <w:rsid w:val="00B967F1"/>
    <w:rsid w:val="00B96B9B"/>
    <w:rsid w:val="00B97082"/>
    <w:rsid w:val="00BA27CE"/>
    <w:rsid w:val="00BA4201"/>
    <w:rsid w:val="00BA4745"/>
    <w:rsid w:val="00BA7BEB"/>
    <w:rsid w:val="00BB1A61"/>
    <w:rsid w:val="00BB2062"/>
    <w:rsid w:val="00BB31AE"/>
    <w:rsid w:val="00BB3760"/>
    <w:rsid w:val="00BB4A29"/>
    <w:rsid w:val="00BB597F"/>
    <w:rsid w:val="00BB5F7D"/>
    <w:rsid w:val="00BB6285"/>
    <w:rsid w:val="00BC0EBF"/>
    <w:rsid w:val="00BC1242"/>
    <w:rsid w:val="00BC35A1"/>
    <w:rsid w:val="00BC5275"/>
    <w:rsid w:val="00BC718C"/>
    <w:rsid w:val="00BD2B6E"/>
    <w:rsid w:val="00BD4DDF"/>
    <w:rsid w:val="00BD52BD"/>
    <w:rsid w:val="00BD5D9B"/>
    <w:rsid w:val="00BD7632"/>
    <w:rsid w:val="00BD778C"/>
    <w:rsid w:val="00BD7F8E"/>
    <w:rsid w:val="00BE085D"/>
    <w:rsid w:val="00BE0917"/>
    <w:rsid w:val="00BE0EB7"/>
    <w:rsid w:val="00BE19A1"/>
    <w:rsid w:val="00BE1F07"/>
    <w:rsid w:val="00BE2D07"/>
    <w:rsid w:val="00BE4379"/>
    <w:rsid w:val="00BE47DB"/>
    <w:rsid w:val="00BE4A3E"/>
    <w:rsid w:val="00BE5176"/>
    <w:rsid w:val="00BF0949"/>
    <w:rsid w:val="00BF1AE9"/>
    <w:rsid w:val="00BF1F9E"/>
    <w:rsid w:val="00BF294C"/>
    <w:rsid w:val="00BF2964"/>
    <w:rsid w:val="00BF451E"/>
    <w:rsid w:val="00BF67DE"/>
    <w:rsid w:val="00BF6FA1"/>
    <w:rsid w:val="00BF7679"/>
    <w:rsid w:val="00C00991"/>
    <w:rsid w:val="00C022CD"/>
    <w:rsid w:val="00C0426D"/>
    <w:rsid w:val="00C05055"/>
    <w:rsid w:val="00C0533B"/>
    <w:rsid w:val="00C05B1E"/>
    <w:rsid w:val="00C05B81"/>
    <w:rsid w:val="00C07CA4"/>
    <w:rsid w:val="00C11738"/>
    <w:rsid w:val="00C14996"/>
    <w:rsid w:val="00C16853"/>
    <w:rsid w:val="00C175D8"/>
    <w:rsid w:val="00C1763C"/>
    <w:rsid w:val="00C21207"/>
    <w:rsid w:val="00C23063"/>
    <w:rsid w:val="00C24C04"/>
    <w:rsid w:val="00C255DF"/>
    <w:rsid w:val="00C25B1E"/>
    <w:rsid w:val="00C2623F"/>
    <w:rsid w:val="00C272E0"/>
    <w:rsid w:val="00C27536"/>
    <w:rsid w:val="00C302E7"/>
    <w:rsid w:val="00C32B3B"/>
    <w:rsid w:val="00C33966"/>
    <w:rsid w:val="00C34C83"/>
    <w:rsid w:val="00C34FF2"/>
    <w:rsid w:val="00C36408"/>
    <w:rsid w:val="00C37387"/>
    <w:rsid w:val="00C37C07"/>
    <w:rsid w:val="00C40498"/>
    <w:rsid w:val="00C40801"/>
    <w:rsid w:val="00C42599"/>
    <w:rsid w:val="00C431CF"/>
    <w:rsid w:val="00C435EA"/>
    <w:rsid w:val="00C45F14"/>
    <w:rsid w:val="00C46AB4"/>
    <w:rsid w:val="00C51A23"/>
    <w:rsid w:val="00C51B02"/>
    <w:rsid w:val="00C52AFA"/>
    <w:rsid w:val="00C54273"/>
    <w:rsid w:val="00C543A5"/>
    <w:rsid w:val="00C54675"/>
    <w:rsid w:val="00C558E6"/>
    <w:rsid w:val="00C56374"/>
    <w:rsid w:val="00C56608"/>
    <w:rsid w:val="00C572FF"/>
    <w:rsid w:val="00C57575"/>
    <w:rsid w:val="00C5793A"/>
    <w:rsid w:val="00C60903"/>
    <w:rsid w:val="00C633F0"/>
    <w:rsid w:val="00C661D1"/>
    <w:rsid w:val="00C668E8"/>
    <w:rsid w:val="00C66D3C"/>
    <w:rsid w:val="00C70A0D"/>
    <w:rsid w:val="00C72DD3"/>
    <w:rsid w:val="00C74C64"/>
    <w:rsid w:val="00C7571C"/>
    <w:rsid w:val="00C809A6"/>
    <w:rsid w:val="00C81089"/>
    <w:rsid w:val="00C83016"/>
    <w:rsid w:val="00C83588"/>
    <w:rsid w:val="00C84AF4"/>
    <w:rsid w:val="00C86337"/>
    <w:rsid w:val="00C87EA5"/>
    <w:rsid w:val="00C92045"/>
    <w:rsid w:val="00C924E7"/>
    <w:rsid w:val="00C9281C"/>
    <w:rsid w:val="00C92EC8"/>
    <w:rsid w:val="00C93AA7"/>
    <w:rsid w:val="00C9411A"/>
    <w:rsid w:val="00C9614C"/>
    <w:rsid w:val="00CA0B8B"/>
    <w:rsid w:val="00CA0FC8"/>
    <w:rsid w:val="00CA1572"/>
    <w:rsid w:val="00CA1824"/>
    <w:rsid w:val="00CA3719"/>
    <w:rsid w:val="00CA3C66"/>
    <w:rsid w:val="00CA41F8"/>
    <w:rsid w:val="00CA4AE8"/>
    <w:rsid w:val="00CA6ACA"/>
    <w:rsid w:val="00CA6B57"/>
    <w:rsid w:val="00CB0343"/>
    <w:rsid w:val="00CB0FAD"/>
    <w:rsid w:val="00CB17B0"/>
    <w:rsid w:val="00CB2244"/>
    <w:rsid w:val="00CB27B3"/>
    <w:rsid w:val="00CB2DA5"/>
    <w:rsid w:val="00CB561D"/>
    <w:rsid w:val="00CB7DE1"/>
    <w:rsid w:val="00CC39FE"/>
    <w:rsid w:val="00CC4224"/>
    <w:rsid w:val="00CC4BD7"/>
    <w:rsid w:val="00CC5018"/>
    <w:rsid w:val="00CC6181"/>
    <w:rsid w:val="00CC7D8D"/>
    <w:rsid w:val="00CD7268"/>
    <w:rsid w:val="00CD72C4"/>
    <w:rsid w:val="00CE019D"/>
    <w:rsid w:val="00CE0360"/>
    <w:rsid w:val="00CE0410"/>
    <w:rsid w:val="00CE0E5D"/>
    <w:rsid w:val="00CE1321"/>
    <w:rsid w:val="00CE2467"/>
    <w:rsid w:val="00CE417F"/>
    <w:rsid w:val="00CE5ACB"/>
    <w:rsid w:val="00CF1DF1"/>
    <w:rsid w:val="00CF24A8"/>
    <w:rsid w:val="00CF272C"/>
    <w:rsid w:val="00CF3B73"/>
    <w:rsid w:val="00CF3B89"/>
    <w:rsid w:val="00CF692B"/>
    <w:rsid w:val="00D00FAC"/>
    <w:rsid w:val="00D01232"/>
    <w:rsid w:val="00D013AD"/>
    <w:rsid w:val="00D01885"/>
    <w:rsid w:val="00D01D11"/>
    <w:rsid w:val="00D03A39"/>
    <w:rsid w:val="00D03C91"/>
    <w:rsid w:val="00D04F5E"/>
    <w:rsid w:val="00D0669C"/>
    <w:rsid w:val="00D07753"/>
    <w:rsid w:val="00D127F2"/>
    <w:rsid w:val="00D1455B"/>
    <w:rsid w:val="00D15A92"/>
    <w:rsid w:val="00D15B18"/>
    <w:rsid w:val="00D15BBC"/>
    <w:rsid w:val="00D15EFB"/>
    <w:rsid w:val="00D163F0"/>
    <w:rsid w:val="00D209C2"/>
    <w:rsid w:val="00D21F21"/>
    <w:rsid w:val="00D223B4"/>
    <w:rsid w:val="00D23656"/>
    <w:rsid w:val="00D24432"/>
    <w:rsid w:val="00D3186F"/>
    <w:rsid w:val="00D340C8"/>
    <w:rsid w:val="00D35679"/>
    <w:rsid w:val="00D35C36"/>
    <w:rsid w:val="00D362C5"/>
    <w:rsid w:val="00D3651D"/>
    <w:rsid w:val="00D37168"/>
    <w:rsid w:val="00D3729B"/>
    <w:rsid w:val="00D3769D"/>
    <w:rsid w:val="00D378EA"/>
    <w:rsid w:val="00D411CE"/>
    <w:rsid w:val="00D41629"/>
    <w:rsid w:val="00D42463"/>
    <w:rsid w:val="00D42775"/>
    <w:rsid w:val="00D42E6D"/>
    <w:rsid w:val="00D42F59"/>
    <w:rsid w:val="00D43597"/>
    <w:rsid w:val="00D4438A"/>
    <w:rsid w:val="00D45218"/>
    <w:rsid w:val="00D478FA"/>
    <w:rsid w:val="00D507B3"/>
    <w:rsid w:val="00D50890"/>
    <w:rsid w:val="00D51D75"/>
    <w:rsid w:val="00D522E4"/>
    <w:rsid w:val="00D52C40"/>
    <w:rsid w:val="00D531F8"/>
    <w:rsid w:val="00D53930"/>
    <w:rsid w:val="00D53EDD"/>
    <w:rsid w:val="00D54486"/>
    <w:rsid w:val="00D54584"/>
    <w:rsid w:val="00D55B10"/>
    <w:rsid w:val="00D5736F"/>
    <w:rsid w:val="00D57B02"/>
    <w:rsid w:val="00D619F9"/>
    <w:rsid w:val="00D623D0"/>
    <w:rsid w:val="00D65C6C"/>
    <w:rsid w:val="00D66F3E"/>
    <w:rsid w:val="00D723F7"/>
    <w:rsid w:val="00D736D5"/>
    <w:rsid w:val="00D737C3"/>
    <w:rsid w:val="00D73E90"/>
    <w:rsid w:val="00D74DC2"/>
    <w:rsid w:val="00D76B9E"/>
    <w:rsid w:val="00D80ACA"/>
    <w:rsid w:val="00D81482"/>
    <w:rsid w:val="00D8462A"/>
    <w:rsid w:val="00D85165"/>
    <w:rsid w:val="00D85ABD"/>
    <w:rsid w:val="00D86400"/>
    <w:rsid w:val="00D86B85"/>
    <w:rsid w:val="00D86BEE"/>
    <w:rsid w:val="00D86E2D"/>
    <w:rsid w:val="00D87612"/>
    <w:rsid w:val="00D905A4"/>
    <w:rsid w:val="00D911E7"/>
    <w:rsid w:val="00D96698"/>
    <w:rsid w:val="00DA0C5B"/>
    <w:rsid w:val="00DA1F3E"/>
    <w:rsid w:val="00DA2978"/>
    <w:rsid w:val="00DA31DE"/>
    <w:rsid w:val="00DA340A"/>
    <w:rsid w:val="00DA60F5"/>
    <w:rsid w:val="00DB03C6"/>
    <w:rsid w:val="00DB056D"/>
    <w:rsid w:val="00DB1D7A"/>
    <w:rsid w:val="00DB2A93"/>
    <w:rsid w:val="00DB3C72"/>
    <w:rsid w:val="00DB6AAC"/>
    <w:rsid w:val="00DC2B45"/>
    <w:rsid w:val="00DC4978"/>
    <w:rsid w:val="00DC4CCB"/>
    <w:rsid w:val="00DC6700"/>
    <w:rsid w:val="00DC6D2A"/>
    <w:rsid w:val="00DD0BAE"/>
    <w:rsid w:val="00DD14EA"/>
    <w:rsid w:val="00DD182C"/>
    <w:rsid w:val="00DD2701"/>
    <w:rsid w:val="00DD5734"/>
    <w:rsid w:val="00DD57D0"/>
    <w:rsid w:val="00DD58A6"/>
    <w:rsid w:val="00DD5F34"/>
    <w:rsid w:val="00DD72D0"/>
    <w:rsid w:val="00DD7BDC"/>
    <w:rsid w:val="00DD7E27"/>
    <w:rsid w:val="00DE4387"/>
    <w:rsid w:val="00DE62DF"/>
    <w:rsid w:val="00DE6A4D"/>
    <w:rsid w:val="00DF2329"/>
    <w:rsid w:val="00DF341C"/>
    <w:rsid w:val="00DF3690"/>
    <w:rsid w:val="00DF76D8"/>
    <w:rsid w:val="00E037D4"/>
    <w:rsid w:val="00E04788"/>
    <w:rsid w:val="00E04CD4"/>
    <w:rsid w:val="00E05B57"/>
    <w:rsid w:val="00E06688"/>
    <w:rsid w:val="00E0691A"/>
    <w:rsid w:val="00E11CD1"/>
    <w:rsid w:val="00E128D4"/>
    <w:rsid w:val="00E12A9D"/>
    <w:rsid w:val="00E13053"/>
    <w:rsid w:val="00E14DA1"/>
    <w:rsid w:val="00E1546D"/>
    <w:rsid w:val="00E16EF8"/>
    <w:rsid w:val="00E207DA"/>
    <w:rsid w:val="00E23EAE"/>
    <w:rsid w:val="00E24488"/>
    <w:rsid w:val="00E25AB1"/>
    <w:rsid w:val="00E26F10"/>
    <w:rsid w:val="00E3051D"/>
    <w:rsid w:val="00E320F0"/>
    <w:rsid w:val="00E3465F"/>
    <w:rsid w:val="00E34AA5"/>
    <w:rsid w:val="00E3659A"/>
    <w:rsid w:val="00E370F9"/>
    <w:rsid w:val="00E37B69"/>
    <w:rsid w:val="00E40182"/>
    <w:rsid w:val="00E4176E"/>
    <w:rsid w:val="00E4306E"/>
    <w:rsid w:val="00E433BC"/>
    <w:rsid w:val="00E43500"/>
    <w:rsid w:val="00E435B8"/>
    <w:rsid w:val="00E446CB"/>
    <w:rsid w:val="00E45833"/>
    <w:rsid w:val="00E45BC7"/>
    <w:rsid w:val="00E4747C"/>
    <w:rsid w:val="00E517E8"/>
    <w:rsid w:val="00E525BC"/>
    <w:rsid w:val="00E52600"/>
    <w:rsid w:val="00E52C0E"/>
    <w:rsid w:val="00E55B84"/>
    <w:rsid w:val="00E56AFD"/>
    <w:rsid w:val="00E56C97"/>
    <w:rsid w:val="00E57B16"/>
    <w:rsid w:val="00E6284E"/>
    <w:rsid w:val="00E62A73"/>
    <w:rsid w:val="00E63CF9"/>
    <w:rsid w:val="00E65139"/>
    <w:rsid w:val="00E65CC0"/>
    <w:rsid w:val="00E65E29"/>
    <w:rsid w:val="00E65F0F"/>
    <w:rsid w:val="00E66381"/>
    <w:rsid w:val="00E6648D"/>
    <w:rsid w:val="00E74831"/>
    <w:rsid w:val="00E74F02"/>
    <w:rsid w:val="00E76370"/>
    <w:rsid w:val="00E76663"/>
    <w:rsid w:val="00E80C4E"/>
    <w:rsid w:val="00E81C6A"/>
    <w:rsid w:val="00E85CC1"/>
    <w:rsid w:val="00E8614B"/>
    <w:rsid w:val="00E8626F"/>
    <w:rsid w:val="00E90B8E"/>
    <w:rsid w:val="00E90F72"/>
    <w:rsid w:val="00E92AEA"/>
    <w:rsid w:val="00E92DFB"/>
    <w:rsid w:val="00E93184"/>
    <w:rsid w:val="00E937E7"/>
    <w:rsid w:val="00E9536C"/>
    <w:rsid w:val="00E9591C"/>
    <w:rsid w:val="00E9762E"/>
    <w:rsid w:val="00EA1C45"/>
    <w:rsid w:val="00EA4A46"/>
    <w:rsid w:val="00EA5A20"/>
    <w:rsid w:val="00EA63DB"/>
    <w:rsid w:val="00EA742E"/>
    <w:rsid w:val="00EB0E29"/>
    <w:rsid w:val="00EB15AD"/>
    <w:rsid w:val="00EB22D7"/>
    <w:rsid w:val="00EB30A9"/>
    <w:rsid w:val="00EB3192"/>
    <w:rsid w:val="00EB48F3"/>
    <w:rsid w:val="00EB5226"/>
    <w:rsid w:val="00EB695B"/>
    <w:rsid w:val="00EC0B7D"/>
    <w:rsid w:val="00EC216E"/>
    <w:rsid w:val="00EC271D"/>
    <w:rsid w:val="00EC2A84"/>
    <w:rsid w:val="00EC3691"/>
    <w:rsid w:val="00EC5115"/>
    <w:rsid w:val="00EC578A"/>
    <w:rsid w:val="00EC60C2"/>
    <w:rsid w:val="00EC7E27"/>
    <w:rsid w:val="00ED00C6"/>
    <w:rsid w:val="00ED1915"/>
    <w:rsid w:val="00ED1C14"/>
    <w:rsid w:val="00ED377F"/>
    <w:rsid w:val="00ED39A3"/>
    <w:rsid w:val="00ED7158"/>
    <w:rsid w:val="00ED7212"/>
    <w:rsid w:val="00ED7DF4"/>
    <w:rsid w:val="00EE02E9"/>
    <w:rsid w:val="00EE16F3"/>
    <w:rsid w:val="00EE22F6"/>
    <w:rsid w:val="00EE2B70"/>
    <w:rsid w:val="00EE2F74"/>
    <w:rsid w:val="00EE4B55"/>
    <w:rsid w:val="00EE58B1"/>
    <w:rsid w:val="00EE5C19"/>
    <w:rsid w:val="00EE71EF"/>
    <w:rsid w:val="00EF1308"/>
    <w:rsid w:val="00EF1B2B"/>
    <w:rsid w:val="00EF1EDA"/>
    <w:rsid w:val="00EF27BF"/>
    <w:rsid w:val="00EF569B"/>
    <w:rsid w:val="00EF6945"/>
    <w:rsid w:val="00EF6C66"/>
    <w:rsid w:val="00EF6FE0"/>
    <w:rsid w:val="00EF77E8"/>
    <w:rsid w:val="00F03BC8"/>
    <w:rsid w:val="00F04706"/>
    <w:rsid w:val="00F05DA5"/>
    <w:rsid w:val="00F10349"/>
    <w:rsid w:val="00F10B4E"/>
    <w:rsid w:val="00F11309"/>
    <w:rsid w:val="00F122AB"/>
    <w:rsid w:val="00F1590C"/>
    <w:rsid w:val="00F167D5"/>
    <w:rsid w:val="00F1752E"/>
    <w:rsid w:val="00F176E6"/>
    <w:rsid w:val="00F20A20"/>
    <w:rsid w:val="00F20D81"/>
    <w:rsid w:val="00F24A40"/>
    <w:rsid w:val="00F263F4"/>
    <w:rsid w:val="00F26A6B"/>
    <w:rsid w:val="00F276DC"/>
    <w:rsid w:val="00F302C4"/>
    <w:rsid w:val="00F31A86"/>
    <w:rsid w:val="00F31C62"/>
    <w:rsid w:val="00F33238"/>
    <w:rsid w:val="00F36C8B"/>
    <w:rsid w:val="00F40356"/>
    <w:rsid w:val="00F4064A"/>
    <w:rsid w:val="00F41EAA"/>
    <w:rsid w:val="00F42815"/>
    <w:rsid w:val="00F432DC"/>
    <w:rsid w:val="00F433E5"/>
    <w:rsid w:val="00F4462B"/>
    <w:rsid w:val="00F4529F"/>
    <w:rsid w:val="00F47F5D"/>
    <w:rsid w:val="00F5026B"/>
    <w:rsid w:val="00F50CA4"/>
    <w:rsid w:val="00F51980"/>
    <w:rsid w:val="00F52E39"/>
    <w:rsid w:val="00F53C09"/>
    <w:rsid w:val="00F53CF0"/>
    <w:rsid w:val="00F5429E"/>
    <w:rsid w:val="00F55390"/>
    <w:rsid w:val="00F5608F"/>
    <w:rsid w:val="00F57D5C"/>
    <w:rsid w:val="00F62138"/>
    <w:rsid w:val="00F62954"/>
    <w:rsid w:val="00F63B34"/>
    <w:rsid w:val="00F63F4D"/>
    <w:rsid w:val="00F6409F"/>
    <w:rsid w:val="00F651B3"/>
    <w:rsid w:val="00F67124"/>
    <w:rsid w:val="00F671D1"/>
    <w:rsid w:val="00F67FAB"/>
    <w:rsid w:val="00F70252"/>
    <w:rsid w:val="00F7246D"/>
    <w:rsid w:val="00F80679"/>
    <w:rsid w:val="00F81521"/>
    <w:rsid w:val="00F81968"/>
    <w:rsid w:val="00F81DC6"/>
    <w:rsid w:val="00F81E8F"/>
    <w:rsid w:val="00F82D50"/>
    <w:rsid w:val="00F84141"/>
    <w:rsid w:val="00F849A7"/>
    <w:rsid w:val="00F853B5"/>
    <w:rsid w:val="00F85C01"/>
    <w:rsid w:val="00F85D1A"/>
    <w:rsid w:val="00F86DED"/>
    <w:rsid w:val="00F8739D"/>
    <w:rsid w:val="00F87EC6"/>
    <w:rsid w:val="00F87F7E"/>
    <w:rsid w:val="00F91B52"/>
    <w:rsid w:val="00F93FC5"/>
    <w:rsid w:val="00F9474C"/>
    <w:rsid w:val="00F94C00"/>
    <w:rsid w:val="00F95028"/>
    <w:rsid w:val="00F96D21"/>
    <w:rsid w:val="00FA0B93"/>
    <w:rsid w:val="00FA1829"/>
    <w:rsid w:val="00FA2EB5"/>
    <w:rsid w:val="00FA4A18"/>
    <w:rsid w:val="00FA4C1F"/>
    <w:rsid w:val="00FA752F"/>
    <w:rsid w:val="00FB0FA3"/>
    <w:rsid w:val="00FB118F"/>
    <w:rsid w:val="00FB1800"/>
    <w:rsid w:val="00FB31BC"/>
    <w:rsid w:val="00FB3388"/>
    <w:rsid w:val="00FB5F62"/>
    <w:rsid w:val="00FB7328"/>
    <w:rsid w:val="00FB7DCB"/>
    <w:rsid w:val="00FC032A"/>
    <w:rsid w:val="00FC0627"/>
    <w:rsid w:val="00FC0E49"/>
    <w:rsid w:val="00FC1625"/>
    <w:rsid w:val="00FC2403"/>
    <w:rsid w:val="00FC7403"/>
    <w:rsid w:val="00FC743D"/>
    <w:rsid w:val="00FC77DD"/>
    <w:rsid w:val="00FC7816"/>
    <w:rsid w:val="00FD01F1"/>
    <w:rsid w:val="00FD0509"/>
    <w:rsid w:val="00FD1C43"/>
    <w:rsid w:val="00FD26C3"/>
    <w:rsid w:val="00FD550C"/>
    <w:rsid w:val="00FD65C4"/>
    <w:rsid w:val="00FD7A4A"/>
    <w:rsid w:val="00FD7A59"/>
    <w:rsid w:val="00FE179D"/>
    <w:rsid w:val="00FE1A56"/>
    <w:rsid w:val="00FE2131"/>
    <w:rsid w:val="00FE36C9"/>
    <w:rsid w:val="00FE46E0"/>
    <w:rsid w:val="00FE4E5D"/>
    <w:rsid w:val="00FE608C"/>
    <w:rsid w:val="00FF155E"/>
    <w:rsid w:val="00FF23CE"/>
    <w:rsid w:val="00FF3049"/>
    <w:rsid w:val="00FF3DE6"/>
    <w:rsid w:val="00FF491E"/>
    <w:rsid w:val="00FF5F35"/>
    <w:rsid w:val="00FF608C"/>
    <w:rsid w:val="00FF614D"/>
    <w:rsid w:val="00FF6170"/>
    <w:rsid w:val="00FF67A2"/>
    <w:rsid w:val="00FF7C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hapeDefaults>
    <o:shapedefaults v:ext="edit" spidmax="1026"/>
    <o:shapelayout v:ext="edit">
      <o:idmap v:ext="edit" data="1"/>
    </o:shapelayout>
  </w:shapeDefaults>
  <w:decimalSymbol w:val="."/>
  <w:listSeparator w:val=","/>
  <w14:docId w14:val="20BFC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88D"/>
    <w:rPr>
      <w:sz w:val="24"/>
      <w:szCs w:val="24"/>
      <w:lang w:eastAsia="en-US"/>
    </w:rPr>
  </w:style>
  <w:style w:type="paragraph" w:styleId="Heading1">
    <w:name w:val="heading 1"/>
    <w:aliases w:val="CS_virsraksts_l,Heading 1 Sol,heading1"/>
    <w:basedOn w:val="Normal"/>
    <w:next w:val="Normal"/>
    <w:link w:val="Heading1Char"/>
    <w:uiPriority w:val="99"/>
    <w:qFormat/>
    <w:rsid w:val="00EB695B"/>
    <w:pPr>
      <w:keepNext/>
      <w:spacing w:before="240" w:after="60"/>
      <w:outlineLvl w:val="0"/>
    </w:pPr>
    <w:rPr>
      <w:rFonts w:ascii="Arial" w:hAnsi="Arial"/>
      <w:b/>
      <w:bCs/>
      <w:kern w:val="32"/>
      <w:sz w:val="32"/>
      <w:szCs w:val="32"/>
      <w:lang w:val="en-US"/>
    </w:rPr>
  </w:style>
  <w:style w:type="paragraph" w:styleId="Heading2">
    <w:name w:val="heading 2"/>
    <w:aliases w:val="Antraste 2,B_Kapittel,H2,H21,HD2,Heading 2 Sol,Reset numbering"/>
    <w:basedOn w:val="Normal"/>
    <w:next w:val="Normal"/>
    <w:link w:val="Heading2Char"/>
    <w:uiPriority w:val="9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uiPriority w:val="99"/>
    <w:qFormat/>
    <w:rsid w:val="00EB695B"/>
    <w:pPr>
      <w:keepNext/>
      <w:tabs>
        <w:tab w:val="num" w:pos="2340"/>
      </w:tabs>
      <w:ind w:left="360"/>
      <w:jc w:val="center"/>
      <w:outlineLvl w:val="2"/>
    </w:pPr>
    <w:rPr>
      <w:b/>
      <w:caps/>
      <w:sz w:val="26"/>
      <w:szCs w:val="26"/>
      <w:lang w:val="en-US"/>
    </w:rPr>
  </w:style>
  <w:style w:type="paragraph" w:styleId="Heading4">
    <w:name w:val="heading 4"/>
    <w:aliases w:val="Heading 4 Sol"/>
    <w:basedOn w:val="Normal"/>
    <w:next w:val="Normal"/>
    <w:link w:val="Heading4Char"/>
    <w:uiPriority w:val="99"/>
    <w:qFormat/>
    <w:rsid w:val="00D85165"/>
    <w:pPr>
      <w:keepNext/>
      <w:spacing w:before="240" w:after="60" w:line="360" w:lineRule="auto"/>
      <w:jc w:val="both"/>
      <w:outlineLvl w:val="3"/>
    </w:pPr>
    <w:rPr>
      <w:rFonts w:ascii="Calibri" w:hAnsi="Calibri"/>
      <w:b/>
      <w:bCs/>
      <w:color w:val="808080"/>
      <w:sz w:val="26"/>
      <w:szCs w:val="28"/>
      <w:lang w:val="en-US"/>
    </w:rPr>
  </w:style>
  <w:style w:type="paragraph" w:styleId="Heading5">
    <w:name w:val="heading 5"/>
    <w:aliases w:val="Heading 5 Sol"/>
    <w:basedOn w:val="Normal"/>
    <w:next w:val="Normal"/>
    <w:link w:val="Heading5Char"/>
    <w:uiPriority w:val="99"/>
    <w:qFormat/>
    <w:rsid w:val="00D85165"/>
    <w:pPr>
      <w:spacing w:before="240" w:after="60" w:line="360" w:lineRule="auto"/>
      <w:jc w:val="both"/>
      <w:outlineLvl w:val="4"/>
    </w:pPr>
    <w:rPr>
      <w:rFonts w:ascii="Calibri" w:hAnsi="Calibri"/>
      <w:b/>
      <w:bCs/>
      <w:iCs/>
      <w:color w:val="808080"/>
      <w:szCs w:val="26"/>
      <w:lang w:val="en-US"/>
    </w:rPr>
  </w:style>
  <w:style w:type="paragraph" w:styleId="Heading6">
    <w:name w:val="heading 6"/>
    <w:aliases w:val="Sol_virsraksts6"/>
    <w:basedOn w:val="Normal"/>
    <w:next w:val="Normal"/>
    <w:link w:val="Heading6Char"/>
    <w:uiPriority w:val="99"/>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uiPriority w:val="99"/>
    <w:qFormat/>
    <w:rsid w:val="00D85165"/>
    <w:pPr>
      <w:spacing w:before="240" w:after="60" w:line="360" w:lineRule="auto"/>
      <w:jc w:val="both"/>
      <w:outlineLvl w:val="6"/>
    </w:pPr>
    <w:rPr>
      <w:rFonts w:ascii="Calibri" w:hAnsi="Calibri"/>
      <w:sz w:val="18"/>
      <w:lang w:val="en-US"/>
    </w:rPr>
  </w:style>
  <w:style w:type="paragraph" w:styleId="Heading8">
    <w:name w:val="heading 8"/>
    <w:aliases w:val="Sol_virsraksts8"/>
    <w:basedOn w:val="Normal"/>
    <w:next w:val="Normal"/>
    <w:link w:val="Heading8Char"/>
    <w:uiPriority w:val="99"/>
    <w:qFormat/>
    <w:rsid w:val="00D85165"/>
    <w:pPr>
      <w:spacing w:before="240" w:after="60" w:line="360" w:lineRule="auto"/>
      <w:jc w:val="both"/>
      <w:outlineLvl w:val="7"/>
    </w:pPr>
    <w:rPr>
      <w:rFonts w:ascii="Calibri" w:hAnsi="Calibri"/>
      <w:i/>
      <w:iCs/>
      <w:sz w:val="18"/>
      <w:lang w:val="en-US"/>
    </w:rPr>
  </w:style>
  <w:style w:type="paragraph" w:styleId="Heading9">
    <w:name w:val="heading 9"/>
    <w:basedOn w:val="Normal"/>
    <w:next w:val="Normal"/>
    <w:link w:val="Heading9Char"/>
    <w:uiPriority w:val="99"/>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S_virsraksts_l Char,Heading 1 Sol Char,heading1 Char"/>
    <w:link w:val="Heading1"/>
    <w:uiPriority w:val="99"/>
    <w:locked/>
    <w:rsid w:val="00D85165"/>
    <w:rPr>
      <w:rFonts w:ascii="Arial" w:hAnsi="Arial" w:cs="Times New Roman"/>
      <w:b/>
      <w:kern w:val="32"/>
      <w:sz w:val="32"/>
      <w:lang w:eastAsia="en-US"/>
    </w:rPr>
  </w:style>
  <w:style w:type="character" w:customStyle="1" w:styleId="Heading2Char">
    <w:name w:val="Heading 2 Char"/>
    <w:aliases w:val="Antraste 2 Char,B_Kapittel Char,H2 Char,H21 Char,HD2 Char,Heading 2 Sol Char,Reset numbering Char"/>
    <w:link w:val="Heading2"/>
    <w:uiPriority w:val="99"/>
    <w:locked/>
    <w:rsid w:val="00EB695B"/>
    <w:rPr>
      <w:rFonts w:cs="Times New Roman"/>
      <w:b/>
      <w:sz w:val="28"/>
      <w:lang w:val="lv-LV" w:eastAsia="en-US"/>
    </w:rPr>
  </w:style>
  <w:style w:type="character" w:customStyle="1" w:styleId="Heading3Char">
    <w:name w:val="Heading 3 Char"/>
    <w:aliases w:val="Heading 3 Sol Char"/>
    <w:link w:val="Heading3"/>
    <w:uiPriority w:val="99"/>
    <w:locked/>
    <w:rsid w:val="00D85165"/>
    <w:rPr>
      <w:rFonts w:cs="Times New Roman"/>
      <w:b/>
      <w:caps/>
      <w:sz w:val="26"/>
      <w:lang w:eastAsia="en-US"/>
    </w:rPr>
  </w:style>
  <w:style w:type="character" w:customStyle="1" w:styleId="Heading4Char">
    <w:name w:val="Heading 4 Char"/>
    <w:aliases w:val="Heading 4 Sol Char"/>
    <w:link w:val="Heading4"/>
    <w:uiPriority w:val="99"/>
    <w:locked/>
    <w:rsid w:val="00D85165"/>
    <w:rPr>
      <w:rFonts w:ascii="Calibri" w:hAnsi="Calibri" w:cs="Times New Roman"/>
      <w:b/>
      <w:color w:val="808080"/>
      <w:sz w:val="28"/>
      <w:lang w:eastAsia="en-US"/>
    </w:rPr>
  </w:style>
  <w:style w:type="character" w:customStyle="1" w:styleId="Heading5Char">
    <w:name w:val="Heading 5 Char"/>
    <w:aliases w:val="Heading 5 Sol Char"/>
    <w:link w:val="Heading5"/>
    <w:uiPriority w:val="99"/>
    <w:locked/>
    <w:rsid w:val="00D85165"/>
    <w:rPr>
      <w:rFonts w:ascii="Calibri" w:hAnsi="Calibri" w:cs="Times New Roman"/>
      <w:b/>
      <w:color w:val="808080"/>
      <w:sz w:val="26"/>
      <w:lang w:eastAsia="en-US"/>
    </w:rPr>
  </w:style>
  <w:style w:type="character" w:customStyle="1" w:styleId="Heading6Char">
    <w:name w:val="Heading 6 Char"/>
    <w:aliases w:val="Sol_virsraksts6 Char"/>
    <w:link w:val="Heading6"/>
    <w:uiPriority w:val="99"/>
    <w:locked/>
    <w:rsid w:val="00EB695B"/>
    <w:rPr>
      <w:rFonts w:cs="Times New Roman"/>
      <w:b/>
      <w:sz w:val="22"/>
      <w:lang w:val="lv-LV" w:eastAsia="en-US"/>
    </w:rPr>
  </w:style>
  <w:style w:type="character" w:customStyle="1" w:styleId="Heading7Char">
    <w:name w:val="Heading 7 Char"/>
    <w:aliases w:val="Sol_virsraksts7 Char"/>
    <w:link w:val="Heading7"/>
    <w:uiPriority w:val="99"/>
    <w:locked/>
    <w:rsid w:val="00D85165"/>
    <w:rPr>
      <w:rFonts w:ascii="Calibri" w:hAnsi="Calibri" w:cs="Times New Roman"/>
      <w:sz w:val="24"/>
      <w:lang w:eastAsia="en-US"/>
    </w:rPr>
  </w:style>
  <w:style w:type="character" w:customStyle="1" w:styleId="Heading8Char">
    <w:name w:val="Heading 8 Char"/>
    <w:aliases w:val="Sol_virsraksts8 Char"/>
    <w:link w:val="Heading8"/>
    <w:uiPriority w:val="99"/>
    <w:locked/>
    <w:rsid w:val="00D85165"/>
    <w:rPr>
      <w:rFonts w:ascii="Calibri" w:hAnsi="Calibri" w:cs="Times New Roman"/>
      <w:i/>
      <w:sz w:val="24"/>
      <w:lang w:eastAsia="en-US"/>
    </w:rPr>
  </w:style>
  <w:style w:type="character" w:customStyle="1" w:styleId="Heading9Char">
    <w:name w:val="Heading 9 Char"/>
    <w:link w:val="Heading9"/>
    <w:uiPriority w:val="99"/>
    <w:locked/>
    <w:rsid w:val="00EB695B"/>
    <w:rPr>
      <w:rFonts w:cs="Times New Roman"/>
      <w:sz w:val="28"/>
      <w:lang w:val="lv-LV" w:eastAsia="en-US"/>
    </w:rPr>
  </w:style>
  <w:style w:type="character" w:styleId="Hyperlink">
    <w:name w:val="Hyperlink"/>
    <w:uiPriority w:val="99"/>
    <w:rsid w:val="00EB695B"/>
    <w:rPr>
      <w:rFonts w:cs="Times New Roman"/>
      <w:color w:val="0000FF"/>
      <w:u w:val="single"/>
    </w:rPr>
  </w:style>
  <w:style w:type="paragraph" w:styleId="BodyText">
    <w:name w:val="Body Text"/>
    <w:aliases w:val="b,b1,plain,plain Char,uvlaka 3,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b1 Char,plain Char1,plain Char Char,uvlaka 3 Char,uvlaka 31 Char"/>
    <w:link w:val="BodyText"/>
    <w:uiPriority w:val="99"/>
    <w:locked/>
    <w:rsid w:val="00EB695B"/>
    <w:rPr>
      <w:rFonts w:ascii="RimTimes" w:hAnsi="RimTimes" w:cs="Times New Roman"/>
      <w:sz w:val="24"/>
      <w:lang w:val="en-US" w:eastAsia="en-US"/>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aliases w:val="Virsraksti,2,Saistīto dokumentu saraksts,Syle 1,Numurets,PPS_Bullet,Bullet list,List Paragraph1,Normal bullet 2,Strip,H&amp;P List Paragraph,Colorful List - Accent 12,Bullets,Numbered List,Paragraph,Bullet point 1,list paragraph"/>
    <w:basedOn w:val="Normal"/>
    <w:link w:val="ListParagraphChar"/>
    <w:uiPriority w:val="34"/>
    <w:qFormat/>
    <w:rsid w:val="00C0533B"/>
    <w:pPr>
      <w:spacing w:after="120"/>
      <w:ind w:left="720"/>
    </w:pPr>
    <w:rPr>
      <w:sz w:val="22"/>
      <w:szCs w:val="20"/>
      <w:lang w:val="en-US"/>
    </w:rPr>
  </w:style>
  <w:style w:type="paragraph" w:styleId="BlockText">
    <w:name w:val="Block Text"/>
    <w:basedOn w:val="Normal"/>
    <w:link w:val="BlockTextChar"/>
    <w:uiPriority w:val="99"/>
    <w:rsid w:val="00EB695B"/>
    <w:pPr>
      <w:spacing w:after="120"/>
      <w:ind w:left="1440" w:right="1440" w:firstLine="567"/>
    </w:pPr>
    <w:rPr>
      <w:sz w:val="20"/>
      <w:szCs w:val="20"/>
    </w:rPr>
  </w:style>
  <w:style w:type="character" w:customStyle="1" w:styleId="BlockTextChar">
    <w:name w:val="Block Text Char"/>
    <w:link w:val="BlockText"/>
    <w:uiPriority w:val="99"/>
    <w:locked/>
    <w:rsid w:val="00EB695B"/>
    <w:rPr>
      <w:rFonts w:eastAsia="Times New Roman"/>
      <w:lang w:val="lv-LV" w:eastAsia="en-US"/>
    </w:rPr>
  </w:style>
  <w:style w:type="paragraph" w:customStyle="1" w:styleId="Default">
    <w:name w:val="Default"/>
    <w:uiPriority w:val="99"/>
    <w:rsid w:val="00EB695B"/>
    <w:pPr>
      <w:numPr>
        <w:numId w:val="6"/>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uiPriority w:val="99"/>
    <w:rsid w:val="00EB695B"/>
    <w:pPr>
      <w:numPr>
        <w:ilvl w:val="1"/>
        <w:numId w:val="6"/>
      </w:numPr>
      <w:tabs>
        <w:tab w:val="clear" w:pos="851"/>
      </w:tabs>
      <w:ind w:left="0" w:firstLine="0"/>
    </w:pPr>
    <w:rPr>
      <w:rFonts w:ascii="Arial" w:hAnsi="Arial"/>
      <w:b/>
      <w:sz w:val="20"/>
      <w:szCs w:val="20"/>
      <w:lang w:val="en-GB"/>
    </w:rPr>
  </w:style>
  <w:style w:type="paragraph" w:customStyle="1" w:styleId="Punkts">
    <w:name w:val="Punkts"/>
    <w:basedOn w:val="Normal"/>
    <w:next w:val="Apakpunkts"/>
    <w:uiPriority w:val="99"/>
    <w:rsid w:val="00EB695B"/>
    <w:pPr>
      <w:numPr>
        <w:ilvl w:val="2"/>
        <w:numId w:val="6"/>
      </w:numPr>
    </w:pPr>
    <w:rPr>
      <w:rFonts w:ascii="Arial" w:hAnsi="Arial"/>
      <w:b/>
      <w:sz w:val="20"/>
      <w:lang w:eastAsia="lv-LV"/>
    </w:rPr>
  </w:style>
  <w:style w:type="paragraph" w:customStyle="1" w:styleId="Apakpunkts">
    <w:name w:val="Apakšpunkts"/>
    <w:basedOn w:val="Normal"/>
    <w:uiPriority w:val="99"/>
    <w:rsid w:val="00EB695B"/>
    <w:pPr>
      <w:numPr>
        <w:ilvl w:val="1"/>
        <w:numId w:val="5"/>
      </w:numPr>
    </w:pPr>
    <w:rPr>
      <w:rFonts w:ascii="Arial" w:hAnsi="Arial"/>
      <w:b/>
      <w:sz w:val="20"/>
      <w:lang w:eastAsia="lv-LV"/>
    </w:rPr>
  </w:style>
  <w:style w:type="paragraph" w:customStyle="1" w:styleId="Rindkopa">
    <w:name w:val="Rindkopa"/>
    <w:basedOn w:val="Normal"/>
    <w:next w:val="Punkts"/>
    <w:uiPriority w:val="99"/>
    <w:rsid w:val="00EB695B"/>
    <w:pPr>
      <w:ind w:left="851"/>
      <w:jc w:val="both"/>
    </w:pPr>
    <w:rPr>
      <w:rFonts w:ascii="Arial" w:hAnsi="Arial"/>
      <w:sz w:val="20"/>
      <w:lang w:eastAsia="lv-LV"/>
    </w:rPr>
  </w:style>
  <w:style w:type="paragraph" w:customStyle="1" w:styleId="naisf">
    <w:name w:val="naisf"/>
    <w:basedOn w:val="Normal"/>
    <w:uiPriority w:val="99"/>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uiPriority w:val="99"/>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sz w:val="16"/>
      <w:szCs w:val="16"/>
    </w:rPr>
  </w:style>
  <w:style w:type="character" w:customStyle="1" w:styleId="BodyText3Char">
    <w:name w:val="Body Text 3 Char"/>
    <w:link w:val="BodyText3"/>
    <w:uiPriority w:val="99"/>
    <w:locked/>
    <w:rsid w:val="00EB695B"/>
    <w:rPr>
      <w:rFonts w:eastAsia="Times New Roman" w:cs="Times New Roman"/>
      <w:sz w:val="16"/>
      <w:lang w:val="lv-LV" w:eastAsia="en-US"/>
    </w:rPr>
  </w:style>
  <w:style w:type="character" w:customStyle="1" w:styleId="Style11ptBold">
    <w:name w:val="Style 11 pt Bold"/>
    <w:uiPriority w:val="99"/>
    <w:rsid w:val="00EB695B"/>
    <w:rPr>
      <w:b/>
      <w:sz w:val="22"/>
    </w:rPr>
  </w:style>
  <w:style w:type="paragraph" w:customStyle="1" w:styleId="h3body1">
    <w:name w:val="h3_body_1"/>
    <w:autoRedefine/>
    <w:uiPriority w:val="99"/>
    <w:qFormat/>
    <w:rsid w:val="00B302FF"/>
    <w:pPr>
      <w:numPr>
        <w:ilvl w:val="1"/>
        <w:numId w:val="1"/>
      </w:numPr>
      <w:tabs>
        <w:tab w:val="clear" w:pos="643"/>
      </w:tabs>
      <w:ind w:left="1134" w:hanging="567"/>
      <w:jc w:val="both"/>
    </w:pPr>
    <w:rPr>
      <w:bCs/>
      <w:sz w:val="24"/>
      <w:szCs w:val="24"/>
      <w:lang w:eastAsia="en-US"/>
    </w:rPr>
  </w:style>
  <w:style w:type="paragraph" w:styleId="FootnoteText">
    <w:name w:val="footnote text"/>
    <w:aliases w:val="Footnote,Fußnote"/>
    <w:basedOn w:val="Normal"/>
    <w:link w:val="FootnoteTextChar"/>
    <w:uiPriority w:val="99"/>
    <w:rsid w:val="00C558E6"/>
    <w:rPr>
      <w:szCs w:val="20"/>
      <w:lang w:val="en-US"/>
    </w:rPr>
  </w:style>
  <w:style w:type="character" w:customStyle="1" w:styleId="FootnoteTextChar">
    <w:name w:val="Footnote Text Char"/>
    <w:aliases w:val="Footnote Char,Fußnote Char"/>
    <w:link w:val="FootnoteText"/>
    <w:uiPriority w:val="99"/>
    <w:locked/>
    <w:rsid w:val="00C558E6"/>
    <w:rPr>
      <w:rFonts w:cs="Times New Roman"/>
      <w:sz w:val="24"/>
      <w:lang w:eastAsia="en-US"/>
    </w:rPr>
  </w:style>
  <w:style w:type="character" w:styleId="CommentReference">
    <w:name w:val="annotation reference"/>
    <w:uiPriority w:val="99"/>
    <w:rsid w:val="0075084B"/>
    <w:rPr>
      <w:rFonts w:cs="Times New Roman"/>
      <w:sz w:val="16"/>
    </w:rPr>
  </w:style>
  <w:style w:type="paragraph" w:styleId="CommentText">
    <w:name w:val="annotation text"/>
    <w:basedOn w:val="Normal"/>
    <w:link w:val="CommentTextChar"/>
    <w:uiPriority w:val="99"/>
    <w:rsid w:val="0075084B"/>
    <w:rPr>
      <w:sz w:val="20"/>
      <w:szCs w:val="20"/>
      <w:lang w:val="en-US"/>
    </w:rPr>
  </w:style>
  <w:style w:type="character" w:customStyle="1" w:styleId="CommentTextChar">
    <w:name w:val="Comment Text Char"/>
    <w:link w:val="CommentText"/>
    <w:uiPriority w:val="99"/>
    <w:locked/>
    <w:rsid w:val="0075084B"/>
    <w:rPr>
      <w:rFonts w:cs="Times New Roman"/>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locked/>
    <w:rsid w:val="0075084B"/>
    <w:rPr>
      <w:rFonts w:cs="Times New Roman"/>
      <w:b/>
      <w:lang w:eastAsia="en-US"/>
    </w:rPr>
  </w:style>
  <w:style w:type="paragraph" w:styleId="BalloonText">
    <w:name w:val="Balloon Text"/>
    <w:basedOn w:val="Normal"/>
    <w:link w:val="BalloonTextChar"/>
    <w:uiPriority w:val="99"/>
    <w:rsid w:val="0075084B"/>
    <w:rPr>
      <w:rFonts w:ascii="Tahoma" w:hAnsi="Tahoma"/>
      <w:sz w:val="16"/>
      <w:szCs w:val="16"/>
      <w:lang w:val="en-US"/>
    </w:rPr>
  </w:style>
  <w:style w:type="character" w:customStyle="1" w:styleId="BalloonTextChar">
    <w:name w:val="Balloon Text Char"/>
    <w:link w:val="BalloonText"/>
    <w:uiPriority w:val="99"/>
    <w:locked/>
    <w:rsid w:val="0075084B"/>
    <w:rPr>
      <w:rFonts w:ascii="Tahoma" w:hAnsi="Tahoma" w:cs="Times New Roman"/>
      <w:sz w:val="16"/>
      <w:lang w:eastAsia="en-US"/>
    </w:rPr>
  </w:style>
  <w:style w:type="table" w:styleId="TableGrid">
    <w:name w:val="Table Grid"/>
    <w:basedOn w:val="TableNormal"/>
    <w:uiPriority w:val="9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
    <w:uiPriority w:val="99"/>
    <w:rsid w:val="00CC4BD7"/>
    <w:rPr>
      <w:rFonts w:cs="Times New Roman"/>
      <w:vertAlign w:val="superscript"/>
    </w:rPr>
  </w:style>
  <w:style w:type="paragraph" w:styleId="Caption">
    <w:name w:val="caption"/>
    <w:aliases w:val="Table Name Sol"/>
    <w:basedOn w:val="Normal"/>
    <w:uiPriority w:val="99"/>
    <w:qFormat/>
    <w:rsid w:val="00BE47DB"/>
    <w:rPr>
      <w:b/>
      <w:bCs/>
      <w:sz w:val="20"/>
      <w:szCs w:val="20"/>
      <w:lang w:eastAsia="lv-LV"/>
    </w:rPr>
  </w:style>
  <w:style w:type="paragraph" w:styleId="BodyTextIndent">
    <w:name w:val="Body Text Indent"/>
    <w:basedOn w:val="Normal"/>
    <w:link w:val="BodyTextIndentChar"/>
    <w:uiPriority w:val="99"/>
    <w:rsid w:val="007714EE"/>
    <w:pPr>
      <w:spacing w:after="120"/>
      <w:ind w:left="283"/>
    </w:pPr>
    <w:rPr>
      <w:lang w:val="en-US"/>
    </w:rPr>
  </w:style>
  <w:style w:type="character" w:customStyle="1" w:styleId="BodyTextIndentChar">
    <w:name w:val="Body Text Indent Char"/>
    <w:link w:val="BodyTextIndent"/>
    <w:uiPriority w:val="99"/>
    <w:locked/>
    <w:rsid w:val="007714EE"/>
    <w:rPr>
      <w:rFonts w:cs="Times New Roman"/>
      <w:sz w:val="24"/>
      <w:lang w:eastAsia="en-US"/>
    </w:rPr>
  </w:style>
  <w:style w:type="paragraph" w:customStyle="1" w:styleId="txt1">
    <w:name w:val="txt1"/>
    <w:uiPriority w:val="99"/>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color w:val="000000"/>
      <w:lang w:val="en-US"/>
    </w:rPr>
  </w:style>
  <w:style w:type="paragraph" w:customStyle="1" w:styleId="I">
    <w:name w:val="I"/>
    <w:basedOn w:val="Normal"/>
    <w:uiPriority w:val="99"/>
    <w:rsid w:val="007714EE"/>
    <w:pPr>
      <w:overflowPunct w:val="0"/>
      <w:adjustRightInd w:val="0"/>
      <w:jc w:val="both"/>
    </w:pPr>
    <w:rPr>
      <w:b/>
      <w:sz w:val="22"/>
      <w:szCs w:val="20"/>
      <w:lang w:eastAsia="lv-LV"/>
    </w:rPr>
  </w:style>
  <w:style w:type="paragraph" w:styleId="Subtitle">
    <w:name w:val="Subtitle"/>
    <w:basedOn w:val="Normal"/>
    <w:link w:val="SubtitleChar"/>
    <w:uiPriority w:val="99"/>
    <w:qFormat/>
    <w:rsid w:val="007714EE"/>
    <w:pPr>
      <w:jc w:val="center"/>
    </w:pPr>
    <w:rPr>
      <w:b/>
      <w:szCs w:val="20"/>
      <w:lang w:val="en-US"/>
    </w:rPr>
  </w:style>
  <w:style w:type="character" w:customStyle="1" w:styleId="SubtitleChar">
    <w:name w:val="Subtitle Char"/>
    <w:link w:val="Subtitle"/>
    <w:uiPriority w:val="99"/>
    <w:locked/>
    <w:rsid w:val="007714EE"/>
    <w:rPr>
      <w:rFonts w:cs="Times New Roman"/>
      <w:b/>
      <w:sz w:val="24"/>
    </w:rPr>
  </w:style>
  <w:style w:type="character" w:customStyle="1" w:styleId="colora">
    <w:name w:val="colora"/>
    <w:uiPriority w:val="99"/>
    <w:rsid w:val="007714EE"/>
    <w:rPr>
      <w:rFonts w:cs="Times New Roman"/>
    </w:rPr>
  </w:style>
  <w:style w:type="paragraph" w:styleId="BodyTextIndent2">
    <w:name w:val="Body Text Indent 2"/>
    <w:basedOn w:val="Normal"/>
    <w:link w:val="BodyTextIndent2Char"/>
    <w:uiPriority w:val="99"/>
    <w:rsid w:val="001E6184"/>
    <w:pPr>
      <w:spacing w:after="120" w:line="480" w:lineRule="auto"/>
      <w:ind w:left="283"/>
    </w:pPr>
    <w:rPr>
      <w:lang w:val="en-US"/>
    </w:rPr>
  </w:style>
  <w:style w:type="character" w:customStyle="1" w:styleId="BodyTextIndent2Char">
    <w:name w:val="Body Text Indent 2 Char"/>
    <w:link w:val="BodyTextIndent2"/>
    <w:uiPriority w:val="99"/>
    <w:locked/>
    <w:rsid w:val="001E6184"/>
    <w:rPr>
      <w:rFonts w:cs="Times New Roman"/>
      <w:sz w:val="24"/>
      <w:lang w:eastAsia="en-US"/>
    </w:rPr>
  </w:style>
  <w:style w:type="paragraph" w:customStyle="1" w:styleId="TitleDocTypeSol">
    <w:name w:val="Title Doc Type Sol"/>
    <w:basedOn w:val="Normal"/>
    <w:autoRedefine/>
    <w:uiPriority w:val="99"/>
    <w:rsid w:val="00D85165"/>
    <w:pPr>
      <w:spacing w:line="360" w:lineRule="auto"/>
      <w:jc w:val="center"/>
    </w:pPr>
    <w:rPr>
      <w:rFonts w:ascii="Calibri" w:hAnsi="Calibri"/>
      <w:b/>
      <w:caps/>
      <w:color w:val="808080"/>
      <w:sz w:val="40"/>
    </w:rPr>
  </w:style>
  <w:style w:type="paragraph" w:styleId="TOC4">
    <w:name w:val="toc 4"/>
    <w:basedOn w:val="Normal"/>
    <w:next w:val="Normal"/>
    <w:autoRedefine/>
    <w:uiPriority w:val="99"/>
    <w:rsid w:val="00D85165"/>
    <w:pPr>
      <w:spacing w:after="100" w:line="360" w:lineRule="auto"/>
      <w:ind w:left="600"/>
      <w:jc w:val="both"/>
    </w:pPr>
    <w:rPr>
      <w:rFonts w:ascii="Calibri" w:hAnsi="Calibri"/>
      <w:sz w:val="18"/>
    </w:rPr>
  </w:style>
  <w:style w:type="paragraph" w:styleId="TOC5">
    <w:name w:val="toc 5"/>
    <w:basedOn w:val="Normal"/>
    <w:next w:val="Normal"/>
    <w:autoRedefine/>
    <w:uiPriority w:val="99"/>
    <w:rsid w:val="00D85165"/>
    <w:pPr>
      <w:spacing w:after="100" w:line="360" w:lineRule="auto"/>
      <w:ind w:left="800"/>
      <w:jc w:val="both"/>
    </w:pPr>
    <w:rPr>
      <w:rFonts w:ascii="Calibri" w:hAnsi="Calibri"/>
      <w:sz w:val="18"/>
    </w:rPr>
  </w:style>
  <w:style w:type="paragraph" w:styleId="TOC6">
    <w:name w:val="toc 6"/>
    <w:basedOn w:val="Normal"/>
    <w:next w:val="Normal"/>
    <w:autoRedefine/>
    <w:uiPriority w:val="99"/>
    <w:rsid w:val="00D85165"/>
    <w:pPr>
      <w:spacing w:after="100" w:line="360" w:lineRule="auto"/>
      <w:ind w:left="1000"/>
      <w:jc w:val="both"/>
    </w:pPr>
    <w:rPr>
      <w:rFonts w:ascii="Calibri" w:hAnsi="Calibri"/>
      <w:sz w:val="18"/>
    </w:rPr>
  </w:style>
  <w:style w:type="paragraph" w:styleId="TOC7">
    <w:name w:val="toc 7"/>
    <w:basedOn w:val="Normal"/>
    <w:next w:val="Normal"/>
    <w:autoRedefine/>
    <w:uiPriority w:val="99"/>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99"/>
    <w:rsid w:val="00D85165"/>
    <w:pPr>
      <w:numPr>
        <w:numId w:val="11"/>
      </w:numPr>
      <w:spacing w:before="40" w:after="40"/>
    </w:pPr>
    <w:rPr>
      <w:rFonts w:ascii="Calibri" w:hAnsi="Calibri"/>
      <w:sz w:val="18"/>
    </w:rPr>
  </w:style>
  <w:style w:type="paragraph" w:customStyle="1" w:styleId="TableBullet2Sol">
    <w:name w:val="Table Bullet 2 Sol"/>
    <w:basedOn w:val="Normal"/>
    <w:uiPriority w:val="99"/>
    <w:rsid w:val="00D85165"/>
    <w:pPr>
      <w:numPr>
        <w:numId w:val="12"/>
      </w:numPr>
    </w:pPr>
    <w:rPr>
      <w:rFonts w:ascii="Calibri" w:hAnsi="Calibri"/>
      <w:sz w:val="18"/>
    </w:rPr>
  </w:style>
  <w:style w:type="paragraph" w:customStyle="1" w:styleId="DiagramNrSol">
    <w:name w:val="Diagram Nr Sol"/>
    <w:basedOn w:val="Normal"/>
    <w:uiPriority w:val="99"/>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99"/>
    <w:rsid w:val="00D85165"/>
    <w:rPr>
      <w:b/>
      <w:caps/>
      <w:color w:val="808080"/>
      <w:sz w:val="32"/>
    </w:rPr>
  </w:style>
  <w:style w:type="paragraph" w:styleId="ListBullet2">
    <w:name w:val="List Bullet 2"/>
    <w:basedOn w:val="Normal"/>
    <w:uiPriority w:val="99"/>
    <w:rsid w:val="00D85165"/>
    <w:pPr>
      <w:tabs>
        <w:tab w:val="num" w:pos="643"/>
      </w:tabs>
      <w:spacing w:line="360" w:lineRule="auto"/>
      <w:ind w:left="643" w:hanging="360"/>
      <w:contextualSpacing/>
      <w:jc w:val="both"/>
    </w:pPr>
    <w:rPr>
      <w:rFonts w:ascii="Calibri" w:hAnsi="Calibri"/>
      <w:sz w:val="18"/>
    </w:rPr>
  </w:style>
  <w:style w:type="paragraph" w:customStyle="1" w:styleId="BODYTEXTSol">
    <w:name w:val="BODY TEXT Sol"/>
    <w:basedOn w:val="Normal"/>
    <w:uiPriority w:val="99"/>
    <w:rsid w:val="00D85165"/>
    <w:pPr>
      <w:spacing w:before="60" w:after="60" w:line="360" w:lineRule="auto"/>
      <w:jc w:val="both"/>
    </w:pPr>
    <w:rPr>
      <w:rFonts w:ascii="Calibri" w:hAnsi="Calibri"/>
      <w:sz w:val="20"/>
    </w:rPr>
  </w:style>
  <w:style w:type="paragraph" w:styleId="ListBullet3">
    <w:name w:val="List Bullet 3"/>
    <w:basedOn w:val="Normal"/>
    <w:uiPriority w:val="99"/>
    <w:rsid w:val="00D85165"/>
    <w:pPr>
      <w:numPr>
        <w:numId w:val="2"/>
      </w:numPr>
      <w:spacing w:line="360" w:lineRule="auto"/>
      <w:contextualSpacing/>
      <w:jc w:val="both"/>
    </w:pPr>
    <w:rPr>
      <w:rFonts w:ascii="Calibri" w:hAnsi="Calibri"/>
      <w:sz w:val="18"/>
    </w:rPr>
  </w:style>
  <w:style w:type="paragraph" w:customStyle="1" w:styleId="MessageSol">
    <w:name w:val="Message Sol"/>
    <w:uiPriority w:val="99"/>
    <w:rsid w:val="00D85165"/>
    <w:pPr>
      <w:spacing w:before="120" w:after="120"/>
    </w:pPr>
    <w:rPr>
      <w:rFonts w:ascii="Calibri" w:hAnsi="Calibri"/>
      <w:b/>
      <w:i/>
      <w:sz w:val="22"/>
      <w:szCs w:val="24"/>
      <w:lang w:eastAsia="en-US"/>
    </w:rPr>
  </w:style>
  <w:style w:type="paragraph" w:styleId="ListBullet4">
    <w:name w:val="List Bullet 4"/>
    <w:basedOn w:val="Normal"/>
    <w:uiPriority w:val="99"/>
    <w:rsid w:val="00D85165"/>
    <w:pPr>
      <w:numPr>
        <w:numId w:val="3"/>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99"/>
    <w:rsid w:val="00D85165"/>
    <w:pPr>
      <w:jc w:val="center"/>
    </w:pPr>
    <w:rPr>
      <w:color w:val="808080"/>
      <w:sz w:val="28"/>
    </w:rPr>
  </w:style>
  <w:style w:type="paragraph" w:customStyle="1" w:styleId="MessageBoldSol">
    <w:name w:val="Message Bold Sol"/>
    <w:next w:val="BODYTEXTSol"/>
    <w:uiPriority w:val="99"/>
    <w:rsid w:val="00D85165"/>
    <w:rPr>
      <w:rFonts w:ascii="Calibri" w:hAnsi="Calibri"/>
      <w:b/>
      <w:bCs/>
      <w:szCs w:val="24"/>
      <w:lang w:eastAsia="en-US"/>
    </w:rPr>
  </w:style>
  <w:style w:type="paragraph" w:styleId="TOCHeading">
    <w:name w:val="TOC Heading"/>
    <w:basedOn w:val="Heading1"/>
    <w:next w:val="Normal"/>
    <w:uiPriority w:val="99"/>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customStyle="1" w:styleId="LightList-Accent31">
    <w:name w:val="Light List - Accent 31"/>
    <w:aliases w:val="Serv_tabula"/>
    <w:basedOn w:val="TableNormal"/>
    <w:uiPriority w:val="99"/>
    <w:rsid w:val="00D85165"/>
    <w:rPr>
      <w:rFonts w:ascii="Tahoma" w:hAnsi="Tahoma"/>
    </w:rPr>
    <w:tblPr>
      <w:tblStyleRowBandSize w:val="1"/>
      <w:tblStyleColBandSize w:val="1"/>
    </w:tblPr>
    <w:tblStylePr w:type="firstRow">
      <w:pPr>
        <w:spacing w:before="0" w:after="0"/>
      </w:pPr>
      <w:rPr>
        <w:rFonts w:ascii="RimTimes" w:hAnsi="RimTimes" w:cs="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pPr>
      <w:rPr>
        <w:rFonts w:ascii="RimTimes" w:hAnsi="RimTimes" w:cs="Times New Roman"/>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RimTimes" w:hAnsi="RimTimes" w:cs="Times New Roman"/>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RimTimes" w:hAnsi="RimTimes" w:cs="Times New Roman"/>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RimTimes" w:hAnsi="RimTime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99"/>
    <w:rsid w:val="00D85165"/>
    <w:pPr>
      <w:jc w:val="center"/>
    </w:pPr>
    <w:rPr>
      <w:color w:val="4D4D4D"/>
    </w:rPr>
  </w:style>
  <w:style w:type="paragraph" w:customStyle="1" w:styleId="TitleDateSole">
    <w:name w:val="Title Date Sole"/>
    <w:basedOn w:val="BODYTEXTSol"/>
    <w:next w:val="BODYTEXTSol"/>
    <w:autoRedefine/>
    <w:uiPriority w:val="99"/>
    <w:rsid w:val="00D85165"/>
    <w:pPr>
      <w:jc w:val="center"/>
    </w:pPr>
    <w:rPr>
      <w:smallCaps/>
      <w:color w:val="4D4D4D"/>
    </w:rPr>
  </w:style>
  <w:style w:type="paragraph" w:customStyle="1" w:styleId="TitleProjectNameSol">
    <w:name w:val="Title Project Name Sol"/>
    <w:basedOn w:val="Normal"/>
    <w:uiPriority w:val="99"/>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9"/>
    <w:rsid w:val="00D85165"/>
    <w:pPr>
      <w:spacing w:before="120" w:after="120" w:line="360" w:lineRule="auto"/>
      <w:jc w:val="both"/>
    </w:pPr>
    <w:rPr>
      <w:rFonts w:ascii="Calibri" w:hAnsi="Calibri"/>
      <w:i/>
      <w:color w:val="7F7F7F"/>
      <w:sz w:val="18"/>
    </w:rPr>
  </w:style>
  <w:style w:type="paragraph" w:customStyle="1" w:styleId="Bullet1Sol">
    <w:name w:val="Bullet 1 Sol"/>
    <w:basedOn w:val="Normal"/>
    <w:link w:val="Bullet1SolChar"/>
    <w:autoRedefine/>
    <w:uiPriority w:val="99"/>
    <w:rsid w:val="004557BC"/>
    <w:pPr>
      <w:numPr>
        <w:numId w:val="18"/>
      </w:numPr>
      <w:tabs>
        <w:tab w:val="left" w:pos="-142"/>
      </w:tabs>
      <w:spacing w:before="60" w:after="60"/>
      <w:jc w:val="both"/>
    </w:pPr>
    <w:rPr>
      <w:lang w:val="en-US"/>
    </w:rPr>
  </w:style>
  <w:style w:type="paragraph" w:customStyle="1" w:styleId="Bullet2Sol">
    <w:name w:val="Bullet 2 Sol"/>
    <w:basedOn w:val="Normal"/>
    <w:link w:val="Bullet2SolChar"/>
    <w:autoRedefine/>
    <w:uiPriority w:val="99"/>
    <w:rsid w:val="00D85165"/>
    <w:pPr>
      <w:numPr>
        <w:ilvl w:val="1"/>
        <w:numId w:val="10"/>
      </w:numPr>
      <w:tabs>
        <w:tab w:val="left" w:pos="810"/>
      </w:tabs>
      <w:spacing w:before="60" w:after="60"/>
      <w:jc w:val="both"/>
    </w:pPr>
    <w:rPr>
      <w:rFonts w:ascii="Calibri" w:hAnsi="Calibri"/>
      <w:sz w:val="20"/>
      <w:lang w:val="en-US"/>
    </w:rPr>
  </w:style>
  <w:style w:type="character" w:customStyle="1" w:styleId="Bullet1SolChar">
    <w:name w:val="Bullet 1 Sol Char"/>
    <w:link w:val="Bullet1Sol"/>
    <w:uiPriority w:val="99"/>
    <w:locked/>
    <w:rsid w:val="004557BC"/>
    <w:rPr>
      <w:sz w:val="24"/>
      <w:szCs w:val="24"/>
    </w:rPr>
  </w:style>
  <w:style w:type="paragraph" w:customStyle="1" w:styleId="Bullet3Sol">
    <w:name w:val="Bullet 3 Sol"/>
    <w:basedOn w:val="Normal"/>
    <w:link w:val="Bullet3SolChar"/>
    <w:uiPriority w:val="99"/>
    <w:rsid w:val="00D85165"/>
    <w:pPr>
      <w:numPr>
        <w:ilvl w:val="2"/>
        <w:numId w:val="10"/>
      </w:numPr>
      <w:tabs>
        <w:tab w:val="left" w:pos="1418"/>
      </w:tabs>
      <w:spacing w:before="40" w:after="40"/>
      <w:contextualSpacing/>
      <w:jc w:val="both"/>
    </w:pPr>
    <w:rPr>
      <w:rFonts w:ascii="Calibri" w:hAnsi="Calibri"/>
      <w:sz w:val="20"/>
      <w:lang w:val="en-US"/>
    </w:rPr>
  </w:style>
  <w:style w:type="character" w:customStyle="1" w:styleId="Bullet2SolChar">
    <w:name w:val="Bullet 2 Sol Char"/>
    <w:link w:val="Bullet2Sol"/>
    <w:uiPriority w:val="99"/>
    <w:locked/>
    <w:rsid w:val="00D85165"/>
    <w:rPr>
      <w:rFonts w:ascii="Calibri" w:hAnsi="Calibri"/>
      <w:sz w:val="20"/>
      <w:szCs w:val="24"/>
    </w:rPr>
  </w:style>
  <w:style w:type="paragraph" w:customStyle="1" w:styleId="Bullet4Sol">
    <w:name w:val="Bullet 4 Sol"/>
    <w:basedOn w:val="Normal"/>
    <w:link w:val="Bullet4SolChar"/>
    <w:uiPriority w:val="99"/>
    <w:rsid w:val="00D85165"/>
    <w:pPr>
      <w:numPr>
        <w:ilvl w:val="3"/>
        <w:numId w:val="10"/>
      </w:numPr>
      <w:tabs>
        <w:tab w:val="left" w:pos="1701"/>
      </w:tabs>
      <w:spacing w:before="40" w:after="40"/>
      <w:jc w:val="both"/>
    </w:pPr>
    <w:rPr>
      <w:rFonts w:ascii="Calibri" w:hAnsi="Calibri"/>
      <w:sz w:val="18"/>
      <w:lang w:val="en-US"/>
    </w:rPr>
  </w:style>
  <w:style w:type="character" w:customStyle="1" w:styleId="Bullet3SolChar">
    <w:name w:val="Bullet 3 Sol Char"/>
    <w:link w:val="Bullet3Sol"/>
    <w:uiPriority w:val="99"/>
    <w:locked/>
    <w:rsid w:val="00D85165"/>
    <w:rPr>
      <w:rFonts w:ascii="Calibri" w:hAnsi="Calibri"/>
      <w:sz w:val="20"/>
      <w:szCs w:val="24"/>
    </w:rPr>
  </w:style>
  <w:style w:type="character" w:customStyle="1" w:styleId="Bullet4SolChar">
    <w:name w:val="Bullet 4 Sol Char"/>
    <w:link w:val="Bullet4Sol"/>
    <w:uiPriority w:val="99"/>
    <w:locked/>
    <w:rsid w:val="00D85165"/>
    <w:rPr>
      <w:rFonts w:ascii="Calibri" w:hAnsi="Calibri"/>
      <w:sz w:val="18"/>
      <w:szCs w:val="24"/>
    </w:rPr>
  </w:style>
  <w:style w:type="table" w:customStyle="1" w:styleId="LightShading1">
    <w:name w:val="Light Shading1"/>
    <w:uiPriority w:val="99"/>
    <w:rsid w:val="00D85165"/>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List1">
    <w:name w:val="Light List1"/>
    <w:uiPriority w:val="99"/>
    <w:rsid w:val="00D85165"/>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styleId="TOC1">
    <w:name w:val="toc 1"/>
    <w:basedOn w:val="Normal"/>
    <w:next w:val="Normal"/>
    <w:autoRedefine/>
    <w:uiPriority w:val="99"/>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uiPriority w:val="99"/>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uiPriority w:val="99"/>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Char5 Char"/>
    <w:basedOn w:val="Normal"/>
    <w:link w:val="FooterChar"/>
    <w:uiPriority w:val="99"/>
    <w:rsid w:val="00D85165"/>
    <w:pPr>
      <w:tabs>
        <w:tab w:val="center" w:pos="4153"/>
        <w:tab w:val="right" w:pos="8306"/>
      </w:tabs>
      <w:jc w:val="both"/>
    </w:pPr>
    <w:rPr>
      <w:rFonts w:ascii="Calibri" w:hAnsi="Calibri"/>
      <w:sz w:val="18"/>
      <w:lang w:val="en-US"/>
    </w:rPr>
  </w:style>
  <w:style w:type="character" w:customStyle="1" w:styleId="FooterChar">
    <w:name w:val="Footer Char"/>
    <w:aliases w:val="Char5 Char Char"/>
    <w:link w:val="Footer"/>
    <w:uiPriority w:val="99"/>
    <w:locked/>
    <w:rsid w:val="00D85165"/>
    <w:rPr>
      <w:rFonts w:ascii="Calibri" w:hAnsi="Calibri" w:cs="Times New Roman"/>
      <w:sz w:val="24"/>
      <w:lang w:eastAsia="en-US"/>
    </w:rPr>
  </w:style>
  <w:style w:type="character" w:styleId="PlaceholderText">
    <w:name w:val="Placeholder Text"/>
    <w:uiPriority w:val="99"/>
    <w:semiHidden/>
    <w:rsid w:val="00D85165"/>
    <w:rPr>
      <w:rFonts w:cs="Times New Roman"/>
      <w:color w:val="808080"/>
    </w:rPr>
  </w:style>
  <w:style w:type="paragraph" w:styleId="TOC8">
    <w:name w:val="toc 8"/>
    <w:basedOn w:val="Normal"/>
    <w:next w:val="Normal"/>
    <w:autoRedefine/>
    <w:uiPriority w:val="99"/>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lang w:val="en-US"/>
    </w:rPr>
  </w:style>
  <w:style w:type="character" w:customStyle="1" w:styleId="HeaderChar">
    <w:name w:val="Header Char"/>
    <w:link w:val="Header"/>
    <w:uiPriority w:val="99"/>
    <w:locked/>
    <w:rsid w:val="00D85165"/>
    <w:rPr>
      <w:rFonts w:ascii="Calibri" w:hAnsi="Calibri" w:cs="Times New Roman"/>
      <w:sz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99"/>
    <w:rsid w:val="00D85165"/>
    <w:pPr>
      <w:tabs>
        <w:tab w:val="left" w:pos="331"/>
      </w:tabs>
      <w:ind w:left="504"/>
    </w:pPr>
  </w:style>
  <w:style w:type="paragraph" w:customStyle="1" w:styleId="Heading3NoNumberSol">
    <w:name w:val="Heading 3 No Number Sol"/>
    <w:basedOn w:val="Heading3"/>
    <w:next w:val="BODYTEXTSol"/>
    <w:uiPriority w:val="99"/>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99"/>
    <w:rsid w:val="00D85165"/>
  </w:style>
  <w:style w:type="paragraph" w:customStyle="1" w:styleId="Heading0">
    <w:name w:val="Heading 0"/>
    <w:basedOn w:val="TitleDocTypeSol"/>
    <w:next w:val="BODYTEXTSol"/>
    <w:autoRedefine/>
    <w:uiPriority w:val="99"/>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uiPriority w:val="99"/>
    <w:rsid w:val="006E10CB"/>
    <w:pPr>
      <w:widowControl w:val="0"/>
      <w:ind w:firstLine="426"/>
      <w:jc w:val="both"/>
    </w:pPr>
    <w:rPr>
      <w:lang w:val="en-US"/>
    </w:rPr>
  </w:style>
  <w:style w:type="character" w:customStyle="1" w:styleId="BodyTextIndent3Char">
    <w:name w:val="Body Text Indent 3 Char"/>
    <w:link w:val="BodyTextIndent3"/>
    <w:uiPriority w:val="99"/>
    <w:locked/>
    <w:rsid w:val="006E10CB"/>
    <w:rPr>
      <w:rFonts w:cs="Times New Roman"/>
      <w:sz w:val="24"/>
      <w:lang w:eastAsia="en-US"/>
    </w:rPr>
  </w:style>
  <w:style w:type="paragraph" w:styleId="HTMLPreformatted">
    <w:name w:val="HTML Preformatted"/>
    <w:basedOn w:val="Normal"/>
    <w:link w:val="HTMLPreformattedChar"/>
    <w:uiPriority w:val="99"/>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lang w:val="en-US"/>
    </w:rPr>
  </w:style>
  <w:style w:type="character" w:customStyle="1" w:styleId="HTMLPreformattedChar">
    <w:name w:val="HTML Preformatted Char"/>
    <w:link w:val="HTMLPreformatted"/>
    <w:uiPriority w:val="99"/>
    <w:locked/>
    <w:rsid w:val="006E10CB"/>
    <w:rPr>
      <w:rFonts w:cs="Times New Roman"/>
      <w:sz w:val="24"/>
      <w:lang w:eastAsia="en-US"/>
    </w:rPr>
  </w:style>
  <w:style w:type="paragraph" w:customStyle="1" w:styleId="Sadaas">
    <w:name w:val="Sadaļas"/>
    <w:basedOn w:val="Normal"/>
    <w:uiPriority w:val="99"/>
    <w:rsid w:val="006E10CB"/>
    <w:pPr>
      <w:spacing w:before="480" w:after="360"/>
    </w:pPr>
    <w:rPr>
      <w:b/>
      <w:bCs/>
      <w:kern w:val="32"/>
      <w:szCs w:val="20"/>
      <w:lang w:eastAsia="lv-LV"/>
    </w:rPr>
  </w:style>
  <w:style w:type="character" w:styleId="PageNumber">
    <w:name w:val="page number"/>
    <w:uiPriority w:val="99"/>
    <w:rsid w:val="006E10CB"/>
    <w:rPr>
      <w:rFonts w:cs="Times New Roman"/>
    </w:rPr>
  </w:style>
  <w:style w:type="character" w:styleId="FollowedHyperlink">
    <w:name w:val="FollowedHyperlink"/>
    <w:uiPriority w:val="99"/>
    <w:rsid w:val="006E10CB"/>
    <w:rPr>
      <w:rFonts w:cs="Times New Roman"/>
      <w:color w:val="800080"/>
      <w:u w:val="single"/>
    </w:rPr>
  </w:style>
  <w:style w:type="paragraph" w:styleId="BodyText2">
    <w:name w:val="Body Text 2"/>
    <w:basedOn w:val="Normal"/>
    <w:link w:val="BodyText2Char"/>
    <w:uiPriority w:val="99"/>
    <w:rsid w:val="006E10CB"/>
    <w:pPr>
      <w:ind w:right="425"/>
      <w:jc w:val="both"/>
    </w:pPr>
    <w:rPr>
      <w:lang w:val="en-US"/>
    </w:rPr>
  </w:style>
  <w:style w:type="character" w:customStyle="1" w:styleId="BodyText2Char">
    <w:name w:val="Body Text 2 Char"/>
    <w:link w:val="BodyText2"/>
    <w:uiPriority w:val="99"/>
    <w:locked/>
    <w:rsid w:val="006E10CB"/>
    <w:rPr>
      <w:rFonts w:cs="Times New Roman"/>
      <w:sz w:val="24"/>
    </w:rPr>
  </w:style>
  <w:style w:type="paragraph" w:customStyle="1" w:styleId="Level1">
    <w:name w:val="Level 1"/>
    <w:basedOn w:val="Normal"/>
    <w:uiPriority w:val="99"/>
    <w:rsid w:val="006E10CB"/>
    <w:pPr>
      <w:widowControl w:val="0"/>
      <w:numPr>
        <w:numId w:val="13"/>
      </w:numPr>
      <w:outlineLvl w:val="0"/>
    </w:pPr>
  </w:style>
  <w:style w:type="paragraph" w:customStyle="1" w:styleId="Level3">
    <w:name w:val="Level 3"/>
    <w:basedOn w:val="Normal"/>
    <w:uiPriority w:val="99"/>
    <w:rsid w:val="006E10CB"/>
    <w:pPr>
      <w:widowControl w:val="0"/>
      <w:numPr>
        <w:ilvl w:val="2"/>
        <w:numId w:val="13"/>
      </w:numPr>
      <w:outlineLvl w:val="2"/>
    </w:pPr>
  </w:style>
  <w:style w:type="paragraph" w:customStyle="1" w:styleId="Level4">
    <w:name w:val="Level 4"/>
    <w:basedOn w:val="Normal"/>
    <w:uiPriority w:val="99"/>
    <w:rsid w:val="006E10CB"/>
    <w:pPr>
      <w:widowControl w:val="0"/>
      <w:numPr>
        <w:ilvl w:val="3"/>
        <w:numId w:val="13"/>
      </w:numPr>
      <w:outlineLvl w:val="3"/>
    </w:pPr>
  </w:style>
  <w:style w:type="paragraph" w:customStyle="1" w:styleId="Level5">
    <w:name w:val="Level 5"/>
    <w:basedOn w:val="Normal"/>
    <w:uiPriority w:val="99"/>
    <w:rsid w:val="006E10CB"/>
    <w:pPr>
      <w:widowControl w:val="0"/>
      <w:numPr>
        <w:ilvl w:val="4"/>
        <w:numId w:val="13"/>
      </w:numPr>
      <w:outlineLvl w:val="4"/>
    </w:pPr>
  </w:style>
  <w:style w:type="paragraph" w:customStyle="1" w:styleId="Level7">
    <w:name w:val="Level 7"/>
    <w:basedOn w:val="Normal"/>
    <w:uiPriority w:val="99"/>
    <w:rsid w:val="006E10CB"/>
    <w:pPr>
      <w:widowControl w:val="0"/>
      <w:numPr>
        <w:ilvl w:val="6"/>
        <w:numId w:val="13"/>
      </w:numPr>
      <w:outlineLvl w:val="6"/>
    </w:pPr>
  </w:style>
  <w:style w:type="paragraph" w:customStyle="1" w:styleId="xl28">
    <w:name w:val="xl28"/>
    <w:basedOn w:val="Normal"/>
    <w:uiPriority w:val="99"/>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uiPriority w:val="99"/>
    <w:rsid w:val="006E10CB"/>
    <w:rPr>
      <w:rFonts w:ascii="Courier New" w:hAnsi="Courier New"/>
      <w:lang w:val="en-GB"/>
    </w:rPr>
  </w:style>
  <w:style w:type="character" w:customStyle="1" w:styleId="PlainTextChar">
    <w:name w:val="Plain Text Char"/>
    <w:link w:val="PlainText"/>
    <w:uiPriority w:val="99"/>
    <w:locked/>
    <w:rsid w:val="006E10CB"/>
    <w:rPr>
      <w:rFonts w:ascii="Courier New" w:hAnsi="Courier New" w:cs="Times New Roman"/>
      <w:sz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lang w:val="en-US"/>
    </w:rPr>
  </w:style>
  <w:style w:type="character" w:customStyle="1" w:styleId="DocumentMapChar">
    <w:name w:val="Document Map Char"/>
    <w:link w:val="DocumentMap"/>
    <w:uiPriority w:val="99"/>
    <w:locked/>
    <w:rsid w:val="006E10CB"/>
    <w:rPr>
      <w:rFonts w:ascii="Tahoma" w:hAnsi="Tahoma" w:cs="Times New Roman"/>
      <w:sz w:val="24"/>
      <w:shd w:val="clear" w:color="auto" w:fill="000080"/>
    </w:rPr>
  </w:style>
  <w:style w:type="character" w:customStyle="1" w:styleId="small1">
    <w:name w:val="small1"/>
    <w:uiPriority w:val="99"/>
    <w:rsid w:val="006E10CB"/>
    <w:rPr>
      <w:rFonts w:ascii="Verdana" w:hAnsi="Verdana"/>
      <w:sz w:val="17"/>
    </w:rPr>
  </w:style>
  <w:style w:type="paragraph" w:customStyle="1" w:styleId="reqBodyText">
    <w:name w:val="req Body Text"/>
    <w:basedOn w:val="Normal"/>
    <w:uiPriority w:val="99"/>
    <w:rsid w:val="006E10CB"/>
    <w:pPr>
      <w:spacing w:before="80" w:after="80"/>
      <w:jc w:val="both"/>
    </w:pPr>
  </w:style>
  <w:style w:type="paragraph" w:customStyle="1" w:styleId="Normal1">
    <w:name w:val="Normal1"/>
    <w:basedOn w:val="Normal"/>
    <w:uiPriority w:val="99"/>
    <w:rsid w:val="006E10CB"/>
    <w:pPr>
      <w:ind w:firstLine="170"/>
      <w:jc w:val="both"/>
    </w:pPr>
    <w:rPr>
      <w:lang w:val="en-GB"/>
    </w:rPr>
  </w:style>
  <w:style w:type="paragraph" w:customStyle="1" w:styleId="Norma">
    <w:name w:val="Norma"/>
    <w:basedOn w:val="Heading2"/>
    <w:uiPriority w:val="99"/>
    <w:rsid w:val="006E10CB"/>
    <w:pPr>
      <w:widowControl/>
      <w:autoSpaceDE/>
      <w:autoSpaceDN/>
      <w:spacing w:before="240" w:after="60"/>
      <w:jc w:val="left"/>
    </w:pPr>
    <w:rPr>
      <w:rFonts w:ascii="Arial" w:hAnsi="Arial" w:cs="Arial"/>
      <w:i/>
      <w:iCs/>
      <w:sz w:val="28"/>
      <w:lang w:eastAsia="lv-LV"/>
    </w:rPr>
  </w:style>
  <w:style w:type="character" w:styleId="Strong">
    <w:name w:val="Strong"/>
    <w:uiPriority w:val="99"/>
    <w:qFormat/>
    <w:rsid w:val="006E10CB"/>
    <w:rPr>
      <w:rFonts w:cs="Times New Roman"/>
      <w:b/>
    </w:rPr>
  </w:style>
  <w:style w:type="character" w:customStyle="1" w:styleId="teksts1">
    <w:name w:val="teksts1"/>
    <w:uiPriority w:val="99"/>
    <w:rsid w:val="006E10CB"/>
    <w:rPr>
      <w:rFonts w:ascii="Arial" w:hAnsi="Arial"/>
      <w:sz w:val="19"/>
    </w:rPr>
  </w:style>
  <w:style w:type="paragraph" w:customStyle="1" w:styleId="buleti1">
    <w:name w:val="buleti1"/>
    <w:basedOn w:val="Normal"/>
    <w:uiPriority w:val="99"/>
    <w:rsid w:val="006E10CB"/>
    <w:pPr>
      <w:spacing w:before="100" w:beforeAutospacing="1" w:after="100" w:afterAutospacing="1"/>
    </w:pPr>
    <w:rPr>
      <w:lang w:eastAsia="lv-LV"/>
    </w:rPr>
  </w:style>
  <w:style w:type="paragraph" w:customStyle="1" w:styleId="Tabulasrinda">
    <w:name w:val="Tabulas rinda"/>
    <w:basedOn w:val="Normal"/>
    <w:uiPriority w:val="99"/>
    <w:rsid w:val="006E10CB"/>
    <w:pPr>
      <w:jc w:val="both"/>
    </w:pPr>
    <w:rPr>
      <w:rFonts w:ascii="Arial" w:hAnsi="Arial"/>
      <w:lang w:val="en-GB"/>
    </w:rPr>
  </w:style>
  <w:style w:type="paragraph" w:customStyle="1" w:styleId="reqID">
    <w:name w:val="req ID"/>
    <w:basedOn w:val="Normal"/>
    <w:next w:val="reqBodyText"/>
    <w:uiPriority w:val="99"/>
    <w:rsid w:val="006E10CB"/>
    <w:pPr>
      <w:keepNext/>
      <w:tabs>
        <w:tab w:val="left" w:pos="2835"/>
      </w:tabs>
      <w:spacing w:before="360" w:after="120"/>
    </w:pPr>
    <w:rPr>
      <w:b/>
    </w:rPr>
  </w:style>
  <w:style w:type="paragraph" w:customStyle="1" w:styleId="reqPriority">
    <w:name w:val="req Priority"/>
    <w:basedOn w:val="Normal"/>
    <w:next w:val="reqID"/>
    <w:uiPriority w:val="99"/>
    <w:rsid w:val="006E10CB"/>
    <w:pPr>
      <w:spacing w:before="120" w:after="360"/>
    </w:pPr>
  </w:style>
  <w:style w:type="paragraph" w:customStyle="1" w:styleId="Sarakstarindkopa1">
    <w:name w:val="Saraksta rindkopa1"/>
    <w:basedOn w:val="Normal"/>
    <w:uiPriority w:val="99"/>
    <w:rsid w:val="006E10CB"/>
    <w:pPr>
      <w:ind w:left="720"/>
      <w:contextualSpacing/>
    </w:pPr>
    <w:rPr>
      <w:lang w:eastAsia="lv-LV"/>
    </w:rPr>
  </w:style>
  <w:style w:type="paragraph" w:customStyle="1" w:styleId="msolistparagraph0">
    <w:name w:val="msolistparagraph"/>
    <w:basedOn w:val="Normal"/>
    <w:uiPriority w:val="99"/>
    <w:rsid w:val="006E10CB"/>
    <w:pPr>
      <w:ind w:left="720"/>
    </w:pPr>
    <w:rPr>
      <w:lang w:val="en-US"/>
    </w:rPr>
  </w:style>
  <w:style w:type="paragraph" w:customStyle="1" w:styleId="head1wonumbering">
    <w:name w:val="head1_wo_numbering"/>
    <w:autoRedefine/>
    <w:uiPriority w:val="99"/>
    <w:rsid w:val="006E10CB"/>
    <w:pPr>
      <w:spacing w:before="240" w:after="120"/>
    </w:pPr>
    <w:rPr>
      <w:b/>
      <w:bCs/>
      <w:kern w:val="32"/>
      <w:sz w:val="24"/>
      <w:szCs w:val="24"/>
      <w:lang w:eastAsia="en-US"/>
    </w:rPr>
  </w:style>
  <w:style w:type="paragraph" w:customStyle="1" w:styleId="h4body2">
    <w:name w:val="h4_body_2"/>
    <w:autoRedefine/>
    <w:uiPriority w:val="99"/>
    <w:rsid w:val="006E10CB"/>
    <w:pPr>
      <w:tabs>
        <w:tab w:val="left" w:pos="900"/>
      </w:tabs>
      <w:spacing w:beforeLines="60"/>
      <w:ind w:left="992"/>
      <w:jc w:val="both"/>
    </w:pPr>
    <w:rPr>
      <w:bCs/>
      <w:sz w:val="24"/>
      <w:szCs w:val="24"/>
      <w:lang w:eastAsia="en-US"/>
    </w:rPr>
  </w:style>
  <w:style w:type="paragraph" w:customStyle="1" w:styleId="Numeracija">
    <w:name w:val="Numeracija"/>
    <w:basedOn w:val="Normal"/>
    <w:uiPriority w:val="99"/>
    <w:rsid w:val="006E10CB"/>
    <w:pPr>
      <w:numPr>
        <w:numId w:val="14"/>
      </w:numPr>
      <w:jc w:val="both"/>
    </w:pPr>
    <w:rPr>
      <w:sz w:val="26"/>
    </w:rPr>
  </w:style>
  <w:style w:type="paragraph" w:customStyle="1" w:styleId="Pielikums">
    <w:name w:val="Pielikums"/>
    <w:autoRedefine/>
    <w:uiPriority w:val="99"/>
    <w:rsid w:val="006E10CB"/>
    <w:pPr>
      <w:jc w:val="right"/>
    </w:pPr>
    <w:rPr>
      <w:b/>
      <w:bCs/>
      <w:kern w:val="32"/>
      <w:sz w:val="24"/>
      <w:szCs w:val="24"/>
      <w:lang w:eastAsia="en-US"/>
    </w:rPr>
  </w:style>
  <w:style w:type="paragraph" w:customStyle="1" w:styleId="default0">
    <w:name w:val="default"/>
    <w:basedOn w:val="Normal"/>
    <w:uiPriority w:val="99"/>
    <w:rsid w:val="006E10CB"/>
    <w:pPr>
      <w:autoSpaceDE w:val="0"/>
      <w:autoSpaceDN w:val="0"/>
    </w:pPr>
    <w:rPr>
      <w:rFonts w:ascii="Calibri" w:hAnsi="Calibri"/>
      <w:color w:val="000000"/>
      <w:lang w:val="en-US"/>
    </w:rPr>
  </w:style>
  <w:style w:type="character" w:styleId="Emphasis">
    <w:name w:val="Emphasis"/>
    <w:uiPriority w:val="99"/>
    <w:qFormat/>
    <w:rsid w:val="006E10CB"/>
    <w:rPr>
      <w:rFonts w:cs="Times New Roman"/>
      <w:i/>
    </w:rPr>
  </w:style>
  <w:style w:type="paragraph" w:customStyle="1" w:styleId="Sarakstarindkopa11">
    <w:name w:val="Saraksta rindkopa11"/>
    <w:basedOn w:val="Normal"/>
    <w:uiPriority w:val="99"/>
    <w:rsid w:val="006E10CB"/>
    <w:pPr>
      <w:ind w:left="720"/>
      <w:contextualSpacing/>
    </w:pPr>
    <w:rPr>
      <w:lang w:eastAsia="lv-LV"/>
    </w:rPr>
  </w:style>
  <w:style w:type="paragraph" w:customStyle="1" w:styleId="Sadaa">
    <w:name w:val="Sadaļa"/>
    <w:basedOn w:val="Normal"/>
    <w:uiPriority w:val="99"/>
    <w:rsid w:val="006E10CB"/>
    <w:pPr>
      <w:spacing w:before="480" w:after="360"/>
    </w:pPr>
    <w:rPr>
      <w:b/>
      <w:bCs/>
      <w:kern w:val="32"/>
      <w:lang w:eastAsia="lv-LV"/>
    </w:rPr>
  </w:style>
  <w:style w:type="paragraph" w:customStyle="1" w:styleId="Style200">
    <w:name w:val="Style200"/>
    <w:basedOn w:val="Normal"/>
    <w:uiPriority w:val="99"/>
    <w:rsid w:val="006E10CB"/>
    <w:pPr>
      <w:keepNext/>
      <w:numPr>
        <w:numId w:val="15"/>
      </w:numPr>
      <w:spacing w:before="480" w:after="360"/>
      <w:outlineLvl w:val="0"/>
    </w:pPr>
    <w:rPr>
      <w:b/>
      <w:bCs/>
      <w:kern w:val="32"/>
    </w:rPr>
  </w:style>
  <w:style w:type="paragraph" w:styleId="TOC9">
    <w:name w:val="toc 9"/>
    <w:basedOn w:val="Normal"/>
    <w:next w:val="Normal"/>
    <w:autoRedefine/>
    <w:uiPriority w:val="99"/>
    <w:rsid w:val="006E10CB"/>
    <w:pPr>
      <w:ind w:left="1920"/>
    </w:pPr>
    <w:rPr>
      <w:lang w:eastAsia="lv-LV"/>
    </w:rPr>
  </w:style>
  <w:style w:type="character" w:customStyle="1" w:styleId="st">
    <w:name w:val="st"/>
    <w:uiPriority w:val="99"/>
    <w:rsid w:val="006E10CB"/>
    <w:rPr>
      <w:rFonts w:cs="Times New Roman"/>
    </w:rPr>
  </w:style>
  <w:style w:type="paragraph" w:customStyle="1" w:styleId="CharCharCharCharCharChar">
    <w:name w:val="Char Char Char Char Char Char"/>
    <w:basedOn w:val="Normal"/>
    <w:uiPriority w:val="99"/>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uiPriority w:val="99"/>
    <w:rsid w:val="0028331F"/>
    <w:pPr>
      <w:tabs>
        <w:tab w:val="right" w:pos="9639"/>
      </w:tabs>
      <w:autoSpaceDE w:val="0"/>
      <w:autoSpaceDN w:val="0"/>
      <w:spacing w:after="120"/>
    </w:pPr>
    <w:rPr>
      <w:lang w:val="ru-RU"/>
    </w:rPr>
  </w:style>
  <w:style w:type="paragraph" w:customStyle="1" w:styleId="SpaceAfter0">
    <w:name w:val="SpaceAfter0"/>
    <w:next w:val="Normal"/>
    <w:uiPriority w:val="99"/>
    <w:rsid w:val="0028331F"/>
    <w:pPr>
      <w:autoSpaceDE w:val="0"/>
      <w:autoSpaceDN w:val="0"/>
    </w:pPr>
    <w:rPr>
      <w:noProof/>
      <w:sz w:val="24"/>
      <w:szCs w:val="24"/>
      <w:lang w:val="en-US" w:eastAsia="en-US"/>
    </w:rPr>
  </w:style>
  <w:style w:type="character" w:customStyle="1" w:styleId="ListParagraphChar">
    <w:name w:val="List Paragraph Char"/>
    <w:aliases w:val="Virsraksti Char,2 Char,Saistīto dokumentu saraksts Char,Syle 1 Char,Numurets Char,PPS_Bullet Char,Bullet list Char,List Paragraph1 Char,Normal bullet 2 Char,Strip Char,H&amp;P List Paragraph Char,Colorful List - Accent 12 Char"/>
    <w:link w:val="ListParagraph"/>
    <w:uiPriority w:val="34"/>
    <w:qFormat/>
    <w:locked/>
    <w:rsid w:val="00C0533B"/>
    <w:rPr>
      <w:sz w:val="22"/>
      <w:lang w:eastAsia="en-US"/>
    </w:rPr>
  </w:style>
  <w:style w:type="paragraph" w:customStyle="1" w:styleId="CSbodytext">
    <w:name w:val="CS body text"/>
    <w:basedOn w:val="Normal"/>
    <w:link w:val="CSbodytextChar"/>
    <w:uiPriority w:val="99"/>
    <w:rsid w:val="005509A2"/>
    <w:pPr>
      <w:spacing w:before="60" w:after="60" w:line="360" w:lineRule="auto"/>
      <w:jc w:val="both"/>
    </w:pPr>
    <w:rPr>
      <w:rFonts w:ascii="Calibri" w:hAnsi="Calibri"/>
      <w:szCs w:val="20"/>
      <w:lang w:val="en-US"/>
    </w:rPr>
  </w:style>
  <w:style w:type="character" w:customStyle="1" w:styleId="CSbodytextChar">
    <w:name w:val="CS body text Char"/>
    <w:link w:val="CSbodytext"/>
    <w:uiPriority w:val="99"/>
    <w:locked/>
    <w:rsid w:val="005509A2"/>
    <w:rPr>
      <w:rFonts w:ascii="Calibri" w:hAnsi="Calibri"/>
      <w:sz w:val="24"/>
      <w:lang w:eastAsia="en-US"/>
    </w:rPr>
  </w:style>
  <w:style w:type="paragraph" w:styleId="EndnoteText">
    <w:name w:val="endnote text"/>
    <w:basedOn w:val="Normal"/>
    <w:link w:val="EndnoteTextChar"/>
    <w:uiPriority w:val="99"/>
    <w:rsid w:val="005509A2"/>
    <w:rPr>
      <w:sz w:val="20"/>
      <w:szCs w:val="20"/>
    </w:rPr>
  </w:style>
  <w:style w:type="character" w:customStyle="1" w:styleId="EndnoteTextChar">
    <w:name w:val="Endnote Text Char"/>
    <w:link w:val="EndnoteText"/>
    <w:uiPriority w:val="99"/>
    <w:locked/>
    <w:rsid w:val="005509A2"/>
    <w:rPr>
      <w:rFonts w:cs="Times New Roman"/>
      <w:lang w:eastAsia="en-US"/>
    </w:rPr>
  </w:style>
  <w:style w:type="character" w:styleId="EndnoteReference">
    <w:name w:val="endnote reference"/>
    <w:uiPriority w:val="99"/>
    <w:rsid w:val="005509A2"/>
    <w:rPr>
      <w:rFonts w:cs="Times New Roman"/>
      <w:vertAlign w:val="superscript"/>
    </w:rPr>
  </w:style>
  <w:style w:type="character" w:customStyle="1" w:styleId="content">
    <w:name w:val="content"/>
    <w:uiPriority w:val="99"/>
    <w:rsid w:val="005509A2"/>
  </w:style>
  <w:style w:type="paragraph" w:styleId="ListNumber2">
    <w:name w:val="List Number 2"/>
    <w:basedOn w:val="Normal"/>
    <w:uiPriority w:val="99"/>
    <w:semiHidden/>
    <w:rsid w:val="00C05055"/>
    <w:pPr>
      <w:numPr>
        <w:numId w:val="21"/>
      </w:numPr>
      <w:spacing w:after="160" w:line="259" w:lineRule="auto"/>
      <w:contextualSpacing/>
    </w:pPr>
    <w:rPr>
      <w:rFonts w:ascii="Calibri" w:hAnsi="Calibri"/>
      <w:sz w:val="22"/>
      <w:szCs w:val="22"/>
    </w:rPr>
  </w:style>
  <w:style w:type="paragraph" w:styleId="Title">
    <w:name w:val="Title"/>
    <w:basedOn w:val="Normal"/>
    <w:next w:val="Normal"/>
    <w:link w:val="TitleChar"/>
    <w:uiPriority w:val="99"/>
    <w:qFormat/>
    <w:rsid w:val="006C7791"/>
    <w:pPr>
      <w:pBdr>
        <w:bottom w:val="single" w:sz="8" w:space="4" w:color="4F81BD"/>
      </w:pBdr>
      <w:spacing w:after="300"/>
      <w:contextualSpacing/>
    </w:pPr>
    <w:rPr>
      <w:rFonts w:ascii="Cambria" w:hAnsi="Cambria"/>
      <w:color w:val="17365D"/>
      <w:spacing w:val="5"/>
      <w:kern w:val="28"/>
      <w:sz w:val="52"/>
      <w:szCs w:val="52"/>
      <w:lang w:val="en-GB"/>
    </w:rPr>
  </w:style>
  <w:style w:type="character" w:customStyle="1" w:styleId="TitleChar">
    <w:name w:val="Title Char"/>
    <w:link w:val="Title"/>
    <w:uiPriority w:val="99"/>
    <w:locked/>
    <w:rsid w:val="006C7791"/>
    <w:rPr>
      <w:rFonts w:ascii="Cambria" w:hAnsi="Cambria" w:cs="Times New Roman"/>
      <w:color w:val="17365D"/>
      <w:spacing w:val="5"/>
      <w:kern w:val="28"/>
      <w:sz w:val="52"/>
      <w:szCs w:val="52"/>
      <w:lang w:val="en-GB" w:eastAsia="en-US"/>
    </w:rPr>
  </w:style>
  <w:style w:type="table" w:styleId="LightList-Accent1">
    <w:name w:val="Light List Accent 1"/>
    <w:basedOn w:val="TableNormal"/>
    <w:uiPriority w:val="99"/>
    <w:rsid w:val="006C7791"/>
    <w:rPr>
      <w:rFonts w:ascii="Calibri" w:hAnsi="Calibri"/>
      <w:lang w:val="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99"/>
    <w:rsid w:val="006C7791"/>
    <w:rPr>
      <w:rFonts w:ascii="Calibri" w:hAnsi="Calibri"/>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character" w:styleId="SubtleEmphasis">
    <w:name w:val="Subtle Emphasis"/>
    <w:uiPriority w:val="99"/>
    <w:qFormat/>
    <w:rsid w:val="006C7791"/>
    <w:rPr>
      <w:rFonts w:cs="Times New Roman"/>
      <w:i/>
      <w:iCs/>
      <w:color w:val="808080"/>
    </w:rPr>
  </w:style>
  <w:style w:type="character" w:customStyle="1" w:styleId="WW8Num4z0">
    <w:name w:val="WW8Num4z0"/>
    <w:uiPriority w:val="99"/>
    <w:rsid w:val="003100DB"/>
    <w:rPr>
      <w:rFonts w:ascii="Times New Roman" w:hAnsi="Times New Roman"/>
    </w:rPr>
  </w:style>
  <w:style w:type="character" w:customStyle="1" w:styleId="CharChar61">
    <w:name w:val="Char Char61"/>
    <w:uiPriority w:val="99"/>
    <w:rsid w:val="00CE1321"/>
    <w:rPr>
      <w:rFonts w:ascii="RimTimes" w:hAnsi="RimTimes"/>
      <w:sz w:val="20"/>
      <w:lang w:eastAsia="lv-LV"/>
    </w:rPr>
  </w:style>
  <w:style w:type="character" w:customStyle="1" w:styleId="CharChar71">
    <w:name w:val="Char Char71"/>
    <w:uiPriority w:val="99"/>
    <w:rsid w:val="00CE1321"/>
    <w:rPr>
      <w:rFonts w:cs="Times New Roman"/>
      <w:b/>
      <w:bCs/>
      <w:i/>
      <w:iCs/>
      <w:sz w:val="26"/>
      <w:szCs w:val="26"/>
      <w:lang w:val="lv-LV" w:eastAsia="ru-RU"/>
    </w:rPr>
  </w:style>
  <w:style w:type="character" w:customStyle="1" w:styleId="CharChar12">
    <w:name w:val="Char Char12"/>
    <w:uiPriority w:val="99"/>
    <w:semiHidden/>
    <w:rsid w:val="00CE1321"/>
    <w:rPr>
      <w:rFonts w:ascii="Tahoma" w:hAnsi="Tahoma" w:cs="Tahoma"/>
      <w:sz w:val="16"/>
      <w:szCs w:val="16"/>
      <w:lang w:val="lv-LV" w:eastAsia="en-US"/>
    </w:rPr>
  </w:style>
  <w:style w:type="paragraph" w:customStyle="1" w:styleId="Nolikums1">
    <w:name w:val="Nolikums_1"/>
    <w:basedOn w:val="Normal"/>
    <w:uiPriority w:val="99"/>
    <w:rsid w:val="00C9281C"/>
    <w:pPr>
      <w:keepNext/>
      <w:keepLines/>
      <w:numPr>
        <w:numId w:val="25"/>
      </w:numPr>
      <w:suppressAutoHyphens/>
      <w:spacing w:before="360" w:after="80"/>
      <w:jc w:val="both"/>
    </w:pPr>
    <w:rPr>
      <w:b/>
      <w:bCs/>
      <w:sz w:val="28"/>
      <w:szCs w:val="28"/>
      <w:lang w:eastAsia="ar-SA"/>
    </w:rPr>
  </w:style>
  <w:style w:type="numbering" w:customStyle="1" w:styleId="Style2">
    <w:name w:val="Style2"/>
    <w:rsid w:val="005B1297"/>
    <w:pPr>
      <w:numPr>
        <w:numId w:val="22"/>
      </w:numPr>
    </w:pPr>
  </w:style>
  <w:style w:type="numbering" w:customStyle="1" w:styleId="Style1">
    <w:name w:val="Style1"/>
    <w:rsid w:val="005B1297"/>
    <w:pPr>
      <w:numPr>
        <w:numId w:val="9"/>
      </w:numPr>
    </w:pPr>
  </w:style>
  <w:style w:type="character" w:customStyle="1" w:styleId="EmailStyle175">
    <w:name w:val="EmailStyle175"/>
    <w:semiHidden/>
    <w:rsid w:val="008D4076"/>
    <w:rPr>
      <w:rFonts w:ascii="Verdana" w:hAnsi="Verdana" w:cs="Arial" w:hint="default"/>
      <w:color w:val="auto"/>
      <w:sz w:val="20"/>
      <w:szCs w:val="20"/>
    </w:rPr>
  </w:style>
  <w:style w:type="paragraph" w:customStyle="1" w:styleId="pf0">
    <w:name w:val="pf0"/>
    <w:basedOn w:val="Normal"/>
    <w:rsid w:val="0023722B"/>
    <w:pPr>
      <w:spacing w:before="100" w:beforeAutospacing="1" w:after="100" w:afterAutospacing="1"/>
    </w:pPr>
    <w:rPr>
      <w:lang w:val="en-US"/>
    </w:rPr>
  </w:style>
  <w:style w:type="character" w:customStyle="1" w:styleId="cf01">
    <w:name w:val="cf01"/>
    <w:basedOn w:val="DefaultParagraphFont"/>
    <w:rsid w:val="0023722B"/>
    <w:rPr>
      <w:rFonts w:ascii="Segoe UI" w:hAnsi="Segoe UI" w:cs="Segoe UI" w:hint="default"/>
      <w:sz w:val="18"/>
      <w:szCs w:val="18"/>
    </w:rPr>
  </w:style>
  <w:style w:type="character" w:customStyle="1" w:styleId="cf21">
    <w:name w:val="cf21"/>
    <w:basedOn w:val="DefaultParagraphFont"/>
    <w:rsid w:val="0023722B"/>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464619">
      <w:bodyDiv w:val="1"/>
      <w:marLeft w:val="0"/>
      <w:marRight w:val="0"/>
      <w:marTop w:val="0"/>
      <w:marBottom w:val="0"/>
      <w:divBdr>
        <w:top w:val="none" w:sz="0" w:space="0" w:color="auto"/>
        <w:left w:val="none" w:sz="0" w:space="0" w:color="auto"/>
        <w:bottom w:val="none" w:sz="0" w:space="0" w:color="auto"/>
        <w:right w:val="none" w:sz="0" w:space="0" w:color="auto"/>
      </w:divBdr>
    </w:div>
    <w:div w:id="167406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83975-73D1-469B-97CD-423876D97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6220</Words>
  <Characters>35454</Characters>
  <Application>Microsoft Office Word</Application>
  <DocSecurity>0</DocSecurity>
  <Lines>295</Lines>
  <Paragraphs>83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APSTIPRINĀTS:</vt:lpstr>
      <vt:lpstr>APSTIPRINĀTS:</vt:lpstr>
    </vt:vector>
  </TitlesOfParts>
  <LinksUpToDate>false</LinksUpToDate>
  <CharactersWithSpaces>41591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
  <cp:lastModifiedBy/>
  <cp:revision>1</cp:revision>
  <dcterms:created xsi:type="dcterms:W3CDTF">2023-12-18T15:15:00Z</dcterms:created>
  <dcterms:modified xsi:type="dcterms:W3CDTF">2023-12-18T15:15:00Z</dcterms:modified>
</cp:coreProperties>
</file>