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6DB894" w14:textId="26D27850" w:rsidR="00080B23" w:rsidRPr="00752B3D" w:rsidRDefault="00080B23" w:rsidP="00080B23">
      <w:pPr>
        <w:spacing w:after="0"/>
        <w:jc w:val="right"/>
        <w:rPr>
          <w:rFonts w:ascii="Times New Roman" w:eastAsia="Calibri" w:hAnsi="Times New Roman" w:cs="Times New Roman"/>
          <w:sz w:val="20"/>
          <w:szCs w:val="20"/>
        </w:rPr>
      </w:pPr>
      <w:bookmarkStart w:id="0" w:name="_Hlk112317356"/>
      <w:r w:rsidRPr="000B027B">
        <w:rPr>
          <w:rFonts w:ascii="Times New Roman" w:hAnsi="Times New Roman" w:cs="Times New Roman"/>
          <w:sz w:val="20"/>
          <w:szCs w:val="20"/>
        </w:rPr>
        <w:t xml:space="preserve">        </w:t>
      </w:r>
      <w:r w:rsidR="00D74FA1">
        <w:rPr>
          <w:rFonts w:ascii="Times New Roman" w:hAnsi="Times New Roman" w:cs="Times New Roman"/>
          <w:sz w:val="20"/>
          <w:szCs w:val="20"/>
        </w:rPr>
        <w:t>8</w:t>
      </w:r>
      <w:r w:rsidRPr="000B027B">
        <w:rPr>
          <w:rFonts w:ascii="Times New Roman" w:eastAsia="Calibri" w:hAnsi="Times New Roman" w:cs="Times New Roman"/>
          <w:bCs/>
          <w:sz w:val="20"/>
          <w:szCs w:val="20"/>
        </w:rPr>
        <w:t>.</w:t>
      </w:r>
      <w:r w:rsidRPr="00752B3D">
        <w:rPr>
          <w:rFonts w:ascii="Times New Roman" w:eastAsia="Calibri" w:hAnsi="Times New Roman" w:cs="Times New Roman"/>
          <w:sz w:val="20"/>
          <w:szCs w:val="20"/>
        </w:rPr>
        <w:t xml:space="preserve">pielikums </w:t>
      </w:r>
    </w:p>
    <w:p w14:paraId="274EEDC5" w14:textId="77777777" w:rsidR="00080B23" w:rsidRPr="00752B3D" w:rsidRDefault="00080B23" w:rsidP="00080B23">
      <w:pPr>
        <w:suppressAutoHyphens/>
        <w:autoSpaceDN w:val="0"/>
        <w:spacing w:after="0" w:line="240" w:lineRule="auto"/>
        <w:jc w:val="right"/>
        <w:textAlignment w:val="baseline"/>
        <w:rPr>
          <w:rFonts w:ascii="Times New Roman" w:eastAsia="Times New Roman" w:hAnsi="Times New Roman" w:cs="Times New Roman"/>
          <w:sz w:val="20"/>
        </w:rPr>
      </w:pPr>
      <w:proofErr w:type="spellStart"/>
      <w:r w:rsidRPr="00752B3D">
        <w:rPr>
          <w:rFonts w:ascii="Times New Roman" w:eastAsia="Times New Roman" w:hAnsi="Times New Roman" w:cs="Times New Roman"/>
          <w:sz w:val="20"/>
        </w:rPr>
        <w:t>Dienvidkurzemes</w:t>
      </w:r>
      <w:proofErr w:type="spellEnd"/>
      <w:r w:rsidRPr="00752B3D">
        <w:rPr>
          <w:rFonts w:ascii="Times New Roman" w:eastAsia="Times New Roman" w:hAnsi="Times New Roman" w:cs="Times New Roman"/>
          <w:sz w:val="20"/>
        </w:rPr>
        <w:t xml:space="preserve"> novada Komunālās pārvaldes</w:t>
      </w:r>
    </w:p>
    <w:p w14:paraId="1A04568A" w14:textId="68487096" w:rsidR="00080B23" w:rsidRPr="00752B3D" w:rsidRDefault="00080B23" w:rsidP="00080B23">
      <w:pPr>
        <w:suppressAutoHyphens/>
        <w:spacing w:after="0" w:line="240" w:lineRule="auto"/>
        <w:jc w:val="right"/>
        <w:rPr>
          <w:rFonts w:ascii="Times New Roman" w:eastAsia="Times New Roman" w:hAnsi="Times New Roman" w:cs="Times New Roman"/>
          <w:sz w:val="20"/>
        </w:rPr>
      </w:pPr>
      <w:r w:rsidRPr="00752B3D">
        <w:rPr>
          <w:rFonts w:ascii="Times New Roman" w:eastAsia="Times New Roman" w:hAnsi="Times New Roman" w:cs="Times New Roman"/>
          <w:sz w:val="20"/>
        </w:rPr>
        <w:t>atklāta konkursa Nr. DKNKP 202</w:t>
      </w:r>
      <w:r w:rsidR="009A14F6">
        <w:rPr>
          <w:rFonts w:ascii="Times New Roman" w:eastAsia="Times New Roman" w:hAnsi="Times New Roman" w:cs="Times New Roman"/>
          <w:sz w:val="20"/>
        </w:rPr>
        <w:t>4</w:t>
      </w:r>
      <w:r w:rsidRPr="00752B3D">
        <w:rPr>
          <w:rFonts w:ascii="Times New Roman" w:eastAsia="Times New Roman" w:hAnsi="Times New Roman" w:cs="Times New Roman"/>
          <w:sz w:val="20"/>
        </w:rPr>
        <w:t>/</w:t>
      </w:r>
      <w:r w:rsidR="001E1E70">
        <w:rPr>
          <w:rFonts w:ascii="Times New Roman" w:eastAsia="Times New Roman" w:hAnsi="Times New Roman" w:cs="Times New Roman"/>
          <w:sz w:val="20"/>
        </w:rPr>
        <w:t>5</w:t>
      </w:r>
      <w:r w:rsidRPr="00752B3D">
        <w:rPr>
          <w:rFonts w:ascii="Times New Roman" w:eastAsia="Times New Roman" w:hAnsi="Times New Roman" w:cs="Times New Roman"/>
          <w:sz w:val="20"/>
        </w:rPr>
        <w:t xml:space="preserve"> nolikumam</w:t>
      </w:r>
    </w:p>
    <w:p w14:paraId="5B3DD5E0" w14:textId="77777777" w:rsidR="003F638F" w:rsidRPr="00EA333A" w:rsidRDefault="003F638F" w:rsidP="003F638F">
      <w:pPr>
        <w:suppressAutoHyphens/>
        <w:autoSpaceDN w:val="0"/>
        <w:spacing w:after="0" w:line="240" w:lineRule="auto"/>
        <w:jc w:val="center"/>
        <w:textAlignment w:val="baseline"/>
        <w:rPr>
          <w:rFonts w:ascii="Times New Roman" w:eastAsia="Times New Roman" w:hAnsi="Times New Roman" w:cs="Times New Roman"/>
          <w:b/>
          <w:sz w:val="24"/>
          <w:szCs w:val="24"/>
          <w:lang w:eastAsia="lv-LV"/>
        </w:rPr>
      </w:pPr>
    </w:p>
    <w:p w14:paraId="6E42D773" w14:textId="77777777" w:rsidR="003F638F" w:rsidRPr="00EA333A" w:rsidRDefault="003F638F" w:rsidP="003F638F">
      <w:pPr>
        <w:suppressAutoHyphens/>
        <w:autoSpaceDN w:val="0"/>
        <w:spacing w:after="0" w:line="240" w:lineRule="auto"/>
        <w:jc w:val="center"/>
        <w:textAlignment w:val="baseline"/>
        <w:rPr>
          <w:rFonts w:ascii="Times New Roman" w:eastAsia="Times New Roman" w:hAnsi="Times New Roman" w:cs="Times New Roman"/>
          <w:b/>
          <w:sz w:val="24"/>
          <w:szCs w:val="24"/>
          <w:lang w:eastAsia="lv-LV"/>
        </w:rPr>
      </w:pPr>
    </w:p>
    <w:p w14:paraId="15505842" w14:textId="3A408F18" w:rsidR="003F638F" w:rsidRPr="000A0687" w:rsidRDefault="003F638F" w:rsidP="003F638F">
      <w:pPr>
        <w:suppressAutoHyphens/>
        <w:autoSpaceDN w:val="0"/>
        <w:spacing w:after="0" w:line="240" w:lineRule="auto"/>
        <w:jc w:val="center"/>
        <w:textAlignment w:val="baseline"/>
        <w:rPr>
          <w:rFonts w:ascii="Times New Roman" w:eastAsia="Times New Roman" w:hAnsi="Times New Roman" w:cs="Times New Roman"/>
          <w:bCs/>
          <w:i/>
          <w:iCs/>
          <w:sz w:val="24"/>
          <w:szCs w:val="24"/>
          <w:lang w:eastAsia="lv-LV"/>
        </w:rPr>
      </w:pPr>
      <w:r w:rsidRPr="000A0687">
        <w:rPr>
          <w:rFonts w:ascii="Times New Roman" w:eastAsia="Times New Roman" w:hAnsi="Times New Roman" w:cs="Times New Roman"/>
          <w:b/>
          <w:sz w:val="24"/>
          <w:szCs w:val="24"/>
          <w:lang w:eastAsia="lv-LV"/>
        </w:rPr>
        <w:t xml:space="preserve">LĪGUMS Nr. __ </w:t>
      </w:r>
      <w:r w:rsidRPr="000A0687">
        <w:rPr>
          <w:rFonts w:ascii="Times New Roman" w:eastAsia="Times New Roman" w:hAnsi="Times New Roman" w:cs="Times New Roman"/>
          <w:bCs/>
          <w:i/>
          <w:iCs/>
          <w:sz w:val="24"/>
          <w:szCs w:val="24"/>
          <w:lang w:eastAsia="lv-LV"/>
        </w:rPr>
        <w:t>(projekts)</w:t>
      </w:r>
    </w:p>
    <w:p w14:paraId="507DAFF6" w14:textId="68F180D7" w:rsidR="00767D45" w:rsidRDefault="001E1E70" w:rsidP="00BE55DA">
      <w:pPr>
        <w:suppressAutoHyphens/>
        <w:autoSpaceDN w:val="0"/>
        <w:spacing w:after="0" w:line="240" w:lineRule="auto"/>
        <w:jc w:val="center"/>
        <w:textAlignment w:val="baseline"/>
        <w:rPr>
          <w:rFonts w:ascii="Times New Roman" w:eastAsia="Times New Roman" w:hAnsi="Times New Roman" w:cs="Times New Roman"/>
          <w:i/>
          <w:sz w:val="24"/>
          <w:szCs w:val="24"/>
          <w:lang w:eastAsia="ar-SA"/>
        </w:rPr>
      </w:pPr>
      <w:r w:rsidRPr="001E1E70">
        <w:rPr>
          <w:rFonts w:ascii="Times New Roman" w:eastAsia="Times New Roman" w:hAnsi="Times New Roman" w:cs="Times New Roman"/>
          <w:i/>
          <w:sz w:val="24"/>
          <w:szCs w:val="24"/>
          <w:lang w:eastAsia="ar-SA"/>
        </w:rPr>
        <w:t>Autoceļu uzturēšanas tehnikas iegāde</w:t>
      </w:r>
    </w:p>
    <w:p w14:paraId="13E8A940" w14:textId="77777777" w:rsidR="001E1E70" w:rsidRPr="000A0687" w:rsidRDefault="001E1E70" w:rsidP="00BE55DA">
      <w:pPr>
        <w:suppressAutoHyphens/>
        <w:autoSpaceDN w:val="0"/>
        <w:spacing w:after="0" w:line="240" w:lineRule="auto"/>
        <w:jc w:val="center"/>
        <w:textAlignment w:val="baseline"/>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5466"/>
      </w:tblGrid>
      <w:tr w:rsidR="003F638F" w:rsidRPr="000A0687" w14:paraId="3021BEDE" w14:textId="77777777" w:rsidTr="0079333D">
        <w:tc>
          <w:tcPr>
            <w:tcW w:w="2830" w:type="dxa"/>
          </w:tcPr>
          <w:p w14:paraId="31A559F3" w14:textId="77777777" w:rsidR="003F638F" w:rsidRPr="000A0687" w:rsidRDefault="003F638F" w:rsidP="003F638F">
            <w:pPr>
              <w:suppressAutoHyphens/>
              <w:rPr>
                <w:rFonts w:ascii="Times New Roman" w:hAnsi="Times New Roman" w:cs="Times New Roman"/>
                <w:sz w:val="24"/>
                <w:szCs w:val="24"/>
              </w:rPr>
            </w:pPr>
            <w:proofErr w:type="spellStart"/>
            <w:r w:rsidRPr="000A0687">
              <w:rPr>
                <w:rFonts w:ascii="Times New Roman" w:hAnsi="Times New Roman" w:cs="Times New Roman"/>
                <w:sz w:val="24"/>
                <w:szCs w:val="24"/>
              </w:rPr>
              <w:t>Dienvidkurzemes</w:t>
            </w:r>
            <w:proofErr w:type="spellEnd"/>
            <w:r w:rsidRPr="000A0687">
              <w:rPr>
                <w:rFonts w:ascii="Times New Roman" w:hAnsi="Times New Roman" w:cs="Times New Roman"/>
                <w:sz w:val="24"/>
                <w:szCs w:val="24"/>
              </w:rPr>
              <w:t xml:space="preserve"> novadā</w:t>
            </w:r>
          </w:p>
          <w:p w14:paraId="2F789BE4" w14:textId="77777777" w:rsidR="003F638F" w:rsidRPr="000A0687" w:rsidRDefault="003F638F" w:rsidP="003F638F">
            <w:pPr>
              <w:suppressAutoHyphens/>
              <w:autoSpaceDN w:val="0"/>
              <w:jc w:val="center"/>
              <w:textAlignment w:val="baseline"/>
              <w:rPr>
                <w:rFonts w:ascii="Times New Roman" w:hAnsi="Times New Roman" w:cs="Times New Roman"/>
                <w:sz w:val="24"/>
                <w:szCs w:val="24"/>
              </w:rPr>
            </w:pPr>
          </w:p>
        </w:tc>
        <w:tc>
          <w:tcPr>
            <w:tcW w:w="5466" w:type="dxa"/>
          </w:tcPr>
          <w:p w14:paraId="41014C49" w14:textId="77777777" w:rsidR="003F638F" w:rsidRPr="000A0687" w:rsidRDefault="003F638F" w:rsidP="003F638F">
            <w:pPr>
              <w:suppressAutoHyphens/>
              <w:jc w:val="right"/>
              <w:rPr>
                <w:rFonts w:ascii="Times New Roman" w:eastAsia="Times New Roman" w:hAnsi="Times New Roman" w:cs="Times New Roman"/>
                <w:sz w:val="24"/>
                <w:szCs w:val="24"/>
                <w:lang w:eastAsia="ar-SA"/>
              </w:rPr>
            </w:pPr>
            <w:r w:rsidRPr="000A0687">
              <w:rPr>
                <w:rFonts w:ascii="Times New Roman" w:eastAsia="Times New Roman" w:hAnsi="Times New Roman" w:cs="Times New Roman"/>
                <w:sz w:val="24"/>
                <w:szCs w:val="24"/>
                <w:lang w:eastAsia="ar-SA"/>
              </w:rPr>
              <w:t xml:space="preserve">Līguma parakstīšanas datums ir pēdējā pievienotā </w:t>
            </w:r>
          </w:p>
          <w:p w14:paraId="69D87588" w14:textId="77777777" w:rsidR="003F638F" w:rsidRPr="000A0687" w:rsidRDefault="003F638F" w:rsidP="003F638F">
            <w:pPr>
              <w:suppressAutoHyphens/>
              <w:jc w:val="right"/>
              <w:rPr>
                <w:rFonts w:ascii="Times New Roman" w:hAnsi="Times New Roman" w:cs="Times New Roman"/>
                <w:sz w:val="24"/>
                <w:szCs w:val="24"/>
              </w:rPr>
            </w:pPr>
            <w:r w:rsidRPr="000A0687">
              <w:rPr>
                <w:rFonts w:ascii="Times New Roman" w:eastAsia="Times New Roman" w:hAnsi="Times New Roman" w:cs="Times New Roman"/>
                <w:sz w:val="24"/>
                <w:szCs w:val="24"/>
                <w:lang w:eastAsia="ar-SA"/>
              </w:rPr>
              <w:t>droša elektroniskā paraksta laika zīmoga datums</w:t>
            </w:r>
          </w:p>
        </w:tc>
      </w:tr>
    </w:tbl>
    <w:p w14:paraId="19A42A09" w14:textId="77777777" w:rsidR="003F638F" w:rsidRPr="000A0687" w:rsidRDefault="003F638F" w:rsidP="003F638F">
      <w:pPr>
        <w:spacing w:after="0" w:line="240" w:lineRule="auto"/>
        <w:rPr>
          <w:rFonts w:ascii="Times New Roman" w:eastAsia="Calibri" w:hAnsi="Times New Roman" w:cs="Times New Roman"/>
          <w:sz w:val="24"/>
          <w:szCs w:val="24"/>
        </w:rPr>
      </w:pPr>
    </w:p>
    <w:p w14:paraId="49ED5783" w14:textId="77777777" w:rsidR="003F638F" w:rsidRPr="000A0687" w:rsidRDefault="003F638F" w:rsidP="003F638F">
      <w:pPr>
        <w:suppressAutoHyphens/>
        <w:spacing w:after="0" w:line="240" w:lineRule="auto"/>
        <w:ind w:firstLine="360"/>
        <w:jc w:val="both"/>
        <w:rPr>
          <w:rFonts w:ascii="Times New Roman" w:eastAsia="Times New Roman" w:hAnsi="Times New Roman" w:cs="Times New Roman"/>
          <w:sz w:val="24"/>
          <w:szCs w:val="24"/>
        </w:rPr>
      </w:pPr>
      <w:proofErr w:type="spellStart"/>
      <w:r w:rsidRPr="000A0687">
        <w:rPr>
          <w:rFonts w:ascii="Times New Roman" w:eastAsia="Garamond" w:hAnsi="Times New Roman" w:cs="Times New Roman"/>
          <w:b/>
          <w:sz w:val="24"/>
          <w:szCs w:val="24"/>
          <w:lang w:eastAsia="lv-LV"/>
        </w:rPr>
        <w:t>Dienvidkurzemes</w:t>
      </w:r>
      <w:proofErr w:type="spellEnd"/>
      <w:r w:rsidRPr="000A0687">
        <w:rPr>
          <w:rFonts w:ascii="Times New Roman" w:eastAsia="Garamond" w:hAnsi="Times New Roman" w:cs="Times New Roman"/>
          <w:b/>
          <w:sz w:val="24"/>
          <w:szCs w:val="24"/>
          <w:lang w:eastAsia="lv-LV"/>
        </w:rPr>
        <w:t xml:space="preserve"> novada Komunālā pārvalde, </w:t>
      </w:r>
      <w:r w:rsidRPr="000A0687">
        <w:rPr>
          <w:rFonts w:ascii="Times New Roman" w:eastAsia="Garamond" w:hAnsi="Times New Roman" w:cs="Times New Roman"/>
          <w:sz w:val="24"/>
          <w:szCs w:val="24"/>
          <w:lang w:eastAsia="lv-LV"/>
        </w:rPr>
        <w:t>reģistrācijas Nr. 40900038260, adrese:</w:t>
      </w:r>
      <w:r w:rsidRPr="000A0687">
        <w:rPr>
          <w:rFonts w:ascii="Times New Roman" w:eastAsia="Garamond" w:hAnsi="Times New Roman" w:cs="Times New Roman"/>
          <w:b/>
          <w:sz w:val="24"/>
          <w:szCs w:val="24"/>
          <w:lang w:eastAsia="lv-LV"/>
        </w:rPr>
        <w:t xml:space="preserve"> </w:t>
      </w:r>
      <w:r w:rsidRPr="000A0687">
        <w:rPr>
          <w:rFonts w:ascii="Times New Roman" w:eastAsia="Garamond" w:hAnsi="Times New Roman" w:cs="Times New Roman"/>
          <w:sz w:val="24"/>
          <w:szCs w:val="24"/>
          <w:lang w:eastAsia="lv-LV"/>
        </w:rPr>
        <w:t xml:space="preserve">Stacijas iela 3, Grobiņa, </w:t>
      </w:r>
      <w:proofErr w:type="spellStart"/>
      <w:r w:rsidRPr="000A0687">
        <w:rPr>
          <w:rFonts w:ascii="Times New Roman" w:eastAsia="Garamond" w:hAnsi="Times New Roman" w:cs="Times New Roman"/>
          <w:sz w:val="24"/>
          <w:szCs w:val="24"/>
          <w:lang w:eastAsia="lv-LV"/>
        </w:rPr>
        <w:t>Dienvidkurzemes</w:t>
      </w:r>
      <w:proofErr w:type="spellEnd"/>
      <w:r w:rsidRPr="000A0687">
        <w:rPr>
          <w:rFonts w:ascii="Times New Roman" w:eastAsia="Garamond" w:hAnsi="Times New Roman" w:cs="Times New Roman"/>
          <w:sz w:val="24"/>
          <w:szCs w:val="24"/>
          <w:lang w:eastAsia="lv-LV"/>
        </w:rPr>
        <w:t xml:space="preserve"> novads, LV-3430, tās _________ personā, kurš rīkojas saskaņā ar </w:t>
      </w:r>
      <w:proofErr w:type="spellStart"/>
      <w:r w:rsidRPr="000A0687">
        <w:rPr>
          <w:rFonts w:ascii="Times New Roman" w:eastAsia="Garamond" w:hAnsi="Times New Roman" w:cs="Times New Roman"/>
          <w:sz w:val="24"/>
          <w:szCs w:val="24"/>
          <w:lang w:eastAsia="lv-LV"/>
        </w:rPr>
        <w:t>Dienvidkurzemes</w:t>
      </w:r>
      <w:proofErr w:type="spellEnd"/>
      <w:r w:rsidRPr="000A0687">
        <w:rPr>
          <w:rFonts w:ascii="Times New Roman" w:eastAsia="Garamond" w:hAnsi="Times New Roman" w:cs="Times New Roman"/>
          <w:sz w:val="24"/>
          <w:szCs w:val="24"/>
          <w:lang w:eastAsia="lv-LV"/>
        </w:rPr>
        <w:t xml:space="preserve"> novada Komunālās pārvaldes nolikumu</w:t>
      </w:r>
      <w:r w:rsidRPr="000A0687">
        <w:rPr>
          <w:rFonts w:ascii="Times New Roman" w:eastAsia="Times New Roman" w:hAnsi="Times New Roman" w:cs="Times New Roman"/>
          <w:sz w:val="24"/>
          <w:szCs w:val="24"/>
        </w:rPr>
        <w:t xml:space="preserve">, turpmāk – Pasūtītājs, no vienas puses, un </w:t>
      </w:r>
    </w:p>
    <w:p w14:paraId="314317EE" w14:textId="22ABEF9C" w:rsidR="003F638F" w:rsidRPr="000A0687" w:rsidRDefault="003F638F" w:rsidP="003F638F">
      <w:pPr>
        <w:spacing w:after="0" w:line="240" w:lineRule="auto"/>
        <w:jc w:val="both"/>
        <w:rPr>
          <w:rFonts w:ascii="Times New Roman" w:eastAsia="Times New Roman" w:hAnsi="Times New Roman" w:cs="Times New Roman"/>
          <w:sz w:val="24"/>
          <w:szCs w:val="24"/>
          <w:lang w:eastAsia="ar-SA"/>
        </w:rPr>
      </w:pPr>
      <w:r w:rsidRPr="000A0687">
        <w:rPr>
          <w:rFonts w:ascii="Times New Roman" w:eastAsia="Times New Roman" w:hAnsi="Times New Roman" w:cs="Times New Roman"/>
          <w:b/>
          <w:sz w:val="24"/>
          <w:szCs w:val="24"/>
          <w:lang w:eastAsia="ar-SA"/>
        </w:rPr>
        <w:t>_________</w:t>
      </w:r>
      <w:r w:rsidRPr="000A0687">
        <w:rPr>
          <w:rFonts w:ascii="Times New Roman" w:eastAsia="Times New Roman" w:hAnsi="Times New Roman" w:cs="Times New Roman"/>
          <w:sz w:val="24"/>
          <w:szCs w:val="24"/>
          <w:lang w:eastAsia="ar-SA"/>
        </w:rPr>
        <w:t xml:space="preserve">, reģistrācijas Nr. _________, adrese __________, tās ____________ personā, kurš rīkojas saskaņā ar ________, turpmāk – </w:t>
      </w:r>
      <w:r w:rsidRPr="000A0687">
        <w:rPr>
          <w:rFonts w:ascii="Times New Roman" w:eastAsia="Times New Roman" w:hAnsi="Times New Roman" w:cs="Times New Roman"/>
          <w:bCs/>
          <w:sz w:val="24"/>
          <w:szCs w:val="24"/>
          <w:lang w:eastAsia="ar-SA"/>
        </w:rPr>
        <w:t>Piegādātājs</w:t>
      </w:r>
      <w:r w:rsidRPr="000A0687">
        <w:rPr>
          <w:rFonts w:ascii="Times New Roman" w:eastAsia="Times New Roman" w:hAnsi="Times New Roman" w:cs="Times New Roman"/>
          <w:sz w:val="24"/>
          <w:szCs w:val="24"/>
          <w:lang w:eastAsia="ar-SA"/>
        </w:rPr>
        <w:t>, no otras puses,</w:t>
      </w:r>
      <w:r w:rsidRPr="000A0687">
        <w:rPr>
          <w:rFonts w:ascii="Times New Roman" w:hAnsi="Times New Roman" w:cs="Times New Roman"/>
          <w:sz w:val="24"/>
          <w:szCs w:val="24"/>
        </w:rPr>
        <w:t xml:space="preserve"> </w:t>
      </w:r>
      <w:r w:rsidRPr="000A0687">
        <w:rPr>
          <w:rFonts w:ascii="Times New Roman" w:eastAsia="Times New Roman" w:hAnsi="Times New Roman" w:cs="Times New Roman"/>
          <w:sz w:val="24"/>
          <w:szCs w:val="24"/>
          <w:lang w:eastAsia="ar-SA"/>
        </w:rPr>
        <w:t xml:space="preserve">kopā sauktas Puses un katra atsevišķi – Puse, pamatojoties uz </w:t>
      </w:r>
      <w:r w:rsidR="009C184F" w:rsidRPr="000A0687">
        <w:rPr>
          <w:rFonts w:ascii="Times New Roman" w:eastAsia="Times New Roman" w:hAnsi="Times New Roman" w:cs="Times New Roman"/>
          <w:sz w:val="24"/>
          <w:szCs w:val="24"/>
          <w:lang w:eastAsia="ar-SA"/>
        </w:rPr>
        <w:t>atklāta konkursa</w:t>
      </w:r>
      <w:r w:rsidRPr="000A0687">
        <w:rPr>
          <w:rFonts w:ascii="Times New Roman" w:eastAsia="Times New Roman" w:hAnsi="Times New Roman" w:cs="Times New Roman"/>
          <w:sz w:val="24"/>
          <w:szCs w:val="24"/>
          <w:lang w:eastAsia="ar-SA"/>
        </w:rPr>
        <w:t xml:space="preserve"> „</w:t>
      </w:r>
      <w:r w:rsidR="001E1E70" w:rsidRPr="001E1E70">
        <w:rPr>
          <w:rFonts w:ascii="Times New Roman" w:eastAsia="Times New Roman" w:hAnsi="Times New Roman" w:cs="Times New Roman"/>
          <w:sz w:val="24"/>
          <w:szCs w:val="24"/>
          <w:lang w:eastAsia="ar-SA"/>
        </w:rPr>
        <w:t>Autoceļu uzturēšanas tehnikas iegāde</w:t>
      </w:r>
      <w:r w:rsidRPr="000A0687">
        <w:rPr>
          <w:rFonts w:ascii="Times New Roman" w:eastAsia="Times New Roman" w:hAnsi="Times New Roman" w:cs="Times New Roman"/>
          <w:sz w:val="24"/>
          <w:szCs w:val="24"/>
          <w:lang w:eastAsia="ar-SA"/>
        </w:rPr>
        <w:t>”, identifikācijas numurs DKNKP 202</w:t>
      </w:r>
      <w:r w:rsidR="009A14F6">
        <w:rPr>
          <w:rFonts w:ascii="Times New Roman" w:eastAsia="Times New Roman" w:hAnsi="Times New Roman" w:cs="Times New Roman"/>
          <w:sz w:val="24"/>
          <w:szCs w:val="24"/>
          <w:lang w:eastAsia="ar-SA"/>
        </w:rPr>
        <w:t>4</w:t>
      </w:r>
      <w:r w:rsidRPr="000A0687">
        <w:rPr>
          <w:rFonts w:ascii="Times New Roman" w:eastAsia="Times New Roman" w:hAnsi="Times New Roman" w:cs="Times New Roman"/>
          <w:sz w:val="24"/>
          <w:szCs w:val="24"/>
          <w:lang w:eastAsia="ar-SA"/>
        </w:rPr>
        <w:t>/</w:t>
      </w:r>
      <w:r w:rsidR="001E1E70">
        <w:rPr>
          <w:rFonts w:ascii="Times New Roman" w:eastAsia="Times New Roman" w:hAnsi="Times New Roman" w:cs="Times New Roman"/>
          <w:sz w:val="24"/>
          <w:szCs w:val="24"/>
          <w:lang w:eastAsia="ar-SA"/>
        </w:rPr>
        <w:t>5</w:t>
      </w:r>
      <w:r w:rsidRPr="000A0687">
        <w:rPr>
          <w:rFonts w:ascii="Times New Roman" w:eastAsia="Times New Roman" w:hAnsi="Times New Roman" w:cs="Times New Roman"/>
          <w:sz w:val="24"/>
          <w:szCs w:val="24"/>
          <w:lang w:eastAsia="ar-SA"/>
        </w:rPr>
        <w:t xml:space="preserve">, turpmāk - </w:t>
      </w:r>
      <w:r w:rsidR="009C184F" w:rsidRPr="000A0687">
        <w:rPr>
          <w:rFonts w:ascii="Times New Roman" w:eastAsia="Times New Roman" w:hAnsi="Times New Roman" w:cs="Times New Roman"/>
          <w:sz w:val="24"/>
          <w:szCs w:val="24"/>
          <w:lang w:eastAsia="ar-SA"/>
        </w:rPr>
        <w:t>i</w:t>
      </w:r>
      <w:r w:rsidRPr="000A0687">
        <w:rPr>
          <w:rFonts w:ascii="Times New Roman" w:eastAsia="Times New Roman" w:hAnsi="Times New Roman" w:cs="Times New Roman"/>
          <w:sz w:val="24"/>
          <w:szCs w:val="24"/>
          <w:lang w:eastAsia="ar-SA"/>
        </w:rPr>
        <w:t>epirkums, rezultātiem, noslēdz šādu līgumu, turpmāk – Līgums:</w:t>
      </w:r>
    </w:p>
    <w:bookmarkEnd w:id="0"/>
    <w:p w14:paraId="1E2FAC42" w14:textId="77777777" w:rsidR="001F384D" w:rsidRPr="000A0687" w:rsidRDefault="001F384D" w:rsidP="001F384D">
      <w:pPr>
        <w:spacing w:after="0" w:line="240" w:lineRule="auto"/>
        <w:rPr>
          <w:rFonts w:ascii="Times New Roman" w:eastAsia="Calibri" w:hAnsi="Times New Roman" w:cs="Times New Roman"/>
          <w:sz w:val="24"/>
          <w:szCs w:val="24"/>
        </w:rPr>
      </w:pPr>
    </w:p>
    <w:p w14:paraId="25F0280F" w14:textId="77777777" w:rsidR="001F384D" w:rsidRPr="000A0687" w:rsidRDefault="001F384D" w:rsidP="001F384D">
      <w:pPr>
        <w:numPr>
          <w:ilvl w:val="0"/>
          <w:numId w:val="8"/>
        </w:numPr>
        <w:tabs>
          <w:tab w:val="center" w:pos="720"/>
          <w:tab w:val="left" w:pos="2835"/>
          <w:tab w:val="left" w:pos="3119"/>
          <w:tab w:val="left" w:pos="3261"/>
        </w:tabs>
        <w:spacing w:after="0" w:line="240" w:lineRule="auto"/>
        <w:contextualSpacing/>
        <w:jc w:val="center"/>
        <w:rPr>
          <w:rFonts w:ascii="Times New Roman" w:eastAsia="Calibri" w:hAnsi="Times New Roman" w:cs="Times New Roman"/>
          <w:b/>
          <w:caps/>
          <w:sz w:val="24"/>
          <w:szCs w:val="24"/>
        </w:rPr>
      </w:pPr>
      <w:r w:rsidRPr="000A0687">
        <w:rPr>
          <w:rFonts w:ascii="Times New Roman" w:eastAsia="Calibri" w:hAnsi="Times New Roman" w:cs="Times New Roman"/>
          <w:b/>
          <w:caps/>
          <w:sz w:val="24"/>
          <w:szCs w:val="24"/>
        </w:rPr>
        <w:t>Līguma priekšmets</w:t>
      </w:r>
    </w:p>
    <w:p w14:paraId="093D9740" w14:textId="3913FC21" w:rsidR="001F384D" w:rsidRPr="000A0687" w:rsidRDefault="001F384D" w:rsidP="001F384D">
      <w:pPr>
        <w:numPr>
          <w:ilvl w:val="1"/>
          <w:numId w:val="8"/>
        </w:numPr>
        <w:tabs>
          <w:tab w:val="left" w:pos="3119"/>
        </w:tabs>
        <w:spacing w:after="0" w:line="240" w:lineRule="auto"/>
        <w:ind w:left="567" w:hanging="567"/>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Pasūtītājs pērk, bet Piegādātājs pārdod un piegādā ____________, turpmāk – Prece, saskaņā ar Līguma, iepirkuma nolikuma un tehniskās specifikācijas nosacījumiem, kā arī atbilstoši Piegādātāja iepirkum</w:t>
      </w:r>
      <w:r w:rsidR="00932A75" w:rsidRPr="000A0687">
        <w:rPr>
          <w:rFonts w:ascii="Times New Roman" w:eastAsia="Calibri" w:hAnsi="Times New Roman" w:cs="Times New Roman"/>
          <w:sz w:val="24"/>
          <w:szCs w:val="24"/>
        </w:rPr>
        <w:t xml:space="preserve">ā </w:t>
      </w:r>
      <w:r w:rsidRPr="000A0687">
        <w:rPr>
          <w:rFonts w:ascii="Times New Roman" w:eastAsia="Calibri" w:hAnsi="Times New Roman" w:cs="Times New Roman"/>
          <w:sz w:val="24"/>
          <w:szCs w:val="24"/>
        </w:rPr>
        <w:t xml:space="preserve">iesniegtajam Finanšu piedāvājumam (1.pielikums) un </w:t>
      </w:r>
      <w:bookmarkStart w:id="1" w:name="_Hlk112847727"/>
      <w:bookmarkStart w:id="2" w:name="_Hlk112839776"/>
      <w:r w:rsidRPr="000A0687">
        <w:rPr>
          <w:rFonts w:ascii="Times New Roman" w:eastAsia="Calibri" w:hAnsi="Times New Roman" w:cs="Times New Roman"/>
          <w:sz w:val="24"/>
          <w:szCs w:val="24"/>
        </w:rPr>
        <w:t>Tehniskajai specifikācijai/tehniskajam piedāvājuma</w:t>
      </w:r>
      <w:bookmarkEnd w:id="1"/>
      <w:r w:rsidRPr="000A0687">
        <w:rPr>
          <w:rFonts w:ascii="Times New Roman" w:eastAsia="Calibri" w:hAnsi="Times New Roman" w:cs="Times New Roman"/>
          <w:sz w:val="24"/>
          <w:szCs w:val="24"/>
        </w:rPr>
        <w:t>m (2.pielikums)</w:t>
      </w:r>
      <w:bookmarkEnd w:id="2"/>
      <w:r w:rsidRPr="000A0687">
        <w:rPr>
          <w:rFonts w:ascii="Times New Roman" w:eastAsia="Calibri" w:hAnsi="Times New Roman" w:cs="Times New Roman"/>
          <w:sz w:val="24"/>
          <w:szCs w:val="24"/>
        </w:rPr>
        <w:t>, kas pievienoti Līgumam un ir tā neatņemama sastāvdaļa.</w:t>
      </w:r>
    </w:p>
    <w:p w14:paraId="30199AC5" w14:textId="6AABDF89" w:rsidR="009C184F" w:rsidRPr="000A0687" w:rsidRDefault="001F384D" w:rsidP="009C184F">
      <w:pPr>
        <w:numPr>
          <w:ilvl w:val="1"/>
          <w:numId w:val="8"/>
        </w:numPr>
        <w:tabs>
          <w:tab w:val="left" w:pos="3119"/>
        </w:tabs>
        <w:spacing w:after="0" w:line="240" w:lineRule="auto"/>
        <w:ind w:left="567" w:hanging="567"/>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Preces apraksts</w:t>
      </w:r>
      <w:r w:rsidR="00401004" w:rsidRPr="000A0687">
        <w:rPr>
          <w:rFonts w:ascii="Times New Roman" w:eastAsia="Calibri" w:hAnsi="Times New Roman" w:cs="Times New Roman"/>
          <w:sz w:val="24"/>
          <w:szCs w:val="24"/>
        </w:rPr>
        <w:t xml:space="preserve"> un</w:t>
      </w:r>
      <w:r w:rsidRPr="000A0687">
        <w:rPr>
          <w:rFonts w:ascii="Times New Roman" w:eastAsia="Calibri" w:hAnsi="Times New Roman" w:cs="Times New Roman"/>
          <w:sz w:val="24"/>
          <w:szCs w:val="24"/>
        </w:rPr>
        <w:t xml:space="preserve"> cena ir noteikti saskaņā ar iepirkuma rezultātiem.</w:t>
      </w:r>
    </w:p>
    <w:p w14:paraId="5A06B101" w14:textId="4FB61F3F" w:rsidR="00E770F4" w:rsidRPr="000A0687" w:rsidRDefault="001F384D" w:rsidP="00407944">
      <w:pPr>
        <w:numPr>
          <w:ilvl w:val="1"/>
          <w:numId w:val="8"/>
        </w:numPr>
        <w:tabs>
          <w:tab w:val="left" w:pos="3119"/>
        </w:tabs>
        <w:spacing w:after="0" w:line="240" w:lineRule="auto"/>
        <w:ind w:left="567" w:hanging="567"/>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 xml:space="preserve">Piegādātājs Preci Pasūtītājam piegādā iespējami īsā termiņā, bet ne vēlāk kā </w:t>
      </w:r>
      <w:r w:rsidR="00EF033F">
        <w:rPr>
          <w:rFonts w:ascii="Times New Roman" w:eastAsia="Calibri" w:hAnsi="Times New Roman" w:cs="Times New Roman"/>
          <w:sz w:val="24"/>
          <w:szCs w:val="24"/>
        </w:rPr>
        <w:t>8</w:t>
      </w:r>
      <w:r w:rsidR="008E40C6" w:rsidRPr="000A0687">
        <w:rPr>
          <w:rFonts w:ascii="Times New Roman" w:eastAsia="Calibri" w:hAnsi="Times New Roman" w:cs="Times New Roman"/>
          <w:sz w:val="24"/>
          <w:szCs w:val="24"/>
        </w:rPr>
        <w:t xml:space="preserve"> (</w:t>
      </w:r>
      <w:r w:rsidR="00EF033F">
        <w:rPr>
          <w:rFonts w:ascii="Times New Roman" w:eastAsia="Calibri" w:hAnsi="Times New Roman" w:cs="Times New Roman"/>
          <w:sz w:val="24"/>
          <w:szCs w:val="24"/>
        </w:rPr>
        <w:t>astoņ</w:t>
      </w:r>
      <w:r w:rsidR="00701885">
        <w:rPr>
          <w:rFonts w:ascii="Times New Roman" w:eastAsia="Calibri" w:hAnsi="Times New Roman" w:cs="Times New Roman"/>
          <w:sz w:val="24"/>
          <w:szCs w:val="24"/>
        </w:rPr>
        <w:t>u</w:t>
      </w:r>
      <w:r w:rsidR="008E40C6" w:rsidRPr="000A0687">
        <w:rPr>
          <w:rFonts w:ascii="Times New Roman" w:eastAsia="Calibri" w:hAnsi="Times New Roman" w:cs="Times New Roman"/>
          <w:sz w:val="24"/>
          <w:szCs w:val="24"/>
        </w:rPr>
        <w:t xml:space="preserve">) </w:t>
      </w:r>
      <w:r w:rsidR="00701885">
        <w:rPr>
          <w:rFonts w:ascii="Times New Roman" w:eastAsia="Calibri" w:hAnsi="Times New Roman" w:cs="Times New Roman"/>
          <w:sz w:val="24"/>
          <w:szCs w:val="24"/>
        </w:rPr>
        <w:t>mēneš</w:t>
      </w:r>
      <w:r w:rsidR="008E40C6" w:rsidRPr="000A0687">
        <w:rPr>
          <w:rFonts w:ascii="Times New Roman" w:eastAsia="Calibri" w:hAnsi="Times New Roman" w:cs="Times New Roman"/>
          <w:sz w:val="24"/>
          <w:szCs w:val="24"/>
        </w:rPr>
        <w:t xml:space="preserve">u </w:t>
      </w:r>
      <w:r w:rsidRPr="000A0687">
        <w:rPr>
          <w:rFonts w:ascii="Times New Roman" w:eastAsia="Calibri" w:hAnsi="Times New Roman" w:cs="Times New Roman"/>
          <w:sz w:val="24"/>
          <w:szCs w:val="24"/>
        </w:rPr>
        <w:t>laikā no Līguma spēkā stāšanās dienas, šādā adresē:</w:t>
      </w:r>
      <w:r w:rsidR="00863A16" w:rsidRPr="000A0687">
        <w:rPr>
          <w:rFonts w:ascii="Times New Roman" w:eastAsia="Calibri" w:hAnsi="Times New Roman" w:cs="Times New Roman"/>
          <w:sz w:val="24"/>
          <w:szCs w:val="24"/>
        </w:rPr>
        <w:t xml:space="preserve"> </w:t>
      </w:r>
      <w:r w:rsidR="00407944" w:rsidRPr="000A0687">
        <w:rPr>
          <w:rFonts w:ascii="Times New Roman" w:eastAsia="Calibri" w:hAnsi="Times New Roman" w:cs="Times New Roman"/>
          <w:sz w:val="24"/>
          <w:szCs w:val="24"/>
        </w:rPr>
        <w:t xml:space="preserve">Stacijas iela 3, Grobiņa, </w:t>
      </w:r>
      <w:proofErr w:type="spellStart"/>
      <w:r w:rsidR="00407944" w:rsidRPr="000A0687">
        <w:rPr>
          <w:rFonts w:ascii="Times New Roman" w:eastAsia="Calibri" w:hAnsi="Times New Roman" w:cs="Times New Roman"/>
          <w:sz w:val="24"/>
          <w:szCs w:val="24"/>
        </w:rPr>
        <w:t>Dienvidkurzemes</w:t>
      </w:r>
      <w:proofErr w:type="spellEnd"/>
      <w:r w:rsidR="00407944" w:rsidRPr="000A0687">
        <w:rPr>
          <w:rFonts w:ascii="Times New Roman" w:eastAsia="Calibri" w:hAnsi="Times New Roman" w:cs="Times New Roman"/>
          <w:sz w:val="24"/>
          <w:szCs w:val="24"/>
        </w:rPr>
        <w:t xml:space="preserve"> novads, LV-3430.</w:t>
      </w:r>
    </w:p>
    <w:p w14:paraId="32A1990D" w14:textId="4DC15931" w:rsidR="001F384D" w:rsidRPr="000A0687" w:rsidRDefault="001F384D" w:rsidP="000B02B9">
      <w:pPr>
        <w:tabs>
          <w:tab w:val="num" w:pos="1004"/>
          <w:tab w:val="left" w:pos="3119"/>
        </w:tabs>
        <w:spacing w:after="0" w:line="240" w:lineRule="auto"/>
        <w:ind w:left="567"/>
        <w:jc w:val="both"/>
        <w:rPr>
          <w:rFonts w:ascii="Times New Roman" w:eastAsia="Calibri" w:hAnsi="Times New Roman" w:cs="Times New Roman"/>
          <w:caps/>
          <w:sz w:val="24"/>
          <w:szCs w:val="24"/>
        </w:rPr>
      </w:pPr>
    </w:p>
    <w:p w14:paraId="7C7953C6" w14:textId="77777777" w:rsidR="001F384D" w:rsidRPr="000A0687" w:rsidRDefault="001F384D" w:rsidP="001F384D">
      <w:pPr>
        <w:numPr>
          <w:ilvl w:val="0"/>
          <w:numId w:val="8"/>
        </w:numPr>
        <w:spacing w:after="0" w:line="240" w:lineRule="auto"/>
        <w:jc w:val="center"/>
        <w:rPr>
          <w:rFonts w:ascii="Times New Roman" w:eastAsia="Calibri" w:hAnsi="Times New Roman" w:cs="Times New Roman"/>
          <w:b/>
          <w:caps/>
          <w:sz w:val="24"/>
          <w:szCs w:val="24"/>
        </w:rPr>
      </w:pPr>
      <w:r w:rsidRPr="000A0687">
        <w:rPr>
          <w:rFonts w:ascii="Times New Roman" w:eastAsia="Calibri" w:hAnsi="Times New Roman" w:cs="Times New Roman"/>
          <w:b/>
          <w:caps/>
          <w:sz w:val="24"/>
          <w:szCs w:val="24"/>
        </w:rPr>
        <w:t>Līguma summa un Norēķinu kārtība</w:t>
      </w:r>
    </w:p>
    <w:p w14:paraId="558FBAC8" w14:textId="77777777" w:rsidR="001F384D" w:rsidRPr="000A0687" w:rsidRDefault="001F384D" w:rsidP="001F384D">
      <w:pPr>
        <w:numPr>
          <w:ilvl w:val="1"/>
          <w:numId w:val="8"/>
        </w:numPr>
        <w:spacing w:after="0" w:line="240" w:lineRule="auto"/>
        <w:ind w:left="567" w:hanging="567"/>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Preces Līgumcena ir _____ EUR</w:t>
      </w:r>
      <w:r w:rsidRPr="000A0687">
        <w:rPr>
          <w:rFonts w:ascii="Times New Roman" w:eastAsia="Calibri" w:hAnsi="Times New Roman" w:cs="Times New Roman"/>
          <w:b/>
          <w:sz w:val="24"/>
          <w:szCs w:val="24"/>
        </w:rPr>
        <w:t xml:space="preserve"> </w:t>
      </w:r>
      <w:r w:rsidRPr="000A0687">
        <w:rPr>
          <w:rFonts w:ascii="Times New Roman" w:eastAsia="Calibri" w:hAnsi="Times New Roman" w:cs="Times New Roman"/>
          <w:sz w:val="24"/>
          <w:szCs w:val="24"/>
        </w:rPr>
        <w:t>(_________), pievienotās vērtības nodoklis (PVN) 21% ir  _______ EUR (_________), Līguma summa ir ________EUR (____).</w:t>
      </w:r>
    </w:p>
    <w:p w14:paraId="05FD5B35" w14:textId="56C9998B" w:rsidR="001F384D" w:rsidRPr="000A0687" w:rsidRDefault="001F384D" w:rsidP="00704510">
      <w:pPr>
        <w:numPr>
          <w:ilvl w:val="1"/>
          <w:numId w:val="8"/>
        </w:numPr>
        <w:tabs>
          <w:tab w:val="num" w:pos="567"/>
        </w:tabs>
        <w:spacing w:after="0" w:line="240" w:lineRule="auto"/>
        <w:ind w:left="567" w:hanging="567"/>
        <w:jc w:val="both"/>
        <w:rPr>
          <w:rFonts w:ascii="Times New Roman" w:eastAsia="Calibri" w:hAnsi="Times New Roman" w:cs="Times New Roman"/>
          <w:color w:val="FF0000"/>
          <w:sz w:val="24"/>
          <w:szCs w:val="24"/>
        </w:rPr>
      </w:pPr>
      <w:r w:rsidRPr="000A0687">
        <w:rPr>
          <w:rFonts w:ascii="Times New Roman" w:eastAsia="Calibri" w:hAnsi="Times New Roman" w:cs="Times New Roman"/>
          <w:sz w:val="24"/>
          <w:szCs w:val="24"/>
        </w:rPr>
        <w:t xml:space="preserve">Līguma summā ietilpst visas izmaksas, kas saistītas ar </w:t>
      </w:r>
      <w:r w:rsidR="00704510" w:rsidRPr="000A0687">
        <w:rPr>
          <w:rFonts w:ascii="Times New Roman" w:eastAsia="Calibri" w:hAnsi="Times New Roman" w:cs="Times New Roman"/>
          <w:sz w:val="24"/>
          <w:szCs w:val="24"/>
        </w:rPr>
        <w:t xml:space="preserve">Preces </w:t>
      </w:r>
      <w:r w:rsidR="00A478B3" w:rsidRPr="000A0687">
        <w:rPr>
          <w:rFonts w:ascii="Times New Roman" w:eastAsia="Calibri" w:hAnsi="Times New Roman" w:cs="Times New Roman"/>
          <w:sz w:val="24"/>
          <w:szCs w:val="24"/>
        </w:rPr>
        <w:t xml:space="preserve">reģistrāciju </w:t>
      </w:r>
      <w:r w:rsidR="00C23BA5" w:rsidRPr="000A0687">
        <w:rPr>
          <w:rFonts w:ascii="Times New Roman" w:eastAsia="Calibri" w:hAnsi="Times New Roman" w:cs="Times New Roman"/>
          <w:sz w:val="24"/>
          <w:szCs w:val="24"/>
        </w:rPr>
        <w:t>Ceļu satiksmes drošības direkcijā</w:t>
      </w:r>
      <w:r w:rsidR="00A478B3" w:rsidRPr="000A0687">
        <w:rPr>
          <w:rFonts w:ascii="Times New Roman" w:eastAsia="Calibri" w:hAnsi="Times New Roman" w:cs="Times New Roman"/>
          <w:sz w:val="24"/>
          <w:szCs w:val="24"/>
        </w:rPr>
        <w:t xml:space="preserve">, </w:t>
      </w:r>
      <w:r w:rsidR="00704510" w:rsidRPr="000A0687">
        <w:rPr>
          <w:rFonts w:ascii="Times New Roman" w:eastAsia="Calibri" w:hAnsi="Times New Roman" w:cs="Times New Roman"/>
          <w:sz w:val="24"/>
          <w:szCs w:val="24"/>
        </w:rPr>
        <w:t xml:space="preserve">Preces apdrošināšanu ar obligāto civiltiesisko apdrošināšanu (OCTA) uz vienu gadu, </w:t>
      </w:r>
      <w:r w:rsidRPr="000A0687">
        <w:rPr>
          <w:rFonts w:ascii="Times New Roman" w:eastAsia="Calibri" w:hAnsi="Times New Roman" w:cs="Times New Roman"/>
          <w:sz w:val="24"/>
          <w:szCs w:val="24"/>
        </w:rPr>
        <w:t>Preces iegādi, piegādi un nodošanu Pasūtītājam</w:t>
      </w:r>
      <w:r w:rsidR="00863A16" w:rsidRPr="000A0687">
        <w:rPr>
          <w:rFonts w:ascii="Times New Roman" w:eastAsia="Calibri" w:hAnsi="Times New Roman" w:cs="Times New Roman"/>
          <w:sz w:val="24"/>
          <w:szCs w:val="24"/>
        </w:rPr>
        <w:t>,</w:t>
      </w:r>
      <w:r w:rsidRPr="000A0687">
        <w:rPr>
          <w:rFonts w:ascii="Times New Roman" w:eastAsia="Calibri" w:hAnsi="Times New Roman" w:cs="Times New Roman"/>
          <w:sz w:val="24"/>
          <w:szCs w:val="24"/>
        </w:rPr>
        <w:t xml:space="preserve"> </w:t>
      </w:r>
      <w:r w:rsidR="00863A16" w:rsidRPr="000A0687">
        <w:rPr>
          <w:rFonts w:ascii="Times New Roman" w:eastAsia="Calibri" w:hAnsi="Times New Roman" w:cs="Times New Roman"/>
          <w:sz w:val="24"/>
          <w:szCs w:val="24"/>
        </w:rPr>
        <w:t>remontu Preces garantijas termiņa laikā, kā arī visi Latvijas Republikā noteiktie nodokļi, nodevas un citas izmaksas, kas rodas Piegādātājam, izpildot Līgumu</w:t>
      </w:r>
    </w:p>
    <w:p w14:paraId="63A0BDD8" w14:textId="77777777" w:rsidR="001F384D" w:rsidRPr="000A0687" w:rsidRDefault="001F384D" w:rsidP="001F384D">
      <w:pPr>
        <w:numPr>
          <w:ilvl w:val="1"/>
          <w:numId w:val="8"/>
        </w:numPr>
        <w:spacing w:after="0" w:line="240" w:lineRule="auto"/>
        <w:ind w:left="567" w:hanging="567"/>
        <w:contextualSpacing/>
        <w:jc w:val="both"/>
        <w:rPr>
          <w:rFonts w:ascii="Times New Roman" w:eastAsia="Calibri" w:hAnsi="Times New Roman" w:cs="Times New Roman"/>
          <w:caps/>
          <w:sz w:val="24"/>
          <w:szCs w:val="24"/>
        </w:rPr>
      </w:pPr>
      <w:r w:rsidRPr="000A0687">
        <w:rPr>
          <w:rFonts w:ascii="Times New Roman" w:eastAsia="Calibri" w:hAnsi="Times New Roman" w:cs="Times New Roman"/>
          <w:sz w:val="24"/>
          <w:szCs w:val="24"/>
        </w:rPr>
        <w:t>Pasūtītājs veic apmaksu par Preci 30 (trīsdesmit) dienu laikā pēc nodošanas – pieņemšanas akta parakstīšanas un attiecīga rēķina saņemšanas.</w:t>
      </w:r>
    </w:p>
    <w:p w14:paraId="289FED26" w14:textId="77777777" w:rsidR="001F384D" w:rsidRPr="000A0687" w:rsidRDefault="001F384D" w:rsidP="001F384D">
      <w:pPr>
        <w:numPr>
          <w:ilvl w:val="1"/>
          <w:numId w:val="8"/>
        </w:numPr>
        <w:tabs>
          <w:tab w:val="left" w:pos="1260"/>
        </w:tabs>
        <w:suppressAutoHyphens/>
        <w:spacing w:after="0" w:line="240" w:lineRule="auto"/>
        <w:ind w:left="567" w:hanging="567"/>
        <w:contextualSpacing/>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Par samaksas dienu tiek uzskatīta diena, kad Pasūtītājs veicis pārskaitījumu uz Piegādātāja</w:t>
      </w:r>
      <w:r w:rsidRPr="000A0687">
        <w:rPr>
          <w:rFonts w:ascii="Times New Roman" w:eastAsia="Calibri" w:hAnsi="Times New Roman" w:cs="Times New Roman"/>
          <w:b/>
          <w:i/>
          <w:sz w:val="24"/>
          <w:szCs w:val="24"/>
        </w:rPr>
        <w:t xml:space="preserve"> </w:t>
      </w:r>
      <w:r w:rsidRPr="000A0687">
        <w:rPr>
          <w:rFonts w:ascii="Times New Roman" w:eastAsia="Calibri" w:hAnsi="Times New Roman" w:cs="Times New Roman"/>
          <w:sz w:val="24"/>
          <w:szCs w:val="24"/>
        </w:rPr>
        <w:t>norādīto kredītiestādes norēķinu kontu.</w:t>
      </w:r>
    </w:p>
    <w:p w14:paraId="1A5990F1" w14:textId="77777777" w:rsidR="001F384D" w:rsidRPr="000A0687" w:rsidRDefault="001F384D" w:rsidP="001F384D">
      <w:pPr>
        <w:numPr>
          <w:ilvl w:val="1"/>
          <w:numId w:val="8"/>
        </w:numPr>
        <w:tabs>
          <w:tab w:val="left" w:pos="0"/>
          <w:tab w:val="num" w:pos="709"/>
          <w:tab w:val="left" w:pos="1418"/>
        </w:tabs>
        <w:suppressAutoHyphens/>
        <w:spacing w:after="0" w:line="240" w:lineRule="auto"/>
        <w:ind w:left="567" w:hanging="567"/>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Rēķinu Pasūtītājam var iesniegt elektroniski, nosūtot uz elektroniskā pasta adresi: komunala.parvalde@dkn.lv.</w:t>
      </w:r>
    </w:p>
    <w:p w14:paraId="791A219F" w14:textId="7BC847E9" w:rsidR="001F384D" w:rsidRPr="000A0687" w:rsidRDefault="001F384D" w:rsidP="001F384D">
      <w:pPr>
        <w:tabs>
          <w:tab w:val="left" w:pos="540"/>
          <w:tab w:val="left" w:pos="1260"/>
        </w:tabs>
        <w:suppressAutoHyphens/>
        <w:spacing w:after="0" w:line="240" w:lineRule="auto"/>
        <w:jc w:val="both"/>
        <w:rPr>
          <w:rFonts w:ascii="Times New Roman" w:eastAsia="Calibri" w:hAnsi="Times New Roman" w:cs="Times New Roman"/>
          <w:sz w:val="24"/>
          <w:szCs w:val="24"/>
        </w:rPr>
      </w:pPr>
    </w:p>
    <w:p w14:paraId="6F26F5A4" w14:textId="77777777" w:rsidR="001F384D" w:rsidRPr="000A0687" w:rsidRDefault="001F384D" w:rsidP="001F384D">
      <w:pPr>
        <w:numPr>
          <w:ilvl w:val="0"/>
          <w:numId w:val="8"/>
        </w:numPr>
        <w:spacing w:after="0" w:line="240" w:lineRule="auto"/>
        <w:jc w:val="center"/>
        <w:rPr>
          <w:rFonts w:ascii="Times New Roman" w:eastAsia="Calibri" w:hAnsi="Times New Roman" w:cs="Times New Roman"/>
          <w:b/>
          <w:caps/>
          <w:sz w:val="24"/>
          <w:szCs w:val="24"/>
        </w:rPr>
      </w:pPr>
      <w:r w:rsidRPr="000A0687">
        <w:rPr>
          <w:rFonts w:ascii="Times New Roman" w:eastAsia="Calibri" w:hAnsi="Times New Roman" w:cs="Times New Roman"/>
          <w:b/>
          <w:caps/>
          <w:sz w:val="24"/>
          <w:szCs w:val="24"/>
        </w:rPr>
        <w:t>preču piegāde, nodošana un pieņemšana</w:t>
      </w:r>
    </w:p>
    <w:p w14:paraId="44AA9A2D" w14:textId="77777777" w:rsidR="001F384D" w:rsidRPr="000A0687" w:rsidRDefault="001F384D" w:rsidP="001F384D">
      <w:pPr>
        <w:numPr>
          <w:ilvl w:val="1"/>
          <w:numId w:val="9"/>
        </w:numPr>
        <w:suppressAutoHyphens/>
        <w:spacing w:after="0" w:line="240" w:lineRule="auto"/>
        <w:ind w:left="567" w:hanging="567"/>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lastRenderedPageBreak/>
        <w:t>Piegādātājs piegādā Preci Pasūtītājam Līguma 1.3. punktā norādītajā adresē.</w:t>
      </w:r>
    </w:p>
    <w:p w14:paraId="5FE98517" w14:textId="03CD2A10" w:rsidR="001F384D" w:rsidRPr="000A0687" w:rsidRDefault="001F384D" w:rsidP="001F384D">
      <w:pPr>
        <w:numPr>
          <w:ilvl w:val="1"/>
          <w:numId w:val="9"/>
        </w:numPr>
        <w:suppressAutoHyphens/>
        <w:spacing w:after="0" w:line="240" w:lineRule="auto"/>
        <w:ind w:left="567" w:hanging="567"/>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 xml:space="preserve">Piegādātājs nodod un Pasūtītājs pieņem Preci, parakstot divpusēju </w:t>
      </w:r>
      <w:bookmarkStart w:id="3" w:name="_Hlk129952958"/>
      <w:r w:rsidRPr="000A0687">
        <w:rPr>
          <w:rFonts w:ascii="Times New Roman" w:eastAsia="Calibri" w:hAnsi="Times New Roman" w:cs="Times New Roman"/>
          <w:sz w:val="24"/>
          <w:szCs w:val="24"/>
        </w:rPr>
        <w:t>nodošanas – pieņemšanas aktu</w:t>
      </w:r>
      <w:bookmarkEnd w:id="3"/>
      <w:r w:rsidRPr="000A0687">
        <w:rPr>
          <w:rFonts w:ascii="Times New Roman" w:eastAsia="Calibri" w:hAnsi="Times New Roman" w:cs="Times New Roman"/>
          <w:sz w:val="24"/>
          <w:szCs w:val="24"/>
        </w:rPr>
        <w:t xml:space="preserve"> (turpmāk tekstā – Akts). Vienlaicīgi ar Preces nodošanu Piegādātājs iesniedz </w:t>
      </w:r>
      <w:r w:rsidR="007614AA" w:rsidRPr="000A0687">
        <w:rPr>
          <w:rFonts w:ascii="Times New Roman" w:eastAsia="Calibri" w:hAnsi="Times New Roman" w:cs="Times New Roman"/>
          <w:sz w:val="24"/>
          <w:szCs w:val="24"/>
        </w:rPr>
        <w:t>ar Preces kvalitāti un ar normatīvajos aktos noteiktajā k</w:t>
      </w:r>
      <w:r w:rsidR="002D329B" w:rsidRPr="000A0687">
        <w:rPr>
          <w:rFonts w:ascii="Times New Roman" w:eastAsia="Calibri" w:hAnsi="Times New Roman" w:cs="Times New Roman"/>
          <w:sz w:val="24"/>
          <w:szCs w:val="24"/>
        </w:rPr>
        <w:t>ā</w:t>
      </w:r>
      <w:r w:rsidR="007614AA" w:rsidRPr="000A0687">
        <w:rPr>
          <w:rFonts w:ascii="Times New Roman" w:eastAsia="Calibri" w:hAnsi="Times New Roman" w:cs="Times New Roman"/>
          <w:sz w:val="24"/>
          <w:szCs w:val="24"/>
        </w:rPr>
        <w:t xml:space="preserve">rtībā veikto reģistrāciju saistītos dokumentus (transportlīdzekļa reģistrācijas apliecību, reģistrētās numura zīmes), sauszemes transportlīdzekļu īpašnieku civiltiesiskās atbildības obligāto apdrošināšanas polisi, </w:t>
      </w:r>
      <w:r w:rsidRPr="000A0687">
        <w:rPr>
          <w:rFonts w:ascii="Times New Roman" w:eastAsia="Calibri" w:hAnsi="Times New Roman" w:cs="Times New Roman"/>
          <w:sz w:val="24"/>
          <w:szCs w:val="24"/>
        </w:rPr>
        <w:t>tehnisko parametru dokumentāciju, ekspluatācijas instrukciju</w:t>
      </w:r>
      <w:r w:rsidR="001F295A" w:rsidRPr="000A0687">
        <w:rPr>
          <w:rFonts w:ascii="Times New Roman" w:eastAsia="Calibri" w:hAnsi="Times New Roman" w:cs="Times New Roman"/>
          <w:sz w:val="24"/>
          <w:szCs w:val="24"/>
        </w:rPr>
        <w:t xml:space="preserve"> </w:t>
      </w:r>
      <w:r w:rsidR="009A1339" w:rsidRPr="000A0687">
        <w:rPr>
          <w:rFonts w:ascii="Times New Roman" w:eastAsia="Calibri" w:hAnsi="Times New Roman" w:cs="Times New Roman"/>
          <w:sz w:val="24"/>
          <w:szCs w:val="24"/>
        </w:rPr>
        <w:t>un rezerves atslēgas.</w:t>
      </w:r>
      <w:r w:rsidRPr="000A0687">
        <w:rPr>
          <w:rFonts w:ascii="Times New Roman" w:eastAsia="Calibri" w:hAnsi="Times New Roman" w:cs="Times New Roman"/>
          <w:sz w:val="24"/>
          <w:szCs w:val="24"/>
        </w:rPr>
        <w:t xml:space="preserve"> Prece pāriet Pasūtītāja īpašumā pēc Preces nodošanas un Akta parakstīšanas.</w:t>
      </w:r>
    </w:p>
    <w:p w14:paraId="1CA3ADE8" w14:textId="77777777" w:rsidR="001F384D" w:rsidRPr="000A0687" w:rsidRDefault="001F384D" w:rsidP="001F384D">
      <w:pPr>
        <w:numPr>
          <w:ilvl w:val="1"/>
          <w:numId w:val="9"/>
        </w:numPr>
        <w:suppressAutoHyphens/>
        <w:spacing w:after="0" w:line="240" w:lineRule="auto"/>
        <w:ind w:left="567" w:hanging="567"/>
        <w:jc w:val="both"/>
        <w:rPr>
          <w:rFonts w:ascii="Times New Roman" w:eastAsia="Calibri" w:hAnsi="Times New Roman" w:cs="Times New Roman"/>
          <w:sz w:val="24"/>
          <w:szCs w:val="24"/>
        </w:rPr>
      </w:pPr>
      <w:r w:rsidRPr="000A0687">
        <w:rPr>
          <w:rFonts w:ascii="Times New Roman" w:eastAsia="Calibri" w:hAnsi="Times New Roman" w:cs="Times New Roman"/>
          <w:spacing w:val="-2"/>
          <w:sz w:val="24"/>
          <w:szCs w:val="24"/>
        </w:rPr>
        <w:t xml:space="preserve">Pirms </w:t>
      </w:r>
      <w:smartTag w:uri="schemas-tilde-lv/tildestengine" w:element="veidnes">
        <w:smartTagPr>
          <w:attr w:name="text" w:val="akta"/>
          <w:attr w:name="id" w:val="-1"/>
          <w:attr w:name="baseform" w:val="akt|s"/>
        </w:smartTagPr>
        <w:r w:rsidRPr="000A0687">
          <w:rPr>
            <w:rFonts w:ascii="Times New Roman" w:eastAsia="Calibri" w:hAnsi="Times New Roman" w:cs="Times New Roman"/>
            <w:spacing w:val="-2"/>
            <w:sz w:val="24"/>
            <w:szCs w:val="24"/>
          </w:rPr>
          <w:t>Akta</w:t>
        </w:r>
      </w:smartTag>
      <w:r w:rsidRPr="000A0687">
        <w:rPr>
          <w:rFonts w:ascii="Times New Roman" w:eastAsia="Calibri" w:hAnsi="Times New Roman" w:cs="Times New Roman"/>
          <w:spacing w:val="-2"/>
          <w:sz w:val="24"/>
          <w:szCs w:val="24"/>
        </w:rPr>
        <w:t xml:space="preserve"> parakstīšanas</w:t>
      </w:r>
      <w:r w:rsidRPr="000A0687">
        <w:rPr>
          <w:rFonts w:ascii="Times New Roman" w:eastAsia="Calibri" w:hAnsi="Times New Roman" w:cs="Times New Roman"/>
          <w:sz w:val="24"/>
          <w:szCs w:val="24"/>
        </w:rPr>
        <w:t xml:space="preserve"> Pasūtītājs pārbauda Preces atbilstību Līguma noteikumiem un paraksta </w:t>
      </w:r>
      <w:smartTag w:uri="schemas-tilde-lv/tildestengine" w:element="veidnes">
        <w:smartTagPr>
          <w:attr w:name="text" w:val="Aktu"/>
          <w:attr w:name="id" w:val="-1"/>
          <w:attr w:name="baseform" w:val="akt|s"/>
        </w:smartTagPr>
        <w:r w:rsidRPr="000A0687">
          <w:rPr>
            <w:rFonts w:ascii="Times New Roman" w:eastAsia="Calibri" w:hAnsi="Times New Roman" w:cs="Times New Roman"/>
            <w:sz w:val="24"/>
            <w:szCs w:val="24"/>
          </w:rPr>
          <w:t>Aktu</w:t>
        </w:r>
      </w:smartTag>
      <w:r w:rsidRPr="000A0687">
        <w:rPr>
          <w:rFonts w:ascii="Times New Roman" w:eastAsia="Calibri" w:hAnsi="Times New Roman" w:cs="Times New Roman"/>
          <w:sz w:val="24"/>
          <w:szCs w:val="24"/>
        </w:rPr>
        <w:t xml:space="preserve"> vai atdod to Piegādātājam neparakstītu, </w:t>
      </w:r>
      <w:proofErr w:type="spellStart"/>
      <w:r w:rsidRPr="000A0687">
        <w:rPr>
          <w:rFonts w:ascii="Times New Roman" w:eastAsia="Calibri" w:hAnsi="Times New Roman" w:cs="Times New Roman"/>
          <w:sz w:val="24"/>
          <w:szCs w:val="24"/>
        </w:rPr>
        <w:t>rakstveidā</w:t>
      </w:r>
      <w:proofErr w:type="spellEnd"/>
      <w:r w:rsidRPr="000A0687">
        <w:rPr>
          <w:rFonts w:ascii="Times New Roman" w:eastAsia="Calibri" w:hAnsi="Times New Roman" w:cs="Times New Roman"/>
          <w:sz w:val="24"/>
          <w:szCs w:val="24"/>
        </w:rPr>
        <w:t xml:space="preserve"> norādot tā neparakstīšanas iemeslus. Pasūtītājs neparakstītu </w:t>
      </w:r>
      <w:smartTag w:uri="schemas-tilde-lv/tildestengine" w:element="veidnes">
        <w:smartTagPr>
          <w:attr w:name="text" w:val="Aktu"/>
          <w:attr w:name="id" w:val="-1"/>
          <w:attr w:name="baseform" w:val="akt|s"/>
        </w:smartTagPr>
        <w:r w:rsidRPr="000A0687">
          <w:rPr>
            <w:rFonts w:ascii="Times New Roman" w:eastAsia="Calibri" w:hAnsi="Times New Roman" w:cs="Times New Roman"/>
            <w:sz w:val="24"/>
            <w:szCs w:val="24"/>
          </w:rPr>
          <w:t>Aktu</w:t>
        </w:r>
      </w:smartTag>
      <w:r w:rsidRPr="000A0687">
        <w:rPr>
          <w:rFonts w:ascii="Times New Roman" w:eastAsia="Calibri" w:hAnsi="Times New Roman" w:cs="Times New Roman"/>
          <w:sz w:val="24"/>
          <w:szCs w:val="24"/>
        </w:rPr>
        <w:t xml:space="preserve"> un </w:t>
      </w:r>
      <w:bookmarkStart w:id="4" w:name="_Hlk112844836"/>
      <w:r w:rsidRPr="000A0687">
        <w:rPr>
          <w:rFonts w:ascii="Times New Roman" w:eastAsia="Calibri" w:hAnsi="Times New Roman" w:cs="Times New Roman"/>
          <w:sz w:val="24"/>
          <w:szCs w:val="24"/>
        </w:rPr>
        <w:t xml:space="preserve">atteikumu parakstīt </w:t>
      </w:r>
      <w:smartTag w:uri="schemas-tilde-lv/tildestengine" w:element="veidnes">
        <w:smartTagPr>
          <w:attr w:name="text" w:val="Aktu"/>
          <w:attr w:name="id" w:val="-1"/>
          <w:attr w:name="baseform" w:val="akt|s"/>
        </w:smartTagPr>
        <w:r w:rsidRPr="000A0687">
          <w:rPr>
            <w:rFonts w:ascii="Times New Roman" w:eastAsia="Calibri" w:hAnsi="Times New Roman" w:cs="Times New Roman"/>
            <w:sz w:val="24"/>
            <w:szCs w:val="24"/>
          </w:rPr>
          <w:t>Aktu</w:t>
        </w:r>
      </w:smartTag>
      <w:bookmarkEnd w:id="4"/>
      <w:r w:rsidRPr="000A0687">
        <w:rPr>
          <w:rFonts w:ascii="Times New Roman" w:eastAsia="Calibri" w:hAnsi="Times New Roman" w:cs="Times New Roman"/>
          <w:sz w:val="24"/>
          <w:szCs w:val="24"/>
        </w:rPr>
        <w:t xml:space="preserve">, kurā ir norādīti </w:t>
      </w:r>
      <w:smartTag w:uri="schemas-tilde-lv/tildestengine" w:element="veidnes">
        <w:smartTagPr>
          <w:attr w:name="text" w:val="akta"/>
          <w:attr w:name="id" w:val="-1"/>
          <w:attr w:name="baseform" w:val="akt|s"/>
        </w:smartTagPr>
        <w:r w:rsidRPr="000A0687">
          <w:rPr>
            <w:rFonts w:ascii="Times New Roman" w:eastAsia="Calibri" w:hAnsi="Times New Roman" w:cs="Times New Roman"/>
            <w:sz w:val="24"/>
            <w:szCs w:val="24"/>
          </w:rPr>
          <w:t>Akta</w:t>
        </w:r>
      </w:smartTag>
      <w:r w:rsidRPr="000A0687">
        <w:rPr>
          <w:rFonts w:ascii="Times New Roman" w:eastAsia="Calibri" w:hAnsi="Times New Roman" w:cs="Times New Roman"/>
          <w:sz w:val="24"/>
          <w:szCs w:val="24"/>
        </w:rPr>
        <w:t xml:space="preserve"> neparakstīšanas iemesli, iesniedz (</w:t>
      </w:r>
      <w:proofErr w:type="spellStart"/>
      <w:r w:rsidRPr="000A0687">
        <w:rPr>
          <w:rFonts w:ascii="Times New Roman" w:eastAsia="Calibri" w:hAnsi="Times New Roman" w:cs="Times New Roman"/>
          <w:sz w:val="24"/>
          <w:szCs w:val="24"/>
        </w:rPr>
        <w:t>nosūta</w:t>
      </w:r>
      <w:proofErr w:type="spellEnd"/>
      <w:r w:rsidRPr="000A0687">
        <w:rPr>
          <w:rFonts w:ascii="Times New Roman" w:eastAsia="Calibri" w:hAnsi="Times New Roman" w:cs="Times New Roman"/>
          <w:sz w:val="24"/>
          <w:szCs w:val="24"/>
        </w:rPr>
        <w:t xml:space="preserve">) Piegādātājam 3 (trīs) darba dienu laikā no </w:t>
      </w:r>
      <w:smartTag w:uri="schemas-tilde-lv/tildestengine" w:element="veidnes">
        <w:smartTagPr>
          <w:attr w:name="text" w:val="akta"/>
          <w:attr w:name="id" w:val="-1"/>
          <w:attr w:name="baseform" w:val="akt|s"/>
        </w:smartTagPr>
        <w:r w:rsidRPr="000A0687">
          <w:rPr>
            <w:rFonts w:ascii="Times New Roman" w:eastAsia="Calibri" w:hAnsi="Times New Roman" w:cs="Times New Roman"/>
            <w:sz w:val="24"/>
            <w:szCs w:val="24"/>
          </w:rPr>
          <w:t>Akta</w:t>
        </w:r>
      </w:smartTag>
      <w:r w:rsidRPr="000A0687">
        <w:rPr>
          <w:rFonts w:ascii="Times New Roman" w:eastAsia="Calibri" w:hAnsi="Times New Roman" w:cs="Times New Roman"/>
          <w:sz w:val="24"/>
          <w:szCs w:val="24"/>
        </w:rPr>
        <w:t xml:space="preserve"> iesniegšanas dienas Pasūtītājam</w:t>
      </w:r>
      <w:r w:rsidRPr="000A0687">
        <w:rPr>
          <w:rFonts w:ascii="Times New Roman" w:eastAsia="Calibri" w:hAnsi="Times New Roman" w:cs="Times New Roman"/>
          <w:i/>
          <w:sz w:val="24"/>
          <w:szCs w:val="24"/>
        </w:rPr>
        <w:t xml:space="preserve">. </w:t>
      </w:r>
      <w:r w:rsidRPr="000A0687">
        <w:rPr>
          <w:rFonts w:ascii="Times New Roman" w:eastAsia="Calibri" w:hAnsi="Times New Roman" w:cs="Times New Roman"/>
          <w:sz w:val="24"/>
          <w:szCs w:val="24"/>
        </w:rPr>
        <w:t xml:space="preserve">Atteikumā parakstīt </w:t>
      </w:r>
      <w:smartTag w:uri="schemas-tilde-lv/tildestengine" w:element="veidnes">
        <w:smartTagPr>
          <w:attr w:name="text" w:val="Aktu"/>
          <w:attr w:name="id" w:val="-1"/>
          <w:attr w:name="baseform" w:val="akt|s"/>
        </w:smartTagPr>
        <w:r w:rsidRPr="000A0687">
          <w:rPr>
            <w:rFonts w:ascii="Times New Roman" w:eastAsia="Calibri" w:hAnsi="Times New Roman" w:cs="Times New Roman"/>
            <w:sz w:val="24"/>
            <w:szCs w:val="24"/>
          </w:rPr>
          <w:t>Aktu</w:t>
        </w:r>
      </w:smartTag>
      <w:r w:rsidRPr="000A0687">
        <w:rPr>
          <w:rFonts w:ascii="Times New Roman" w:eastAsia="Calibri" w:hAnsi="Times New Roman" w:cs="Times New Roman"/>
          <w:sz w:val="24"/>
          <w:szCs w:val="24"/>
        </w:rPr>
        <w:t xml:space="preserve"> Pasūtītājs norāda konstatētās nepilnības. Piegādātājs novērš nepilnības par saviem līdzekļiem Pušu noteiktajā termiņā. Ja Puses nespēj panākt vienošanos par konstatēto nepilnību novēršanas termiņu, Piegādātāja pienākums ir novērst konstatētās nepilnības 10 (desmit) darba dienu laikā no atteikuma parakstīt </w:t>
      </w:r>
      <w:smartTag w:uri="schemas-tilde-lv/tildestengine" w:element="veidnes">
        <w:smartTagPr>
          <w:attr w:name="text" w:val="Aktu"/>
          <w:attr w:name="id" w:val="-1"/>
          <w:attr w:name="baseform" w:val="akt|s"/>
        </w:smartTagPr>
        <w:r w:rsidRPr="000A0687">
          <w:rPr>
            <w:rFonts w:ascii="Times New Roman" w:eastAsia="Calibri" w:hAnsi="Times New Roman" w:cs="Times New Roman"/>
            <w:sz w:val="24"/>
            <w:szCs w:val="24"/>
          </w:rPr>
          <w:t>Aktu</w:t>
        </w:r>
      </w:smartTag>
      <w:r w:rsidRPr="000A0687">
        <w:rPr>
          <w:rFonts w:ascii="Times New Roman" w:eastAsia="Calibri" w:hAnsi="Times New Roman" w:cs="Times New Roman"/>
          <w:sz w:val="24"/>
          <w:szCs w:val="24"/>
        </w:rPr>
        <w:t xml:space="preserve"> iesniegšanas dienas Piegādātājam. </w:t>
      </w:r>
    </w:p>
    <w:p w14:paraId="4E535BFF" w14:textId="77777777" w:rsidR="001F384D" w:rsidRPr="000A0687" w:rsidRDefault="001F384D" w:rsidP="001F384D">
      <w:pPr>
        <w:numPr>
          <w:ilvl w:val="1"/>
          <w:numId w:val="9"/>
        </w:numPr>
        <w:suppressAutoHyphens/>
        <w:spacing w:after="0" w:line="240" w:lineRule="auto"/>
        <w:ind w:left="567" w:hanging="567"/>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 xml:space="preserve">Ja Puses nevar vienoties par Preces atbilstību Līguma noteikumiem, proti, Pusēm ir domstarpības par Pasūtītāja izvirzītajām </w:t>
      </w:r>
      <w:smartTag w:uri="schemas-tilde-lv/tildestengine" w:element="veidnes">
        <w:smartTagPr>
          <w:attr w:name="text" w:val="pretenzijam"/>
          <w:attr w:name="id" w:val="-1"/>
          <w:attr w:name="baseform" w:val="pretenzij|a"/>
        </w:smartTagPr>
        <w:r w:rsidRPr="000A0687">
          <w:rPr>
            <w:rFonts w:ascii="Times New Roman" w:eastAsia="Calibri" w:hAnsi="Times New Roman" w:cs="Times New Roman"/>
            <w:sz w:val="24"/>
            <w:szCs w:val="24"/>
          </w:rPr>
          <w:t>pretenzijām</w:t>
        </w:r>
      </w:smartTag>
      <w:r w:rsidRPr="000A0687">
        <w:rPr>
          <w:rFonts w:ascii="Times New Roman" w:eastAsia="Calibri" w:hAnsi="Times New Roman" w:cs="Times New Roman"/>
          <w:sz w:val="24"/>
          <w:szCs w:val="24"/>
        </w:rPr>
        <w:t xml:space="preserve"> par Preces neatbilstību Līguma noteikumiem, tās pieaicina neatkarīgu ekspertu atzinuma sniegšanai. </w:t>
      </w:r>
    </w:p>
    <w:p w14:paraId="6EFD20BF" w14:textId="77777777" w:rsidR="001F384D" w:rsidRPr="000A0687" w:rsidRDefault="001F384D" w:rsidP="001F384D">
      <w:pPr>
        <w:numPr>
          <w:ilvl w:val="1"/>
          <w:numId w:val="9"/>
        </w:numPr>
        <w:tabs>
          <w:tab w:val="num" w:pos="1004"/>
        </w:tabs>
        <w:suppressAutoHyphens/>
        <w:spacing w:after="0" w:line="240" w:lineRule="auto"/>
        <w:ind w:left="567" w:hanging="567"/>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 xml:space="preserve">Risks par Preces saglabāšanu pāriet uz Pasūtītāju no </w:t>
      </w:r>
      <w:smartTag w:uri="schemas-tilde-lv/tildestengine" w:element="veidnes">
        <w:smartTagPr>
          <w:attr w:name="text" w:val="akta"/>
          <w:attr w:name="id" w:val="-1"/>
          <w:attr w:name="baseform" w:val="akt|s"/>
        </w:smartTagPr>
        <w:r w:rsidRPr="000A0687">
          <w:rPr>
            <w:rFonts w:ascii="Times New Roman" w:eastAsia="Calibri" w:hAnsi="Times New Roman" w:cs="Times New Roman"/>
            <w:sz w:val="24"/>
            <w:szCs w:val="24"/>
          </w:rPr>
          <w:t>Akta</w:t>
        </w:r>
      </w:smartTag>
      <w:r w:rsidRPr="000A0687">
        <w:rPr>
          <w:rFonts w:ascii="Times New Roman" w:eastAsia="Calibri" w:hAnsi="Times New Roman" w:cs="Times New Roman"/>
          <w:sz w:val="24"/>
          <w:szCs w:val="24"/>
        </w:rPr>
        <w:t xml:space="preserve"> parakstīšanas brīža. Pirms risku pārejas uz Pasūtītāju, Piegādātājs ir atbildīgs par visiem Preces bojājumiem un defektiem, kā arī sedz zaudējumus, kas radušies Preces transportēšanas laikā.</w:t>
      </w:r>
    </w:p>
    <w:p w14:paraId="0B825DE2" w14:textId="77777777" w:rsidR="001F384D" w:rsidRPr="000A0687" w:rsidRDefault="001F384D" w:rsidP="001F384D">
      <w:pPr>
        <w:numPr>
          <w:ilvl w:val="1"/>
          <w:numId w:val="9"/>
        </w:numPr>
        <w:suppressAutoHyphens/>
        <w:spacing w:after="0" w:line="240" w:lineRule="auto"/>
        <w:ind w:left="567" w:hanging="567"/>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Pasūtītājam nav tiesību lietot Preci līdz Preces pieņemšanai Līgumā noteiktajā kārtībā.</w:t>
      </w:r>
    </w:p>
    <w:p w14:paraId="0FDCAE56" w14:textId="77777777" w:rsidR="001F384D" w:rsidRPr="000A0687" w:rsidRDefault="001F384D" w:rsidP="001F384D">
      <w:pPr>
        <w:spacing w:after="0" w:line="240" w:lineRule="auto"/>
        <w:jc w:val="both"/>
        <w:rPr>
          <w:rFonts w:ascii="Times New Roman" w:eastAsia="Calibri" w:hAnsi="Times New Roman" w:cs="Times New Roman"/>
          <w:sz w:val="24"/>
          <w:szCs w:val="24"/>
        </w:rPr>
      </w:pPr>
    </w:p>
    <w:p w14:paraId="2018DC75" w14:textId="77777777" w:rsidR="001F384D" w:rsidRPr="000A0687" w:rsidRDefault="001F384D" w:rsidP="001F384D">
      <w:pPr>
        <w:numPr>
          <w:ilvl w:val="0"/>
          <w:numId w:val="7"/>
        </w:numPr>
        <w:spacing w:after="0" w:line="240" w:lineRule="auto"/>
        <w:jc w:val="center"/>
        <w:rPr>
          <w:rFonts w:ascii="Times New Roman" w:eastAsia="Calibri" w:hAnsi="Times New Roman" w:cs="Times New Roman"/>
          <w:b/>
          <w:sz w:val="24"/>
          <w:szCs w:val="24"/>
        </w:rPr>
      </w:pPr>
      <w:r w:rsidRPr="000A0687">
        <w:rPr>
          <w:rFonts w:ascii="Times New Roman" w:eastAsia="Calibri" w:hAnsi="Times New Roman" w:cs="Times New Roman"/>
          <w:b/>
          <w:caps/>
          <w:sz w:val="24"/>
          <w:szCs w:val="24"/>
        </w:rPr>
        <w:t>Pušu tiesības un pienākumi</w:t>
      </w:r>
    </w:p>
    <w:p w14:paraId="74CE255B" w14:textId="77777777" w:rsidR="001F384D" w:rsidRPr="000A0687" w:rsidRDefault="001F384D" w:rsidP="001F384D">
      <w:pPr>
        <w:numPr>
          <w:ilvl w:val="1"/>
          <w:numId w:val="7"/>
        </w:numPr>
        <w:tabs>
          <w:tab w:val="left" w:pos="1260"/>
        </w:tabs>
        <w:spacing w:after="0" w:line="240" w:lineRule="auto"/>
        <w:ind w:left="567" w:hanging="567"/>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Pasūtītāja</w:t>
      </w:r>
      <w:r w:rsidRPr="000A0687">
        <w:rPr>
          <w:rFonts w:ascii="Times New Roman" w:eastAsia="Calibri" w:hAnsi="Times New Roman" w:cs="Times New Roman"/>
          <w:b/>
          <w:i/>
          <w:sz w:val="24"/>
          <w:szCs w:val="24"/>
        </w:rPr>
        <w:t xml:space="preserve"> </w:t>
      </w:r>
      <w:r w:rsidRPr="000A0687">
        <w:rPr>
          <w:rFonts w:ascii="Times New Roman" w:eastAsia="Calibri" w:hAnsi="Times New Roman" w:cs="Times New Roman"/>
          <w:sz w:val="24"/>
          <w:szCs w:val="24"/>
        </w:rPr>
        <w:t>tiesības:</w:t>
      </w:r>
    </w:p>
    <w:p w14:paraId="237BFE62" w14:textId="77777777" w:rsidR="001F384D" w:rsidRPr="000A0687" w:rsidRDefault="001F384D" w:rsidP="001F384D">
      <w:pPr>
        <w:numPr>
          <w:ilvl w:val="2"/>
          <w:numId w:val="7"/>
        </w:numPr>
        <w:tabs>
          <w:tab w:val="left" w:pos="1134"/>
          <w:tab w:val="left" w:pos="1418"/>
        </w:tabs>
        <w:suppressAutoHyphens/>
        <w:spacing w:after="0" w:line="240" w:lineRule="auto"/>
        <w:ind w:left="1134" w:hanging="567"/>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pārbaudīt Preces atbilstību visām Tehniskajā specifikācijā/tehniskajā piedāvājumā minētajām prasībām;</w:t>
      </w:r>
    </w:p>
    <w:p w14:paraId="66DAC5D9" w14:textId="4440C2E2" w:rsidR="001F384D" w:rsidRPr="000A0687" w:rsidRDefault="001F384D" w:rsidP="001F384D">
      <w:pPr>
        <w:numPr>
          <w:ilvl w:val="2"/>
          <w:numId w:val="7"/>
        </w:numPr>
        <w:tabs>
          <w:tab w:val="left" w:pos="1134"/>
          <w:tab w:val="left" w:pos="1418"/>
        </w:tabs>
        <w:suppressAutoHyphens/>
        <w:spacing w:after="0" w:line="240" w:lineRule="auto"/>
        <w:ind w:left="1134" w:hanging="567"/>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pārbaudīt Piegādātāja Preces dokumentācijas pilnīgumu un derīgumu;</w:t>
      </w:r>
    </w:p>
    <w:p w14:paraId="71E50446" w14:textId="77777777" w:rsidR="001F384D" w:rsidRPr="000A0687" w:rsidRDefault="001F384D" w:rsidP="001F384D">
      <w:pPr>
        <w:numPr>
          <w:ilvl w:val="2"/>
          <w:numId w:val="7"/>
        </w:numPr>
        <w:tabs>
          <w:tab w:val="left" w:pos="1134"/>
          <w:tab w:val="left" w:pos="1418"/>
        </w:tabs>
        <w:suppressAutoHyphens/>
        <w:spacing w:after="0" w:line="240" w:lineRule="auto"/>
        <w:ind w:left="1134" w:hanging="567"/>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pirms Preces nodošanas, ja Precei</w:t>
      </w:r>
      <w:r w:rsidRPr="000A0687">
        <w:rPr>
          <w:rFonts w:ascii="Times New Roman" w:eastAsia="Calibri" w:hAnsi="Times New Roman" w:cs="Times New Roman"/>
          <w:i/>
          <w:sz w:val="24"/>
          <w:szCs w:val="24"/>
        </w:rPr>
        <w:t xml:space="preserve"> </w:t>
      </w:r>
      <w:r w:rsidRPr="000A0687">
        <w:rPr>
          <w:rFonts w:ascii="Times New Roman" w:eastAsia="Calibri" w:hAnsi="Times New Roman" w:cs="Times New Roman"/>
          <w:sz w:val="24"/>
          <w:szCs w:val="24"/>
        </w:rPr>
        <w:t>konstatētas nepilnības, sastādīt atteikumu parakstīt Aktu, kurā norādītas konstatētās nepilnības un termiņš to novēršanai;</w:t>
      </w:r>
    </w:p>
    <w:p w14:paraId="79E1E797" w14:textId="77777777" w:rsidR="001F384D" w:rsidRPr="000A0687" w:rsidRDefault="001F384D" w:rsidP="001F384D">
      <w:pPr>
        <w:numPr>
          <w:ilvl w:val="2"/>
          <w:numId w:val="7"/>
        </w:numPr>
        <w:tabs>
          <w:tab w:val="left" w:pos="1134"/>
          <w:tab w:val="left" w:pos="1418"/>
        </w:tabs>
        <w:suppressAutoHyphens/>
        <w:spacing w:after="0" w:line="240" w:lineRule="auto"/>
        <w:ind w:left="1134" w:hanging="567"/>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pieņemot Preci,</w:t>
      </w:r>
      <w:r w:rsidRPr="000A0687">
        <w:rPr>
          <w:rFonts w:ascii="Times New Roman" w:eastAsia="Calibri" w:hAnsi="Times New Roman" w:cs="Times New Roman"/>
          <w:i/>
          <w:sz w:val="24"/>
          <w:szCs w:val="24"/>
        </w:rPr>
        <w:t xml:space="preserve"> </w:t>
      </w:r>
      <w:r w:rsidRPr="000A0687">
        <w:rPr>
          <w:rFonts w:ascii="Times New Roman" w:eastAsia="Calibri" w:hAnsi="Times New Roman" w:cs="Times New Roman"/>
          <w:sz w:val="24"/>
          <w:szCs w:val="24"/>
        </w:rPr>
        <w:t>pieaicināt neatkarīgus ekspertus. Ar eksperta pieaicināšanu saistītos izdevumus sedz tā Puse, uz kuras viedokļa nepamatotību domstarpību gadījumā norāda eksperta atzinums;</w:t>
      </w:r>
    </w:p>
    <w:p w14:paraId="6A7E76ED" w14:textId="77777777" w:rsidR="001F384D" w:rsidRPr="000A0687" w:rsidRDefault="001F384D" w:rsidP="001F384D">
      <w:pPr>
        <w:numPr>
          <w:ilvl w:val="2"/>
          <w:numId w:val="7"/>
        </w:numPr>
        <w:tabs>
          <w:tab w:val="left" w:pos="1134"/>
          <w:tab w:val="left" w:pos="1418"/>
        </w:tabs>
        <w:suppressAutoHyphens/>
        <w:spacing w:after="0" w:line="240" w:lineRule="auto"/>
        <w:ind w:left="1134" w:hanging="567"/>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nepieņemt Preci</w:t>
      </w:r>
      <w:r w:rsidRPr="000A0687">
        <w:rPr>
          <w:rFonts w:ascii="Times New Roman" w:eastAsia="Calibri" w:hAnsi="Times New Roman" w:cs="Times New Roman"/>
          <w:i/>
          <w:sz w:val="24"/>
          <w:szCs w:val="24"/>
        </w:rPr>
        <w:t xml:space="preserve">, </w:t>
      </w:r>
      <w:r w:rsidRPr="000A0687">
        <w:rPr>
          <w:rFonts w:ascii="Times New Roman" w:eastAsia="Calibri" w:hAnsi="Times New Roman" w:cs="Times New Roman"/>
          <w:sz w:val="24"/>
          <w:szCs w:val="24"/>
        </w:rPr>
        <w:t>ja tā neatbilst Līguma noteikumiem;</w:t>
      </w:r>
    </w:p>
    <w:p w14:paraId="10A551AB" w14:textId="7C35EF32" w:rsidR="001F384D" w:rsidRPr="000A0687" w:rsidRDefault="001F384D" w:rsidP="001F384D">
      <w:pPr>
        <w:numPr>
          <w:ilvl w:val="2"/>
          <w:numId w:val="7"/>
        </w:numPr>
        <w:tabs>
          <w:tab w:val="left" w:pos="1134"/>
          <w:tab w:val="left" w:pos="1418"/>
        </w:tabs>
        <w:suppressAutoHyphens/>
        <w:spacing w:after="0" w:line="240" w:lineRule="auto"/>
        <w:ind w:left="1134" w:hanging="567"/>
        <w:jc w:val="both"/>
        <w:rPr>
          <w:rFonts w:ascii="Times New Roman" w:eastAsia="Calibri" w:hAnsi="Times New Roman" w:cs="Times New Roman"/>
          <w:sz w:val="24"/>
          <w:szCs w:val="24"/>
        </w:rPr>
      </w:pPr>
      <w:proofErr w:type="spellStart"/>
      <w:r w:rsidRPr="000A0687">
        <w:rPr>
          <w:rFonts w:ascii="Times New Roman" w:eastAsia="Calibri" w:hAnsi="Times New Roman" w:cs="Times New Roman"/>
          <w:sz w:val="24"/>
          <w:szCs w:val="24"/>
        </w:rPr>
        <w:t>rakstveidā</w:t>
      </w:r>
      <w:proofErr w:type="spellEnd"/>
      <w:r w:rsidRPr="000A0687">
        <w:rPr>
          <w:rFonts w:ascii="Times New Roman" w:eastAsia="Calibri" w:hAnsi="Times New Roman" w:cs="Times New Roman"/>
          <w:sz w:val="24"/>
          <w:szCs w:val="24"/>
        </w:rPr>
        <w:t xml:space="preserve"> pieprasīt informāciju par Līguma izpildes gaitu.</w:t>
      </w:r>
    </w:p>
    <w:p w14:paraId="313AD25B" w14:textId="77777777" w:rsidR="001F384D" w:rsidRPr="000A0687" w:rsidRDefault="001F384D" w:rsidP="001F384D">
      <w:pPr>
        <w:numPr>
          <w:ilvl w:val="1"/>
          <w:numId w:val="6"/>
        </w:numPr>
        <w:tabs>
          <w:tab w:val="left" w:pos="1260"/>
        </w:tabs>
        <w:spacing w:after="0" w:line="240" w:lineRule="auto"/>
        <w:ind w:left="567" w:hanging="567"/>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Pasūtītāja</w:t>
      </w:r>
      <w:r w:rsidRPr="000A0687">
        <w:rPr>
          <w:rFonts w:ascii="Times New Roman" w:eastAsia="Calibri" w:hAnsi="Times New Roman" w:cs="Times New Roman"/>
          <w:i/>
          <w:sz w:val="24"/>
          <w:szCs w:val="24"/>
        </w:rPr>
        <w:t xml:space="preserve"> </w:t>
      </w:r>
      <w:r w:rsidRPr="000A0687">
        <w:rPr>
          <w:rFonts w:ascii="Times New Roman" w:eastAsia="Calibri" w:hAnsi="Times New Roman" w:cs="Times New Roman"/>
          <w:sz w:val="24"/>
          <w:szCs w:val="24"/>
        </w:rPr>
        <w:t>pienākumi:</w:t>
      </w:r>
    </w:p>
    <w:p w14:paraId="38A4C09B" w14:textId="77777777" w:rsidR="001F384D" w:rsidRPr="000A0687" w:rsidRDefault="001F384D" w:rsidP="001F384D">
      <w:pPr>
        <w:numPr>
          <w:ilvl w:val="2"/>
          <w:numId w:val="6"/>
        </w:numPr>
        <w:tabs>
          <w:tab w:val="left" w:pos="1134"/>
          <w:tab w:val="left" w:pos="1418"/>
        </w:tabs>
        <w:spacing w:after="0" w:line="240" w:lineRule="auto"/>
        <w:ind w:left="1134" w:hanging="567"/>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pieņemt Preci, ja tā piegādāta saskaņā ar Līguma noteikumiem;</w:t>
      </w:r>
    </w:p>
    <w:p w14:paraId="237DC218" w14:textId="77777777" w:rsidR="001F384D" w:rsidRPr="000A0687" w:rsidRDefault="001F384D" w:rsidP="001F384D">
      <w:pPr>
        <w:numPr>
          <w:ilvl w:val="2"/>
          <w:numId w:val="6"/>
        </w:numPr>
        <w:tabs>
          <w:tab w:val="left" w:pos="1134"/>
          <w:tab w:val="left" w:pos="1418"/>
        </w:tabs>
        <w:spacing w:after="0" w:line="240" w:lineRule="auto"/>
        <w:ind w:left="1134" w:hanging="567"/>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veikt maksājumus saskaņā ar Līgumā</w:t>
      </w:r>
      <w:r w:rsidRPr="000A0687">
        <w:rPr>
          <w:rFonts w:ascii="Times New Roman" w:eastAsia="Calibri" w:hAnsi="Times New Roman" w:cs="Times New Roman"/>
          <w:i/>
          <w:sz w:val="24"/>
          <w:szCs w:val="24"/>
        </w:rPr>
        <w:t xml:space="preserve"> </w:t>
      </w:r>
      <w:r w:rsidRPr="000A0687">
        <w:rPr>
          <w:rFonts w:ascii="Times New Roman" w:eastAsia="Calibri" w:hAnsi="Times New Roman" w:cs="Times New Roman"/>
          <w:sz w:val="24"/>
          <w:szCs w:val="24"/>
        </w:rPr>
        <w:t>noteikto samaksas kārtību;</w:t>
      </w:r>
    </w:p>
    <w:p w14:paraId="2A8BC6A5" w14:textId="77777777" w:rsidR="001F384D" w:rsidRPr="000A0687" w:rsidRDefault="001F384D" w:rsidP="001F384D">
      <w:pPr>
        <w:numPr>
          <w:ilvl w:val="2"/>
          <w:numId w:val="6"/>
        </w:numPr>
        <w:tabs>
          <w:tab w:val="left" w:pos="1134"/>
          <w:tab w:val="left" w:pos="1418"/>
        </w:tabs>
        <w:spacing w:after="0" w:line="240" w:lineRule="auto"/>
        <w:ind w:left="1134" w:hanging="567"/>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piedalīties Preces nodošanā – pieņemšanā.</w:t>
      </w:r>
    </w:p>
    <w:p w14:paraId="4F507D0F" w14:textId="77777777" w:rsidR="001F384D" w:rsidRPr="000A0687" w:rsidRDefault="001F384D" w:rsidP="001F384D">
      <w:pPr>
        <w:numPr>
          <w:ilvl w:val="1"/>
          <w:numId w:val="5"/>
        </w:numPr>
        <w:tabs>
          <w:tab w:val="left" w:pos="-2160"/>
          <w:tab w:val="num" w:pos="0"/>
          <w:tab w:val="left" w:pos="1260"/>
          <w:tab w:val="num" w:pos="1855"/>
        </w:tabs>
        <w:spacing w:after="0" w:line="240" w:lineRule="auto"/>
        <w:ind w:left="567" w:hanging="567"/>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Piegādātājam ir tiesības saņemt samaksu par Preci, kas ir piegādāta un nodota Pasūtītājam saskaņā ar Līguma noteikumiem.</w:t>
      </w:r>
    </w:p>
    <w:p w14:paraId="5DDA8F79" w14:textId="77777777" w:rsidR="001F384D" w:rsidRPr="000A0687" w:rsidRDefault="001F384D" w:rsidP="001F384D">
      <w:pPr>
        <w:numPr>
          <w:ilvl w:val="1"/>
          <w:numId w:val="5"/>
        </w:numPr>
        <w:tabs>
          <w:tab w:val="left" w:pos="-2160"/>
          <w:tab w:val="num" w:pos="0"/>
          <w:tab w:val="left" w:pos="1260"/>
          <w:tab w:val="num" w:pos="1855"/>
        </w:tabs>
        <w:spacing w:after="0" w:line="240" w:lineRule="auto"/>
        <w:ind w:left="567" w:hanging="567"/>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Piegādātāja</w:t>
      </w:r>
      <w:r w:rsidRPr="000A0687">
        <w:rPr>
          <w:rFonts w:ascii="Times New Roman" w:eastAsia="Calibri" w:hAnsi="Times New Roman" w:cs="Times New Roman"/>
          <w:b/>
          <w:i/>
          <w:sz w:val="24"/>
          <w:szCs w:val="24"/>
        </w:rPr>
        <w:t xml:space="preserve"> </w:t>
      </w:r>
      <w:r w:rsidRPr="000A0687">
        <w:rPr>
          <w:rFonts w:ascii="Times New Roman" w:eastAsia="Calibri" w:hAnsi="Times New Roman" w:cs="Times New Roman"/>
          <w:sz w:val="24"/>
          <w:szCs w:val="24"/>
        </w:rPr>
        <w:t>pienākumi:</w:t>
      </w:r>
    </w:p>
    <w:p w14:paraId="24BF0BCC" w14:textId="067DBA3E" w:rsidR="001F384D" w:rsidRPr="000A0687" w:rsidRDefault="001F384D" w:rsidP="001F384D">
      <w:pPr>
        <w:numPr>
          <w:ilvl w:val="2"/>
          <w:numId w:val="5"/>
        </w:numPr>
        <w:tabs>
          <w:tab w:val="num" w:pos="0"/>
          <w:tab w:val="left" w:pos="1418"/>
        </w:tabs>
        <w:spacing w:after="0" w:line="240" w:lineRule="auto"/>
        <w:ind w:left="1134" w:hanging="567"/>
        <w:jc w:val="both"/>
        <w:rPr>
          <w:rFonts w:ascii="Times New Roman" w:eastAsia="Calibri" w:hAnsi="Times New Roman" w:cs="Times New Roman"/>
          <w:color w:val="FF0000"/>
          <w:sz w:val="24"/>
          <w:szCs w:val="24"/>
        </w:rPr>
      </w:pPr>
      <w:r w:rsidRPr="000A0687">
        <w:rPr>
          <w:rFonts w:ascii="Times New Roman" w:eastAsia="Calibri" w:hAnsi="Times New Roman" w:cs="Times New Roman"/>
          <w:sz w:val="24"/>
          <w:szCs w:val="24"/>
        </w:rPr>
        <w:lastRenderedPageBreak/>
        <w:t xml:space="preserve">saskaņā ar normatīvajiem </w:t>
      </w:r>
      <w:smartTag w:uri="schemas-tilde-lv/tildestengine" w:element="veidnes">
        <w:smartTagPr>
          <w:attr w:name="text" w:val="aktiem"/>
          <w:attr w:name="id" w:val="-1"/>
          <w:attr w:name="baseform" w:val="akt|s"/>
        </w:smartTagPr>
        <w:r w:rsidRPr="000A0687">
          <w:rPr>
            <w:rFonts w:ascii="Times New Roman" w:eastAsia="Calibri" w:hAnsi="Times New Roman" w:cs="Times New Roman"/>
            <w:sz w:val="24"/>
            <w:szCs w:val="24"/>
          </w:rPr>
          <w:t>aktiem</w:t>
        </w:r>
      </w:smartTag>
      <w:r w:rsidRPr="000A0687">
        <w:rPr>
          <w:rFonts w:ascii="Times New Roman" w:eastAsia="Calibri" w:hAnsi="Times New Roman" w:cs="Times New Roman"/>
          <w:sz w:val="24"/>
          <w:szCs w:val="24"/>
        </w:rPr>
        <w:t xml:space="preserve"> sagatavot un organizēt Preces nodošanu Pasūtītājam;</w:t>
      </w:r>
    </w:p>
    <w:p w14:paraId="136E71AA" w14:textId="77777777" w:rsidR="00BE01BE" w:rsidRPr="000A0687" w:rsidRDefault="00BE01BE" w:rsidP="00BE01BE">
      <w:pPr>
        <w:numPr>
          <w:ilvl w:val="2"/>
          <w:numId w:val="5"/>
        </w:numPr>
        <w:tabs>
          <w:tab w:val="num" w:pos="0"/>
          <w:tab w:val="left" w:pos="1418"/>
        </w:tabs>
        <w:spacing w:after="0" w:line="240" w:lineRule="auto"/>
        <w:ind w:left="1134" w:hanging="567"/>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 xml:space="preserve">samaksāt normatīvajos </w:t>
      </w:r>
      <w:smartTag w:uri="schemas-tilde-lv/tildestengine" w:element="veidnes">
        <w:smartTagPr>
          <w:attr w:name="text" w:val="aktos"/>
          <w:attr w:name="id" w:val="-1"/>
          <w:attr w:name="baseform" w:val="akt|s"/>
        </w:smartTagPr>
        <w:r w:rsidRPr="000A0687">
          <w:rPr>
            <w:rFonts w:ascii="Times New Roman" w:eastAsia="Calibri" w:hAnsi="Times New Roman" w:cs="Times New Roman"/>
            <w:sz w:val="24"/>
            <w:szCs w:val="24"/>
          </w:rPr>
          <w:t>aktos</w:t>
        </w:r>
      </w:smartTag>
      <w:r w:rsidRPr="000A0687">
        <w:rPr>
          <w:rFonts w:ascii="Times New Roman" w:eastAsia="Calibri" w:hAnsi="Times New Roman" w:cs="Times New Roman"/>
          <w:sz w:val="24"/>
          <w:szCs w:val="24"/>
        </w:rPr>
        <w:t xml:space="preserve"> noteiktos nodokļus un nodevas par Preci;</w:t>
      </w:r>
    </w:p>
    <w:p w14:paraId="03A94E43" w14:textId="77777777" w:rsidR="00C23BA5" w:rsidRPr="000A0687" w:rsidRDefault="00C23BA5" w:rsidP="00C23BA5">
      <w:pPr>
        <w:numPr>
          <w:ilvl w:val="2"/>
          <w:numId w:val="5"/>
        </w:numPr>
        <w:tabs>
          <w:tab w:val="num" w:pos="0"/>
          <w:tab w:val="left" w:pos="1418"/>
        </w:tabs>
        <w:spacing w:after="0" w:line="240" w:lineRule="auto"/>
        <w:ind w:left="1134" w:hanging="567"/>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veikt Preces reģistrāciju Ceļu satiksmes drošības direkcijā, turpmāk – CSDD,   un segt ar to saistītās izmaksas;</w:t>
      </w:r>
    </w:p>
    <w:p w14:paraId="52D80DE4" w14:textId="77777777" w:rsidR="00C23BA5" w:rsidRPr="000A0687" w:rsidRDefault="00C23BA5" w:rsidP="00C23BA5">
      <w:pPr>
        <w:numPr>
          <w:ilvl w:val="2"/>
          <w:numId w:val="5"/>
        </w:numPr>
        <w:tabs>
          <w:tab w:val="num" w:pos="567"/>
        </w:tabs>
        <w:spacing w:after="0" w:line="240" w:lineRule="auto"/>
        <w:ind w:left="1134" w:hanging="567"/>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veikt Preces apdrošināšanu ar obligāto civiltiesisko apdrošināšanu (OCTA) uz vienu gadu darbības reģionam Latvijā;</w:t>
      </w:r>
    </w:p>
    <w:p w14:paraId="56EEEB0C" w14:textId="622B4B3E" w:rsidR="001F384D" w:rsidRPr="000A0687" w:rsidRDefault="001F384D" w:rsidP="001F384D">
      <w:pPr>
        <w:numPr>
          <w:ilvl w:val="2"/>
          <w:numId w:val="5"/>
        </w:numPr>
        <w:tabs>
          <w:tab w:val="num" w:pos="567"/>
        </w:tabs>
        <w:spacing w:after="0" w:line="240" w:lineRule="auto"/>
        <w:ind w:left="1134" w:hanging="567"/>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iepazīstināt Pasūtītāju</w:t>
      </w:r>
      <w:r w:rsidRPr="000A0687">
        <w:rPr>
          <w:rFonts w:ascii="Times New Roman" w:eastAsia="Calibri" w:hAnsi="Times New Roman" w:cs="Times New Roman"/>
          <w:b/>
          <w:i/>
          <w:sz w:val="24"/>
          <w:szCs w:val="24"/>
        </w:rPr>
        <w:t xml:space="preserve"> </w:t>
      </w:r>
      <w:r w:rsidRPr="000A0687">
        <w:rPr>
          <w:rFonts w:ascii="Times New Roman" w:eastAsia="Calibri" w:hAnsi="Times New Roman" w:cs="Times New Roman"/>
          <w:sz w:val="24"/>
          <w:szCs w:val="24"/>
        </w:rPr>
        <w:t>ar patiesu un pilnīgu informāciju par Preces kvalitāti, drošumu</w:t>
      </w:r>
      <w:r w:rsidR="004477D2" w:rsidRPr="000A0687">
        <w:rPr>
          <w:rFonts w:ascii="Times New Roman" w:eastAsia="Calibri" w:hAnsi="Times New Roman" w:cs="Times New Roman"/>
          <w:sz w:val="24"/>
          <w:szCs w:val="24"/>
        </w:rPr>
        <w:t xml:space="preserve"> </w:t>
      </w:r>
      <w:r w:rsidRPr="000A0687">
        <w:rPr>
          <w:rFonts w:ascii="Times New Roman" w:eastAsia="Calibri" w:hAnsi="Times New Roman" w:cs="Times New Roman"/>
          <w:sz w:val="24"/>
          <w:szCs w:val="24"/>
        </w:rPr>
        <w:t>un tehniskās ekspluatācijas noteikumiem;</w:t>
      </w:r>
    </w:p>
    <w:p w14:paraId="26BC0829" w14:textId="68A0762B" w:rsidR="001F384D" w:rsidRPr="000A0687" w:rsidRDefault="001F384D" w:rsidP="001F384D">
      <w:pPr>
        <w:numPr>
          <w:ilvl w:val="2"/>
          <w:numId w:val="5"/>
        </w:numPr>
        <w:tabs>
          <w:tab w:val="num" w:pos="567"/>
        </w:tabs>
        <w:spacing w:after="0" w:line="240" w:lineRule="auto"/>
        <w:ind w:left="1134" w:hanging="567"/>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Līguma</w:t>
      </w:r>
      <w:r w:rsidRPr="000A0687">
        <w:rPr>
          <w:rFonts w:ascii="Times New Roman" w:eastAsia="Calibri" w:hAnsi="Times New Roman" w:cs="Times New Roman"/>
          <w:i/>
          <w:sz w:val="24"/>
          <w:szCs w:val="24"/>
        </w:rPr>
        <w:t xml:space="preserve"> </w:t>
      </w:r>
      <w:r w:rsidRPr="000A0687">
        <w:rPr>
          <w:rFonts w:ascii="Times New Roman" w:eastAsia="Calibri" w:hAnsi="Times New Roman" w:cs="Times New Roman"/>
          <w:sz w:val="24"/>
          <w:szCs w:val="24"/>
        </w:rPr>
        <w:t>prasībām neatbilstošas Preces</w:t>
      </w:r>
      <w:r w:rsidRPr="000A0687">
        <w:rPr>
          <w:rFonts w:ascii="Times New Roman" w:eastAsia="Calibri" w:hAnsi="Times New Roman" w:cs="Times New Roman"/>
          <w:i/>
          <w:sz w:val="24"/>
          <w:szCs w:val="24"/>
        </w:rPr>
        <w:t xml:space="preserve"> </w:t>
      </w:r>
      <w:r w:rsidRPr="000A0687">
        <w:rPr>
          <w:rFonts w:ascii="Times New Roman" w:eastAsia="Calibri" w:hAnsi="Times New Roman" w:cs="Times New Roman"/>
          <w:sz w:val="24"/>
          <w:szCs w:val="24"/>
        </w:rPr>
        <w:t xml:space="preserve">piegādes gadījumā apmainīt to pret </w:t>
      </w:r>
      <w:r w:rsidR="003C5DC6" w:rsidRPr="000A0687">
        <w:rPr>
          <w:rFonts w:ascii="Times New Roman" w:eastAsia="Calibri" w:hAnsi="Times New Roman" w:cs="Times New Roman"/>
          <w:sz w:val="24"/>
          <w:szCs w:val="24"/>
        </w:rPr>
        <w:t>citu</w:t>
      </w:r>
      <w:r w:rsidRPr="000A0687">
        <w:rPr>
          <w:rFonts w:ascii="Times New Roman" w:eastAsia="Calibri" w:hAnsi="Times New Roman" w:cs="Times New Roman"/>
          <w:sz w:val="24"/>
          <w:szCs w:val="24"/>
        </w:rPr>
        <w:t>, Līguma prasībām atbilstošu Preci;</w:t>
      </w:r>
    </w:p>
    <w:p w14:paraId="6EE23838" w14:textId="69D5EA50" w:rsidR="00395D0C" w:rsidRPr="000A0687" w:rsidRDefault="00395D0C" w:rsidP="001F384D">
      <w:pPr>
        <w:numPr>
          <w:ilvl w:val="2"/>
          <w:numId w:val="5"/>
        </w:numPr>
        <w:tabs>
          <w:tab w:val="num" w:pos="567"/>
        </w:tabs>
        <w:spacing w:after="0" w:line="240" w:lineRule="auto"/>
        <w:ind w:left="1134" w:hanging="567"/>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sniegt garantiju saskaņā ar Piegādātāja iepirkumā piedāvātajiem garantijas noteikumiem un nodrošināt garantijas remontu</w:t>
      </w:r>
      <w:bookmarkStart w:id="5" w:name="_Hlk140667649"/>
      <w:r w:rsidR="002D7A28" w:rsidRPr="000A0687">
        <w:rPr>
          <w:rFonts w:ascii="Times New Roman" w:eastAsia="Calibri" w:hAnsi="Times New Roman" w:cs="Times New Roman"/>
          <w:sz w:val="24"/>
          <w:szCs w:val="24"/>
        </w:rPr>
        <w:t>;</w:t>
      </w:r>
    </w:p>
    <w:bookmarkEnd w:id="5"/>
    <w:p w14:paraId="73370F88" w14:textId="77777777" w:rsidR="001F384D" w:rsidRPr="000A0687" w:rsidRDefault="001F384D" w:rsidP="001F384D">
      <w:pPr>
        <w:numPr>
          <w:ilvl w:val="2"/>
          <w:numId w:val="5"/>
        </w:numPr>
        <w:tabs>
          <w:tab w:val="num" w:pos="567"/>
        </w:tabs>
        <w:spacing w:after="0" w:line="240" w:lineRule="auto"/>
        <w:ind w:left="1134" w:hanging="567"/>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 xml:space="preserve">mainot apakšuzņēmēju, iepriekš vienoties ar </w:t>
      </w:r>
      <w:r w:rsidRPr="000A0687">
        <w:rPr>
          <w:rFonts w:ascii="Times New Roman" w:eastAsia="Calibri" w:hAnsi="Times New Roman" w:cs="Times New Roman"/>
          <w:bCs/>
          <w:sz w:val="24"/>
          <w:szCs w:val="24"/>
        </w:rPr>
        <w:t>Pasūtītāju.</w:t>
      </w:r>
      <w:r w:rsidRPr="000A0687">
        <w:rPr>
          <w:rFonts w:ascii="Times New Roman" w:eastAsia="Calibri" w:hAnsi="Times New Roman" w:cs="Times New Roman"/>
          <w:sz w:val="24"/>
          <w:szCs w:val="24"/>
        </w:rPr>
        <w:t xml:space="preserve"> Jaunajam apakšuzņēmējam jāatbilst iepirkuma nolikumā noteiktajām prasībām;</w:t>
      </w:r>
    </w:p>
    <w:p w14:paraId="6DDC54C9" w14:textId="77777777" w:rsidR="00BA2279" w:rsidRPr="000A0687" w:rsidRDefault="001F384D" w:rsidP="001F384D">
      <w:pPr>
        <w:numPr>
          <w:ilvl w:val="2"/>
          <w:numId w:val="5"/>
        </w:numPr>
        <w:tabs>
          <w:tab w:val="num" w:pos="567"/>
        </w:tabs>
        <w:spacing w:after="0" w:line="240" w:lineRule="auto"/>
        <w:ind w:left="1134" w:hanging="567"/>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 xml:space="preserve">pēc </w:t>
      </w:r>
      <w:r w:rsidRPr="000A0687">
        <w:rPr>
          <w:rFonts w:ascii="Times New Roman" w:eastAsia="Calibri" w:hAnsi="Times New Roman" w:cs="Times New Roman"/>
          <w:bCs/>
          <w:sz w:val="24"/>
          <w:szCs w:val="24"/>
        </w:rPr>
        <w:t xml:space="preserve">Pasūtītāja </w:t>
      </w:r>
      <w:r w:rsidRPr="000A0687">
        <w:rPr>
          <w:rFonts w:ascii="Times New Roman" w:eastAsia="Calibri" w:hAnsi="Times New Roman" w:cs="Times New Roman"/>
          <w:sz w:val="24"/>
          <w:szCs w:val="24"/>
        </w:rPr>
        <w:t xml:space="preserve">pieprasījuma sniegt </w:t>
      </w:r>
      <w:proofErr w:type="spellStart"/>
      <w:r w:rsidRPr="000A0687">
        <w:rPr>
          <w:rFonts w:ascii="Times New Roman" w:eastAsia="Calibri" w:hAnsi="Times New Roman" w:cs="Times New Roman"/>
          <w:sz w:val="24"/>
          <w:szCs w:val="24"/>
        </w:rPr>
        <w:t>rakstveidā</w:t>
      </w:r>
      <w:proofErr w:type="spellEnd"/>
      <w:r w:rsidRPr="000A0687">
        <w:rPr>
          <w:rFonts w:ascii="Times New Roman" w:eastAsia="Calibri" w:hAnsi="Times New Roman" w:cs="Times New Roman"/>
          <w:sz w:val="24"/>
          <w:szCs w:val="24"/>
        </w:rPr>
        <w:t xml:space="preserve"> informāciju par Līguma izpildes gaitu.</w:t>
      </w:r>
    </w:p>
    <w:p w14:paraId="354375A9" w14:textId="4478EB01" w:rsidR="001F384D" w:rsidRPr="000A0687" w:rsidRDefault="00BA2279" w:rsidP="00BA2279">
      <w:pPr>
        <w:numPr>
          <w:ilvl w:val="1"/>
          <w:numId w:val="5"/>
        </w:numPr>
        <w:spacing w:after="0" w:line="240" w:lineRule="auto"/>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Piedāvājumā norādītā personāla un apakšuzņēmēju nomaiņa vai jauna personāla un jaunu apakšuzņēmēju piesaistīšana ir pieļaujama tikai ar Pasūtītāja rakstisku piekrišanu, ievērojot Publisko iepirkumu likuma 62.pantā noteikto kārtību.</w:t>
      </w:r>
    </w:p>
    <w:p w14:paraId="7805B772" w14:textId="77777777" w:rsidR="001F384D" w:rsidRPr="000A0687" w:rsidRDefault="001F384D" w:rsidP="001F384D">
      <w:pPr>
        <w:spacing w:after="0" w:line="240" w:lineRule="auto"/>
        <w:jc w:val="both"/>
        <w:rPr>
          <w:rFonts w:ascii="Times New Roman" w:eastAsia="Calibri" w:hAnsi="Times New Roman" w:cs="Times New Roman"/>
          <w:sz w:val="24"/>
          <w:szCs w:val="24"/>
        </w:rPr>
      </w:pPr>
    </w:p>
    <w:p w14:paraId="0E5B9591" w14:textId="77777777" w:rsidR="001F384D" w:rsidRPr="000A0687" w:rsidRDefault="001F384D" w:rsidP="001F384D">
      <w:pPr>
        <w:numPr>
          <w:ilvl w:val="0"/>
          <w:numId w:val="1"/>
        </w:numPr>
        <w:spacing w:after="0" w:line="240" w:lineRule="auto"/>
        <w:jc w:val="center"/>
        <w:rPr>
          <w:rFonts w:ascii="Times New Roman" w:eastAsia="Calibri" w:hAnsi="Times New Roman" w:cs="Times New Roman"/>
          <w:b/>
          <w:caps/>
          <w:sz w:val="24"/>
          <w:szCs w:val="24"/>
        </w:rPr>
      </w:pPr>
      <w:r w:rsidRPr="000A0687">
        <w:rPr>
          <w:rFonts w:ascii="Times New Roman" w:eastAsia="Calibri" w:hAnsi="Times New Roman" w:cs="Times New Roman"/>
          <w:b/>
          <w:caps/>
          <w:sz w:val="24"/>
          <w:szCs w:val="24"/>
        </w:rPr>
        <w:t xml:space="preserve">līgumsodS </w:t>
      </w:r>
    </w:p>
    <w:p w14:paraId="6A85869C" w14:textId="77777777" w:rsidR="001F384D" w:rsidRPr="000A0687" w:rsidRDefault="001F384D" w:rsidP="001F384D">
      <w:pPr>
        <w:numPr>
          <w:ilvl w:val="1"/>
          <w:numId w:val="1"/>
        </w:numPr>
        <w:tabs>
          <w:tab w:val="clear" w:pos="360"/>
          <w:tab w:val="num" w:pos="0"/>
          <w:tab w:val="left" w:pos="540"/>
          <w:tab w:val="left" w:pos="1260"/>
        </w:tabs>
        <w:suppressAutoHyphens/>
        <w:spacing w:after="0" w:line="240" w:lineRule="auto"/>
        <w:ind w:left="567" w:hanging="567"/>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 xml:space="preserve">Ja </w:t>
      </w:r>
      <w:bookmarkStart w:id="6" w:name="_Hlk112849039"/>
      <w:r w:rsidRPr="000A0687">
        <w:rPr>
          <w:rFonts w:ascii="Times New Roman" w:eastAsia="Calibri" w:hAnsi="Times New Roman" w:cs="Times New Roman"/>
          <w:sz w:val="24"/>
          <w:szCs w:val="24"/>
        </w:rPr>
        <w:t>Piegādātājs</w:t>
      </w:r>
      <w:bookmarkEnd w:id="6"/>
      <w:r w:rsidRPr="000A0687">
        <w:rPr>
          <w:rFonts w:ascii="Times New Roman" w:eastAsia="Calibri" w:hAnsi="Times New Roman" w:cs="Times New Roman"/>
          <w:b/>
          <w:i/>
          <w:sz w:val="24"/>
          <w:szCs w:val="24"/>
        </w:rPr>
        <w:t xml:space="preserve"> </w:t>
      </w:r>
      <w:r w:rsidRPr="000A0687">
        <w:rPr>
          <w:rFonts w:ascii="Times New Roman" w:eastAsia="Calibri" w:hAnsi="Times New Roman" w:cs="Times New Roman"/>
          <w:sz w:val="24"/>
          <w:szCs w:val="24"/>
        </w:rPr>
        <w:t>nepiegādā Preci Līguma 1.3. punktā norādītajā termiņā un vietā, Piegādātājs maksā Pasūtītājam</w:t>
      </w:r>
      <w:r w:rsidRPr="000A0687">
        <w:rPr>
          <w:rFonts w:ascii="Times New Roman" w:eastAsia="Calibri" w:hAnsi="Times New Roman" w:cs="Times New Roman"/>
          <w:b/>
          <w:i/>
          <w:sz w:val="24"/>
          <w:szCs w:val="24"/>
        </w:rPr>
        <w:t xml:space="preserve"> </w:t>
      </w:r>
      <w:r w:rsidRPr="000A0687">
        <w:rPr>
          <w:rFonts w:ascii="Times New Roman" w:eastAsia="Calibri" w:hAnsi="Times New Roman" w:cs="Times New Roman"/>
          <w:sz w:val="24"/>
          <w:szCs w:val="24"/>
        </w:rPr>
        <w:t>līgumsodu 0,1% (nulle komats viena procenta) apmērā no Līgumcenas par katru kavējuma dienu, bet ne vairāk par 10% (desmit procentiem) no Līgumcenas.</w:t>
      </w:r>
    </w:p>
    <w:p w14:paraId="1F89EB96" w14:textId="11F180DF" w:rsidR="001F384D" w:rsidRPr="000A0687" w:rsidRDefault="001F384D" w:rsidP="001F384D">
      <w:pPr>
        <w:numPr>
          <w:ilvl w:val="1"/>
          <w:numId w:val="1"/>
        </w:numPr>
        <w:tabs>
          <w:tab w:val="clear" w:pos="360"/>
          <w:tab w:val="num" w:pos="0"/>
          <w:tab w:val="left" w:pos="1260"/>
        </w:tabs>
        <w:spacing w:after="0" w:line="240" w:lineRule="auto"/>
        <w:ind w:left="567" w:hanging="567"/>
        <w:jc w:val="both"/>
        <w:rPr>
          <w:rFonts w:ascii="Times New Roman" w:eastAsia="Times New Roman" w:hAnsi="Times New Roman" w:cs="Times New Roman"/>
          <w:sz w:val="24"/>
          <w:szCs w:val="24"/>
          <w:lang w:eastAsia="ar-SA"/>
        </w:rPr>
      </w:pPr>
      <w:r w:rsidRPr="000A0687">
        <w:rPr>
          <w:rFonts w:ascii="Times New Roman" w:eastAsia="Times New Roman" w:hAnsi="Times New Roman" w:cs="Times New Roman"/>
          <w:sz w:val="24"/>
          <w:szCs w:val="24"/>
          <w:lang w:eastAsia="ar-SA"/>
        </w:rPr>
        <w:t>Ja Piegādātājs</w:t>
      </w:r>
      <w:r w:rsidRPr="000A0687">
        <w:rPr>
          <w:rFonts w:ascii="Times New Roman" w:eastAsia="Times New Roman" w:hAnsi="Times New Roman" w:cs="Times New Roman"/>
          <w:b/>
          <w:i/>
          <w:sz w:val="24"/>
          <w:szCs w:val="24"/>
          <w:lang w:eastAsia="ar-SA"/>
        </w:rPr>
        <w:t xml:space="preserve"> </w:t>
      </w:r>
      <w:bookmarkStart w:id="7" w:name="OLE_LINK1"/>
      <w:bookmarkStart w:id="8" w:name="OLE_LINK2"/>
      <w:r w:rsidRPr="000A0687">
        <w:rPr>
          <w:rFonts w:ascii="Times New Roman" w:eastAsia="Times New Roman" w:hAnsi="Times New Roman" w:cs="Times New Roman"/>
          <w:sz w:val="24"/>
          <w:szCs w:val="24"/>
          <w:lang w:eastAsia="ar-SA"/>
        </w:rPr>
        <w:t xml:space="preserve">Līguma 3.3. punktā un 4.4.6. apakšpunktā noteiktajā kārtībā </w:t>
      </w:r>
      <w:bookmarkEnd w:id="7"/>
      <w:bookmarkEnd w:id="8"/>
      <w:r w:rsidRPr="000A0687">
        <w:rPr>
          <w:rFonts w:ascii="Times New Roman" w:eastAsia="Times New Roman" w:hAnsi="Times New Roman" w:cs="Times New Roman"/>
          <w:sz w:val="24"/>
          <w:szCs w:val="24"/>
          <w:lang w:eastAsia="ar-SA"/>
        </w:rPr>
        <w:t>neapmaina nekvalitatīvo Preci vai nenovērš konstatētās nepilnības, Piegādātājs maksā līgumsodu 0,1% (nulle komats viena procenta) apmērā no Līgumcenas par katru nokavēto dienu, bet ne vairāk par 10% (desmit procentiem) no Līgumcenas.</w:t>
      </w:r>
    </w:p>
    <w:p w14:paraId="091F95F7" w14:textId="77777777" w:rsidR="001F384D" w:rsidRPr="000A0687" w:rsidRDefault="001F384D" w:rsidP="001F384D">
      <w:pPr>
        <w:numPr>
          <w:ilvl w:val="1"/>
          <w:numId w:val="1"/>
        </w:numPr>
        <w:tabs>
          <w:tab w:val="clear" w:pos="360"/>
          <w:tab w:val="num" w:pos="567"/>
          <w:tab w:val="left" w:pos="1260"/>
        </w:tabs>
        <w:spacing w:after="0" w:line="240" w:lineRule="auto"/>
        <w:ind w:left="567" w:hanging="567"/>
        <w:jc w:val="both"/>
        <w:rPr>
          <w:rFonts w:ascii="Times New Roman" w:eastAsia="Times New Roman" w:hAnsi="Times New Roman" w:cs="Times New Roman"/>
          <w:sz w:val="24"/>
          <w:szCs w:val="24"/>
          <w:lang w:eastAsia="ar-SA"/>
        </w:rPr>
      </w:pPr>
      <w:r w:rsidRPr="000A0687">
        <w:rPr>
          <w:rFonts w:ascii="Times New Roman" w:eastAsia="Times New Roman" w:hAnsi="Times New Roman" w:cs="Times New Roman"/>
          <w:sz w:val="24"/>
          <w:szCs w:val="24"/>
          <w:lang w:eastAsia="ar-SA"/>
        </w:rPr>
        <w:t>Par Līguma 2.3. punktā noteikto maksājumu nokavējumu, Pasūtītājs maksā Piegādātājam līgumsodu 0,1% (nulle komats viena procenta) apmērā no Līgumcenas, par katru kavējuma dienu, bet ne vairāk par 10% (desmit procentiem) no Līgumcenas.</w:t>
      </w:r>
    </w:p>
    <w:p w14:paraId="1BC8C840" w14:textId="77777777" w:rsidR="001F384D" w:rsidRPr="000A0687" w:rsidRDefault="001F384D" w:rsidP="001F384D">
      <w:pPr>
        <w:numPr>
          <w:ilvl w:val="1"/>
          <w:numId w:val="1"/>
        </w:numPr>
        <w:tabs>
          <w:tab w:val="clear" w:pos="360"/>
          <w:tab w:val="num" w:pos="567"/>
          <w:tab w:val="left" w:pos="1260"/>
        </w:tabs>
        <w:spacing w:after="0" w:line="240" w:lineRule="auto"/>
        <w:ind w:left="567" w:hanging="567"/>
        <w:jc w:val="both"/>
        <w:rPr>
          <w:rFonts w:ascii="Times New Roman" w:eastAsia="Times New Roman" w:hAnsi="Times New Roman" w:cs="Times New Roman"/>
          <w:sz w:val="24"/>
          <w:szCs w:val="24"/>
          <w:lang w:eastAsia="ar-SA"/>
        </w:rPr>
      </w:pPr>
      <w:r w:rsidRPr="000A0687">
        <w:rPr>
          <w:rFonts w:ascii="Times New Roman" w:eastAsia="Times New Roman" w:hAnsi="Times New Roman" w:cs="Times New Roman"/>
          <w:sz w:val="24"/>
          <w:szCs w:val="24"/>
          <w:lang w:eastAsia="ar-SA"/>
        </w:rPr>
        <w:t xml:space="preserve">Ja Piegādātājs vienpusēji izbeidz Līgumu bez attaisnojošiem Līgumā neminētiem iemesliem, Piegādātājs maksā Pasūtītajam līgumsodu </w:t>
      </w:r>
      <w:bookmarkStart w:id="9" w:name="_Hlk112850804"/>
      <w:r w:rsidRPr="000A0687">
        <w:rPr>
          <w:rFonts w:ascii="Times New Roman" w:eastAsia="Times New Roman" w:hAnsi="Times New Roman" w:cs="Times New Roman"/>
          <w:sz w:val="24"/>
          <w:szCs w:val="24"/>
          <w:lang w:eastAsia="ar-SA"/>
        </w:rPr>
        <w:t>10% (desmit procenti) apmērā no Līgumcenas.</w:t>
      </w:r>
      <w:bookmarkEnd w:id="9"/>
    </w:p>
    <w:p w14:paraId="00B6F67A" w14:textId="77777777" w:rsidR="001F384D" w:rsidRPr="000A0687" w:rsidRDefault="001F384D" w:rsidP="001F384D">
      <w:pPr>
        <w:numPr>
          <w:ilvl w:val="1"/>
          <w:numId w:val="1"/>
        </w:numPr>
        <w:tabs>
          <w:tab w:val="clear" w:pos="360"/>
          <w:tab w:val="num" w:pos="567"/>
          <w:tab w:val="left" w:pos="1260"/>
        </w:tabs>
        <w:spacing w:after="0" w:line="240" w:lineRule="auto"/>
        <w:ind w:left="567" w:hanging="567"/>
        <w:jc w:val="both"/>
        <w:rPr>
          <w:rFonts w:ascii="Times New Roman" w:eastAsia="Times New Roman" w:hAnsi="Times New Roman" w:cs="Times New Roman"/>
          <w:sz w:val="24"/>
          <w:szCs w:val="24"/>
          <w:lang w:eastAsia="ar-SA"/>
        </w:rPr>
      </w:pPr>
      <w:r w:rsidRPr="000A0687">
        <w:rPr>
          <w:rFonts w:ascii="Times New Roman" w:eastAsia="Times New Roman" w:hAnsi="Times New Roman" w:cs="Times New Roman"/>
          <w:sz w:val="24"/>
          <w:szCs w:val="24"/>
          <w:lang w:eastAsia="ar-SA"/>
        </w:rPr>
        <w:t>Ja Pasūtītājs izbeidz Līgumu saskaņā ar Līguma 8.2.punktu, tad Piegādātājs maksā Pasūtītājam līgumsodu 10% (desmit procenti) apmērā no Līgumcenas.</w:t>
      </w:r>
    </w:p>
    <w:p w14:paraId="061A54C8" w14:textId="77777777" w:rsidR="001F384D" w:rsidRPr="000A0687" w:rsidRDefault="001F384D" w:rsidP="001F384D">
      <w:pPr>
        <w:numPr>
          <w:ilvl w:val="1"/>
          <w:numId w:val="1"/>
        </w:numPr>
        <w:tabs>
          <w:tab w:val="clear" w:pos="360"/>
          <w:tab w:val="num" w:pos="0"/>
          <w:tab w:val="left" w:pos="1260"/>
        </w:tabs>
        <w:spacing w:after="0" w:line="240" w:lineRule="auto"/>
        <w:ind w:left="567" w:hanging="567"/>
        <w:jc w:val="both"/>
        <w:rPr>
          <w:rFonts w:ascii="Times New Roman" w:eastAsia="Times New Roman" w:hAnsi="Times New Roman" w:cs="Times New Roman"/>
          <w:sz w:val="24"/>
          <w:szCs w:val="24"/>
          <w:lang w:eastAsia="ar-SA"/>
        </w:rPr>
      </w:pPr>
      <w:r w:rsidRPr="000A0687">
        <w:rPr>
          <w:rFonts w:ascii="Times New Roman" w:eastAsia="Times New Roman" w:hAnsi="Times New Roman" w:cs="Times New Roman"/>
          <w:sz w:val="24"/>
          <w:szCs w:val="24"/>
          <w:lang w:eastAsia="ar-SA"/>
        </w:rPr>
        <w:t xml:space="preserve">Pasūtītājam veicot Līgumā noteiktos maksājumus ir tiesības ieturēt no tiem līgumsodus, kas Piegādātājam aprēķināti un noteikti saskaņā ar Līgumu. </w:t>
      </w:r>
    </w:p>
    <w:p w14:paraId="3B332173" w14:textId="77777777" w:rsidR="001F384D" w:rsidRPr="000A0687" w:rsidRDefault="001F384D" w:rsidP="001F384D">
      <w:pPr>
        <w:numPr>
          <w:ilvl w:val="1"/>
          <w:numId w:val="1"/>
        </w:numPr>
        <w:tabs>
          <w:tab w:val="clear" w:pos="360"/>
          <w:tab w:val="num" w:pos="0"/>
          <w:tab w:val="left" w:pos="1260"/>
        </w:tabs>
        <w:spacing w:after="0" w:line="240" w:lineRule="auto"/>
        <w:ind w:left="567" w:hanging="567"/>
        <w:jc w:val="both"/>
        <w:rPr>
          <w:rFonts w:ascii="Times New Roman" w:eastAsia="Times New Roman" w:hAnsi="Times New Roman" w:cs="Times New Roman"/>
          <w:sz w:val="24"/>
          <w:szCs w:val="24"/>
          <w:lang w:eastAsia="ar-SA"/>
        </w:rPr>
      </w:pPr>
      <w:r w:rsidRPr="000A0687">
        <w:rPr>
          <w:rFonts w:ascii="Times New Roman" w:eastAsia="Times New Roman" w:hAnsi="Times New Roman" w:cs="Times New Roman"/>
          <w:sz w:val="24"/>
          <w:szCs w:val="24"/>
          <w:lang w:eastAsia="ar-SA"/>
        </w:rPr>
        <w:t>Ja Piegādātājs vienpusēji atsakās no Līguma izpildes vai Pasūtītājs Līgumā vai Latvijas Republikas normatīvajos aktos noteiktajā kārtībā izbeidz Līgumu Piegādātāja vainas dēļ, tad Piegādātājs sedz zaudējumus, kas radušies Pasūtītājam saistībā ar Līguma izbeigšanu.</w:t>
      </w:r>
    </w:p>
    <w:p w14:paraId="3396FEDF" w14:textId="678324F7" w:rsidR="001F384D" w:rsidRDefault="001F384D" w:rsidP="001F384D">
      <w:pPr>
        <w:numPr>
          <w:ilvl w:val="1"/>
          <w:numId w:val="1"/>
        </w:numPr>
        <w:tabs>
          <w:tab w:val="clear" w:pos="360"/>
          <w:tab w:val="num" w:pos="567"/>
          <w:tab w:val="left" w:pos="1260"/>
        </w:tabs>
        <w:spacing w:after="0" w:line="240" w:lineRule="auto"/>
        <w:ind w:left="567" w:hanging="567"/>
        <w:jc w:val="both"/>
        <w:rPr>
          <w:rFonts w:ascii="Times New Roman" w:eastAsia="Times New Roman" w:hAnsi="Times New Roman" w:cs="Times New Roman"/>
          <w:sz w:val="24"/>
          <w:szCs w:val="24"/>
          <w:lang w:eastAsia="ar-SA"/>
        </w:rPr>
      </w:pPr>
      <w:r w:rsidRPr="000A0687">
        <w:rPr>
          <w:rFonts w:ascii="Times New Roman" w:eastAsia="Times New Roman" w:hAnsi="Times New Roman" w:cs="Times New Roman"/>
          <w:sz w:val="24"/>
          <w:szCs w:val="24"/>
          <w:lang w:eastAsia="ar-SA"/>
        </w:rPr>
        <w:t>Līgumā paredzētā līgumsoda samaksa neatbrīvo Puses no saistību kvalitatīvas izpildes.</w:t>
      </w:r>
    </w:p>
    <w:p w14:paraId="2D2E06C7" w14:textId="77777777" w:rsidR="00640B69" w:rsidRPr="000A0687" w:rsidRDefault="00640B69" w:rsidP="00640B69">
      <w:pPr>
        <w:tabs>
          <w:tab w:val="left" w:pos="1260"/>
        </w:tabs>
        <w:spacing w:after="0" w:line="240" w:lineRule="auto"/>
        <w:jc w:val="both"/>
        <w:rPr>
          <w:rFonts w:ascii="Times New Roman" w:eastAsia="Times New Roman" w:hAnsi="Times New Roman" w:cs="Times New Roman"/>
          <w:sz w:val="24"/>
          <w:szCs w:val="24"/>
          <w:lang w:eastAsia="ar-SA"/>
        </w:rPr>
      </w:pPr>
    </w:p>
    <w:p w14:paraId="51B55214" w14:textId="77777777" w:rsidR="001F384D" w:rsidRPr="000A0687" w:rsidRDefault="001F384D" w:rsidP="001F384D">
      <w:pPr>
        <w:spacing w:after="0" w:line="240" w:lineRule="auto"/>
        <w:rPr>
          <w:rFonts w:ascii="Times New Roman" w:eastAsia="Calibri" w:hAnsi="Times New Roman" w:cs="Times New Roman"/>
          <w:sz w:val="24"/>
          <w:szCs w:val="24"/>
        </w:rPr>
      </w:pPr>
    </w:p>
    <w:p w14:paraId="341AB756" w14:textId="68379230" w:rsidR="001F384D" w:rsidRPr="000A131A" w:rsidRDefault="001F384D" w:rsidP="001F384D">
      <w:pPr>
        <w:numPr>
          <w:ilvl w:val="0"/>
          <w:numId w:val="1"/>
        </w:numPr>
        <w:spacing w:after="0" w:line="240" w:lineRule="auto"/>
        <w:jc w:val="center"/>
        <w:rPr>
          <w:rFonts w:ascii="Times New Roman" w:eastAsia="Calibri" w:hAnsi="Times New Roman" w:cs="Times New Roman"/>
          <w:b/>
          <w:sz w:val="24"/>
          <w:szCs w:val="24"/>
        </w:rPr>
      </w:pPr>
      <w:r w:rsidRPr="000A131A">
        <w:rPr>
          <w:rFonts w:ascii="Times New Roman" w:eastAsia="Calibri" w:hAnsi="Times New Roman" w:cs="Times New Roman"/>
          <w:b/>
          <w:sz w:val="24"/>
          <w:szCs w:val="24"/>
        </w:rPr>
        <w:t xml:space="preserve">KVALITĀTE </w:t>
      </w:r>
      <w:r w:rsidR="00C938D5" w:rsidRPr="000A131A">
        <w:rPr>
          <w:rFonts w:ascii="Times New Roman" w:hAnsi="Times New Roman" w:cs="Times New Roman"/>
          <w:b/>
          <w:sz w:val="24"/>
          <w:szCs w:val="24"/>
        </w:rPr>
        <w:t>UN GARANTIJA</w:t>
      </w:r>
    </w:p>
    <w:p w14:paraId="7FF8318F" w14:textId="1C2041E6" w:rsidR="001F384D" w:rsidRPr="000A131A" w:rsidRDefault="001F384D" w:rsidP="009C08A6">
      <w:pPr>
        <w:numPr>
          <w:ilvl w:val="1"/>
          <w:numId w:val="1"/>
        </w:numPr>
        <w:tabs>
          <w:tab w:val="clear" w:pos="360"/>
        </w:tabs>
        <w:spacing w:after="0" w:line="240" w:lineRule="auto"/>
        <w:ind w:left="567" w:hanging="567"/>
        <w:contextualSpacing/>
        <w:jc w:val="both"/>
        <w:rPr>
          <w:rFonts w:ascii="Times New Roman" w:eastAsia="Calibri" w:hAnsi="Times New Roman" w:cs="Times New Roman"/>
          <w:sz w:val="24"/>
          <w:szCs w:val="24"/>
        </w:rPr>
      </w:pPr>
      <w:r w:rsidRPr="000A131A">
        <w:rPr>
          <w:rFonts w:ascii="Times New Roman" w:eastAsia="Calibri" w:hAnsi="Times New Roman" w:cs="Times New Roman"/>
          <w:sz w:val="24"/>
          <w:szCs w:val="24"/>
        </w:rPr>
        <w:lastRenderedPageBreak/>
        <w:t xml:space="preserve">Kvalitatīva Prece Līguma izpratnē ir Prece, kas atbilst Līguma noteikumiem, tajā skaitā iepirkuma nolikuma tehniskajai specifikācijai/tehniskajam piedāvājumam, Preces ražotāja standartiem un likumos un citos normatīvajos </w:t>
      </w:r>
      <w:smartTag w:uri="schemas-tilde-lv/tildestengine" w:element="veidnes">
        <w:smartTagPr>
          <w:attr w:name="text" w:val="aktos"/>
          <w:attr w:name="id" w:val="-1"/>
          <w:attr w:name="baseform" w:val="akt|s"/>
        </w:smartTagPr>
        <w:r w:rsidRPr="000A131A">
          <w:rPr>
            <w:rFonts w:ascii="Times New Roman" w:eastAsia="Calibri" w:hAnsi="Times New Roman" w:cs="Times New Roman"/>
            <w:sz w:val="24"/>
            <w:szCs w:val="24"/>
          </w:rPr>
          <w:t>aktos</w:t>
        </w:r>
      </w:smartTag>
      <w:r w:rsidRPr="000A131A">
        <w:rPr>
          <w:rFonts w:ascii="Times New Roman" w:eastAsia="Calibri" w:hAnsi="Times New Roman" w:cs="Times New Roman"/>
          <w:sz w:val="24"/>
          <w:szCs w:val="24"/>
        </w:rPr>
        <w:t xml:space="preserve"> noteiktām prasībām attiecībā uz Preces kvalitāti.</w:t>
      </w:r>
      <w:r w:rsidRPr="000A131A">
        <w:rPr>
          <w:rFonts w:ascii="Times New Roman" w:hAnsi="Times New Roman" w:cs="Times New Roman"/>
          <w:sz w:val="24"/>
          <w:szCs w:val="24"/>
        </w:rPr>
        <w:t xml:space="preserve"> </w:t>
      </w:r>
    </w:p>
    <w:p w14:paraId="67330EEF" w14:textId="3A9B23BF" w:rsidR="00AF68A7" w:rsidRPr="000A131A" w:rsidRDefault="00C938D5" w:rsidP="0001519C">
      <w:pPr>
        <w:numPr>
          <w:ilvl w:val="1"/>
          <w:numId w:val="1"/>
        </w:numPr>
        <w:tabs>
          <w:tab w:val="clear" w:pos="360"/>
        </w:tabs>
        <w:spacing w:after="0" w:line="240" w:lineRule="auto"/>
        <w:ind w:left="567" w:hanging="567"/>
        <w:contextualSpacing/>
        <w:jc w:val="both"/>
        <w:rPr>
          <w:rFonts w:ascii="Times New Roman" w:eastAsia="Calibri" w:hAnsi="Times New Roman" w:cs="Times New Roman"/>
          <w:sz w:val="24"/>
          <w:szCs w:val="24"/>
        </w:rPr>
      </w:pPr>
      <w:r w:rsidRPr="000A131A">
        <w:rPr>
          <w:rFonts w:ascii="Times New Roman" w:eastAsia="Calibri" w:hAnsi="Times New Roman" w:cs="Times New Roman"/>
          <w:sz w:val="24"/>
          <w:szCs w:val="24"/>
        </w:rPr>
        <w:t xml:space="preserve">Precei noteikts garantijas laiks ne mazāk </w:t>
      </w:r>
      <w:bookmarkStart w:id="10" w:name="_Hlk112854029"/>
      <w:r w:rsidR="00AF68A7" w:rsidRPr="000A131A">
        <w:rPr>
          <w:rFonts w:ascii="Times New Roman" w:eastAsia="Calibri" w:hAnsi="Times New Roman" w:cs="Times New Roman"/>
          <w:sz w:val="24"/>
          <w:szCs w:val="24"/>
        </w:rPr>
        <w:t xml:space="preserve">kā </w:t>
      </w:r>
      <w:r w:rsidR="00C940F7" w:rsidRPr="000A131A">
        <w:rPr>
          <w:rFonts w:ascii="Times New Roman" w:eastAsia="Calibri" w:hAnsi="Times New Roman" w:cs="Times New Roman"/>
          <w:sz w:val="24"/>
          <w:szCs w:val="24"/>
        </w:rPr>
        <w:t>24</w:t>
      </w:r>
      <w:r w:rsidR="00AF68A7" w:rsidRPr="000A131A">
        <w:rPr>
          <w:rFonts w:ascii="Times New Roman" w:eastAsia="Calibri" w:hAnsi="Times New Roman" w:cs="Times New Roman"/>
          <w:sz w:val="24"/>
          <w:szCs w:val="24"/>
        </w:rPr>
        <w:t xml:space="preserve"> (</w:t>
      </w:r>
      <w:r w:rsidR="00C940F7" w:rsidRPr="000A131A">
        <w:rPr>
          <w:rFonts w:ascii="Times New Roman" w:eastAsia="Calibri" w:hAnsi="Times New Roman" w:cs="Times New Roman"/>
          <w:sz w:val="24"/>
          <w:szCs w:val="24"/>
        </w:rPr>
        <w:t>div</w:t>
      </w:r>
      <w:r w:rsidR="00AF68A7" w:rsidRPr="000A131A">
        <w:rPr>
          <w:rFonts w:ascii="Times New Roman" w:eastAsia="Calibri" w:hAnsi="Times New Roman" w:cs="Times New Roman"/>
          <w:sz w:val="24"/>
          <w:szCs w:val="24"/>
        </w:rPr>
        <w:t>desmit</w:t>
      </w:r>
      <w:r w:rsidR="00C940F7" w:rsidRPr="000A131A">
        <w:rPr>
          <w:rFonts w:ascii="Times New Roman" w:eastAsia="Calibri" w:hAnsi="Times New Roman" w:cs="Times New Roman"/>
          <w:sz w:val="24"/>
          <w:szCs w:val="24"/>
        </w:rPr>
        <w:t xml:space="preserve"> četri</w:t>
      </w:r>
      <w:r w:rsidR="00AF68A7" w:rsidRPr="000A131A">
        <w:rPr>
          <w:rFonts w:ascii="Times New Roman" w:eastAsia="Calibri" w:hAnsi="Times New Roman" w:cs="Times New Roman"/>
          <w:sz w:val="24"/>
          <w:szCs w:val="24"/>
        </w:rPr>
        <w:t xml:space="preserve">) mēneši </w:t>
      </w:r>
      <w:r w:rsidR="00A013FA" w:rsidRPr="000A131A">
        <w:rPr>
          <w:rFonts w:ascii="Times New Roman" w:eastAsia="Calibri" w:hAnsi="Times New Roman" w:cs="Times New Roman"/>
          <w:sz w:val="24"/>
          <w:szCs w:val="24"/>
        </w:rPr>
        <w:t xml:space="preserve">bez nobraukuma ierobežošanas </w:t>
      </w:r>
      <w:r w:rsidR="00AF68A7" w:rsidRPr="000A131A">
        <w:rPr>
          <w:rFonts w:ascii="Times New Roman" w:eastAsia="Calibri" w:hAnsi="Times New Roman" w:cs="Times New Roman"/>
          <w:sz w:val="24"/>
          <w:szCs w:val="24"/>
        </w:rPr>
        <w:t>no nodošanas - pieņemšanas akta parakstīšanas dienas</w:t>
      </w:r>
    </w:p>
    <w:p w14:paraId="5D4925D0" w14:textId="77777777" w:rsidR="00C938D5" w:rsidRPr="000A131A" w:rsidRDefault="00C938D5" w:rsidP="00C938D5">
      <w:pPr>
        <w:numPr>
          <w:ilvl w:val="1"/>
          <w:numId w:val="1"/>
        </w:numPr>
        <w:tabs>
          <w:tab w:val="clear" w:pos="360"/>
        </w:tabs>
        <w:spacing w:after="0" w:line="240" w:lineRule="auto"/>
        <w:ind w:left="567" w:hanging="567"/>
        <w:contextualSpacing/>
        <w:jc w:val="both"/>
        <w:rPr>
          <w:rFonts w:ascii="Times New Roman" w:eastAsia="Calibri" w:hAnsi="Times New Roman" w:cs="Times New Roman"/>
          <w:sz w:val="24"/>
          <w:szCs w:val="24"/>
        </w:rPr>
      </w:pPr>
      <w:r w:rsidRPr="000A131A">
        <w:rPr>
          <w:rFonts w:ascii="Times New Roman" w:eastAsia="Calibri" w:hAnsi="Times New Roman" w:cs="Times New Roman"/>
          <w:sz w:val="24"/>
          <w:szCs w:val="24"/>
        </w:rPr>
        <w:t>Piegādātājs</w:t>
      </w:r>
      <w:bookmarkEnd w:id="10"/>
      <w:r w:rsidRPr="000A131A">
        <w:rPr>
          <w:rFonts w:ascii="Times New Roman" w:eastAsia="Calibri" w:hAnsi="Times New Roman" w:cs="Times New Roman"/>
          <w:sz w:val="24"/>
          <w:szCs w:val="24"/>
        </w:rPr>
        <w:t xml:space="preserve"> garantē, ka šajā termiņā Prece vai tās sastāvdaļa saglabās tās tehniskajā dokumentācijā norādītās lietošanas īpašības, drošumu un izpildījumu un Piegādātājs uzņemas uz sava rēķina veikt Preces remontu vai aizstāšanu ar līdzvērtīgu Preci saskaņā ar garantijas noteikumiem.</w:t>
      </w:r>
    </w:p>
    <w:p w14:paraId="3D7F9C20" w14:textId="77777777" w:rsidR="00CB2419" w:rsidRPr="000A131A" w:rsidRDefault="00C938D5" w:rsidP="00CB2419">
      <w:pPr>
        <w:numPr>
          <w:ilvl w:val="1"/>
          <w:numId w:val="1"/>
        </w:numPr>
        <w:tabs>
          <w:tab w:val="clear" w:pos="360"/>
          <w:tab w:val="num" w:pos="1004"/>
        </w:tabs>
        <w:ind w:left="567" w:hanging="567"/>
        <w:contextualSpacing/>
        <w:jc w:val="both"/>
        <w:rPr>
          <w:rFonts w:ascii="Times New Roman" w:eastAsia="Calibri" w:hAnsi="Times New Roman" w:cs="Times New Roman"/>
          <w:sz w:val="24"/>
          <w:szCs w:val="24"/>
        </w:rPr>
      </w:pPr>
      <w:r w:rsidRPr="000A131A">
        <w:rPr>
          <w:rFonts w:ascii="Times New Roman" w:eastAsia="Calibri" w:hAnsi="Times New Roman" w:cs="Times New Roman"/>
          <w:sz w:val="24"/>
          <w:szCs w:val="24"/>
        </w:rPr>
        <w:t xml:space="preserve">Piegādātājam Preces garantijas laikā jānodrošina </w:t>
      </w:r>
      <w:r w:rsidR="00AE4D5D" w:rsidRPr="000A131A">
        <w:rPr>
          <w:rFonts w:ascii="Times New Roman" w:eastAsia="Calibri" w:hAnsi="Times New Roman" w:cs="Times New Roman"/>
          <w:sz w:val="24"/>
          <w:szCs w:val="24"/>
        </w:rPr>
        <w:t xml:space="preserve">bezmaksas </w:t>
      </w:r>
      <w:r w:rsidRPr="000A131A">
        <w:rPr>
          <w:rFonts w:ascii="Times New Roman" w:eastAsia="Calibri" w:hAnsi="Times New Roman" w:cs="Times New Roman"/>
          <w:sz w:val="24"/>
          <w:szCs w:val="24"/>
        </w:rPr>
        <w:t>garantijas remonts</w:t>
      </w:r>
      <w:r w:rsidR="00705711" w:rsidRPr="000A131A">
        <w:rPr>
          <w:rFonts w:ascii="Times New Roman" w:eastAsia="Calibri" w:hAnsi="Times New Roman" w:cs="Times New Roman"/>
          <w:sz w:val="24"/>
          <w:szCs w:val="24"/>
        </w:rPr>
        <w:t xml:space="preserve">. </w:t>
      </w:r>
      <w:r w:rsidRPr="000A131A">
        <w:rPr>
          <w:rFonts w:ascii="Times New Roman" w:eastAsia="Calibri" w:hAnsi="Times New Roman" w:cs="Times New Roman"/>
          <w:sz w:val="24"/>
          <w:szCs w:val="24"/>
        </w:rPr>
        <w:t>Preces remonts jāuzsāk ne vēlāk kā 24 (divdesmit četru) stundu laikā no pieteikuma saņemšanas brīža.</w:t>
      </w:r>
      <w:bookmarkStart w:id="11" w:name="_Hlk140667715"/>
      <w:r w:rsidR="00443DDF" w:rsidRPr="000A131A">
        <w:rPr>
          <w:rFonts w:ascii="Times New Roman" w:eastAsia="Calibri" w:hAnsi="Times New Roman" w:cs="Times New Roman"/>
          <w:sz w:val="24"/>
          <w:szCs w:val="24"/>
        </w:rPr>
        <w:t xml:space="preserve"> </w:t>
      </w:r>
      <w:bookmarkEnd w:id="11"/>
    </w:p>
    <w:p w14:paraId="3C2FA84E" w14:textId="08AEEA1B" w:rsidR="00CB2419" w:rsidRPr="000A131A" w:rsidRDefault="00CB2419" w:rsidP="00CB2419">
      <w:pPr>
        <w:numPr>
          <w:ilvl w:val="1"/>
          <w:numId w:val="1"/>
        </w:numPr>
        <w:tabs>
          <w:tab w:val="clear" w:pos="360"/>
          <w:tab w:val="num" w:pos="1004"/>
        </w:tabs>
        <w:ind w:left="567" w:hanging="567"/>
        <w:contextualSpacing/>
        <w:jc w:val="both"/>
        <w:rPr>
          <w:rFonts w:ascii="Times New Roman" w:eastAsia="Calibri" w:hAnsi="Times New Roman" w:cs="Times New Roman"/>
          <w:sz w:val="24"/>
          <w:szCs w:val="24"/>
        </w:rPr>
      </w:pPr>
      <w:r w:rsidRPr="000A131A">
        <w:rPr>
          <w:rFonts w:ascii="Times New Roman" w:eastAsia="Calibri" w:hAnsi="Times New Roman" w:cs="Times New Roman"/>
          <w:sz w:val="24"/>
          <w:szCs w:val="24"/>
        </w:rPr>
        <w:t>Garantijas laikā nepieciešamos remontdarbus, tr</w:t>
      </w:r>
      <w:bookmarkStart w:id="12" w:name="_GoBack"/>
      <w:bookmarkEnd w:id="12"/>
      <w:r w:rsidRPr="000A131A">
        <w:rPr>
          <w:rFonts w:ascii="Times New Roman" w:eastAsia="Calibri" w:hAnsi="Times New Roman" w:cs="Times New Roman"/>
          <w:sz w:val="24"/>
          <w:szCs w:val="24"/>
        </w:rPr>
        <w:t>ansportēšanas, montāžas un demontāžas izdevumus sedz Piegādātājs.</w:t>
      </w:r>
    </w:p>
    <w:p w14:paraId="7267A7F2" w14:textId="3CAB28D4" w:rsidR="00D660DD" w:rsidRPr="000A131A" w:rsidRDefault="008F032A" w:rsidP="00CB2419">
      <w:pPr>
        <w:numPr>
          <w:ilvl w:val="1"/>
          <w:numId w:val="1"/>
        </w:numPr>
        <w:tabs>
          <w:tab w:val="clear" w:pos="360"/>
        </w:tabs>
        <w:spacing w:after="0" w:line="240" w:lineRule="auto"/>
        <w:ind w:left="567" w:hanging="567"/>
        <w:contextualSpacing/>
        <w:jc w:val="both"/>
        <w:rPr>
          <w:rStyle w:val="fontstyle01"/>
          <w:rFonts w:ascii="Times New Roman" w:eastAsia="Calibri" w:hAnsi="Times New Roman" w:cs="Times New Roman"/>
          <w:color w:val="auto"/>
        </w:rPr>
      </w:pPr>
      <w:r w:rsidRPr="000A131A">
        <w:rPr>
          <w:rStyle w:val="fontstyle01"/>
          <w:rFonts w:ascii="Times New Roman" w:hAnsi="Times New Roman" w:cs="Times New Roman"/>
          <w:color w:val="auto"/>
        </w:rPr>
        <w:t>Piegādātājs</w:t>
      </w:r>
      <w:r w:rsidR="00D660DD" w:rsidRPr="000A131A">
        <w:rPr>
          <w:rStyle w:val="fontstyle01"/>
          <w:rFonts w:ascii="Times New Roman" w:hAnsi="Times New Roman" w:cs="Times New Roman"/>
          <w:color w:val="auto"/>
        </w:rPr>
        <w:t xml:space="preserve"> apņemas </w:t>
      </w:r>
      <w:r w:rsidR="007F7E15" w:rsidRPr="000A131A">
        <w:rPr>
          <w:rStyle w:val="fontstyle01"/>
          <w:rFonts w:ascii="Times New Roman" w:hAnsi="Times New Roman" w:cs="Times New Roman"/>
          <w:color w:val="auto"/>
        </w:rPr>
        <w:t>24 (divdesmit četrus) mēnešus</w:t>
      </w:r>
      <w:r w:rsidR="00D660DD" w:rsidRPr="000A131A">
        <w:rPr>
          <w:rStyle w:val="fontstyle01"/>
          <w:rFonts w:ascii="Times New Roman" w:hAnsi="Times New Roman" w:cs="Times New Roman"/>
          <w:color w:val="auto"/>
        </w:rPr>
        <w:t>, skaitot no Preces piegādes un nodošanas Pircējam</w:t>
      </w:r>
      <w:r w:rsidR="00D660DD" w:rsidRPr="000A131A">
        <w:rPr>
          <w:rFonts w:ascii="Times New Roman" w:hAnsi="Times New Roman" w:cs="Times New Roman"/>
          <w:sz w:val="24"/>
          <w:szCs w:val="24"/>
        </w:rPr>
        <w:t xml:space="preserve"> </w:t>
      </w:r>
      <w:r w:rsidR="00D660DD" w:rsidRPr="000A131A">
        <w:rPr>
          <w:rStyle w:val="fontstyle01"/>
          <w:rFonts w:ascii="Times New Roman" w:hAnsi="Times New Roman" w:cs="Times New Roman"/>
          <w:color w:val="auto"/>
        </w:rPr>
        <w:t>dienas, ko apliecina attiecīgi noformēts nodošanas-pieņemšanas akts, nodrošināt Precei</w:t>
      </w:r>
      <w:r w:rsidR="00D660DD" w:rsidRPr="000A131A">
        <w:rPr>
          <w:rFonts w:ascii="Times New Roman" w:hAnsi="Times New Roman" w:cs="Times New Roman"/>
          <w:sz w:val="24"/>
          <w:szCs w:val="24"/>
        </w:rPr>
        <w:t xml:space="preserve"> </w:t>
      </w:r>
      <w:r w:rsidR="00D660DD" w:rsidRPr="000A131A">
        <w:rPr>
          <w:rStyle w:val="fontstyle01"/>
          <w:rFonts w:ascii="Times New Roman" w:hAnsi="Times New Roman" w:cs="Times New Roman"/>
          <w:color w:val="auto"/>
        </w:rPr>
        <w:t>nepieciešamo tehnisko apkopi.</w:t>
      </w:r>
    </w:p>
    <w:p w14:paraId="2B1312F2" w14:textId="77777777" w:rsidR="00CB2419" w:rsidRPr="000A131A" w:rsidRDefault="00D660DD" w:rsidP="00CB2419">
      <w:pPr>
        <w:numPr>
          <w:ilvl w:val="1"/>
          <w:numId w:val="1"/>
        </w:numPr>
        <w:tabs>
          <w:tab w:val="clear" w:pos="360"/>
        </w:tabs>
        <w:ind w:left="567" w:hanging="567"/>
        <w:contextualSpacing/>
        <w:jc w:val="both"/>
        <w:rPr>
          <w:rFonts w:ascii="Times New Roman" w:hAnsi="Times New Roman" w:cs="Times New Roman"/>
          <w:sz w:val="24"/>
          <w:szCs w:val="24"/>
        </w:rPr>
      </w:pPr>
      <w:r w:rsidRPr="000A131A">
        <w:rPr>
          <w:rStyle w:val="fontstyle01"/>
          <w:rFonts w:ascii="Times New Roman" w:hAnsi="Times New Roman" w:cs="Times New Roman"/>
          <w:color w:val="auto"/>
        </w:rPr>
        <w:t>Maksa par tehnisko apkopi tiek noteikta atsevišķi katram gadījumam, ņemot vērā</w:t>
      </w:r>
      <w:r w:rsidRPr="000A131A">
        <w:rPr>
          <w:rFonts w:ascii="Times New Roman" w:hAnsi="Times New Roman" w:cs="Times New Roman"/>
          <w:sz w:val="24"/>
          <w:szCs w:val="24"/>
        </w:rPr>
        <w:t xml:space="preserve"> </w:t>
      </w:r>
      <w:r w:rsidRPr="000A131A">
        <w:rPr>
          <w:rStyle w:val="fontstyle01"/>
          <w:rFonts w:ascii="Times New Roman" w:hAnsi="Times New Roman" w:cs="Times New Roman"/>
          <w:color w:val="auto"/>
        </w:rPr>
        <w:t>faktiskās izmaksas.</w:t>
      </w:r>
      <w:r w:rsidR="00CB2419" w:rsidRPr="000A131A">
        <w:rPr>
          <w:rFonts w:ascii="Arial" w:hAnsi="Arial" w:cs="Arial"/>
          <w:sz w:val="20"/>
          <w:szCs w:val="20"/>
        </w:rPr>
        <w:t xml:space="preserve"> </w:t>
      </w:r>
    </w:p>
    <w:p w14:paraId="77372357" w14:textId="34F91582" w:rsidR="00CB2419" w:rsidRPr="000A131A" w:rsidRDefault="00CB2419" w:rsidP="00CB2419">
      <w:pPr>
        <w:numPr>
          <w:ilvl w:val="1"/>
          <w:numId w:val="1"/>
        </w:numPr>
        <w:tabs>
          <w:tab w:val="clear" w:pos="360"/>
        </w:tabs>
        <w:ind w:left="567" w:hanging="567"/>
        <w:contextualSpacing/>
        <w:jc w:val="both"/>
        <w:rPr>
          <w:rStyle w:val="fontstyle01"/>
          <w:rFonts w:ascii="Times New Roman" w:hAnsi="Times New Roman" w:cs="Times New Roman"/>
          <w:color w:val="auto"/>
        </w:rPr>
      </w:pPr>
      <w:r w:rsidRPr="000A131A">
        <w:rPr>
          <w:rFonts w:ascii="Times New Roman" w:hAnsi="Times New Roman" w:cs="Times New Roman"/>
          <w:sz w:val="24"/>
          <w:szCs w:val="24"/>
        </w:rPr>
        <w:t>Ja Piegādātājs garantijas termiņā un Līgumā norādītajā laikā atsakās novērst konstatētos trūkumus vai defektus, Pasūtītājam ir tiesības šo darbu veikšanu uzdot citām personām. Piegādātājs sedz Pasūtītājam visas ar garantijas remontu saistītās izmaksas.</w:t>
      </w:r>
    </w:p>
    <w:p w14:paraId="21055D7A" w14:textId="77777777" w:rsidR="00DC51CB" w:rsidRPr="000A131A" w:rsidRDefault="00DC51CB" w:rsidP="00DC51CB">
      <w:pPr>
        <w:spacing w:after="0" w:line="240" w:lineRule="auto"/>
        <w:contextualSpacing/>
        <w:jc w:val="both"/>
        <w:rPr>
          <w:rFonts w:ascii="Times New Roman" w:eastAsia="Calibri" w:hAnsi="Times New Roman" w:cs="Times New Roman"/>
          <w:sz w:val="24"/>
          <w:szCs w:val="24"/>
        </w:rPr>
      </w:pPr>
    </w:p>
    <w:p w14:paraId="696F49AD" w14:textId="77777777" w:rsidR="001F384D" w:rsidRPr="000A0687" w:rsidRDefault="001F384D" w:rsidP="001F384D">
      <w:pPr>
        <w:numPr>
          <w:ilvl w:val="0"/>
          <w:numId w:val="1"/>
        </w:numPr>
        <w:spacing w:after="0" w:line="240" w:lineRule="auto"/>
        <w:jc w:val="center"/>
        <w:rPr>
          <w:rFonts w:ascii="Times New Roman" w:eastAsia="Calibri" w:hAnsi="Times New Roman" w:cs="Times New Roman"/>
          <w:b/>
          <w:spacing w:val="-5"/>
          <w:sz w:val="24"/>
          <w:szCs w:val="24"/>
        </w:rPr>
      </w:pPr>
      <w:r w:rsidRPr="000A0687">
        <w:rPr>
          <w:rFonts w:ascii="Times New Roman" w:eastAsia="Calibri" w:hAnsi="Times New Roman" w:cs="Times New Roman"/>
          <w:b/>
          <w:caps/>
          <w:sz w:val="24"/>
          <w:szCs w:val="24"/>
        </w:rPr>
        <w:t>NEPĀRVARAMA</w:t>
      </w:r>
      <w:r w:rsidRPr="000A0687">
        <w:rPr>
          <w:rFonts w:ascii="Times New Roman" w:eastAsia="Calibri" w:hAnsi="Times New Roman" w:cs="Times New Roman"/>
          <w:b/>
          <w:spacing w:val="-5"/>
          <w:sz w:val="24"/>
          <w:szCs w:val="24"/>
        </w:rPr>
        <w:t xml:space="preserve"> VARA</w:t>
      </w:r>
    </w:p>
    <w:p w14:paraId="6D6A6C6E" w14:textId="77777777" w:rsidR="001F384D" w:rsidRPr="000A0687" w:rsidRDefault="001F384D" w:rsidP="001F384D">
      <w:pPr>
        <w:numPr>
          <w:ilvl w:val="1"/>
          <w:numId w:val="1"/>
        </w:numPr>
        <w:tabs>
          <w:tab w:val="clear" w:pos="360"/>
          <w:tab w:val="num" w:pos="709"/>
        </w:tabs>
        <w:suppressAutoHyphens/>
        <w:spacing w:after="0" w:line="240" w:lineRule="auto"/>
        <w:ind w:left="567" w:hanging="573"/>
        <w:contextualSpacing/>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 xml:space="preserve">Puses nav atbildīgas par Līguma neizpildi vai nepienācīgu izpildi, ja tam par iemeslu ir bijuši nepārvaramas varas apstākļi. Ar nepārvaramas varas apstākļiem Līguma izpratnē saprotama tādu apstākļu vai notikumu iestāšanās, no kuriem Pusei nav iespējams izvairīties un kuru sekas nav iespējams pārvarēt; kurus Līguma slēgšanas brīdī nebija iespējams paredzēt; kas nav radušies Puses vai tās kontrolē esošas personas kļūdas vai rīcības dēļ; kas padara saistību izpildi ne tikai apgrūtinošu, bet arī neiespējamu. Par nepārvaramas varas apstākļiem uzskata, piemēram, dabas stihijas (zemestrīces, plūdi </w:t>
      </w:r>
      <w:proofErr w:type="spellStart"/>
      <w:r w:rsidRPr="000A0687">
        <w:rPr>
          <w:rFonts w:ascii="Times New Roman" w:eastAsia="Calibri" w:hAnsi="Times New Roman" w:cs="Times New Roman"/>
          <w:sz w:val="24"/>
          <w:szCs w:val="24"/>
        </w:rPr>
        <w:t>utml</w:t>
      </w:r>
      <w:proofErr w:type="spellEnd"/>
      <w:r w:rsidRPr="000A0687">
        <w:rPr>
          <w:rFonts w:ascii="Times New Roman" w:eastAsia="Calibri" w:hAnsi="Times New Roman" w:cs="Times New Roman"/>
          <w:sz w:val="24"/>
          <w:szCs w:val="24"/>
        </w:rPr>
        <w:t>.), ugunsgrēkus, jebkāda veida karadarbību, epidēmiju, terora aktus, blokādes, embargo), ja tie tiešā veidā ietekmējuši Pusi, kura atsaucas uz nepārvaramu varu.</w:t>
      </w:r>
    </w:p>
    <w:p w14:paraId="26CE9819" w14:textId="77777777" w:rsidR="001F384D" w:rsidRPr="000A0687" w:rsidRDefault="001F384D" w:rsidP="001F384D">
      <w:pPr>
        <w:numPr>
          <w:ilvl w:val="1"/>
          <w:numId w:val="1"/>
        </w:numPr>
        <w:tabs>
          <w:tab w:val="clear" w:pos="360"/>
          <w:tab w:val="num" w:pos="709"/>
        </w:tabs>
        <w:suppressAutoHyphens/>
        <w:spacing w:after="0" w:line="240" w:lineRule="auto"/>
        <w:ind w:left="567" w:hanging="573"/>
        <w:contextualSpacing/>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Nepārvaramas varas apstākļu iestāšanās gadījumā Puses informē viena otru ne vēlāk kā 3 (trīs) dienu laikā no šo apstākļu iestāšanās dienas. Šādā gadījumā Puses vienojas par saistību izpildes pagarinājumu. Ja Puse nav izpildījusi šajā punktā paredzēto paziņošanas pienākumu, tā netiek atbrīvota no Līguma saistību izpildes.</w:t>
      </w:r>
    </w:p>
    <w:p w14:paraId="4565F787" w14:textId="28CA4351" w:rsidR="001F384D" w:rsidRPr="000A0687" w:rsidRDefault="001F384D" w:rsidP="001F384D">
      <w:pPr>
        <w:numPr>
          <w:ilvl w:val="1"/>
          <w:numId w:val="1"/>
        </w:numPr>
        <w:tabs>
          <w:tab w:val="clear" w:pos="360"/>
          <w:tab w:val="num" w:pos="709"/>
        </w:tabs>
        <w:suppressAutoHyphens/>
        <w:spacing w:after="0" w:line="240" w:lineRule="auto"/>
        <w:ind w:left="567" w:hanging="573"/>
        <w:contextualSpacing/>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 xml:space="preserve">Ja nepārvaramas varas apstākļi turpinās ilgāk kā 30 (trīsdesmit) dienas, jebkurai Pusei ir tiesības vienpusēji atkāpties no Līguma, par to </w:t>
      </w:r>
      <w:proofErr w:type="spellStart"/>
      <w:r w:rsidRPr="000A0687">
        <w:rPr>
          <w:rFonts w:ascii="Times New Roman" w:eastAsia="Calibri" w:hAnsi="Times New Roman" w:cs="Times New Roman"/>
          <w:sz w:val="24"/>
          <w:szCs w:val="24"/>
        </w:rPr>
        <w:t>rakstveidā</w:t>
      </w:r>
      <w:proofErr w:type="spellEnd"/>
      <w:r w:rsidRPr="000A0687">
        <w:rPr>
          <w:rFonts w:ascii="Times New Roman" w:eastAsia="Calibri" w:hAnsi="Times New Roman" w:cs="Times New Roman"/>
          <w:sz w:val="24"/>
          <w:szCs w:val="24"/>
        </w:rPr>
        <w:t xml:space="preserve"> informējot otru Pusi. </w:t>
      </w:r>
    </w:p>
    <w:p w14:paraId="73D5CD42" w14:textId="77777777" w:rsidR="001F384D" w:rsidRPr="000A0687" w:rsidRDefault="001F384D" w:rsidP="001F384D">
      <w:pPr>
        <w:tabs>
          <w:tab w:val="left" w:pos="540"/>
          <w:tab w:val="left" w:pos="1260"/>
        </w:tabs>
        <w:spacing w:after="0" w:line="240" w:lineRule="auto"/>
        <w:jc w:val="both"/>
        <w:rPr>
          <w:rFonts w:ascii="Times New Roman" w:eastAsia="Calibri" w:hAnsi="Times New Roman" w:cs="Times New Roman"/>
          <w:sz w:val="24"/>
          <w:szCs w:val="24"/>
        </w:rPr>
      </w:pPr>
    </w:p>
    <w:p w14:paraId="6C30474C" w14:textId="2A4F97D3" w:rsidR="001F384D" w:rsidRPr="000A0687" w:rsidRDefault="001F384D" w:rsidP="00C044A3">
      <w:pPr>
        <w:pStyle w:val="Sarakstarindkopa"/>
        <w:numPr>
          <w:ilvl w:val="0"/>
          <w:numId w:val="1"/>
        </w:numPr>
        <w:spacing w:after="0" w:line="240" w:lineRule="auto"/>
        <w:jc w:val="center"/>
        <w:rPr>
          <w:rFonts w:ascii="Times New Roman" w:eastAsia="Calibri" w:hAnsi="Times New Roman" w:cs="Times New Roman"/>
          <w:b/>
          <w:caps/>
          <w:sz w:val="24"/>
          <w:szCs w:val="24"/>
        </w:rPr>
      </w:pPr>
      <w:r w:rsidRPr="000A0687">
        <w:rPr>
          <w:rFonts w:ascii="Times New Roman" w:eastAsia="Calibri" w:hAnsi="Times New Roman" w:cs="Times New Roman"/>
          <w:b/>
          <w:caps/>
          <w:sz w:val="24"/>
          <w:szCs w:val="24"/>
        </w:rPr>
        <w:t>Līguma termiņš</w:t>
      </w:r>
      <w:r w:rsidR="008C3B46" w:rsidRPr="000A0687">
        <w:rPr>
          <w:rFonts w:ascii="Times New Roman" w:eastAsia="Calibri" w:hAnsi="Times New Roman" w:cs="Times New Roman"/>
          <w:b/>
          <w:caps/>
          <w:sz w:val="24"/>
          <w:szCs w:val="24"/>
        </w:rPr>
        <w:t>, grozīšana</w:t>
      </w:r>
      <w:r w:rsidRPr="000A0687">
        <w:rPr>
          <w:rFonts w:ascii="Times New Roman" w:eastAsia="Calibri" w:hAnsi="Times New Roman" w:cs="Times New Roman"/>
          <w:b/>
          <w:caps/>
          <w:sz w:val="24"/>
          <w:szCs w:val="24"/>
        </w:rPr>
        <w:t xml:space="preserve"> un izbeigšana</w:t>
      </w:r>
    </w:p>
    <w:p w14:paraId="132C2539" w14:textId="40A45B83" w:rsidR="001F384D" w:rsidRPr="000A0687" w:rsidRDefault="001F384D" w:rsidP="001F384D">
      <w:pPr>
        <w:numPr>
          <w:ilvl w:val="1"/>
          <w:numId w:val="1"/>
        </w:numPr>
        <w:tabs>
          <w:tab w:val="clear" w:pos="360"/>
          <w:tab w:val="num" w:pos="709"/>
          <w:tab w:val="left" w:pos="900"/>
          <w:tab w:val="left" w:pos="1276"/>
          <w:tab w:val="left" w:pos="2160"/>
        </w:tabs>
        <w:spacing w:after="0" w:line="240" w:lineRule="auto"/>
        <w:ind w:left="567" w:hanging="567"/>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Līgums stājas spēkā ar tā parakstīšanas dienu un ir spēkā līdz pilnīgai Pušu savstarpējo saistību izpildei. Līguma saistības uzskatāmas par izpildītām, kad Piegādātājs atbilstoši Līguma noteikumiem ir veicis Līguma 1.1. punktā minētās Preces piegādi un nodevis to Pasūtītājam Līgumā noteiktajā kārtībā</w:t>
      </w:r>
      <w:r w:rsidRPr="000A0687">
        <w:rPr>
          <w:rFonts w:ascii="Times New Roman" w:eastAsia="Calibri" w:hAnsi="Times New Roman" w:cs="Times New Roman"/>
          <w:caps/>
          <w:sz w:val="24"/>
          <w:szCs w:val="24"/>
        </w:rPr>
        <w:t>,</w:t>
      </w:r>
      <w:r w:rsidRPr="000A0687">
        <w:rPr>
          <w:rFonts w:ascii="Times New Roman" w:eastAsia="Calibri" w:hAnsi="Times New Roman" w:cs="Times New Roman"/>
          <w:sz w:val="24"/>
          <w:szCs w:val="24"/>
        </w:rPr>
        <w:t xml:space="preserve"> bet Pasūtītājs veicis samaksu Līgumā noteiktā kārtībā un apmērā. </w:t>
      </w:r>
    </w:p>
    <w:p w14:paraId="1F9CC3DE" w14:textId="77777777" w:rsidR="001F384D" w:rsidRPr="000A0687" w:rsidRDefault="001F384D" w:rsidP="001F384D">
      <w:pPr>
        <w:numPr>
          <w:ilvl w:val="1"/>
          <w:numId w:val="1"/>
        </w:numPr>
        <w:tabs>
          <w:tab w:val="clear" w:pos="360"/>
          <w:tab w:val="num" w:pos="709"/>
          <w:tab w:val="left" w:pos="900"/>
          <w:tab w:val="left" w:pos="1276"/>
          <w:tab w:val="left" w:pos="2160"/>
        </w:tabs>
        <w:spacing w:after="0" w:line="240" w:lineRule="auto"/>
        <w:ind w:left="567" w:hanging="567"/>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 xml:space="preserve">Pasūtītājam </w:t>
      </w:r>
      <w:bookmarkStart w:id="13" w:name="_Hlk112849553"/>
      <w:r w:rsidRPr="000A0687">
        <w:rPr>
          <w:rFonts w:ascii="Times New Roman" w:eastAsia="Calibri" w:hAnsi="Times New Roman" w:cs="Times New Roman"/>
          <w:sz w:val="24"/>
          <w:szCs w:val="24"/>
        </w:rPr>
        <w:t xml:space="preserve">ir tiesības ar </w:t>
      </w:r>
      <w:bookmarkStart w:id="14" w:name="_Hlk112850108"/>
      <w:r w:rsidRPr="000A0687">
        <w:rPr>
          <w:rFonts w:ascii="Times New Roman" w:eastAsia="Calibri" w:hAnsi="Times New Roman" w:cs="Times New Roman"/>
          <w:sz w:val="24"/>
          <w:szCs w:val="24"/>
        </w:rPr>
        <w:t xml:space="preserve">vienpusēju paziņojumu </w:t>
      </w:r>
      <w:bookmarkEnd w:id="14"/>
      <w:r w:rsidRPr="000A0687">
        <w:rPr>
          <w:rFonts w:ascii="Times New Roman" w:eastAsia="Calibri" w:hAnsi="Times New Roman" w:cs="Times New Roman"/>
          <w:sz w:val="24"/>
          <w:szCs w:val="24"/>
        </w:rPr>
        <w:t>izbeigt Līgumu, nemaksājot līgumsodu un zaudējumus, ja tādi radušies Piegādātājam saistībā ar Līguma izbeigšanu, ja:</w:t>
      </w:r>
      <w:bookmarkEnd w:id="13"/>
    </w:p>
    <w:p w14:paraId="5C12CC0D" w14:textId="4F5E675A" w:rsidR="001F384D" w:rsidRPr="000A0687" w:rsidRDefault="001F384D" w:rsidP="001F384D">
      <w:pPr>
        <w:numPr>
          <w:ilvl w:val="2"/>
          <w:numId w:val="2"/>
        </w:numPr>
        <w:tabs>
          <w:tab w:val="num" w:pos="709"/>
          <w:tab w:val="left" w:pos="1418"/>
        </w:tabs>
        <w:spacing w:after="0" w:line="240" w:lineRule="auto"/>
        <w:ind w:left="1134" w:hanging="567"/>
        <w:jc w:val="both"/>
        <w:rPr>
          <w:rFonts w:ascii="Times New Roman" w:eastAsia="Times New Roman" w:hAnsi="Times New Roman" w:cs="Times New Roman"/>
          <w:sz w:val="24"/>
          <w:szCs w:val="24"/>
          <w:lang w:eastAsia="lv-LV"/>
        </w:rPr>
      </w:pPr>
      <w:r w:rsidRPr="000A0687">
        <w:rPr>
          <w:rFonts w:ascii="Times New Roman" w:eastAsia="Times New Roman" w:hAnsi="Times New Roman" w:cs="Times New Roman"/>
          <w:sz w:val="24"/>
          <w:szCs w:val="24"/>
          <w:lang w:eastAsia="lv-LV"/>
        </w:rPr>
        <w:t xml:space="preserve">spēkā ir stājies tiesas spriedums par </w:t>
      </w:r>
      <w:bookmarkStart w:id="15" w:name="_Hlk140670073"/>
      <w:r w:rsidRPr="000A0687">
        <w:rPr>
          <w:rFonts w:ascii="Times New Roman" w:eastAsia="Times New Roman" w:hAnsi="Times New Roman" w:cs="Times New Roman"/>
          <w:sz w:val="24"/>
          <w:szCs w:val="24"/>
          <w:lang w:eastAsia="lv-LV"/>
        </w:rPr>
        <w:t>Piegādātāja</w:t>
      </w:r>
      <w:bookmarkEnd w:id="15"/>
      <w:r w:rsidRPr="000A0687">
        <w:rPr>
          <w:rFonts w:ascii="Times New Roman" w:eastAsia="Times New Roman" w:hAnsi="Times New Roman" w:cs="Times New Roman"/>
          <w:sz w:val="24"/>
          <w:szCs w:val="24"/>
          <w:lang w:eastAsia="lv-LV"/>
        </w:rPr>
        <w:t xml:space="preserve"> atzīšanu par maksātnespējīgu;</w:t>
      </w:r>
    </w:p>
    <w:p w14:paraId="2A4749C8" w14:textId="42D74946" w:rsidR="00F0567C" w:rsidRPr="000A0687" w:rsidRDefault="00F0567C" w:rsidP="00F0567C">
      <w:pPr>
        <w:numPr>
          <w:ilvl w:val="2"/>
          <w:numId w:val="2"/>
        </w:numPr>
        <w:tabs>
          <w:tab w:val="left" w:pos="240"/>
        </w:tabs>
        <w:suppressAutoHyphens/>
        <w:spacing w:after="0" w:line="240" w:lineRule="auto"/>
        <w:jc w:val="both"/>
        <w:rPr>
          <w:rFonts w:ascii="Times New Roman" w:hAnsi="Times New Roman" w:cs="Times New Roman"/>
          <w:sz w:val="24"/>
          <w:szCs w:val="24"/>
        </w:rPr>
      </w:pPr>
      <w:r w:rsidRPr="000A0687">
        <w:rPr>
          <w:rFonts w:ascii="Times New Roman" w:hAnsi="Times New Roman" w:cs="Times New Roman"/>
          <w:sz w:val="24"/>
          <w:szCs w:val="24"/>
        </w:rPr>
        <w:t xml:space="preserve">ir notikusi </w:t>
      </w:r>
      <w:bookmarkStart w:id="16" w:name="_Hlk140670188"/>
      <w:r w:rsidR="00733101" w:rsidRPr="000A0687">
        <w:rPr>
          <w:rFonts w:ascii="Times New Roman" w:hAnsi="Times New Roman" w:cs="Times New Roman"/>
          <w:sz w:val="24"/>
          <w:szCs w:val="24"/>
        </w:rPr>
        <w:t>Piegādātāja</w:t>
      </w:r>
      <w:bookmarkEnd w:id="16"/>
      <w:r w:rsidRPr="000A0687">
        <w:rPr>
          <w:rFonts w:ascii="Times New Roman" w:hAnsi="Times New Roman" w:cs="Times New Roman"/>
          <w:sz w:val="24"/>
          <w:szCs w:val="24"/>
        </w:rPr>
        <w:t xml:space="preserve"> labprātīga vai piespiedu likvidācija;</w:t>
      </w:r>
    </w:p>
    <w:p w14:paraId="0BE637F4" w14:textId="11435830" w:rsidR="00F0567C" w:rsidRPr="000A0687" w:rsidRDefault="00733101" w:rsidP="00F0567C">
      <w:pPr>
        <w:numPr>
          <w:ilvl w:val="2"/>
          <w:numId w:val="2"/>
        </w:numPr>
        <w:tabs>
          <w:tab w:val="left" w:pos="240"/>
        </w:tabs>
        <w:suppressAutoHyphens/>
        <w:spacing w:after="0" w:line="240" w:lineRule="auto"/>
        <w:jc w:val="both"/>
        <w:rPr>
          <w:rFonts w:ascii="Times New Roman" w:hAnsi="Times New Roman" w:cs="Times New Roman"/>
          <w:sz w:val="24"/>
          <w:szCs w:val="24"/>
        </w:rPr>
      </w:pPr>
      <w:r w:rsidRPr="000A0687">
        <w:rPr>
          <w:rFonts w:ascii="Times New Roman" w:hAnsi="Times New Roman" w:cs="Times New Roman"/>
          <w:sz w:val="24"/>
          <w:szCs w:val="24"/>
        </w:rPr>
        <w:t>Piegādātāja</w:t>
      </w:r>
      <w:r w:rsidR="00F0567C" w:rsidRPr="000A0687">
        <w:rPr>
          <w:rFonts w:ascii="Times New Roman" w:hAnsi="Times New Roman" w:cs="Times New Roman"/>
          <w:sz w:val="24"/>
          <w:szCs w:val="24"/>
        </w:rPr>
        <w:t xml:space="preserve"> saimnieciskā darbība ir apturēta vai pārtraukta;</w:t>
      </w:r>
    </w:p>
    <w:p w14:paraId="19FD4B42" w14:textId="77777777" w:rsidR="00F0567C" w:rsidRPr="000A0687" w:rsidRDefault="00F0567C" w:rsidP="00F0567C">
      <w:pPr>
        <w:numPr>
          <w:ilvl w:val="2"/>
          <w:numId w:val="2"/>
        </w:numPr>
        <w:tabs>
          <w:tab w:val="left" w:pos="240"/>
        </w:tabs>
        <w:suppressAutoHyphens/>
        <w:spacing w:after="0" w:line="240" w:lineRule="auto"/>
        <w:jc w:val="both"/>
        <w:rPr>
          <w:rFonts w:ascii="Times New Roman" w:hAnsi="Times New Roman" w:cs="Times New Roman"/>
          <w:sz w:val="24"/>
          <w:szCs w:val="24"/>
        </w:rPr>
      </w:pPr>
      <w:r w:rsidRPr="000A0687">
        <w:rPr>
          <w:rFonts w:ascii="Times New Roman" w:hAnsi="Times New Roman" w:cs="Times New Roman"/>
          <w:sz w:val="24"/>
          <w:szCs w:val="24"/>
        </w:rPr>
        <w:t>Publisko iepirkumu likuma 64. pantā noteiktajos gadījumos;</w:t>
      </w:r>
    </w:p>
    <w:p w14:paraId="3B95F1E1" w14:textId="7B23CA0B" w:rsidR="00F0567C" w:rsidRPr="000A0687" w:rsidRDefault="00733101" w:rsidP="00733101">
      <w:pPr>
        <w:numPr>
          <w:ilvl w:val="2"/>
          <w:numId w:val="2"/>
        </w:numPr>
        <w:tabs>
          <w:tab w:val="left" w:pos="240"/>
        </w:tabs>
        <w:suppressAutoHyphens/>
        <w:spacing w:after="0" w:line="240" w:lineRule="auto"/>
        <w:jc w:val="both"/>
        <w:rPr>
          <w:rFonts w:ascii="Times New Roman" w:hAnsi="Times New Roman" w:cs="Times New Roman"/>
          <w:sz w:val="24"/>
          <w:szCs w:val="24"/>
        </w:rPr>
      </w:pPr>
      <w:r w:rsidRPr="000A0687">
        <w:rPr>
          <w:rFonts w:ascii="Times New Roman" w:hAnsi="Times New Roman" w:cs="Times New Roman"/>
          <w:sz w:val="24"/>
          <w:szCs w:val="24"/>
        </w:rPr>
        <w:t>Piegādātājs Līguma noslēgšanas vai Līguma izpildes laikā sniedzis nepatiesas ziņas vai apliecinājumus;</w:t>
      </w:r>
    </w:p>
    <w:p w14:paraId="582AF599" w14:textId="77777777" w:rsidR="001F384D" w:rsidRPr="000A0687" w:rsidRDefault="001F384D" w:rsidP="001F384D">
      <w:pPr>
        <w:numPr>
          <w:ilvl w:val="2"/>
          <w:numId w:val="2"/>
        </w:numPr>
        <w:tabs>
          <w:tab w:val="num" w:pos="709"/>
          <w:tab w:val="left" w:pos="1418"/>
        </w:tabs>
        <w:spacing w:after="0" w:line="240" w:lineRule="auto"/>
        <w:ind w:left="1134" w:hanging="567"/>
        <w:jc w:val="both"/>
        <w:rPr>
          <w:rFonts w:ascii="Times New Roman" w:eastAsia="Times New Roman" w:hAnsi="Times New Roman" w:cs="Times New Roman"/>
          <w:sz w:val="24"/>
          <w:szCs w:val="24"/>
          <w:lang w:eastAsia="lv-LV"/>
        </w:rPr>
      </w:pPr>
      <w:r w:rsidRPr="000A0687">
        <w:rPr>
          <w:rFonts w:ascii="Times New Roman" w:eastAsia="Times New Roman" w:hAnsi="Times New Roman" w:cs="Times New Roman"/>
          <w:sz w:val="24"/>
          <w:szCs w:val="24"/>
          <w:lang w:eastAsia="lv-LV"/>
        </w:rPr>
        <w:t>Piegādātājs saskaņā ar Līguma 3.3. apakšpunktā noteikto kārtību nav novērsis trūkumus;</w:t>
      </w:r>
    </w:p>
    <w:p w14:paraId="031CD77C" w14:textId="77777777" w:rsidR="001F384D" w:rsidRPr="000A0687" w:rsidRDefault="001F384D" w:rsidP="001F384D">
      <w:pPr>
        <w:numPr>
          <w:ilvl w:val="2"/>
          <w:numId w:val="2"/>
        </w:numPr>
        <w:tabs>
          <w:tab w:val="num" w:pos="709"/>
          <w:tab w:val="left" w:pos="1418"/>
        </w:tabs>
        <w:spacing w:after="0" w:line="240" w:lineRule="auto"/>
        <w:ind w:left="1134" w:hanging="567"/>
        <w:jc w:val="both"/>
        <w:rPr>
          <w:rFonts w:ascii="Times New Roman" w:eastAsia="Times New Roman" w:hAnsi="Times New Roman" w:cs="Times New Roman"/>
          <w:sz w:val="24"/>
          <w:szCs w:val="24"/>
          <w:lang w:eastAsia="lv-LV"/>
        </w:rPr>
      </w:pPr>
      <w:r w:rsidRPr="000A0687">
        <w:rPr>
          <w:rFonts w:ascii="Times New Roman" w:eastAsia="Times New Roman" w:hAnsi="Times New Roman" w:cs="Times New Roman"/>
          <w:sz w:val="24"/>
          <w:szCs w:val="24"/>
          <w:lang w:eastAsia="lv-LV"/>
        </w:rPr>
        <w:t>Piegādātājs kavē no Līguma izrietošo saistību izpildi vairāk par 20 (divdesmit) darba dienām;</w:t>
      </w:r>
    </w:p>
    <w:p w14:paraId="04836EEA" w14:textId="77777777" w:rsidR="001F384D" w:rsidRPr="000A0687" w:rsidRDefault="001F384D" w:rsidP="001F384D">
      <w:pPr>
        <w:numPr>
          <w:ilvl w:val="2"/>
          <w:numId w:val="2"/>
        </w:numPr>
        <w:tabs>
          <w:tab w:val="num" w:pos="709"/>
          <w:tab w:val="left" w:pos="1418"/>
        </w:tabs>
        <w:spacing w:after="0" w:line="240" w:lineRule="auto"/>
        <w:ind w:left="1134" w:hanging="567"/>
        <w:jc w:val="both"/>
        <w:rPr>
          <w:rFonts w:ascii="Times New Roman" w:eastAsia="Times New Roman" w:hAnsi="Times New Roman" w:cs="Times New Roman"/>
          <w:sz w:val="24"/>
          <w:szCs w:val="24"/>
          <w:lang w:eastAsia="lv-LV"/>
        </w:rPr>
      </w:pPr>
      <w:r w:rsidRPr="000A0687">
        <w:rPr>
          <w:rFonts w:ascii="Times New Roman" w:eastAsia="Times New Roman" w:hAnsi="Times New Roman" w:cs="Times New Roman"/>
          <w:sz w:val="24"/>
          <w:szCs w:val="24"/>
          <w:lang w:eastAsia="lv-LV"/>
        </w:rPr>
        <w:t>Piegādātājs nomainījis apakšuzņēmējus, nesaskaņojot nomaiņu ar Pasūtītāju;</w:t>
      </w:r>
    </w:p>
    <w:p w14:paraId="4142C9B2" w14:textId="77777777" w:rsidR="001F384D" w:rsidRPr="000A0687" w:rsidRDefault="001F384D" w:rsidP="001F384D">
      <w:pPr>
        <w:numPr>
          <w:ilvl w:val="2"/>
          <w:numId w:val="2"/>
        </w:numPr>
        <w:tabs>
          <w:tab w:val="left" w:pos="709"/>
        </w:tabs>
        <w:spacing w:after="0" w:line="240" w:lineRule="auto"/>
        <w:ind w:left="1134" w:hanging="567"/>
        <w:contextualSpacing/>
        <w:jc w:val="both"/>
        <w:rPr>
          <w:rFonts w:ascii="Times New Roman" w:eastAsia="Calibri" w:hAnsi="Times New Roman" w:cs="Times New Roman"/>
          <w:iCs/>
          <w:sz w:val="24"/>
          <w:szCs w:val="24"/>
        </w:rPr>
      </w:pPr>
      <w:r w:rsidRPr="000A0687">
        <w:rPr>
          <w:rFonts w:ascii="Times New Roman" w:eastAsia="Calibri" w:hAnsi="Times New Roman" w:cs="Times New Roman"/>
          <w:iCs/>
          <w:sz w:val="24"/>
          <w:szCs w:val="24"/>
        </w:rPr>
        <w:t xml:space="preserve">ja Piegādātājam vai tā valdes vai padomes loceklim, patiesā labuma guvējam, </w:t>
      </w:r>
      <w:proofErr w:type="spellStart"/>
      <w:r w:rsidRPr="000A0687">
        <w:rPr>
          <w:rFonts w:ascii="Times New Roman" w:eastAsia="Calibri" w:hAnsi="Times New Roman" w:cs="Times New Roman"/>
          <w:iCs/>
          <w:sz w:val="24"/>
          <w:szCs w:val="24"/>
        </w:rPr>
        <w:t>pārstāvēttiesīgajai</w:t>
      </w:r>
      <w:proofErr w:type="spellEnd"/>
      <w:r w:rsidRPr="000A0687">
        <w:rPr>
          <w:rFonts w:ascii="Times New Roman" w:eastAsia="Calibri" w:hAnsi="Times New Roman" w:cs="Times New Roman"/>
          <w:iCs/>
          <w:sz w:val="24"/>
          <w:szCs w:val="24"/>
        </w:rPr>
        <w:t xml:space="preserve"> personai vai prokūristam, vai personai, kura ir pilnvarota pārstāvēt Piegādātāju darbībās, kas saistītas ar filiāli, vai personālsabiedrības biedram, tā valdes vai padomes loceklim, patiesā labuma guvējam, </w:t>
      </w:r>
      <w:proofErr w:type="spellStart"/>
      <w:r w:rsidRPr="000A0687">
        <w:rPr>
          <w:rFonts w:ascii="Times New Roman" w:eastAsia="Calibri" w:hAnsi="Times New Roman" w:cs="Times New Roman"/>
          <w:iCs/>
          <w:sz w:val="24"/>
          <w:szCs w:val="24"/>
        </w:rPr>
        <w:t>pārstāvēttiesīgajai</w:t>
      </w:r>
      <w:proofErr w:type="spellEnd"/>
      <w:r w:rsidRPr="000A0687">
        <w:rPr>
          <w:rFonts w:ascii="Times New Roman" w:eastAsia="Calibri" w:hAnsi="Times New Roman" w:cs="Times New Roman"/>
          <w:iCs/>
          <w:sz w:val="24"/>
          <w:szCs w:val="24"/>
        </w:rPr>
        <w:t xml:space="preserve"> personai vai prokūristam, ja Piegādātājs ir personālsabiedrība, ir noteiktas starptautiskās vai nacionālās sankcijas vai būtiskas finanšu un kapitāla tirgus intereses ietekmējošas Eiropas Savienības vai Ziemeļatlantijas līguma organizācijas dalībvalsts sankcijas, kuras ietekmē Līguma izpildi.</w:t>
      </w:r>
    </w:p>
    <w:p w14:paraId="35EAF578" w14:textId="77777777" w:rsidR="00C044A3" w:rsidRPr="000A0687" w:rsidRDefault="001F384D" w:rsidP="00C044A3">
      <w:pPr>
        <w:numPr>
          <w:ilvl w:val="1"/>
          <w:numId w:val="1"/>
        </w:numPr>
        <w:tabs>
          <w:tab w:val="clear" w:pos="360"/>
          <w:tab w:val="num" w:pos="567"/>
          <w:tab w:val="left" w:pos="1260"/>
        </w:tabs>
        <w:spacing w:after="0" w:line="240" w:lineRule="auto"/>
        <w:ind w:left="567" w:hanging="567"/>
        <w:jc w:val="both"/>
        <w:rPr>
          <w:rFonts w:ascii="Times New Roman" w:eastAsia="Times New Roman" w:hAnsi="Times New Roman" w:cs="Times New Roman"/>
          <w:sz w:val="24"/>
          <w:szCs w:val="24"/>
          <w:lang w:eastAsia="ar-SA"/>
        </w:rPr>
      </w:pPr>
      <w:bookmarkStart w:id="17" w:name="_Hlk129952654"/>
      <w:r w:rsidRPr="000A0687">
        <w:rPr>
          <w:rFonts w:ascii="Times New Roman" w:eastAsia="Times New Roman" w:hAnsi="Times New Roman" w:cs="Times New Roman"/>
          <w:sz w:val="24"/>
          <w:szCs w:val="24"/>
          <w:lang w:eastAsia="ar-SA"/>
        </w:rPr>
        <w:t>Piegādātāja</w:t>
      </w:r>
      <w:bookmarkEnd w:id="17"/>
      <w:r w:rsidRPr="000A0687">
        <w:rPr>
          <w:rFonts w:ascii="Times New Roman" w:eastAsia="Times New Roman" w:hAnsi="Times New Roman" w:cs="Times New Roman"/>
          <w:sz w:val="24"/>
          <w:szCs w:val="24"/>
          <w:lang w:eastAsia="ar-SA"/>
        </w:rPr>
        <w:t xml:space="preserve">m ir tiesības ar vienpusēju paziņojumu izbeigt Līgumu, nemaksājot līgumsodu un zaudējumus, ja tādi radušies Pasūtītājam saistībā ar Līguma izbeigšanu, ja Pasūtītājs kavē Līguma summas samaksas termiņu vairāk kā 60 (sešdesmit) dienas un Piegādātājs par to nosūtījis Pasūtītājam atgādinājumu. </w:t>
      </w:r>
    </w:p>
    <w:p w14:paraId="2F408B5A" w14:textId="77777777" w:rsidR="001A5357" w:rsidRPr="000A0687" w:rsidRDefault="001F384D" w:rsidP="001A5357">
      <w:pPr>
        <w:numPr>
          <w:ilvl w:val="1"/>
          <w:numId w:val="1"/>
        </w:numPr>
        <w:tabs>
          <w:tab w:val="clear" w:pos="360"/>
          <w:tab w:val="num" w:pos="567"/>
          <w:tab w:val="left" w:pos="1276"/>
        </w:tabs>
        <w:spacing w:after="0" w:line="240" w:lineRule="auto"/>
        <w:ind w:left="567" w:hanging="567"/>
        <w:jc w:val="both"/>
        <w:rPr>
          <w:rFonts w:ascii="Times New Roman" w:eastAsia="Times New Roman" w:hAnsi="Times New Roman" w:cs="Times New Roman"/>
          <w:sz w:val="24"/>
          <w:szCs w:val="24"/>
          <w:lang w:eastAsia="ar-SA"/>
        </w:rPr>
      </w:pPr>
      <w:r w:rsidRPr="000A0687">
        <w:rPr>
          <w:rFonts w:ascii="Times New Roman" w:eastAsia="Calibri" w:hAnsi="Times New Roman" w:cs="Times New Roman"/>
          <w:sz w:val="24"/>
          <w:szCs w:val="24"/>
        </w:rPr>
        <w:t>Līgums</w:t>
      </w:r>
      <w:r w:rsidRPr="000A0687">
        <w:rPr>
          <w:rFonts w:ascii="Times New Roman" w:eastAsia="Calibri" w:hAnsi="Times New Roman" w:cs="Times New Roman"/>
          <w:i/>
          <w:sz w:val="24"/>
          <w:szCs w:val="24"/>
        </w:rPr>
        <w:t xml:space="preserve"> </w:t>
      </w:r>
      <w:r w:rsidRPr="000A0687">
        <w:rPr>
          <w:rFonts w:ascii="Times New Roman" w:eastAsia="Calibri" w:hAnsi="Times New Roman" w:cs="Times New Roman"/>
          <w:sz w:val="24"/>
          <w:szCs w:val="24"/>
        </w:rPr>
        <w:t xml:space="preserve">var tikt izbeigts pirms Līguma darbības termiņa beigām, Pusēm savstarpēji </w:t>
      </w:r>
      <w:proofErr w:type="spellStart"/>
      <w:r w:rsidRPr="000A0687">
        <w:rPr>
          <w:rFonts w:ascii="Times New Roman" w:eastAsia="Calibri" w:hAnsi="Times New Roman" w:cs="Times New Roman"/>
          <w:sz w:val="24"/>
          <w:szCs w:val="24"/>
        </w:rPr>
        <w:t>rakstveidā</w:t>
      </w:r>
      <w:proofErr w:type="spellEnd"/>
      <w:r w:rsidRPr="000A0687">
        <w:rPr>
          <w:rFonts w:ascii="Times New Roman" w:eastAsia="Calibri" w:hAnsi="Times New Roman" w:cs="Times New Roman"/>
          <w:sz w:val="24"/>
          <w:szCs w:val="24"/>
        </w:rPr>
        <w:t xml:space="preserve"> vienojoties. </w:t>
      </w:r>
    </w:p>
    <w:p w14:paraId="477D3F88" w14:textId="4431C9FF" w:rsidR="001A5357" w:rsidRPr="000A0687" w:rsidRDefault="00FA61D1" w:rsidP="001A5357">
      <w:pPr>
        <w:numPr>
          <w:ilvl w:val="1"/>
          <w:numId w:val="1"/>
        </w:numPr>
        <w:tabs>
          <w:tab w:val="clear" w:pos="360"/>
          <w:tab w:val="num" w:pos="567"/>
          <w:tab w:val="left" w:pos="1276"/>
        </w:tabs>
        <w:spacing w:after="0" w:line="240" w:lineRule="auto"/>
        <w:ind w:left="567" w:hanging="567"/>
        <w:jc w:val="both"/>
        <w:rPr>
          <w:rFonts w:ascii="Times New Roman" w:eastAsia="Times New Roman" w:hAnsi="Times New Roman" w:cs="Times New Roman"/>
          <w:sz w:val="24"/>
          <w:szCs w:val="24"/>
          <w:lang w:eastAsia="ar-SA"/>
        </w:rPr>
      </w:pPr>
      <w:r w:rsidRPr="000A0687">
        <w:rPr>
          <w:rFonts w:ascii="Times New Roman" w:eastAsia="Calibri" w:hAnsi="Times New Roman" w:cs="Times New Roman"/>
          <w:sz w:val="24"/>
          <w:szCs w:val="24"/>
        </w:rPr>
        <w:t xml:space="preserve">Ievērojot Publiskā iepirkuma likuma 61.pantā noteikto attiecībā uz iepirkuma līguma grozījumu veikšanu, </w:t>
      </w:r>
      <w:r w:rsidR="00487490" w:rsidRPr="000A0687">
        <w:rPr>
          <w:rFonts w:ascii="Times New Roman" w:eastAsia="Calibri" w:hAnsi="Times New Roman" w:cs="Times New Roman"/>
          <w:sz w:val="24"/>
          <w:szCs w:val="24"/>
        </w:rPr>
        <w:t xml:space="preserve">Līguma nosacījumi var tikt grozīti Pusēm savstarpēji vienojoties, noformējot Līguma grozījumus rakstiski. Tie pievienojami Līgumam kā pielikumi un kļūst par Līguma neatņemamu sastāvdaļu. </w:t>
      </w:r>
    </w:p>
    <w:p w14:paraId="63992676" w14:textId="05A52D8B" w:rsidR="00487490" w:rsidRPr="000A0687" w:rsidRDefault="00487490" w:rsidP="001A5357">
      <w:pPr>
        <w:numPr>
          <w:ilvl w:val="1"/>
          <w:numId w:val="1"/>
        </w:numPr>
        <w:tabs>
          <w:tab w:val="clear" w:pos="360"/>
          <w:tab w:val="num" w:pos="567"/>
          <w:tab w:val="left" w:pos="1260"/>
        </w:tabs>
        <w:spacing w:after="0" w:line="240" w:lineRule="auto"/>
        <w:ind w:left="567" w:hanging="567"/>
        <w:jc w:val="both"/>
        <w:rPr>
          <w:rFonts w:ascii="Times New Roman" w:eastAsia="Times New Roman" w:hAnsi="Times New Roman" w:cs="Times New Roman"/>
          <w:sz w:val="24"/>
          <w:szCs w:val="24"/>
          <w:lang w:eastAsia="ar-SA"/>
        </w:rPr>
      </w:pPr>
      <w:r w:rsidRPr="000A0687">
        <w:rPr>
          <w:rFonts w:ascii="Times New Roman" w:eastAsia="Calibri" w:hAnsi="Times New Roman" w:cs="Times New Roman"/>
          <w:sz w:val="24"/>
          <w:szCs w:val="24"/>
        </w:rPr>
        <w:t>Līgumā noteiktos termiņus var grozīt Pusēm vienojoties jebkurā gadījumā, kad iestājas tādi apstākļi, kuru dēļ noteikto termiņu pagarinājums ir nepieciešams, un šos apstākļus Piegādātājs nevarēja ne paredzēt, ne ietekmēt, tai skaitā, bet ne tikai, ja Preces piegādes veikšanu ir kavējuši būtiski atšķirīgi apstākļi no Līgumā paredzētajiem, kas nav radušies Piegādātāja vainas dēļ.</w:t>
      </w:r>
    </w:p>
    <w:p w14:paraId="2EE799F4" w14:textId="77777777" w:rsidR="00C044A3" w:rsidRPr="000A0687" w:rsidRDefault="00C044A3" w:rsidP="00C044A3">
      <w:pPr>
        <w:tabs>
          <w:tab w:val="left" w:pos="1260"/>
        </w:tabs>
        <w:spacing w:after="0" w:line="240" w:lineRule="auto"/>
        <w:jc w:val="both"/>
        <w:rPr>
          <w:rFonts w:ascii="Times New Roman" w:eastAsia="Times New Roman" w:hAnsi="Times New Roman" w:cs="Times New Roman"/>
          <w:sz w:val="24"/>
          <w:szCs w:val="24"/>
          <w:lang w:eastAsia="ar-SA"/>
        </w:rPr>
      </w:pPr>
    </w:p>
    <w:p w14:paraId="773685B7" w14:textId="40E2A6D6" w:rsidR="00C044A3" w:rsidRPr="000A0687" w:rsidRDefault="00C044A3" w:rsidP="00C044A3">
      <w:pPr>
        <w:numPr>
          <w:ilvl w:val="0"/>
          <w:numId w:val="1"/>
        </w:numPr>
        <w:tabs>
          <w:tab w:val="clear" w:pos="360"/>
          <w:tab w:val="left" w:pos="1260"/>
        </w:tabs>
        <w:spacing w:after="0" w:line="240" w:lineRule="auto"/>
        <w:jc w:val="center"/>
        <w:rPr>
          <w:rFonts w:ascii="Times New Roman" w:eastAsia="Times New Roman" w:hAnsi="Times New Roman" w:cs="Times New Roman"/>
          <w:b/>
          <w:sz w:val="24"/>
          <w:szCs w:val="24"/>
          <w:lang w:eastAsia="ar-SA"/>
        </w:rPr>
      </w:pPr>
      <w:r w:rsidRPr="000A0687">
        <w:rPr>
          <w:rFonts w:ascii="Times New Roman" w:hAnsi="Times New Roman" w:cs="Times New Roman"/>
          <w:b/>
          <w:bCs/>
          <w:caps/>
          <w:sz w:val="24"/>
          <w:szCs w:val="24"/>
        </w:rPr>
        <w:t>Fizisko personu datu aizsardzība</w:t>
      </w:r>
    </w:p>
    <w:p w14:paraId="01B4BC90" w14:textId="7AA611F7" w:rsidR="00C044A3" w:rsidRPr="000A0687" w:rsidRDefault="00C044A3" w:rsidP="00C044A3">
      <w:pPr>
        <w:pStyle w:val="Sarakstarindkopa"/>
        <w:numPr>
          <w:ilvl w:val="1"/>
          <w:numId w:val="1"/>
        </w:numPr>
        <w:spacing w:before="120" w:after="0" w:line="240" w:lineRule="auto"/>
        <w:ind w:left="567" w:hanging="573"/>
        <w:jc w:val="both"/>
        <w:rPr>
          <w:rFonts w:ascii="Times New Roman" w:hAnsi="Times New Roman" w:cs="Times New Roman"/>
          <w:sz w:val="24"/>
          <w:szCs w:val="24"/>
        </w:rPr>
      </w:pPr>
      <w:r w:rsidRPr="000A0687">
        <w:rPr>
          <w:rFonts w:ascii="Times New Roman" w:hAnsi="Times New Roman" w:cs="Times New Roman"/>
          <w:sz w:val="24"/>
          <w:szCs w:val="24"/>
        </w:rPr>
        <w:t>Pusei ir tiesības apstrādāt no otras puses iegūtos fizisko personu datus tikai ar mērķi nodrošināt līgumā noteikto saistību izpildi, ievērojot tiesību normatīvajos aktos noteiktās prasības šādu datu apstrādei un aizsardzībai, tajā skaitā no 2018. gada 25. maija ievērojot Eiropas Parlamenta un Padomes 2016. gada 27. aprīļa Regulas (ES) 2016/679 par fizisku personu aizsardzību attiecībā uz personas datu apstrādi un šādu datu brīvu apriti un ar ko atceļ Direktīvu 95/46/EK (Vispārīgā datu aizsardzības regula) prasības.</w:t>
      </w:r>
    </w:p>
    <w:p w14:paraId="0DB29630" w14:textId="77777777" w:rsidR="00C044A3" w:rsidRPr="000A0687" w:rsidRDefault="00C044A3" w:rsidP="00C044A3">
      <w:pPr>
        <w:pStyle w:val="Sarakstarindkopa"/>
        <w:numPr>
          <w:ilvl w:val="1"/>
          <w:numId w:val="1"/>
        </w:numPr>
        <w:spacing w:before="120" w:after="0" w:line="240" w:lineRule="auto"/>
        <w:ind w:left="567" w:hanging="573"/>
        <w:jc w:val="both"/>
        <w:rPr>
          <w:rFonts w:ascii="Times New Roman" w:hAnsi="Times New Roman" w:cs="Times New Roman"/>
          <w:sz w:val="24"/>
          <w:szCs w:val="24"/>
        </w:rPr>
      </w:pPr>
      <w:r w:rsidRPr="000A0687">
        <w:rPr>
          <w:rFonts w:ascii="Times New Roman" w:hAnsi="Times New Roman" w:cs="Times New Roman"/>
          <w:sz w:val="24"/>
          <w:szCs w:val="24"/>
        </w:rPr>
        <w:t>Puse, kura nodod otrai pusei fizisko personu datus apstrādei, atbild par piekrišanu iegūšanu no attiecīgajiem datu subjektiem vai cita pamatojuma esību fizisko personu datu likumīgai apstrādei.</w:t>
      </w:r>
    </w:p>
    <w:p w14:paraId="173879EC" w14:textId="77777777" w:rsidR="00C044A3" w:rsidRPr="000A0687" w:rsidRDefault="00C044A3" w:rsidP="00C044A3">
      <w:pPr>
        <w:pStyle w:val="Sarakstarindkopa"/>
        <w:numPr>
          <w:ilvl w:val="1"/>
          <w:numId w:val="1"/>
        </w:numPr>
        <w:spacing w:before="120" w:after="0" w:line="240" w:lineRule="auto"/>
        <w:ind w:left="567" w:hanging="573"/>
        <w:jc w:val="both"/>
        <w:rPr>
          <w:rFonts w:ascii="Times New Roman" w:hAnsi="Times New Roman" w:cs="Times New Roman"/>
          <w:sz w:val="24"/>
          <w:szCs w:val="24"/>
        </w:rPr>
      </w:pPr>
      <w:r w:rsidRPr="000A0687">
        <w:rPr>
          <w:rFonts w:ascii="Times New Roman" w:hAnsi="Times New Roman" w:cs="Times New Roman"/>
          <w:sz w:val="24"/>
          <w:szCs w:val="24"/>
        </w:rPr>
        <w:t>Puses apņemas nenodot tālāk trešajām personām no otras puses iegūtos fizisko personu datus, izņemot gadījumus, kad līgumā ir noteikts citādāk vai tiesību normatīvie akti paredz šādu datu nodošanu.</w:t>
      </w:r>
    </w:p>
    <w:p w14:paraId="6CAA0BFA" w14:textId="77777777" w:rsidR="00C044A3" w:rsidRPr="000A0687" w:rsidRDefault="00C044A3" w:rsidP="00C044A3">
      <w:pPr>
        <w:pStyle w:val="Sarakstarindkopa"/>
        <w:numPr>
          <w:ilvl w:val="1"/>
          <w:numId w:val="1"/>
        </w:numPr>
        <w:spacing w:before="120" w:after="0" w:line="240" w:lineRule="auto"/>
        <w:ind w:left="567" w:hanging="573"/>
        <w:jc w:val="both"/>
        <w:rPr>
          <w:rFonts w:ascii="Times New Roman" w:hAnsi="Times New Roman" w:cs="Times New Roman"/>
          <w:sz w:val="24"/>
          <w:szCs w:val="24"/>
        </w:rPr>
      </w:pPr>
      <w:r w:rsidRPr="000A0687">
        <w:rPr>
          <w:rFonts w:ascii="Times New Roman" w:hAnsi="Times New Roman" w:cs="Times New Roman"/>
          <w:sz w:val="24"/>
          <w:szCs w:val="24"/>
        </w:rPr>
        <w:t>Neskatoties uz iepriekšējā punktā minēto, Izpildītājs piekrīt, ka Pasūtītājs nodod no Izpildītāja saņemtos fizisko personu datus trešajām personām, kas sniedz Pasūtītājam pakalpojumus un ar kurām Pasūtītājs sadarbojas tā darbības un šī līguma izpildes nodrošināšanai.</w:t>
      </w:r>
    </w:p>
    <w:p w14:paraId="529A6D55" w14:textId="77777777" w:rsidR="00C044A3" w:rsidRPr="000A0687" w:rsidRDefault="00C044A3" w:rsidP="00C044A3">
      <w:pPr>
        <w:pStyle w:val="Sarakstarindkopa"/>
        <w:numPr>
          <w:ilvl w:val="1"/>
          <w:numId w:val="1"/>
        </w:numPr>
        <w:spacing w:before="120" w:after="0" w:line="240" w:lineRule="auto"/>
        <w:ind w:left="567" w:hanging="573"/>
        <w:jc w:val="both"/>
        <w:rPr>
          <w:rFonts w:ascii="Times New Roman" w:hAnsi="Times New Roman" w:cs="Times New Roman"/>
          <w:sz w:val="24"/>
          <w:szCs w:val="24"/>
        </w:rPr>
      </w:pPr>
      <w:r w:rsidRPr="000A0687">
        <w:rPr>
          <w:rFonts w:ascii="Times New Roman" w:hAnsi="Times New Roman" w:cs="Times New Roman"/>
          <w:sz w:val="24"/>
          <w:szCs w:val="24"/>
        </w:rPr>
        <w:t>Puses apņemas pēc otras puses pieprasījuma iznīcināt no otras puses iegūtos fizisko personu datus, ja izbeidzas nepieciešamība tos apstrādāt šī līguma izpildes nodrošināšanai.</w:t>
      </w:r>
    </w:p>
    <w:p w14:paraId="1F391E49" w14:textId="77777777" w:rsidR="00C044A3" w:rsidRPr="000A0687" w:rsidRDefault="00C044A3" w:rsidP="00C044A3">
      <w:pPr>
        <w:spacing w:after="0" w:line="240" w:lineRule="auto"/>
        <w:ind w:left="360"/>
        <w:rPr>
          <w:rFonts w:ascii="Times New Roman" w:eastAsia="Calibri" w:hAnsi="Times New Roman" w:cs="Times New Roman"/>
          <w:b/>
          <w:sz w:val="24"/>
          <w:szCs w:val="24"/>
        </w:rPr>
      </w:pPr>
    </w:p>
    <w:p w14:paraId="0F464519" w14:textId="11D7CF51" w:rsidR="001F384D" w:rsidRPr="000A0687" w:rsidRDefault="001F384D" w:rsidP="00C044A3">
      <w:pPr>
        <w:pStyle w:val="Sarakstarindkopa"/>
        <w:numPr>
          <w:ilvl w:val="0"/>
          <w:numId w:val="1"/>
        </w:numPr>
        <w:spacing w:after="0" w:line="240" w:lineRule="auto"/>
        <w:jc w:val="center"/>
        <w:rPr>
          <w:rFonts w:ascii="Times New Roman" w:eastAsia="Calibri" w:hAnsi="Times New Roman" w:cs="Times New Roman"/>
          <w:b/>
          <w:sz w:val="24"/>
          <w:szCs w:val="24"/>
        </w:rPr>
      </w:pPr>
      <w:r w:rsidRPr="000A0687">
        <w:rPr>
          <w:rFonts w:ascii="Times New Roman" w:eastAsia="Calibri" w:hAnsi="Times New Roman" w:cs="Times New Roman"/>
          <w:b/>
          <w:sz w:val="24"/>
          <w:szCs w:val="24"/>
        </w:rPr>
        <w:t>CITI NOTEIKUMI</w:t>
      </w:r>
    </w:p>
    <w:p w14:paraId="0380CEB3" w14:textId="4DDF5F3D" w:rsidR="00C044A3" w:rsidRPr="000A0687" w:rsidRDefault="001F384D" w:rsidP="00C044A3">
      <w:pPr>
        <w:pStyle w:val="Sarakstarindkopa"/>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 xml:space="preserve">Visas </w:t>
      </w:r>
      <w:smartTag w:uri="schemas-tilde-lv/tildestengine" w:element="veidnes">
        <w:smartTagPr>
          <w:attr w:name="text" w:val="pretenzijas"/>
          <w:attr w:name="id" w:val="-1"/>
          <w:attr w:name="baseform" w:val="pretenzij|a"/>
        </w:smartTagPr>
        <w:r w:rsidRPr="000A0687">
          <w:rPr>
            <w:rFonts w:ascii="Times New Roman" w:eastAsia="Calibri" w:hAnsi="Times New Roman" w:cs="Times New Roman"/>
            <w:sz w:val="24"/>
            <w:szCs w:val="24"/>
          </w:rPr>
          <w:t>pretenzijas</w:t>
        </w:r>
      </w:smartTag>
      <w:r w:rsidRPr="000A0687">
        <w:rPr>
          <w:rFonts w:ascii="Times New Roman" w:eastAsia="Calibri" w:hAnsi="Times New Roman" w:cs="Times New Roman"/>
          <w:sz w:val="24"/>
          <w:szCs w:val="24"/>
        </w:rPr>
        <w:t xml:space="preserve"> un strīdi, kas var rasties Līguma izpildes laikā, vispirms tiek risināti pārrunu ceļā, pēc iespējas vienojoties abpusēji izdevīgam kompromisam. Strīda neatrisināšanas gadījumā strīds risināms Latvijas Republikas normatīvajos </w:t>
      </w:r>
      <w:smartTag w:uri="schemas-tilde-lv/tildestengine" w:element="veidnes">
        <w:smartTagPr>
          <w:attr w:name="text" w:val="aktos"/>
          <w:attr w:name="id" w:val="-1"/>
          <w:attr w:name="baseform" w:val="akt|s"/>
        </w:smartTagPr>
        <w:r w:rsidRPr="000A0687">
          <w:rPr>
            <w:rFonts w:ascii="Times New Roman" w:eastAsia="Calibri" w:hAnsi="Times New Roman" w:cs="Times New Roman"/>
            <w:sz w:val="24"/>
            <w:szCs w:val="24"/>
          </w:rPr>
          <w:t>aktos</w:t>
        </w:r>
      </w:smartTag>
      <w:r w:rsidRPr="000A0687">
        <w:rPr>
          <w:rFonts w:ascii="Times New Roman" w:eastAsia="Calibri" w:hAnsi="Times New Roman" w:cs="Times New Roman"/>
          <w:sz w:val="24"/>
          <w:szCs w:val="24"/>
        </w:rPr>
        <w:t xml:space="preserve"> noteiktajā kārtībā Latvijas Republikas tiesā un atbilstoši Latvijas Republikā spēkā esošajiem normatīvajiem aktiem.</w:t>
      </w:r>
    </w:p>
    <w:p w14:paraId="70272792" w14:textId="77777777" w:rsidR="00C044A3" w:rsidRPr="000A0687" w:rsidRDefault="001F384D" w:rsidP="00D94734">
      <w:pPr>
        <w:pStyle w:val="Sarakstarindkopa"/>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0A0687">
        <w:rPr>
          <w:rFonts w:ascii="Times New Roman" w:eastAsia="Times New Roman" w:hAnsi="Times New Roman" w:cs="Times New Roman"/>
          <w:sz w:val="24"/>
          <w:szCs w:val="24"/>
          <w:lang w:eastAsia="ar-SA"/>
        </w:rPr>
        <w:t xml:space="preserve">Nevienai no </w:t>
      </w:r>
      <w:r w:rsidRPr="000A0687">
        <w:rPr>
          <w:rFonts w:ascii="Times New Roman" w:eastAsia="Times New Roman" w:hAnsi="Times New Roman" w:cs="Times New Roman"/>
          <w:iCs/>
          <w:sz w:val="24"/>
          <w:szCs w:val="24"/>
          <w:lang w:eastAsia="ar-SA"/>
        </w:rPr>
        <w:t>Pusēm</w:t>
      </w:r>
      <w:r w:rsidRPr="000A0687">
        <w:rPr>
          <w:rFonts w:ascii="Times New Roman" w:eastAsia="Times New Roman" w:hAnsi="Times New Roman" w:cs="Times New Roman"/>
          <w:sz w:val="24"/>
          <w:szCs w:val="24"/>
          <w:lang w:eastAsia="ar-SA"/>
        </w:rPr>
        <w:t xml:space="preserve"> bez saskaņošanas ar otru </w:t>
      </w:r>
      <w:r w:rsidRPr="000A0687">
        <w:rPr>
          <w:rFonts w:ascii="Times New Roman" w:eastAsia="Times New Roman" w:hAnsi="Times New Roman" w:cs="Times New Roman"/>
          <w:iCs/>
          <w:sz w:val="24"/>
          <w:szCs w:val="24"/>
          <w:lang w:eastAsia="ar-SA"/>
        </w:rPr>
        <w:t>Pusi</w:t>
      </w:r>
      <w:r w:rsidRPr="000A0687">
        <w:rPr>
          <w:rFonts w:ascii="Times New Roman" w:eastAsia="Times New Roman" w:hAnsi="Times New Roman" w:cs="Times New Roman"/>
          <w:sz w:val="24"/>
          <w:szCs w:val="24"/>
          <w:lang w:eastAsia="ar-SA"/>
        </w:rPr>
        <w:t xml:space="preserve"> nav tiesību savas </w:t>
      </w:r>
      <w:r w:rsidRPr="000A0687">
        <w:rPr>
          <w:rFonts w:ascii="Times New Roman" w:eastAsia="Times New Roman" w:hAnsi="Times New Roman" w:cs="Times New Roman"/>
          <w:iCs/>
          <w:sz w:val="24"/>
          <w:szCs w:val="24"/>
          <w:lang w:eastAsia="ar-SA"/>
        </w:rPr>
        <w:t xml:space="preserve">Līgumā noteiktās saistības </w:t>
      </w:r>
      <w:r w:rsidRPr="000A0687">
        <w:rPr>
          <w:rFonts w:ascii="Times New Roman" w:eastAsia="Times New Roman" w:hAnsi="Times New Roman" w:cs="Times New Roman"/>
          <w:sz w:val="24"/>
          <w:szCs w:val="24"/>
          <w:lang w:eastAsia="ar-SA"/>
        </w:rPr>
        <w:t xml:space="preserve">nodot trešajai personai. </w:t>
      </w:r>
    </w:p>
    <w:p w14:paraId="39C5F959" w14:textId="77777777" w:rsidR="00C044A3" w:rsidRPr="000A0687" w:rsidRDefault="001F384D" w:rsidP="00D94734">
      <w:pPr>
        <w:pStyle w:val="Sarakstarindkopa"/>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0A0687">
        <w:rPr>
          <w:rFonts w:ascii="Times New Roman" w:eastAsia="Times New Roman" w:hAnsi="Times New Roman" w:cs="Times New Roman"/>
          <w:sz w:val="24"/>
          <w:szCs w:val="24"/>
          <w:lang w:eastAsia="ar-SA"/>
        </w:rPr>
        <w:t xml:space="preserve">Gadījumos, kas nav paredzēti </w:t>
      </w:r>
      <w:r w:rsidRPr="000A0687">
        <w:rPr>
          <w:rFonts w:ascii="Times New Roman" w:eastAsia="Times New Roman" w:hAnsi="Times New Roman" w:cs="Times New Roman"/>
          <w:iCs/>
          <w:sz w:val="24"/>
          <w:szCs w:val="24"/>
          <w:lang w:eastAsia="ar-SA"/>
        </w:rPr>
        <w:t>Līgumā</w:t>
      </w:r>
      <w:r w:rsidRPr="000A0687">
        <w:rPr>
          <w:rFonts w:ascii="Times New Roman" w:eastAsia="Times New Roman" w:hAnsi="Times New Roman" w:cs="Times New Roman"/>
          <w:sz w:val="24"/>
          <w:szCs w:val="24"/>
          <w:lang w:eastAsia="ar-SA"/>
        </w:rPr>
        <w:t xml:space="preserve">, </w:t>
      </w:r>
      <w:r w:rsidRPr="000A0687">
        <w:rPr>
          <w:rFonts w:ascii="Times New Roman" w:eastAsia="Times New Roman" w:hAnsi="Times New Roman" w:cs="Times New Roman"/>
          <w:iCs/>
          <w:sz w:val="24"/>
          <w:szCs w:val="24"/>
          <w:lang w:eastAsia="ar-SA"/>
        </w:rPr>
        <w:t>Puses</w:t>
      </w:r>
      <w:r w:rsidRPr="000A0687">
        <w:rPr>
          <w:rFonts w:ascii="Times New Roman" w:eastAsia="Times New Roman" w:hAnsi="Times New Roman" w:cs="Times New Roman"/>
          <w:sz w:val="24"/>
          <w:szCs w:val="24"/>
          <w:lang w:eastAsia="ar-SA"/>
        </w:rPr>
        <w:t xml:space="preserve"> rīkojas saskaņā ar Latvijas Republikā spēkā esošajiem normatīvajiem aktiem.</w:t>
      </w:r>
    </w:p>
    <w:p w14:paraId="4FA4FDD7" w14:textId="77777777" w:rsidR="00C044A3" w:rsidRPr="000A0687" w:rsidRDefault="001F384D" w:rsidP="00D94734">
      <w:pPr>
        <w:pStyle w:val="Sarakstarindkopa"/>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Ja kādai no Pusēm tiek mainīts juridiskais statuss, Pušu amatpersonu paraksta tiesības, vai kādi Līgumā minētie Pušu rekvizīti, tālruņa numuri, elektroniskā pasta adreses, adreses u.c., tad tā nekavējoties, bet ne vēlāk kā 3 (trīs) darba dienu laikā rakstiski paziņo par to otrai Pusei. Ja Puse neizpilda šī punkta noteikumus, uzskatāms, ka otra Puse ir pilnībā izpildījusi savas saistības, lietojot Līgumā esošo informāciju par otru Pusi. Šajā punktā minētie nosacījumi attiecas arī uz Līgumā un tā pielikumos minētajiem Pušu pārstāvjiem un to rekvizītiem.</w:t>
      </w:r>
    </w:p>
    <w:p w14:paraId="28AC0494" w14:textId="77777777" w:rsidR="00C044A3" w:rsidRPr="000A0687" w:rsidRDefault="001F384D" w:rsidP="00D94734">
      <w:pPr>
        <w:pStyle w:val="Sarakstarindkopa"/>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 xml:space="preserve">Puses vienojas, ka visa korespondence, ko Puses šā Līguma sakarā nosūtījušas viena otrai ar pasta vai kurjera starpniecību, šaubu gadījumā uzskatāma par saņemtu septītajā dienā pēc tās nodošanas pastā vai kurjeram. </w:t>
      </w:r>
      <w:bookmarkStart w:id="18" w:name="_Hlk112848644"/>
      <w:r w:rsidRPr="000A0687">
        <w:rPr>
          <w:rFonts w:ascii="Times New Roman" w:eastAsia="Calibri" w:hAnsi="Times New Roman" w:cs="Times New Roman"/>
          <w:sz w:val="24"/>
          <w:szCs w:val="24"/>
        </w:rPr>
        <w:t xml:space="preserve">Informācija, kas nodota personīgi pret parakstu – dienā, kad tā nogādāta saņēmējam. Informācija, kas </w:t>
      </w:r>
      <w:bookmarkEnd w:id="18"/>
      <w:r w:rsidRPr="000A0687">
        <w:rPr>
          <w:rFonts w:ascii="Times New Roman" w:eastAsia="Calibri" w:hAnsi="Times New Roman" w:cs="Times New Roman"/>
          <w:sz w:val="24"/>
          <w:szCs w:val="24"/>
        </w:rPr>
        <w:t>nosūtīta elektroniski uz Līgumā norādītajām elektroniskā pasta adresēm uzskatāma par paziņotu otrajā darba dienā pēc tās nosūtīšanas. Informācija, kas paziņota, izmantojot oficiālo e-adresi, ja pusei ir aktivizēts oficiālās elektroniskās adreses konts, uzskatāma par paziņotu otrajā darba dienā pēc tās nosūtīšanas. Puses visu Līguma darbības laiku apņemas nodrošināt iespēju saņemt korespondenci Līgumā norādītajās adresēs un uzņemas visus riskus sakarā ar jebkādām korespondences saņemšanas grūtībām vai neiespējamību.</w:t>
      </w:r>
      <w:r w:rsidR="00A87C41" w:rsidRPr="000A0687">
        <w:rPr>
          <w:rFonts w:ascii="Times New Roman" w:eastAsia="Calibri" w:hAnsi="Times New Roman" w:cs="Times New Roman"/>
          <w:sz w:val="24"/>
          <w:szCs w:val="24"/>
        </w:rPr>
        <w:t xml:space="preserve"> </w:t>
      </w:r>
    </w:p>
    <w:p w14:paraId="1082C5B4" w14:textId="77777777" w:rsidR="00C044A3" w:rsidRPr="000A0687" w:rsidRDefault="00A87C41" w:rsidP="00D94734">
      <w:pPr>
        <w:pStyle w:val="Sarakstarindkopa"/>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Pasūtītāja pārstāvi</w:t>
      </w:r>
      <w:r w:rsidR="0010452E" w:rsidRPr="000A0687">
        <w:rPr>
          <w:rFonts w:ascii="Times New Roman" w:eastAsia="Calibri" w:hAnsi="Times New Roman" w:cs="Times New Roman"/>
          <w:sz w:val="24"/>
          <w:szCs w:val="24"/>
        </w:rPr>
        <w:t>s</w:t>
      </w:r>
      <w:r w:rsidRPr="000A0687">
        <w:rPr>
          <w:rFonts w:ascii="Times New Roman" w:eastAsia="Calibri" w:hAnsi="Times New Roman" w:cs="Times New Roman"/>
          <w:sz w:val="24"/>
          <w:szCs w:val="24"/>
        </w:rPr>
        <w:t xml:space="preserve"> ar šo </w:t>
      </w:r>
      <w:bookmarkStart w:id="19" w:name="_Hlk129951714"/>
      <w:r w:rsidRPr="000A0687">
        <w:rPr>
          <w:rFonts w:ascii="Times New Roman" w:eastAsia="Calibri" w:hAnsi="Times New Roman" w:cs="Times New Roman"/>
          <w:sz w:val="24"/>
          <w:szCs w:val="24"/>
        </w:rPr>
        <w:t>Līgum</w:t>
      </w:r>
      <w:bookmarkEnd w:id="19"/>
      <w:r w:rsidRPr="000A0687">
        <w:rPr>
          <w:rFonts w:ascii="Times New Roman" w:eastAsia="Calibri" w:hAnsi="Times New Roman" w:cs="Times New Roman"/>
          <w:sz w:val="24"/>
          <w:szCs w:val="24"/>
        </w:rPr>
        <w:t xml:space="preserve">u saistītu jautājumu risināšanā, kā arī attiecībā uz </w:t>
      </w:r>
      <w:bookmarkStart w:id="20" w:name="_Hlk127135059"/>
      <w:r w:rsidR="00797F87" w:rsidRPr="000A0687">
        <w:rPr>
          <w:rFonts w:ascii="Times New Roman" w:eastAsia="Calibri" w:hAnsi="Times New Roman" w:cs="Times New Roman"/>
          <w:sz w:val="24"/>
          <w:szCs w:val="24"/>
        </w:rPr>
        <w:t>Līgum</w:t>
      </w:r>
      <w:r w:rsidRPr="000A0687">
        <w:rPr>
          <w:rFonts w:ascii="Times New Roman" w:eastAsia="Calibri" w:hAnsi="Times New Roman" w:cs="Times New Roman"/>
          <w:sz w:val="24"/>
          <w:szCs w:val="24"/>
        </w:rPr>
        <w:t>a</w:t>
      </w:r>
      <w:bookmarkEnd w:id="20"/>
      <w:r w:rsidRPr="000A0687">
        <w:rPr>
          <w:rFonts w:ascii="Times New Roman" w:eastAsia="Calibri" w:hAnsi="Times New Roman" w:cs="Times New Roman"/>
          <w:sz w:val="24"/>
          <w:szCs w:val="24"/>
        </w:rPr>
        <w:t xml:space="preserve"> izpildi ir: ____________, tālr.: ______________, e-pasts: ______________.</w:t>
      </w:r>
    </w:p>
    <w:p w14:paraId="39297EED" w14:textId="77777777" w:rsidR="00C044A3" w:rsidRPr="000A0687" w:rsidRDefault="0010452E" w:rsidP="00D94734">
      <w:pPr>
        <w:pStyle w:val="Sarakstarindkopa"/>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Piegādāt</w:t>
      </w:r>
      <w:r w:rsidR="00A87C41" w:rsidRPr="000A0687">
        <w:rPr>
          <w:rFonts w:ascii="Times New Roman" w:eastAsia="Calibri" w:hAnsi="Times New Roman" w:cs="Times New Roman"/>
          <w:sz w:val="24"/>
          <w:szCs w:val="24"/>
        </w:rPr>
        <w:t xml:space="preserve">āja pārstāvis  ar šo Līgumu saistītu jautājumu risināšanā, kā arī attiecībā uz </w:t>
      </w:r>
      <w:r w:rsidR="00797F87" w:rsidRPr="000A0687">
        <w:rPr>
          <w:rFonts w:ascii="Times New Roman" w:eastAsia="Calibri" w:hAnsi="Times New Roman" w:cs="Times New Roman"/>
          <w:sz w:val="24"/>
          <w:szCs w:val="24"/>
        </w:rPr>
        <w:t>Līgum</w:t>
      </w:r>
      <w:r w:rsidR="00A87C41" w:rsidRPr="000A0687">
        <w:rPr>
          <w:rFonts w:ascii="Times New Roman" w:eastAsia="Calibri" w:hAnsi="Times New Roman" w:cs="Times New Roman"/>
          <w:sz w:val="24"/>
          <w:szCs w:val="24"/>
        </w:rPr>
        <w:t>a izpildi   ir: _______________, tālr.: _______________, e-pasts: ____.</w:t>
      </w:r>
    </w:p>
    <w:p w14:paraId="2A47678C" w14:textId="77777777" w:rsidR="00C044A3" w:rsidRPr="000A0687" w:rsidRDefault="00A87C41" w:rsidP="00D94734">
      <w:pPr>
        <w:pStyle w:val="Sarakstarindkopa"/>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Puses vienojas, ka katrai Pusei ir tiesības mainīt vai atcelt savu līgumā norādīto pārstāvi. Puses nekavējoties rakstiski informē otru Pusi par pārstāvju nomaiņu.</w:t>
      </w:r>
    </w:p>
    <w:p w14:paraId="61B5841E" w14:textId="1BB6BA0E" w:rsidR="00C044A3" w:rsidRPr="000A0687" w:rsidRDefault="00AB1216" w:rsidP="00D94734">
      <w:pPr>
        <w:pStyle w:val="Sarakstarindkopa"/>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 xml:space="preserve">Līguma </w:t>
      </w:r>
      <w:r w:rsidR="00C044A3" w:rsidRPr="000A0687">
        <w:rPr>
          <w:rFonts w:ascii="Times New Roman" w:eastAsia="Calibri" w:hAnsi="Times New Roman" w:cs="Times New Roman"/>
          <w:sz w:val="24"/>
          <w:szCs w:val="24"/>
        </w:rPr>
        <w:t>10.</w:t>
      </w:r>
      <w:r w:rsidR="004E5A2B" w:rsidRPr="000A0687">
        <w:rPr>
          <w:rFonts w:ascii="Times New Roman" w:eastAsia="Calibri" w:hAnsi="Times New Roman" w:cs="Times New Roman"/>
          <w:sz w:val="24"/>
          <w:szCs w:val="24"/>
        </w:rPr>
        <w:t>6</w:t>
      </w:r>
      <w:r w:rsidR="00C044A3" w:rsidRPr="000A0687">
        <w:rPr>
          <w:rFonts w:ascii="Times New Roman" w:eastAsia="Calibri" w:hAnsi="Times New Roman" w:cs="Times New Roman"/>
          <w:sz w:val="24"/>
          <w:szCs w:val="24"/>
        </w:rPr>
        <w:t xml:space="preserve">. </w:t>
      </w:r>
      <w:r w:rsidRPr="000A0687">
        <w:rPr>
          <w:rFonts w:ascii="Times New Roman" w:eastAsia="Calibri" w:hAnsi="Times New Roman" w:cs="Times New Roman"/>
          <w:sz w:val="24"/>
          <w:szCs w:val="24"/>
        </w:rPr>
        <w:t xml:space="preserve">punktā norādītais </w:t>
      </w:r>
      <w:r w:rsidR="00534C86" w:rsidRPr="000A0687">
        <w:rPr>
          <w:rFonts w:ascii="Times New Roman" w:eastAsia="Calibri" w:hAnsi="Times New Roman" w:cs="Times New Roman"/>
          <w:sz w:val="24"/>
          <w:szCs w:val="24"/>
        </w:rPr>
        <w:t xml:space="preserve">Pasūtītāja </w:t>
      </w:r>
      <w:r w:rsidRPr="000A0687">
        <w:rPr>
          <w:rFonts w:ascii="Times New Roman" w:eastAsia="Calibri" w:hAnsi="Times New Roman" w:cs="Times New Roman"/>
          <w:sz w:val="24"/>
          <w:szCs w:val="24"/>
        </w:rPr>
        <w:t xml:space="preserve">pārstāvis kontrolē Līguma saistību izpildi Līgumā noteiktajā laikā, veidā un kārtībā, atbild par savlaicīgu informācijas apmaiņu, </w:t>
      </w:r>
      <w:r w:rsidR="00534C86" w:rsidRPr="000A0687">
        <w:rPr>
          <w:rFonts w:ascii="Times New Roman" w:eastAsia="Calibri" w:hAnsi="Times New Roman" w:cs="Times New Roman"/>
          <w:sz w:val="24"/>
          <w:szCs w:val="24"/>
        </w:rPr>
        <w:t xml:space="preserve">tiesīgs parakstīt nodošanas – pieņemšanas aktu </w:t>
      </w:r>
      <w:r w:rsidRPr="000A0687">
        <w:rPr>
          <w:rFonts w:ascii="Times New Roman" w:eastAsia="Calibri" w:hAnsi="Times New Roman" w:cs="Times New Roman"/>
          <w:sz w:val="24"/>
          <w:szCs w:val="24"/>
        </w:rPr>
        <w:t>un citus Līgumā paredzētus dokumentus.</w:t>
      </w:r>
    </w:p>
    <w:p w14:paraId="3AF0ED26" w14:textId="77777777" w:rsidR="00C044A3" w:rsidRPr="000A0687" w:rsidRDefault="001F384D" w:rsidP="00D94734">
      <w:pPr>
        <w:pStyle w:val="Sarakstarindkopa"/>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Ja kāds no Līguma punktiem kāda iemesla dēļ zaudē spēku, tas neietekmē citus Līguma noteikumus un pārējie Līguma punkti paliek spēkā.</w:t>
      </w:r>
    </w:p>
    <w:p w14:paraId="75DDE016" w14:textId="77D08103" w:rsidR="00C044A3" w:rsidRPr="000A0687" w:rsidRDefault="001F384D" w:rsidP="00D94734">
      <w:pPr>
        <w:pStyle w:val="Sarakstarindkopa"/>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Līguma izpildes gaitā iegūtā informācija</w:t>
      </w:r>
      <w:r w:rsidR="00C016FD" w:rsidRPr="000A0687">
        <w:rPr>
          <w:rFonts w:ascii="Times New Roman" w:hAnsi="Times New Roman" w:cs="Times New Roman"/>
          <w:sz w:val="24"/>
          <w:szCs w:val="24"/>
        </w:rPr>
        <w:t xml:space="preserve"> </w:t>
      </w:r>
      <w:r w:rsidR="00C016FD" w:rsidRPr="000A0687">
        <w:rPr>
          <w:rFonts w:ascii="Times New Roman" w:eastAsia="Calibri" w:hAnsi="Times New Roman" w:cs="Times New Roman"/>
          <w:sz w:val="24"/>
          <w:szCs w:val="24"/>
        </w:rPr>
        <w:t>atzīstama par konfidenciālu un</w:t>
      </w:r>
      <w:r w:rsidRPr="000A0687">
        <w:rPr>
          <w:rFonts w:ascii="Times New Roman" w:eastAsia="Calibri" w:hAnsi="Times New Roman" w:cs="Times New Roman"/>
          <w:sz w:val="24"/>
          <w:szCs w:val="24"/>
        </w:rPr>
        <w:t xml:space="preserve"> nav nododama trešajai personai bez otras Puses piekrišanas, izņemot, ja šāda informācija nepieciešama Līguma saistību pienācīgai izpildei, vai jāsniedz </w:t>
      </w:r>
      <w:proofErr w:type="spellStart"/>
      <w:r w:rsidRPr="000A0687">
        <w:rPr>
          <w:rFonts w:ascii="Times New Roman" w:eastAsia="Calibri" w:hAnsi="Times New Roman" w:cs="Times New Roman"/>
          <w:sz w:val="24"/>
          <w:szCs w:val="24"/>
        </w:rPr>
        <w:t>tiesībsargājošām</w:t>
      </w:r>
      <w:proofErr w:type="spellEnd"/>
      <w:r w:rsidRPr="000A0687">
        <w:rPr>
          <w:rFonts w:ascii="Times New Roman" w:eastAsia="Calibri" w:hAnsi="Times New Roman" w:cs="Times New Roman"/>
          <w:sz w:val="24"/>
          <w:szCs w:val="24"/>
        </w:rPr>
        <w:t xml:space="preserve"> iestādēm saskaņā ar normatīvajiem aktiem.</w:t>
      </w:r>
    </w:p>
    <w:p w14:paraId="79E61582" w14:textId="1E5EAB20" w:rsidR="00C044A3" w:rsidRPr="000A0687" w:rsidRDefault="001F384D" w:rsidP="00D94734">
      <w:pPr>
        <w:pStyle w:val="Sarakstarindkopa"/>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0A0687">
        <w:rPr>
          <w:rFonts w:ascii="Times New Roman" w:eastAsia="Calibri" w:hAnsi="Times New Roman" w:cs="Times New Roman"/>
          <w:sz w:val="24"/>
          <w:szCs w:val="24"/>
        </w:rPr>
        <w:t xml:space="preserve">Puses apliecina, ka Līgumā noteiktie Pušu pārstāvji ir informēti par to personas datu nodošanu Pusēm Līguma </w:t>
      </w:r>
      <w:r w:rsidR="00C044A3" w:rsidRPr="000A0687">
        <w:rPr>
          <w:rFonts w:ascii="Times New Roman" w:eastAsia="Calibri" w:hAnsi="Times New Roman" w:cs="Times New Roman"/>
          <w:sz w:val="24"/>
          <w:szCs w:val="24"/>
        </w:rPr>
        <w:t>10.</w:t>
      </w:r>
      <w:r w:rsidR="004E5A2B" w:rsidRPr="000A0687">
        <w:rPr>
          <w:rFonts w:ascii="Times New Roman" w:eastAsia="Calibri" w:hAnsi="Times New Roman" w:cs="Times New Roman"/>
          <w:sz w:val="24"/>
          <w:szCs w:val="24"/>
        </w:rPr>
        <w:t>6</w:t>
      </w:r>
      <w:r w:rsidRPr="000A0687">
        <w:rPr>
          <w:rFonts w:ascii="Times New Roman" w:eastAsia="Calibri" w:hAnsi="Times New Roman" w:cs="Times New Roman"/>
          <w:sz w:val="24"/>
          <w:szCs w:val="24"/>
        </w:rPr>
        <w:t xml:space="preserve">. un </w:t>
      </w:r>
      <w:r w:rsidR="00C044A3" w:rsidRPr="000A0687">
        <w:rPr>
          <w:rFonts w:ascii="Times New Roman" w:eastAsia="Calibri" w:hAnsi="Times New Roman" w:cs="Times New Roman"/>
          <w:sz w:val="24"/>
          <w:szCs w:val="24"/>
        </w:rPr>
        <w:t>10.</w:t>
      </w:r>
      <w:r w:rsidR="004E5A2B" w:rsidRPr="000A0687">
        <w:rPr>
          <w:rFonts w:ascii="Times New Roman" w:eastAsia="Calibri" w:hAnsi="Times New Roman" w:cs="Times New Roman"/>
          <w:sz w:val="24"/>
          <w:szCs w:val="24"/>
        </w:rPr>
        <w:t>7</w:t>
      </w:r>
      <w:r w:rsidRPr="000A0687">
        <w:rPr>
          <w:rFonts w:ascii="Times New Roman" w:eastAsia="Calibri" w:hAnsi="Times New Roman" w:cs="Times New Roman"/>
          <w:sz w:val="24"/>
          <w:szCs w:val="24"/>
        </w:rPr>
        <w:t xml:space="preserve">. punktā noteiktā apjomā. </w:t>
      </w:r>
    </w:p>
    <w:p w14:paraId="02DD390C" w14:textId="77777777" w:rsidR="00C044A3" w:rsidRPr="000A0687" w:rsidRDefault="001F384D" w:rsidP="00D94734">
      <w:pPr>
        <w:pStyle w:val="Sarakstarindkopa"/>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0A0687">
        <w:rPr>
          <w:rFonts w:ascii="Times New Roman" w:eastAsia="Calibri" w:hAnsi="Times New Roman" w:cs="Times New Roman"/>
          <w:bCs/>
          <w:sz w:val="24"/>
          <w:szCs w:val="24"/>
        </w:rPr>
        <w:t>Līgums noformēts elektroniskā dokumenta veidā un parakstīts ar drošu elektronisko parakstu, kas satura laika zīmogu. Katra Puse glabā abpusēji parakstītu Līgumu elektroniskā dokumenta formā.</w:t>
      </w:r>
    </w:p>
    <w:p w14:paraId="660B713C" w14:textId="77777777" w:rsidR="00C044A3" w:rsidRPr="000A0687" w:rsidRDefault="001F384D" w:rsidP="00D94734">
      <w:pPr>
        <w:pStyle w:val="Sarakstarindkopa"/>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0A0687">
        <w:rPr>
          <w:rFonts w:ascii="Times New Roman" w:eastAsia="Calibri" w:hAnsi="Times New Roman" w:cs="Times New Roman"/>
          <w:bCs/>
          <w:iCs/>
          <w:sz w:val="24"/>
          <w:szCs w:val="24"/>
        </w:rPr>
        <w:t xml:space="preserve">Līguma pielikumi ir šā Līguma neatņemamas sastāvdaļas un ir Pusēm saistoši Līguma izpildē. </w:t>
      </w:r>
    </w:p>
    <w:p w14:paraId="232B6B93" w14:textId="3DBF1167" w:rsidR="001F384D" w:rsidRPr="000A0687" w:rsidRDefault="001F384D" w:rsidP="00D94734">
      <w:pPr>
        <w:pStyle w:val="Sarakstarindkopa"/>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0A0687">
        <w:rPr>
          <w:rFonts w:ascii="Times New Roman" w:eastAsia="Calibri" w:hAnsi="Times New Roman" w:cs="Times New Roman"/>
          <w:bCs/>
          <w:iCs/>
          <w:sz w:val="24"/>
          <w:szCs w:val="24"/>
        </w:rPr>
        <w:t xml:space="preserve">Pielikumā: </w:t>
      </w:r>
    </w:p>
    <w:p w14:paraId="53CA9A07" w14:textId="74B458D6" w:rsidR="001F384D" w:rsidRPr="000A0687" w:rsidRDefault="00D94734" w:rsidP="00D94734">
      <w:pPr>
        <w:tabs>
          <w:tab w:val="left" w:pos="540"/>
        </w:tabs>
        <w:suppressAutoHyphens/>
        <w:spacing w:after="0" w:line="240" w:lineRule="auto"/>
        <w:ind w:left="516" w:hanging="573"/>
        <w:jc w:val="both"/>
        <w:rPr>
          <w:rFonts w:ascii="Times New Roman" w:eastAsia="Calibri" w:hAnsi="Times New Roman" w:cs="Times New Roman"/>
          <w:bCs/>
          <w:iCs/>
          <w:sz w:val="24"/>
          <w:szCs w:val="24"/>
        </w:rPr>
      </w:pPr>
      <w:r w:rsidRPr="000A0687">
        <w:rPr>
          <w:rFonts w:ascii="Times New Roman" w:eastAsia="Calibri" w:hAnsi="Times New Roman" w:cs="Times New Roman"/>
          <w:bCs/>
          <w:iCs/>
          <w:sz w:val="24"/>
          <w:szCs w:val="24"/>
        </w:rPr>
        <w:tab/>
      </w:r>
      <w:r w:rsidRPr="000A0687">
        <w:rPr>
          <w:rFonts w:ascii="Times New Roman" w:eastAsia="Calibri" w:hAnsi="Times New Roman" w:cs="Times New Roman"/>
          <w:bCs/>
          <w:iCs/>
          <w:sz w:val="24"/>
          <w:szCs w:val="24"/>
        </w:rPr>
        <w:tab/>
      </w:r>
      <w:r w:rsidRPr="000A0687">
        <w:rPr>
          <w:rFonts w:ascii="Times New Roman" w:eastAsia="Calibri" w:hAnsi="Times New Roman" w:cs="Times New Roman"/>
          <w:bCs/>
          <w:iCs/>
          <w:sz w:val="24"/>
          <w:szCs w:val="24"/>
        </w:rPr>
        <w:tab/>
      </w:r>
      <w:r w:rsidR="001F384D" w:rsidRPr="000A0687">
        <w:rPr>
          <w:rFonts w:ascii="Times New Roman" w:eastAsia="Calibri" w:hAnsi="Times New Roman" w:cs="Times New Roman"/>
          <w:bCs/>
          <w:iCs/>
          <w:sz w:val="24"/>
          <w:szCs w:val="24"/>
        </w:rPr>
        <w:t xml:space="preserve">1.pielikums - Finanšu piedāvājums; </w:t>
      </w:r>
    </w:p>
    <w:p w14:paraId="1E83DE27" w14:textId="481BADE1" w:rsidR="001F384D" w:rsidRPr="000A0687" w:rsidRDefault="00D94734" w:rsidP="00D94734">
      <w:pPr>
        <w:tabs>
          <w:tab w:val="left" w:pos="540"/>
        </w:tabs>
        <w:suppressAutoHyphens/>
        <w:spacing w:after="0" w:line="240" w:lineRule="auto"/>
        <w:ind w:left="516" w:hanging="573"/>
        <w:jc w:val="both"/>
        <w:rPr>
          <w:rFonts w:ascii="Times New Roman" w:eastAsia="Calibri" w:hAnsi="Times New Roman" w:cs="Times New Roman"/>
          <w:bCs/>
          <w:iCs/>
          <w:sz w:val="24"/>
          <w:szCs w:val="24"/>
        </w:rPr>
      </w:pPr>
      <w:r w:rsidRPr="000A0687">
        <w:rPr>
          <w:rFonts w:ascii="Times New Roman" w:eastAsia="Calibri" w:hAnsi="Times New Roman" w:cs="Times New Roman"/>
          <w:bCs/>
          <w:iCs/>
          <w:sz w:val="24"/>
          <w:szCs w:val="24"/>
        </w:rPr>
        <w:tab/>
      </w:r>
      <w:r w:rsidRPr="000A0687">
        <w:rPr>
          <w:rFonts w:ascii="Times New Roman" w:eastAsia="Calibri" w:hAnsi="Times New Roman" w:cs="Times New Roman"/>
          <w:bCs/>
          <w:iCs/>
          <w:sz w:val="24"/>
          <w:szCs w:val="24"/>
        </w:rPr>
        <w:tab/>
      </w:r>
      <w:r w:rsidRPr="000A0687">
        <w:rPr>
          <w:rFonts w:ascii="Times New Roman" w:eastAsia="Calibri" w:hAnsi="Times New Roman" w:cs="Times New Roman"/>
          <w:bCs/>
          <w:iCs/>
          <w:sz w:val="24"/>
          <w:szCs w:val="24"/>
        </w:rPr>
        <w:tab/>
      </w:r>
      <w:r w:rsidR="001F384D" w:rsidRPr="000A0687">
        <w:rPr>
          <w:rFonts w:ascii="Times New Roman" w:eastAsia="Calibri" w:hAnsi="Times New Roman" w:cs="Times New Roman"/>
          <w:bCs/>
          <w:iCs/>
          <w:sz w:val="24"/>
          <w:szCs w:val="24"/>
        </w:rPr>
        <w:t>2.pielikums – Tehniskā specifikācija/tehniskais piedāvājums.</w:t>
      </w:r>
    </w:p>
    <w:p w14:paraId="43EE4F51" w14:textId="77777777" w:rsidR="001F384D" w:rsidRPr="000A0687" w:rsidRDefault="001F384D" w:rsidP="001F384D">
      <w:pPr>
        <w:spacing w:after="0" w:line="240" w:lineRule="auto"/>
        <w:jc w:val="both"/>
        <w:rPr>
          <w:rFonts w:ascii="Times New Roman" w:eastAsia="Calibri" w:hAnsi="Times New Roman" w:cs="Times New Roman"/>
          <w:sz w:val="24"/>
          <w:szCs w:val="24"/>
        </w:rPr>
      </w:pPr>
    </w:p>
    <w:p w14:paraId="2865A567" w14:textId="77777777" w:rsidR="001F384D" w:rsidRPr="000A0687" w:rsidRDefault="001F384D" w:rsidP="00D94734">
      <w:pPr>
        <w:pStyle w:val="Sarakstarindkopa"/>
        <w:numPr>
          <w:ilvl w:val="0"/>
          <w:numId w:val="1"/>
        </w:numPr>
        <w:spacing w:after="0" w:line="240" w:lineRule="auto"/>
        <w:jc w:val="center"/>
        <w:rPr>
          <w:rFonts w:ascii="Times New Roman" w:eastAsia="Calibri" w:hAnsi="Times New Roman" w:cs="Times New Roman"/>
          <w:b/>
          <w:bCs/>
          <w:caps/>
          <w:sz w:val="24"/>
          <w:szCs w:val="24"/>
        </w:rPr>
      </w:pPr>
      <w:r w:rsidRPr="000A0687">
        <w:rPr>
          <w:rFonts w:ascii="Times New Roman" w:eastAsia="Calibri" w:hAnsi="Times New Roman" w:cs="Times New Roman"/>
          <w:b/>
          <w:bCs/>
          <w:caps/>
          <w:sz w:val="24"/>
          <w:szCs w:val="24"/>
        </w:rPr>
        <w:t xml:space="preserve">Pušu rekvizīti </w:t>
      </w:r>
    </w:p>
    <w:tbl>
      <w:tblPr>
        <w:tblW w:w="9147" w:type="dxa"/>
        <w:jc w:val="center"/>
        <w:tblLook w:val="04A0" w:firstRow="1" w:lastRow="0" w:firstColumn="1" w:lastColumn="0" w:noHBand="0" w:noVBand="1"/>
      </w:tblPr>
      <w:tblGrid>
        <w:gridCol w:w="4957"/>
        <w:gridCol w:w="4190"/>
      </w:tblGrid>
      <w:tr w:rsidR="00CF066C" w:rsidRPr="00CF066C" w14:paraId="3E62B42E" w14:textId="77777777" w:rsidTr="00E23DEE">
        <w:trPr>
          <w:trHeight w:val="142"/>
          <w:jc w:val="center"/>
        </w:trPr>
        <w:tc>
          <w:tcPr>
            <w:tcW w:w="4957" w:type="dxa"/>
            <w:shd w:val="clear" w:color="auto" w:fill="auto"/>
          </w:tcPr>
          <w:p w14:paraId="66E69657" w14:textId="77777777" w:rsidR="00CF066C" w:rsidRPr="00CF066C" w:rsidRDefault="00CF066C" w:rsidP="00CF066C">
            <w:pPr>
              <w:suppressAutoHyphens/>
              <w:spacing w:after="0" w:line="240" w:lineRule="auto"/>
              <w:rPr>
                <w:rFonts w:ascii="Times New Roman" w:eastAsia="Times New Roman" w:hAnsi="Times New Roman" w:cs="Times New Roman"/>
                <w:b/>
                <w:sz w:val="24"/>
                <w:szCs w:val="24"/>
                <w:lang w:eastAsia="ar-SA"/>
              </w:rPr>
            </w:pPr>
            <w:bookmarkStart w:id="21" w:name="_Hlk98425390"/>
            <w:r w:rsidRPr="00CF066C">
              <w:rPr>
                <w:rFonts w:ascii="Times New Roman" w:eastAsia="ヒラギノ角ゴ Pro W3" w:hAnsi="Times New Roman" w:cs="Times New Roman"/>
                <w:b/>
                <w:bCs/>
                <w:sz w:val="24"/>
                <w:szCs w:val="24"/>
              </w:rPr>
              <w:t>Pasūtītājs:</w:t>
            </w:r>
          </w:p>
        </w:tc>
        <w:tc>
          <w:tcPr>
            <w:tcW w:w="4190" w:type="dxa"/>
            <w:shd w:val="clear" w:color="auto" w:fill="auto"/>
          </w:tcPr>
          <w:p w14:paraId="37226AA9" w14:textId="77777777" w:rsidR="00CF066C" w:rsidRPr="00CF066C" w:rsidRDefault="00CF066C" w:rsidP="00CF066C">
            <w:pPr>
              <w:suppressAutoHyphens/>
              <w:spacing w:after="0" w:line="240" w:lineRule="auto"/>
              <w:rPr>
                <w:rFonts w:ascii="Times New Roman" w:eastAsia="Times New Roman" w:hAnsi="Times New Roman" w:cs="Times New Roman"/>
                <w:b/>
                <w:sz w:val="24"/>
                <w:szCs w:val="24"/>
                <w:lang w:eastAsia="ar-SA"/>
              </w:rPr>
            </w:pPr>
            <w:r w:rsidRPr="00CF066C">
              <w:rPr>
                <w:rFonts w:ascii="Times New Roman" w:eastAsia="ヒラギノ角ゴ Pro W3" w:hAnsi="Times New Roman" w:cs="Times New Roman"/>
                <w:b/>
                <w:bCs/>
                <w:sz w:val="24"/>
                <w:szCs w:val="24"/>
              </w:rPr>
              <w:t>Piegādātājs:</w:t>
            </w:r>
          </w:p>
        </w:tc>
      </w:tr>
      <w:tr w:rsidR="00CF066C" w:rsidRPr="00CF066C" w14:paraId="10A58EA4" w14:textId="77777777" w:rsidTr="00E23DEE">
        <w:trPr>
          <w:jc w:val="center"/>
        </w:trPr>
        <w:tc>
          <w:tcPr>
            <w:tcW w:w="4957" w:type="dxa"/>
            <w:shd w:val="clear" w:color="auto" w:fill="auto"/>
          </w:tcPr>
          <w:p w14:paraId="6BA719EE" w14:textId="77777777" w:rsidR="00CF066C" w:rsidRPr="00CF066C" w:rsidRDefault="00CF066C" w:rsidP="00CF066C">
            <w:pPr>
              <w:shd w:val="clear" w:color="auto" w:fill="FFFFFF"/>
              <w:spacing w:after="0" w:line="240" w:lineRule="auto"/>
              <w:rPr>
                <w:rFonts w:ascii="Times New Roman" w:eastAsia="Times New Roman" w:hAnsi="Times New Roman" w:cs="Times New Roman"/>
                <w:b/>
                <w:sz w:val="24"/>
                <w:szCs w:val="24"/>
                <w:lang w:eastAsia="lv-LV"/>
              </w:rPr>
            </w:pPr>
            <w:proofErr w:type="spellStart"/>
            <w:r w:rsidRPr="00CF066C">
              <w:rPr>
                <w:rFonts w:ascii="Times New Roman" w:eastAsia="Times New Roman" w:hAnsi="Times New Roman" w:cs="Times New Roman"/>
                <w:b/>
                <w:sz w:val="24"/>
                <w:szCs w:val="24"/>
                <w:lang w:eastAsia="lv-LV"/>
              </w:rPr>
              <w:t>Dienvidkurzemes</w:t>
            </w:r>
            <w:proofErr w:type="spellEnd"/>
            <w:r w:rsidRPr="00CF066C">
              <w:rPr>
                <w:rFonts w:ascii="Times New Roman" w:eastAsia="Times New Roman" w:hAnsi="Times New Roman" w:cs="Times New Roman"/>
                <w:b/>
                <w:sz w:val="24"/>
                <w:szCs w:val="24"/>
                <w:lang w:eastAsia="lv-LV"/>
              </w:rPr>
              <w:t xml:space="preserve"> novada </w:t>
            </w:r>
          </w:p>
          <w:p w14:paraId="049ABBC5" w14:textId="77777777" w:rsidR="00CF066C" w:rsidRPr="00CF066C" w:rsidRDefault="00CF066C" w:rsidP="00CF066C">
            <w:pPr>
              <w:shd w:val="clear" w:color="auto" w:fill="FFFFFF"/>
              <w:spacing w:after="0" w:line="240" w:lineRule="auto"/>
              <w:rPr>
                <w:rFonts w:ascii="Times New Roman" w:eastAsia="Times New Roman" w:hAnsi="Times New Roman" w:cs="Times New Roman"/>
                <w:b/>
                <w:sz w:val="24"/>
                <w:szCs w:val="24"/>
                <w:lang w:eastAsia="lv-LV"/>
              </w:rPr>
            </w:pPr>
            <w:r w:rsidRPr="00CF066C">
              <w:rPr>
                <w:rFonts w:ascii="Times New Roman" w:eastAsia="Times New Roman" w:hAnsi="Times New Roman" w:cs="Times New Roman"/>
                <w:b/>
                <w:sz w:val="24"/>
                <w:szCs w:val="24"/>
                <w:lang w:eastAsia="lv-LV"/>
              </w:rPr>
              <w:t>Komunālā pārvalde</w:t>
            </w:r>
          </w:p>
          <w:p w14:paraId="3F22353B" w14:textId="77777777" w:rsidR="00CF066C" w:rsidRPr="00CF066C" w:rsidRDefault="00CF066C" w:rsidP="00CF066C">
            <w:pPr>
              <w:shd w:val="clear" w:color="auto" w:fill="FFFFFF"/>
              <w:spacing w:after="0" w:line="240" w:lineRule="auto"/>
              <w:rPr>
                <w:rFonts w:ascii="Times New Roman" w:eastAsia="Times New Roman" w:hAnsi="Times New Roman" w:cs="Times New Roman"/>
                <w:sz w:val="24"/>
                <w:szCs w:val="24"/>
                <w:lang w:eastAsia="lv-LV"/>
              </w:rPr>
            </w:pPr>
            <w:r w:rsidRPr="00CF066C">
              <w:rPr>
                <w:rFonts w:ascii="Times New Roman" w:eastAsia="Times New Roman" w:hAnsi="Times New Roman" w:cs="Times New Roman"/>
                <w:sz w:val="24"/>
                <w:szCs w:val="24"/>
                <w:lang w:eastAsia="lv-LV"/>
              </w:rPr>
              <w:t>Reģistrācijas Nr. 40900038260</w:t>
            </w:r>
          </w:p>
          <w:p w14:paraId="1E60E8E9" w14:textId="77777777" w:rsidR="00CF066C" w:rsidRPr="00CF066C" w:rsidRDefault="00CF066C" w:rsidP="00CF066C">
            <w:pPr>
              <w:shd w:val="clear" w:color="auto" w:fill="FFFFFF"/>
              <w:spacing w:after="0" w:line="240" w:lineRule="auto"/>
              <w:rPr>
                <w:rFonts w:ascii="Times New Roman" w:eastAsia="Times New Roman" w:hAnsi="Times New Roman" w:cs="Times New Roman"/>
                <w:sz w:val="24"/>
                <w:szCs w:val="24"/>
                <w:lang w:eastAsia="lv-LV"/>
              </w:rPr>
            </w:pPr>
            <w:r w:rsidRPr="00CF066C">
              <w:rPr>
                <w:rFonts w:ascii="Times New Roman" w:eastAsia="Times New Roman" w:hAnsi="Times New Roman" w:cs="Times New Roman"/>
                <w:sz w:val="24"/>
                <w:szCs w:val="24"/>
                <w:lang w:eastAsia="lv-LV"/>
              </w:rPr>
              <w:t xml:space="preserve">Adrese: Stacijas iela 3, Grobiņa, </w:t>
            </w:r>
            <w:proofErr w:type="spellStart"/>
            <w:r w:rsidRPr="00CF066C">
              <w:rPr>
                <w:rFonts w:ascii="Times New Roman" w:eastAsia="Times New Roman" w:hAnsi="Times New Roman" w:cs="Times New Roman"/>
                <w:sz w:val="24"/>
                <w:szCs w:val="24"/>
                <w:lang w:eastAsia="lv-LV"/>
              </w:rPr>
              <w:t>Dienvidkurzemes</w:t>
            </w:r>
            <w:proofErr w:type="spellEnd"/>
            <w:r w:rsidRPr="00CF066C">
              <w:rPr>
                <w:rFonts w:ascii="Times New Roman" w:eastAsia="Times New Roman" w:hAnsi="Times New Roman" w:cs="Times New Roman"/>
                <w:sz w:val="24"/>
                <w:szCs w:val="24"/>
                <w:lang w:eastAsia="lv-LV"/>
              </w:rPr>
              <w:t xml:space="preserve"> novads, LV-3430</w:t>
            </w:r>
          </w:p>
          <w:p w14:paraId="06D3E945" w14:textId="77777777" w:rsidR="00CF066C" w:rsidRPr="00CF066C" w:rsidRDefault="00CF066C" w:rsidP="00CF066C">
            <w:pPr>
              <w:shd w:val="clear" w:color="auto" w:fill="FFFFFF"/>
              <w:spacing w:after="0" w:line="240" w:lineRule="auto"/>
              <w:rPr>
                <w:rFonts w:ascii="Times New Roman" w:eastAsia="Times New Roman" w:hAnsi="Times New Roman" w:cs="Times New Roman"/>
                <w:sz w:val="24"/>
                <w:szCs w:val="24"/>
                <w:lang w:eastAsia="lv-LV"/>
              </w:rPr>
            </w:pPr>
            <w:r w:rsidRPr="00CF066C">
              <w:rPr>
                <w:rFonts w:ascii="Times New Roman" w:eastAsia="Times New Roman" w:hAnsi="Times New Roman" w:cs="Times New Roman"/>
                <w:sz w:val="24"/>
                <w:szCs w:val="24"/>
                <w:lang w:eastAsia="lv-LV"/>
              </w:rPr>
              <w:t>Banka: AS “SEB banka”</w:t>
            </w:r>
          </w:p>
          <w:p w14:paraId="0AA8BF81" w14:textId="77777777" w:rsidR="00CF066C" w:rsidRPr="00CF066C" w:rsidRDefault="00CF066C" w:rsidP="00CF066C">
            <w:pPr>
              <w:shd w:val="clear" w:color="auto" w:fill="FFFFFF"/>
              <w:spacing w:after="0" w:line="240" w:lineRule="auto"/>
              <w:rPr>
                <w:rFonts w:ascii="Times New Roman" w:eastAsia="Times New Roman" w:hAnsi="Times New Roman" w:cs="Times New Roman"/>
                <w:sz w:val="24"/>
                <w:szCs w:val="24"/>
                <w:lang w:eastAsia="lv-LV"/>
              </w:rPr>
            </w:pPr>
            <w:r w:rsidRPr="00CF066C">
              <w:rPr>
                <w:rFonts w:ascii="Times New Roman" w:eastAsia="Times New Roman" w:hAnsi="Times New Roman" w:cs="Times New Roman"/>
                <w:sz w:val="24"/>
                <w:szCs w:val="24"/>
                <w:lang w:eastAsia="lv-LV"/>
              </w:rPr>
              <w:t>Kods: UNLALV2X</w:t>
            </w:r>
          </w:p>
          <w:p w14:paraId="06C77DA0" w14:textId="77777777" w:rsidR="00CF066C" w:rsidRPr="00CF066C" w:rsidRDefault="00CF066C" w:rsidP="00CF066C">
            <w:pPr>
              <w:shd w:val="clear" w:color="auto" w:fill="FFFFFF"/>
              <w:spacing w:after="0" w:line="240" w:lineRule="auto"/>
              <w:rPr>
                <w:rFonts w:ascii="Times New Roman" w:eastAsia="Times New Roman" w:hAnsi="Times New Roman" w:cs="Times New Roman"/>
                <w:sz w:val="24"/>
                <w:szCs w:val="24"/>
                <w:lang w:eastAsia="lv-LV"/>
              </w:rPr>
            </w:pPr>
            <w:r w:rsidRPr="00CF066C">
              <w:rPr>
                <w:rFonts w:ascii="Times New Roman" w:eastAsia="Times New Roman" w:hAnsi="Times New Roman" w:cs="Times New Roman"/>
                <w:sz w:val="24"/>
                <w:szCs w:val="24"/>
                <w:lang w:eastAsia="lv-LV"/>
              </w:rPr>
              <w:t>Konta Nr. LV12UNLA0055002862741</w:t>
            </w:r>
          </w:p>
          <w:p w14:paraId="2E2B1AB9" w14:textId="41639870" w:rsidR="00CF066C" w:rsidRPr="00CF066C" w:rsidRDefault="00CF066C" w:rsidP="00CF066C">
            <w:pPr>
              <w:shd w:val="clear" w:color="auto" w:fill="FFFFFF"/>
              <w:spacing w:after="0" w:line="240" w:lineRule="auto"/>
              <w:rPr>
                <w:rFonts w:ascii="Times New Roman" w:eastAsia="Times New Roman" w:hAnsi="Times New Roman" w:cs="Times New Roman"/>
                <w:sz w:val="24"/>
                <w:szCs w:val="24"/>
                <w:lang w:eastAsia="lv-LV"/>
              </w:rPr>
            </w:pPr>
            <w:r w:rsidRPr="00CF066C">
              <w:rPr>
                <w:rFonts w:ascii="Times New Roman" w:eastAsia="Times New Roman" w:hAnsi="Times New Roman" w:cs="Times New Roman"/>
                <w:sz w:val="24"/>
                <w:szCs w:val="24"/>
                <w:lang w:eastAsia="lv-LV"/>
              </w:rPr>
              <w:t>Tālrunis: +371</w:t>
            </w:r>
            <w:r w:rsidRPr="000A0687">
              <w:rPr>
                <w:rFonts w:ascii="Times New Roman" w:eastAsia="Times New Roman" w:hAnsi="Times New Roman" w:cs="Times New Roman"/>
                <w:sz w:val="24"/>
                <w:szCs w:val="24"/>
                <w:lang w:eastAsia="lv-LV"/>
              </w:rPr>
              <w:t>26364011</w:t>
            </w:r>
          </w:p>
          <w:p w14:paraId="46ACFC81" w14:textId="77777777" w:rsidR="00CF066C" w:rsidRPr="00CF066C" w:rsidRDefault="00CF066C" w:rsidP="00CF066C">
            <w:pPr>
              <w:shd w:val="clear" w:color="auto" w:fill="FFFFFF"/>
              <w:spacing w:after="0" w:line="240" w:lineRule="auto"/>
              <w:rPr>
                <w:rFonts w:ascii="Times New Roman" w:eastAsia="Times New Roman" w:hAnsi="Times New Roman" w:cs="Times New Roman"/>
                <w:sz w:val="24"/>
                <w:szCs w:val="24"/>
                <w:lang w:eastAsia="lv-LV"/>
              </w:rPr>
            </w:pPr>
            <w:r w:rsidRPr="00CF066C">
              <w:rPr>
                <w:rFonts w:ascii="Times New Roman" w:eastAsia="Times New Roman" w:hAnsi="Times New Roman" w:cs="Times New Roman"/>
                <w:sz w:val="24"/>
                <w:szCs w:val="24"/>
                <w:lang w:eastAsia="lv-LV"/>
              </w:rPr>
              <w:t xml:space="preserve">E-pasts: </w:t>
            </w:r>
            <w:hyperlink r:id="rId5" w:history="1">
              <w:r w:rsidRPr="00CF066C">
                <w:rPr>
                  <w:rFonts w:ascii="Times New Roman" w:eastAsia="Times New Roman" w:hAnsi="Times New Roman" w:cs="Times New Roman"/>
                  <w:sz w:val="24"/>
                  <w:szCs w:val="24"/>
                  <w:lang w:eastAsia="lv-LV"/>
                </w:rPr>
                <w:t>komunala.parvalde@dkn.lv</w:t>
              </w:r>
            </w:hyperlink>
          </w:p>
          <w:p w14:paraId="755FBDC5" w14:textId="77777777" w:rsidR="00CF066C" w:rsidRPr="00CF066C" w:rsidRDefault="00CF066C" w:rsidP="00CF066C">
            <w:pPr>
              <w:shd w:val="clear" w:color="auto" w:fill="FFFFFF"/>
              <w:spacing w:after="0" w:line="240" w:lineRule="auto"/>
              <w:rPr>
                <w:rFonts w:ascii="Times New Roman" w:eastAsia="Calibri" w:hAnsi="Times New Roman" w:cs="Times New Roman"/>
                <w:sz w:val="24"/>
                <w:szCs w:val="24"/>
                <w:lang w:eastAsia="ar-SA"/>
              </w:rPr>
            </w:pPr>
          </w:p>
          <w:p w14:paraId="750037C2" w14:textId="77777777" w:rsidR="00CF066C" w:rsidRPr="00CF066C" w:rsidRDefault="00CF066C" w:rsidP="00CF066C">
            <w:pPr>
              <w:shd w:val="clear" w:color="auto" w:fill="FFFFFF"/>
              <w:spacing w:after="0" w:line="240" w:lineRule="auto"/>
              <w:rPr>
                <w:rFonts w:ascii="Times New Roman" w:eastAsia="Calibri" w:hAnsi="Times New Roman" w:cs="Times New Roman"/>
                <w:sz w:val="24"/>
                <w:szCs w:val="24"/>
                <w:lang w:eastAsia="ar-SA"/>
              </w:rPr>
            </w:pPr>
          </w:p>
        </w:tc>
        <w:tc>
          <w:tcPr>
            <w:tcW w:w="4190" w:type="dxa"/>
            <w:shd w:val="clear" w:color="auto" w:fill="auto"/>
          </w:tcPr>
          <w:p w14:paraId="2467FDCC" w14:textId="77777777" w:rsidR="00CF066C" w:rsidRPr="00CF066C" w:rsidRDefault="00CF066C" w:rsidP="00CF066C">
            <w:pPr>
              <w:suppressAutoHyphens/>
              <w:spacing w:after="0" w:line="240" w:lineRule="auto"/>
              <w:rPr>
                <w:rFonts w:ascii="Times New Roman" w:eastAsia="Times New Roman" w:hAnsi="Times New Roman" w:cs="Times New Roman"/>
                <w:sz w:val="24"/>
                <w:szCs w:val="24"/>
                <w:lang w:eastAsia="ar-SA"/>
              </w:rPr>
            </w:pPr>
          </w:p>
          <w:p w14:paraId="44803960" w14:textId="77777777" w:rsidR="00CF066C" w:rsidRPr="00CF066C" w:rsidRDefault="00CF066C" w:rsidP="00CF066C">
            <w:pPr>
              <w:suppressAutoHyphens/>
              <w:spacing w:after="0" w:line="240" w:lineRule="auto"/>
              <w:rPr>
                <w:rFonts w:ascii="Times New Roman" w:eastAsia="Times New Roman" w:hAnsi="Times New Roman" w:cs="Times New Roman"/>
                <w:sz w:val="24"/>
                <w:szCs w:val="24"/>
                <w:lang w:eastAsia="ar-SA"/>
              </w:rPr>
            </w:pPr>
            <w:r w:rsidRPr="00CF066C">
              <w:rPr>
                <w:rFonts w:ascii="Times New Roman" w:eastAsia="Times New Roman" w:hAnsi="Times New Roman" w:cs="Times New Roman"/>
                <w:sz w:val="24"/>
                <w:szCs w:val="24"/>
                <w:lang w:eastAsia="ar-SA"/>
              </w:rPr>
              <w:t>Reģistrācijas Nr.</w:t>
            </w:r>
          </w:p>
          <w:p w14:paraId="0625EF8C" w14:textId="77777777" w:rsidR="00CF066C" w:rsidRPr="00CF066C" w:rsidRDefault="00CF066C" w:rsidP="00CF066C">
            <w:pPr>
              <w:suppressAutoHyphens/>
              <w:spacing w:after="0" w:line="240" w:lineRule="auto"/>
              <w:rPr>
                <w:rFonts w:ascii="Times New Roman" w:eastAsia="Times New Roman" w:hAnsi="Times New Roman" w:cs="Times New Roman"/>
                <w:sz w:val="24"/>
                <w:szCs w:val="24"/>
                <w:lang w:eastAsia="ar-SA"/>
              </w:rPr>
            </w:pPr>
            <w:r w:rsidRPr="00CF066C">
              <w:rPr>
                <w:rFonts w:ascii="Times New Roman" w:eastAsia="Times New Roman" w:hAnsi="Times New Roman" w:cs="Times New Roman"/>
                <w:sz w:val="24"/>
                <w:szCs w:val="24"/>
                <w:lang w:eastAsia="ar-SA"/>
              </w:rPr>
              <w:t xml:space="preserve">Adrese: </w:t>
            </w:r>
          </w:p>
          <w:p w14:paraId="78636EE6" w14:textId="77777777" w:rsidR="00CF066C" w:rsidRPr="00CF066C" w:rsidRDefault="00CF066C" w:rsidP="00CF066C">
            <w:pPr>
              <w:suppressAutoHyphens/>
              <w:spacing w:after="0" w:line="240" w:lineRule="auto"/>
              <w:rPr>
                <w:rFonts w:ascii="Times New Roman" w:eastAsia="Times New Roman" w:hAnsi="Times New Roman" w:cs="Times New Roman"/>
                <w:sz w:val="24"/>
                <w:szCs w:val="24"/>
                <w:lang w:eastAsia="ar-SA"/>
              </w:rPr>
            </w:pPr>
            <w:r w:rsidRPr="00CF066C">
              <w:rPr>
                <w:rFonts w:ascii="Times New Roman" w:eastAsia="Times New Roman" w:hAnsi="Times New Roman" w:cs="Times New Roman"/>
                <w:sz w:val="24"/>
                <w:szCs w:val="24"/>
                <w:lang w:val="en-GB"/>
              </w:rPr>
              <w:t xml:space="preserve">Banka: </w:t>
            </w:r>
          </w:p>
          <w:p w14:paraId="19A271BB" w14:textId="77777777" w:rsidR="00CF066C" w:rsidRPr="00CF066C" w:rsidRDefault="00CF066C" w:rsidP="00CF066C">
            <w:pPr>
              <w:suppressAutoHyphens/>
              <w:spacing w:after="0" w:line="240" w:lineRule="auto"/>
              <w:rPr>
                <w:rFonts w:ascii="Times New Roman" w:eastAsia="Times New Roman" w:hAnsi="Times New Roman" w:cs="Times New Roman"/>
                <w:sz w:val="24"/>
                <w:szCs w:val="24"/>
                <w:lang w:eastAsia="ar-SA"/>
              </w:rPr>
            </w:pPr>
            <w:proofErr w:type="spellStart"/>
            <w:r w:rsidRPr="00CF066C">
              <w:rPr>
                <w:rFonts w:ascii="Times New Roman" w:eastAsia="Times New Roman" w:hAnsi="Times New Roman" w:cs="Times New Roman"/>
                <w:sz w:val="24"/>
                <w:szCs w:val="24"/>
                <w:lang w:val="en-GB"/>
              </w:rPr>
              <w:t>Kods</w:t>
            </w:r>
            <w:proofErr w:type="spellEnd"/>
            <w:r w:rsidRPr="00CF066C">
              <w:rPr>
                <w:rFonts w:ascii="Times New Roman" w:eastAsia="Times New Roman" w:hAnsi="Times New Roman" w:cs="Times New Roman"/>
                <w:sz w:val="24"/>
                <w:szCs w:val="24"/>
                <w:lang w:val="en-GB"/>
              </w:rPr>
              <w:t xml:space="preserve">: </w:t>
            </w:r>
          </w:p>
          <w:p w14:paraId="07F1D64C" w14:textId="77777777" w:rsidR="00CF066C" w:rsidRPr="00CF066C" w:rsidRDefault="00CF066C" w:rsidP="00CF066C">
            <w:pPr>
              <w:suppressAutoHyphens/>
              <w:spacing w:after="0" w:line="240" w:lineRule="auto"/>
              <w:rPr>
                <w:rFonts w:ascii="Times New Roman" w:eastAsia="Times New Roman" w:hAnsi="Times New Roman" w:cs="Times New Roman"/>
                <w:sz w:val="24"/>
                <w:szCs w:val="24"/>
                <w:lang w:val="en-GB"/>
              </w:rPr>
            </w:pPr>
            <w:proofErr w:type="spellStart"/>
            <w:r w:rsidRPr="00CF066C">
              <w:rPr>
                <w:rFonts w:ascii="Times New Roman" w:eastAsia="Times New Roman" w:hAnsi="Times New Roman" w:cs="Times New Roman"/>
                <w:sz w:val="24"/>
                <w:szCs w:val="24"/>
                <w:lang w:val="en-GB"/>
              </w:rPr>
              <w:t>Konta</w:t>
            </w:r>
            <w:proofErr w:type="spellEnd"/>
            <w:r w:rsidRPr="00CF066C">
              <w:rPr>
                <w:rFonts w:ascii="Times New Roman" w:eastAsia="Times New Roman" w:hAnsi="Times New Roman" w:cs="Times New Roman"/>
                <w:sz w:val="24"/>
                <w:szCs w:val="24"/>
                <w:lang w:val="en-GB"/>
              </w:rPr>
              <w:t xml:space="preserve"> Nr: </w:t>
            </w:r>
          </w:p>
          <w:p w14:paraId="63B6E066" w14:textId="77777777" w:rsidR="00CF066C" w:rsidRPr="00CF066C" w:rsidRDefault="00CF066C" w:rsidP="00CF066C">
            <w:pPr>
              <w:suppressAutoHyphens/>
              <w:spacing w:after="0" w:line="240" w:lineRule="auto"/>
              <w:rPr>
                <w:rFonts w:ascii="Times New Roman" w:eastAsia="Times New Roman" w:hAnsi="Times New Roman" w:cs="Times New Roman"/>
                <w:sz w:val="24"/>
                <w:szCs w:val="24"/>
                <w:lang w:eastAsia="lv-LV"/>
              </w:rPr>
            </w:pPr>
            <w:r w:rsidRPr="00CF066C">
              <w:rPr>
                <w:rFonts w:ascii="Times New Roman" w:eastAsia="Times New Roman" w:hAnsi="Times New Roman" w:cs="Times New Roman"/>
                <w:sz w:val="24"/>
                <w:szCs w:val="24"/>
                <w:lang w:eastAsia="lv-LV"/>
              </w:rPr>
              <w:t xml:space="preserve">Tālrunis: </w:t>
            </w:r>
          </w:p>
          <w:p w14:paraId="79CB8B22" w14:textId="77777777" w:rsidR="00CF066C" w:rsidRPr="00CF066C" w:rsidRDefault="00CF066C" w:rsidP="00CF066C">
            <w:pPr>
              <w:suppressAutoHyphens/>
              <w:spacing w:after="0" w:line="240" w:lineRule="auto"/>
              <w:rPr>
                <w:rFonts w:ascii="Times New Roman" w:eastAsia="Times New Roman" w:hAnsi="Times New Roman" w:cs="Times New Roman"/>
                <w:sz w:val="24"/>
                <w:szCs w:val="24"/>
                <w:lang w:eastAsia="ar-SA"/>
              </w:rPr>
            </w:pPr>
            <w:r w:rsidRPr="00CF066C">
              <w:rPr>
                <w:rFonts w:ascii="Times New Roman" w:eastAsia="Times New Roman" w:hAnsi="Times New Roman" w:cs="Times New Roman"/>
                <w:sz w:val="24"/>
                <w:szCs w:val="24"/>
                <w:lang w:eastAsia="lv-LV"/>
              </w:rPr>
              <w:t xml:space="preserve">E-pasts: </w:t>
            </w:r>
          </w:p>
        </w:tc>
      </w:tr>
    </w:tbl>
    <w:bookmarkEnd w:id="21"/>
    <w:p w14:paraId="353DBA35" w14:textId="77777777" w:rsidR="001F384D" w:rsidRPr="000A0687" w:rsidRDefault="001F384D" w:rsidP="001F384D">
      <w:pPr>
        <w:adjustRightInd w:val="0"/>
        <w:spacing w:after="0" w:line="240" w:lineRule="auto"/>
        <w:jc w:val="center"/>
        <w:textAlignment w:val="baseline"/>
        <w:rPr>
          <w:rFonts w:ascii="Times New Roman" w:eastAsia="Times New Roman" w:hAnsi="Times New Roman" w:cs="Times New Roman"/>
          <w:sz w:val="24"/>
          <w:szCs w:val="24"/>
          <w:lang w:eastAsia="lv-LV"/>
        </w:rPr>
      </w:pPr>
      <w:r w:rsidRPr="000A0687">
        <w:rPr>
          <w:rFonts w:ascii="Times New Roman" w:eastAsia="Times New Roman" w:hAnsi="Times New Roman" w:cs="Times New Roman"/>
          <w:sz w:val="24"/>
          <w:szCs w:val="24"/>
          <w:lang w:eastAsia="lv-LV"/>
        </w:rPr>
        <w:t>DOKUMENTS PARAKSTĪTS ELEKTRONISKI AR DROŠU ELEKTRONISKO PARAKSTU UN SATUR LAIKA ZĪMOGU</w:t>
      </w:r>
    </w:p>
    <w:sectPr w:rsidR="001F384D" w:rsidRPr="000A068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NewRomanPSMT">
    <w:altName w:val="Times New Roman"/>
    <w:charset w:val="00"/>
    <w:family w:val="roman"/>
    <w:pitch w:val="default"/>
  </w:font>
  <w:font w:name="Segoe UI">
    <w:panose1 w:val="020B0502040204020203"/>
    <w:charset w:val="BA"/>
    <w:family w:val="swiss"/>
    <w:pitch w:val="variable"/>
    <w:sig w:usb0="E4002EFF" w:usb1="C000E47F"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ヒラギノ角ゴ Pro W3">
    <w:altName w:val="Yu Gothic"/>
    <w:charset w:val="00"/>
    <w:family w:val="roman"/>
    <w:pitch w:val="default"/>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4"/>
    <w:multiLevelType w:val="multilevel"/>
    <w:tmpl w:val="9B20A60E"/>
    <w:lvl w:ilvl="0">
      <w:start w:val="1"/>
      <w:numFmt w:val="decimal"/>
      <w:lvlText w:val="%1."/>
      <w:lvlJc w:val="left"/>
      <w:pPr>
        <w:tabs>
          <w:tab w:val="num" w:pos="1080"/>
        </w:tabs>
        <w:ind w:left="1080" w:hanging="720"/>
      </w:pPr>
      <w:rPr>
        <w:rFonts w:cs="Times New Roman"/>
        <w:b/>
        <w:i w:val="0"/>
      </w:rPr>
    </w:lvl>
    <w:lvl w:ilvl="1">
      <w:start w:val="1"/>
      <w:numFmt w:val="decimal"/>
      <w:isLgl/>
      <w:lvlText w:val="%1.%2."/>
      <w:lvlJc w:val="left"/>
      <w:pPr>
        <w:ind w:left="1138" w:hanging="570"/>
      </w:pPr>
      <w:rPr>
        <w:rFonts w:cs="Times New Roman"/>
        <w:b w:val="0"/>
        <w:i w:val="0"/>
        <w:sz w:val="24"/>
        <w:szCs w:val="24"/>
      </w:rPr>
    </w:lvl>
    <w:lvl w:ilvl="2">
      <w:start w:val="1"/>
      <w:numFmt w:val="decimal"/>
      <w:isLgl/>
      <w:lvlText w:val="%1.%2.%3."/>
      <w:lvlJc w:val="left"/>
      <w:pPr>
        <w:ind w:left="1080" w:hanging="720"/>
      </w:pPr>
      <w:rPr>
        <w:rFonts w:cs="Times New Roman"/>
        <w:b w:val="0"/>
        <w:i w:val="0"/>
        <w:color w:val="auto"/>
        <w:sz w:val="24"/>
        <w:szCs w:val="24"/>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1" w15:restartNumberingAfterBreak="0">
    <w:nsid w:val="072A0E18"/>
    <w:multiLevelType w:val="multilevel"/>
    <w:tmpl w:val="C6F8C8A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D6500D3"/>
    <w:multiLevelType w:val="multilevel"/>
    <w:tmpl w:val="B526E01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35C56B7"/>
    <w:multiLevelType w:val="multilevel"/>
    <w:tmpl w:val="E8C8FA52"/>
    <w:lvl w:ilvl="0">
      <w:start w:val="5"/>
      <w:numFmt w:val="decimal"/>
      <w:lvlText w:val="%1."/>
      <w:lvlJc w:val="left"/>
      <w:pPr>
        <w:ind w:left="495" w:hanging="495"/>
      </w:pPr>
      <w:rPr>
        <w:rFonts w:hint="default"/>
      </w:rPr>
    </w:lvl>
    <w:lvl w:ilvl="1">
      <w:start w:val="1"/>
      <w:numFmt w:val="decimal"/>
      <w:lvlText w:val="%1.%2."/>
      <w:lvlJc w:val="left"/>
      <w:pPr>
        <w:ind w:left="779" w:hanging="49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 w15:restartNumberingAfterBreak="0">
    <w:nsid w:val="17B07C54"/>
    <w:multiLevelType w:val="multilevel"/>
    <w:tmpl w:val="B526E012"/>
    <w:lvl w:ilvl="0">
      <w:start w:val="8"/>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1C3C61C0"/>
    <w:multiLevelType w:val="multilevel"/>
    <w:tmpl w:val="3B605A86"/>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3CE5AAA"/>
    <w:multiLevelType w:val="multilevel"/>
    <w:tmpl w:val="0CBA8FD2"/>
    <w:lvl w:ilvl="0">
      <w:start w:val="1"/>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B981CB2"/>
    <w:multiLevelType w:val="multilevel"/>
    <w:tmpl w:val="3696750A"/>
    <w:lvl w:ilvl="0">
      <w:start w:val="4"/>
      <w:numFmt w:val="decimal"/>
      <w:lvlText w:val="%1."/>
      <w:lvlJc w:val="left"/>
      <w:pPr>
        <w:ind w:left="360" w:hanging="360"/>
      </w:pPr>
    </w:lvl>
    <w:lvl w:ilvl="1">
      <w:start w:val="1"/>
      <w:numFmt w:val="decimal"/>
      <w:lvlText w:val="%1.%2."/>
      <w:lvlJc w:val="left"/>
      <w:pPr>
        <w:ind w:left="360" w:hanging="360"/>
      </w:pPr>
      <w:rPr>
        <w:b w:val="0"/>
        <w:bCs/>
        <w:color w:val="auto"/>
      </w:rPr>
    </w:lvl>
    <w:lvl w:ilvl="2">
      <w:start w:val="1"/>
      <w:numFmt w:val="decimal"/>
      <w:lvlText w:val="%1.%2.%3."/>
      <w:lvlJc w:val="left"/>
      <w:pPr>
        <w:ind w:left="2138" w:hanging="720"/>
      </w:pPr>
      <w:rPr>
        <w:b w:val="0"/>
        <w:bCs w:val="0"/>
        <w:i w:val="0"/>
        <w:iCs/>
      </w:r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8" w15:restartNumberingAfterBreak="0">
    <w:nsid w:val="2D2174E5"/>
    <w:multiLevelType w:val="multilevel"/>
    <w:tmpl w:val="42F05924"/>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1080"/>
        </w:tabs>
        <w:ind w:left="1080" w:hanging="720"/>
      </w:pPr>
      <w:rPr>
        <w:rFonts w:hint="default"/>
      </w:rPr>
    </w:lvl>
    <w:lvl w:ilvl="2">
      <w:start w:val="1"/>
      <w:numFmt w:val="decimal"/>
      <w:lvlText w:val="%1.%2.%3."/>
      <w:lvlJc w:val="left"/>
      <w:pPr>
        <w:tabs>
          <w:tab w:val="num" w:pos="1855"/>
        </w:tabs>
        <w:ind w:left="1855" w:hanging="720"/>
      </w:pPr>
      <w:rPr>
        <w:rFonts w:hint="default"/>
        <w:color w:val="auto"/>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9" w15:restartNumberingAfterBreak="0">
    <w:nsid w:val="39D30568"/>
    <w:multiLevelType w:val="multilevel"/>
    <w:tmpl w:val="C0E6DF5A"/>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3CAC64ED"/>
    <w:multiLevelType w:val="multilevel"/>
    <w:tmpl w:val="9B4E903E"/>
    <w:lvl w:ilvl="0">
      <w:start w:val="9"/>
      <w:numFmt w:val="decimal"/>
      <w:lvlText w:val="%1."/>
      <w:lvlJc w:val="left"/>
      <w:pPr>
        <w:ind w:left="360" w:hanging="360"/>
      </w:pPr>
      <w:rPr>
        <w:rFonts w:cs="Times New Roman" w:hint="default"/>
      </w:rPr>
    </w:lvl>
    <w:lvl w:ilvl="1">
      <w:start w:val="5"/>
      <w:numFmt w:val="decimal"/>
      <w:lvlText w:val="%1.%2."/>
      <w:lvlJc w:val="left"/>
      <w:pPr>
        <w:ind w:left="502" w:hanging="360"/>
      </w:pPr>
      <w:rPr>
        <w:rFonts w:cs="Times New Roman" w:hint="default"/>
      </w:rPr>
    </w:lvl>
    <w:lvl w:ilvl="2">
      <w:start w:val="1"/>
      <w:numFmt w:val="decimal"/>
      <w:lvlText w:val="%1.%2.%3."/>
      <w:lvlJc w:val="left"/>
      <w:pPr>
        <w:ind w:left="8942"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1" w15:restartNumberingAfterBreak="0">
    <w:nsid w:val="4EBA68D9"/>
    <w:multiLevelType w:val="multilevel"/>
    <w:tmpl w:val="374CAAA4"/>
    <w:lvl w:ilvl="0">
      <w:start w:val="1"/>
      <w:numFmt w:val="decimal"/>
      <w:lvlText w:val="%1."/>
      <w:lvlJc w:val="left"/>
      <w:pPr>
        <w:ind w:left="720" w:hanging="360"/>
      </w:pPr>
    </w:lvl>
    <w:lvl w:ilvl="1">
      <w:start w:val="1"/>
      <w:numFmt w:val="decimal"/>
      <w:lvlText w:val="%1.%2."/>
      <w:lvlJc w:val="left"/>
      <w:pPr>
        <w:ind w:left="780" w:hanging="420"/>
      </w:pPr>
      <w:rPr>
        <w:b w:val="0"/>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2" w15:restartNumberingAfterBreak="0">
    <w:nsid w:val="64B828D5"/>
    <w:multiLevelType w:val="multilevel"/>
    <w:tmpl w:val="96D4C46A"/>
    <w:lvl w:ilvl="0">
      <w:start w:val="1"/>
      <w:numFmt w:val="decimal"/>
      <w:lvlText w:val="%1."/>
      <w:lvlJc w:val="left"/>
      <w:pPr>
        <w:tabs>
          <w:tab w:val="num" w:pos="720"/>
        </w:tabs>
        <w:ind w:left="720" w:hanging="720"/>
      </w:pPr>
      <w:rPr>
        <w:rFonts w:ascii="Times New Roman" w:eastAsiaTheme="minorHAnsi" w:hAnsi="Times New Roman" w:cs="Times New Roman" w:hint="default"/>
      </w:rPr>
    </w:lvl>
    <w:lvl w:ilvl="1">
      <w:start w:val="1"/>
      <w:numFmt w:val="decimal"/>
      <w:lvlText w:val="%1.%2."/>
      <w:lvlJc w:val="left"/>
      <w:pPr>
        <w:tabs>
          <w:tab w:val="num" w:pos="1004"/>
        </w:tabs>
        <w:ind w:left="1004" w:hanging="720"/>
      </w:pPr>
      <w:rPr>
        <w:rFonts w:hint="default"/>
        <w:color w:val="auto"/>
      </w:rPr>
    </w:lvl>
    <w:lvl w:ilvl="2">
      <w:start w:val="1"/>
      <w:numFmt w:val="lowerLetter"/>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13" w15:restartNumberingAfterBreak="0">
    <w:nsid w:val="670E56BD"/>
    <w:multiLevelType w:val="multilevel"/>
    <w:tmpl w:val="A558C3D0"/>
    <w:lvl w:ilvl="0">
      <w:start w:val="8"/>
      <w:numFmt w:val="decimal"/>
      <w:lvlText w:val="%1."/>
      <w:lvlJc w:val="left"/>
      <w:pPr>
        <w:ind w:left="540" w:hanging="540"/>
      </w:pPr>
      <w:rPr>
        <w:rFonts w:cs="Times New Roman" w:hint="default"/>
      </w:rPr>
    </w:lvl>
    <w:lvl w:ilvl="1">
      <w:start w:val="2"/>
      <w:numFmt w:val="decimal"/>
      <w:lvlText w:val="%1.%2."/>
      <w:lvlJc w:val="left"/>
      <w:pPr>
        <w:ind w:left="900" w:hanging="540"/>
      </w:pPr>
      <w:rPr>
        <w:rFonts w:cs="Times New Roman" w:hint="default"/>
      </w:rPr>
    </w:lvl>
    <w:lvl w:ilvl="2">
      <w:start w:val="1"/>
      <w:numFmt w:val="decimal"/>
      <w:lvlText w:val="%1.%2.%3."/>
      <w:lvlJc w:val="left"/>
      <w:pPr>
        <w:ind w:left="1287"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4" w15:restartNumberingAfterBreak="0">
    <w:nsid w:val="76672C23"/>
    <w:multiLevelType w:val="multilevel"/>
    <w:tmpl w:val="8BDC177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color w:val="auto"/>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15" w15:restartNumberingAfterBreak="0">
    <w:nsid w:val="77E73686"/>
    <w:multiLevelType w:val="multilevel"/>
    <w:tmpl w:val="E342ED28"/>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08"/>
        </w:tabs>
        <w:ind w:left="708" w:hanging="720"/>
      </w:pPr>
      <w:rPr>
        <w:rFonts w:cs="Times New Roman" w:hint="default"/>
      </w:rPr>
    </w:lvl>
    <w:lvl w:ilvl="3">
      <w:start w:val="1"/>
      <w:numFmt w:val="decimal"/>
      <w:lvlText w:val="%1.%2.%3.%4."/>
      <w:lvlJc w:val="left"/>
      <w:pPr>
        <w:tabs>
          <w:tab w:val="num" w:pos="702"/>
        </w:tabs>
        <w:ind w:left="702" w:hanging="720"/>
      </w:pPr>
      <w:rPr>
        <w:rFonts w:cs="Times New Roman" w:hint="default"/>
      </w:rPr>
    </w:lvl>
    <w:lvl w:ilvl="4">
      <w:start w:val="1"/>
      <w:numFmt w:val="decimal"/>
      <w:lvlText w:val="%1.%2.%3.%4.%5."/>
      <w:lvlJc w:val="left"/>
      <w:pPr>
        <w:tabs>
          <w:tab w:val="num" w:pos="1056"/>
        </w:tabs>
        <w:ind w:left="1056" w:hanging="1080"/>
      </w:pPr>
      <w:rPr>
        <w:rFonts w:cs="Times New Roman" w:hint="default"/>
      </w:rPr>
    </w:lvl>
    <w:lvl w:ilvl="5">
      <w:start w:val="1"/>
      <w:numFmt w:val="decimal"/>
      <w:lvlText w:val="%1.%2.%3.%4.%5.%6."/>
      <w:lvlJc w:val="left"/>
      <w:pPr>
        <w:tabs>
          <w:tab w:val="num" w:pos="1050"/>
        </w:tabs>
        <w:ind w:left="1050" w:hanging="1080"/>
      </w:pPr>
      <w:rPr>
        <w:rFonts w:cs="Times New Roman" w:hint="default"/>
      </w:rPr>
    </w:lvl>
    <w:lvl w:ilvl="6">
      <w:start w:val="1"/>
      <w:numFmt w:val="decimal"/>
      <w:lvlText w:val="%1.%2.%3.%4.%5.%6.%7."/>
      <w:lvlJc w:val="left"/>
      <w:pPr>
        <w:tabs>
          <w:tab w:val="num" w:pos="1404"/>
        </w:tabs>
        <w:ind w:left="1404" w:hanging="1440"/>
      </w:pPr>
      <w:rPr>
        <w:rFonts w:cs="Times New Roman" w:hint="default"/>
      </w:rPr>
    </w:lvl>
    <w:lvl w:ilvl="7">
      <w:start w:val="1"/>
      <w:numFmt w:val="decimal"/>
      <w:lvlText w:val="%1.%2.%3.%4.%5.%6.%7.%8."/>
      <w:lvlJc w:val="left"/>
      <w:pPr>
        <w:tabs>
          <w:tab w:val="num" w:pos="1398"/>
        </w:tabs>
        <w:ind w:left="1398" w:hanging="1440"/>
      </w:pPr>
      <w:rPr>
        <w:rFonts w:cs="Times New Roman" w:hint="default"/>
      </w:rPr>
    </w:lvl>
    <w:lvl w:ilvl="8">
      <w:start w:val="1"/>
      <w:numFmt w:val="decimal"/>
      <w:lvlText w:val="%1.%2.%3.%4.%5.%6.%7.%8.%9."/>
      <w:lvlJc w:val="left"/>
      <w:pPr>
        <w:tabs>
          <w:tab w:val="num" w:pos="1752"/>
        </w:tabs>
        <w:ind w:left="1752" w:hanging="1800"/>
      </w:pPr>
      <w:rPr>
        <w:rFonts w:cs="Times New Roman" w:hint="default"/>
      </w:rPr>
    </w:lvl>
  </w:abstractNum>
  <w:num w:numId="1">
    <w:abstractNumId w:val="15"/>
  </w:num>
  <w:num w:numId="2">
    <w:abstractNumId w:val="13"/>
  </w:num>
  <w:num w:numId="3">
    <w:abstractNumId w:val="10"/>
  </w:num>
  <w:num w:numId="4">
    <w:abstractNumId w:val="4"/>
  </w:num>
  <w:num w:numId="5">
    <w:abstractNumId w:val="8"/>
  </w:num>
  <w:num w:numId="6">
    <w:abstractNumId w:val="9"/>
  </w:num>
  <w:num w:numId="7">
    <w:abstractNumId w:val="1"/>
  </w:num>
  <w:num w:numId="8">
    <w:abstractNumId w:val="12"/>
  </w:num>
  <w:num w:numId="9">
    <w:abstractNumId w:val="14"/>
  </w:num>
  <w:num w:numId="10">
    <w:abstractNumId w:val="11"/>
  </w:num>
  <w:num w:numId="11">
    <w:abstractNumId w:val="2"/>
  </w:num>
  <w:num w:numId="12">
    <w:abstractNumId w:val="5"/>
  </w:num>
  <w:num w:numId="13">
    <w:abstractNumId w:val="1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84D"/>
    <w:rsid w:val="00034D5E"/>
    <w:rsid w:val="00075A0C"/>
    <w:rsid w:val="00080B23"/>
    <w:rsid w:val="00087B54"/>
    <w:rsid w:val="000A0687"/>
    <w:rsid w:val="000A131A"/>
    <w:rsid w:val="000B02B9"/>
    <w:rsid w:val="00102416"/>
    <w:rsid w:val="0010452E"/>
    <w:rsid w:val="00152ECC"/>
    <w:rsid w:val="001774B6"/>
    <w:rsid w:val="001A5357"/>
    <w:rsid w:val="001B2E78"/>
    <w:rsid w:val="001B6893"/>
    <w:rsid w:val="001E1E70"/>
    <w:rsid w:val="001F2376"/>
    <w:rsid w:val="001F295A"/>
    <w:rsid w:val="001F384D"/>
    <w:rsid w:val="00247103"/>
    <w:rsid w:val="002800FA"/>
    <w:rsid w:val="002A7E08"/>
    <w:rsid w:val="002D329B"/>
    <w:rsid w:val="002D5E93"/>
    <w:rsid w:val="002D7A28"/>
    <w:rsid w:val="002E4702"/>
    <w:rsid w:val="00314136"/>
    <w:rsid w:val="0035132C"/>
    <w:rsid w:val="00380E63"/>
    <w:rsid w:val="00384C1A"/>
    <w:rsid w:val="00395D0C"/>
    <w:rsid w:val="003A443E"/>
    <w:rsid w:val="003C240A"/>
    <w:rsid w:val="003C5298"/>
    <w:rsid w:val="003C5DC6"/>
    <w:rsid w:val="003C6057"/>
    <w:rsid w:val="003F638F"/>
    <w:rsid w:val="00401004"/>
    <w:rsid w:val="00402306"/>
    <w:rsid w:val="00407944"/>
    <w:rsid w:val="004107EB"/>
    <w:rsid w:val="00443DDF"/>
    <w:rsid w:val="004477D2"/>
    <w:rsid w:val="00456EA6"/>
    <w:rsid w:val="00487490"/>
    <w:rsid w:val="004A30FD"/>
    <w:rsid w:val="004B51E6"/>
    <w:rsid w:val="004D3B9A"/>
    <w:rsid w:val="004E5A2B"/>
    <w:rsid w:val="00534C86"/>
    <w:rsid w:val="00541519"/>
    <w:rsid w:val="00545AAF"/>
    <w:rsid w:val="005533B9"/>
    <w:rsid w:val="00570B44"/>
    <w:rsid w:val="00573328"/>
    <w:rsid w:val="0058086D"/>
    <w:rsid w:val="00587D33"/>
    <w:rsid w:val="005C1731"/>
    <w:rsid w:val="00603355"/>
    <w:rsid w:val="00640B69"/>
    <w:rsid w:val="00661936"/>
    <w:rsid w:val="006C38B3"/>
    <w:rsid w:val="007011EF"/>
    <w:rsid w:val="00701885"/>
    <w:rsid w:val="00704510"/>
    <w:rsid w:val="00705711"/>
    <w:rsid w:val="00732B65"/>
    <w:rsid w:val="00733101"/>
    <w:rsid w:val="00733E6E"/>
    <w:rsid w:val="00742B1F"/>
    <w:rsid w:val="0074435F"/>
    <w:rsid w:val="0075648C"/>
    <w:rsid w:val="007614AA"/>
    <w:rsid w:val="00767D45"/>
    <w:rsid w:val="00797F87"/>
    <w:rsid w:val="007B31CE"/>
    <w:rsid w:val="007D401A"/>
    <w:rsid w:val="007F7E15"/>
    <w:rsid w:val="008454DC"/>
    <w:rsid w:val="00863A16"/>
    <w:rsid w:val="00881E48"/>
    <w:rsid w:val="00893FE7"/>
    <w:rsid w:val="008A2566"/>
    <w:rsid w:val="008B0764"/>
    <w:rsid w:val="008C3B46"/>
    <w:rsid w:val="008C5AA7"/>
    <w:rsid w:val="008C74DD"/>
    <w:rsid w:val="008D32E4"/>
    <w:rsid w:val="008D4A6F"/>
    <w:rsid w:val="008E40C6"/>
    <w:rsid w:val="008F032A"/>
    <w:rsid w:val="00904505"/>
    <w:rsid w:val="00915A6E"/>
    <w:rsid w:val="00932A75"/>
    <w:rsid w:val="00981192"/>
    <w:rsid w:val="009A1339"/>
    <w:rsid w:val="009A14F6"/>
    <w:rsid w:val="009B028C"/>
    <w:rsid w:val="009C08A6"/>
    <w:rsid w:val="009C184F"/>
    <w:rsid w:val="009F2543"/>
    <w:rsid w:val="009F5473"/>
    <w:rsid w:val="009F7691"/>
    <w:rsid w:val="00A013FA"/>
    <w:rsid w:val="00A478B3"/>
    <w:rsid w:val="00A734B8"/>
    <w:rsid w:val="00A80AF7"/>
    <w:rsid w:val="00A87C41"/>
    <w:rsid w:val="00A92878"/>
    <w:rsid w:val="00AB1216"/>
    <w:rsid w:val="00AE4D5D"/>
    <w:rsid w:val="00AF68A7"/>
    <w:rsid w:val="00B47809"/>
    <w:rsid w:val="00BA2279"/>
    <w:rsid w:val="00BA6E26"/>
    <w:rsid w:val="00BE01BE"/>
    <w:rsid w:val="00BE55DA"/>
    <w:rsid w:val="00BF0091"/>
    <w:rsid w:val="00C016FD"/>
    <w:rsid w:val="00C044A3"/>
    <w:rsid w:val="00C23BA5"/>
    <w:rsid w:val="00C711AB"/>
    <w:rsid w:val="00C7355C"/>
    <w:rsid w:val="00C75EA3"/>
    <w:rsid w:val="00C81B20"/>
    <w:rsid w:val="00C938D5"/>
    <w:rsid w:val="00C940F7"/>
    <w:rsid w:val="00CB1E27"/>
    <w:rsid w:val="00CB2419"/>
    <w:rsid w:val="00CD7BEE"/>
    <w:rsid w:val="00CE1A41"/>
    <w:rsid w:val="00CE52F3"/>
    <w:rsid w:val="00CF066C"/>
    <w:rsid w:val="00D06A2D"/>
    <w:rsid w:val="00D4281D"/>
    <w:rsid w:val="00D466F0"/>
    <w:rsid w:val="00D56071"/>
    <w:rsid w:val="00D660DD"/>
    <w:rsid w:val="00D74FA1"/>
    <w:rsid w:val="00D81055"/>
    <w:rsid w:val="00D94734"/>
    <w:rsid w:val="00DC2CD8"/>
    <w:rsid w:val="00DC51CB"/>
    <w:rsid w:val="00DE704F"/>
    <w:rsid w:val="00DF577C"/>
    <w:rsid w:val="00E30BB8"/>
    <w:rsid w:val="00E770F4"/>
    <w:rsid w:val="00E775CC"/>
    <w:rsid w:val="00E94616"/>
    <w:rsid w:val="00EA333A"/>
    <w:rsid w:val="00EC51B8"/>
    <w:rsid w:val="00ED1BBE"/>
    <w:rsid w:val="00EF033F"/>
    <w:rsid w:val="00EF4C7F"/>
    <w:rsid w:val="00F0567C"/>
    <w:rsid w:val="00F25201"/>
    <w:rsid w:val="00F3224F"/>
    <w:rsid w:val="00F93737"/>
    <w:rsid w:val="00FA61D1"/>
    <w:rsid w:val="00FF15B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6CDD70E9"/>
  <w15:chartTrackingRefBased/>
  <w15:docId w15:val="{0BDC2259-6029-4675-9111-B5216753D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1F384D"/>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Strip,H&amp;P List Paragraph,2,Saistīto dokumentu saraksts,Syle 1,Normal bullet 2,Bullet list,Virsraksti,Colorful List - Accent 12,Numurets,PPS_Bullet,Body,Text,Macro,Plain,Table of contents numbered,Citation List,Līguma galvenais punkts"/>
    <w:basedOn w:val="Parasts"/>
    <w:link w:val="SarakstarindkopaRakstz"/>
    <w:uiPriority w:val="34"/>
    <w:qFormat/>
    <w:rsid w:val="001F384D"/>
    <w:pPr>
      <w:ind w:left="720"/>
      <w:contextualSpacing/>
    </w:pPr>
  </w:style>
  <w:style w:type="character" w:styleId="Hipersaite">
    <w:name w:val="Hyperlink"/>
    <w:basedOn w:val="Noklusjumarindkopasfonts"/>
    <w:uiPriority w:val="99"/>
    <w:unhideWhenUsed/>
    <w:rsid w:val="001F384D"/>
    <w:rPr>
      <w:color w:val="0563C1" w:themeColor="hyperlink"/>
      <w:u w:val="single"/>
    </w:rPr>
  </w:style>
  <w:style w:type="table" w:styleId="Reatabula">
    <w:name w:val="Table Grid"/>
    <w:basedOn w:val="Parastatabula"/>
    <w:uiPriority w:val="39"/>
    <w:rsid w:val="003F6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Strip Rakstz.,H&amp;P List Paragraph Rakstz.,2 Rakstz.,Saistīto dokumentu saraksts Rakstz.,Syle 1 Rakstz.,Normal bullet 2 Rakstz.,Bullet list Rakstz.,Virsraksti Rakstz.,Colorful List - Accent 12 Rakstz.,Numurets Rakstz."/>
    <w:link w:val="Sarakstarindkopa"/>
    <w:uiPriority w:val="34"/>
    <w:qFormat/>
    <w:locked/>
    <w:rsid w:val="00C044A3"/>
  </w:style>
  <w:style w:type="character" w:customStyle="1" w:styleId="fontstyle01">
    <w:name w:val="fontstyle01"/>
    <w:basedOn w:val="Noklusjumarindkopasfonts"/>
    <w:rsid w:val="00D660DD"/>
    <w:rPr>
      <w:rFonts w:ascii="TimesNewRomanPSMT" w:hAnsi="TimesNewRomanPSMT" w:hint="default"/>
      <w:b w:val="0"/>
      <w:bCs w:val="0"/>
      <w:i w:val="0"/>
      <w:iCs w:val="0"/>
      <w:color w:val="000000"/>
      <w:sz w:val="24"/>
      <w:szCs w:val="24"/>
    </w:rPr>
  </w:style>
  <w:style w:type="paragraph" w:styleId="Balonteksts">
    <w:name w:val="Balloon Text"/>
    <w:basedOn w:val="Parasts"/>
    <w:link w:val="BalontekstsRakstz"/>
    <w:uiPriority w:val="99"/>
    <w:semiHidden/>
    <w:unhideWhenUsed/>
    <w:rsid w:val="007F7E15"/>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7F7E15"/>
    <w:rPr>
      <w:rFonts w:ascii="Segoe UI" w:hAnsi="Segoe UI" w:cs="Segoe UI"/>
      <w:sz w:val="18"/>
      <w:szCs w:val="18"/>
    </w:rPr>
  </w:style>
  <w:style w:type="paragraph" w:styleId="Pamattekstaatkpe3">
    <w:name w:val="Body Text Indent 3"/>
    <w:basedOn w:val="Parasts"/>
    <w:link w:val="Pamattekstaatkpe3Rakstz"/>
    <w:uiPriority w:val="99"/>
    <w:semiHidden/>
    <w:unhideWhenUsed/>
    <w:rsid w:val="00CB2419"/>
    <w:pPr>
      <w:spacing w:after="120"/>
      <w:ind w:left="283"/>
    </w:pPr>
    <w:rPr>
      <w:sz w:val="16"/>
      <w:szCs w:val="16"/>
    </w:rPr>
  </w:style>
  <w:style w:type="character" w:customStyle="1" w:styleId="Pamattekstaatkpe3Rakstz">
    <w:name w:val="Pamatteksta atkāpe 3 Rakstz."/>
    <w:basedOn w:val="Noklusjumarindkopasfonts"/>
    <w:link w:val="Pamattekstaatkpe3"/>
    <w:uiPriority w:val="99"/>
    <w:semiHidden/>
    <w:rsid w:val="00CB241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265308">
      <w:bodyDiv w:val="1"/>
      <w:marLeft w:val="0"/>
      <w:marRight w:val="0"/>
      <w:marTop w:val="0"/>
      <w:marBottom w:val="0"/>
      <w:divBdr>
        <w:top w:val="none" w:sz="0" w:space="0" w:color="auto"/>
        <w:left w:val="none" w:sz="0" w:space="0" w:color="auto"/>
        <w:bottom w:val="none" w:sz="0" w:space="0" w:color="auto"/>
        <w:right w:val="none" w:sz="0" w:space="0" w:color="auto"/>
      </w:divBdr>
    </w:div>
    <w:div w:id="581060795">
      <w:bodyDiv w:val="1"/>
      <w:marLeft w:val="0"/>
      <w:marRight w:val="0"/>
      <w:marTop w:val="0"/>
      <w:marBottom w:val="0"/>
      <w:divBdr>
        <w:top w:val="none" w:sz="0" w:space="0" w:color="auto"/>
        <w:left w:val="none" w:sz="0" w:space="0" w:color="auto"/>
        <w:bottom w:val="none" w:sz="0" w:space="0" w:color="auto"/>
        <w:right w:val="none" w:sz="0" w:space="0" w:color="auto"/>
      </w:divBdr>
    </w:div>
    <w:div w:id="907233119">
      <w:bodyDiv w:val="1"/>
      <w:marLeft w:val="0"/>
      <w:marRight w:val="0"/>
      <w:marTop w:val="0"/>
      <w:marBottom w:val="0"/>
      <w:divBdr>
        <w:top w:val="none" w:sz="0" w:space="0" w:color="auto"/>
        <w:left w:val="none" w:sz="0" w:space="0" w:color="auto"/>
        <w:bottom w:val="none" w:sz="0" w:space="0" w:color="auto"/>
        <w:right w:val="none" w:sz="0" w:space="0" w:color="auto"/>
      </w:divBdr>
    </w:div>
    <w:div w:id="1114328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omunala.parvalde@dkn.lv" TargetMode="Externa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502</TotalTime>
  <Pages>7</Pages>
  <Words>12675</Words>
  <Characters>7226</Characters>
  <Application>Microsoft Office Word</Application>
  <DocSecurity>0</DocSecurity>
  <Lines>60</Lines>
  <Paragraphs>39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19862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szulge</cp:lastModifiedBy>
  <cp:revision>113</cp:revision>
  <cp:lastPrinted>2024-01-23T08:43:00Z</cp:lastPrinted>
  <dcterms:created xsi:type="dcterms:W3CDTF">2023-05-12T06:28:00Z</dcterms:created>
  <dcterms:modified xsi:type="dcterms:W3CDTF">2024-01-23T14:48:00Z</dcterms:modified>
</cp:coreProperties>
</file>