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69F2DF" w14:textId="77777777" w:rsidR="00C72258" w:rsidRPr="00126E30" w:rsidRDefault="00C72258" w:rsidP="002A127C">
      <w:pPr>
        <w:spacing w:after="120" w:line="240" w:lineRule="auto"/>
        <w:rPr>
          <w:rFonts w:ascii="Times New Roman" w:eastAsia="Times New Roman" w:hAnsi="Times New Roman"/>
        </w:rPr>
      </w:pPr>
      <w:bookmarkStart w:id="0" w:name="_Hlk52439873"/>
    </w:p>
    <w:p w14:paraId="20593245" w14:textId="77777777" w:rsidR="00126E30" w:rsidRPr="00126E30" w:rsidRDefault="00126E30" w:rsidP="00126E30">
      <w:pPr>
        <w:spacing w:after="120" w:line="240" w:lineRule="auto"/>
        <w:rPr>
          <w:rFonts w:ascii="Times New Roman" w:eastAsia="Times New Roman" w:hAnsi="Times New Roman"/>
        </w:rPr>
      </w:pPr>
      <w:r w:rsidRPr="00126E30">
        <w:rPr>
          <w:rFonts w:ascii="Times New Roman" w:eastAsia="Times New Roman" w:hAnsi="Times New Roman"/>
        </w:rPr>
        <w:t>Datums ir norādīts laika zīmogā</w:t>
      </w:r>
    </w:p>
    <w:p w14:paraId="34971081" w14:textId="5D89DF3A" w:rsidR="002A127C" w:rsidRPr="00126E30" w:rsidRDefault="00126E30" w:rsidP="00126E30">
      <w:pPr>
        <w:spacing w:after="120" w:line="240" w:lineRule="auto"/>
        <w:rPr>
          <w:rFonts w:ascii="Times New Roman" w:hAnsi="Times New Roman"/>
        </w:rPr>
      </w:pPr>
      <w:r w:rsidRPr="00126E30">
        <w:rPr>
          <w:rFonts w:ascii="Times New Roman" w:eastAsia="Times New Roman" w:hAnsi="Times New Roman"/>
        </w:rPr>
        <w:t>Nr.</w:t>
      </w:r>
      <w:r w:rsidR="00AC0BF9" w:rsidRPr="00AC0BF9">
        <w:rPr>
          <w:rFonts w:ascii="Times New Roman" w:eastAsia="Times New Roman" w:hAnsi="Times New Roman"/>
        </w:rPr>
        <w:t>1-10-5/33</w:t>
      </w:r>
      <w:r w:rsidR="002A127C" w:rsidRPr="00126E30">
        <w:rPr>
          <w:rFonts w:ascii="Times New Roman" w:eastAsia="Times New Roman" w:hAnsi="Times New Roman"/>
        </w:rPr>
        <w:tab/>
      </w:r>
      <w:r w:rsidR="002A127C" w:rsidRPr="00126E30">
        <w:rPr>
          <w:rFonts w:ascii="Times New Roman" w:eastAsia="Times New Roman" w:hAnsi="Times New Roman"/>
        </w:rPr>
        <w:tab/>
      </w:r>
      <w:r w:rsidR="002A127C" w:rsidRPr="00126E30">
        <w:rPr>
          <w:rFonts w:ascii="Times New Roman" w:eastAsia="Times New Roman" w:hAnsi="Times New Roman"/>
        </w:rPr>
        <w:tab/>
      </w:r>
      <w:r w:rsidR="002A127C" w:rsidRPr="00126E30">
        <w:rPr>
          <w:rFonts w:ascii="Times New Roman" w:eastAsia="Times New Roman" w:hAnsi="Times New Roman"/>
        </w:rPr>
        <w:tab/>
      </w:r>
      <w:r w:rsidR="002A127C" w:rsidRPr="00126E30">
        <w:rPr>
          <w:rFonts w:ascii="Times New Roman" w:eastAsia="Times New Roman" w:hAnsi="Times New Roman"/>
        </w:rPr>
        <w:tab/>
      </w:r>
      <w:r w:rsidR="002A127C" w:rsidRPr="00126E30">
        <w:rPr>
          <w:rFonts w:ascii="Times New Roman" w:eastAsia="Times New Roman" w:hAnsi="Times New Roman"/>
        </w:rPr>
        <w:tab/>
      </w:r>
      <w:r w:rsidR="002A127C" w:rsidRPr="00126E30">
        <w:rPr>
          <w:rFonts w:ascii="Times New Roman" w:eastAsia="Times New Roman" w:hAnsi="Times New Roman"/>
        </w:rPr>
        <w:tab/>
      </w:r>
      <w:r w:rsidR="002A127C" w:rsidRPr="00126E30">
        <w:rPr>
          <w:rFonts w:ascii="Times New Roman" w:eastAsia="Times New Roman" w:hAnsi="Times New Roman"/>
        </w:rPr>
        <w:tab/>
      </w:r>
      <w:r w:rsidR="002A127C" w:rsidRPr="00126E30">
        <w:rPr>
          <w:rFonts w:ascii="Times New Roman" w:eastAsia="Times New Roman" w:hAnsi="Times New Roman"/>
        </w:rPr>
        <w:tab/>
      </w:r>
    </w:p>
    <w:p w14:paraId="2261073F" w14:textId="5F809E95" w:rsidR="008D09C3" w:rsidRPr="00126E30" w:rsidRDefault="00126E30" w:rsidP="00126E30">
      <w:pPr>
        <w:spacing w:after="120" w:line="240" w:lineRule="auto"/>
        <w:jc w:val="right"/>
        <w:rPr>
          <w:rFonts w:ascii="Times New Roman" w:eastAsia="Times New Roman" w:hAnsi="Times New Roman"/>
        </w:rPr>
      </w:pPr>
      <w:r w:rsidRPr="00126E30">
        <w:rPr>
          <w:rFonts w:ascii="Times New Roman" w:eastAsia="Times New Roman" w:hAnsi="Times New Roman"/>
        </w:rPr>
        <w:t>Piegādātājam</w:t>
      </w:r>
    </w:p>
    <w:p w14:paraId="7F5FC251" w14:textId="77777777" w:rsidR="00C72258" w:rsidRPr="00126E30" w:rsidRDefault="00C72258" w:rsidP="002A127C">
      <w:pPr>
        <w:spacing w:after="120" w:line="240" w:lineRule="auto"/>
        <w:rPr>
          <w:rFonts w:ascii="Times New Roman" w:eastAsia="Times New Roman" w:hAnsi="Times New Roman"/>
          <w:b/>
        </w:rPr>
      </w:pPr>
    </w:p>
    <w:p w14:paraId="1F668C4F" w14:textId="493571F8" w:rsidR="002A127C" w:rsidRDefault="00126E30" w:rsidP="00126E30">
      <w:pPr>
        <w:spacing w:after="0" w:line="240" w:lineRule="auto"/>
        <w:jc w:val="both"/>
        <w:rPr>
          <w:rFonts w:ascii="Times New Roman" w:eastAsia="Times New Roman" w:hAnsi="Times New Roman"/>
          <w:b/>
        </w:rPr>
      </w:pPr>
      <w:r w:rsidRPr="00126E30">
        <w:rPr>
          <w:rFonts w:ascii="Times New Roman" w:eastAsia="Times New Roman" w:hAnsi="Times New Roman"/>
          <w:b/>
        </w:rPr>
        <w:t>Par atklātu konkursu “</w:t>
      </w:r>
      <w:r w:rsidR="00AC0BF9" w:rsidRPr="00AC0BF9">
        <w:rPr>
          <w:rFonts w:ascii="Times New Roman" w:eastAsia="Times New Roman" w:hAnsi="Times New Roman"/>
          <w:b/>
        </w:rPr>
        <w:t>Laboratorijas materiālu un piederumu iegāde augu pataloģijai un molekulārajai bioloģijai</w:t>
      </w:r>
      <w:r w:rsidRPr="00126E30">
        <w:rPr>
          <w:rFonts w:ascii="Times New Roman" w:eastAsia="Times New Roman" w:hAnsi="Times New Roman"/>
          <w:b/>
        </w:rPr>
        <w:t xml:space="preserve">”, APP DI </w:t>
      </w:r>
      <w:r w:rsidR="00AC0BF9" w:rsidRPr="00126E30">
        <w:rPr>
          <w:rFonts w:ascii="Times New Roman" w:eastAsia="Times New Roman" w:hAnsi="Times New Roman"/>
          <w:b/>
        </w:rPr>
        <w:t>202</w:t>
      </w:r>
      <w:r w:rsidR="00AC0BF9">
        <w:rPr>
          <w:rFonts w:ascii="Times New Roman" w:eastAsia="Times New Roman" w:hAnsi="Times New Roman"/>
          <w:b/>
        </w:rPr>
        <w:t>4</w:t>
      </w:r>
      <w:r w:rsidRPr="00126E30">
        <w:rPr>
          <w:rFonts w:ascii="Times New Roman" w:eastAsia="Times New Roman" w:hAnsi="Times New Roman"/>
          <w:b/>
        </w:rPr>
        <w:t>/</w:t>
      </w:r>
      <w:r w:rsidR="00AC0BF9">
        <w:rPr>
          <w:rFonts w:ascii="Times New Roman" w:eastAsia="Times New Roman" w:hAnsi="Times New Roman"/>
          <w:b/>
        </w:rPr>
        <w:t>3</w:t>
      </w:r>
    </w:p>
    <w:p w14:paraId="22621BA6" w14:textId="77777777" w:rsidR="00AC0BF9" w:rsidRPr="00126E30" w:rsidRDefault="00AC0BF9" w:rsidP="00126E30">
      <w:pPr>
        <w:spacing w:after="0" w:line="240" w:lineRule="auto"/>
        <w:jc w:val="both"/>
        <w:rPr>
          <w:rFonts w:ascii="Times New Roman" w:eastAsia="Times New Roman" w:hAnsi="Times New Roman"/>
          <w:b/>
        </w:rPr>
      </w:pPr>
    </w:p>
    <w:p w14:paraId="6C3A88AD" w14:textId="776E5D8D" w:rsidR="00AC0BF9" w:rsidRDefault="00AC0BF9" w:rsidP="00AC0BF9">
      <w:pPr>
        <w:spacing w:after="0" w:line="240" w:lineRule="auto"/>
        <w:jc w:val="both"/>
        <w:rPr>
          <w:rFonts w:ascii="Times New Roman" w:eastAsia="Times New Roman" w:hAnsi="Times New Roman"/>
        </w:rPr>
      </w:pPr>
      <w:r w:rsidRPr="00AC0BF9">
        <w:rPr>
          <w:rFonts w:ascii="Times New Roman" w:eastAsia="Times New Roman" w:hAnsi="Times New Roman"/>
          <w:i/>
        </w:rPr>
        <w:t>1.jautājums</w:t>
      </w:r>
    </w:p>
    <w:p w14:paraId="47157FF1" w14:textId="0D0AA1E9" w:rsidR="00AC0BF9" w:rsidRDefault="00AC0BF9" w:rsidP="00AC0BF9">
      <w:pPr>
        <w:spacing w:after="0" w:line="240" w:lineRule="auto"/>
        <w:jc w:val="both"/>
        <w:rPr>
          <w:rFonts w:ascii="Times New Roman" w:eastAsia="Times New Roman" w:hAnsi="Times New Roman"/>
        </w:rPr>
      </w:pPr>
      <w:r w:rsidRPr="00AC0BF9">
        <w:rPr>
          <w:rFonts w:ascii="Times New Roman" w:eastAsia="Times New Roman" w:hAnsi="Times New Roman"/>
        </w:rPr>
        <w:t xml:space="preserve"> Pozīcija 236. produkta nosaukums - PCR </w:t>
      </w:r>
      <w:proofErr w:type="spellStart"/>
      <w:r w:rsidRPr="00AC0BF9">
        <w:rPr>
          <w:rFonts w:ascii="Times New Roman" w:eastAsia="Times New Roman" w:hAnsi="Times New Roman"/>
        </w:rPr>
        <w:t>stripi</w:t>
      </w:r>
      <w:proofErr w:type="spellEnd"/>
      <w:r w:rsidRPr="00AC0BF9">
        <w:rPr>
          <w:rFonts w:ascii="Times New Roman" w:eastAsia="Times New Roman" w:hAnsi="Times New Roman"/>
        </w:rPr>
        <w:t xml:space="preserve">, </w:t>
      </w:r>
      <w:proofErr w:type="gramStart"/>
      <w:r w:rsidRPr="00AC0BF9">
        <w:rPr>
          <w:rFonts w:ascii="Times New Roman" w:eastAsia="Times New Roman" w:hAnsi="Times New Roman"/>
        </w:rPr>
        <w:t>8- st</w:t>
      </w:r>
      <w:proofErr w:type="gramEnd"/>
      <w:r w:rsidRPr="00AC0BF9">
        <w:rPr>
          <w:rFonts w:ascii="Times New Roman" w:eastAsia="Times New Roman" w:hAnsi="Times New Roman"/>
        </w:rPr>
        <w:t xml:space="preserve">obriņi bez vāciņiem (zema profila, PCR performance </w:t>
      </w:r>
      <w:proofErr w:type="spellStart"/>
      <w:r w:rsidRPr="00AC0BF9">
        <w:rPr>
          <w:rFonts w:ascii="Times New Roman" w:eastAsia="Times New Roman" w:hAnsi="Times New Roman"/>
        </w:rPr>
        <w:t>tested</w:t>
      </w:r>
      <w:proofErr w:type="spellEnd"/>
      <w:r w:rsidRPr="00AC0BF9">
        <w:rPr>
          <w:rFonts w:ascii="Times New Roman" w:eastAsia="Times New Roman" w:hAnsi="Times New Roman"/>
        </w:rPr>
        <w:t>), 0.2 ml - nesaskan ar produkta aprakstā norādītā SARSTEDT artikula 72.985.002 tehniskajā specifikācijā norādīto informāciju - produkta aprakstā prasīts zema profila, bet SARSTEDT artikula specifikācijā ir augsta profila. Lūdzu precizējiet pozīcijas tehnisko specifikāciju, lai varam piedāvāt vispiemērotāko produktu.</w:t>
      </w:r>
    </w:p>
    <w:p w14:paraId="6BF22E00" w14:textId="44DBA558" w:rsidR="00AC0BF9" w:rsidRDefault="00AC0BF9" w:rsidP="00AC0BF9">
      <w:pPr>
        <w:spacing w:after="0" w:line="240" w:lineRule="auto"/>
        <w:jc w:val="both"/>
        <w:rPr>
          <w:rFonts w:ascii="Times New Roman" w:eastAsia="Times New Roman" w:hAnsi="Times New Roman"/>
        </w:rPr>
      </w:pPr>
    </w:p>
    <w:p w14:paraId="3962F7D0" w14:textId="6E875C33" w:rsidR="00AC0BF9" w:rsidRPr="00AC0BF9" w:rsidRDefault="00AC0BF9" w:rsidP="00AC0BF9">
      <w:pPr>
        <w:spacing w:after="0" w:line="240" w:lineRule="auto"/>
        <w:jc w:val="both"/>
        <w:rPr>
          <w:rFonts w:ascii="Times New Roman" w:eastAsia="Times New Roman" w:hAnsi="Times New Roman"/>
          <w:i/>
        </w:rPr>
      </w:pPr>
      <w:r w:rsidRPr="00AC0BF9">
        <w:rPr>
          <w:rFonts w:ascii="Times New Roman" w:eastAsia="Times New Roman" w:hAnsi="Times New Roman"/>
          <w:i/>
        </w:rPr>
        <w:t>Atbilde</w:t>
      </w:r>
    </w:p>
    <w:p w14:paraId="1EDA1A78" w14:textId="77777777" w:rsidR="00AC0BF9" w:rsidRPr="00AC0BF9" w:rsidRDefault="00AC0BF9" w:rsidP="00AC0BF9">
      <w:pPr>
        <w:spacing w:after="0" w:line="240" w:lineRule="auto"/>
        <w:jc w:val="both"/>
        <w:rPr>
          <w:rFonts w:ascii="Times New Roman" w:eastAsia="Times New Roman" w:hAnsi="Times New Roman"/>
        </w:rPr>
      </w:pPr>
      <w:r w:rsidRPr="00AC0BF9">
        <w:rPr>
          <w:rFonts w:ascii="Times New Roman" w:eastAsia="Times New Roman" w:hAnsi="Times New Roman"/>
        </w:rPr>
        <w:t xml:space="preserve">Šajā gadījumā piedāvājumā iekļaut produktus, kas atbilst tehniskās specifikācijas aprakstam "PCR </w:t>
      </w:r>
      <w:proofErr w:type="spellStart"/>
      <w:r w:rsidRPr="00AC0BF9">
        <w:rPr>
          <w:rFonts w:ascii="Times New Roman" w:eastAsia="Times New Roman" w:hAnsi="Times New Roman"/>
        </w:rPr>
        <w:t>stripi</w:t>
      </w:r>
      <w:proofErr w:type="spellEnd"/>
      <w:r w:rsidRPr="00AC0BF9">
        <w:rPr>
          <w:rFonts w:ascii="Times New Roman" w:eastAsia="Times New Roman" w:hAnsi="Times New Roman"/>
        </w:rPr>
        <w:t xml:space="preserve">, </w:t>
      </w:r>
      <w:proofErr w:type="gramStart"/>
      <w:r w:rsidRPr="00AC0BF9">
        <w:rPr>
          <w:rFonts w:ascii="Times New Roman" w:eastAsia="Times New Roman" w:hAnsi="Times New Roman"/>
        </w:rPr>
        <w:t>8- st</w:t>
      </w:r>
      <w:proofErr w:type="gramEnd"/>
      <w:r w:rsidRPr="00AC0BF9">
        <w:rPr>
          <w:rFonts w:ascii="Times New Roman" w:eastAsia="Times New Roman" w:hAnsi="Times New Roman"/>
        </w:rPr>
        <w:t xml:space="preserve">obriņi bez vāciņiem (zema profila, PCR performance </w:t>
      </w:r>
      <w:proofErr w:type="spellStart"/>
      <w:r w:rsidRPr="00AC0BF9">
        <w:rPr>
          <w:rFonts w:ascii="Times New Roman" w:eastAsia="Times New Roman" w:hAnsi="Times New Roman"/>
        </w:rPr>
        <w:t>tested</w:t>
      </w:r>
      <w:proofErr w:type="spellEnd"/>
      <w:r w:rsidRPr="00AC0BF9">
        <w:rPr>
          <w:rFonts w:ascii="Times New Roman" w:eastAsia="Times New Roman" w:hAnsi="Times New Roman"/>
        </w:rPr>
        <w:t>), 0.2 ml"</w:t>
      </w:r>
    </w:p>
    <w:p w14:paraId="30361FDF" w14:textId="77777777" w:rsidR="00AC0BF9" w:rsidRPr="00AC0BF9" w:rsidRDefault="00AC0BF9" w:rsidP="00AC0BF9">
      <w:pPr>
        <w:spacing w:after="0" w:line="240" w:lineRule="auto"/>
        <w:jc w:val="both"/>
        <w:rPr>
          <w:rFonts w:ascii="Times New Roman" w:eastAsia="Times New Roman" w:hAnsi="Times New Roman"/>
        </w:rPr>
      </w:pPr>
    </w:p>
    <w:p w14:paraId="06192BF7" w14:textId="1DACE645" w:rsidR="00AC0BF9" w:rsidRPr="00AC0BF9" w:rsidRDefault="00AC0BF9" w:rsidP="00AC0BF9">
      <w:pPr>
        <w:spacing w:after="0" w:line="240" w:lineRule="auto"/>
        <w:jc w:val="both"/>
        <w:rPr>
          <w:rFonts w:ascii="Times New Roman" w:eastAsia="Times New Roman" w:hAnsi="Times New Roman"/>
          <w:i/>
        </w:rPr>
      </w:pPr>
      <w:r w:rsidRPr="00AC0BF9">
        <w:rPr>
          <w:rFonts w:ascii="Times New Roman" w:eastAsia="Times New Roman" w:hAnsi="Times New Roman"/>
          <w:i/>
        </w:rPr>
        <w:t>2.jautājums</w:t>
      </w:r>
    </w:p>
    <w:p w14:paraId="27718348" w14:textId="6007D751" w:rsidR="00AC0BF9" w:rsidRPr="00AC0BF9" w:rsidRDefault="00AC0BF9" w:rsidP="00AC0BF9">
      <w:pPr>
        <w:spacing w:after="0" w:line="240" w:lineRule="auto"/>
        <w:jc w:val="both"/>
        <w:rPr>
          <w:rFonts w:ascii="Times New Roman" w:eastAsia="Times New Roman" w:hAnsi="Times New Roman"/>
        </w:rPr>
      </w:pPr>
      <w:r w:rsidRPr="00AC0BF9">
        <w:rPr>
          <w:rFonts w:ascii="Times New Roman" w:eastAsia="Times New Roman" w:hAnsi="Times New Roman"/>
        </w:rPr>
        <w:t>Pozīcija 271. produkta aprakstā</w:t>
      </w:r>
      <w:proofErr w:type="gramStart"/>
      <w:r w:rsidRPr="00AC0BF9">
        <w:rPr>
          <w:rFonts w:ascii="Times New Roman" w:eastAsia="Times New Roman" w:hAnsi="Times New Roman"/>
        </w:rPr>
        <w:t xml:space="preserve">  </w:t>
      </w:r>
      <w:proofErr w:type="gramEnd"/>
      <w:r w:rsidRPr="00AC0BF9">
        <w:rPr>
          <w:rFonts w:ascii="Times New Roman" w:eastAsia="Times New Roman" w:hAnsi="Times New Roman"/>
        </w:rPr>
        <w:t>- Iepakojums vismaz 800 gab. - norādītais iepakojums nav precīzs, SARSTEDT artikula specifikācijā norādītais iepakojums ir 840 gab. Ja piedāvā cenu par iepakojumu, tad par kādu daudzumu un kur ielikt atzīmi par piedāvātā produkta iepakojuma lielumu, lai iepirkuma komisijai būtu saprotams</w:t>
      </w:r>
      <w:proofErr w:type="gramStart"/>
      <w:r w:rsidRPr="00AC0BF9">
        <w:rPr>
          <w:rFonts w:ascii="Times New Roman" w:eastAsia="Times New Roman" w:hAnsi="Times New Roman"/>
        </w:rPr>
        <w:t xml:space="preserve"> par kādu daudzumu ir norādīta cena</w:t>
      </w:r>
      <w:proofErr w:type="gramEnd"/>
      <w:r w:rsidRPr="00AC0BF9">
        <w:rPr>
          <w:rFonts w:ascii="Times New Roman" w:eastAsia="Times New Roman" w:hAnsi="Times New Roman"/>
        </w:rPr>
        <w:t>?</w:t>
      </w:r>
    </w:p>
    <w:p w14:paraId="48C62FC1" w14:textId="59E9147A" w:rsidR="00AC0BF9" w:rsidRDefault="00AC0BF9" w:rsidP="00AC0BF9">
      <w:pPr>
        <w:spacing w:after="0" w:line="240" w:lineRule="auto"/>
        <w:jc w:val="both"/>
        <w:rPr>
          <w:rFonts w:ascii="Times New Roman" w:eastAsia="Times New Roman" w:hAnsi="Times New Roman"/>
        </w:rPr>
      </w:pPr>
    </w:p>
    <w:p w14:paraId="5DC36136" w14:textId="22F3A0D9" w:rsidR="00AC0BF9" w:rsidRPr="00AC0BF9" w:rsidRDefault="00AC0BF9" w:rsidP="00AC0BF9">
      <w:pPr>
        <w:spacing w:after="0" w:line="240" w:lineRule="auto"/>
        <w:jc w:val="both"/>
        <w:rPr>
          <w:rFonts w:ascii="Times New Roman" w:eastAsia="Times New Roman" w:hAnsi="Times New Roman"/>
          <w:i/>
        </w:rPr>
      </w:pPr>
      <w:r w:rsidRPr="00AC0BF9">
        <w:rPr>
          <w:rFonts w:ascii="Times New Roman" w:eastAsia="Times New Roman" w:hAnsi="Times New Roman"/>
          <w:i/>
        </w:rPr>
        <w:t>Atbilde</w:t>
      </w:r>
    </w:p>
    <w:p w14:paraId="66B462AA" w14:textId="3D783FD4" w:rsidR="00AF3CB2" w:rsidRDefault="00AC0BF9" w:rsidP="00126E30">
      <w:pPr>
        <w:spacing w:after="0" w:line="240" w:lineRule="auto"/>
        <w:jc w:val="both"/>
        <w:rPr>
          <w:rFonts w:ascii="Times New Roman" w:eastAsia="Times New Roman" w:hAnsi="Times New Roman"/>
          <w:sz w:val="24"/>
          <w:szCs w:val="24"/>
        </w:rPr>
      </w:pPr>
      <w:r w:rsidRPr="00AC0BF9">
        <w:rPr>
          <w:rFonts w:ascii="Times New Roman" w:eastAsia="Times New Roman" w:hAnsi="Times New Roman"/>
        </w:rPr>
        <w:t xml:space="preserve">Piedāvātais produkts ar 840 gab. iepakojumā atbilst prasītajam, jo tajā ir vismaz 800 gab. Piedāvājumā jānorāda, kas tas satur 840 </w:t>
      </w:r>
      <w:proofErr w:type="spellStart"/>
      <w:r w:rsidRPr="00AC0BF9">
        <w:rPr>
          <w:rFonts w:ascii="Times New Roman" w:eastAsia="Times New Roman" w:hAnsi="Times New Roman"/>
        </w:rPr>
        <w:t>gab</w:t>
      </w:r>
      <w:proofErr w:type="spellEnd"/>
      <w:r w:rsidRPr="00AC0BF9">
        <w:rPr>
          <w:rFonts w:ascii="Times New Roman" w:eastAsia="Times New Roman" w:hAnsi="Times New Roman"/>
        </w:rPr>
        <w:t xml:space="preserve"> un attiecīgi arī cena ir par šo daudzumu (840 gab.).</w:t>
      </w:r>
    </w:p>
    <w:p w14:paraId="19D5104B" w14:textId="77777777" w:rsidR="00AF3CB2" w:rsidRDefault="00AF3CB2" w:rsidP="00126E30">
      <w:pPr>
        <w:spacing w:after="0" w:line="240" w:lineRule="auto"/>
        <w:jc w:val="both"/>
        <w:rPr>
          <w:rFonts w:ascii="Times New Roman" w:eastAsia="Times New Roman" w:hAnsi="Times New Roman"/>
          <w:sz w:val="24"/>
          <w:szCs w:val="24"/>
        </w:rPr>
      </w:pPr>
    </w:p>
    <w:p w14:paraId="2364E16C" w14:textId="77777777" w:rsidR="00126E30" w:rsidRDefault="00126E30" w:rsidP="00126E30">
      <w:pPr>
        <w:spacing w:after="0" w:line="240" w:lineRule="auto"/>
        <w:jc w:val="both"/>
        <w:rPr>
          <w:rFonts w:ascii="Times New Roman" w:eastAsia="Times New Roman" w:hAnsi="Times New Roman"/>
          <w:sz w:val="24"/>
          <w:szCs w:val="24"/>
        </w:rPr>
      </w:pPr>
    </w:p>
    <w:p w14:paraId="7FE5E0CB" w14:textId="77777777" w:rsidR="002A127C" w:rsidRDefault="002A127C" w:rsidP="002A127C">
      <w:pPr>
        <w:spacing w:after="120" w:line="240" w:lineRule="auto"/>
        <w:rPr>
          <w:rFonts w:ascii="Times New Roman" w:eastAsia="Times New Roman" w:hAnsi="Times New Roman"/>
          <w:sz w:val="24"/>
          <w:szCs w:val="24"/>
        </w:rPr>
      </w:pPr>
    </w:p>
    <w:p w14:paraId="30EDBD0A" w14:textId="0EDE6E17" w:rsidR="008D09C3" w:rsidRDefault="002A127C" w:rsidP="00377642">
      <w:pPr>
        <w:spacing w:after="120" w:line="240" w:lineRule="auto"/>
        <w:rPr>
          <w:rFonts w:ascii="Times New Roman" w:eastAsia="Times New Roman" w:hAnsi="Times New Roman"/>
          <w:sz w:val="24"/>
          <w:szCs w:val="24"/>
        </w:rPr>
      </w:pPr>
      <w:r>
        <w:rPr>
          <w:rFonts w:ascii="Times New Roman" w:eastAsia="Times New Roman" w:hAnsi="Times New Roman"/>
          <w:sz w:val="24"/>
          <w:szCs w:val="24"/>
        </w:rPr>
        <w:t>Direktore</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001D1FA6">
        <w:rPr>
          <w:rFonts w:ascii="Times New Roman" w:eastAsia="Times New Roman" w:hAnsi="Times New Roman"/>
          <w:sz w:val="24"/>
          <w:szCs w:val="24"/>
        </w:rPr>
        <w:tab/>
      </w:r>
      <w:r w:rsidR="001D1FA6">
        <w:rPr>
          <w:rFonts w:ascii="Times New Roman" w:eastAsia="Times New Roman" w:hAnsi="Times New Roman"/>
          <w:sz w:val="24"/>
          <w:szCs w:val="24"/>
        </w:rPr>
        <w:tab/>
      </w:r>
      <w:r w:rsidR="001D1FA6">
        <w:rPr>
          <w:rFonts w:ascii="Times New Roman" w:eastAsia="Times New Roman" w:hAnsi="Times New Roman"/>
          <w:sz w:val="24"/>
          <w:szCs w:val="24"/>
        </w:rPr>
        <w:tab/>
      </w:r>
      <w:r w:rsidR="001D1FA6">
        <w:rPr>
          <w:rFonts w:ascii="Times New Roman" w:eastAsia="Times New Roman" w:hAnsi="Times New Roman"/>
          <w:sz w:val="24"/>
          <w:szCs w:val="24"/>
        </w:rPr>
        <w:tab/>
      </w:r>
      <w:r>
        <w:rPr>
          <w:rFonts w:ascii="Times New Roman" w:eastAsia="Times New Roman" w:hAnsi="Times New Roman"/>
          <w:sz w:val="24"/>
          <w:szCs w:val="24"/>
        </w:rPr>
        <w:t xml:space="preserve">Inese </w:t>
      </w:r>
      <w:proofErr w:type="spellStart"/>
      <w:r>
        <w:rPr>
          <w:rFonts w:ascii="Times New Roman" w:eastAsia="Times New Roman" w:hAnsi="Times New Roman"/>
          <w:sz w:val="24"/>
          <w:szCs w:val="24"/>
        </w:rPr>
        <w:t>Ebele</w:t>
      </w:r>
      <w:bookmarkEnd w:id="0"/>
      <w:proofErr w:type="spellEnd"/>
    </w:p>
    <w:p w14:paraId="25EC2CB4" w14:textId="77777777" w:rsidR="00E96E8C" w:rsidRDefault="00E96E8C" w:rsidP="00AC0BF9">
      <w:pPr>
        <w:rPr>
          <w:rFonts w:ascii="Times New Roman" w:eastAsia="Times New Roman" w:hAnsi="Times New Roman"/>
          <w:i/>
          <w:sz w:val="24"/>
          <w:szCs w:val="24"/>
        </w:rPr>
      </w:pPr>
      <w:bookmarkStart w:id="1" w:name="_GoBack"/>
      <w:bookmarkEnd w:id="1"/>
    </w:p>
    <w:p w14:paraId="2B79F4B0" w14:textId="38FB90BB" w:rsidR="008D09C3" w:rsidRPr="00E96E8C" w:rsidRDefault="00E96E8C" w:rsidP="00E96E8C">
      <w:pPr>
        <w:jc w:val="center"/>
        <w:rPr>
          <w:rFonts w:ascii="Times New Roman" w:eastAsia="Times New Roman" w:hAnsi="Times New Roman"/>
          <w:i/>
          <w:sz w:val="24"/>
          <w:szCs w:val="24"/>
        </w:rPr>
      </w:pPr>
      <w:r w:rsidRPr="00E96E8C">
        <w:rPr>
          <w:rFonts w:ascii="Times New Roman" w:eastAsia="Times New Roman" w:hAnsi="Times New Roman"/>
          <w:i/>
          <w:sz w:val="24"/>
          <w:szCs w:val="24"/>
        </w:rPr>
        <w:t>Dokuments ir parakstīts ar drošu elektronisko parakstu un satur laika zīmogu</w:t>
      </w:r>
    </w:p>
    <w:p w14:paraId="00ACC56E" w14:textId="77777777" w:rsidR="003E4788" w:rsidRPr="008D09C3" w:rsidRDefault="008D09C3" w:rsidP="008D09C3">
      <w:pPr>
        <w:tabs>
          <w:tab w:val="left" w:pos="6915"/>
        </w:tabs>
        <w:rPr>
          <w:rFonts w:ascii="Times New Roman" w:eastAsia="Times New Roman" w:hAnsi="Times New Roman"/>
          <w:sz w:val="24"/>
          <w:szCs w:val="24"/>
        </w:rPr>
      </w:pPr>
      <w:r>
        <w:rPr>
          <w:rFonts w:ascii="Times New Roman" w:eastAsia="Times New Roman" w:hAnsi="Times New Roman"/>
          <w:sz w:val="24"/>
          <w:szCs w:val="24"/>
        </w:rPr>
        <w:tab/>
      </w:r>
    </w:p>
    <w:sectPr w:rsidR="003E4788" w:rsidRPr="008D09C3" w:rsidSect="006546E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3A594C0" w16cex:dateUtc="2024-01-05T12:0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3C648B" w14:textId="77777777" w:rsidR="002425A7" w:rsidRDefault="002425A7" w:rsidP="00EA6754">
      <w:pPr>
        <w:spacing w:after="0" w:line="240" w:lineRule="auto"/>
      </w:pPr>
      <w:r>
        <w:separator/>
      </w:r>
    </w:p>
  </w:endnote>
  <w:endnote w:type="continuationSeparator" w:id="0">
    <w:p w14:paraId="4D3E816C" w14:textId="77777777" w:rsidR="002425A7" w:rsidRDefault="002425A7" w:rsidP="00EA6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DC73E" w14:textId="1E2BD421" w:rsidR="006546E0" w:rsidRDefault="006546E0">
    <w:pPr>
      <w:pStyle w:val="Footer"/>
    </w:pPr>
    <w:r>
      <w:rPr>
        <w:noProof/>
      </w:rPr>
      <mc:AlternateContent>
        <mc:Choice Requires="wps">
          <w:drawing>
            <wp:anchor distT="0" distB="0" distL="0" distR="0" simplePos="0" relativeHeight="251664384" behindDoc="0" locked="0" layoutInCell="1" allowOverlap="1" wp14:anchorId="1275A57F" wp14:editId="1F119E15">
              <wp:simplePos x="915035" y="9438640"/>
              <wp:positionH relativeFrom="page">
                <wp:align>center</wp:align>
              </wp:positionH>
              <wp:positionV relativeFrom="page">
                <wp:align>bottom</wp:align>
              </wp:positionV>
              <wp:extent cx="443865" cy="443865"/>
              <wp:effectExtent l="0" t="0" r="9525" b="0"/>
              <wp:wrapNone/>
              <wp:docPr id="425494113" name="Text Box 5" descr="IEROBEŽOTA PIEEJAMĪBA">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sdtdh="http://schemas.microsoft.com/office/word/2020/wordml/sdtdatahash"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126E82E" w14:textId="3CA5F34B" w:rsidR="006546E0" w:rsidRPr="006546E0" w:rsidRDefault="006546E0" w:rsidP="006546E0">
                          <w:pPr>
                            <w:spacing w:after="0"/>
                            <w:rPr>
                              <w:rFonts w:cs="Calibri"/>
                              <w:noProof/>
                              <w:color w:val="FF0000"/>
                              <w:sz w:val="20"/>
                              <w:szCs w:val="20"/>
                            </w:rPr>
                          </w:pPr>
                          <w:r w:rsidRPr="006546E0">
                            <w:rPr>
                              <w:rFonts w:cs="Calibri"/>
                              <w:noProof/>
                              <w:color w:val="FF0000"/>
                              <w:sz w:val="20"/>
                              <w:szCs w:val="20"/>
                            </w:rPr>
                            <w:t>IEROBEŽOTA PIEEJAMĪBA</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1275A57F" id="_x0000_t202" coordsize="21600,21600" o:spt="202" path="m,l,21600r21600,l21600,xe">
              <v:stroke joinstyle="miter"/>
              <v:path gradientshapeok="t" o:connecttype="rect"/>
            </v:shapetype>
            <v:shape id="Text Box 5" o:spid="_x0000_s1028" type="#_x0000_t202" alt="IEROBEŽOTA PIEEJAMĪBA"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3126E82E" w14:textId="3CA5F34B" w:rsidR="006546E0" w:rsidRPr="006546E0" w:rsidRDefault="006546E0" w:rsidP="006546E0">
                    <w:pPr>
                      <w:spacing w:after="0"/>
                      <w:rPr>
                        <w:rFonts w:cs="Calibri"/>
                        <w:noProof/>
                        <w:color w:val="FF0000"/>
                        <w:sz w:val="20"/>
                        <w:szCs w:val="20"/>
                      </w:rPr>
                    </w:pPr>
                    <w:r w:rsidRPr="006546E0">
                      <w:rPr>
                        <w:rFonts w:cs="Calibri"/>
                        <w:noProof/>
                        <w:color w:val="FF0000"/>
                        <w:sz w:val="20"/>
                        <w:szCs w:val="20"/>
                      </w:rPr>
                      <w:t>IEROBEŽOTA PIEEJAMĪBA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11993" w14:textId="16AB67A3" w:rsidR="006546E0" w:rsidRDefault="006546E0">
    <w:pPr>
      <w:pStyle w:val="Footer"/>
    </w:pPr>
    <w:r>
      <w:rPr>
        <w:noProof/>
      </w:rPr>
      <mc:AlternateContent>
        <mc:Choice Requires="wps">
          <w:drawing>
            <wp:anchor distT="0" distB="0" distL="0" distR="0" simplePos="0" relativeHeight="251665408" behindDoc="0" locked="0" layoutInCell="1" allowOverlap="1" wp14:anchorId="48B38BEB" wp14:editId="00553AAA">
              <wp:simplePos x="914400" y="9436100"/>
              <wp:positionH relativeFrom="page">
                <wp:align>center</wp:align>
              </wp:positionH>
              <wp:positionV relativeFrom="page">
                <wp:align>bottom</wp:align>
              </wp:positionV>
              <wp:extent cx="443865" cy="443865"/>
              <wp:effectExtent l="0" t="0" r="9525" b="0"/>
              <wp:wrapNone/>
              <wp:docPr id="1182075918" name="Text Box 6" descr="IEROBEŽOTA PIEEJAMĪBA">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sdtdh="http://schemas.microsoft.com/office/word/2020/wordml/sdtdatahash"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E0A2B19" w14:textId="272445B6" w:rsidR="006546E0" w:rsidRPr="006546E0" w:rsidRDefault="006546E0" w:rsidP="006546E0">
                          <w:pPr>
                            <w:spacing w:after="0"/>
                            <w:rPr>
                              <w:rFonts w:cs="Calibri"/>
                              <w:noProof/>
                              <w:color w:val="FF0000"/>
                              <w:sz w:val="20"/>
                              <w:szCs w:val="20"/>
                            </w:rPr>
                          </w:pPr>
                          <w:r w:rsidRPr="006546E0">
                            <w:rPr>
                              <w:rFonts w:cs="Calibri"/>
                              <w:noProof/>
                              <w:color w:val="FF0000"/>
                              <w:sz w:val="20"/>
                              <w:szCs w:val="20"/>
                            </w:rPr>
                            <w:t>IEROBEŽOTA PIEEJAMĪBA</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48B38BEB" id="_x0000_t202" coordsize="21600,21600" o:spt="202" path="m,l,21600r21600,l21600,xe">
              <v:stroke joinstyle="miter"/>
              <v:path gradientshapeok="t" o:connecttype="rect"/>
            </v:shapetype>
            <v:shape id="Text Box 6" o:spid="_x0000_s1029" type="#_x0000_t202" alt="IEROBEŽOTA PIEEJAMĪBA" style="position:absolute;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3E0A2B19" w14:textId="272445B6" w:rsidR="006546E0" w:rsidRPr="006546E0" w:rsidRDefault="006546E0" w:rsidP="006546E0">
                    <w:pPr>
                      <w:spacing w:after="0"/>
                      <w:rPr>
                        <w:rFonts w:cs="Calibri"/>
                        <w:noProof/>
                        <w:color w:val="FF0000"/>
                        <w:sz w:val="20"/>
                        <w:szCs w:val="20"/>
                      </w:rPr>
                    </w:pPr>
                    <w:r w:rsidRPr="006546E0">
                      <w:rPr>
                        <w:rFonts w:cs="Calibri"/>
                        <w:noProof/>
                        <w:color w:val="FF0000"/>
                        <w:sz w:val="20"/>
                        <w:szCs w:val="20"/>
                      </w:rPr>
                      <w:t>IEROBEŽOTA PIEEJAMĪBA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24D76" w14:textId="65D10617" w:rsidR="006546E0" w:rsidRDefault="006546E0">
    <w:pPr>
      <w:pStyle w:val="Footer"/>
    </w:pPr>
    <w:r>
      <w:rPr>
        <w:noProof/>
      </w:rPr>
      <mc:AlternateContent>
        <mc:Choice Requires="wps">
          <w:drawing>
            <wp:anchor distT="0" distB="0" distL="0" distR="0" simplePos="0" relativeHeight="251663360" behindDoc="0" locked="0" layoutInCell="1" allowOverlap="1" wp14:anchorId="1EE39B9D" wp14:editId="5B1A0A5C">
              <wp:simplePos x="635" y="635"/>
              <wp:positionH relativeFrom="page">
                <wp:align>center</wp:align>
              </wp:positionH>
              <wp:positionV relativeFrom="page">
                <wp:align>bottom</wp:align>
              </wp:positionV>
              <wp:extent cx="443865" cy="443865"/>
              <wp:effectExtent l="0" t="0" r="9525" b="0"/>
              <wp:wrapNone/>
              <wp:docPr id="78715047" name="Text Box 4" descr="IEROBEŽOTA PIEEJAMĪBA">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sdtdh="http://schemas.microsoft.com/office/word/2020/wordml/sdtdatahash"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3F6902" w14:textId="79AC6616" w:rsidR="006546E0" w:rsidRPr="006546E0" w:rsidRDefault="006546E0" w:rsidP="006546E0">
                          <w:pPr>
                            <w:spacing w:after="0"/>
                            <w:rPr>
                              <w:rFonts w:cs="Calibri"/>
                              <w:noProof/>
                              <w:color w:val="FF0000"/>
                              <w:sz w:val="20"/>
                              <w:szCs w:val="20"/>
                            </w:rPr>
                          </w:pPr>
                          <w:r w:rsidRPr="006546E0">
                            <w:rPr>
                              <w:rFonts w:cs="Calibri"/>
                              <w:noProof/>
                              <w:color w:val="FF0000"/>
                              <w:sz w:val="20"/>
                              <w:szCs w:val="20"/>
                            </w:rPr>
                            <w:t>IEROBEŽOTA PIEEJAMĪBA</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1EE39B9D" id="_x0000_t202" coordsize="21600,21600" o:spt="202" path="m,l,21600r21600,l21600,xe">
              <v:stroke joinstyle="miter"/>
              <v:path gradientshapeok="t" o:connecttype="rect"/>
            </v:shapetype>
            <v:shape id="Text Box 4" o:spid="_x0000_s1031" type="#_x0000_t202" alt="IEROBEŽOTA PIEEJAMĪBA"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763F6902" w14:textId="79AC6616" w:rsidR="006546E0" w:rsidRPr="006546E0" w:rsidRDefault="006546E0" w:rsidP="006546E0">
                    <w:pPr>
                      <w:spacing w:after="0"/>
                      <w:rPr>
                        <w:rFonts w:cs="Calibri"/>
                        <w:noProof/>
                        <w:color w:val="FF0000"/>
                        <w:sz w:val="20"/>
                        <w:szCs w:val="20"/>
                      </w:rPr>
                    </w:pPr>
                    <w:r w:rsidRPr="006546E0">
                      <w:rPr>
                        <w:rFonts w:cs="Calibri"/>
                        <w:noProof/>
                        <w:color w:val="FF0000"/>
                        <w:sz w:val="20"/>
                        <w:szCs w:val="20"/>
                      </w:rPr>
                      <w:t>IEROBEŽOTA PIEEJAMĪBA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B0FC16" w14:textId="77777777" w:rsidR="002425A7" w:rsidRDefault="002425A7" w:rsidP="00EA6754">
      <w:pPr>
        <w:spacing w:after="0" w:line="240" w:lineRule="auto"/>
      </w:pPr>
      <w:r>
        <w:separator/>
      </w:r>
    </w:p>
  </w:footnote>
  <w:footnote w:type="continuationSeparator" w:id="0">
    <w:p w14:paraId="0370ADC0" w14:textId="77777777" w:rsidR="002425A7" w:rsidRDefault="002425A7" w:rsidP="00EA67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59B2F" w14:textId="12DC61F3" w:rsidR="006546E0" w:rsidRDefault="006546E0">
    <w:pPr>
      <w:pStyle w:val="Header"/>
    </w:pPr>
    <w:r>
      <w:rPr>
        <w:noProof/>
      </w:rPr>
      <mc:AlternateContent>
        <mc:Choice Requires="wps">
          <w:drawing>
            <wp:anchor distT="0" distB="0" distL="0" distR="0" simplePos="0" relativeHeight="251661312" behindDoc="0" locked="0" layoutInCell="1" allowOverlap="1" wp14:anchorId="2BA6537D" wp14:editId="31C7D4C5">
              <wp:simplePos x="915035" y="450215"/>
              <wp:positionH relativeFrom="page">
                <wp:align>center</wp:align>
              </wp:positionH>
              <wp:positionV relativeFrom="page">
                <wp:align>top</wp:align>
              </wp:positionV>
              <wp:extent cx="443865" cy="443865"/>
              <wp:effectExtent l="0" t="0" r="9525" b="12065"/>
              <wp:wrapNone/>
              <wp:docPr id="1872930289" name="Text Box 2" descr="IEROBEŽOTA PIEEJAMĪBA">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7C65B4" w14:textId="7F567278" w:rsidR="006546E0" w:rsidRPr="006546E0" w:rsidRDefault="006546E0" w:rsidP="006546E0">
                          <w:pPr>
                            <w:spacing w:after="0"/>
                            <w:rPr>
                              <w:rFonts w:cs="Calibri"/>
                              <w:noProof/>
                              <w:color w:val="FF0000"/>
                              <w:sz w:val="20"/>
                              <w:szCs w:val="20"/>
                            </w:rPr>
                          </w:pPr>
                          <w:r w:rsidRPr="006546E0">
                            <w:rPr>
                              <w:rFonts w:cs="Calibri"/>
                              <w:noProof/>
                              <w:color w:val="FF0000"/>
                              <w:sz w:val="20"/>
                              <w:szCs w:val="20"/>
                            </w:rPr>
                            <w:t>IEROBEŽOTA PIEEJAMĪBA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2BA6537D" id="_x0000_t202" coordsize="21600,21600" o:spt="202" path="m,l,21600r21600,l21600,xe">
              <v:stroke joinstyle="miter"/>
              <v:path gradientshapeok="t" o:connecttype="rect"/>
            </v:shapetype>
            <v:shape id="Text Box 2" o:spid="_x0000_s1026" type="#_x0000_t202" alt="IEROBEŽOTA PIEEJAMĪBA" style="position:absolute;margin-left:0;margin-top:0;width:34.95pt;height:34.9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fill o:detectmouseclick="t"/>
              <v:textbox style="mso-fit-shape-to-text:t" inset="0,15pt,0,0">
                <w:txbxContent>
                  <w:p w14:paraId="407C65B4" w14:textId="7F567278" w:rsidR="006546E0" w:rsidRPr="006546E0" w:rsidRDefault="006546E0" w:rsidP="006546E0">
                    <w:pPr>
                      <w:spacing w:after="0"/>
                      <w:rPr>
                        <w:rFonts w:cs="Calibri"/>
                        <w:noProof/>
                        <w:color w:val="FF0000"/>
                        <w:sz w:val="20"/>
                        <w:szCs w:val="20"/>
                      </w:rPr>
                    </w:pPr>
                    <w:r w:rsidRPr="006546E0">
                      <w:rPr>
                        <w:rFonts w:cs="Calibri"/>
                        <w:noProof/>
                        <w:color w:val="FF0000"/>
                        <w:sz w:val="20"/>
                        <w:szCs w:val="20"/>
                      </w:rPr>
                      <w:t>IEROBEŽOTA PIEEJAMĪBA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72C81F" w14:textId="0D9CB79A" w:rsidR="00EA6754" w:rsidRDefault="006546E0">
    <w:pPr>
      <w:pStyle w:val="Header"/>
    </w:pPr>
    <w:r>
      <w:rPr>
        <w:noProof/>
        <w:lang w:val="en-GB" w:eastAsia="en-GB"/>
      </w:rPr>
      <mc:AlternateContent>
        <mc:Choice Requires="wps">
          <w:drawing>
            <wp:anchor distT="0" distB="0" distL="0" distR="0" simplePos="0" relativeHeight="251662336" behindDoc="0" locked="0" layoutInCell="1" allowOverlap="1" wp14:anchorId="503C4DBC" wp14:editId="4271646E">
              <wp:simplePos x="914400" y="450850"/>
              <wp:positionH relativeFrom="page">
                <wp:align>center</wp:align>
              </wp:positionH>
              <wp:positionV relativeFrom="page">
                <wp:align>top</wp:align>
              </wp:positionV>
              <wp:extent cx="443865" cy="443865"/>
              <wp:effectExtent l="0" t="0" r="9525" b="12065"/>
              <wp:wrapNone/>
              <wp:docPr id="1601179521" name="Text Box 3" descr="IEROBEŽOTA PIEEJAMĪBA">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C463654" w14:textId="6C9F0596" w:rsidR="006546E0" w:rsidRPr="006546E0" w:rsidRDefault="006546E0" w:rsidP="006546E0">
                          <w:pPr>
                            <w:spacing w:after="0"/>
                            <w:rPr>
                              <w:rFonts w:cs="Calibri"/>
                              <w:noProof/>
                              <w:color w:val="FF0000"/>
                              <w:sz w:val="20"/>
                              <w:szCs w:val="20"/>
                            </w:rPr>
                          </w:pPr>
                          <w:r w:rsidRPr="006546E0">
                            <w:rPr>
                              <w:rFonts w:cs="Calibri"/>
                              <w:noProof/>
                              <w:color w:val="FF0000"/>
                              <w:sz w:val="20"/>
                              <w:szCs w:val="20"/>
                            </w:rPr>
                            <w:t>IEROBEŽOTA PIEEJAMĪBA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503C4DBC" id="_x0000_t202" coordsize="21600,21600" o:spt="202" path="m,l,21600r21600,l21600,xe">
              <v:stroke joinstyle="miter"/>
              <v:path gradientshapeok="t" o:connecttype="rect"/>
            </v:shapetype>
            <v:shape id="Text Box 3" o:spid="_x0000_s1027" type="#_x0000_t202" alt="IEROBEŽOTA PIEEJAMĪBA" style="position:absolute;margin-left:0;margin-top:0;width:34.95pt;height:34.9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fill o:detectmouseclick="t"/>
              <v:textbox style="mso-fit-shape-to-text:t" inset="0,15pt,0,0">
                <w:txbxContent>
                  <w:p w14:paraId="3C463654" w14:textId="6C9F0596" w:rsidR="006546E0" w:rsidRPr="006546E0" w:rsidRDefault="006546E0" w:rsidP="006546E0">
                    <w:pPr>
                      <w:spacing w:after="0"/>
                      <w:rPr>
                        <w:rFonts w:cs="Calibri"/>
                        <w:noProof/>
                        <w:color w:val="FF0000"/>
                        <w:sz w:val="20"/>
                        <w:szCs w:val="20"/>
                      </w:rPr>
                    </w:pPr>
                    <w:r w:rsidRPr="006546E0">
                      <w:rPr>
                        <w:rFonts w:cs="Calibri"/>
                        <w:noProof/>
                        <w:color w:val="FF0000"/>
                        <w:sz w:val="20"/>
                        <w:szCs w:val="20"/>
                      </w:rPr>
                      <w:t>IEROBEŽOTA PIEEJAMĪBA</w:t>
                    </w:r>
                  </w:p>
                </w:txbxContent>
              </v:textbox>
              <w10:wrap anchorx="page" anchory="page"/>
            </v:shape>
          </w:pict>
        </mc:Fallback>
      </mc:AlternateContent>
    </w:r>
    <w:r w:rsidR="00EA6754">
      <w:rPr>
        <w:noProof/>
        <w:lang w:val="en-GB" w:eastAsia="en-GB"/>
      </w:rPr>
      <w:drawing>
        <wp:anchor distT="0" distB="0" distL="114300" distR="114300" simplePos="0" relativeHeight="251659264" behindDoc="0" locked="0" layoutInCell="1" allowOverlap="1" wp14:anchorId="7A07FCEF" wp14:editId="1F7F473A">
          <wp:simplePos x="0" y="0"/>
          <wp:positionH relativeFrom="page">
            <wp:posOffset>-852</wp:posOffset>
          </wp:positionH>
          <wp:positionV relativeFrom="paragraph">
            <wp:posOffset>-447185</wp:posOffset>
          </wp:positionV>
          <wp:extent cx="7880354" cy="2241551"/>
          <wp:effectExtent l="0" t="0" r="6346" b="6349"/>
          <wp:wrapSquare wrapText="bothSides"/>
          <wp:docPr id="1" name="Picture 2" descr="C:\Users\Lietotajs\Desktop\DI_veidlapa_LV_2.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7880354" cy="2241551"/>
                  </a:xfrm>
                  <a:prstGeom prst="rect">
                    <a:avLst/>
                  </a:prstGeom>
                  <a:noFill/>
                  <a:ln>
                    <a:noFill/>
                    <a:prstDash/>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A4705" w14:textId="7EE2BDCA" w:rsidR="006546E0" w:rsidRDefault="006546E0">
    <w:pPr>
      <w:pStyle w:val="Header"/>
    </w:pPr>
    <w:r>
      <w:rPr>
        <w:noProof/>
      </w:rPr>
      <mc:AlternateContent>
        <mc:Choice Requires="wps">
          <w:drawing>
            <wp:anchor distT="0" distB="0" distL="0" distR="0" simplePos="0" relativeHeight="251660288" behindDoc="0" locked="0" layoutInCell="1" allowOverlap="1" wp14:anchorId="5B97E511" wp14:editId="39825A4C">
              <wp:simplePos x="635" y="635"/>
              <wp:positionH relativeFrom="page">
                <wp:align>center</wp:align>
              </wp:positionH>
              <wp:positionV relativeFrom="page">
                <wp:align>top</wp:align>
              </wp:positionV>
              <wp:extent cx="443865" cy="443865"/>
              <wp:effectExtent l="0" t="0" r="9525" b="12065"/>
              <wp:wrapNone/>
              <wp:docPr id="1520613327" name="Text Box 1" descr="IEROBEŽOTA PIEEJAMĪBA">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D504AED" w14:textId="6C575909" w:rsidR="006546E0" w:rsidRPr="006546E0" w:rsidRDefault="006546E0" w:rsidP="006546E0">
                          <w:pPr>
                            <w:spacing w:after="0"/>
                            <w:rPr>
                              <w:rFonts w:cs="Calibri"/>
                              <w:noProof/>
                              <w:color w:val="FF0000"/>
                              <w:sz w:val="20"/>
                              <w:szCs w:val="20"/>
                            </w:rPr>
                          </w:pPr>
                          <w:r w:rsidRPr="006546E0">
                            <w:rPr>
                              <w:rFonts w:cs="Calibri"/>
                              <w:noProof/>
                              <w:color w:val="FF0000"/>
                              <w:sz w:val="20"/>
                              <w:szCs w:val="20"/>
                            </w:rPr>
                            <w:t>IEROBEŽOTA PIEEJAMĪBA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5B97E511" id="_x0000_t202" coordsize="21600,21600" o:spt="202" path="m,l,21600r21600,l21600,xe">
              <v:stroke joinstyle="miter"/>
              <v:path gradientshapeok="t" o:connecttype="rect"/>
            </v:shapetype>
            <v:shape id="Text Box 1" o:spid="_x0000_s1030" type="#_x0000_t202" alt="IEROBEŽOTA PIEEJAMĪBA"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5D504AED" w14:textId="6C575909" w:rsidR="006546E0" w:rsidRPr="006546E0" w:rsidRDefault="006546E0" w:rsidP="006546E0">
                    <w:pPr>
                      <w:spacing w:after="0"/>
                      <w:rPr>
                        <w:rFonts w:cs="Calibri"/>
                        <w:noProof/>
                        <w:color w:val="FF0000"/>
                        <w:sz w:val="20"/>
                        <w:szCs w:val="20"/>
                      </w:rPr>
                    </w:pPr>
                    <w:r w:rsidRPr="006546E0">
                      <w:rPr>
                        <w:rFonts w:cs="Calibri"/>
                        <w:noProof/>
                        <w:color w:val="FF0000"/>
                        <w:sz w:val="20"/>
                        <w:szCs w:val="20"/>
                      </w:rPr>
                      <w:t>IEROBEŽOTA PIEEJAMĪBA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754"/>
    <w:rsid w:val="00017486"/>
    <w:rsid w:val="00020147"/>
    <w:rsid w:val="000228FC"/>
    <w:rsid w:val="0002547F"/>
    <w:rsid w:val="00053DBF"/>
    <w:rsid w:val="00055EB8"/>
    <w:rsid w:val="0006479A"/>
    <w:rsid w:val="00075DD3"/>
    <w:rsid w:val="000A4B42"/>
    <w:rsid w:val="000A7BF8"/>
    <w:rsid w:val="000B37E8"/>
    <w:rsid w:val="000D0455"/>
    <w:rsid w:val="000D59DB"/>
    <w:rsid w:val="000F321B"/>
    <w:rsid w:val="001115D8"/>
    <w:rsid w:val="00115773"/>
    <w:rsid w:val="001162A2"/>
    <w:rsid w:val="001210C3"/>
    <w:rsid w:val="00126E30"/>
    <w:rsid w:val="00136664"/>
    <w:rsid w:val="00151C59"/>
    <w:rsid w:val="0019054D"/>
    <w:rsid w:val="00191E48"/>
    <w:rsid w:val="001A104E"/>
    <w:rsid w:val="001A670D"/>
    <w:rsid w:val="001B402D"/>
    <w:rsid w:val="001B559D"/>
    <w:rsid w:val="001D19B4"/>
    <w:rsid w:val="001D1FA6"/>
    <w:rsid w:val="001D3B81"/>
    <w:rsid w:val="001D7F20"/>
    <w:rsid w:val="001E22CC"/>
    <w:rsid w:val="001E35BE"/>
    <w:rsid w:val="001F1826"/>
    <w:rsid w:val="001F3CD7"/>
    <w:rsid w:val="002140B5"/>
    <w:rsid w:val="002326FE"/>
    <w:rsid w:val="002425A7"/>
    <w:rsid w:val="00244A45"/>
    <w:rsid w:val="002538E4"/>
    <w:rsid w:val="00261680"/>
    <w:rsid w:val="0027742D"/>
    <w:rsid w:val="0027784F"/>
    <w:rsid w:val="002A127C"/>
    <w:rsid w:val="002B25E1"/>
    <w:rsid w:val="002B72E5"/>
    <w:rsid w:val="00313828"/>
    <w:rsid w:val="003338FD"/>
    <w:rsid w:val="003370A5"/>
    <w:rsid w:val="00360F63"/>
    <w:rsid w:val="003646FC"/>
    <w:rsid w:val="00377642"/>
    <w:rsid w:val="003804DB"/>
    <w:rsid w:val="00394F81"/>
    <w:rsid w:val="003A3505"/>
    <w:rsid w:val="003B206D"/>
    <w:rsid w:val="003C29E3"/>
    <w:rsid w:val="003D6033"/>
    <w:rsid w:val="003E3C43"/>
    <w:rsid w:val="003E4788"/>
    <w:rsid w:val="003E6F21"/>
    <w:rsid w:val="004123BC"/>
    <w:rsid w:val="0044687A"/>
    <w:rsid w:val="00447BF9"/>
    <w:rsid w:val="0045317B"/>
    <w:rsid w:val="004531AF"/>
    <w:rsid w:val="00463A5D"/>
    <w:rsid w:val="00471009"/>
    <w:rsid w:val="00476F52"/>
    <w:rsid w:val="0048159B"/>
    <w:rsid w:val="004911A9"/>
    <w:rsid w:val="004B1B26"/>
    <w:rsid w:val="004D1B63"/>
    <w:rsid w:val="005067FE"/>
    <w:rsid w:val="005130F1"/>
    <w:rsid w:val="00536CCF"/>
    <w:rsid w:val="00543898"/>
    <w:rsid w:val="00544E2F"/>
    <w:rsid w:val="005613CE"/>
    <w:rsid w:val="00562B00"/>
    <w:rsid w:val="00565DA4"/>
    <w:rsid w:val="00591BD6"/>
    <w:rsid w:val="005A3DC9"/>
    <w:rsid w:val="005A618D"/>
    <w:rsid w:val="005A6680"/>
    <w:rsid w:val="005F7500"/>
    <w:rsid w:val="006223B6"/>
    <w:rsid w:val="006546E0"/>
    <w:rsid w:val="0066075E"/>
    <w:rsid w:val="006809F6"/>
    <w:rsid w:val="006853FA"/>
    <w:rsid w:val="006B0F38"/>
    <w:rsid w:val="006C4811"/>
    <w:rsid w:val="006D21A9"/>
    <w:rsid w:val="006E2596"/>
    <w:rsid w:val="006E74F3"/>
    <w:rsid w:val="00703202"/>
    <w:rsid w:val="00726652"/>
    <w:rsid w:val="00730846"/>
    <w:rsid w:val="007377BC"/>
    <w:rsid w:val="007461A7"/>
    <w:rsid w:val="00750B0C"/>
    <w:rsid w:val="0076699D"/>
    <w:rsid w:val="007939CC"/>
    <w:rsid w:val="007A6DD0"/>
    <w:rsid w:val="007C4C8B"/>
    <w:rsid w:val="007D221C"/>
    <w:rsid w:val="007F01F3"/>
    <w:rsid w:val="00812D30"/>
    <w:rsid w:val="00842039"/>
    <w:rsid w:val="00846642"/>
    <w:rsid w:val="00863E4C"/>
    <w:rsid w:val="008744FB"/>
    <w:rsid w:val="008A777B"/>
    <w:rsid w:val="008C7B67"/>
    <w:rsid w:val="008D09C3"/>
    <w:rsid w:val="008D540E"/>
    <w:rsid w:val="008D6CF1"/>
    <w:rsid w:val="008E0DB9"/>
    <w:rsid w:val="008E192E"/>
    <w:rsid w:val="008E4761"/>
    <w:rsid w:val="00916D00"/>
    <w:rsid w:val="00927098"/>
    <w:rsid w:val="00934222"/>
    <w:rsid w:val="009D14F9"/>
    <w:rsid w:val="00A25014"/>
    <w:rsid w:val="00A410FD"/>
    <w:rsid w:val="00A455C9"/>
    <w:rsid w:val="00A53F29"/>
    <w:rsid w:val="00A653B2"/>
    <w:rsid w:val="00AA0748"/>
    <w:rsid w:val="00AC0BF9"/>
    <w:rsid w:val="00AE4BE8"/>
    <w:rsid w:val="00AF15E2"/>
    <w:rsid w:val="00AF3CB2"/>
    <w:rsid w:val="00AF50DE"/>
    <w:rsid w:val="00B01A7E"/>
    <w:rsid w:val="00B10010"/>
    <w:rsid w:val="00B15A8B"/>
    <w:rsid w:val="00B577B8"/>
    <w:rsid w:val="00B719C5"/>
    <w:rsid w:val="00B7246F"/>
    <w:rsid w:val="00B724C4"/>
    <w:rsid w:val="00B9358E"/>
    <w:rsid w:val="00BA0430"/>
    <w:rsid w:val="00BD4059"/>
    <w:rsid w:val="00BF656D"/>
    <w:rsid w:val="00C01A3E"/>
    <w:rsid w:val="00C11633"/>
    <w:rsid w:val="00C144E9"/>
    <w:rsid w:val="00C16BCD"/>
    <w:rsid w:val="00C25B27"/>
    <w:rsid w:val="00C56B14"/>
    <w:rsid w:val="00C6399C"/>
    <w:rsid w:val="00C72258"/>
    <w:rsid w:val="00C82F3F"/>
    <w:rsid w:val="00C872DC"/>
    <w:rsid w:val="00C955D5"/>
    <w:rsid w:val="00CB19B5"/>
    <w:rsid w:val="00CB7160"/>
    <w:rsid w:val="00CC4354"/>
    <w:rsid w:val="00CE3987"/>
    <w:rsid w:val="00CE636C"/>
    <w:rsid w:val="00CF3C2F"/>
    <w:rsid w:val="00CF7BB7"/>
    <w:rsid w:val="00D01EBC"/>
    <w:rsid w:val="00D11BC9"/>
    <w:rsid w:val="00D24DC5"/>
    <w:rsid w:val="00D51548"/>
    <w:rsid w:val="00D532F2"/>
    <w:rsid w:val="00D5468F"/>
    <w:rsid w:val="00D550C3"/>
    <w:rsid w:val="00D60D27"/>
    <w:rsid w:val="00D701D7"/>
    <w:rsid w:val="00D82DA7"/>
    <w:rsid w:val="00DA0911"/>
    <w:rsid w:val="00DA59AB"/>
    <w:rsid w:val="00DD4273"/>
    <w:rsid w:val="00DE336B"/>
    <w:rsid w:val="00DF11C4"/>
    <w:rsid w:val="00E039C4"/>
    <w:rsid w:val="00E2253C"/>
    <w:rsid w:val="00E76601"/>
    <w:rsid w:val="00E77B2D"/>
    <w:rsid w:val="00E96E8C"/>
    <w:rsid w:val="00EA6754"/>
    <w:rsid w:val="00EB2710"/>
    <w:rsid w:val="00EB4928"/>
    <w:rsid w:val="00EC185B"/>
    <w:rsid w:val="00EC32DC"/>
    <w:rsid w:val="00EE6B94"/>
    <w:rsid w:val="00EF1EDF"/>
    <w:rsid w:val="00EF60B1"/>
    <w:rsid w:val="00F1764B"/>
    <w:rsid w:val="00F46F9A"/>
    <w:rsid w:val="00F56097"/>
    <w:rsid w:val="00F73DF3"/>
    <w:rsid w:val="00FD27D1"/>
    <w:rsid w:val="00FE3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16430"/>
  <w15:chartTrackingRefBased/>
  <w15:docId w15:val="{B9D14B51-7385-4A5F-8998-4C1A045A9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127C"/>
    <w:pPr>
      <w:suppressAutoHyphens/>
      <w:autoSpaceDN w:val="0"/>
      <w:spacing w:after="200" w:line="276" w:lineRule="auto"/>
      <w:textAlignment w:val="baseline"/>
    </w:pPr>
    <w:rPr>
      <w:rFonts w:ascii="Calibri" w:eastAsia="Calibri" w:hAnsi="Calibri"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6754"/>
    <w:pPr>
      <w:tabs>
        <w:tab w:val="center" w:pos="4680"/>
        <w:tab w:val="right" w:pos="9360"/>
      </w:tabs>
      <w:suppressAutoHyphens w:val="0"/>
      <w:autoSpaceDN/>
      <w:spacing w:after="0" w:line="240" w:lineRule="auto"/>
      <w:textAlignment w:val="auto"/>
    </w:pPr>
    <w:rPr>
      <w:rFonts w:asciiTheme="minorHAnsi" w:eastAsiaTheme="minorHAnsi" w:hAnsiTheme="minorHAnsi" w:cstheme="minorBidi"/>
      <w:lang w:val="de-DE"/>
    </w:rPr>
  </w:style>
  <w:style w:type="character" w:customStyle="1" w:styleId="HeaderChar">
    <w:name w:val="Header Char"/>
    <w:basedOn w:val="DefaultParagraphFont"/>
    <w:link w:val="Header"/>
    <w:uiPriority w:val="99"/>
    <w:rsid w:val="00EA6754"/>
    <w:rPr>
      <w:lang w:val="de-DE"/>
    </w:rPr>
  </w:style>
  <w:style w:type="paragraph" w:styleId="Footer">
    <w:name w:val="footer"/>
    <w:basedOn w:val="Normal"/>
    <w:link w:val="FooterChar"/>
    <w:uiPriority w:val="99"/>
    <w:unhideWhenUsed/>
    <w:rsid w:val="00EA6754"/>
    <w:pPr>
      <w:tabs>
        <w:tab w:val="center" w:pos="4680"/>
        <w:tab w:val="right" w:pos="9360"/>
      </w:tabs>
      <w:suppressAutoHyphens w:val="0"/>
      <w:autoSpaceDN/>
      <w:spacing w:after="0" w:line="240" w:lineRule="auto"/>
      <w:textAlignment w:val="auto"/>
    </w:pPr>
    <w:rPr>
      <w:rFonts w:asciiTheme="minorHAnsi" w:eastAsiaTheme="minorHAnsi" w:hAnsiTheme="minorHAnsi" w:cstheme="minorBidi"/>
      <w:lang w:val="de-DE"/>
    </w:rPr>
  </w:style>
  <w:style w:type="character" w:customStyle="1" w:styleId="FooterChar">
    <w:name w:val="Footer Char"/>
    <w:basedOn w:val="DefaultParagraphFont"/>
    <w:link w:val="Footer"/>
    <w:uiPriority w:val="99"/>
    <w:rsid w:val="00EA6754"/>
    <w:rPr>
      <w:lang w:val="de-DE"/>
    </w:rPr>
  </w:style>
  <w:style w:type="paragraph" w:customStyle="1" w:styleId="Parasts">
    <w:name w:val="Parasts"/>
    <w:rsid w:val="002A127C"/>
    <w:pPr>
      <w:suppressAutoHyphens/>
      <w:autoSpaceDN w:val="0"/>
      <w:spacing w:line="240" w:lineRule="auto"/>
      <w:textAlignment w:val="baseline"/>
    </w:pPr>
    <w:rPr>
      <w:rFonts w:ascii="Calibri" w:eastAsia="Calibri" w:hAnsi="Calibri" w:cs="Times New Roman"/>
      <w:lang w:val="lv-LV"/>
    </w:rPr>
  </w:style>
  <w:style w:type="character" w:styleId="CommentReference">
    <w:name w:val="annotation reference"/>
    <w:basedOn w:val="DefaultParagraphFont"/>
    <w:uiPriority w:val="99"/>
    <w:semiHidden/>
    <w:unhideWhenUsed/>
    <w:rsid w:val="006546E0"/>
    <w:rPr>
      <w:sz w:val="16"/>
      <w:szCs w:val="16"/>
    </w:rPr>
  </w:style>
  <w:style w:type="paragraph" w:styleId="CommentText">
    <w:name w:val="annotation text"/>
    <w:basedOn w:val="Normal"/>
    <w:link w:val="CommentTextChar"/>
    <w:uiPriority w:val="99"/>
    <w:unhideWhenUsed/>
    <w:rsid w:val="006546E0"/>
    <w:pPr>
      <w:spacing w:line="240" w:lineRule="auto"/>
    </w:pPr>
    <w:rPr>
      <w:sz w:val="20"/>
      <w:szCs w:val="20"/>
    </w:rPr>
  </w:style>
  <w:style w:type="character" w:customStyle="1" w:styleId="CommentTextChar">
    <w:name w:val="Comment Text Char"/>
    <w:basedOn w:val="DefaultParagraphFont"/>
    <w:link w:val="CommentText"/>
    <w:uiPriority w:val="99"/>
    <w:rsid w:val="006546E0"/>
    <w:rPr>
      <w:rFonts w:ascii="Calibri" w:eastAsia="Calibri" w:hAnsi="Calibri"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6546E0"/>
    <w:rPr>
      <w:b/>
      <w:bCs/>
    </w:rPr>
  </w:style>
  <w:style w:type="character" w:customStyle="1" w:styleId="CommentSubjectChar">
    <w:name w:val="Comment Subject Char"/>
    <w:basedOn w:val="CommentTextChar"/>
    <w:link w:val="CommentSubject"/>
    <w:uiPriority w:val="99"/>
    <w:semiHidden/>
    <w:rsid w:val="006546E0"/>
    <w:rPr>
      <w:rFonts w:ascii="Calibri" w:eastAsia="Calibri" w:hAnsi="Calibri" w:cs="Times New Roman"/>
      <w:b/>
      <w:bCs/>
      <w:sz w:val="20"/>
      <w:szCs w:val="20"/>
      <w:lang w:val="lv-LV"/>
    </w:rPr>
  </w:style>
  <w:style w:type="paragraph" w:styleId="Revision">
    <w:name w:val="Revision"/>
    <w:hidden/>
    <w:uiPriority w:val="99"/>
    <w:semiHidden/>
    <w:rsid w:val="006546E0"/>
    <w:pPr>
      <w:spacing w:after="0" w:line="240" w:lineRule="auto"/>
    </w:pPr>
    <w:rPr>
      <w:rFonts w:ascii="Calibri" w:eastAsia="Calibri" w:hAnsi="Calibri" w:cs="Times New Roman"/>
      <w:lang w:val="lv-LV"/>
    </w:rPr>
  </w:style>
  <w:style w:type="paragraph" w:styleId="ListParagraph">
    <w:name w:val="List Paragraph"/>
    <w:basedOn w:val="Normal"/>
    <w:uiPriority w:val="34"/>
    <w:qFormat/>
    <w:rsid w:val="006546E0"/>
    <w:pPr>
      <w:ind w:left="720"/>
      <w:contextualSpacing/>
    </w:pPr>
  </w:style>
  <w:style w:type="paragraph" w:styleId="BalloonText">
    <w:name w:val="Balloon Text"/>
    <w:basedOn w:val="Normal"/>
    <w:link w:val="BalloonTextChar"/>
    <w:uiPriority w:val="99"/>
    <w:semiHidden/>
    <w:unhideWhenUsed/>
    <w:rsid w:val="00DE33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336B"/>
    <w:rPr>
      <w:rFonts w:ascii="Segoe UI" w:eastAsia="Calibr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microsoft.com/office/2018/08/relationships/commentsExtensible" Target="commentsExtensible.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960</Words>
  <Characters>548</Characters>
  <Application>Microsoft Office Word</Application>
  <DocSecurity>0</DocSecurity>
  <Lines>4</Lines>
  <Paragraphs>3</Paragraphs>
  <ScaleCrop>false</ScaleCrop>
  <HeadingPairs>
    <vt:vector size="2" baseType="variant">
      <vt:variant>
        <vt:lpstr>Title</vt:lpstr>
      </vt:variant>
      <vt:variant>
        <vt:i4>1</vt:i4>
      </vt:variant>
    </vt:vector>
  </HeadingPairs>
  <TitlesOfParts>
    <vt:vector size="1" baseType="lpstr">
      <vt:lpstr/>
    </vt:vector>
  </TitlesOfParts>
  <Company>Latvijas Lauksaimniecības universitāte</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Linda Deičmane</cp:lastModifiedBy>
  <cp:revision>6</cp:revision>
  <cp:lastPrinted>2022-01-11T08:21:00Z</cp:lastPrinted>
  <dcterms:created xsi:type="dcterms:W3CDTF">2024-01-05T13:32:00Z</dcterms:created>
  <dcterms:modified xsi:type="dcterms:W3CDTF">2024-02-19T09:45:00Z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5aa2b7cf,6fa2a5f1,5f700f81</vt:lpwstr>
  </property>
  <property fmtid="{D5CDD505-2E9C-101B-9397-08002B2CF9AE}" pid="3" name="ClassificationContentMarkingHeaderFontProps">
    <vt:lpwstr>#ff0000,10,Calibri</vt:lpwstr>
  </property>
  <property fmtid="{D5CDD505-2E9C-101B-9397-08002B2CF9AE}" pid="4" name="ClassificationContentMarkingHeaderText">
    <vt:lpwstr>IEROBEŽOTA PIEEJAMĪBA</vt:lpwstr>
  </property>
  <property fmtid="{D5CDD505-2E9C-101B-9397-08002B2CF9AE}" pid="5" name="ClassificationContentMarkingFooterShapeIds">
    <vt:lpwstr>4b118a7,195c8661,46750c0e</vt:lpwstr>
  </property>
  <property fmtid="{D5CDD505-2E9C-101B-9397-08002B2CF9AE}" pid="6" name="ClassificationContentMarkingFooterFontProps">
    <vt:lpwstr>#ff0000,10,Calibri</vt:lpwstr>
  </property>
  <property fmtid="{D5CDD505-2E9C-101B-9397-08002B2CF9AE}" pid="7" name="ClassificationContentMarkingFooterText">
    <vt:lpwstr>IEROBEŽOTA PIEEJAMĪBA</vt:lpwstr>
  </property>
  <property fmtid="{D5CDD505-2E9C-101B-9397-08002B2CF9AE}" pid="8" name="MSIP_Label_7fc0f9a5-bc80-433b-89c9-6418faf4432a_Enabled">
    <vt:lpwstr>true</vt:lpwstr>
  </property>
  <property fmtid="{D5CDD505-2E9C-101B-9397-08002B2CF9AE}" pid="9" name="MSIP_Label_7fc0f9a5-bc80-433b-89c9-6418faf4432a_SetDate">
    <vt:lpwstr>2024-01-05T12:15:33Z</vt:lpwstr>
  </property>
  <property fmtid="{D5CDD505-2E9C-101B-9397-08002B2CF9AE}" pid="10" name="MSIP_Label_7fc0f9a5-bc80-433b-89c9-6418faf4432a_Method">
    <vt:lpwstr>Standard</vt:lpwstr>
  </property>
  <property fmtid="{D5CDD505-2E9C-101B-9397-08002B2CF9AE}" pid="11" name="MSIP_Label_7fc0f9a5-bc80-433b-89c9-6418faf4432a_Name">
    <vt:lpwstr>Protected</vt:lpwstr>
  </property>
  <property fmtid="{D5CDD505-2E9C-101B-9397-08002B2CF9AE}" pid="12" name="MSIP_Label_7fc0f9a5-bc80-433b-89c9-6418faf4432a_SiteId">
    <vt:lpwstr>2e6b31ee-fbe1-4453-b89a-0a3a7c6ad5fc</vt:lpwstr>
  </property>
  <property fmtid="{D5CDD505-2E9C-101B-9397-08002B2CF9AE}" pid="13" name="MSIP_Label_7fc0f9a5-bc80-433b-89c9-6418faf4432a_ActionId">
    <vt:lpwstr>799b7a80-23b5-4159-8b90-7a1c7a084e32</vt:lpwstr>
  </property>
  <property fmtid="{D5CDD505-2E9C-101B-9397-08002B2CF9AE}" pid="14" name="MSIP_Label_7fc0f9a5-bc80-433b-89c9-6418faf4432a_ContentBits">
    <vt:lpwstr>3</vt:lpwstr>
  </property>
</Properties>
</file>