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6A59D" w14:textId="77777777" w:rsidR="00BC2109" w:rsidRPr="00DB49C5" w:rsidRDefault="00BC2109" w:rsidP="00BC2109">
      <w:pPr>
        <w:spacing w:after="0"/>
        <w:jc w:val="center"/>
        <w:rPr>
          <w:rFonts w:ascii="Times New Roman" w:hAnsi="Times New Roman"/>
          <w:i/>
          <w:sz w:val="24"/>
          <w:szCs w:val="24"/>
        </w:rPr>
      </w:pPr>
    </w:p>
    <w:p w14:paraId="2227FB7C" w14:textId="77777777" w:rsidR="00BC2109" w:rsidRPr="00DB49C5" w:rsidRDefault="00BC2109" w:rsidP="00BC2109">
      <w:pPr>
        <w:spacing w:after="0"/>
        <w:rPr>
          <w:rFonts w:ascii="Times New Roman" w:hAnsi="Times New Roman"/>
          <w:bCs/>
          <w:sz w:val="24"/>
          <w:szCs w:val="24"/>
        </w:rPr>
      </w:pPr>
      <w:bookmarkStart w:id="0" w:name="_Hlk12865181"/>
      <w:bookmarkStart w:id="1" w:name="_Hlk25136194"/>
    </w:p>
    <w:bookmarkEnd w:id="0"/>
    <w:bookmarkEnd w:id="1"/>
    <w:p w14:paraId="107B1CE4" w14:textId="6DD2DC98" w:rsidR="001821E6" w:rsidRPr="001821E6" w:rsidRDefault="00BC2109" w:rsidP="001821E6">
      <w:pPr>
        <w:spacing w:after="0"/>
        <w:jc w:val="center"/>
        <w:rPr>
          <w:rFonts w:ascii="Times New Roman" w:eastAsia="Times New Roman" w:hAnsi="Times New Roman"/>
          <w:b/>
          <w:kern w:val="1"/>
          <w:sz w:val="24"/>
          <w:szCs w:val="24"/>
          <w:lang w:eastAsia="zh-CN"/>
        </w:rPr>
      </w:pPr>
      <w:r w:rsidRPr="00687A04">
        <w:rPr>
          <w:rFonts w:ascii="Times New Roman" w:eastAsia="Times New Roman" w:hAnsi="Times New Roman"/>
          <w:b/>
          <w:bCs/>
          <w:kern w:val="1"/>
          <w:sz w:val="24"/>
          <w:szCs w:val="24"/>
          <w:lang w:eastAsia="zh-CN"/>
        </w:rPr>
        <w:t>LĪGUMS Nr.</w:t>
      </w:r>
      <w:r w:rsidR="00553272" w:rsidRPr="00687A04">
        <w:rPr>
          <w:rFonts w:ascii="Times New Roman" w:eastAsia="Times New Roman" w:hAnsi="Times New Roman"/>
          <w:b/>
          <w:bCs/>
          <w:kern w:val="1"/>
          <w:sz w:val="24"/>
          <w:szCs w:val="24"/>
          <w:lang w:eastAsia="zh-CN"/>
        </w:rPr>
        <w:t>1.29/2024-</w:t>
      </w:r>
      <w:r w:rsidRPr="00687A04">
        <w:rPr>
          <w:rFonts w:ascii="Times New Roman" w:eastAsia="Times New Roman" w:hAnsi="Times New Roman"/>
          <w:b/>
          <w:kern w:val="1"/>
          <w:sz w:val="24"/>
          <w:szCs w:val="24"/>
          <w:lang w:eastAsia="zh-CN"/>
        </w:rPr>
        <w:t xml:space="preserve"> </w:t>
      </w:r>
      <w:r w:rsidR="00687A04" w:rsidRPr="00687A04">
        <w:rPr>
          <w:rFonts w:ascii="Times New Roman" w:eastAsia="Times New Roman" w:hAnsi="Times New Roman"/>
          <w:b/>
          <w:kern w:val="1"/>
          <w:sz w:val="24"/>
          <w:szCs w:val="24"/>
          <w:lang w:eastAsia="zh-CN"/>
        </w:rPr>
        <w:t>78</w:t>
      </w:r>
    </w:p>
    <w:p w14:paraId="358AB9B9" w14:textId="64785FDB" w:rsidR="00BC2109" w:rsidRPr="001821E6" w:rsidRDefault="00BC2109" w:rsidP="00BC2109">
      <w:pPr>
        <w:widowControl w:val="0"/>
        <w:overflowPunct w:val="0"/>
        <w:autoSpaceDN/>
        <w:adjustRightInd w:val="0"/>
        <w:spacing w:after="0"/>
        <w:ind w:right="-360"/>
        <w:jc w:val="center"/>
        <w:textAlignment w:val="auto"/>
        <w:rPr>
          <w:rFonts w:ascii="Times New Roman" w:eastAsia="Times New Roman" w:hAnsi="Times New Roman"/>
          <w:sz w:val="24"/>
          <w:szCs w:val="24"/>
        </w:rPr>
      </w:pPr>
      <w:r w:rsidRPr="001821E6">
        <w:rPr>
          <w:rFonts w:ascii="Times New Roman" w:eastAsia="Times New Roman" w:hAnsi="Times New Roman"/>
          <w:sz w:val="24"/>
          <w:szCs w:val="24"/>
        </w:rPr>
        <w:t xml:space="preserve">par elektroenerģijas </w:t>
      </w:r>
      <w:r w:rsidR="001B6D94" w:rsidRPr="001821E6">
        <w:rPr>
          <w:rFonts w:ascii="Times New Roman" w:eastAsia="Times New Roman" w:hAnsi="Times New Roman"/>
          <w:sz w:val="24"/>
          <w:szCs w:val="24"/>
        </w:rPr>
        <w:t xml:space="preserve"> p</w:t>
      </w:r>
      <w:r w:rsidRPr="001821E6">
        <w:rPr>
          <w:rFonts w:ascii="Times New Roman" w:eastAsia="Times New Roman" w:hAnsi="Times New Roman"/>
          <w:sz w:val="24"/>
          <w:szCs w:val="24"/>
        </w:rPr>
        <w:t>iegādi</w:t>
      </w:r>
    </w:p>
    <w:p w14:paraId="40DCA13D" w14:textId="5C88774F" w:rsidR="00DB25FC" w:rsidRPr="001821E6" w:rsidRDefault="00DB25FC" w:rsidP="00DB25FC">
      <w:pPr>
        <w:widowControl w:val="0"/>
        <w:overflowPunct w:val="0"/>
        <w:adjustRightInd w:val="0"/>
        <w:spacing w:after="0"/>
        <w:ind w:right="-360"/>
        <w:jc w:val="center"/>
        <w:rPr>
          <w:rFonts w:ascii="Times New Roman" w:eastAsia="Times New Roman" w:hAnsi="Times New Roman"/>
          <w:i/>
          <w:iCs/>
          <w:sz w:val="24"/>
          <w:szCs w:val="24"/>
        </w:rPr>
      </w:pPr>
      <w:r w:rsidRPr="001821E6">
        <w:rPr>
          <w:rFonts w:ascii="Times New Roman" w:eastAsia="Times New Roman" w:hAnsi="Times New Roman"/>
          <w:i/>
          <w:iCs/>
          <w:sz w:val="24"/>
          <w:szCs w:val="24"/>
        </w:rPr>
        <w:t>Liepājas Valsts tehnikums vajadzībām</w:t>
      </w:r>
    </w:p>
    <w:p w14:paraId="7A560037" w14:textId="0F29BE07" w:rsidR="001821E6" w:rsidRPr="001821E6" w:rsidRDefault="001821E6" w:rsidP="00DB25FC">
      <w:pPr>
        <w:widowControl w:val="0"/>
        <w:overflowPunct w:val="0"/>
        <w:adjustRightInd w:val="0"/>
        <w:spacing w:after="0"/>
        <w:ind w:right="-360"/>
        <w:jc w:val="center"/>
        <w:rPr>
          <w:rFonts w:ascii="Times New Roman" w:eastAsia="Times New Roman" w:hAnsi="Times New Roman"/>
          <w:i/>
          <w:iCs/>
          <w:sz w:val="24"/>
          <w:szCs w:val="24"/>
        </w:rPr>
      </w:pPr>
      <w:r>
        <w:rPr>
          <w:rFonts w:ascii="Times New Roman" w:hAnsi="Times New Roman"/>
          <w:color w:val="242424"/>
          <w:shd w:val="clear" w:color="auto" w:fill="FFFFFF"/>
        </w:rPr>
        <w:t> T</w:t>
      </w:r>
      <w:r w:rsidRPr="001821E6">
        <w:rPr>
          <w:rFonts w:ascii="Times New Roman" w:hAnsi="Times New Roman"/>
          <w:color w:val="242424"/>
          <w:shd w:val="clear" w:color="auto" w:fill="FFFFFF"/>
        </w:rPr>
        <w:t>irgotāja līguma nr. EL-LV00000385</w:t>
      </w:r>
    </w:p>
    <w:p w14:paraId="781E9D0C" w14:textId="77777777" w:rsidR="00BC2109" w:rsidRPr="00553272" w:rsidRDefault="00BC2109" w:rsidP="00DB25FC">
      <w:pPr>
        <w:widowControl w:val="0"/>
        <w:overflowPunct w:val="0"/>
        <w:autoSpaceDN/>
        <w:adjustRightInd w:val="0"/>
        <w:spacing w:after="0"/>
        <w:ind w:right="-360"/>
        <w:jc w:val="center"/>
        <w:textAlignment w:val="auto"/>
        <w:rPr>
          <w:rFonts w:ascii="Times New Roman" w:eastAsia="Times New Roman" w:hAnsi="Times New Roman"/>
          <w:i/>
          <w:iCs/>
          <w:kern w:val="1"/>
          <w:sz w:val="24"/>
          <w:szCs w:val="24"/>
          <w:lang w:eastAsia="zh-CN"/>
        </w:rPr>
      </w:pPr>
    </w:p>
    <w:p w14:paraId="39C10918" w14:textId="77777777" w:rsidR="00DB25FC" w:rsidRPr="00553272" w:rsidRDefault="00DB25FC" w:rsidP="00DB25FC">
      <w:pPr>
        <w:widowControl w:val="0"/>
        <w:overflowPunct w:val="0"/>
        <w:autoSpaceDN/>
        <w:adjustRightInd w:val="0"/>
        <w:spacing w:after="0"/>
        <w:ind w:right="-360"/>
        <w:jc w:val="center"/>
        <w:textAlignment w:val="auto"/>
        <w:rPr>
          <w:rFonts w:ascii="Times New Roman" w:eastAsia="Times New Roman" w:hAnsi="Times New Roman"/>
          <w:i/>
          <w:iCs/>
          <w:kern w:val="1"/>
          <w:sz w:val="24"/>
          <w:szCs w:val="24"/>
          <w:lang w:eastAsia="zh-CN"/>
        </w:rPr>
      </w:pPr>
    </w:p>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685"/>
      </w:tblGrid>
      <w:tr w:rsidR="00F710AC" w:rsidRPr="00553272" w14:paraId="61D60620" w14:textId="77777777" w:rsidTr="00055A3E">
        <w:tc>
          <w:tcPr>
            <w:tcW w:w="4813" w:type="dxa"/>
          </w:tcPr>
          <w:p w14:paraId="497BD9C2" w14:textId="06DE13A9" w:rsidR="00BC2109" w:rsidRPr="00553272" w:rsidRDefault="00DB25FC" w:rsidP="00055A3E">
            <w:pPr>
              <w:tabs>
                <w:tab w:val="right" w:pos="8931"/>
              </w:tabs>
              <w:suppressAutoHyphens w:val="0"/>
              <w:spacing w:line="259" w:lineRule="auto"/>
              <w:rPr>
                <w:rFonts w:ascii="Times New Roman" w:eastAsia="Times New Roman" w:hAnsi="Times New Roman"/>
                <w:i/>
                <w:iCs/>
                <w:lang w:eastAsia="x-none"/>
              </w:rPr>
            </w:pPr>
            <w:r w:rsidRPr="00553272">
              <w:rPr>
                <w:rFonts w:ascii="Times New Roman" w:eastAsia="Times New Roman" w:hAnsi="Times New Roman"/>
                <w:i/>
                <w:iCs/>
                <w:lang w:eastAsia="x-none"/>
              </w:rPr>
              <w:t>Liepājā</w:t>
            </w:r>
            <w:r w:rsidR="00BC2109" w:rsidRPr="00553272">
              <w:rPr>
                <w:rFonts w:ascii="Times New Roman" w:eastAsia="Times New Roman" w:hAnsi="Times New Roman"/>
                <w:i/>
                <w:iCs/>
                <w:lang w:eastAsia="x-none"/>
              </w:rPr>
              <w:t>,</w:t>
            </w:r>
          </w:p>
        </w:tc>
        <w:tc>
          <w:tcPr>
            <w:tcW w:w="4685" w:type="dxa"/>
          </w:tcPr>
          <w:p w14:paraId="2F5DBFD2" w14:textId="77777777" w:rsidR="00BC2109" w:rsidRPr="00553272" w:rsidRDefault="00BC2109" w:rsidP="00055A3E">
            <w:pPr>
              <w:suppressAutoHyphens w:val="0"/>
              <w:spacing w:line="259" w:lineRule="auto"/>
              <w:ind w:right="318"/>
              <w:jc w:val="right"/>
              <w:rPr>
                <w:rFonts w:ascii="Times New Roman" w:eastAsiaTheme="minorHAnsi" w:hAnsi="Times New Roman"/>
                <w:i/>
                <w:iCs/>
                <w:lang w:eastAsia="ru-RU"/>
              </w:rPr>
            </w:pPr>
            <w:r w:rsidRPr="00553272">
              <w:rPr>
                <w:rFonts w:ascii="Times New Roman" w:eastAsia="Times New Roman" w:hAnsi="Times New Roman"/>
                <w:b/>
                <w:bCs/>
                <w:i/>
                <w:iCs/>
                <w:lang w:eastAsia="lv-LV"/>
              </w:rPr>
              <w:tab/>
            </w:r>
            <w:r w:rsidRPr="00553272">
              <w:rPr>
                <w:rFonts w:ascii="Times New Roman" w:eastAsia="Times New Roman" w:hAnsi="Times New Roman"/>
                <w:b/>
                <w:bCs/>
                <w:i/>
                <w:iCs/>
                <w:lang w:eastAsia="lv-LV"/>
              </w:rPr>
              <w:tab/>
            </w:r>
            <w:r w:rsidRPr="00553272">
              <w:rPr>
                <w:rFonts w:ascii="Times New Roman" w:eastAsiaTheme="minorHAnsi" w:hAnsi="Times New Roman"/>
                <w:i/>
                <w:iCs/>
                <w:lang w:eastAsia="ru-RU"/>
              </w:rPr>
              <w:t xml:space="preserve">Dokumenta datums ir tā </w:t>
            </w:r>
          </w:p>
          <w:p w14:paraId="3A9494AF" w14:textId="77777777" w:rsidR="00BC2109" w:rsidRPr="00553272" w:rsidRDefault="00BC2109" w:rsidP="00055A3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val="0"/>
              <w:snapToGrid w:val="0"/>
              <w:spacing w:line="259" w:lineRule="auto"/>
              <w:ind w:right="318" w:firstLine="567"/>
              <w:jc w:val="right"/>
              <w:rPr>
                <w:rFonts w:ascii="Times New Roman" w:eastAsia="Times New Roman" w:hAnsi="Times New Roman"/>
                <w:b/>
                <w:bCs/>
                <w:i/>
                <w:iCs/>
                <w:lang w:eastAsia="lv-LV"/>
              </w:rPr>
            </w:pPr>
            <w:r w:rsidRPr="00553272">
              <w:rPr>
                <w:rFonts w:ascii="Times New Roman" w:eastAsiaTheme="minorHAnsi" w:hAnsi="Times New Roman"/>
                <w:i/>
                <w:iCs/>
                <w:lang w:eastAsia="ru-RU"/>
              </w:rPr>
              <w:t>elektroniskās parakstīšanas datums</w:t>
            </w:r>
          </w:p>
          <w:p w14:paraId="7118DCA8" w14:textId="77777777" w:rsidR="00BC2109" w:rsidRPr="00553272" w:rsidRDefault="00BC2109" w:rsidP="00055A3E">
            <w:pPr>
              <w:tabs>
                <w:tab w:val="right" w:pos="8931"/>
              </w:tabs>
              <w:suppressAutoHyphens w:val="0"/>
              <w:spacing w:line="259" w:lineRule="auto"/>
              <w:rPr>
                <w:rFonts w:ascii="Times New Roman" w:eastAsia="Times New Roman" w:hAnsi="Times New Roman"/>
                <w:i/>
                <w:iCs/>
                <w:lang w:eastAsia="x-none"/>
              </w:rPr>
            </w:pPr>
          </w:p>
        </w:tc>
      </w:tr>
    </w:tbl>
    <w:p w14:paraId="6AB5E572" w14:textId="612C5CB4" w:rsidR="00BC2109" w:rsidRPr="00553272" w:rsidRDefault="00DB25FC" w:rsidP="00BC2109">
      <w:pPr>
        <w:autoSpaceDN/>
        <w:spacing w:after="0"/>
        <w:ind w:firstLine="567"/>
        <w:jc w:val="both"/>
        <w:textAlignment w:val="auto"/>
        <w:rPr>
          <w:rFonts w:ascii="Times New Roman" w:eastAsia="Times New Roman" w:hAnsi="Times New Roman"/>
          <w:bCs/>
          <w:kern w:val="1"/>
          <w:sz w:val="24"/>
          <w:szCs w:val="24"/>
          <w:lang w:eastAsia="zh-CN"/>
        </w:rPr>
      </w:pPr>
      <w:bookmarkStart w:id="2" w:name="_Hlk135846959"/>
      <w:r w:rsidRPr="00553272">
        <w:rPr>
          <w:rFonts w:ascii="Times New Roman" w:eastAsia="Times New Roman" w:hAnsi="Times New Roman"/>
          <w:b/>
          <w:bCs/>
          <w:kern w:val="2"/>
          <w:sz w:val="24"/>
          <w:szCs w:val="24"/>
          <w:lang w:eastAsia="zh-CN"/>
        </w:rPr>
        <w:t>Liepājas Valsts tehnikums</w:t>
      </w:r>
      <w:bookmarkEnd w:id="2"/>
      <w:r w:rsidRPr="00553272">
        <w:rPr>
          <w:rFonts w:ascii="Times New Roman" w:eastAsia="Times New Roman" w:hAnsi="Times New Roman"/>
          <w:bCs/>
          <w:kern w:val="2"/>
          <w:sz w:val="24"/>
          <w:szCs w:val="24"/>
          <w:lang w:eastAsia="zh-CN"/>
        </w:rPr>
        <w:t xml:space="preserve">, </w:t>
      </w:r>
      <w:r w:rsidR="001821E6">
        <w:rPr>
          <w:rFonts w:ascii="Times New Roman" w:eastAsia="Times New Roman" w:hAnsi="Times New Roman"/>
          <w:bCs/>
          <w:kern w:val="2"/>
          <w:sz w:val="24"/>
          <w:szCs w:val="24"/>
          <w:lang w:eastAsia="zh-CN"/>
        </w:rPr>
        <w:t xml:space="preserve">Izglītības iestādes </w:t>
      </w:r>
      <w:proofErr w:type="spellStart"/>
      <w:r w:rsidRPr="00553272">
        <w:rPr>
          <w:rFonts w:ascii="Times New Roman" w:eastAsia="Times New Roman" w:hAnsi="Times New Roman"/>
          <w:bCs/>
          <w:kern w:val="2"/>
          <w:sz w:val="24"/>
          <w:szCs w:val="24"/>
          <w:lang w:eastAsia="zh-CN"/>
        </w:rPr>
        <w:t>Reģ</w:t>
      </w:r>
      <w:proofErr w:type="spellEnd"/>
      <w:r w:rsidRPr="00553272">
        <w:rPr>
          <w:rFonts w:ascii="Times New Roman" w:eastAsia="Times New Roman" w:hAnsi="Times New Roman"/>
          <w:bCs/>
          <w:kern w:val="2"/>
          <w:sz w:val="24"/>
          <w:szCs w:val="24"/>
          <w:lang w:eastAsia="zh-CN"/>
        </w:rPr>
        <w:t>. Nr.</w:t>
      </w:r>
      <w:bookmarkStart w:id="3" w:name="_Hlk135846978"/>
      <w:r w:rsidRPr="00553272">
        <w:rPr>
          <w:rFonts w:ascii="Times New Roman" w:eastAsia="Times New Roman" w:hAnsi="Times New Roman"/>
          <w:bCs/>
          <w:kern w:val="2"/>
          <w:sz w:val="24"/>
          <w:szCs w:val="24"/>
          <w:lang w:eastAsia="zh-CN"/>
        </w:rPr>
        <w:t>3036003572</w:t>
      </w:r>
      <w:bookmarkEnd w:id="3"/>
      <w:r w:rsidRPr="00553272">
        <w:rPr>
          <w:rFonts w:ascii="Times New Roman" w:eastAsia="Times New Roman" w:hAnsi="Times New Roman"/>
          <w:bCs/>
          <w:kern w:val="2"/>
          <w:sz w:val="24"/>
          <w:szCs w:val="24"/>
          <w:lang w:eastAsia="zh-CN"/>
        </w:rPr>
        <w:t xml:space="preserve">, </w:t>
      </w:r>
      <w:r w:rsidR="001821E6" w:rsidRPr="00553272">
        <w:rPr>
          <w:rFonts w:ascii="Times New Roman" w:hAnsi="Times New Roman"/>
          <w:sz w:val="24"/>
          <w:szCs w:val="24"/>
        </w:rPr>
        <w:t xml:space="preserve">vienotais </w:t>
      </w:r>
      <w:proofErr w:type="spellStart"/>
      <w:r w:rsidR="001821E6" w:rsidRPr="00553272">
        <w:rPr>
          <w:rFonts w:ascii="Times New Roman" w:hAnsi="Times New Roman"/>
          <w:sz w:val="24"/>
          <w:szCs w:val="24"/>
        </w:rPr>
        <w:t>reģ</w:t>
      </w:r>
      <w:proofErr w:type="spellEnd"/>
      <w:r w:rsidR="001821E6" w:rsidRPr="00553272">
        <w:rPr>
          <w:rFonts w:ascii="Times New Roman" w:hAnsi="Times New Roman"/>
          <w:sz w:val="24"/>
          <w:szCs w:val="24"/>
        </w:rPr>
        <w:t>. Nr.</w:t>
      </w:r>
      <w:r w:rsidR="001821E6" w:rsidRPr="00553272">
        <w:t xml:space="preserve"> </w:t>
      </w:r>
      <w:r w:rsidR="001821E6" w:rsidRPr="001821E6">
        <w:rPr>
          <w:rFonts w:ascii="Times New Roman" w:eastAsia="Times New Roman" w:hAnsi="Times New Roman"/>
          <w:bCs/>
          <w:kern w:val="2"/>
          <w:sz w:val="24"/>
          <w:szCs w:val="24"/>
          <w:lang w:eastAsia="zh-CN"/>
        </w:rPr>
        <w:t xml:space="preserve"> </w:t>
      </w:r>
      <w:r w:rsidR="001821E6" w:rsidRPr="00553272">
        <w:rPr>
          <w:rFonts w:ascii="Times New Roman" w:eastAsia="Times New Roman" w:hAnsi="Times New Roman"/>
          <w:bCs/>
          <w:kern w:val="2"/>
          <w:sz w:val="24"/>
          <w:szCs w:val="24"/>
          <w:lang w:eastAsia="zh-CN"/>
        </w:rPr>
        <w:t>90009516617</w:t>
      </w:r>
      <w:r w:rsidR="001821E6">
        <w:rPr>
          <w:rFonts w:ascii="Times New Roman" w:eastAsia="Times New Roman" w:hAnsi="Times New Roman"/>
          <w:bCs/>
          <w:kern w:val="2"/>
          <w:sz w:val="24"/>
          <w:szCs w:val="24"/>
          <w:lang w:eastAsia="zh-CN"/>
        </w:rPr>
        <w:t xml:space="preserve">, </w:t>
      </w:r>
      <w:r w:rsidRPr="00553272">
        <w:rPr>
          <w:rFonts w:ascii="Times New Roman" w:eastAsia="Times New Roman" w:hAnsi="Times New Roman"/>
          <w:bCs/>
          <w:kern w:val="2"/>
          <w:sz w:val="24"/>
          <w:szCs w:val="24"/>
          <w:lang w:eastAsia="zh-CN"/>
        </w:rPr>
        <w:t xml:space="preserve">PVN </w:t>
      </w:r>
      <w:proofErr w:type="spellStart"/>
      <w:r w:rsidRPr="00553272">
        <w:rPr>
          <w:rFonts w:ascii="Times New Roman" w:eastAsia="Times New Roman" w:hAnsi="Times New Roman"/>
          <w:bCs/>
          <w:kern w:val="2"/>
          <w:sz w:val="24"/>
          <w:szCs w:val="24"/>
          <w:lang w:eastAsia="zh-CN"/>
        </w:rPr>
        <w:t>Reģ</w:t>
      </w:r>
      <w:proofErr w:type="spellEnd"/>
      <w:r w:rsidRPr="00553272">
        <w:rPr>
          <w:rFonts w:ascii="Times New Roman" w:eastAsia="Times New Roman" w:hAnsi="Times New Roman"/>
          <w:bCs/>
          <w:kern w:val="2"/>
          <w:sz w:val="24"/>
          <w:szCs w:val="24"/>
          <w:lang w:eastAsia="zh-CN"/>
        </w:rPr>
        <w:t>. Nr.LV90009516617, Ventspils iela 51, Liepāja, LV-3405</w:t>
      </w:r>
      <w:r w:rsidR="00BC2109" w:rsidRPr="00553272">
        <w:rPr>
          <w:rFonts w:ascii="Times New Roman" w:eastAsia="Times New Roman" w:hAnsi="Times New Roman"/>
          <w:bCs/>
          <w:kern w:val="1"/>
          <w:sz w:val="24"/>
          <w:szCs w:val="24"/>
          <w:lang w:eastAsia="zh-CN"/>
        </w:rPr>
        <w:t xml:space="preserve">, ko pamatojoties uz </w:t>
      </w:r>
      <w:r w:rsidR="00553272" w:rsidRPr="00553272">
        <w:rPr>
          <w:rFonts w:ascii="Times New Roman" w:eastAsia="Times New Roman" w:hAnsi="Times New Roman"/>
          <w:bCs/>
          <w:kern w:val="1"/>
          <w:sz w:val="24"/>
          <w:szCs w:val="24"/>
          <w:lang w:eastAsia="zh-CN"/>
        </w:rPr>
        <w:t xml:space="preserve">Nolikumu </w:t>
      </w:r>
      <w:r w:rsidR="00BC2109" w:rsidRPr="00553272">
        <w:rPr>
          <w:rFonts w:ascii="Times New Roman" w:eastAsia="Times New Roman" w:hAnsi="Times New Roman"/>
          <w:bCs/>
          <w:kern w:val="1"/>
          <w:sz w:val="24"/>
          <w:szCs w:val="24"/>
          <w:lang w:eastAsia="zh-CN"/>
        </w:rPr>
        <w:t xml:space="preserve">pārstāv </w:t>
      </w:r>
      <w:r w:rsidR="001821E6">
        <w:rPr>
          <w:rFonts w:ascii="Times New Roman" w:eastAsia="Times New Roman" w:hAnsi="Times New Roman"/>
          <w:bCs/>
          <w:kern w:val="1"/>
          <w:sz w:val="24"/>
          <w:szCs w:val="24"/>
          <w:lang w:eastAsia="zh-CN"/>
        </w:rPr>
        <w:t>direktors</w:t>
      </w:r>
      <w:r w:rsidR="00553272" w:rsidRPr="00553272">
        <w:rPr>
          <w:rFonts w:ascii="Times New Roman" w:eastAsia="Times New Roman" w:hAnsi="Times New Roman"/>
          <w:bCs/>
          <w:kern w:val="1"/>
          <w:sz w:val="24"/>
          <w:szCs w:val="24"/>
          <w:lang w:eastAsia="zh-CN"/>
        </w:rPr>
        <w:t xml:space="preserve"> </w:t>
      </w:r>
      <w:r w:rsidR="001821E6">
        <w:rPr>
          <w:rFonts w:ascii="Times New Roman" w:eastAsia="Times New Roman" w:hAnsi="Times New Roman"/>
          <w:bCs/>
          <w:kern w:val="1"/>
          <w:sz w:val="24"/>
          <w:szCs w:val="24"/>
          <w:lang w:eastAsia="zh-CN"/>
        </w:rPr>
        <w:t>Agris Ruperts</w:t>
      </w:r>
      <w:r w:rsidR="00BC2109" w:rsidRPr="00553272">
        <w:rPr>
          <w:rFonts w:ascii="Times New Roman" w:eastAsia="Times New Roman" w:hAnsi="Times New Roman"/>
          <w:bCs/>
          <w:kern w:val="1"/>
          <w:sz w:val="24"/>
          <w:szCs w:val="24"/>
          <w:lang w:eastAsia="zh-CN"/>
        </w:rPr>
        <w:t>, no vienas puses, un</w:t>
      </w:r>
    </w:p>
    <w:p w14:paraId="750470DA" w14:textId="77777777" w:rsidR="001821E6" w:rsidRDefault="007E1B35" w:rsidP="001821E6">
      <w:pPr>
        <w:tabs>
          <w:tab w:val="left" w:pos="360"/>
        </w:tabs>
        <w:rPr>
          <w:rFonts w:ascii="Times New Roman" w:hAnsi="Times New Roman"/>
          <w:sz w:val="24"/>
          <w:szCs w:val="24"/>
        </w:rPr>
      </w:pPr>
      <w:proofErr w:type="spellStart"/>
      <w:r w:rsidRPr="00553272">
        <w:rPr>
          <w:rFonts w:ascii="Times New Roman" w:eastAsia="Times New Roman" w:hAnsi="Times New Roman"/>
          <w:b/>
          <w:kern w:val="1"/>
          <w:sz w:val="24"/>
          <w:szCs w:val="24"/>
          <w:lang w:eastAsia="zh-CN"/>
        </w:rPr>
        <w:t>Elenger</w:t>
      </w:r>
      <w:proofErr w:type="spellEnd"/>
      <w:r w:rsidRPr="00553272">
        <w:rPr>
          <w:rFonts w:ascii="Times New Roman" w:eastAsia="Times New Roman" w:hAnsi="Times New Roman"/>
          <w:b/>
          <w:kern w:val="1"/>
          <w:sz w:val="24"/>
          <w:szCs w:val="24"/>
          <w:lang w:eastAsia="zh-CN"/>
        </w:rPr>
        <w:t>, SIA</w:t>
      </w:r>
      <w:r w:rsidR="00BC2109" w:rsidRPr="00553272">
        <w:rPr>
          <w:rFonts w:ascii="Times New Roman" w:eastAsia="Times New Roman" w:hAnsi="Times New Roman"/>
          <w:bCs/>
          <w:kern w:val="1"/>
          <w:sz w:val="24"/>
          <w:szCs w:val="24"/>
          <w:lang w:eastAsia="zh-CN"/>
        </w:rPr>
        <w:t>,</w:t>
      </w:r>
      <w:r w:rsidR="001821E6" w:rsidRPr="001821E6">
        <w:rPr>
          <w:rFonts w:ascii="Times New Roman" w:hAnsi="Times New Roman"/>
          <w:sz w:val="24"/>
          <w:szCs w:val="24"/>
        </w:rPr>
        <w:t xml:space="preserve"> </w:t>
      </w:r>
      <w:r w:rsidR="001821E6" w:rsidRPr="00553272">
        <w:rPr>
          <w:rFonts w:ascii="Times New Roman" w:hAnsi="Times New Roman"/>
          <w:sz w:val="24"/>
          <w:szCs w:val="24"/>
        </w:rPr>
        <w:t xml:space="preserve">vienotais </w:t>
      </w:r>
      <w:proofErr w:type="spellStart"/>
      <w:r w:rsidR="001821E6" w:rsidRPr="00553272">
        <w:rPr>
          <w:rFonts w:ascii="Times New Roman" w:hAnsi="Times New Roman"/>
          <w:sz w:val="24"/>
          <w:szCs w:val="24"/>
        </w:rPr>
        <w:t>reģ</w:t>
      </w:r>
      <w:proofErr w:type="spellEnd"/>
      <w:r w:rsidR="001821E6" w:rsidRPr="00553272">
        <w:rPr>
          <w:rFonts w:ascii="Times New Roman" w:hAnsi="Times New Roman"/>
          <w:sz w:val="24"/>
          <w:szCs w:val="24"/>
        </w:rPr>
        <w:t>. Nr.</w:t>
      </w:r>
      <w:r w:rsidR="001821E6" w:rsidRPr="00553272">
        <w:t xml:space="preserve"> </w:t>
      </w:r>
      <w:r w:rsidR="001821E6" w:rsidRPr="00553272">
        <w:rPr>
          <w:rFonts w:ascii="Times New Roman" w:hAnsi="Times New Roman"/>
          <w:sz w:val="24"/>
          <w:szCs w:val="24"/>
        </w:rPr>
        <w:t>40203080354</w:t>
      </w:r>
      <w:r w:rsidR="001821E6">
        <w:rPr>
          <w:rFonts w:ascii="Times New Roman" w:hAnsi="Times New Roman"/>
          <w:sz w:val="24"/>
          <w:szCs w:val="24"/>
        </w:rPr>
        <w:t xml:space="preserve">, </w:t>
      </w:r>
      <w:r w:rsidR="001821E6" w:rsidRPr="00553272">
        <w:rPr>
          <w:rFonts w:ascii="Times New Roman" w:hAnsi="Times New Roman"/>
          <w:sz w:val="24"/>
          <w:szCs w:val="24"/>
        </w:rPr>
        <w:t xml:space="preserve">PVN </w:t>
      </w:r>
      <w:proofErr w:type="spellStart"/>
      <w:r w:rsidR="001821E6" w:rsidRPr="00553272">
        <w:rPr>
          <w:rFonts w:ascii="Times New Roman" w:hAnsi="Times New Roman"/>
          <w:sz w:val="24"/>
          <w:szCs w:val="24"/>
        </w:rPr>
        <w:t>reģ</w:t>
      </w:r>
      <w:proofErr w:type="spellEnd"/>
      <w:r w:rsidR="001821E6" w:rsidRPr="00553272">
        <w:rPr>
          <w:rFonts w:ascii="Times New Roman" w:hAnsi="Times New Roman"/>
          <w:sz w:val="24"/>
          <w:szCs w:val="24"/>
        </w:rPr>
        <w:t>. Nr. LV40203080354</w:t>
      </w:r>
      <w:r w:rsidR="001821E6">
        <w:rPr>
          <w:rFonts w:ascii="Times New Roman" w:hAnsi="Times New Roman"/>
          <w:sz w:val="24"/>
          <w:szCs w:val="24"/>
        </w:rPr>
        <w:t>,</w:t>
      </w:r>
      <w:r w:rsidR="00BC2109" w:rsidRPr="00553272">
        <w:rPr>
          <w:rFonts w:ascii="Times New Roman" w:eastAsia="Times New Roman" w:hAnsi="Times New Roman"/>
          <w:b/>
          <w:kern w:val="1"/>
          <w:sz w:val="24"/>
          <w:szCs w:val="24"/>
          <w:lang w:eastAsia="zh-CN"/>
        </w:rPr>
        <w:t xml:space="preserve"> </w:t>
      </w:r>
      <w:r w:rsidR="00BC2109" w:rsidRPr="00553272">
        <w:rPr>
          <w:rFonts w:ascii="Times New Roman" w:eastAsia="Times New Roman" w:hAnsi="Times New Roman"/>
          <w:kern w:val="1"/>
          <w:sz w:val="24"/>
          <w:szCs w:val="24"/>
          <w:lang w:eastAsia="zh-CN"/>
        </w:rPr>
        <w:t xml:space="preserve">ko pamatojoties uz </w:t>
      </w:r>
      <w:r w:rsidRPr="00553272">
        <w:rPr>
          <w:rFonts w:ascii="Times New Roman" w:eastAsia="Times New Roman" w:hAnsi="Times New Roman"/>
          <w:bCs/>
          <w:kern w:val="1"/>
          <w:sz w:val="24"/>
          <w:szCs w:val="24"/>
          <w:lang w:eastAsia="zh-CN"/>
        </w:rPr>
        <w:t xml:space="preserve">pilnvaru Nr.2023-01 </w:t>
      </w:r>
      <w:r w:rsidR="00BC2109" w:rsidRPr="00553272">
        <w:rPr>
          <w:rFonts w:ascii="Times New Roman" w:eastAsia="Times New Roman" w:hAnsi="Times New Roman"/>
          <w:bCs/>
          <w:kern w:val="1"/>
          <w:sz w:val="24"/>
          <w:szCs w:val="24"/>
          <w:lang w:eastAsia="zh-CN"/>
        </w:rPr>
        <w:t xml:space="preserve">pārstāv </w:t>
      </w:r>
      <w:r w:rsidRPr="00553272">
        <w:rPr>
          <w:rFonts w:ascii="Times New Roman" w:eastAsia="Times New Roman" w:hAnsi="Times New Roman"/>
          <w:bCs/>
          <w:kern w:val="1"/>
          <w:sz w:val="24"/>
          <w:szCs w:val="24"/>
          <w:lang w:eastAsia="zh-CN"/>
        </w:rPr>
        <w:t xml:space="preserve">Gints </w:t>
      </w:r>
      <w:proofErr w:type="spellStart"/>
      <w:r w:rsidRPr="00553272">
        <w:rPr>
          <w:rFonts w:ascii="Times New Roman" w:eastAsia="Times New Roman" w:hAnsi="Times New Roman"/>
          <w:bCs/>
          <w:kern w:val="1"/>
          <w:sz w:val="24"/>
          <w:szCs w:val="24"/>
          <w:lang w:eastAsia="zh-CN"/>
        </w:rPr>
        <w:t>Brakovskis</w:t>
      </w:r>
      <w:proofErr w:type="spellEnd"/>
      <w:r w:rsidR="00BC2109" w:rsidRPr="00553272">
        <w:rPr>
          <w:rFonts w:ascii="Times New Roman" w:eastAsia="Times New Roman" w:hAnsi="Times New Roman"/>
          <w:kern w:val="1"/>
          <w:sz w:val="24"/>
          <w:szCs w:val="24"/>
          <w:lang w:eastAsia="zh-CN"/>
        </w:rPr>
        <w:t xml:space="preserve">, </w:t>
      </w:r>
      <w:r w:rsidR="00BC2109" w:rsidRPr="00553272">
        <w:rPr>
          <w:rFonts w:ascii="Times New Roman" w:eastAsia="Times New Roman" w:hAnsi="Times New Roman"/>
          <w:bCs/>
          <w:kern w:val="1"/>
          <w:sz w:val="24"/>
          <w:szCs w:val="24"/>
          <w:lang w:eastAsia="zh-CN"/>
        </w:rPr>
        <w:t>no otras puses,</w:t>
      </w:r>
      <w:r w:rsidR="001821E6">
        <w:rPr>
          <w:rFonts w:ascii="Times New Roman" w:hAnsi="Times New Roman"/>
          <w:sz w:val="24"/>
          <w:szCs w:val="24"/>
        </w:rPr>
        <w:t xml:space="preserve"> </w:t>
      </w:r>
    </w:p>
    <w:p w14:paraId="5682B611" w14:textId="6922BEF3" w:rsidR="00BC2109" w:rsidRPr="001821E6" w:rsidRDefault="00BC2109" w:rsidP="001821E6">
      <w:pPr>
        <w:tabs>
          <w:tab w:val="left" w:pos="360"/>
        </w:tabs>
        <w:rPr>
          <w:rFonts w:ascii="Times New Roman" w:hAnsi="Times New Roman"/>
          <w:sz w:val="24"/>
          <w:szCs w:val="24"/>
        </w:rPr>
      </w:pPr>
      <w:r w:rsidRPr="00553272">
        <w:rPr>
          <w:rFonts w:ascii="Times New Roman" w:eastAsia="Times New Roman" w:hAnsi="Times New Roman"/>
          <w:bCs/>
          <w:kern w:val="1"/>
          <w:sz w:val="24"/>
          <w:szCs w:val="24"/>
          <w:lang w:eastAsia="zh-CN"/>
        </w:rPr>
        <w:t xml:space="preserve">pamatojoties uz </w:t>
      </w:r>
      <w:bookmarkStart w:id="4" w:name="_Hlk137554834"/>
      <w:r w:rsidRPr="00553272">
        <w:rPr>
          <w:rFonts w:ascii="Times New Roman" w:eastAsia="Times New Roman" w:hAnsi="Times New Roman"/>
          <w:bCs/>
          <w:kern w:val="1"/>
          <w:sz w:val="24"/>
          <w:szCs w:val="24"/>
          <w:lang w:eastAsia="zh-CN"/>
        </w:rPr>
        <w:t xml:space="preserve">dinamiskās iepirkumu sistēmas </w:t>
      </w:r>
      <w:bookmarkEnd w:id="4"/>
      <w:r w:rsidR="00BB4FA4" w:rsidRPr="00553272">
        <w:rPr>
          <w:rFonts w:ascii="Times New Roman" w:eastAsia="Times New Roman" w:hAnsi="Times New Roman"/>
          <w:bCs/>
          <w:kern w:val="1"/>
          <w:sz w:val="24"/>
          <w:szCs w:val="24"/>
          <w:lang w:eastAsia="zh-CN"/>
        </w:rPr>
        <w:t>“Dinamiskās iepirkumu sistēmas izveide centralizētas elektroenerģijas iegādes nodrošināšanai” (</w:t>
      </w:r>
      <w:proofErr w:type="spellStart"/>
      <w:r w:rsidR="00BB4FA4" w:rsidRPr="00553272">
        <w:rPr>
          <w:rFonts w:ascii="Times New Roman" w:eastAsia="Times New Roman" w:hAnsi="Times New Roman"/>
          <w:bCs/>
          <w:kern w:val="1"/>
          <w:sz w:val="24"/>
          <w:szCs w:val="24"/>
          <w:lang w:eastAsia="zh-CN"/>
        </w:rPr>
        <w:t>ID.Nr</w:t>
      </w:r>
      <w:proofErr w:type="spellEnd"/>
      <w:r w:rsidR="00BB4FA4" w:rsidRPr="00553272">
        <w:rPr>
          <w:rFonts w:ascii="Times New Roman" w:eastAsia="Times New Roman" w:hAnsi="Times New Roman"/>
          <w:bCs/>
          <w:kern w:val="1"/>
          <w:sz w:val="24"/>
          <w:szCs w:val="24"/>
          <w:lang w:eastAsia="zh-CN"/>
        </w:rPr>
        <w:t xml:space="preserve">. VNĪ 2023/4/4-4/SK-2) </w:t>
      </w:r>
      <w:r w:rsidRPr="00553272">
        <w:rPr>
          <w:rFonts w:ascii="Times New Roman" w:eastAsia="Times New Roman" w:hAnsi="Times New Roman"/>
          <w:bCs/>
          <w:kern w:val="1"/>
          <w:sz w:val="24"/>
          <w:szCs w:val="24"/>
          <w:lang w:eastAsia="zh-CN"/>
        </w:rPr>
        <w:t>ietvaros Lietotāja 20</w:t>
      </w:r>
      <w:r w:rsidR="00EF4AD4" w:rsidRPr="00553272">
        <w:rPr>
          <w:rFonts w:ascii="Times New Roman" w:eastAsia="Times New Roman" w:hAnsi="Times New Roman"/>
          <w:bCs/>
          <w:kern w:val="1"/>
          <w:sz w:val="24"/>
          <w:szCs w:val="24"/>
          <w:lang w:eastAsia="zh-CN"/>
        </w:rPr>
        <w:t>24</w:t>
      </w:r>
      <w:r w:rsidRPr="00553272">
        <w:rPr>
          <w:rFonts w:ascii="Times New Roman" w:eastAsia="Times New Roman" w:hAnsi="Times New Roman"/>
          <w:bCs/>
          <w:kern w:val="1"/>
          <w:sz w:val="24"/>
          <w:szCs w:val="24"/>
          <w:lang w:eastAsia="zh-CN"/>
        </w:rPr>
        <w:t xml:space="preserve">. gada </w:t>
      </w:r>
      <w:r w:rsidR="007E1B35" w:rsidRPr="00553272">
        <w:rPr>
          <w:rFonts w:ascii="Times New Roman" w:eastAsia="Times New Roman" w:hAnsi="Times New Roman"/>
          <w:bCs/>
          <w:kern w:val="1"/>
          <w:sz w:val="24"/>
          <w:szCs w:val="24"/>
          <w:lang w:eastAsia="zh-CN"/>
        </w:rPr>
        <w:t>05</w:t>
      </w:r>
      <w:r w:rsidRPr="00553272">
        <w:rPr>
          <w:rFonts w:ascii="Times New Roman" w:eastAsia="Times New Roman" w:hAnsi="Times New Roman"/>
          <w:bCs/>
          <w:kern w:val="1"/>
          <w:sz w:val="24"/>
          <w:szCs w:val="24"/>
          <w:lang w:eastAsia="zh-CN"/>
        </w:rPr>
        <w:t>.</w:t>
      </w:r>
      <w:r w:rsidR="007E1B35" w:rsidRPr="00553272">
        <w:rPr>
          <w:rFonts w:ascii="Times New Roman" w:eastAsia="Times New Roman" w:hAnsi="Times New Roman"/>
          <w:bCs/>
          <w:kern w:val="1"/>
          <w:sz w:val="24"/>
          <w:szCs w:val="24"/>
          <w:lang w:eastAsia="zh-CN"/>
        </w:rPr>
        <w:t>martā</w:t>
      </w:r>
      <w:r w:rsidRPr="00553272">
        <w:rPr>
          <w:rFonts w:ascii="Times New Roman" w:eastAsia="Times New Roman" w:hAnsi="Times New Roman"/>
          <w:bCs/>
          <w:kern w:val="1"/>
          <w:sz w:val="24"/>
          <w:szCs w:val="24"/>
          <w:lang w:eastAsia="zh-CN"/>
        </w:rPr>
        <w:t xml:space="preserve"> Elektroniskajā iepirkumu sistēmā (https://www.eis.gov.lv) veikto pasūtījumu  Nr.</w:t>
      </w:r>
      <w:r w:rsidR="004E3416" w:rsidRPr="00553272">
        <w:t xml:space="preserve"> </w:t>
      </w:r>
      <w:r w:rsidR="004E3416" w:rsidRPr="00553272">
        <w:rPr>
          <w:rFonts w:ascii="Times New Roman" w:eastAsia="Times New Roman" w:hAnsi="Times New Roman"/>
          <w:bCs/>
          <w:kern w:val="1"/>
          <w:sz w:val="24"/>
          <w:szCs w:val="24"/>
          <w:lang w:eastAsia="zh-CN"/>
        </w:rPr>
        <w:t>LVT 2024/3</w:t>
      </w:r>
      <w:r w:rsidRPr="00553272">
        <w:rPr>
          <w:rFonts w:ascii="Times New Roman" w:eastAsia="Times New Roman" w:hAnsi="Times New Roman"/>
          <w:bCs/>
          <w:kern w:val="1"/>
          <w:sz w:val="24"/>
          <w:szCs w:val="24"/>
          <w:lang w:eastAsia="zh-CN"/>
        </w:rPr>
        <w:t xml:space="preserve"> noslēdz šādu līgumu:</w:t>
      </w:r>
    </w:p>
    <w:p w14:paraId="6F8F8596"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LĪGUMĀ LIETOTIE TERMINI</w:t>
      </w:r>
    </w:p>
    <w:p w14:paraId="7004BC68" w14:textId="246C489B" w:rsidR="00BC2109" w:rsidRPr="00553272" w:rsidRDefault="00BC2109" w:rsidP="00BC2109">
      <w:pPr>
        <w:pStyle w:val="11punkts"/>
      </w:pPr>
      <w:r w:rsidRPr="00553272">
        <w:rPr>
          <w:b/>
          <w:bCs/>
        </w:rPr>
        <w:t>Lietotājs</w:t>
      </w:r>
      <w:r w:rsidRPr="00553272">
        <w:t xml:space="preserve"> – </w:t>
      </w:r>
      <w:r w:rsidR="004E3416" w:rsidRPr="00553272">
        <w:rPr>
          <w:b/>
          <w:bCs/>
        </w:rPr>
        <w:t>Liepājas Valsts tehnikums</w:t>
      </w:r>
      <w:r w:rsidR="004E3416" w:rsidRPr="00553272">
        <w:t xml:space="preserve">, vienotais </w:t>
      </w:r>
      <w:proofErr w:type="spellStart"/>
      <w:r w:rsidR="004E3416" w:rsidRPr="00553272">
        <w:t>Reģ</w:t>
      </w:r>
      <w:proofErr w:type="spellEnd"/>
      <w:r w:rsidR="004E3416" w:rsidRPr="00553272">
        <w:t>. Nr.</w:t>
      </w:r>
      <w:r w:rsidR="004E3416" w:rsidRPr="00553272">
        <w:rPr>
          <w:bCs/>
        </w:rPr>
        <w:t>3036003572</w:t>
      </w:r>
      <w:r w:rsidRPr="00553272">
        <w:t>.</w:t>
      </w:r>
    </w:p>
    <w:p w14:paraId="00BCD7CC" w14:textId="060838C1" w:rsidR="00BC2109" w:rsidRPr="00553272" w:rsidRDefault="00BC2109" w:rsidP="00BC2109">
      <w:pPr>
        <w:pStyle w:val="11punkts"/>
      </w:pPr>
      <w:r w:rsidRPr="00553272">
        <w:rPr>
          <w:b/>
          <w:bCs/>
        </w:rPr>
        <w:t>Tirgotājs</w:t>
      </w:r>
      <w:r w:rsidRPr="00553272">
        <w:t xml:space="preserve"> – </w:t>
      </w:r>
      <w:proofErr w:type="spellStart"/>
      <w:r w:rsidR="00541338" w:rsidRPr="00553272">
        <w:rPr>
          <w:b/>
          <w:kern w:val="1"/>
          <w:lang w:eastAsia="zh-CN"/>
        </w:rPr>
        <w:t>Elenger</w:t>
      </w:r>
      <w:proofErr w:type="spellEnd"/>
      <w:r w:rsidR="00541338" w:rsidRPr="00553272">
        <w:rPr>
          <w:b/>
          <w:kern w:val="1"/>
          <w:lang w:eastAsia="zh-CN"/>
        </w:rPr>
        <w:t>, SIA</w:t>
      </w:r>
      <w:r w:rsidRPr="00553272">
        <w:t xml:space="preserve">, vienotais </w:t>
      </w:r>
      <w:proofErr w:type="spellStart"/>
      <w:r w:rsidR="004E3416" w:rsidRPr="00553272">
        <w:t>R</w:t>
      </w:r>
      <w:r w:rsidRPr="00553272">
        <w:t>eģ</w:t>
      </w:r>
      <w:proofErr w:type="spellEnd"/>
      <w:r w:rsidRPr="00553272">
        <w:t>. Nr.</w:t>
      </w:r>
      <w:r w:rsidR="00541338" w:rsidRPr="00553272">
        <w:t xml:space="preserve"> 40203080354</w:t>
      </w:r>
      <w:r w:rsidRPr="00553272">
        <w:t>.</w:t>
      </w:r>
    </w:p>
    <w:p w14:paraId="67AF63E1" w14:textId="77777777" w:rsidR="00BC2109" w:rsidRPr="00553272" w:rsidRDefault="00BC2109" w:rsidP="00BC2109">
      <w:pPr>
        <w:pStyle w:val="11punkts"/>
      </w:pPr>
      <w:r w:rsidRPr="00553272">
        <w:rPr>
          <w:b/>
          <w:bCs/>
        </w:rPr>
        <w:t>Centralizētā iepirkumu institūcija</w:t>
      </w:r>
      <w:r w:rsidRPr="00553272">
        <w:t xml:space="preserve"> – valsts akciju sabiedrība “Valsts nekustamie īpašumi”, vienotais </w:t>
      </w:r>
      <w:proofErr w:type="spellStart"/>
      <w:r w:rsidRPr="00553272">
        <w:t>reģ</w:t>
      </w:r>
      <w:proofErr w:type="spellEnd"/>
      <w:r w:rsidRPr="00553272">
        <w:t xml:space="preserve">. Nr. 40003294758. </w:t>
      </w:r>
    </w:p>
    <w:p w14:paraId="4E97A679" w14:textId="77777777" w:rsidR="00BC2109" w:rsidRPr="00553272" w:rsidRDefault="00BC2109" w:rsidP="00BC2109">
      <w:pPr>
        <w:pStyle w:val="11punkts"/>
      </w:pPr>
      <w:r w:rsidRPr="00553272">
        <w:rPr>
          <w:b/>
          <w:bCs/>
        </w:rPr>
        <w:t>Līgums</w:t>
      </w:r>
      <w:r w:rsidRPr="00553272">
        <w:t xml:space="preserve"> – šis, starp Pusēm noslēgtais līgums un visi tā pielikumi. </w:t>
      </w:r>
    </w:p>
    <w:p w14:paraId="2ADA5F4D" w14:textId="77777777" w:rsidR="00BC2109" w:rsidRPr="00553272" w:rsidRDefault="00BC2109" w:rsidP="00BC2109">
      <w:pPr>
        <w:pStyle w:val="11punkts"/>
      </w:pPr>
      <w:r w:rsidRPr="00553272">
        <w:rPr>
          <w:b/>
          <w:bCs/>
        </w:rPr>
        <w:t>Puse/Puses</w:t>
      </w:r>
      <w:r w:rsidRPr="00553272">
        <w:t xml:space="preserve"> – Lietotājs vai Tirgotājs vai abi kopā.</w:t>
      </w:r>
    </w:p>
    <w:p w14:paraId="1686E3AB" w14:textId="77777777" w:rsidR="00BC2109" w:rsidRPr="00553272" w:rsidRDefault="00BC2109" w:rsidP="00BC2109">
      <w:pPr>
        <w:pStyle w:val="11punkts"/>
      </w:pPr>
      <w:r w:rsidRPr="00553272">
        <w:rPr>
          <w:b/>
          <w:bCs/>
        </w:rPr>
        <w:t xml:space="preserve">Objekti </w:t>
      </w:r>
      <w:r w:rsidRPr="00553272">
        <w:t>– Lietotāja īpašumā un pārvaldīšanā esošie nekustamie īpašumi, kuros Tirgotājs nodrošina Pakalpojumu, saskaņā ar Līguma pielikumiem.</w:t>
      </w:r>
    </w:p>
    <w:p w14:paraId="4FD8D0AA" w14:textId="6C32ACC9" w:rsidR="00BC2109" w:rsidRPr="00553272" w:rsidRDefault="00BC2109" w:rsidP="00BC2109">
      <w:pPr>
        <w:pStyle w:val="11punkts"/>
      </w:pPr>
      <w:r w:rsidRPr="00553272">
        <w:rPr>
          <w:b/>
          <w:bCs/>
        </w:rPr>
        <w:t>Pakalpojums</w:t>
      </w:r>
      <w:r w:rsidRPr="00553272">
        <w:t xml:space="preserve"> – elektroenerģijas pārdošana Lietotājam, balansēšanas pakalpojuma sniegšana un citas darbības, kas saistītas ar elektroenerģijas tirdzniecību un izpildāmas saskaņā ar Līgumu, Tehnisko specifikāciju (1.</w:t>
      </w:r>
      <w:r w:rsidR="008E7294" w:rsidRPr="00553272">
        <w:t> </w:t>
      </w:r>
      <w:r w:rsidRPr="00553272">
        <w:t>pielikums), Tirgotāja iesniegto Finanšu piedāvājumu (2.</w:t>
      </w:r>
      <w:r w:rsidR="008E7294" w:rsidRPr="00553272">
        <w:t> </w:t>
      </w:r>
      <w:r w:rsidRPr="00553272">
        <w:t>pielikums) un Latvijas Republikā spēkā esošajiem normatīvajiem aktiem.</w:t>
      </w:r>
    </w:p>
    <w:p w14:paraId="4BC9F6C7" w14:textId="202BE9BD" w:rsidR="00BC2109" w:rsidRPr="00553272" w:rsidRDefault="00BC2109" w:rsidP="00BC2109">
      <w:pPr>
        <w:pStyle w:val="11punkts"/>
      </w:pPr>
      <w:r w:rsidRPr="00553272">
        <w:rPr>
          <w:b/>
          <w:bCs/>
        </w:rPr>
        <w:t>Līguma summa</w:t>
      </w:r>
      <w:r w:rsidRPr="00553272">
        <w:t xml:space="preserve"> – provizoriskā kopējā samaksa Līguma ietvaros bez PVN, kuru Lietotājs Līgumā noteiktajā kārtībā plāno samaksāt Tirgotājam par Līguma noteikumiem atbilstoša Pakalpojuma saņemšanu saskaņā ar Finanšu piedāvājumā (2.pielikums) norādītajām cenām. Līguma summā ir ietvertas visas ar Pakalpojuma sniegšanu saistītās izmaksas, tajā skaitā visas izmaksas saskaņā ar Finanšu piedāvājumā (2.pielikums) noteiktajām cenām</w:t>
      </w:r>
      <w:r w:rsidR="00913447" w:rsidRPr="00553272">
        <w:t xml:space="preserve">, kā arī </w:t>
      </w:r>
      <w:r w:rsidR="007909CA" w:rsidRPr="00553272">
        <w:t>izmaksas</w:t>
      </w:r>
      <w:r w:rsidR="00E9619B" w:rsidRPr="00553272">
        <w:t>,</w:t>
      </w:r>
      <w:r w:rsidR="007909CA" w:rsidRPr="00553272">
        <w:t xml:space="preserve"> ko Tirgotājs Lietotāja vārd</w:t>
      </w:r>
      <w:r w:rsidR="00A14CB2" w:rsidRPr="00553272">
        <w:t>ā</w:t>
      </w:r>
      <w:r w:rsidR="007909CA" w:rsidRPr="00553272">
        <w:t xml:space="preserve"> samaksā elektroenerģijas </w:t>
      </w:r>
      <w:r w:rsidR="00AB6EC9" w:rsidRPr="00553272">
        <w:t>sistēmas operator</w:t>
      </w:r>
      <w:r w:rsidR="007909CA" w:rsidRPr="00553272">
        <w:t>am, t.sk</w:t>
      </w:r>
      <w:r w:rsidR="006D769B" w:rsidRPr="00553272">
        <w:t xml:space="preserve">. </w:t>
      </w:r>
      <w:r w:rsidR="003F70C0" w:rsidRPr="00553272">
        <w:t xml:space="preserve">norēķinoties </w:t>
      </w:r>
      <w:r w:rsidR="00AB6EC9" w:rsidRPr="00553272">
        <w:t>par sistēmas operatora pakalpojumiem</w:t>
      </w:r>
      <w:r w:rsidRPr="00553272">
        <w:t xml:space="preserve">. </w:t>
      </w:r>
    </w:p>
    <w:p w14:paraId="1E0D1526" w14:textId="77777777" w:rsidR="00BC2109" w:rsidRPr="00553272" w:rsidRDefault="00BC2109" w:rsidP="00BC2109">
      <w:pPr>
        <w:pStyle w:val="11punkts"/>
      </w:pPr>
      <w:r w:rsidRPr="00553272">
        <w:rPr>
          <w:b/>
          <w:bCs/>
        </w:rPr>
        <w:t>PVN</w:t>
      </w:r>
      <w:r w:rsidRPr="00553272">
        <w:t xml:space="preserve"> – Pievienotās vērtības nodoklis.</w:t>
      </w:r>
    </w:p>
    <w:p w14:paraId="76F11902" w14:textId="6F1B8ABC" w:rsidR="00BC2109" w:rsidRPr="00553272" w:rsidRDefault="00BC2109" w:rsidP="00BC2109">
      <w:pPr>
        <w:pStyle w:val="11punkts"/>
      </w:pPr>
      <w:r w:rsidRPr="00553272">
        <w:rPr>
          <w:b/>
          <w:bCs/>
        </w:rPr>
        <w:t>Tehniskā specifikācija</w:t>
      </w:r>
      <w:r w:rsidRPr="00553272">
        <w:t xml:space="preserve"> – Lietotāja noteiktās elektroenerģijas pārdošanas pakalpojuma tehniskās un organizatoriskās prasības, kas noteiktas Līguma 1.</w:t>
      </w:r>
      <w:r w:rsidR="008E7294" w:rsidRPr="00553272">
        <w:t> </w:t>
      </w:r>
      <w:r w:rsidRPr="00553272">
        <w:t>pielikumā.</w:t>
      </w:r>
    </w:p>
    <w:p w14:paraId="1A596980" w14:textId="485CDE9B" w:rsidR="00BC2109" w:rsidRPr="00553272" w:rsidRDefault="00BC2109" w:rsidP="00BC2109">
      <w:pPr>
        <w:pStyle w:val="11punkts"/>
      </w:pPr>
      <w:r w:rsidRPr="00553272">
        <w:rPr>
          <w:b/>
          <w:bCs/>
        </w:rPr>
        <w:t>Finanšu piedāvājums</w:t>
      </w:r>
      <w:r w:rsidRPr="00553272">
        <w:t xml:space="preserve"> – Tirgotāja iesniegtais elektroenerģijas iegādes pakalpojuma tehniskais un organizatoriskais piedāvājums, </w:t>
      </w:r>
      <w:r w:rsidR="00D0123F" w:rsidRPr="00553272">
        <w:t>elektroenerģijas cenas</w:t>
      </w:r>
      <w:r w:rsidRPr="00553272">
        <w:t>, kas pievienotas Līguma 2.</w:t>
      </w:r>
      <w:r w:rsidR="008E7294" w:rsidRPr="00553272">
        <w:t> </w:t>
      </w:r>
      <w:r w:rsidRPr="00553272">
        <w:t>pielikumā. Finanšu piedāvājumā noteiktajās cenās ir iekļautas visas izmaksas, kas saistītas ar pilnīgu un kvalitatīvu Pakalpojuma sniegšanu, tajā skaitā balansēšanas pakalpojuma cena, ar tirdzniecību saistītās izmaksas, izdevumi, kas saistīti ar rēķinu sagatavošanu un maksājumu iekasēšanu, visi nodokļi (izņemot PVN) un nodevas, kas jāmaksā saskaņā ar Latvijas Republikā spēkā esošajiem normatīvajiem aktiem, kā arī visi iespējamie riski, t.sk. riski, kas saistīti ar tirgus cenu svārstībām Līguma izpildes laikā.</w:t>
      </w:r>
    </w:p>
    <w:p w14:paraId="6ED36631" w14:textId="177294A9" w:rsidR="004616AE" w:rsidRPr="00553272" w:rsidRDefault="005946DA" w:rsidP="00BC2109">
      <w:pPr>
        <w:pStyle w:val="11punkts"/>
      </w:pPr>
      <w:r w:rsidRPr="00553272">
        <w:rPr>
          <w:b/>
          <w:bCs/>
        </w:rPr>
        <w:lastRenderedPageBreak/>
        <w:t>“</w:t>
      </w:r>
      <w:r w:rsidR="006170B6" w:rsidRPr="00553272">
        <w:rPr>
          <w:b/>
          <w:bCs/>
        </w:rPr>
        <w:t>zaļā</w:t>
      </w:r>
      <w:r w:rsidR="007A17B2" w:rsidRPr="00553272">
        <w:rPr>
          <w:b/>
          <w:bCs/>
        </w:rPr>
        <w:t xml:space="preserve"> </w:t>
      </w:r>
      <w:r w:rsidR="0095274E" w:rsidRPr="00553272">
        <w:rPr>
          <w:b/>
          <w:bCs/>
        </w:rPr>
        <w:t>elektroenerģija</w:t>
      </w:r>
      <w:r w:rsidR="00081714" w:rsidRPr="00553272">
        <w:rPr>
          <w:b/>
          <w:bCs/>
        </w:rPr>
        <w:t>”</w:t>
      </w:r>
      <w:r w:rsidR="0095274E" w:rsidRPr="00553272">
        <w:rPr>
          <w:b/>
          <w:bCs/>
        </w:rPr>
        <w:t xml:space="preserve"> </w:t>
      </w:r>
      <w:r w:rsidR="00B20FD3" w:rsidRPr="00553272">
        <w:t>–</w:t>
      </w:r>
      <w:r w:rsidR="0095274E" w:rsidRPr="00553272">
        <w:t xml:space="preserve"> </w:t>
      </w:r>
      <w:r w:rsidR="00E22E7C" w:rsidRPr="00553272">
        <w:t>elektroenerģija, kas iegūta no atjaunojamiem enerģijas avotiem un/vai izmantojot augstas efektivitātes koģenerāciju.</w:t>
      </w:r>
    </w:p>
    <w:p w14:paraId="7D4BD696" w14:textId="77777777" w:rsidR="00081714" w:rsidRPr="00553272" w:rsidRDefault="00953D46" w:rsidP="00081714">
      <w:pPr>
        <w:pStyle w:val="11punkts"/>
      </w:pPr>
      <w:r w:rsidRPr="00553272">
        <w:rPr>
          <w:b/>
          <w:bCs/>
        </w:rPr>
        <w:t>elektroenerģijas i</w:t>
      </w:r>
      <w:r w:rsidR="00D7096E" w:rsidRPr="00553272">
        <w:rPr>
          <w:b/>
          <w:bCs/>
        </w:rPr>
        <w:t>zcelsmes a</w:t>
      </w:r>
      <w:r w:rsidR="00D73A5E" w:rsidRPr="00553272">
        <w:rPr>
          <w:b/>
          <w:bCs/>
        </w:rPr>
        <w:t xml:space="preserve">pliecinājums </w:t>
      </w:r>
      <w:r w:rsidR="00267949" w:rsidRPr="00553272">
        <w:t>–</w:t>
      </w:r>
      <w:r w:rsidR="00F578ED" w:rsidRPr="00553272">
        <w:t xml:space="preserve"> </w:t>
      </w:r>
      <w:r w:rsidR="00D1634A" w:rsidRPr="00553272">
        <w:t xml:space="preserve">Latvijas Republikā spēkā esošo normatīvo aktu prasībām </w:t>
      </w:r>
      <w:r w:rsidR="00F578ED" w:rsidRPr="00553272">
        <w:t xml:space="preserve">atbilstošs </w:t>
      </w:r>
      <w:r w:rsidR="00267949" w:rsidRPr="00553272">
        <w:t xml:space="preserve">Tirgotāja izsniegts </w:t>
      </w:r>
      <w:r w:rsidR="00D7096E" w:rsidRPr="00553272">
        <w:rPr>
          <w:rStyle w:val="cf01"/>
          <w:rFonts w:ascii="Times New Roman" w:eastAsiaTheme="majorEastAsia" w:hAnsi="Times New Roman" w:cs="Times New Roman"/>
          <w:color w:val="auto"/>
          <w:sz w:val="24"/>
          <w:szCs w:val="24"/>
        </w:rPr>
        <w:t xml:space="preserve">elektronisks dokuments, ar kuru </w:t>
      </w:r>
      <w:r w:rsidR="00267949" w:rsidRPr="00553272">
        <w:rPr>
          <w:rStyle w:val="cf01"/>
          <w:rFonts w:ascii="Times New Roman" w:eastAsiaTheme="majorEastAsia" w:hAnsi="Times New Roman" w:cs="Times New Roman"/>
          <w:color w:val="auto"/>
          <w:sz w:val="24"/>
          <w:szCs w:val="24"/>
        </w:rPr>
        <w:t>L</w:t>
      </w:r>
      <w:r w:rsidR="00D7096E" w:rsidRPr="00553272">
        <w:rPr>
          <w:rStyle w:val="cf01"/>
          <w:rFonts w:ascii="Times New Roman" w:eastAsiaTheme="majorEastAsia" w:hAnsi="Times New Roman" w:cs="Times New Roman"/>
          <w:color w:val="auto"/>
          <w:sz w:val="24"/>
          <w:szCs w:val="24"/>
        </w:rPr>
        <w:t>ietotāj</w:t>
      </w:r>
      <w:r w:rsidR="007242A7" w:rsidRPr="00553272">
        <w:rPr>
          <w:rStyle w:val="cf01"/>
          <w:rFonts w:ascii="Times New Roman" w:eastAsiaTheme="majorEastAsia" w:hAnsi="Times New Roman" w:cs="Times New Roman"/>
          <w:color w:val="auto"/>
          <w:sz w:val="24"/>
          <w:szCs w:val="24"/>
        </w:rPr>
        <w:t>a</w:t>
      </w:r>
      <w:r w:rsidR="00D7096E" w:rsidRPr="00553272">
        <w:rPr>
          <w:rStyle w:val="cf01"/>
          <w:rFonts w:ascii="Times New Roman" w:eastAsiaTheme="majorEastAsia" w:hAnsi="Times New Roman" w:cs="Times New Roman"/>
          <w:color w:val="auto"/>
          <w:sz w:val="24"/>
          <w:szCs w:val="24"/>
        </w:rPr>
        <w:t>m pierāda, ka attiecīgais elektroenerģijas daudzums ir saražots no atjaunojamiem energoresursiem vai augstas efektivitātes koģenerācijā.</w:t>
      </w:r>
      <w:r w:rsidR="00081714" w:rsidRPr="00553272">
        <w:rPr>
          <w:b/>
          <w:bCs/>
        </w:rPr>
        <w:t xml:space="preserve"> </w:t>
      </w:r>
    </w:p>
    <w:p w14:paraId="58F89664" w14:textId="1D76BFFF" w:rsidR="00D73A5E" w:rsidRPr="00553272" w:rsidRDefault="00081714" w:rsidP="00081714">
      <w:pPr>
        <w:pStyle w:val="11punkts"/>
      </w:pPr>
      <w:r w:rsidRPr="00553272">
        <w:rPr>
          <w:b/>
          <w:bCs/>
        </w:rPr>
        <w:t>e</w:t>
      </w:r>
      <w:r w:rsidR="00035389" w:rsidRPr="00553272">
        <w:rPr>
          <w:b/>
          <w:bCs/>
        </w:rPr>
        <w:t>-</w:t>
      </w:r>
      <w:r w:rsidRPr="00553272">
        <w:rPr>
          <w:b/>
          <w:bCs/>
        </w:rPr>
        <w:t xml:space="preserve">Adrese </w:t>
      </w:r>
      <w:r w:rsidRPr="00553272">
        <w:t>– oficiālā elektroniskā adrese.</w:t>
      </w:r>
    </w:p>
    <w:p w14:paraId="73310C11"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LĪGUMA PRIEKŠMETS</w:t>
      </w:r>
    </w:p>
    <w:p w14:paraId="3BA8EDB3" w14:textId="77777777" w:rsidR="00BC2109" w:rsidRPr="00553272" w:rsidRDefault="00BC2109" w:rsidP="00BC2109">
      <w:pPr>
        <w:pStyle w:val="11punkts"/>
      </w:pPr>
      <w:r w:rsidRPr="00553272">
        <w:t>Tirgotājs sniedz Pakalpojumu Lietotājam Objektos saskaņā ar Līgumu, Tehnisko specifikāciju, Finanšu piedāvājumu un Latvijas Republikā spēkā esošajiem normatīvajiem aktiem.</w:t>
      </w:r>
    </w:p>
    <w:p w14:paraId="7478E969" w14:textId="2B14DB92" w:rsidR="001652D7" w:rsidRPr="00553272" w:rsidRDefault="00BC2109" w:rsidP="00BC2109">
      <w:pPr>
        <w:pStyle w:val="11punkts"/>
      </w:pPr>
      <w:r w:rsidRPr="00553272">
        <w:t>Lietotājam nepieciešamais elektroenerģijas apjoms ir noteikts Tehniskajā specifikācijā un ir uzskatāms par prognozējamu apjomu visā Līguma darbības laikā. Lietotājs ir tiesīgs iepirkt tādu elektroenerģijas apjomu (daudzumu), kāds nepieciešams tā darbības nodrošināšanai un samazināt vai palielināt Tehniskajā specifikācijā norādīto apjomu. Tirgotājam nav tiesību pieprasīt, lai Lietotājs Līguma darbības laikā nopirktu un apmaksātu elektroenerģiju Tehniskajā specifikācijā minētajā piegādes apjomā (daudzumā), t.sk. nemaksājot līgumsodu, neatlīdzinot zaudējumus un nepiemērojot paaugstinātus tarifus.</w:t>
      </w:r>
    </w:p>
    <w:p w14:paraId="3BEEBC03"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LĪGUMA SUMMA UN NORĒĶINU KĀRTĪBA</w:t>
      </w:r>
    </w:p>
    <w:p w14:paraId="222B9790" w14:textId="3D8B27BC" w:rsidR="00E35187" w:rsidRPr="00553272" w:rsidRDefault="00E35187" w:rsidP="00E35187">
      <w:pPr>
        <w:pStyle w:val="11punkts"/>
      </w:pPr>
      <w:r w:rsidRPr="00553272">
        <w:t xml:space="preserve">Līgumcena ir 92,98 EUR par </w:t>
      </w:r>
      <w:proofErr w:type="spellStart"/>
      <w:r w:rsidRPr="00553272">
        <w:t>MWh</w:t>
      </w:r>
      <w:proofErr w:type="spellEnd"/>
      <w:r w:rsidRPr="00553272">
        <w:t xml:space="preserve"> (deviņdesmit divi </w:t>
      </w:r>
      <w:proofErr w:type="spellStart"/>
      <w:r w:rsidRPr="00553272">
        <w:rPr>
          <w:i/>
          <w:iCs/>
        </w:rPr>
        <w:t>euro</w:t>
      </w:r>
      <w:proofErr w:type="spellEnd"/>
      <w:r w:rsidRPr="00553272">
        <w:t xml:space="preserve"> un 98 centi). Kopējā prognozētā līgumcena ir </w:t>
      </w:r>
      <w:r w:rsidRPr="00553272">
        <w:rPr>
          <w:b/>
        </w:rPr>
        <w:t>EUR 69 735,-</w:t>
      </w:r>
      <w:r w:rsidRPr="00553272">
        <w:t xml:space="preserve"> (sešdesmit deviņi tūkstoši septiņi simti trīsdesmit pieci eiro)</w:t>
      </w:r>
      <w:r w:rsidRPr="00553272">
        <w:rPr>
          <w:b/>
          <w:bCs/>
        </w:rPr>
        <w:t xml:space="preserve"> par 750 </w:t>
      </w:r>
      <w:proofErr w:type="spellStart"/>
      <w:r w:rsidRPr="00553272">
        <w:rPr>
          <w:b/>
          <w:bCs/>
        </w:rPr>
        <w:t>MWh</w:t>
      </w:r>
      <w:proofErr w:type="spellEnd"/>
      <w:r w:rsidRPr="00553272">
        <w:rPr>
          <w:b/>
          <w:bCs/>
        </w:rPr>
        <w:t>.</w:t>
      </w:r>
    </w:p>
    <w:p w14:paraId="7C8D687D" w14:textId="77777777" w:rsidR="00BC2109" w:rsidRPr="00553272" w:rsidRDefault="00BC2109" w:rsidP="00BC2109">
      <w:pPr>
        <w:pStyle w:val="11punkts"/>
      </w:pPr>
      <w:r w:rsidRPr="00553272">
        <w:t xml:space="preserve">Līguma darbības laikā elektroenerģijas tirdzniecības periodā Tirgotājs pārdod un Lietotājs pērk elektroenerģiju atbilstoši Tirgotāja Finanšu piedāvājumā norādītājām cenām. </w:t>
      </w:r>
    </w:p>
    <w:p w14:paraId="57EE8FE6" w14:textId="02E4A4F0" w:rsidR="00BC2109" w:rsidRPr="00553272" w:rsidRDefault="00BC2109" w:rsidP="00BC2109">
      <w:pPr>
        <w:pStyle w:val="11punkts"/>
      </w:pPr>
      <w:r w:rsidRPr="00553272">
        <w:t xml:space="preserve">Samaksu par iepriekšējā kalendārajā mēnesī patērēto elektroenerģiju Lietotājs veic </w:t>
      </w:r>
      <w:r w:rsidR="00B23839" w:rsidRPr="00553272">
        <w:t>20  (divdesmit)</w:t>
      </w:r>
      <w:r w:rsidRPr="00553272">
        <w:t xml:space="preserve"> /Lietotājs norāda termiņu, kas nepārsniedz 30 dienas/ dienu laikā pēc Tirgotāja rēķina saņemšanas, maksājumu pārskaitot uz Tirgotāja rēķinā norādīto bankas norēķinu kontu.</w:t>
      </w:r>
    </w:p>
    <w:p w14:paraId="76135A92" w14:textId="77777777" w:rsidR="00BC2109" w:rsidRPr="00553272" w:rsidRDefault="00BC2109" w:rsidP="00BC2109">
      <w:pPr>
        <w:pStyle w:val="11punkts"/>
      </w:pPr>
      <w:r w:rsidRPr="00553272">
        <w:t>Papildus maksai par Pakalpojumiem, Lietotājs maksā PVN atbilstoši spēkā esošajiem normatīvajiem aktiem.</w:t>
      </w:r>
    </w:p>
    <w:p w14:paraId="5F868215" w14:textId="6FE3B2DB" w:rsidR="00BC2109" w:rsidRPr="00553272" w:rsidRDefault="00BC2109" w:rsidP="00BC2109">
      <w:pPr>
        <w:pStyle w:val="11punkts"/>
      </w:pPr>
      <w:r w:rsidRPr="00553272">
        <w:t>Puses vienojas, ka Tirgotājs</w:t>
      </w:r>
      <w:r w:rsidR="00D9433A" w:rsidRPr="00553272">
        <w:t xml:space="preserve"> elektroniski sagatavotu rēķinu</w:t>
      </w:r>
      <w:r w:rsidR="00EE4735" w:rsidRPr="00553272">
        <w:t>, k</w:t>
      </w:r>
      <w:r w:rsidR="00591CB3" w:rsidRPr="00553272">
        <w:t>as</w:t>
      </w:r>
      <w:r w:rsidR="00EE4735" w:rsidRPr="00553272">
        <w:t xml:space="preserve"> derīgs bez paraksta,</w:t>
      </w:r>
      <w:r w:rsidRPr="00553272">
        <w:t xml:space="preserve"> </w:t>
      </w:r>
      <w:proofErr w:type="spellStart"/>
      <w:r w:rsidR="00EE4735" w:rsidRPr="00553272">
        <w:t>nosūta</w:t>
      </w:r>
      <w:proofErr w:type="spellEnd"/>
      <w:r w:rsidR="00EE4735" w:rsidRPr="00553272">
        <w:t xml:space="preserve"> uz</w:t>
      </w:r>
      <w:r w:rsidRPr="00553272">
        <w:t xml:space="preserve"> Lietotāja elektroniskā pasta adresi </w:t>
      </w:r>
      <w:hyperlink r:id="rId11" w:history="1">
        <w:r w:rsidR="00B23839" w:rsidRPr="00553272">
          <w:rPr>
            <w:rStyle w:val="Hyperlink"/>
            <w:rFonts w:eastAsiaTheme="majorEastAsia"/>
          </w:rPr>
          <w:t>lvt@lvt.lv</w:t>
        </w:r>
      </w:hyperlink>
      <w:r w:rsidRPr="00553272">
        <w:t>.</w:t>
      </w:r>
      <w:r w:rsidR="00035389" w:rsidRPr="00553272">
        <w:t xml:space="preserve"> Rēķins tiek uzskatīts par saņemtu </w:t>
      </w:r>
      <w:r w:rsidR="001B6D50" w:rsidRPr="00553272">
        <w:t>nākamajā darba dienā pēc tā nosūtīšanas.</w:t>
      </w:r>
    </w:p>
    <w:p w14:paraId="463940F6" w14:textId="77777777" w:rsidR="00BC2109" w:rsidRPr="00553272" w:rsidRDefault="00BC2109" w:rsidP="00BC2109">
      <w:pPr>
        <w:pStyle w:val="11punkts"/>
      </w:pPr>
      <w:r w:rsidRPr="00553272">
        <w:t>Tirgotāja sagatavotajiem rēķiniem, papildus normatīvajos aktos noteiktajiem datiem, jāsatur šāda informācija:</w:t>
      </w:r>
    </w:p>
    <w:p w14:paraId="1D7DF556" w14:textId="167DCADD" w:rsidR="00BC2109" w:rsidRPr="00553272" w:rsidRDefault="00BC2109" w:rsidP="00BC2109">
      <w:pPr>
        <w:pStyle w:val="222"/>
      </w:pPr>
      <w:r w:rsidRPr="00553272">
        <w:t>Līguma Nr.</w:t>
      </w:r>
      <w:r w:rsidR="0028406C" w:rsidRPr="00553272">
        <w:t>;</w:t>
      </w:r>
    </w:p>
    <w:p w14:paraId="0439A12A" w14:textId="77777777" w:rsidR="00BC2109" w:rsidRPr="00553272" w:rsidRDefault="00BC2109" w:rsidP="00BC2109">
      <w:pPr>
        <w:pStyle w:val="222"/>
      </w:pPr>
      <w:r w:rsidRPr="00553272">
        <w:t>skaitītāja Nr.;</w:t>
      </w:r>
    </w:p>
    <w:p w14:paraId="31E86F39" w14:textId="7588CB77" w:rsidR="00BC2109" w:rsidRPr="00553272" w:rsidRDefault="00BC2109" w:rsidP="00BC2109">
      <w:pPr>
        <w:pStyle w:val="222"/>
      </w:pPr>
      <w:r w:rsidRPr="00553272">
        <w:t xml:space="preserve">Lietotāja objekta adrese un kadastra numurs, ja tas ir pieejams elektroenerģijas sadales sistēmas operatora informācijas sistēmā; </w:t>
      </w:r>
    </w:p>
    <w:p w14:paraId="3CFFA291" w14:textId="77777777" w:rsidR="00BC2109" w:rsidRPr="00553272" w:rsidRDefault="00BC2109" w:rsidP="00BC2109">
      <w:pPr>
        <w:pStyle w:val="222"/>
      </w:pPr>
      <w:r w:rsidRPr="00553272">
        <w:t>maksa par elektroenerģiju;</w:t>
      </w:r>
    </w:p>
    <w:p w14:paraId="158E346A" w14:textId="77777777" w:rsidR="00BC2109" w:rsidRPr="00553272" w:rsidRDefault="00BC2109" w:rsidP="00BC2109">
      <w:pPr>
        <w:pStyle w:val="222"/>
      </w:pPr>
      <w:r w:rsidRPr="00553272">
        <w:t>periods no – līdz;</w:t>
      </w:r>
    </w:p>
    <w:p w14:paraId="0B7D7890" w14:textId="77777777" w:rsidR="00BC2109" w:rsidRPr="00553272" w:rsidRDefault="00BC2109" w:rsidP="00BC2109">
      <w:pPr>
        <w:pStyle w:val="222"/>
      </w:pPr>
      <w:r w:rsidRPr="00553272">
        <w:t>apjoms un mērvienība;</w:t>
      </w:r>
    </w:p>
    <w:p w14:paraId="79E64E4F" w14:textId="77777777" w:rsidR="003F20BB" w:rsidRPr="00553272" w:rsidRDefault="00BC2109" w:rsidP="003F20BB">
      <w:pPr>
        <w:pStyle w:val="222"/>
      </w:pPr>
      <w:r w:rsidRPr="00553272">
        <w:t>cena par 1 mērvienību, summa</w:t>
      </w:r>
      <w:r w:rsidR="003F20BB" w:rsidRPr="00553272">
        <w:t>;</w:t>
      </w:r>
    </w:p>
    <w:p w14:paraId="5E56D5E0" w14:textId="2871B50E" w:rsidR="009548C2" w:rsidRPr="00553272" w:rsidRDefault="003F20BB" w:rsidP="00EC457C">
      <w:pPr>
        <w:pStyle w:val="222"/>
      </w:pPr>
      <w:r w:rsidRPr="00553272">
        <w:t>maksa par sistēmas operatora pakalpojumiem.</w:t>
      </w:r>
    </w:p>
    <w:p w14:paraId="3E3283D0" w14:textId="5FCCDC98" w:rsidR="00BC2109" w:rsidRPr="00553272" w:rsidRDefault="00BC2109" w:rsidP="00BC2109">
      <w:pPr>
        <w:pStyle w:val="11punkts"/>
      </w:pPr>
      <w:r w:rsidRPr="00553272">
        <w:rPr>
          <w:kern w:val="1"/>
          <w:lang w:eastAsia="zh-CN"/>
        </w:rPr>
        <w:t xml:space="preserve">Ja </w:t>
      </w:r>
      <w:r w:rsidRPr="00553272">
        <w:t>Tirgotājs nav iekļāvis rēķinā 3.6. punktā noteikto informāciju, uzskatāms, ka Tirgotājs rēķinu nav iesniedzis. Nepieciešamo informāciju rēķinu sagatavošanai Tirgotājs pieprasa no sistēmas operatora, kura tīklam pieslēgtas Lietotāja elektroietaises.</w:t>
      </w:r>
    </w:p>
    <w:p w14:paraId="32F789AC" w14:textId="77777777" w:rsidR="00BC2109" w:rsidRPr="00553272" w:rsidRDefault="00BC2109" w:rsidP="00BC2109">
      <w:pPr>
        <w:pStyle w:val="11punkts"/>
      </w:pPr>
      <w:r w:rsidRPr="00553272">
        <w:lastRenderedPageBreak/>
        <w:t>Par rēķina samaksas dienu tiek uzskatīta diena, kad Lietotājs ir pārskaitījis naudu uz Tirgotāja Līgumā norādīto bankas norēķinu kontu. Ja termiņš iekrīt brīvdienā, tad pēdējā samaksas diena ir nākamā darba diena.</w:t>
      </w:r>
    </w:p>
    <w:p w14:paraId="5D694D6B" w14:textId="77777777" w:rsidR="00BC2109" w:rsidRPr="00553272" w:rsidRDefault="00BC2109" w:rsidP="00BC2109">
      <w:pPr>
        <w:pStyle w:val="11punkts"/>
      </w:pPr>
      <w:r w:rsidRPr="00553272">
        <w:t>Finanšu piedāvājumā norādītā Pakalpojuma cena paliek nemainīga visu Līguma spēkā esamības laiku.</w:t>
      </w:r>
    </w:p>
    <w:p w14:paraId="2BCBFC15" w14:textId="77777777" w:rsidR="00BC2109" w:rsidRPr="00553272" w:rsidRDefault="00BC2109" w:rsidP="00BC2109">
      <w:pPr>
        <w:pStyle w:val="11punkts"/>
      </w:pPr>
      <w:r w:rsidRPr="00553272">
        <w:t>Pusēm ir saistoši visi tiesību aktos noteiktie pienākumi un tiesības, ciktāl tās nav īpaši atrunātas Līgumā.</w:t>
      </w:r>
    </w:p>
    <w:p w14:paraId="4B926EEB" w14:textId="77777777" w:rsidR="00BC2109" w:rsidRPr="00553272" w:rsidRDefault="00BC2109" w:rsidP="00BC2109">
      <w:pPr>
        <w:pStyle w:val="11punkts"/>
      </w:pPr>
      <w:r w:rsidRPr="00553272">
        <w:t>Lietotājam nav pienākums izlietot visu Līguma 3.1.punktā noteikto Līguma summu.</w:t>
      </w:r>
    </w:p>
    <w:p w14:paraId="4BB61D8A"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ELEKTROENERĢIJAS UZSKAITE</w:t>
      </w:r>
    </w:p>
    <w:p w14:paraId="24980DC0" w14:textId="31ED14F3" w:rsidR="00BC2109" w:rsidRPr="00553272" w:rsidRDefault="00BC2109" w:rsidP="00BC2109">
      <w:pPr>
        <w:pStyle w:val="11punkts"/>
      </w:pPr>
      <w:r w:rsidRPr="00553272">
        <w:t>Lietotāja patērētās elektroenerģijas un jaudas uzskaiti atbilstoši uzskaites vietās uzstādītās uzskaites sistēmas rādījumiem veic elektroenerģijas sistēmas operators, pie kura tīkla Lietotājs ir pieslēgts.</w:t>
      </w:r>
    </w:p>
    <w:p w14:paraId="3164E2C2" w14:textId="61AF939A" w:rsidR="002936A3" w:rsidRPr="00553272" w:rsidRDefault="002936A3" w:rsidP="002936A3">
      <w:pPr>
        <w:pStyle w:val="11punkts"/>
      </w:pPr>
      <w:r w:rsidRPr="00553272">
        <w:t xml:space="preserve">Parakstot Līgumu, Lietotājs deleģē Tirgotāju Lietotāja vārdā norēķināties ar </w:t>
      </w:r>
      <w:r w:rsidR="00E71CA1" w:rsidRPr="00553272">
        <w:t xml:space="preserve">elektroenerģijas </w:t>
      </w:r>
      <w:r w:rsidRPr="00553272">
        <w:t xml:space="preserve">sistēmas operatoru par sistēmas </w:t>
      </w:r>
      <w:r w:rsidR="00641838" w:rsidRPr="00553272">
        <w:t xml:space="preserve">operatora </w:t>
      </w:r>
      <w:r w:rsidRPr="00553272">
        <w:t>pakalpojumiem</w:t>
      </w:r>
      <w:r w:rsidR="00C00E19" w:rsidRPr="00553272">
        <w:t>.</w:t>
      </w:r>
    </w:p>
    <w:p w14:paraId="6F497442" w14:textId="4EDB1141" w:rsidR="002936A3" w:rsidRPr="00553272" w:rsidRDefault="002936A3" w:rsidP="002936A3">
      <w:pPr>
        <w:pStyle w:val="11punkts"/>
      </w:pPr>
      <w:r w:rsidRPr="00553272">
        <w:t xml:space="preserve">Lietotājs pilnvaro Tirgotāju informēt </w:t>
      </w:r>
      <w:r w:rsidR="00E71CA1" w:rsidRPr="00553272">
        <w:t xml:space="preserve">elektroenerģijas </w:t>
      </w:r>
      <w:r w:rsidRPr="00553272">
        <w:t xml:space="preserve">sistēmas operatoru par </w:t>
      </w:r>
      <w:r w:rsidR="00DD6870" w:rsidRPr="00553272">
        <w:t>4.2. punktā</w:t>
      </w:r>
      <w:r w:rsidR="00A00CB1" w:rsidRPr="00553272">
        <w:t xml:space="preserve"> </w:t>
      </w:r>
      <w:r w:rsidR="00286344" w:rsidRPr="00553272">
        <w:t>ietverto</w:t>
      </w:r>
      <w:r w:rsidRPr="00553272">
        <w:t xml:space="preserve"> deleģējumu, kā arī saņemt no </w:t>
      </w:r>
      <w:r w:rsidR="00286344" w:rsidRPr="00553272">
        <w:t xml:space="preserve">elektroenerģijas </w:t>
      </w:r>
      <w:r w:rsidRPr="00553272">
        <w:t>sistēmas operatora informāciju par sistēmas pakalpojumu līgumā noteikta</w:t>
      </w:r>
      <w:r w:rsidR="00FF5376" w:rsidRPr="00553272">
        <w:t>j</w:t>
      </w:r>
      <w:r w:rsidR="001A1FDB" w:rsidRPr="00553272">
        <w:t>iem tarifiem</w:t>
      </w:r>
      <w:r w:rsidR="00FF5376" w:rsidRPr="00553272">
        <w:t xml:space="preserve"> </w:t>
      </w:r>
      <w:r w:rsidR="00673417" w:rsidRPr="00553272">
        <w:t xml:space="preserve">elektroenerģijas </w:t>
      </w:r>
      <w:r w:rsidRPr="00553272">
        <w:t>sistēmas</w:t>
      </w:r>
      <w:r w:rsidR="00641838" w:rsidRPr="00553272">
        <w:t xml:space="preserve"> operatora</w:t>
      </w:r>
      <w:r w:rsidRPr="00553272">
        <w:t xml:space="preserve"> pakalpojumiem</w:t>
      </w:r>
      <w:r w:rsidR="00967549" w:rsidRPr="00553272">
        <w:t>.</w:t>
      </w:r>
    </w:p>
    <w:p w14:paraId="029D8955" w14:textId="247AC316" w:rsidR="00967549" w:rsidRPr="00553272" w:rsidRDefault="00967549" w:rsidP="002936A3">
      <w:pPr>
        <w:pStyle w:val="11punkts"/>
      </w:pPr>
      <w:r w:rsidRPr="00553272">
        <w:t xml:space="preserve">Puses vienojas, ka maksa par </w:t>
      </w:r>
      <w:r w:rsidR="00673417" w:rsidRPr="00553272">
        <w:t xml:space="preserve">elektroenerģijas </w:t>
      </w:r>
      <w:r w:rsidRPr="00553272">
        <w:t xml:space="preserve">sistēmas </w:t>
      </w:r>
      <w:r w:rsidR="00673417" w:rsidRPr="00553272">
        <w:t xml:space="preserve">operatora </w:t>
      </w:r>
      <w:r w:rsidRPr="00553272">
        <w:t xml:space="preserve">pakalpojumiem tiek iekļauta </w:t>
      </w:r>
      <w:r w:rsidR="00335108" w:rsidRPr="00553272">
        <w:t xml:space="preserve">ikmēneša </w:t>
      </w:r>
      <w:r w:rsidRPr="00553272">
        <w:t>rēķinā</w:t>
      </w:r>
      <w:r w:rsidR="00C15B0D" w:rsidRPr="00553272">
        <w:t xml:space="preserve"> un apmaksāta </w:t>
      </w:r>
      <w:r w:rsidR="00335108" w:rsidRPr="00553272">
        <w:t>saskaņā ar Līguma noteikumiem</w:t>
      </w:r>
      <w:r w:rsidRPr="00553272">
        <w:t>.</w:t>
      </w:r>
    </w:p>
    <w:p w14:paraId="785457B0" w14:textId="77777777" w:rsidR="00BC2109" w:rsidRPr="00553272" w:rsidRDefault="00BC2109" w:rsidP="00BC2109">
      <w:pPr>
        <w:pStyle w:val="11punkts"/>
      </w:pPr>
      <w:r w:rsidRPr="00553272">
        <w:t>Puses vienojas, ka tām ir saistoši elektroenerģijas sistēmas operatora sagatavotie ziņojumi, kuros norādīti uzskaites sistēmas rādījumi un citi ar elektroenerģijas uzskaiti saistītie dati, un Tirgotājs šo informāciju un datus izmantos, izrakstot Lietotājam attiecīgu rēķinu.</w:t>
      </w:r>
    </w:p>
    <w:p w14:paraId="56B4EC14" w14:textId="77777777" w:rsidR="00BC2109" w:rsidRPr="00553272" w:rsidRDefault="00BC2109" w:rsidP="00BC2109">
      <w:pPr>
        <w:pStyle w:val="11punkts"/>
      </w:pPr>
      <w:r w:rsidRPr="00553272">
        <w:t>Lietotājs apņemas stingri ievērot Latvijas Republikā spēkā esošajos normatīvajos aktos noteiktās prasības attiecībā uz mēraparātu verificēšanu un atbilstības novērtēšanu, kā arī mēraparātu plombu uzstādīšanu un saglabāšanu.</w:t>
      </w:r>
    </w:p>
    <w:p w14:paraId="75D19FE4"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TIRGOTĀJA PIENĀKUMI UN TIESĪBAS</w:t>
      </w:r>
    </w:p>
    <w:p w14:paraId="05EFEBDD" w14:textId="77777777" w:rsidR="00BC2109" w:rsidRPr="00553272" w:rsidRDefault="00BC2109" w:rsidP="00BC2109">
      <w:pPr>
        <w:pStyle w:val="11punkts"/>
      </w:pPr>
      <w:r w:rsidRPr="00553272">
        <w:t>Tirgotāja pienākumi:</w:t>
      </w:r>
    </w:p>
    <w:p w14:paraId="60381E7A" w14:textId="57554407" w:rsidR="00BC2109" w:rsidRPr="00553272" w:rsidRDefault="00BC2109" w:rsidP="00BC2109">
      <w:pPr>
        <w:pStyle w:val="222"/>
      </w:pPr>
      <w:r w:rsidRPr="00553272">
        <w:rPr>
          <w:lang w:eastAsia="lv-LV"/>
        </w:rPr>
        <w:t xml:space="preserve">ne vēlāk kā līdz iepriekšējā mēneša 15. (piecpadsmitajam) datumam informēt </w:t>
      </w:r>
      <w:r w:rsidR="00D1261F" w:rsidRPr="00553272">
        <w:rPr>
          <w:lang w:eastAsia="lv-LV"/>
        </w:rPr>
        <w:t xml:space="preserve">elektroenerģijas </w:t>
      </w:r>
      <w:r w:rsidRPr="00553272">
        <w:rPr>
          <w:lang w:eastAsia="lv-LV"/>
        </w:rPr>
        <w:t>sistēmas operatoru par noslēgto elektroenerģijas tirdzniecības līgumu;</w:t>
      </w:r>
    </w:p>
    <w:p w14:paraId="63F61A11" w14:textId="43B69638" w:rsidR="00BC2109" w:rsidRPr="00553272" w:rsidRDefault="00BC2109" w:rsidP="00BC2109">
      <w:pPr>
        <w:pStyle w:val="222"/>
      </w:pPr>
      <w:r w:rsidRPr="00553272">
        <w:t xml:space="preserve">visā Līguma spēkā esamības laikā nodrošināt spēkā esošu </w:t>
      </w:r>
      <w:r w:rsidR="00F82760" w:rsidRPr="00553272">
        <w:t xml:space="preserve">sistēmas lietošanas </w:t>
      </w:r>
      <w:r w:rsidRPr="00553272">
        <w:t>līgumu ar elektroenerģijas sistēmas operatoru, kura tīklam ir pieslēgtas Lietotāja elektroietaises, un balansēšanas līgumu ar pārvades sistēmas operatoru;</w:t>
      </w:r>
    </w:p>
    <w:p w14:paraId="7352DFA8" w14:textId="77777777" w:rsidR="00BC2109" w:rsidRPr="00553272" w:rsidRDefault="00BC2109" w:rsidP="00BC2109">
      <w:pPr>
        <w:pStyle w:val="222"/>
      </w:pPr>
      <w:r w:rsidRPr="00553272">
        <w:t>sniegt Pakalpojumu par Finanšu piedāvājumā norādīto cenu;</w:t>
      </w:r>
    </w:p>
    <w:p w14:paraId="4D5B15EF" w14:textId="5F74982E" w:rsidR="00BC2109" w:rsidRPr="00553272" w:rsidRDefault="00BC2109" w:rsidP="00BC2109">
      <w:pPr>
        <w:pStyle w:val="222"/>
      </w:pPr>
      <w:r w:rsidRPr="00553272">
        <w:t xml:space="preserve">sagatavot </w:t>
      </w:r>
      <w:r w:rsidR="004F0D26" w:rsidRPr="00553272">
        <w:t xml:space="preserve">un iesniegt </w:t>
      </w:r>
      <w:r w:rsidRPr="00553272">
        <w:t>Lietotājam rēķinu par saņemto Pakalpojumu</w:t>
      </w:r>
      <w:r w:rsidR="00186154" w:rsidRPr="00553272">
        <w:t>,</w:t>
      </w:r>
      <w:r w:rsidRPr="00553272">
        <w:t xml:space="preserve"> 10 (desmit) darba dienu laikā pēc </w:t>
      </w:r>
      <w:proofErr w:type="spellStart"/>
      <w:r w:rsidRPr="00553272">
        <w:t>komercuzskaites</w:t>
      </w:r>
      <w:proofErr w:type="spellEnd"/>
      <w:r w:rsidRPr="00553272">
        <w:t xml:space="preserve"> mēraparāta rādījumu saņemšanas</w:t>
      </w:r>
      <w:r w:rsidR="00186154" w:rsidRPr="00553272">
        <w:t>,</w:t>
      </w:r>
      <w:r w:rsidRPr="00553272">
        <w:t xml:space="preserve"> </w:t>
      </w:r>
      <w:r w:rsidR="000F2F2C" w:rsidRPr="00553272">
        <w:t xml:space="preserve">atbilstoši </w:t>
      </w:r>
      <w:r w:rsidR="00533BAD" w:rsidRPr="00553272">
        <w:t xml:space="preserve">Līguma 3.5. </w:t>
      </w:r>
      <w:r w:rsidR="000F2F2C" w:rsidRPr="00553272">
        <w:t>punktam</w:t>
      </w:r>
      <w:r w:rsidRPr="00553272">
        <w:t>;</w:t>
      </w:r>
    </w:p>
    <w:p w14:paraId="342A3EE3" w14:textId="26EF4A33" w:rsidR="008C6DBD" w:rsidRPr="00553272" w:rsidRDefault="008C6DBD" w:rsidP="00BC2109">
      <w:pPr>
        <w:pStyle w:val="222"/>
      </w:pPr>
      <w:r w:rsidRPr="00553272">
        <w:t xml:space="preserve">Lietotājam nosūtāmajā rēķinā ietvert maksu par </w:t>
      </w:r>
      <w:r w:rsidR="00D1261F" w:rsidRPr="00553272">
        <w:t xml:space="preserve">elektroenerģijas </w:t>
      </w:r>
      <w:r w:rsidRPr="00553272">
        <w:t>sistēmas operatora pakalpojumiem;</w:t>
      </w:r>
    </w:p>
    <w:p w14:paraId="72E7B75B" w14:textId="44FE3DD3" w:rsidR="000721A2" w:rsidRPr="00553272" w:rsidRDefault="000721A2" w:rsidP="00BC2109">
      <w:pPr>
        <w:pStyle w:val="222"/>
      </w:pPr>
      <w:r w:rsidRPr="00553272">
        <w:t xml:space="preserve">Lietotāja vārda norēķināties ar </w:t>
      </w:r>
      <w:r w:rsidR="00D1261F" w:rsidRPr="00553272">
        <w:t xml:space="preserve">elektroenerģijas </w:t>
      </w:r>
      <w:r w:rsidRPr="00553272">
        <w:t xml:space="preserve">sistēmas operatoru </w:t>
      </w:r>
      <w:r w:rsidR="00691C6E" w:rsidRPr="00553272">
        <w:t xml:space="preserve">par </w:t>
      </w:r>
      <w:r w:rsidR="00D1261F" w:rsidRPr="00553272">
        <w:t>elektr</w:t>
      </w:r>
      <w:r w:rsidR="007B6BE7" w:rsidRPr="00553272">
        <w:t xml:space="preserve">oenerģijas </w:t>
      </w:r>
      <w:r w:rsidR="00691C6E" w:rsidRPr="00553272">
        <w:t>sistēmas operatora pakalpojumiem;</w:t>
      </w:r>
    </w:p>
    <w:p w14:paraId="3A654CDD" w14:textId="1954EB95" w:rsidR="00BC2109" w:rsidRPr="00553272" w:rsidRDefault="00BC2109" w:rsidP="00BC2109">
      <w:pPr>
        <w:pStyle w:val="222"/>
      </w:pPr>
      <w:r w:rsidRPr="00553272">
        <w:t>atjaunot Pakalpojuma sniegšanu 5 (piecu) dienu laikā pēc tam, kad Tirgotājs pilnā apmērā saņēmis samaksu par sniegto Pakalpojumu, ja Pakalpojuma sniegšana ir tikusi pārtraukta Līguma 5.2.2.</w:t>
      </w:r>
      <w:r w:rsidR="00E023BC" w:rsidRPr="00553272">
        <w:t> </w:t>
      </w:r>
      <w:r w:rsidRPr="00553272">
        <w:t>apakšpunktā noteiktajā gadījumā;</w:t>
      </w:r>
    </w:p>
    <w:p w14:paraId="5B42885C" w14:textId="4D162389" w:rsidR="00BC2109" w:rsidRPr="00553272" w:rsidRDefault="00BC2109" w:rsidP="00BC2109">
      <w:pPr>
        <w:pStyle w:val="222"/>
      </w:pPr>
      <w:r w:rsidRPr="00553272">
        <w:t>nodrošināt Lietotājam iespēju iepirkt tādu elektroenerģijas apjomu (daudzumu), kāds nepieciešams Lietotāja darbības nodrošināšanai, pēc nepieciešamības arī samazinot vai palielinot Tehniskajā specifikācijā norādīto prognozēto apjomu;</w:t>
      </w:r>
    </w:p>
    <w:p w14:paraId="780FF656" w14:textId="6AB50892" w:rsidR="006828E4" w:rsidRPr="00553272" w:rsidRDefault="00804102" w:rsidP="000721A2">
      <w:pPr>
        <w:pStyle w:val="222"/>
      </w:pPr>
      <w:r w:rsidRPr="00553272">
        <w:t>ne vēlāk kā 30 (trīsdesmit) dienu laikā pēc Līguma</w:t>
      </w:r>
      <w:r w:rsidR="00AC628F" w:rsidRPr="00553272">
        <w:t xml:space="preserve"> darbības izbeigšanas, iesniegt Lietotājam </w:t>
      </w:r>
      <w:r w:rsidR="00953D46" w:rsidRPr="00553272">
        <w:t xml:space="preserve">elektroenerģijas </w:t>
      </w:r>
      <w:r w:rsidR="00AC628F" w:rsidRPr="00553272">
        <w:t>izcelsmes apliecinājumu</w:t>
      </w:r>
      <w:r w:rsidR="00F14ECA" w:rsidRPr="00553272">
        <w:t xml:space="preserve">, ja Lietotājs iegādājies </w:t>
      </w:r>
      <w:r w:rsidR="005946DA" w:rsidRPr="00553272">
        <w:t>“</w:t>
      </w:r>
      <w:r w:rsidR="00F14ECA" w:rsidRPr="00553272">
        <w:t>zaļo elektroenerģiju</w:t>
      </w:r>
      <w:r w:rsidR="00F17D11" w:rsidRPr="00553272">
        <w:t>”</w:t>
      </w:r>
      <w:r w:rsidR="0028747C" w:rsidRPr="00553272">
        <w:t>;</w:t>
      </w:r>
    </w:p>
    <w:p w14:paraId="27C29EDB" w14:textId="25EC047D" w:rsidR="0028747C" w:rsidRPr="00553272" w:rsidRDefault="004D14BC" w:rsidP="000721A2">
      <w:pPr>
        <w:pStyle w:val="222"/>
      </w:pPr>
      <w:r w:rsidRPr="00553272">
        <w:lastRenderedPageBreak/>
        <w:t>papildus 5.1.</w:t>
      </w:r>
      <w:r w:rsidR="00EF1A0C" w:rsidRPr="00553272">
        <w:t>9</w:t>
      </w:r>
      <w:r w:rsidRPr="00553272">
        <w:t xml:space="preserve">. punktā minētajam, </w:t>
      </w:r>
      <w:r w:rsidR="00D901FF" w:rsidRPr="00553272">
        <w:t>iesniegt</w:t>
      </w:r>
      <w:r w:rsidR="0028747C" w:rsidRPr="00553272">
        <w:t xml:space="preserve"> Lietotājam </w:t>
      </w:r>
      <w:r w:rsidR="00866BC4" w:rsidRPr="00553272">
        <w:t>elektroenerģijas izcelsmes apliecinājumu</w:t>
      </w:r>
      <w:r w:rsidR="00E948D0" w:rsidRPr="00553272">
        <w:t xml:space="preserve">, </w:t>
      </w:r>
      <w:r w:rsidR="00454D25" w:rsidRPr="00553272">
        <w:t xml:space="preserve">ne vēlāk kā 30 (trīsdesmit) dienu laikā pēc Lietotāja rakstveida pieprasījuma saņemšanas, bet ne biežāk kā reizi </w:t>
      </w:r>
      <w:r w:rsidR="00DB5799" w:rsidRPr="00553272">
        <w:t>mēnesī</w:t>
      </w:r>
      <w:r w:rsidR="00D901FF" w:rsidRPr="00553272">
        <w:t>.</w:t>
      </w:r>
    </w:p>
    <w:p w14:paraId="2727892B" w14:textId="77777777" w:rsidR="00BC2109" w:rsidRPr="00553272" w:rsidRDefault="00BC2109" w:rsidP="00BC2109">
      <w:pPr>
        <w:pStyle w:val="11punkts"/>
      </w:pPr>
      <w:r w:rsidRPr="00553272">
        <w:t>Tirgotāja tiesības:</w:t>
      </w:r>
    </w:p>
    <w:p w14:paraId="32C5F064" w14:textId="77777777" w:rsidR="00BC2109" w:rsidRPr="00553272" w:rsidRDefault="00BC2109" w:rsidP="00BC2109">
      <w:pPr>
        <w:pStyle w:val="222"/>
      </w:pPr>
      <w:r w:rsidRPr="00553272">
        <w:t xml:space="preserve">izrakstīt rēķinu Lietotājam pēc iepriekšējo 12 (divpadsmit) mēnešu vidējā patēriņa, gadījumā, ja Tirgotājs savlaicīgi nesaņem </w:t>
      </w:r>
      <w:proofErr w:type="spellStart"/>
      <w:r w:rsidRPr="00553272">
        <w:t>komercuzskaites</w:t>
      </w:r>
      <w:proofErr w:type="spellEnd"/>
      <w:r w:rsidRPr="00553272">
        <w:t xml:space="preserve"> mēraparātu rādījumus;</w:t>
      </w:r>
    </w:p>
    <w:p w14:paraId="6EA407E3" w14:textId="77777777" w:rsidR="00BC2109" w:rsidRPr="00553272" w:rsidRDefault="00BC2109" w:rsidP="00BC2109">
      <w:pPr>
        <w:pStyle w:val="222"/>
      </w:pPr>
      <w:r w:rsidRPr="00553272">
        <w:t>pilnīgi vai daļēji pārtraukt Pakalpojuma sniegšanu, ja Lietotājs pēc Tirgotāja nosūtīta brīdinājuma par rēķina apmaksas kavējumu, nav veicis rēķinu apmaksu 15 (piecpadsmit) darba dienu laikā pēc brīdinājuma saņemšanas dienas.</w:t>
      </w:r>
    </w:p>
    <w:p w14:paraId="25CF8E52"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LIETOTĀJA PIENĀKUMI UN TIESĪBAS</w:t>
      </w:r>
    </w:p>
    <w:p w14:paraId="2693A733" w14:textId="77777777" w:rsidR="00BC2109" w:rsidRPr="00553272" w:rsidRDefault="00BC2109" w:rsidP="00BC2109">
      <w:pPr>
        <w:pStyle w:val="11punkts"/>
      </w:pPr>
      <w:r w:rsidRPr="00553272">
        <w:t>Lietotāja pienākumi:</w:t>
      </w:r>
    </w:p>
    <w:p w14:paraId="098206FA" w14:textId="77777777" w:rsidR="00BC2109" w:rsidRPr="00553272" w:rsidRDefault="00BC2109" w:rsidP="00BC2109">
      <w:pPr>
        <w:pStyle w:val="222"/>
        <w:rPr>
          <w:lang w:eastAsia="lv-LV"/>
        </w:rPr>
      </w:pPr>
      <w:r w:rsidRPr="00553272">
        <w:rPr>
          <w:lang w:eastAsia="lv-LV"/>
        </w:rPr>
        <w:t>visā Līguma spēkā esamības laikā nodrošināt spēkā esošu sistēmas pakalpojumu līgumu ar elektroenerģijas sistēmas operatoru;</w:t>
      </w:r>
    </w:p>
    <w:p w14:paraId="5C52682E" w14:textId="77777777" w:rsidR="00BC2109" w:rsidRPr="00553272" w:rsidRDefault="00BC2109" w:rsidP="00BC2109">
      <w:pPr>
        <w:pStyle w:val="222"/>
        <w:rPr>
          <w:lang w:eastAsia="lv-LV"/>
        </w:rPr>
      </w:pPr>
      <w:r w:rsidRPr="00553272">
        <w:rPr>
          <w:lang w:eastAsia="lv-LV"/>
        </w:rPr>
        <w:t xml:space="preserve">organizēt savu elektroiekārtu un elektroietaišu kvalificētu apkalpošanu un nodrošināt to tehnisko stāvokli </w:t>
      </w:r>
      <w:r w:rsidRPr="00553272">
        <w:t>atbilstoši normatīvajiem aktiem, kas nosaka elektroietaišu tehniskās ekspluatācijas un drošības tehnikas prasības</w:t>
      </w:r>
      <w:r w:rsidRPr="00553272">
        <w:rPr>
          <w:lang w:eastAsia="lv-LV"/>
        </w:rPr>
        <w:t>.</w:t>
      </w:r>
    </w:p>
    <w:p w14:paraId="607391DD" w14:textId="77777777" w:rsidR="00BC2109" w:rsidRPr="00553272" w:rsidRDefault="00BC2109" w:rsidP="00BC2109">
      <w:pPr>
        <w:pStyle w:val="11punkts"/>
      </w:pPr>
      <w:r w:rsidRPr="00553272">
        <w:t>Lietotāja tiesības:</w:t>
      </w:r>
    </w:p>
    <w:p w14:paraId="4CAFAD5E" w14:textId="77777777" w:rsidR="00BC2109" w:rsidRPr="00553272" w:rsidRDefault="00BC2109" w:rsidP="00BC2109">
      <w:pPr>
        <w:pStyle w:val="222"/>
        <w:rPr>
          <w:lang w:eastAsia="lv-LV"/>
        </w:rPr>
      </w:pPr>
      <w:r w:rsidRPr="00553272">
        <w:rPr>
          <w:lang w:eastAsia="lv-LV"/>
        </w:rPr>
        <w:t>saņemt no Tirgotāja Pakalpojumu nepārtraukti visā Līguma spēkā esamības laikā;</w:t>
      </w:r>
    </w:p>
    <w:p w14:paraId="0A9AC013" w14:textId="5ACDC8C3" w:rsidR="00BC2109" w:rsidRPr="00553272" w:rsidRDefault="00BC2109" w:rsidP="00BC2109">
      <w:pPr>
        <w:pStyle w:val="222"/>
      </w:pPr>
      <w:r w:rsidRPr="00553272">
        <w:t xml:space="preserve">Līguma darbības laikā, vienpusēji grozīt Lietotāja Objektu sarakstu, kuros sniedzami Pakalpojumi, pievienojot jaunus objektus vai arī objektus no tā izslēdzot. Pievienojot jaunu objektu, Pakalpojuma cena tiek noteikta </w:t>
      </w:r>
      <w:r w:rsidR="005A11D3" w:rsidRPr="00553272">
        <w:t xml:space="preserve">atbilstoši </w:t>
      </w:r>
      <w:r w:rsidRPr="00553272">
        <w:t xml:space="preserve">Finanšu piedāvājumā </w:t>
      </w:r>
      <w:r w:rsidR="005A11D3" w:rsidRPr="00553272">
        <w:t>noteiktajām cenām</w:t>
      </w:r>
      <w:r w:rsidR="004B5F96" w:rsidRPr="00553272">
        <w:t>. Lietotājam nav tiesīb</w:t>
      </w:r>
      <w:r w:rsidR="008F7423" w:rsidRPr="00553272">
        <w:t>u</w:t>
      </w:r>
      <w:r w:rsidR="004B5F96" w:rsidRPr="00553272">
        <w:t xml:space="preserve"> izslēgt visus Objektus</w:t>
      </w:r>
      <w:r w:rsidRPr="00553272">
        <w:t>;</w:t>
      </w:r>
    </w:p>
    <w:p w14:paraId="6DC752F8" w14:textId="45D66F3A" w:rsidR="00BC2109" w:rsidRPr="00553272" w:rsidRDefault="00BC2109" w:rsidP="00BC2109">
      <w:pPr>
        <w:pStyle w:val="222"/>
        <w:rPr>
          <w:lang w:eastAsia="lv-LV"/>
        </w:rPr>
      </w:pPr>
      <w:r w:rsidRPr="00553272">
        <w:t xml:space="preserve">samazināt Lietotāja Objektu sarakstā norādīto Objektu skaitu un atteikties no Pakalpojumu sniegšanas konkrētā Objektā, ja Lietotājam vairs nav nepieciešamības pēc Pakalpojuma sniegšanas konkrētā Objektā, tajā skaitā, ja kāds no Objektiem vairs neatrodas Lietotāja valdījumā/pārvaldīšanā. Lietotājs 5 (piecas) darba dienas iepriekš veic attiecīgas izmaiņas klientu/tirgotāju portālā </w:t>
      </w:r>
      <w:r w:rsidRPr="00553272">
        <w:rPr>
          <w:i/>
        </w:rPr>
        <w:t>www.e-st.lv</w:t>
      </w:r>
      <w:r w:rsidRPr="00553272">
        <w:t xml:space="preserve"> (turpmāk – Portāls) vai gadījumā, ja Lietotājs ir pieslēgts pie cita sadales sistēmas operatora, kas neizmanto Portālu, Lietotājs vienpusēji izslēdz Objektu no Tehniskajā specifikācijā norādīto Objektu saraksta, </w:t>
      </w:r>
      <w:proofErr w:type="spellStart"/>
      <w:r w:rsidRPr="00553272">
        <w:t>rakstveidā</w:t>
      </w:r>
      <w:proofErr w:type="spellEnd"/>
      <w:r w:rsidRPr="00553272">
        <w:t xml:space="preserve"> paziņojot par to Tirgotājam 5 (piecas) darba dienas iepriekš. Minētais rakstveida paziņojums kļūst par Līguma neatņemamu sastāvdaļu; </w:t>
      </w:r>
    </w:p>
    <w:p w14:paraId="12C6EB88" w14:textId="1BA804AB" w:rsidR="00BC2109" w:rsidRPr="00553272" w:rsidRDefault="00BC2109" w:rsidP="00BC2109">
      <w:pPr>
        <w:pStyle w:val="222"/>
        <w:rPr>
          <w:lang w:eastAsia="lv-LV"/>
        </w:rPr>
      </w:pPr>
      <w:r w:rsidRPr="00553272">
        <w:t>papildināt Objektu sarakstu ar jaunu Objektu, kurā ir nepieciešams nodrošināt Pakalpojumu. Lietotājs papildina Objektu sarakstu, veicot izmaiņas Portālā līdz iepriekšējā mēneša 15. (piecpadsmitajam) datumam vai gadījumā</w:t>
      </w:r>
      <w:r w:rsidR="00B220D1" w:rsidRPr="00553272">
        <w:t xml:space="preserve">, ja Lietotājs </w:t>
      </w:r>
      <w:r w:rsidRPr="00553272">
        <w:t xml:space="preserve">ir pieslēgts pie cita sadales sistēmas operatora, kas neizmanto Portālu, </w:t>
      </w:r>
      <w:proofErr w:type="spellStart"/>
      <w:r w:rsidRPr="00553272">
        <w:t>rakstveidā</w:t>
      </w:r>
      <w:proofErr w:type="spellEnd"/>
      <w:r w:rsidRPr="00553272">
        <w:t xml:space="preserve"> paziņojot Tirgotājam par jauna Objekta iekļaušanu Tehniskajā specifikācijā norādītajā Objektu sarakstā līdz iepriekšējā mēneša 10. (desmitajam) datumam. Minētais rakstveida paziņojums kļūst par Līguma neatņemamu sastāvdaļu. Pakalpojuma cena jaunajā Objektā tiek noteikta atbilstoši Finanšu piedāvājumā norādītajai elektroenerģijas cenai. </w:t>
      </w:r>
    </w:p>
    <w:p w14:paraId="7446888F"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PUŠU ATBILDĪBA</w:t>
      </w:r>
    </w:p>
    <w:p w14:paraId="50F1D314" w14:textId="77777777" w:rsidR="00BC2109" w:rsidRPr="00553272" w:rsidRDefault="00BC2109" w:rsidP="00BC2109">
      <w:pPr>
        <w:pStyle w:val="11punkts"/>
      </w:pPr>
      <w:r w:rsidRPr="00553272">
        <w:t>Puses ir savstarpēji atbildīgas par līgumsaistību neizpildi vai nepienācīgu izpildi, kā arī atbild par otrai Pusei šajā sakarā radušos tiešo zaudējumu, izņemot negūtās peļņas, atlīdzināšanu.</w:t>
      </w:r>
    </w:p>
    <w:p w14:paraId="683B8D4A" w14:textId="77777777" w:rsidR="00BC2109" w:rsidRPr="00553272" w:rsidRDefault="00BC2109" w:rsidP="00BC2109">
      <w:pPr>
        <w:pStyle w:val="11punkts"/>
      </w:pPr>
      <w:r w:rsidRPr="00553272">
        <w:t>Rēķina apmaksas kavējuma gadījumā Tirgotājam ir tiesības prasīt Lietotājam līgumsodu par katru nokavēto apmaksas dienu 0,01% (nulle komats nulle viena procenta) apmērā no Līgumā norādītajā termiņā nesamaksātās rēķina summas, bet ne vairāk kā 10% (desmit procenti) no pamatparāda.</w:t>
      </w:r>
    </w:p>
    <w:p w14:paraId="2834A050" w14:textId="003AC181" w:rsidR="003732D5" w:rsidRPr="00553272" w:rsidRDefault="003732D5" w:rsidP="003732D5">
      <w:pPr>
        <w:pStyle w:val="11punkts"/>
      </w:pPr>
      <w:r w:rsidRPr="00553272">
        <w:lastRenderedPageBreak/>
        <w:t xml:space="preserve">Ja Tirgotājs nesniedz Pakalpojumus, Lietotājs ir tiesīgs aprēķināt Tirgotājam līgumsodu 0,01% (nulle komats nulle viena procenta) apmērā no Līguma kopējās summas par katru kavēto dienu, bet ne vairāk kā 10% </w:t>
      </w:r>
      <w:r w:rsidR="00F83905" w:rsidRPr="00553272">
        <w:t xml:space="preserve">(desmit procenti) </w:t>
      </w:r>
      <w:r w:rsidRPr="00553272">
        <w:t>no Līguma kopējās summas.</w:t>
      </w:r>
    </w:p>
    <w:p w14:paraId="05ADDDD5" w14:textId="77777777" w:rsidR="00BC2109" w:rsidRPr="00553272" w:rsidRDefault="00BC2109" w:rsidP="00BC2109">
      <w:pPr>
        <w:pStyle w:val="11punkts"/>
      </w:pPr>
      <w:r w:rsidRPr="00553272">
        <w:t>Tirgotājs nav atbildīgs par Pakalpojuma nesniegšanu, ja tam nav iespējams pārdot elektroenerģiju tādēļ, ka Lietotājam nav spēkā esoša sistēmas pakalpojumu līguma vai elektroenerģijas sistēmas operators nesniedz Lietotājam sistēmas pakalpojumus no Tirgotāja neatkarīgu iemeslu dēļ.</w:t>
      </w:r>
    </w:p>
    <w:p w14:paraId="7CBC542A" w14:textId="1D232867" w:rsidR="00A175BC" w:rsidRPr="00553272" w:rsidRDefault="00A175BC" w:rsidP="00A175BC">
      <w:pPr>
        <w:pStyle w:val="11punkts"/>
      </w:pPr>
      <w:r w:rsidRPr="00553272">
        <w:t xml:space="preserve">Par Līguma 10. nodaļā “Konfidencialitāte” minētās informācijas izpaušanu, ja to </w:t>
      </w:r>
      <w:r w:rsidR="006B3E9C" w:rsidRPr="00553272">
        <w:t xml:space="preserve">izdarījusi kāda no </w:t>
      </w:r>
      <w:r w:rsidR="00970638" w:rsidRPr="00553272">
        <w:t>P</w:t>
      </w:r>
      <w:r w:rsidR="006B3E9C" w:rsidRPr="00553272">
        <w:t>usēm</w:t>
      </w:r>
      <w:r w:rsidR="00970638" w:rsidRPr="00553272">
        <w:t>, otra Puse ir tiesīga prasīt</w:t>
      </w:r>
      <w:r w:rsidR="006866A1" w:rsidRPr="00553272">
        <w:t xml:space="preserve"> </w:t>
      </w:r>
      <w:r w:rsidRPr="00553272">
        <w:t xml:space="preserve">līgumsodu </w:t>
      </w:r>
      <w:r w:rsidR="00BE30A7" w:rsidRPr="00553272">
        <w:t>1</w:t>
      </w:r>
      <w:r w:rsidR="0061688A" w:rsidRPr="00553272">
        <w:t> </w:t>
      </w:r>
      <w:r w:rsidR="00BE30A7" w:rsidRPr="00553272">
        <w:t>000,00</w:t>
      </w:r>
      <w:r w:rsidRPr="00553272">
        <w:t xml:space="preserve"> EUR (</w:t>
      </w:r>
      <w:r w:rsidR="00BE30A7" w:rsidRPr="00553272">
        <w:t>viens tūkstotis</w:t>
      </w:r>
      <w:r w:rsidRPr="00553272">
        <w:t xml:space="preserve"> eiro un 00 centi) apmērā par katru gadījumu. </w:t>
      </w:r>
    </w:p>
    <w:p w14:paraId="7A23F7D0" w14:textId="56FE9675" w:rsidR="00BC2109" w:rsidRPr="00553272" w:rsidRDefault="00BC2109" w:rsidP="00BC2109">
      <w:pPr>
        <w:pStyle w:val="11punkts"/>
      </w:pPr>
      <w:r w:rsidRPr="00553272">
        <w:t>Puses vienojas, ka Lietotājam saskaņā ar Līgumu pienākošos līgumsodu Lietotājs ir tiesīgs vienpusēji aprēķināt un atskaitīt no jebkura maksājuma, kas, pamatojoties uz Līgumu, pienākas Tirgotājam, pirms tā izmaksas Tirgotājam.</w:t>
      </w:r>
    </w:p>
    <w:p w14:paraId="50E6D2AF" w14:textId="77777777" w:rsidR="00BC2109" w:rsidRPr="00553272" w:rsidRDefault="00BC2109" w:rsidP="00BC2109">
      <w:pPr>
        <w:pStyle w:val="11punkts"/>
      </w:pPr>
      <w:r w:rsidRPr="00553272">
        <w:t>Līgumsoda samaksa neatbrīvo Puses no Līguma saistību pilnīgas izpildes un izdevumu un/vai zaudējumu atlīdzināšanas pienākuma.</w:t>
      </w:r>
    </w:p>
    <w:p w14:paraId="422D619C"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FIZISKO PERSONU DATU AIZSARDZĪBA</w:t>
      </w:r>
    </w:p>
    <w:p w14:paraId="620675F0" w14:textId="77777777" w:rsidR="00BC2109" w:rsidRPr="00553272" w:rsidRDefault="00BC2109" w:rsidP="00BC2109">
      <w:pPr>
        <w:pStyle w:val="11punkts"/>
      </w:pPr>
      <w:r w:rsidRPr="00553272">
        <w:t>Ja Līguma izpildes ietvaros, tiek iegūti dokumenti vai informācija, kas satur vai var saturēt fizisko personu datus, tad Pusēm ir tiesības apstrādāt no otras Puses iegūtos fizisko personu datus tikai ar mērķi nodrošināt Līgumā noteikto saistību izpildi, ievērojot regulas “EIROPAS PARLAMENTA UN PADOMES REGULAS (ES) 2016/679 (2016.gada 27.aprīlis) par fizisku personu aizsardzību attiecībā uz personas datu apstrādi un šādu datu brīvu apriti un ar ko atceļ Direktīvu 95/46/EK (Vispārīgā datu aizsardzības regula)” (turpmāk – Regula) un Latvijas Republikas normatīvajos aktos noteiktās prasības šādu datu apstrādei un aizsardzībai.</w:t>
      </w:r>
    </w:p>
    <w:p w14:paraId="2CE750FB" w14:textId="77777777" w:rsidR="00BC2109" w:rsidRPr="00553272" w:rsidRDefault="00BC2109" w:rsidP="00BC2109">
      <w:pPr>
        <w:pStyle w:val="11punkts"/>
      </w:pPr>
      <w:r w:rsidRPr="00553272">
        <w:t>Veicot fizisko personu datu apstrādi, katra Puse ir atbildīga par fizisko personu datu apstrādes nodrošināšanu saskaņā ar šo Līgumu, Regulu un Latvijas Republikas normatīvajos aktos noteikto.</w:t>
      </w:r>
    </w:p>
    <w:p w14:paraId="411A6A07" w14:textId="77777777" w:rsidR="00BC2109" w:rsidRPr="00553272" w:rsidRDefault="00BC2109" w:rsidP="00BC2109">
      <w:pPr>
        <w:pStyle w:val="11punkts"/>
      </w:pPr>
      <w:r w:rsidRPr="00553272">
        <w:t>Katrai Pusei ir pienākums Līguma ietvaros īstenot atbilstošus tehniskus un organizatoriskus pasākumus, lai nodrošinātu un spētu uzskatāmi parādīt, ka fizisko personu datu apstrāde notiek saskaņā ar fizisko personu datu apstrādi regulējošiem normatīviem aktiem.</w:t>
      </w:r>
    </w:p>
    <w:p w14:paraId="2D6254E7" w14:textId="0CA1366F" w:rsidR="00BC2109" w:rsidRPr="00553272" w:rsidRDefault="00BC2109" w:rsidP="00BC2109">
      <w:pPr>
        <w:pStyle w:val="11punkts"/>
      </w:pPr>
      <w:r w:rsidRPr="00553272">
        <w:t xml:space="preserve">Līguma ietvaros katra Puse pēc attiecīgi otras Puses rakstiska pieprasījuma, nodrošina nepieciešamo atbalstu personas datu aizsardzības pārkāpumu un datu subjektu pieprasījumu gadījumos un nekavējoties, bet ne vēlāk kā </w:t>
      </w:r>
      <w:r w:rsidR="0011628C" w:rsidRPr="00553272">
        <w:t xml:space="preserve">24 (divdesmit četri) </w:t>
      </w:r>
      <w:r w:rsidRPr="00553272">
        <w:t>stundu laikā, informē otru Pusi par saņemtu datu subjekta pieprasījumu vai konstatētu personas datu aizsardzības pārkāpumu.</w:t>
      </w:r>
    </w:p>
    <w:p w14:paraId="305FEAE6"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LĪGUMA SPĒKĀ STĀŠANĀS UN TĀ IZBEIGŠANA</w:t>
      </w:r>
    </w:p>
    <w:p w14:paraId="6AC3503F" w14:textId="77777777" w:rsidR="00BC2109" w:rsidRPr="00553272" w:rsidRDefault="00BC2109" w:rsidP="00BC2109">
      <w:pPr>
        <w:pStyle w:val="11punkts"/>
      </w:pPr>
      <w:r w:rsidRPr="00553272">
        <w:t xml:space="preserve">Līgums stājas spēkā pēc tā abpusējas parakstīšanas un ir noslēgts uz laiku līdz Pušu saistību pilnīgai izpildei. </w:t>
      </w:r>
    </w:p>
    <w:p w14:paraId="61EA60CB" w14:textId="062E8322" w:rsidR="00BC2109" w:rsidRPr="00553272" w:rsidRDefault="00BC2109" w:rsidP="00BC2109">
      <w:pPr>
        <w:pStyle w:val="11punkts"/>
        <w:rPr>
          <w:color w:val="FF0000"/>
        </w:rPr>
      </w:pPr>
      <w:r w:rsidRPr="00553272">
        <w:t xml:space="preserve">Tirgotājs sniedz Lietotājam Pakalpojumu </w:t>
      </w:r>
      <w:r w:rsidRPr="00553272">
        <w:rPr>
          <w:b/>
          <w:bCs/>
        </w:rPr>
        <w:t xml:space="preserve">no </w:t>
      </w:r>
      <w:r w:rsidR="00FD7685" w:rsidRPr="00553272">
        <w:rPr>
          <w:b/>
          <w:bCs/>
          <w:color w:val="FF0000"/>
        </w:rPr>
        <w:t>2024. gada 01. jūlija</w:t>
      </w:r>
      <w:r w:rsidRPr="00553272">
        <w:rPr>
          <w:b/>
          <w:bCs/>
          <w:color w:val="FF0000"/>
        </w:rPr>
        <w:t xml:space="preserve"> līdz </w:t>
      </w:r>
      <w:r w:rsidR="00FD7685" w:rsidRPr="00553272">
        <w:rPr>
          <w:b/>
          <w:bCs/>
          <w:color w:val="FF0000"/>
        </w:rPr>
        <w:t>2025. gada 30. jūnijam</w:t>
      </w:r>
      <w:r w:rsidRPr="00553272">
        <w:rPr>
          <w:color w:val="FF0000"/>
        </w:rPr>
        <w:t>.</w:t>
      </w:r>
    </w:p>
    <w:p w14:paraId="779038C4" w14:textId="77777777" w:rsidR="00BC2109" w:rsidRPr="00553272" w:rsidRDefault="00BC2109" w:rsidP="00BC2109">
      <w:pPr>
        <w:pStyle w:val="11punkts"/>
      </w:pPr>
      <w:r w:rsidRPr="00553272">
        <w:t>Līgums var tikt izbeigts pirms termiņa jebkurā brīdī, Pusēm par to rakstiski vienojoties, vai vienpusēji Līgumā noteiktajā kārtībā.</w:t>
      </w:r>
      <w:bookmarkStart w:id="5" w:name="_Hlk518490701"/>
    </w:p>
    <w:p w14:paraId="72DE9C0E" w14:textId="77777777" w:rsidR="00BC2109" w:rsidRPr="00553272" w:rsidRDefault="00BC2109" w:rsidP="00BC2109">
      <w:pPr>
        <w:pStyle w:val="11punkts"/>
      </w:pPr>
      <w:r w:rsidRPr="00553272">
        <w:t>Lietotājam ir tiesības vienpusēji atkāpties no Līguma, par to rakstiski paziņojot Tirgotājam 10 (desmit) darba dienas iepriekš un neatlīdzinot tādējādi radušos zaudējumus, ja:</w:t>
      </w:r>
    </w:p>
    <w:p w14:paraId="6115B1CE" w14:textId="77777777" w:rsidR="00BC2109" w:rsidRPr="00553272" w:rsidRDefault="00BC2109" w:rsidP="00BC2109">
      <w:pPr>
        <w:pStyle w:val="222"/>
      </w:pPr>
      <w:r w:rsidRPr="00553272">
        <w:t xml:space="preserve">Tirgotājam ir uzsākts maksātnespējas process, likvidācija, uzsākts tiesiskās aizsardzības vai </w:t>
      </w:r>
      <w:proofErr w:type="spellStart"/>
      <w:r w:rsidRPr="00553272">
        <w:t>ārpustiesas</w:t>
      </w:r>
      <w:proofErr w:type="spellEnd"/>
      <w:r w:rsidRPr="00553272">
        <w:t xml:space="preserve"> tiesiskās aizsardzības process;</w:t>
      </w:r>
    </w:p>
    <w:p w14:paraId="18531B42" w14:textId="77777777" w:rsidR="00BC2109" w:rsidRPr="00553272" w:rsidRDefault="00BC2109" w:rsidP="00BC2109">
      <w:pPr>
        <w:pStyle w:val="222"/>
      </w:pPr>
      <w:r w:rsidRPr="00553272">
        <w:t>Tirgotājs tiek aizstāts ar citu uzņēmēju atbilstoši normatīvo aktu noteikumiem par komersantu reorganizāciju un uzņēmēju parēju, un šis uzņēmējs neatbilst Publisko iepirkumu likuma 61.panta trešās daļas 4.punktā noteiktajam;</w:t>
      </w:r>
    </w:p>
    <w:p w14:paraId="47496A46" w14:textId="77777777" w:rsidR="00BC2109" w:rsidRPr="00553272" w:rsidRDefault="00BC2109" w:rsidP="00BC2109">
      <w:pPr>
        <w:pStyle w:val="222"/>
      </w:pPr>
      <w:r w:rsidRPr="00553272">
        <w:lastRenderedPageBreak/>
        <w:t>Pakalpojums tiek sniegts neatbilstoši Latvijas Republikā spēkā esošo normatīvo aktu vai Līguma prasībām, Tirgotājs neievēro Lietotāja norādījumus vai arī nepilda kādas Līgumā noteiktās saistības vai pienākumus un, ja Tirgotājs šādu neizpildi nav novērsis 5 (piecu) darba dienu laikā pēc attiecīga rakstiska Lietotāja paziņojuma nosūtīšanas;</w:t>
      </w:r>
    </w:p>
    <w:p w14:paraId="59FE398D" w14:textId="395EA479" w:rsidR="00A91F9E" w:rsidRPr="00553272" w:rsidRDefault="00982F45" w:rsidP="00FE5DE5">
      <w:pPr>
        <w:pStyle w:val="222"/>
      </w:pPr>
      <w:r w:rsidRPr="00553272">
        <w:t xml:space="preserve">Tirgotājs tiek izslēgts no </w:t>
      </w:r>
      <w:r w:rsidR="004833AB" w:rsidRPr="00553272">
        <w:t xml:space="preserve">dinamiskās iepirkumu sistēmas </w:t>
      </w:r>
      <w:r w:rsidR="00FE5DE5" w:rsidRPr="00553272">
        <w:t>“Dinamiskās iepirkumu sistēmas izveide centralizētas elektroenerģijas iegādes nodrošināšanai”, (</w:t>
      </w:r>
      <w:proofErr w:type="spellStart"/>
      <w:r w:rsidR="00FE5DE5" w:rsidRPr="00553272">
        <w:t>ID.Nr</w:t>
      </w:r>
      <w:proofErr w:type="spellEnd"/>
      <w:r w:rsidR="00FE5DE5" w:rsidRPr="00553272">
        <w:t>. VNĪ 2023/4/4-4/SK-2)</w:t>
      </w:r>
      <w:r w:rsidR="004833AB" w:rsidRPr="00553272">
        <w:t>.</w:t>
      </w:r>
      <w:r w:rsidRPr="00553272">
        <w:t xml:space="preserve"> </w:t>
      </w:r>
    </w:p>
    <w:p w14:paraId="667EDB37" w14:textId="77777777" w:rsidR="00BC2109" w:rsidRPr="00553272" w:rsidRDefault="00BC2109" w:rsidP="00BC2109">
      <w:pPr>
        <w:pStyle w:val="11punkts"/>
        <w:rPr>
          <w:b/>
        </w:rPr>
      </w:pPr>
      <w:r w:rsidRPr="00553272">
        <w:t>Lietotājam ir tiesības nekavējoties vienpusēji izbeigt Līgumu, par to rakstiski paziņojot Tirgotājam, un neatlīdzinot tādējādi radušos zaudējumus, ja:</w:t>
      </w:r>
    </w:p>
    <w:p w14:paraId="2BACBA61" w14:textId="77777777" w:rsidR="00BC2109" w:rsidRPr="00553272" w:rsidRDefault="00BC2109" w:rsidP="00BC2109">
      <w:pPr>
        <w:pStyle w:val="222"/>
      </w:pPr>
      <w:r w:rsidRPr="00553272">
        <w:t>Tirgotāja darbība ir izbeigta vai pārtraukta, ir apturēta tā saimnieciskā darbība;</w:t>
      </w:r>
    </w:p>
    <w:p w14:paraId="1C76D636" w14:textId="77777777" w:rsidR="00BC2109" w:rsidRPr="00553272" w:rsidRDefault="00BC2109" w:rsidP="00BC2109">
      <w:pPr>
        <w:pStyle w:val="222"/>
      </w:pPr>
      <w:r w:rsidRPr="00553272">
        <w:t>Tirgotājs ir zaudējis tiesības nodrošināt elektroenerģijas tirdzniecību;</w:t>
      </w:r>
    </w:p>
    <w:p w14:paraId="16048739" w14:textId="77777777" w:rsidR="00BC2109" w:rsidRPr="00553272" w:rsidRDefault="00BC2109" w:rsidP="00BC2109">
      <w:pPr>
        <w:pStyle w:val="222"/>
      </w:pPr>
      <w:r w:rsidRPr="00553272">
        <w:t>Līgumu nav iespējams izpildīt tādēļ, ka Līguma izpildes laikā ir piemērotas starptautiskās vai nacionālās sankcijas, vai būtiskas finanšu un kapitāla tirgus intereses ietekmējošas ES vai Ziemeļatlantijas līguma organizācijas dalībvalsts noteiktās sankcijas.</w:t>
      </w:r>
      <w:bookmarkEnd w:id="5"/>
    </w:p>
    <w:p w14:paraId="74A29173" w14:textId="44A7584D" w:rsidR="00BC2109" w:rsidRPr="00553272" w:rsidRDefault="00BC2109" w:rsidP="00BC2109">
      <w:pPr>
        <w:pStyle w:val="11punkts"/>
      </w:pPr>
      <w:r w:rsidRPr="00553272">
        <w:t>Tirgotājam ir tiesības vienpusēji izbeigt Līgumu bez jebkāda zaudējumu atlīdzības pienākuma normatīvajos aktos noteiktajos gadījumos, t.sk. 2014. gada 21. janvāra Ministru kabineta noteikumu Nr. 50 “Elektroenerģijas tirdzniecības un lietošanas noteikumi” 80. punktā noteiktajos gadījumos.</w:t>
      </w:r>
    </w:p>
    <w:p w14:paraId="1BB2D401" w14:textId="77777777" w:rsidR="00BC2109" w:rsidRPr="00553272" w:rsidRDefault="00BC2109" w:rsidP="00BC2109">
      <w:pPr>
        <w:pStyle w:val="11punkts"/>
      </w:pPr>
      <w:r w:rsidRPr="00553272">
        <w:t xml:space="preserve">Tirgotājam ir tiesības pārtraukt pārdot elektroenerģiju Lietotājam un izbeigt šo Līgumu, ja Lietotājs Līguma darbības laikā atkārtoti ir kavējis ikmēneša maksājumus par vismaz 10 (desmit) dienām, un šāda saistību neizpilde turpinās 21 (divdesmit vienu) dienu pēc tam, kad Tirgotājs par to rakstiski brīdinājis Lietotāju. </w:t>
      </w:r>
    </w:p>
    <w:p w14:paraId="367BDB24"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KONFIDENCIALITĀTE</w:t>
      </w:r>
    </w:p>
    <w:p w14:paraId="4892D76F" w14:textId="77777777" w:rsidR="00BC2109" w:rsidRPr="00553272" w:rsidRDefault="00BC2109" w:rsidP="00BC2109">
      <w:pPr>
        <w:pStyle w:val="11punkts"/>
      </w:pPr>
      <w:r w:rsidRPr="00553272">
        <w:t>Tirgotājs apņemas ievērot konfidencialitāti, tajā skaitā:</w:t>
      </w:r>
    </w:p>
    <w:p w14:paraId="445F919E" w14:textId="77777777" w:rsidR="00BC2109" w:rsidRPr="00553272" w:rsidRDefault="00BC2109" w:rsidP="00BC2109">
      <w:pPr>
        <w:pStyle w:val="222"/>
      </w:pPr>
      <w:r w:rsidRPr="00553272">
        <w:t>nodrošināt Līgumā minētās informācijas neizpaušanu, tajā skaitā no trešo personu puses, kas piedalās vai ir iesaistītas Līguma izpildē;</w:t>
      </w:r>
    </w:p>
    <w:p w14:paraId="21624181" w14:textId="77777777" w:rsidR="00BC2109" w:rsidRPr="00553272" w:rsidRDefault="00BC2109" w:rsidP="00BC2109">
      <w:pPr>
        <w:pStyle w:val="222"/>
      </w:pPr>
      <w:r w:rsidRPr="00553272">
        <w:t>aizsargāt, neizplatīt un bez Lietotāja rakstiskas atļaujas saņemšanas neizpaust trešajām personām pilnīgi vai daļēji ar šo Līgumu vai citu ar to izpildi saistītu dokumentu saturu, kā arī tehniska, komerciāla un jebkāda cita rakstura informāciju par Lietotāja darbību, kas kļuvusi Tirgotājam pieejama Līguma izpildes gaitā;</w:t>
      </w:r>
    </w:p>
    <w:p w14:paraId="5177A2F1" w14:textId="77777777" w:rsidR="00BC2109" w:rsidRPr="00553272" w:rsidRDefault="00BC2109" w:rsidP="00BC2109">
      <w:pPr>
        <w:pStyle w:val="222"/>
      </w:pPr>
      <w:r w:rsidRPr="00553272">
        <w:t>Tirgotājam bez Lietotāja rakstveida piekrišanas ir aizliegts publiskot vai jebkādā citā veidā trešajām personām, tajā skaitā, plašsaziņas līdzekļiem, sniegt informāciju vai paust viedokli par Līguma izpildes gaitu. Tirgotājs nodrošina, ka tā darbinieki ievēro un izpilda minēto nosacījumu.</w:t>
      </w:r>
    </w:p>
    <w:p w14:paraId="75B2D06A" w14:textId="77777777" w:rsidR="00BC2109" w:rsidRPr="00553272" w:rsidRDefault="00BC2109" w:rsidP="00BC2109">
      <w:pPr>
        <w:pStyle w:val="11punkts"/>
      </w:pPr>
      <w:r w:rsidRPr="00553272">
        <w:t>Lietotājs apņemas ievērot konfidencialitāti  un bez Tirgotāja rakstiskas atļaujas saņemšanas neizpaust trešajām personām pilnīgi vai daļēji ar šo Līgumu vai citu ar to izpildi saistītu dokumentu, kurus pirms šā Līguma noslēgšanas Tirgotājs ir noteicis kā komercnoslēpumu un attiecīgi par to pirms Līguma noslēgšanas ir informējis Lietotāju. Jebkurā gadījumā Tirgotājs nevar noteikt par komercnoslēpumu Līguma priekšmetu un tā izpildes rezultātu.</w:t>
      </w:r>
    </w:p>
    <w:p w14:paraId="67F25CAE" w14:textId="77777777" w:rsidR="00BC2109" w:rsidRPr="00553272" w:rsidRDefault="00BC2109" w:rsidP="00BC2109">
      <w:pPr>
        <w:pStyle w:val="11punkts"/>
      </w:pPr>
      <w:r w:rsidRPr="00553272">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p w14:paraId="57DA67E2" w14:textId="77777777" w:rsidR="00BC2109" w:rsidRPr="00553272" w:rsidRDefault="00BC2109" w:rsidP="00BC2109">
      <w:pPr>
        <w:pStyle w:val="11punkts"/>
      </w:pPr>
      <w:r w:rsidRPr="00553272">
        <w:t>Konfidencialitātes noteikumi neattiecas uz gadījumiem, kad informāciju pieprasa valsts vai pašvaldību iestādes un kurām šādas tiesības ir noteiktas Latvijas Republikas normatīvajos aktos.</w:t>
      </w:r>
    </w:p>
    <w:p w14:paraId="70D03FC9" w14:textId="77777777" w:rsidR="00BC2109" w:rsidRPr="00553272" w:rsidRDefault="00BC2109" w:rsidP="00BC2109">
      <w:pPr>
        <w:pStyle w:val="11punkts"/>
      </w:pPr>
      <w:r w:rsidRPr="00553272">
        <w:t>Puses vienojas, ka konfidencialitātes noteikumu neievērošana ir Līguma pārkāpums, kas cietušajai Pusei dod tiesības prasīt no vainīgās Puses konfidencialitātes noteikumu neievērošanas rezultātā radušos zaudējumu atlīdzināšanu.</w:t>
      </w:r>
    </w:p>
    <w:p w14:paraId="002BF770" w14:textId="77777777" w:rsidR="00BC2109" w:rsidRPr="00553272" w:rsidRDefault="00BC2109" w:rsidP="00BC2109">
      <w:pPr>
        <w:pStyle w:val="11punkts"/>
      </w:pPr>
      <w:r w:rsidRPr="00553272">
        <w:lastRenderedPageBreak/>
        <w:t>Šīs Līguma nodaļas noteikumi nav attiecināmi uz informācijas izpaušanu Centralizētajai iepirkumu institūcijai.</w:t>
      </w:r>
    </w:p>
    <w:p w14:paraId="31C02914" w14:textId="77777777" w:rsidR="00BC2109" w:rsidRPr="00553272" w:rsidRDefault="00BC2109" w:rsidP="00BC2109">
      <w:pPr>
        <w:pStyle w:val="11punkts"/>
      </w:pPr>
      <w:r w:rsidRPr="00553272">
        <w:t>Šīs Līguma nodaļas noteikumiem nav laika ierobežojuma un uz to neattiecas Līguma darbības termiņš.</w:t>
      </w:r>
    </w:p>
    <w:p w14:paraId="33F4B03F"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NEPĀRVARAMA VARA</w:t>
      </w:r>
    </w:p>
    <w:p w14:paraId="4D1A29CB" w14:textId="77777777" w:rsidR="00BC2109" w:rsidRPr="00553272" w:rsidRDefault="00BC2109" w:rsidP="00BC2109">
      <w:pPr>
        <w:pStyle w:val="11punkts"/>
      </w:pPr>
      <w:r w:rsidRPr="00553272">
        <w:rPr>
          <w:snapToGrid w:val="0"/>
        </w:rPr>
        <w:t xml:space="preserve">Puse </w:t>
      </w:r>
      <w:r w:rsidRPr="00553272">
        <w:t>tiek atbrīvota no atbildības par pilnīgu vai daļēju šajā Līgumā paredzēto saistību neizpildi, ja šāda neizpilde ir notikusi nepārvaramas varas apstākļu iestāšanās rezultātā pēc šā Līguma abpusējas parakstīšanas dienas kā posts vai nelaime, kuru nebija iespējams ne paredzēt, ne novērst. Šādas nepārvaramas varas apstākļi ietver sevī notikumus, kuri iziet ārpus Pušu kontroles un atbildības (dabas katastrofas, ūdens plūdi, ugunsgrēks, zemestrīce un citas stihiskas nelaimes, kā arī karš un karadarbība, streiki un citi apstākļi, kas neiekļaujas Pušu iespējamās kontroles robežās u.c.).</w:t>
      </w:r>
    </w:p>
    <w:p w14:paraId="7FC22077" w14:textId="77777777" w:rsidR="00BC2109" w:rsidRPr="00553272" w:rsidRDefault="00BC2109" w:rsidP="00BC2109">
      <w:pPr>
        <w:pStyle w:val="11punkts"/>
      </w:pPr>
      <w:r w:rsidRPr="00553272">
        <w:t>Pusei, kas nokļuvusi nepārvaramas varas apstākļos, bez kavēšanās, bet ne vēlāk kā 3 (trīs) darba dienu laikā pēc nepārvaramas varas apstākļu iestāšanās, rakstiski jāinformē par to otra Puse un, ja tas ir iespējams, ziņojumam jāpievieno izziņa, kuru izsniegušas kompetentas iestādes un kura satur minēto apstākļu apstiprinājumu un raksturojumu.</w:t>
      </w:r>
    </w:p>
    <w:p w14:paraId="55647F9F" w14:textId="77777777" w:rsidR="00BC2109" w:rsidRPr="00553272" w:rsidRDefault="00BC2109" w:rsidP="00BC2109">
      <w:pPr>
        <w:pStyle w:val="11punkts"/>
      </w:pPr>
      <w:r w:rsidRPr="00553272">
        <w:t>Ja minēto apstākļu dēļ šis Līgums nedarbojas ilgāk par 3 (trīs) mēnešiem, katrai Pusei ir tiesības izbeigt</w:t>
      </w:r>
      <w:r w:rsidRPr="00553272">
        <w:rPr>
          <w:snapToGrid w:val="0"/>
        </w:rPr>
        <w:t xml:space="preserve"> šī Līguma darbību, par to </w:t>
      </w:r>
      <w:proofErr w:type="spellStart"/>
      <w:r w:rsidRPr="00553272">
        <w:rPr>
          <w:snapToGrid w:val="0"/>
        </w:rPr>
        <w:t>rakstveidā</w:t>
      </w:r>
      <w:proofErr w:type="spellEnd"/>
      <w:r w:rsidRPr="00553272">
        <w:rPr>
          <w:snapToGrid w:val="0"/>
        </w:rPr>
        <w:t xml:space="preserve"> brīdinot otru Pusi vismaz 15 (piecpadsmit) dienas iepriekš. Šajā gadījumā šī Līguma Puse nevar prasīt atlīdzināt zaudējumus, kas radušies šā Līguma izbeigšanas rezultātā.</w:t>
      </w:r>
    </w:p>
    <w:p w14:paraId="6A318003" w14:textId="2CA89055" w:rsidR="00690621" w:rsidRPr="00553272" w:rsidRDefault="00690621" w:rsidP="00690621">
      <w:pPr>
        <w:pStyle w:val="11punkts"/>
      </w:pPr>
      <w:r w:rsidRPr="00553272">
        <w:t>Par zaudējumiem, kas radušies nepārvaramas varas apstākļu dēļ, neviena no Pusēm atbildību nenes, ja Puse ir informējusi otru Pusi atbilstoši Līguma  11.2.punktam.</w:t>
      </w:r>
    </w:p>
    <w:p w14:paraId="0B80E37C"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STRĪDI</w:t>
      </w:r>
    </w:p>
    <w:p w14:paraId="6AA3D506" w14:textId="77777777" w:rsidR="00BC2109" w:rsidRPr="00553272" w:rsidRDefault="00BC2109" w:rsidP="00BC2109">
      <w:pPr>
        <w:pStyle w:val="11punkts"/>
      </w:pPr>
      <w:r w:rsidRPr="00553272">
        <w:t>Visi strīdi, kas rodas šī Līguma sakarā, vispirms tiek risināti Pušu savstarpējās sarunās. Ja sarunās strīdu atrisināt neizdodas, tad jebkurš strīds, domstarpība vai prasība, kas izriet no šī Līguma, tiks izšķirts Latvijas Republikas tiesā, piemērojot Latvijas Republikas normatīvos aktus.</w:t>
      </w:r>
    </w:p>
    <w:p w14:paraId="2A30443D" w14:textId="77777777" w:rsidR="00BC2109" w:rsidRPr="00553272" w:rsidRDefault="00BC2109" w:rsidP="00BC2109">
      <w:pPr>
        <w:pStyle w:val="11punkts"/>
      </w:pPr>
      <w:r w:rsidRPr="00553272">
        <w:t>Ja sakarā ar Līgumu vai tā izpildi, kāda no Pusēm ir iesniegusi prasību tiesā, tas nav pamats Tirgotājam pārtraukt Pakalpojuma sniegšanu, kā arī Lietotājam aizturēt maksājumus vai kā citādi Pusēm  nepildīt tos pienākumus, kuri tieši nav saistīti ar strīdu, izņemot, ja šāda Līguma izpildes pārtraukšana vai maksājuma aizturēšana noteikta Līgumā.</w:t>
      </w:r>
    </w:p>
    <w:p w14:paraId="18B691B5"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KONTAKTPERSONAS</w:t>
      </w:r>
    </w:p>
    <w:p w14:paraId="2F00936A" w14:textId="77777777" w:rsidR="00BC2109" w:rsidRPr="00553272" w:rsidRDefault="00BC2109" w:rsidP="00BC2109">
      <w:pPr>
        <w:pStyle w:val="11punkts"/>
      </w:pPr>
      <w:r w:rsidRPr="00553272">
        <w:t>Lai sekmētu līgumsaistību izpildi pienācīgā kārtā un šajā Līgumā noteiktajos termiņos, Puses nosaka šādas kontaktpersonas:</w:t>
      </w:r>
    </w:p>
    <w:p w14:paraId="44240800" w14:textId="02F643E0" w:rsidR="00BC2109" w:rsidRPr="00553272" w:rsidRDefault="00BC2109" w:rsidP="00BC2109">
      <w:pPr>
        <w:pStyle w:val="222"/>
        <w:rPr>
          <w:lang w:eastAsia="lv-LV"/>
        </w:rPr>
      </w:pPr>
      <w:r w:rsidRPr="00553272">
        <w:rPr>
          <w:lang w:eastAsia="lv-LV"/>
        </w:rPr>
        <w:t xml:space="preserve">Lietotāja kontaktpersona </w:t>
      </w:r>
      <w:r w:rsidR="00B23839" w:rsidRPr="00553272">
        <w:rPr>
          <w:b/>
          <w:bCs w:val="0"/>
          <w:iCs/>
          <w:szCs w:val="24"/>
          <w:lang w:eastAsia="lv-LV"/>
        </w:rPr>
        <w:t>Liepājas Valsts tehnikums, saimniecības daļas vadītājs Viktors Bloks</w:t>
      </w:r>
      <w:r w:rsidR="00B23839" w:rsidRPr="00553272">
        <w:rPr>
          <w:szCs w:val="24"/>
          <w:lang w:eastAsia="lv-LV"/>
        </w:rPr>
        <w:t xml:space="preserve">, mob. tel.: 29403996, e-pasts: </w:t>
      </w:r>
      <w:hyperlink r:id="rId12" w:history="1">
        <w:r w:rsidR="00B23839" w:rsidRPr="00553272">
          <w:rPr>
            <w:rStyle w:val="Hyperlink"/>
            <w:szCs w:val="24"/>
          </w:rPr>
          <w:t>viktors.bloks@lvt.lv</w:t>
        </w:r>
      </w:hyperlink>
      <w:r w:rsidRPr="00553272">
        <w:rPr>
          <w:lang w:eastAsia="lv-LV"/>
        </w:rPr>
        <w:t>. Lietotāja kontaktpersona pilnībā pārzina Līguma noteikumus un viņai ir tiesības, nepārkāpjot Līguma robežas, risināt visus ar Līguma izpildi saistītos jautājumus, organizēt un kontrolēt Līguma izpildes gaitu, tajā skaitā, bet ne tikai</w:t>
      </w:r>
      <w:r w:rsidR="00233E7A" w:rsidRPr="00553272">
        <w:rPr>
          <w:lang w:eastAsia="lv-LV"/>
        </w:rPr>
        <w:t>,</w:t>
      </w:r>
      <w:r w:rsidRPr="00553272">
        <w:rPr>
          <w:lang w:eastAsia="lv-LV"/>
        </w:rPr>
        <w:t xml:space="preserve"> veikt komunikāciju starp Lietotāju un Tirgotāju, pieprasīt no Tirgotāja informāciju, sniegt informāciju Tirgotājam, nodrošināt ar Līgumu saistītās dokumentācijas nodošanu/ pieņemšanu, dot norādījumus par Līguma izpildi, </w:t>
      </w:r>
      <w:r w:rsidRPr="00553272">
        <w:t>samazināt Objektu sarakstā iekļauto Objektu skaitu vai pievienot jaunus Objektus, veicot attiecīgas izmaiņas Portālā, parakstīt paziņojumus par jaunu Objektu iekļaušanu vai Objektu izslēgšanu</w:t>
      </w:r>
      <w:r w:rsidRPr="00553272">
        <w:rPr>
          <w:lang w:eastAsia="lv-LV"/>
        </w:rPr>
        <w:t xml:space="preserve"> no Objektu saraksta, kā arī veikt citas darbības, kas saistītas ar pienācīgu Līgumā paredzēto saistību izpildi. Šī persona nav pilnvarota izdarīt grozījumus un papildinājumus Līgumā, ieskaitot, grozīt Līguma summu un/vai Līguma termiņu</w:t>
      </w:r>
      <w:r w:rsidR="000E6D28" w:rsidRPr="00553272">
        <w:rPr>
          <w:lang w:eastAsia="lv-LV"/>
        </w:rPr>
        <w:t>.</w:t>
      </w:r>
    </w:p>
    <w:p w14:paraId="3553AE35" w14:textId="0D567715" w:rsidR="00BC2109" w:rsidRPr="00553272" w:rsidRDefault="00BC2109" w:rsidP="00BC57F3">
      <w:pPr>
        <w:pStyle w:val="222"/>
        <w:rPr>
          <w:lang w:eastAsia="lv-LV"/>
        </w:rPr>
      </w:pPr>
      <w:r w:rsidRPr="00553272">
        <w:rPr>
          <w:rFonts w:eastAsia="Times New Roman"/>
          <w:lang w:eastAsia="lv-LV"/>
        </w:rPr>
        <w:t xml:space="preserve">Tirgotāja kontaktpersona </w:t>
      </w:r>
      <w:r w:rsidRPr="00553272">
        <w:rPr>
          <w:i/>
          <w:iCs/>
          <w:lang w:eastAsia="lv-LV"/>
        </w:rPr>
        <w:t>[vārds, uzvārds, tālruņa numurs, e-pasta adrese]</w:t>
      </w:r>
      <w:r w:rsidRPr="00553272">
        <w:rPr>
          <w:lang w:eastAsia="lv-LV"/>
        </w:rPr>
        <w:t xml:space="preserve">. Tirgotāja kontaktpersona pilnībā pārzina Līguma noteikumus un viņai ir tiesības, nepārkāpjot </w:t>
      </w:r>
      <w:r w:rsidRPr="00553272">
        <w:rPr>
          <w:lang w:eastAsia="lv-LV"/>
        </w:rPr>
        <w:lastRenderedPageBreak/>
        <w:t>Līguma robežas, risināt visus ar Līguma izpildi saistītos jautājumus, organizēt un kontrolēt Līguma izpildes gaitu, tajā skaitā, bet ne tikai veikt komunikāciju starp Lietotāju un Tirgotāju, pieprasīt no Lietotāja informāciju, sniegt informāciju Lietotājam, nodrošināt ar Līgumu saistītās dokumentācijas nodošanu/ pieņemšanu, dot norādījumus par Līguma izpildi, kā arī veikt citas darbības, kas saistītas ar pienācīgu Līgumā paredzēto saistību izpildi. Šī persona nav pilnvarota izdarīt grozījumus un papildinājumus Līgumā, ieskaitot, grozīt Līguma summu un/vai Līguma termiņu.</w:t>
      </w:r>
      <w:r w:rsidR="006E026E" w:rsidRPr="00553272">
        <w:rPr>
          <w:lang w:eastAsia="lv-LV"/>
        </w:rPr>
        <w:t xml:space="preserve"> </w:t>
      </w:r>
      <w:r w:rsidR="00BC57F3" w:rsidRPr="00553272">
        <w:rPr>
          <w:i/>
          <w:lang w:eastAsia="lv-LV"/>
        </w:rPr>
        <w:t>/Lietotājs rediģē šo punktu pēc saviem ieskatiem un nepieciešamības/</w:t>
      </w:r>
    </w:p>
    <w:p w14:paraId="664F08A9"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t>CITI NOTEIKUMI</w:t>
      </w:r>
    </w:p>
    <w:p w14:paraId="010C1A55" w14:textId="77777777" w:rsidR="00BC2109" w:rsidRPr="00553272" w:rsidRDefault="00BC2109" w:rsidP="00BC2109">
      <w:pPr>
        <w:pStyle w:val="11punkts"/>
      </w:pPr>
      <w:r w:rsidRPr="00553272">
        <w:t xml:space="preserve">Jebkuri grozījumi vai papildinājumi Līgumā, izņemot Līguma 14.2. un 14.5. punktos minētajos gadījumos, izdarāmi </w:t>
      </w:r>
      <w:proofErr w:type="spellStart"/>
      <w:r w:rsidRPr="00553272">
        <w:t>rakstveidā</w:t>
      </w:r>
      <w:proofErr w:type="spellEnd"/>
      <w:r w:rsidRPr="00553272">
        <w:t xml:space="preserve"> un tie kļūst par Līguma neatņemamu sastāvdaļu pēc tam, kad tos ir parakstījušas abas Puses.</w:t>
      </w:r>
    </w:p>
    <w:p w14:paraId="485AE7AD" w14:textId="190CB68C" w:rsidR="00BC2109" w:rsidRPr="00553272" w:rsidRDefault="00BC2109" w:rsidP="00BC2109">
      <w:pPr>
        <w:pStyle w:val="11punkts"/>
      </w:pPr>
      <w:r w:rsidRPr="00553272">
        <w:t xml:space="preserve">Puses var nomainīt Līgumā norādītās kontaktpersonas, par to rakstiski informējot otru Pusi 3 (trīs) darba dienas iepriekš. Šādā gadījumā nav nepieciešams veikt grozījumus Līgumā. Tirgotājs, sūtot šo paziņojumu Lietotāja kontaktpersonai, papildus tos </w:t>
      </w:r>
      <w:proofErr w:type="spellStart"/>
      <w:r w:rsidRPr="00553272">
        <w:t>nosūta</w:t>
      </w:r>
      <w:proofErr w:type="spellEnd"/>
      <w:r w:rsidRPr="00553272">
        <w:t xml:space="preserve"> arī uz </w:t>
      </w:r>
      <w:r w:rsidR="00CD7986" w:rsidRPr="00553272">
        <w:t>Lietotāja e</w:t>
      </w:r>
      <w:r w:rsidR="00DB49C5" w:rsidRPr="00553272">
        <w:t>-</w:t>
      </w:r>
      <w:r w:rsidR="00CD7986" w:rsidRPr="00553272">
        <w:t>Adresi</w:t>
      </w:r>
      <w:r w:rsidRPr="00553272">
        <w:t>.</w:t>
      </w:r>
    </w:p>
    <w:p w14:paraId="6276A58C" w14:textId="5247480F" w:rsidR="00BC2109" w:rsidRPr="00553272" w:rsidRDefault="00BC2109" w:rsidP="00BC2109">
      <w:pPr>
        <w:pStyle w:val="11punkts"/>
      </w:pPr>
      <w:r w:rsidRPr="00553272">
        <w:t xml:space="preserve">Visi paziņojumi Līguma sakarā izdarāmi rakstiski un nosūtāmi otrai Pusei uz </w:t>
      </w:r>
      <w:r w:rsidR="00CD7986" w:rsidRPr="00553272">
        <w:t>e</w:t>
      </w:r>
      <w:r w:rsidR="00DB49C5" w:rsidRPr="00553272">
        <w:t>-</w:t>
      </w:r>
      <w:r w:rsidR="00CD7986" w:rsidRPr="00553272">
        <w:t>Adresi</w:t>
      </w:r>
      <w:r w:rsidRPr="00553272">
        <w:t xml:space="preserve"> vai pa pastu. Elektroniskā pasta vēstulēm jābūt parakstītām ar elektronisko parakstu un apstiprinātām ar laika zīmogu atbilstoši normatīvo aktu prasībām. Elektroniskā pasta paziņojumi, kas nosūtīti uz Līguma kontaktpersonu elektroniskā pasta adresēm, domāti vienīgi saziņas ērtībai un nav uzskatāmi par pienācīgi veiktu, oficiālu paziņojumu.</w:t>
      </w:r>
    </w:p>
    <w:p w14:paraId="7CB9DF05" w14:textId="77777777" w:rsidR="00BC2109" w:rsidRPr="00553272" w:rsidRDefault="00BC2109" w:rsidP="00BC2109">
      <w:pPr>
        <w:pStyle w:val="11punkts"/>
      </w:pPr>
      <w:r w:rsidRPr="00553272">
        <w:t>Šī Līguma nodaļu virsraksti ir lietoti vienīgi ērtībai un nevar tikt izmantoti šī Līguma noteikumu interpretācijai.</w:t>
      </w:r>
    </w:p>
    <w:p w14:paraId="01ADC9FE" w14:textId="77777777" w:rsidR="00BC2109" w:rsidRPr="00553272" w:rsidRDefault="00BC2109" w:rsidP="00BC2109">
      <w:pPr>
        <w:pStyle w:val="11punkts"/>
      </w:pPr>
      <w:r w:rsidRPr="00553272">
        <w:t>Ja kādai no Pusēm tiek mainīts juridiskais statuss, kādi Līgumā minētie Pušu rekvizīti, tad tā nekavējoties, bet ne vēlāk kā 5 (piecu) darba dienu laikā rakstiski paziņo par to otrai Pusei. Ja Puse neizpilda šī apakšpunkta noteikumus, uzskatāms, ka otra Puse ir pilnībā izpildījusi savas saistības, lietojot Līgumā esošo informāciju par otru Pusi. Šajā apakšpunktā minētie nosacījumi attiecas arī uz visiem Līgumā un tā pielikumos minētajiem Pušu pārstāvjiem un to rekvizītiem.</w:t>
      </w:r>
    </w:p>
    <w:p w14:paraId="032ABC77" w14:textId="77777777" w:rsidR="00BC2109" w:rsidRPr="00553272" w:rsidRDefault="00BC2109" w:rsidP="00BC2109">
      <w:pPr>
        <w:pStyle w:val="11punkts"/>
      </w:pPr>
      <w:r w:rsidRPr="00553272">
        <w:t>Ja kāds no Līguma noteikumiem zaudē spēku normatīvo aktu grozījumu rezultātā, pārējie Līguma noteikumi nezaudē spēku un šajā gadījumā Pušu pienākums ir piemērot Līgumu atbilstoši spēkā esošajiem normatīvajiem aktiem.</w:t>
      </w:r>
    </w:p>
    <w:p w14:paraId="198CD4A3" w14:textId="77777777" w:rsidR="00BC2109" w:rsidRPr="00553272" w:rsidRDefault="00BC2109" w:rsidP="00BC2109">
      <w:pPr>
        <w:pStyle w:val="11punkts"/>
      </w:pPr>
      <w:r w:rsidRPr="00553272">
        <w:t>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4AC62C8E" w14:textId="77777777" w:rsidR="00BC2109" w:rsidRPr="00553272" w:rsidRDefault="00BC2109" w:rsidP="00BC2109">
      <w:pPr>
        <w:pStyle w:val="11punkts"/>
      </w:pPr>
      <w:r w:rsidRPr="00553272">
        <w:t>Neviena no Pusēm nedrīkst nodot savas tiesības, kas saistītas ar Līgumu un izriet no tā, trešajām personām, izņemot Publisko iepirkumu likuma 61. panta trešās daļas 4. punktā noteiktajos gadījumos, ar nosacījumu, ja tiek saņemta otras Puses rakstveida piekrišana.</w:t>
      </w:r>
    </w:p>
    <w:p w14:paraId="2FA81068" w14:textId="0880D323" w:rsidR="00BC2109" w:rsidRPr="00553272" w:rsidRDefault="00BC2109" w:rsidP="00BC2109">
      <w:pPr>
        <w:pStyle w:val="11punkts"/>
      </w:pPr>
      <w:r w:rsidRPr="00553272">
        <w:t>Līgums ir sagatavots latviešu valodā</w:t>
      </w:r>
      <w:r w:rsidR="001E3FC0" w:rsidRPr="00553272">
        <w:t>,</w:t>
      </w:r>
      <w:r w:rsidRPr="00553272">
        <w:t xml:space="preserve"> elektroniska dokumenta veidā un parakstīts ar drošu elektronisko parakstu.</w:t>
      </w:r>
    </w:p>
    <w:p w14:paraId="5D8A3EB8" w14:textId="77777777" w:rsidR="00BC2109" w:rsidRPr="00553272" w:rsidRDefault="00BC2109" w:rsidP="00BC2109">
      <w:pPr>
        <w:pStyle w:val="11punkts"/>
      </w:pPr>
      <w:r w:rsidRPr="00553272">
        <w:t>Līgumam tā noslēgšanas brīdī tiek pievienoti šādi pielikumi, kuri ir tā neatņemamas sastāvdaļas:</w:t>
      </w:r>
    </w:p>
    <w:p w14:paraId="1B9509FD" w14:textId="4574D24C" w:rsidR="00BC2109" w:rsidRPr="00553272" w:rsidRDefault="00BC2109" w:rsidP="00BC2109">
      <w:pPr>
        <w:pStyle w:val="222"/>
      </w:pPr>
      <w:r w:rsidRPr="00553272">
        <w:rPr>
          <w:rFonts w:eastAsia="Times New Roman"/>
        </w:rPr>
        <w:t xml:space="preserve">1.pielikums – </w:t>
      </w:r>
      <w:r w:rsidRPr="00553272">
        <w:t>Tehniskā</w:t>
      </w:r>
      <w:r w:rsidR="00330275" w:rsidRPr="00553272">
        <w:t>s</w:t>
      </w:r>
      <w:r w:rsidRPr="00553272">
        <w:t xml:space="preserve"> specifikācijas prasību izvirzīšanas veidlapa</w:t>
      </w:r>
      <w:r w:rsidRPr="00553272">
        <w:rPr>
          <w:rFonts w:eastAsia="Times New Roman"/>
        </w:rPr>
        <w:t>;</w:t>
      </w:r>
    </w:p>
    <w:p w14:paraId="3FACED07" w14:textId="2DB48893" w:rsidR="00BC2109" w:rsidRPr="00553272" w:rsidRDefault="00BC2109" w:rsidP="00BC2109">
      <w:pPr>
        <w:pStyle w:val="222"/>
      </w:pPr>
      <w:r w:rsidRPr="00553272">
        <w:t>2.pielikums – Finanšu piedāvājums.</w:t>
      </w:r>
    </w:p>
    <w:p w14:paraId="680DEF45" w14:textId="77777777" w:rsidR="00BC2109" w:rsidRPr="00553272" w:rsidRDefault="00BC2109" w:rsidP="00BC2109">
      <w:pPr>
        <w:pStyle w:val="1NODAUVIRSRAKSTI"/>
        <w:rPr>
          <w:rFonts w:ascii="Times New Roman" w:hAnsi="Times New Roman" w:cs="Times New Roman"/>
          <w:color w:val="auto"/>
        </w:rPr>
      </w:pPr>
      <w:r w:rsidRPr="00553272">
        <w:rPr>
          <w:rFonts w:ascii="Times New Roman" w:hAnsi="Times New Roman" w:cs="Times New Roman"/>
          <w:color w:val="auto"/>
        </w:rPr>
        <w:lastRenderedPageBreak/>
        <w:t>PUŠU REKVIZĪTI UN PARAKSTI</w:t>
      </w:r>
    </w:p>
    <w:tbl>
      <w:tblPr>
        <w:tblStyle w:val="TableGrid"/>
        <w:tblW w:w="93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536"/>
      </w:tblGrid>
      <w:tr w:rsidR="00F710AC" w:rsidRPr="00553272" w14:paraId="4760AB95" w14:textId="77777777" w:rsidTr="00FD7685">
        <w:trPr>
          <w:trHeight w:val="3851"/>
        </w:trPr>
        <w:tc>
          <w:tcPr>
            <w:tcW w:w="4825" w:type="dxa"/>
          </w:tcPr>
          <w:p w14:paraId="79A12013" w14:textId="77777777" w:rsidR="00BC2109" w:rsidRPr="00553272" w:rsidRDefault="00BC2109" w:rsidP="00055A3E">
            <w:pPr>
              <w:tabs>
                <w:tab w:val="left" w:pos="360"/>
              </w:tabs>
              <w:rPr>
                <w:rFonts w:ascii="Times New Roman" w:hAnsi="Times New Roman"/>
                <w:b/>
                <w:w w:val="95"/>
                <w:sz w:val="24"/>
                <w:szCs w:val="24"/>
              </w:rPr>
            </w:pPr>
            <w:bookmarkStart w:id="6" w:name="_Hlk31039928"/>
            <w:r w:rsidRPr="00553272">
              <w:rPr>
                <w:rFonts w:ascii="Times New Roman" w:hAnsi="Times New Roman"/>
                <w:b/>
                <w:w w:val="95"/>
                <w:sz w:val="24"/>
                <w:szCs w:val="24"/>
              </w:rPr>
              <w:t xml:space="preserve">Lietotājs: </w:t>
            </w:r>
          </w:p>
          <w:p w14:paraId="7C1C744B" w14:textId="313E9A1B" w:rsidR="00FD7685" w:rsidRDefault="00FD7685" w:rsidP="00FD7685">
            <w:pPr>
              <w:tabs>
                <w:tab w:val="left" w:pos="360"/>
              </w:tabs>
              <w:rPr>
                <w:rFonts w:ascii="Times New Roman" w:hAnsi="Times New Roman"/>
                <w:b/>
                <w:bCs/>
                <w:sz w:val="24"/>
                <w:szCs w:val="24"/>
              </w:rPr>
            </w:pPr>
            <w:r w:rsidRPr="00553272">
              <w:rPr>
                <w:rFonts w:ascii="Times New Roman" w:hAnsi="Times New Roman"/>
                <w:b/>
                <w:bCs/>
                <w:sz w:val="24"/>
                <w:szCs w:val="24"/>
              </w:rPr>
              <w:t>Liepājas Valsts tehnikums</w:t>
            </w:r>
          </w:p>
          <w:p w14:paraId="67BFF097" w14:textId="33ADEC14" w:rsidR="00317148" w:rsidRPr="00553272" w:rsidRDefault="00317148" w:rsidP="00317148">
            <w:pPr>
              <w:tabs>
                <w:tab w:val="left" w:pos="360"/>
              </w:tabs>
              <w:rPr>
                <w:rFonts w:ascii="Times New Roman" w:hAnsi="Times New Roman"/>
                <w:sz w:val="24"/>
                <w:szCs w:val="24"/>
              </w:rPr>
            </w:pPr>
            <w:r>
              <w:rPr>
                <w:rFonts w:ascii="Times New Roman" w:hAnsi="Times New Roman"/>
                <w:sz w:val="24"/>
                <w:szCs w:val="24"/>
              </w:rPr>
              <w:t>Izglītības iestādes</w:t>
            </w:r>
            <w:r w:rsidRPr="00553272">
              <w:rPr>
                <w:rFonts w:ascii="Times New Roman" w:hAnsi="Times New Roman"/>
                <w:sz w:val="24"/>
                <w:szCs w:val="24"/>
              </w:rPr>
              <w:t xml:space="preserve"> </w:t>
            </w:r>
            <w:proofErr w:type="spellStart"/>
            <w:r w:rsidRPr="00553272">
              <w:rPr>
                <w:rFonts w:ascii="Times New Roman" w:hAnsi="Times New Roman"/>
                <w:sz w:val="24"/>
                <w:szCs w:val="24"/>
              </w:rPr>
              <w:t>Reģ</w:t>
            </w:r>
            <w:proofErr w:type="spellEnd"/>
            <w:r w:rsidRPr="00553272">
              <w:rPr>
                <w:rFonts w:ascii="Times New Roman" w:hAnsi="Times New Roman"/>
                <w:sz w:val="24"/>
                <w:szCs w:val="24"/>
              </w:rPr>
              <w:t>. Nr.</w:t>
            </w:r>
            <w:r w:rsidRPr="00553272">
              <w:rPr>
                <w:rFonts w:ascii="Times New Roman" w:eastAsia="Times New Roman" w:hAnsi="Times New Roman"/>
                <w:bCs/>
                <w:kern w:val="2"/>
                <w:sz w:val="24"/>
                <w:szCs w:val="24"/>
                <w:lang w:eastAsia="zh-CN"/>
              </w:rPr>
              <w:t xml:space="preserve"> </w:t>
            </w:r>
            <w:r w:rsidRPr="00553272">
              <w:rPr>
                <w:rFonts w:ascii="Times New Roman" w:hAnsi="Times New Roman"/>
                <w:bCs/>
                <w:sz w:val="24"/>
                <w:szCs w:val="24"/>
              </w:rPr>
              <w:t>3036003572</w:t>
            </w:r>
          </w:p>
          <w:p w14:paraId="6AA66E09" w14:textId="6425E159" w:rsidR="00FD7685" w:rsidRPr="00553272" w:rsidRDefault="00317148" w:rsidP="00FD7685">
            <w:pPr>
              <w:tabs>
                <w:tab w:val="left" w:pos="360"/>
              </w:tabs>
              <w:rPr>
                <w:rFonts w:ascii="Times New Roman" w:hAnsi="Times New Roman"/>
                <w:sz w:val="24"/>
                <w:szCs w:val="24"/>
              </w:rPr>
            </w:pPr>
            <w:r>
              <w:rPr>
                <w:rFonts w:ascii="Times New Roman" w:hAnsi="Times New Roman"/>
                <w:sz w:val="24"/>
                <w:szCs w:val="24"/>
              </w:rPr>
              <w:t>V</w:t>
            </w:r>
            <w:bookmarkStart w:id="7" w:name="_GoBack"/>
            <w:bookmarkEnd w:id="7"/>
            <w:r w:rsidR="00FD7685" w:rsidRPr="00553272">
              <w:rPr>
                <w:rFonts w:ascii="Times New Roman" w:hAnsi="Times New Roman"/>
                <w:sz w:val="24"/>
                <w:szCs w:val="24"/>
              </w:rPr>
              <w:t xml:space="preserve">ienotais </w:t>
            </w:r>
            <w:proofErr w:type="spellStart"/>
            <w:r w:rsidR="00FD7685" w:rsidRPr="00553272">
              <w:rPr>
                <w:rFonts w:ascii="Times New Roman" w:hAnsi="Times New Roman"/>
                <w:sz w:val="24"/>
                <w:szCs w:val="24"/>
              </w:rPr>
              <w:t>Reģ</w:t>
            </w:r>
            <w:proofErr w:type="spellEnd"/>
            <w:r w:rsidR="00FD7685" w:rsidRPr="00553272">
              <w:rPr>
                <w:rFonts w:ascii="Times New Roman" w:hAnsi="Times New Roman"/>
                <w:sz w:val="24"/>
                <w:szCs w:val="24"/>
              </w:rPr>
              <w:t>. Nr.</w:t>
            </w:r>
            <w:r w:rsidR="00FD7685" w:rsidRPr="00553272">
              <w:rPr>
                <w:rFonts w:ascii="Times New Roman" w:eastAsia="Times New Roman" w:hAnsi="Times New Roman"/>
                <w:bCs/>
                <w:kern w:val="2"/>
                <w:sz w:val="24"/>
                <w:szCs w:val="24"/>
                <w:lang w:eastAsia="zh-CN"/>
              </w:rPr>
              <w:t xml:space="preserve"> </w:t>
            </w:r>
            <w:r w:rsidRPr="00553272">
              <w:rPr>
                <w:rFonts w:ascii="Times New Roman" w:hAnsi="Times New Roman"/>
                <w:bCs/>
                <w:sz w:val="24"/>
                <w:szCs w:val="24"/>
              </w:rPr>
              <w:t>90009516617</w:t>
            </w:r>
          </w:p>
          <w:p w14:paraId="0DD834CD" w14:textId="1B99510C" w:rsidR="00FD7685" w:rsidRPr="00553272" w:rsidRDefault="00FD7685" w:rsidP="00FD7685">
            <w:pPr>
              <w:tabs>
                <w:tab w:val="left" w:pos="360"/>
              </w:tabs>
              <w:rPr>
                <w:rFonts w:ascii="Times New Roman" w:hAnsi="Times New Roman"/>
                <w:sz w:val="24"/>
                <w:szCs w:val="24"/>
              </w:rPr>
            </w:pPr>
            <w:r w:rsidRPr="00553272">
              <w:rPr>
                <w:rFonts w:ascii="Times New Roman" w:hAnsi="Times New Roman"/>
                <w:sz w:val="24"/>
                <w:szCs w:val="24"/>
              </w:rPr>
              <w:t xml:space="preserve">PVN </w:t>
            </w:r>
            <w:proofErr w:type="spellStart"/>
            <w:r w:rsidRPr="00553272">
              <w:rPr>
                <w:rFonts w:ascii="Times New Roman" w:hAnsi="Times New Roman"/>
                <w:sz w:val="24"/>
                <w:szCs w:val="24"/>
              </w:rPr>
              <w:t>Reģ</w:t>
            </w:r>
            <w:proofErr w:type="spellEnd"/>
            <w:r w:rsidRPr="00553272">
              <w:rPr>
                <w:rFonts w:ascii="Times New Roman" w:hAnsi="Times New Roman"/>
                <w:sz w:val="24"/>
                <w:szCs w:val="24"/>
              </w:rPr>
              <w:t>. Nr.</w:t>
            </w:r>
            <w:r w:rsidRPr="00553272">
              <w:rPr>
                <w:rFonts w:ascii="Times New Roman" w:eastAsia="Times New Roman" w:hAnsi="Times New Roman"/>
                <w:bCs/>
                <w:kern w:val="2"/>
                <w:sz w:val="24"/>
                <w:szCs w:val="24"/>
                <w:lang w:eastAsia="zh-CN"/>
              </w:rPr>
              <w:t xml:space="preserve"> </w:t>
            </w:r>
            <w:r w:rsidRPr="00553272">
              <w:rPr>
                <w:rFonts w:ascii="Times New Roman" w:hAnsi="Times New Roman"/>
                <w:bCs/>
                <w:sz w:val="24"/>
                <w:szCs w:val="24"/>
              </w:rPr>
              <w:t>LV90009516617</w:t>
            </w:r>
          </w:p>
          <w:p w14:paraId="3A6E54AB" w14:textId="77777777" w:rsidR="00FD7685" w:rsidRPr="00553272" w:rsidRDefault="00FD7685" w:rsidP="00FD7685">
            <w:pPr>
              <w:tabs>
                <w:tab w:val="left" w:pos="360"/>
              </w:tabs>
              <w:rPr>
                <w:rFonts w:ascii="Times New Roman" w:hAnsi="Times New Roman"/>
                <w:sz w:val="24"/>
                <w:szCs w:val="24"/>
              </w:rPr>
            </w:pPr>
            <w:r w:rsidRPr="00553272">
              <w:rPr>
                <w:rFonts w:ascii="Times New Roman" w:hAnsi="Times New Roman"/>
                <w:sz w:val="24"/>
                <w:szCs w:val="24"/>
              </w:rPr>
              <w:t xml:space="preserve">juridiskā adrese: </w:t>
            </w:r>
            <w:r w:rsidRPr="00553272">
              <w:rPr>
                <w:rFonts w:ascii="Times New Roman" w:hAnsi="Times New Roman"/>
                <w:bCs/>
                <w:sz w:val="24"/>
                <w:szCs w:val="24"/>
              </w:rPr>
              <w:t>Ventspils iela 51, Liepāja, LV-3405</w:t>
            </w:r>
          </w:p>
          <w:p w14:paraId="35B306CD" w14:textId="77777777" w:rsidR="00FD7685" w:rsidRPr="00553272" w:rsidRDefault="00FD7685" w:rsidP="00FD7685">
            <w:pPr>
              <w:spacing w:line="280" w:lineRule="atLeast"/>
              <w:rPr>
                <w:rFonts w:ascii="Times New Roman" w:eastAsia="Times New Roman" w:hAnsi="Times New Roman"/>
                <w:sz w:val="24"/>
                <w:szCs w:val="24"/>
              </w:rPr>
            </w:pPr>
            <w:r w:rsidRPr="00553272">
              <w:rPr>
                <w:rFonts w:ascii="Times New Roman" w:eastAsia="Times New Roman" w:hAnsi="Times New Roman"/>
                <w:sz w:val="24"/>
                <w:szCs w:val="24"/>
              </w:rPr>
              <w:t>banka: Valsts kase</w:t>
            </w:r>
          </w:p>
          <w:p w14:paraId="3018C8C8" w14:textId="77777777" w:rsidR="00FD7685" w:rsidRPr="00553272" w:rsidRDefault="00FD7685" w:rsidP="00FD7685">
            <w:pPr>
              <w:spacing w:line="280" w:lineRule="atLeast"/>
              <w:rPr>
                <w:rFonts w:ascii="Times New Roman" w:eastAsia="Times New Roman" w:hAnsi="Times New Roman"/>
                <w:sz w:val="24"/>
                <w:szCs w:val="24"/>
              </w:rPr>
            </w:pPr>
            <w:r w:rsidRPr="00553272">
              <w:rPr>
                <w:rFonts w:ascii="Times New Roman" w:eastAsia="Times New Roman" w:hAnsi="Times New Roman"/>
                <w:sz w:val="24"/>
                <w:szCs w:val="24"/>
              </w:rPr>
              <w:t>konta Nr.: LV20TREL2150664001000</w:t>
            </w:r>
          </w:p>
          <w:p w14:paraId="41DB601F" w14:textId="77777777" w:rsidR="00FD7685" w:rsidRPr="00553272" w:rsidRDefault="00FD7685" w:rsidP="00FD7685">
            <w:pPr>
              <w:spacing w:line="280" w:lineRule="atLeast"/>
              <w:jc w:val="both"/>
              <w:rPr>
                <w:rFonts w:ascii="Times New Roman" w:eastAsia="Times New Roman" w:hAnsi="Times New Roman"/>
                <w:sz w:val="24"/>
                <w:szCs w:val="24"/>
              </w:rPr>
            </w:pPr>
            <w:r w:rsidRPr="00553272">
              <w:rPr>
                <w:rFonts w:ascii="Times New Roman" w:eastAsia="Times New Roman" w:hAnsi="Times New Roman"/>
                <w:sz w:val="24"/>
                <w:szCs w:val="24"/>
              </w:rPr>
              <w:t>kods: TRELLV22</w:t>
            </w:r>
          </w:p>
          <w:p w14:paraId="18035956" w14:textId="77777777" w:rsidR="00FD7685" w:rsidRPr="00553272" w:rsidRDefault="00FD7685" w:rsidP="00FD7685">
            <w:pPr>
              <w:tabs>
                <w:tab w:val="left" w:pos="360"/>
              </w:tabs>
              <w:rPr>
                <w:rFonts w:ascii="Times New Roman" w:hAnsi="Times New Roman"/>
                <w:sz w:val="24"/>
                <w:szCs w:val="24"/>
                <w:lang w:eastAsia="x-none"/>
              </w:rPr>
            </w:pPr>
            <w:r w:rsidRPr="00553272">
              <w:rPr>
                <w:rFonts w:ascii="Times New Roman" w:eastAsia="Times New Roman" w:hAnsi="Times New Roman"/>
                <w:sz w:val="24"/>
                <w:szCs w:val="24"/>
              </w:rPr>
              <w:t xml:space="preserve">tālr. </w:t>
            </w:r>
            <w:r w:rsidRPr="00553272">
              <w:rPr>
                <w:rFonts w:ascii="Times New Roman" w:hAnsi="Times New Roman"/>
                <w:sz w:val="24"/>
                <w:szCs w:val="24"/>
                <w:lang w:eastAsia="x-none"/>
              </w:rPr>
              <w:t>63 441110</w:t>
            </w:r>
          </w:p>
          <w:p w14:paraId="5386E413" w14:textId="5ED9C1B0" w:rsidR="00FD7685" w:rsidRPr="00553272" w:rsidRDefault="00FD7685" w:rsidP="00FD7685">
            <w:pPr>
              <w:tabs>
                <w:tab w:val="left" w:pos="360"/>
              </w:tabs>
              <w:rPr>
                <w:rFonts w:ascii="Times New Roman" w:hAnsi="Times New Roman"/>
                <w:sz w:val="24"/>
                <w:szCs w:val="24"/>
                <w:lang w:eastAsia="x-none"/>
              </w:rPr>
            </w:pPr>
            <w:r w:rsidRPr="00553272">
              <w:rPr>
                <w:rFonts w:ascii="Times New Roman" w:hAnsi="Times New Roman"/>
                <w:sz w:val="24"/>
                <w:szCs w:val="24"/>
                <w:lang w:eastAsia="x-none"/>
              </w:rPr>
              <w:t>e-</w:t>
            </w:r>
            <w:r w:rsidR="00DF6807" w:rsidRPr="00553272">
              <w:rPr>
                <w:rFonts w:ascii="Times New Roman" w:hAnsi="Times New Roman"/>
                <w:sz w:val="24"/>
                <w:szCs w:val="24"/>
                <w:lang w:eastAsia="x-none"/>
              </w:rPr>
              <w:t>Adrese</w:t>
            </w:r>
            <w:r w:rsidRPr="00553272">
              <w:rPr>
                <w:rFonts w:ascii="Times New Roman" w:hAnsi="Times New Roman"/>
                <w:sz w:val="24"/>
                <w:szCs w:val="24"/>
                <w:lang w:eastAsia="x-none"/>
              </w:rPr>
              <w:t xml:space="preserve">: </w:t>
            </w:r>
            <w:hyperlink r:id="rId13" w:history="1">
              <w:r w:rsidRPr="00553272">
                <w:rPr>
                  <w:rStyle w:val="Hyperlink"/>
                  <w:rFonts w:ascii="Times New Roman" w:hAnsi="Times New Roman"/>
                  <w:szCs w:val="24"/>
                </w:rPr>
                <w:t>lvt@lvt.lv</w:t>
              </w:r>
            </w:hyperlink>
            <w:r w:rsidRPr="00553272">
              <w:rPr>
                <w:rFonts w:ascii="Times New Roman" w:hAnsi="Times New Roman"/>
                <w:sz w:val="24"/>
                <w:szCs w:val="24"/>
              </w:rPr>
              <w:t xml:space="preserve"> </w:t>
            </w:r>
          </w:p>
          <w:p w14:paraId="78E890B4" w14:textId="77777777" w:rsidR="00FD7685" w:rsidRPr="00553272" w:rsidRDefault="00FD7685" w:rsidP="00FD7685">
            <w:pPr>
              <w:tabs>
                <w:tab w:val="left" w:pos="360"/>
              </w:tabs>
              <w:rPr>
                <w:rFonts w:ascii="Times New Roman" w:eastAsia="Times New Roman" w:hAnsi="Times New Roman"/>
                <w:b/>
                <w:bCs/>
                <w:caps/>
                <w:sz w:val="24"/>
                <w:szCs w:val="24"/>
              </w:rPr>
            </w:pPr>
          </w:p>
          <w:p w14:paraId="534EBD52" w14:textId="6AEEAC92" w:rsidR="00BC2109" w:rsidRPr="00553272" w:rsidRDefault="00FD7685" w:rsidP="00FD7685">
            <w:pPr>
              <w:tabs>
                <w:tab w:val="left" w:pos="360"/>
              </w:tabs>
              <w:rPr>
                <w:rFonts w:ascii="Times New Roman" w:eastAsia="Times New Roman" w:hAnsi="Times New Roman"/>
                <w:b/>
                <w:bCs/>
                <w:caps/>
                <w:sz w:val="24"/>
                <w:szCs w:val="24"/>
              </w:rPr>
            </w:pPr>
            <w:r w:rsidRPr="00553272">
              <w:rPr>
                <w:rFonts w:ascii="Times New Roman" w:hAnsi="Times New Roman"/>
                <w:sz w:val="24"/>
                <w:szCs w:val="24"/>
              </w:rPr>
              <w:t>_______________________</w:t>
            </w:r>
          </w:p>
          <w:p w14:paraId="3FC500C4" w14:textId="2C3FE1E1" w:rsidR="00BC2109" w:rsidRPr="00553272" w:rsidRDefault="00553272" w:rsidP="000349AC">
            <w:pPr>
              <w:rPr>
                <w:rFonts w:ascii="Times New Roman" w:eastAsia="Times New Roman" w:hAnsi="Times New Roman"/>
                <w:i/>
                <w:iCs/>
                <w:sz w:val="24"/>
                <w:szCs w:val="24"/>
              </w:rPr>
            </w:pPr>
            <w:r w:rsidRPr="00553272">
              <w:rPr>
                <w:rFonts w:ascii="Times New Roman" w:eastAsia="Times New Roman" w:hAnsi="Times New Roman"/>
                <w:i/>
                <w:iCs/>
                <w:sz w:val="24"/>
                <w:szCs w:val="24"/>
              </w:rPr>
              <w:t xml:space="preserve"> </w:t>
            </w:r>
            <w:r w:rsidR="00BC2109" w:rsidRPr="00553272">
              <w:rPr>
                <w:rFonts w:ascii="Times New Roman" w:eastAsia="Times New Roman" w:hAnsi="Times New Roman"/>
                <w:i/>
                <w:iCs/>
                <w:sz w:val="24"/>
                <w:szCs w:val="24"/>
              </w:rPr>
              <w:t>[</w:t>
            </w:r>
            <w:r w:rsidR="000349AC">
              <w:rPr>
                <w:rFonts w:ascii="Times New Roman" w:eastAsia="Times New Roman" w:hAnsi="Times New Roman"/>
                <w:i/>
                <w:iCs/>
                <w:sz w:val="24"/>
                <w:szCs w:val="24"/>
              </w:rPr>
              <w:t>Agris Ruperts direktors</w:t>
            </w:r>
            <w:r w:rsidR="00BC2109" w:rsidRPr="00553272">
              <w:rPr>
                <w:rFonts w:ascii="Times New Roman" w:eastAsia="Times New Roman" w:hAnsi="Times New Roman"/>
                <w:i/>
                <w:iCs/>
                <w:sz w:val="24"/>
                <w:szCs w:val="24"/>
              </w:rPr>
              <w:t>]</w:t>
            </w:r>
          </w:p>
        </w:tc>
        <w:tc>
          <w:tcPr>
            <w:tcW w:w="4536" w:type="dxa"/>
          </w:tcPr>
          <w:p w14:paraId="03BB43E9" w14:textId="77777777" w:rsidR="00BC2109" w:rsidRPr="00553272" w:rsidRDefault="00BC2109" w:rsidP="00055A3E">
            <w:pPr>
              <w:tabs>
                <w:tab w:val="left" w:pos="360"/>
              </w:tabs>
              <w:rPr>
                <w:rFonts w:ascii="Times New Roman" w:hAnsi="Times New Roman"/>
                <w:b/>
                <w:w w:val="95"/>
                <w:sz w:val="24"/>
                <w:szCs w:val="24"/>
              </w:rPr>
            </w:pPr>
            <w:r w:rsidRPr="00553272">
              <w:rPr>
                <w:rFonts w:ascii="Times New Roman" w:hAnsi="Times New Roman"/>
                <w:b/>
                <w:w w:val="95"/>
                <w:sz w:val="24"/>
                <w:szCs w:val="24"/>
              </w:rPr>
              <w:t>Tirgotājs:</w:t>
            </w:r>
          </w:p>
          <w:p w14:paraId="4636AA35" w14:textId="77777777" w:rsidR="00BC4EA4" w:rsidRPr="00553272" w:rsidRDefault="00BC4EA4" w:rsidP="00055A3E">
            <w:pPr>
              <w:tabs>
                <w:tab w:val="left" w:pos="360"/>
              </w:tabs>
              <w:rPr>
                <w:rFonts w:ascii="Times New Roman" w:hAnsi="Times New Roman"/>
                <w:b/>
                <w:bCs/>
                <w:sz w:val="24"/>
                <w:szCs w:val="24"/>
              </w:rPr>
            </w:pPr>
            <w:proofErr w:type="spellStart"/>
            <w:r w:rsidRPr="00553272">
              <w:rPr>
                <w:rFonts w:ascii="Times New Roman" w:hAnsi="Times New Roman"/>
                <w:b/>
                <w:bCs/>
                <w:sz w:val="24"/>
                <w:szCs w:val="24"/>
              </w:rPr>
              <w:t>Elenger</w:t>
            </w:r>
            <w:proofErr w:type="spellEnd"/>
            <w:r w:rsidRPr="00553272">
              <w:rPr>
                <w:rFonts w:ascii="Times New Roman" w:hAnsi="Times New Roman"/>
                <w:b/>
                <w:bCs/>
                <w:sz w:val="24"/>
                <w:szCs w:val="24"/>
              </w:rPr>
              <w:t xml:space="preserve">, SIA </w:t>
            </w:r>
          </w:p>
          <w:p w14:paraId="39086FA8" w14:textId="6C48F6F3" w:rsidR="00BC2109" w:rsidRPr="00553272" w:rsidRDefault="00BC2109" w:rsidP="00055A3E">
            <w:pPr>
              <w:tabs>
                <w:tab w:val="left" w:pos="360"/>
              </w:tabs>
              <w:rPr>
                <w:rFonts w:ascii="Times New Roman" w:hAnsi="Times New Roman"/>
                <w:sz w:val="24"/>
                <w:szCs w:val="24"/>
              </w:rPr>
            </w:pPr>
            <w:r w:rsidRPr="00553272">
              <w:rPr>
                <w:rFonts w:ascii="Times New Roman" w:hAnsi="Times New Roman"/>
                <w:sz w:val="24"/>
                <w:szCs w:val="24"/>
              </w:rPr>
              <w:t xml:space="preserve">vienotais </w:t>
            </w:r>
            <w:proofErr w:type="spellStart"/>
            <w:r w:rsidRPr="00553272">
              <w:rPr>
                <w:rFonts w:ascii="Times New Roman" w:hAnsi="Times New Roman"/>
                <w:sz w:val="24"/>
                <w:szCs w:val="24"/>
              </w:rPr>
              <w:t>reģ</w:t>
            </w:r>
            <w:proofErr w:type="spellEnd"/>
            <w:r w:rsidRPr="00553272">
              <w:rPr>
                <w:rFonts w:ascii="Times New Roman" w:hAnsi="Times New Roman"/>
                <w:sz w:val="24"/>
                <w:szCs w:val="24"/>
              </w:rPr>
              <w:t>. Nr.</w:t>
            </w:r>
            <w:r w:rsidR="00DF6807" w:rsidRPr="00553272">
              <w:t xml:space="preserve"> </w:t>
            </w:r>
            <w:r w:rsidR="00DF6807" w:rsidRPr="00553272">
              <w:rPr>
                <w:rFonts w:ascii="Times New Roman" w:hAnsi="Times New Roman"/>
                <w:sz w:val="24"/>
                <w:szCs w:val="24"/>
              </w:rPr>
              <w:t>40203080354</w:t>
            </w:r>
          </w:p>
          <w:p w14:paraId="13B05E38" w14:textId="5F2410A9" w:rsidR="00BC2109" w:rsidRPr="00553272" w:rsidRDefault="00BC2109" w:rsidP="00055A3E">
            <w:pPr>
              <w:tabs>
                <w:tab w:val="left" w:pos="360"/>
              </w:tabs>
              <w:rPr>
                <w:rFonts w:ascii="Times New Roman" w:hAnsi="Times New Roman"/>
                <w:sz w:val="24"/>
                <w:szCs w:val="24"/>
              </w:rPr>
            </w:pPr>
            <w:r w:rsidRPr="00553272">
              <w:rPr>
                <w:rFonts w:ascii="Times New Roman" w:hAnsi="Times New Roman"/>
                <w:sz w:val="24"/>
                <w:szCs w:val="24"/>
              </w:rPr>
              <w:t xml:space="preserve">PVN </w:t>
            </w:r>
            <w:proofErr w:type="spellStart"/>
            <w:r w:rsidRPr="00553272">
              <w:rPr>
                <w:rFonts w:ascii="Times New Roman" w:hAnsi="Times New Roman"/>
                <w:sz w:val="24"/>
                <w:szCs w:val="24"/>
              </w:rPr>
              <w:t>reģ</w:t>
            </w:r>
            <w:proofErr w:type="spellEnd"/>
            <w:r w:rsidRPr="00553272">
              <w:rPr>
                <w:rFonts w:ascii="Times New Roman" w:hAnsi="Times New Roman"/>
                <w:sz w:val="24"/>
                <w:szCs w:val="24"/>
              </w:rPr>
              <w:t>. Nr.</w:t>
            </w:r>
            <w:r w:rsidR="00DF6807" w:rsidRPr="00553272">
              <w:rPr>
                <w:rFonts w:ascii="Times New Roman" w:hAnsi="Times New Roman"/>
                <w:sz w:val="24"/>
                <w:szCs w:val="24"/>
              </w:rPr>
              <w:t xml:space="preserve"> LV40203080354</w:t>
            </w:r>
          </w:p>
          <w:p w14:paraId="701B4A2E" w14:textId="1C9B3421" w:rsidR="00BC2109" w:rsidRPr="00553272" w:rsidRDefault="00BC2109" w:rsidP="00055A3E">
            <w:pPr>
              <w:tabs>
                <w:tab w:val="left" w:pos="360"/>
              </w:tabs>
              <w:rPr>
                <w:rFonts w:ascii="Times New Roman" w:hAnsi="Times New Roman"/>
                <w:sz w:val="24"/>
                <w:szCs w:val="24"/>
              </w:rPr>
            </w:pPr>
            <w:r w:rsidRPr="00553272">
              <w:rPr>
                <w:rFonts w:ascii="Times New Roman" w:hAnsi="Times New Roman"/>
                <w:sz w:val="24"/>
                <w:szCs w:val="24"/>
              </w:rPr>
              <w:t xml:space="preserve">juridiskā adrese: </w:t>
            </w:r>
            <w:r w:rsidR="00DF6807" w:rsidRPr="00553272">
              <w:rPr>
                <w:rFonts w:ascii="Times New Roman" w:hAnsi="Times New Roman"/>
                <w:sz w:val="24"/>
                <w:szCs w:val="24"/>
              </w:rPr>
              <w:t>Elizabetes iela 24, Rīga, LV-1050</w:t>
            </w:r>
          </w:p>
          <w:p w14:paraId="61F9BD9F" w14:textId="5F8D7D24" w:rsidR="00BC2109" w:rsidRPr="00553272" w:rsidRDefault="00BC2109" w:rsidP="00055A3E">
            <w:pPr>
              <w:spacing w:line="280" w:lineRule="atLeast"/>
              <w:rPr>
                <w:rFonts w:ascii="Times New Roman" w:eastAsia="Times New Roman" w:hAnsi="Times New Roman"/>
                <w:sz w:val="24"/>
                <w:szCs w:val="24"/>
              </w:rPr>
            </w:pPr>
            <w:r w:rsidRPr="00553272">
              <w:rPr>
                <w:rFonts w:ascii="Times New Roman" w:eastAsia="Times New Roman" w:hAnsi="Times New Roman"/>
                <w:sz w:val="24"/>
                <w:szCs w:val="24"/>
              </w:rPr>
              <w:t xml:space="preserve">banka: </w:t>
            </w:r>
            <w:r w:rsidR="00DF6807" w:rsidRPr="00553272">
              <w:rPr>
                <w:rFonts w:ascii="Times New Roman" w:eastAsia="Times New Roman" w:hAnsi="Times New Roman"/>
                <w:sz w:val="24"/>
                <w:szCs w:val="24"/>
              </w:rPr>
              <w:t>AS SEB banka</w:t>
            </w:r>
          </w:p>
          <w:p w14:paraId="44EC60CA" w14:textId="418F3414" w:rsidR="00BC2109" w:rsidRPr="00553272" w:rsidRDefault="00BC2109" w:rsidP="00055A3E">
            <w:pPr>
              <w:spacing w:line="280" w:lineRule="atLeast"/>
              <w:rPr>
                <w:rFonts w:ascii="Times New Roman" w:eastAsia="Times New Roman" w:hAnsi="Times New Roman"/>
                <w:sz w:val="24"/>
                <w:szCs w:val="24"/>
              </w:rPr>
            </w:pPr>
            <w:r w:rsidRPr="00553272">
              <w:rPr>
                <w:rFonts w:ascii="Times New Roman" w:eastAsia="Times New Roman" w:hAnsi="Times New Roman"/>
                <w:sz w:val="24"/>
                <w:szCs w:val="24"/>
              </w:rPr>
              <w:t xml:space="preserve">konta Nr.: </w:t>
            </w:r>
            <w:r w:rsidR="00DF6807" w:rsidRPr="00553272">
              <w:rPr>
                <w:rFonts w:ascii="Times New Roman" w:eastAsia="Times New Roman" w:hAnsi="Times New Roman"/>
                <w:sz w:val="24"/>
                <w:szCs w:val="24"/>
              </w:rPr>
              <w:t>LV02UNLA0055000183684</w:t>
            </w:r>
          </w:p>
          <w:p w14:paraId="3B4A1208" w14:textId="5B745561" w:rsidR="00BC2109" w:rsidRPr="00553272" w:rsidRDefault="00BC2109" w:rsidP="00055A3E">
            <w:pPr>
              <w:spacing w:line="280" w:lineRule="atLeast"/>
              <w:jc w:val="both"/>
              <w:rPr>
                <w:rFonts w:ascii="Times New Roman" w:eastAsia="Times New Roman" w:hAnsi="Times New Roman"/>
                <w:sz w:val="24"/>
                <w:szCs w:val="24"/>
              </w:rPr>
            </w:pPr>
            <w:r w:rsidRPr="00553272">
              <w:rPr>
                <w:rFonts w:ascii="Times New Roman" w:eastAsia="Times New Roman" w:hAnsi="Times New Roman"/>
                <w:sz w:val="24"/>
                <w:szCs w:val="24"/>
              </w:rPr>
              <w:t xml:space="preserve">kods: </w:t>
            </w:r>
            <w:r w:rsidR="00DF6807" w:rsidRPr="00553272">
              <w:rPr>
                <w:rFonts w:ascii="Times New Roman" w:eastAsia="Times New Roman" w:hAnsi="Times New Roman"/>
                <w:sz w:val="24"/>
                <w:szCs w:val="24"/>
              </w:rPr>
              <w:t>UNLALV2X</w:t>
            </w:r>
          </w:p>
          <w:p w14:paraId="23A27EEC" w14:textId="7DF5D5FB" w:rsidR="00BC2109" w:rsidRPr="00553272" w:rsidRDefault="00BC2109" w:rsidP="00055A3E">
            <w:pPr>
              <w:tabs>
                <w:tab w:val="left" w:pos="360"/>
              </w:tabs>
              <w:rPr>
                <w:rFonts w:ascii="Times New Roman" w:hAnsi="Times New Roman"/>
                <w:sz w:val="24"/>
                <w:szCs w:val="24"/>
                <w:lang w:eastAsia="x-none"/>
              </w:rPr>
            </w:pPr>
            <w:r w:rsidRPr="00553272">
              <w:rPr>
                <w:rFonts w:ascii="Times New Roman" w:eastAsia="Times New Roman" w:hAnsi="Times New Roman"/>
                <w:sz w:val="24"/>
                <w:szCs w:val="24"/>
              </w:rPr>
              <w:t xml:space="preserve">tālr. </w:t>
            </w:r>
            <w:r w:rsidR="00DF6807" w:rsidRPr="00553272">
              <w:rPr>
                <w:rFonts w:ascii="Times New Roman" w:hAnsi="Times New Roman"/>
                <w:sz w:val="24"/>
                <w:szCs w:val="24"/>
                <w:lang w:eastAsia="x-none"/>
              </w:rPr>
              <w:t>+371 26161971</w:t>
            </w:r>
          </w:p>
          <w:p w14:paraId="2BEBD830" w14:textId="73A22BCE" w:rsidR="00BC2109" w:rsidRPr="00553272" w:rsidRDefault="004914AE" w:rsidP="00055A3E">
            <w:pPr>
              <w:tabs>
                <w:tab w:val="left" w:pos="360"/>
              </w:tabs>
              <w:rPr>
                <w:rFonts w:ascii="Times New Roman" w:hAnsi="Times New Roman"/>
                <w:sz w:val="24"/>
                <w:szCs w:val="24"/>
                <w:lang w:eastAsia="x-none"/>
              </w:rPr>
            </w:pPr>
            <w:r w:rsidRPr="00553272">
              <w:rPr>
                <w:rFonts w:ascii="Times New Roman" w:hAnsi="Times New Roman"/>
                <w:sz w:val="24"/>
                <w:szCs w:val="24"/>
                <w:lang w:eastAsia="x-none"/>
              </w:rPr>
              <w:t>e</w:t>
            </w:r>
            <w:r w:rsidR="004E3C6A" w:rsidRPr="00553272">
              <w:rPr>
                <w:rFonts w:ascii="Times New Roman" w:hAnsi="Times New Roman"/>
                <w:sz w:val="24"/>
                <w:szCs w:val="24"/>
                <w:lang w:eastAsia="x-none"/>
              </w:rPr>
              <w:t>-</w:t>
            </w:r>
            <w:r w:rsidRPr="00553272">
              <w:rPr>
                <w:rFonts w:ascii="Times New Roman" w:hAnsi="Times New Roman"/>
                <w:sz w:val="24"/>
                <w:szCs w:val="24"/>
                <w:lang w:eastAsia="x-none"/>
              </w:rPr>
              <w:t>Adrese</w:t>
            </w:r>
            <w:r w:rsidR="00DF6807" w:rsidRPr="00553272">
              <w:rPr>
                <w:rFonts w:ascii="Times New Roman" w:hAnsi="Times New Roman"/>
                <w:sz w:val="24"/>
                <w:szCs w:val="24"/>
                <w:lang w:eastAsia="x-none"/>
              </w:rPr>
              <w:t>:</w:t>
            </w:r>
            <w:r w:rsidR="00DF6807" w:rsidRPr="00553272">
              <w:t xml:space="preserve"> </w:t>
            </w:r>
            <w:r w:rsidR="00DF6807" w:rsidRPr="00553272">
              <w:rPr>
                <w:rFonts w:ascii="Times New Roman" w:hAnsi="Times New Roman"/>
                <w:sz w:val="24"/>
                <w:szCs w:val="24"/>
                <w:lang w:eastAsia="x-none"/>
              </w:rPr>
              <w:t>Karlis.Ozolins@elenger.com</w:t>
            </w:r>
          </w:p>
          <w:p w14:paraId="11D1629C" w14:textId="05DF1BFD" w:rsidR="00BC2109" w:rsidRPr="00553272" w:rsidRDefault="00FD7685" w:rsidP="00055A3E">
            <w:pPr>
              <w:tabs>
                <w:tab w:val="left" w:pos="360"/>
              </w:tabs>
              <w:rPr>
                <w:rFonts w:ascii="Times New Roman" w:eastAsia="Times New Roman" w:hAnsi="Times New Roman"/>
                <w:b/>
                <w:bCs/>
                <w:caps/>
                <w:sz w:val="24"/>
                <w:szCs w:val="24"/>
              </w:rPr>
            </w:pPr>
            <w:r w:rsidRPr="00553272">
              <w:rPr>
                <w:rFonts w:ascii="Times New Roman" w:eastAsia="Times New Roman" w:hAnsi="Times New Roman"/>
                <w:b/>
                <w:bCs/>
                <w:caps/>
                <w:sz w:val="24"/>
                <w:szCs w:val="24"/>
              </w:rPr>
              <w:t>_________________________</w:t>
            </w:r>
          </w:p>
          <w:p w14:paraId="064CB24B" w14:textId="09B5C3FC" w:rsidR="00BC2109" w:rsidRPr="00553272" w:rsidRDefault="00553272" w:rsidP="00055A3E">
            <w:pPr>
              <w:rPr>
                <w:rFonts w:ascii="Times New Roman" w:eastAsia="Times New Roman" w:hAnsi="Times New Roman"/>
                <w:i/>
                <w:iCs/>
                <w:sz w:val="24"/>
                <w:szCs w:val="24"/>
              </w:rPr>
            </w:pPr>
            <w:r w:rsidRPr="00553272">
              <w:rPr>
                <w:rFonts w:ascii="Times New Roman" w:eastAsia="Times New Roman" w:hAnsi="Times New Roman"/>
                <w:i/>
                <w:iCs/>
                <w:sz w:val="24"/>
                <w:szCs w:val="24"/>
              </w:rPr>
              <w:t xml:space="preserve"> </w:t>
            </w:r>
            <w:r w:rsidR="00BC2109" w:rsidRPr="00553272">
              <w:rPr>
                <w:rFonts w:ascii="Times New Roman" w:eastAsia="Times New Roman" w:hAnsi="Times New Roman"/>
                <w:i/>
                <w:iCs/>
                <w:sz w:val="24"/>
                <w:szCs w:val="24"/>
              </w:rPr>
              <w:t>[</w:t>
            </w:r>
            <w:r w:rsidR="00DF6807" w:rsidRPr="00553272">
              <w:rPr>
                <w:rFonts w:ascii="Times New Roman" w:eastAsia="Times New Roman" w:hAnsi="Times New Roman"/>
                <w:i/>
                <w:iCs/>
                <w:sz w:val="24"/>
                <w:szCs w:val="24"/>
              </w:rPr>
              <w:t xml:space="preserve">Gints </w:t>
            </w:r>
            <w:proofErr w:type="spellStart"/>
            <w:r w:rsidR="00DF6807" w:rsidRPr="00553272">
              <w:rPr>
                <w:rFonts w:ascii="Times New Roman" w:eastAsia="Times New Roman" w:hAnsi="Times New Roman"/>
                <w:i/>
                <w:iCs/>
                <w:sz w:val="24"/>
                <w:szCs w:val="24"/>
              </w:rPr>
              <w:t>Brakovskis</w:t>
            </w:r>
            <w:proofErr w:type="spellEnd"/>
            <w:r w:rsidR="00DF6807" w:rsidRPr="00553272">
              <w:rPr>
                <w:rFonts w:ascii="Times New Roman" w:eastAsia="Times New Roman" w:hAnsi="Times New Roman"/>
                <w:i/>
                <w:iCs/>
                <w:sz w:val="24"/>
                <w:szCs w:val="24"/>
              </w:rPr>
              <w:t>, Pārdošanas nodaļas vadītājs</w:t>
            </w:r>
            <w:r w:rsidR="00BC2109" w:rsidRPr="00553272">
              <w:rPr>
                <w:rFonts w:ascii="Times New Roman" w:eastAsia="Times New Roman" w:hAnsi="Times New Roman"/>
                <w:i/>
                <w:iCs/>
                <w:sz w:val="24"/>
                <w:szCs w:val="24"/>
              </w:rPr>
              <w:t>]</w:t>
            </w:r>
          </w:p>
        </w:tc>
      </w:tr>
      <w:bookmarkEnd w:id="6"/>
    </w:tbl>
    <w:p w14:paraId="62A33FC7" w14:textId="77777777" w:rsidR="00BC2109" w:rsidRPr="00553272" w:rsidRDefault="00BC2109" w:rsidP="00BC2109">
      <w:pPr>
        <w:suppressAutoHyphens w:val="0"/>
        <w:autoSpaceDN/>
        <w:spacing w:after="0"/>
        <w:ind w:right="-143"/>
        <w:jc w:val="center"/>
        <w:textAlignment w:val="auto"/>
        <w:rPr>
          <w:rFonts w:ascii="Times New Roman" w:eastAsia="Times New Roman" w:hAnsi="Times New Roman"/>
          <w:i/>
          <w:iCs/>
          <w:lang w:eastAsia="ru-RU"/>
        </w:rPr>
      </w:pPr>
    </w:p>
    <w:p w14:paraId="2BD2AE87" w14:textId="77777777" w:rsidR="00BC2109" w:rsidRPr="00553272" w:rsidRDefault="00BC2109" w:rsidP="00BC2109">
      <w:pPr>
        <w:suppressAutoHyphens w:val="0"/>
        <w:autoSpaceDN/>
        <w:spacing w:after="0"/>
        <w:ind w:right="-143"/>
        <w:jc w:val="center"/>
        <w:textAlignment w:val="auto"/>
        <w:rPr>
          <w:rFonts w:ascii="Times New Roman" w:eastAsia="Times New Roman" w:hAnsi="Times New Roman"/>
          <w:i/>
          <w:iCs/>
          <w:lang w:eastAsia="ru-RU"/>
        </w:rPr>
      </w:pPr>
      <w:r w:rsidRPr="00553272">
        <w:rPr>
          <w:rFonts w:ascii="Times New Roman" w:eastAsia="Times New Roman" w:hAnsi="Times New Roman"/>
          <w:i/>
          <w:iCs/>
          <w:lang w:eastAsia="ru-RU"/>
        </w:rPr>
        <w:t>*DOKUMENTS PARAKSTĪTS ELEKTRONISKI AR DROŠU ELEKTRONISKO PARAKSTU, KAS SATUR LAIKA ZĪMOGU.</w:t>
      </w:r>
    </w:p>
    <w:p w14:paraId="4C7E46D6" w14:textId="77777777" w:rsidR="00BC2109" w:rsidRPr="00DB49C5" w:rsidRDefault="00BC2109" w:rsidP="00BC2109">
      <w:pPr>
        <w:suppressAutoHyphens w:val="0"/>
        <w:autoSpaceDN/>
        <w:spacing w:after="0"/>
        <w:ind w:right="-143"/>
        <w:textAlignment w:val="auto"/>
        <w:rPr>
          <w:rFonts w:ascii="Times New Roman" w:eastAsia="Times New Roman" w:hAnsi="Times New Roman"/>
          <w:lang w:eastAsia="x-none"/>
        </w:rPr>
      </w:pPr>
      <w:r w:rsidRPr="00553272">
        <w:rPr>
          <w:rFonts w:ascii="Times New Roman" w:eastAsia="Times New Roman" w:hAnsi="Times New Roman"/>
          <w:i/>
          <w:iCs/>
          <w:lang w:eastAsia="ru-RU"/>
        </w:rPr>
        <w:t>DOKUMENTA PARAKSTĪŠANAS DATUMS IR PĒDĒJĀ PARAKSTĪTĀJA LAIKA ZĪMOGA DATUMS</w:t>
      </w:r>
      <w:r w:rsidRPr="00553272">
        <w:rPr>
          <w:rFonts w:ascii="Times New Roman" w:eastAsia="Times New Roman" w:hAnsi="Times New Roman"/>
          <w:lang w:eastAsia="x-none"/>
        </w:rPr>
        <w:t>.</w:t>
      </w:r>
    </w:p>
    <w:p w14:paraId="237058C2" w14:textId="77777777" w:rsidR="00BC2109" w:rsidRPr="00DB49C5" w:rsidRDefault="00BC2109" w:rsidP="00BC2109">
      <w:pPr>
        <w:rPr>
          <w:rFonts w:ascii="Times New Roman" w:hAnsi="Times New Roman"/>
        </w:rPr>
      </w:pPr>
    </w:p>
    <w:p w14:paraId="088C4B3D" w14:textId="77777777" w:rsidR="00056D22" w:rsidRPr="00DB49C5" w:rsidRDefault="00056D22">
      <w:pPr>
        <w:rPr>
          <w:rFonts w:ascii="Times New Roman" w:hAnsi="Times New Roman"/>
        </w:rPr>
      </w:pPr>
    </w:p>
    <w:sectPr w:rsidR="00056D22" w:rsidRPr="00DB49C5" w:rsidSect="00365716">
      <w:headerReference w:type="default" r:id="rId14"/>
      <w:footerReference w:type="default" r:id="rId15"/>
      <w:headerReference w:type="first" r:id="rId16"/>
      <w:footerReference w:type="first" r:id="rId17"/>
      <w:pgSz w:w="11906" w:h="16838"/>
      <w:pgMar w:top="284" w:right="991" w:bottom="28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C9CA6" w14:textId="77777777" w:rsidR="00365716" w:rsidRDefault="00365716" w:rsidP="00BC2109">
      <w:pPr>
        <w:spacing w:after="0"/>
      </w:pPr>
      <w:r>
        <w:separator/>
      </w:r>
    </w:p>
  </w:endnote>
  <w:endnote w:type="continuationSeparator" w:id="0">
    <w:p w14:paraId="06DB09C0" w14:textId="77777777" w:rsidR="00365716" w:rsidRDefault="00365716" w:rsidP="00BC2109">
      <w:pPr>
        <w:spacing w:after="0"/>
      </w:pPr>
      <w:r>
        <w:continuationSeparator/>
      </w:r>
    </w:p>
  </w:endnote>
  <w:endnote w:type="continuationNotice" w:id="1">
    <w:p w14:paraId="714DF6A2" w14:textId="77777777" w:rsidR="00365716" w:rsidRDefault="003657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894850"/>
      <w:docPartObj>
        <w:docPartGallery w:val="Page Numbers (Bottom of Page)"/>
        <w:docPartUnique/>
      </w:docPartObj>
    </w:sdtPr>
    <w:sdtEndPr>
      <w:rPr>
        <w:noProof/>
      </w:rPr>
    </w:sdtEndPr>
    <w:sdtContent>
      <w:p w14:paraId="7C511A99" w14:textId="1D87E329" w:rsidR="002A5960" w:rsidRDefault="00F710AC">
        <w:pPr>
          <w:pStyle w:val="Footer"/>
          <w:jc w:val="center"/>
        </w:pPr>
        <w:r>
          <w:fldChar w:fldCharType="begin"/>
        </w:r>
        <w:r>
          <w:instrText xml:space="preserve"> PAGE   \* MERGEFORMAT </w:instrText>
        </w:r>
        <w:r>
          <w:fldChar w:fldCharType="separate"/>
        </w:r>
        <w:r w:rsidR="00317148">
          <w:rPr>
            <w:noProof/>
          </w:rPr>
          <w:t>9</w:t>
        </w:r>
        <w:r>
          <w:rPr>
            <w:noProof/>
          </w:rPr>
          <w:fldChar w:fldCharType="end"/>
        </w:r>
      </w:p>
    </w:sdtContent>
  </w:sdt>
  <w:p w14:paraId="4E76664D" w14:textId="77777777" w:rsidR="002A5960" w:rsidRDefault="002A596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6106759"/>
      <w:docPartObj>
        <w:docPartGallery w:val="Page Numbers (Bottom of Page)"/>
        <w:docPartUnique/>
      </w:docPartObj>
    </w:sdtPr>
    <w:sdtEndPr>
      <w:rPr>
        <w:noProof/>
      </w:rPr>
    </w:sdtEndPr>
    <w:sdtContent>
      <w:p w14:paraId="4C64324E" w14:textId="01680095" w:rsidR="002A5960" w:rsidRDefault="00F710AC">
        <w:pPr>
          <w:pStyle w:val="Footer"/>
          <w:jc w:val="center"/>
        </w:pPr>
        <w:r>
          <w:fldChar w:fldCharType="begin"/>
        </w:r>
        <w:r>
          <w:instrText xml:space="preserve"> PAGE   \* MERGEFORMAT </w:instrText>
        </w:r>
        <w:r>
          <w:fldChar w:fldCharType="separate"/>
        </w:r>
        <w:r w:rsidR="000349AC">
          <w:rPr>
            <w:noProof/>
          </w:rPr>
          <w:t>1</w:t>
        </w:r>
        <w:r>
          <w:rPr>
            <w:noProof/>
          </w:rPr>
          <w:fldChar w:fldCharType="end"/>
        </w:r>
      </w:p>
    </w:sdtContent>
  </w:sdt>
  <w:p w14:paraId="3AEAA9B0" w14:textId="77777777" w:rsidR="002A5960" w:rsidRDefault="002A596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8313E" w14:textId="77777777" w:rsidR="00365716" w:rsidRDefault="00365716" w:rsidP="00BC2109">
      <w:pPr>
        <w:spacing w:after="0"/>
      </w:pPr>
      <w:r>
        <w:separator/>
      </w:r>
    </w:p>
  </w:footnote>
  <w:footnote w:type="continuationSeparator" w:id="0">
    <w:p w14:paraId="22E31257" w14:textId="77777777" w:rsidR="00365716" w:rsidRDefault="00365716" w:rsidP="00BC2109">
      <w:pPr>
        <w:spacing w:after="0"/>
      </w:pPr>
      <w:r>
        <w:continuationSeparator/>
      </w:r>
    </w:p>
  </w:footnote>
  <w:footnote w:type="continuationNotice" w:id="1">
    <w:p w14:paraId="3D413456" w14:textId="77777777" w:rsidR="00365716" w:rsidRDefault="0036571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2072A" w14:textId="77777777" w:rsidR="002A5960" w:rsidRDefault="002A5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7E2EC" w14:textId="77777777" w:rsidR="002A5960" w:rsidRDefault="002A5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E5D3F"/>
    <w:multiLevelType w:val="multilevel"/>
    <w:tmpl w:val="C110FB0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28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D8459A"/>
    <w:multiLevelType w:val="multilevel"/>
    <w:tmpl w:val="F13E8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211apakpunkt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CD55CE"/>
    <w:multiLevelType w:val="multilevel"/>
    <w:tmpl w:val="F9FCEB74"/>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072" w:hanging="504"/>
      </w:pPr>
      <w:rPr>
        <w:b w:val="0"/>
        <w:i w:val="0"/>
        <w:iCs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495D98"/>
    <w:multiLevelType w:val="hybridMultilevel"/>
    <w:tmpl w:val="CCEE58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E247A35"/>
    <w:multiLevelType w:val="hybridMultilevel"/>
    <w:tmpl w:val="50FEB4E4"/>
    <w:lvl w:ilvl="0" w:tplc="3A80B9DA">
      <w:start w:val="1"/>
      <w:numFmt w:val="decimal"/>
      <w:lvlText w:val="%1)"/>
      <w:lvlJc w:val="left"/>
      <w:pPr>
        <w:ind w:left="1440" w:hanging="360"/>
      </w:pPr>
    </w:lvl>
    <w:lvl w:ilvl="1" w:tplc="74009E2A">
      <w:start w:val="1"/>
      <w:numFmt w:val="decimal"/>
      <w:lvlText w:val="%2)"/>
      <w:lvlJc w:val="left"/>
      <w:pPr>
        <w:ind w:left="1440" w:hanging="360"/>
      </w:pPr>
    </w:lvl>
    <w:lvl w:ilvl="2" w:tplc="2A044A7C">
      <w:start w:val="1"/>
      <w:numFmt w:val="decimal"/>
      <w:lvlText w:val="%3)"/>
      <w:lvlJc w:val="left"/>
      <w:pPr>
        <w:ind w:left="1440" w:hanging="360"/>
      </w:pPr>
    </w:lvl>
    <w:lvl w:ilvl="3" w:tplc="0E3431F8">
      <w:start w:val="1"/>
      <w:numFmt w:val="decimal"/>
      <w:lvlText w:val="%4)"/>
      <w:lvlJc w:val="left"/>
      <w:pPr>
        <w:ind w:left="1440" w:hanging="360"/>
      </w:pPr>
    </w:lvl>
    <w:lvl w:ilvl="4" w:tplc="6DB8C5A2">
      <w:start w:val="1"/>
      <w:numFmt w:val="decimal"/>
      <w:lvlText w:val="%5)"/>
      <w:lvlJc w:val="left"/>
      <w:pPr>
        <w:ind w:left="1440" w:hanging="360"/>
      </w:pPr>
    </w:lvl>
    <w:lvl w:ilvl="5" w:tplc="5AAAA9BC">
      <w:start w:val="1"/>
      <w:numFmt w:val="decimal"/>
      <w:lvlText w:val="%6)"/>
      <w:lvlJc w:val="left"/>
      <w:pPr>
        <w:ind w:left="1440" w:hanging="360"/>
      </w:pPr>
    </w:lvl>
    <w:lvl w:ilvl="6" w:tplc="0688EE9A">
      <w:start w:val="1"/>
      <w:numFmt w:val="decimal"/>
      <w:lvlText w:val="%7)"/>
      <w:lvlJc w:val="left"/>
      <w:pPr>
        <w:ind w:left="1440" w:hanging="360"/>
      </w:pPr>
    </w:lvl>
    <w:lvl w:ilvl="7" w:tplc="103C1CBA">
      <w:start w:val="1"/>
      <w:numFmt w:val="decimal"/>
      <w:lvlText w:val="%8)"/>
      <w:lvlJc w:val="left"/>
      <w:pPr>
        <w:ind w:left="1440" w:hanging="360"/>
      </w:pPr>
    </w:lvl>
    <w:lvl w:ilvl="8" w:tplc="60A06C8A">
      <w:start w:val="1"/>
      <w:numFmt w:val="decimal"/>
      <w:lvlText w:val="%9)"/>
      <w:lvlJc w:val="left"/>
      <w:pPr>
        <w:ind w:left="1440" w:hanging="360"/>
      </w:pPr>
    </w:lvl>
  </w:abstractNum>
  <w:abstractNum w:abstractNumId="5" w15:restartNumberingAfterBreak="0">
    <w:nsid w:val="548E0832"/>
    <w:multiLevelType w:val="hybridMultilevel"/>
    <w:tmpl w:val="3D44AD9C"/>
    <w:lvl w:ilvl="0" w:tplc="A7202536">
      <w:start w:val="1"/>
      <w:numFmt w:val="decimal"/>
      <w:lvlText w:val="%1."/>
      <w:lvlJc w:val="left"/>
      <w:pPr>
        <w:ind w:left="1480" w:hanging="360"/>
      </w:pPr>
    </w:lvl>
    <w:lvl w:ilvl="1" w:tplc="D0062318">
      <w:start w:val="1"/>
      <w:numFmt w:val="decimal"/>
      <w:lvlText w:val="%2."/>
      <w:lvlJc w:val="left"/>
      <w:pPr>
        <w:ind w:left="1480" w:hanging="360"/>
      </w:pPr>
    </w:lvl>
    <w:lvl w:ilvl="2" w:tplc="B4A6C6EE">
      <w:start w:val="1"/>
      <w:numFmt w:val="decimal"/>
      <w:lvlText w:val="%3."/>
      <w:lvlJc w:val="left"/>
      <w:pPr>
        <w:ind w:left="1480" w:hanging="360"/>
      </w:pPr>
    </w:lvl>
    <w:lvl w:ilvl="3" w:tplc="56C4FD78">
      <w:start w:val="1"/>
      <w:numFmt w:val="decimal"/>
      <w:lvlText w:val="%4."/>
      <w:lvlJc w:val="left"/>
      <w:pPr>
        <w:ind w:left="1480" w:hanging="360"/>
      </w:pPr>
    </w:lvl>
    <w:lvl w:ilvl="4" w:tplc="AD5E7152">
      <w:start w:val="1"/>
      <w:numFmt w:val="decimal"/>
      <w:lvlText w:val="%5."/>
      <w:lvlJc w:val="left"/>
      <w:pPr>
        <w:ind w:left="1480" w:hanging="360"/>
      </w:pPr>
    </w:lvl>
    <w:lvl w:ilvl="5" w:tplc="DEA61CDA">
      <w:start w:val="1"/>
      <w:numFmt w:val="decimal"/>
      <w:lvlText w:val="%6."/>
      <w:lvlJc w:val="left"/>
      <w:pPr>
        <w:ind w:left="1480" w:hanging="360"/>
      </w:pPr>
    </w:lvl>
    <w:lvl w:ilvl="6" w:tplc="5C1ABB92">
      <w:start w:val="1"/>
      <w:numFmt w:val="decimal"/>
      <w:lvlText w:val="%7."/>
      <w:lvlJc w:val="left"/>
      <w:pPr>
        <w:ind w:left="1480" w:hanging="360"/>
      </w:pPr>
    </w:lvl>
    <w:lvl w:ilvl="7" w:tplc="58D2DE02">
      <w:start w:val="1"/>
      <w:numFmt w:val="decimal"/>
      <w:lvlText w:val="%8."/>
      <w:lvlJc w:val="left"/>
      <w:pPr>
        <w:ind w:left="1480" w:hanging="360"/>
      </w:pPr>
    </w:lvl>
    <w:lvl w:ilvl="8" w:tplc="A7A63656">
      <w:start w:val="1"/>
      <w:numFmt w:val="decimal"/>
      <w:lvlText w:val="%9."/>
      <w:lvlJc w:val="left"/>
      <w:pPr>
        <w:ind w:left="1480" w:hanging="360"/>
      </w:pPr>
    </w:lvl>
  </w:abstractNum>
  <w:abstractNum w:abstractNumId="6" w15:restartNumberingAfterBreak="0">
    <w:nsid w:val="757424C0"/>
    <w:multiLevelType w:val="multilevel"/>
    <w:tmpl w:val="79007FAE"/>
    <w:lvl w:ilvl="0">
      <w:start w:val="1"/>
      <w:numFmt w:val="decimal"/>
      <w:pStyle w:val="nodaa"/>
      <w:lvlText w:val="%1."/>
      <w:lvlJc w:val="left"/>
      <w:pPr>
        <w:ind w:left="720" w:hanging="360"/>
      </w:pPr>
      <w:rPr>
        <w:rFonts w:hint="default"/>
        <w:b/>
      </w:rPr>
    </w:lvl>
    <w:lvl w:ilvl="1">
      <w:start w:val="1"/>
      <w:numFmt w:val="decimal"/>
      <w:pStyle w:val="Style11"/>
      <w:isLgl/>
      <w:lvlText w:val="%1.%2."/>
      <w:lvlJc w:val="left"/>
      <w:pPr>
        <w:ind w:left="567" w:hanging="283"/>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tyle222"/>
      <w:isLgl/>
      <w:lvlText w:val="%1.%2.%3."/>
      <w:lvlJc w:val="left"/>
      <w:pPr>
        <w:ind w:left="108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63D59B2"/>
    <w:multiLevelType w:val="multilevel"/>
    <w:tmpl w:val="84820578"/>
    <w:lvl w:ilvl="0">
      <w:start w:val="1"/>
      <w:numFmt w:val="decimal"/>
      <w:pStyle w:val="1NODAUVIRSRAKSTI"/>
      <w:lvlText w:val="%1."/>
      <w:lvlJc w:val="left"/>
      <w:pPr>
        <w:ind w:left="2911" w:hanging="360"/>
      </w:pPr>
      <w:rPr>
        <w:b/>
      </w:rPr>
    </w:lvl>
    <w:lvl w:ilvl="1">
      <w:start w:val="1"/>
      <w:numFmt w:val="decimal"/>
      <w:pStyle w:val="11punkts"/>
      <w:lvlText w:val="%1.%2."/>
      <w:lvlJc w:val="left"/>
      <w:pPr>
        <w:ind w:left="792" w:hanging="432"/>
      </w:pPr>
      <w:rPr>
        <w:b w:val="0"/>
      </w:rPr>
    </w:lvl>
    <w:lvl w:ilvl="2">
      <w:start w:val="1"/>
      <w:numFmt w:val="decimal"/>
      <w:pStyle w:val="222"/>
      <w:lvlText w:val="%1.%2.%3."/>
      <w:lvlJc w:val="left"/>
      <w:pPr>
        <w:ind w:left="1354" w:hanging="504"/>
      </w:pPr>
      <w:rPr>
        <w:b w:val="0"/>
        <w:i w:val="0"/>
      </w:rPr>
    </w:lvl>
    <w:lvl w:ilvl="3">
      <w:start w:val="1"/>
      <w:numFmt w:val="decimal"/>
      <w:pStyle w:val="3333"/>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6B8359B"/>
    <w:multiLevelType w:val="multilevel"/>
    <w:tmpl w:val="4648AAC0"/>
    <w:lvl w:ilvl="0">
      <w:start w:val="1"/>
      <w:numFmt w:val="decimal"/>
      <w:lvlText w:val="%1."/>
      <w:lvlJc w:val="left"/>
      <w:pPr>
        <w:ind w:left="928" w:hanging="360"/>
      </w:pPr>
      <w:rPr>
        <w:rFonts w:hint="default"/>
        <w:b/>
      </w:rPr>
    </w:lvl>
    <w:lvl w:ilvl="1">
      <w:start w:val="1"/>
      <w:numFmt w:val="decimal"/>
      <w:lvlText w:val="%1.%2."/>
      <w:lvlJc w:val="left"/>
      <w:pPr>
        <w:ind w:left="792" w:hanging="432"/>
      </w:pPr>
      <w:rPr>
        <w:rFonts w:hint="default"/>
        <w:b w:val="0"/>
        <w:i w:val="0"/>
        <w:iCs w:val="0"/>
      </w:rPr>
    </w:lvl>
    <w:lvl w:ilvl="2">
      <w:start w:val="1"/>
      <w:numFmt w:val="decimal"/>
      <w:lvlText w:val="%1.%2.%3."/>
      <w:lvlJc w:val="left"/>
      <w:pPr>
        <w:ind w:left="135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6"/>
  </w:num>
  <w:num w:numId="3">
    <w:abstractNumId w:val="6"/>
  </w:num>
  <w:num w:numId="4">
    <w:abstractNumId w:val="6"/>
  </w:num>
  <w:num w:numId="5">
    <w:abstractNumId w:val="7"/>
  </w:num>
  <w:num w:numId="6">
    <w:abstractNumId w:val="7"/>
  </w:num>
  <w:num w:numId="7">
    <w:abstractNumId w:val="7"/>
  </w:num>
  <w:num w:numId="8">
    <w:abstractNumId w:val="0"/>
  </w:num>
  <w:num w:numId="9">
    <w:abstractNumId w:val="0"/>
  </w:num>
  <w:num w:numId="10">
    <w:abstractNumId w:val="0"/>
  </w:num>
  <w:num w:numId="11">
    <w:abstractNumId w:val="1"/>
  </w:num>
  <w:num w:numId="12">
    <w:abstractNumId w:val="7"/>
  </w:num>
  <w:num w:numId="13">
    <w:abstractNumId w:val="7"/>
  </w:num>
  <w:num w:numId="14">
    <w:abstractNumId w:val="7"/>
  </w:num>
  <w:num w:numId="15">
    <w:abstractNumId w:val="7"/>
  </w:num>
  <w:num w:numId="16">
    <w:abstractNumId w:val="7"/>
  </w:num>
  <w:num w:numId="17">
    <w:abstractNumId w:val="7"/>
  </w:num>
  <w:num w:numId="18">
    <w:abstractNumId w:val="3"/>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5"/>
  </w:num>
  <w:num w:numId="23">
    <w:abstractNumId w:val="2"/>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09"/>
    <w:rsid w:val="00002C42"/>
    <w:rsid w:val="0000506F"/>
    <w:rsid w:val="000050B9"/>
    <w:rsid w:val="00005490"/>
    <w:rsid w:val="00012897"/>
    <w:rsid w:val="00012A15"/>
    <w:rsid w:val="00013A6E"/>
    <w:rsid w:val="00013F67"/>
    <w:rsid w:val="00016F88"/>
    <w:rsid w:val="0001731C"/>
    <w:rsid w:val="00017D6C"/>
    <w:rsid w:val="00020B4F"/>
    <w:rsid w:val="000349AC"/>
    <w:rsid w:val="00035389"/>
    <w:rsid w:val="000360CE"/>
    <w:rsid w:val="00046425"/>
    <w:rsid w:val="00050B73"/>
    <w:rsid w:val="000524D6"/>
    <w:rsid w:val="00056D22"/>
    <w:rsid w:val="00060817"/>
    <w:rsid w:val="000721A2"/>
    <w:rsid w:val="00076EDF"/>
    <w:rsid w:val="00081714"/>
    <w:rsid w:val="00090E18"/>
    <w:rsid w:val="00091509"/>
    <w:rsid w:val="00095FAA"/>
    <w:rsid w:val="000C354F"/>
    <w:rsid w:val="000E6D28"/>
    <w:rsid w:val="000F2F2C"/>
    <w:rsid w:val="000F79FE"/>
    <w:rsid w:val="001053B7"/>
    <w:rsid w:val="00107BDF"/>
    <w:rsid w:val="0011050C"/>
    <w:rsid w:val="0011628C"/>
    <w:rsid w:val="001433D0"/>
    <w:rsid w:val="001444BB"/>
    <w:rsid w:val="001470C1"/>
    <w:rsid w:val="0015342B"/>
    <w:rsid w:val="00155925"/>
    <w:rsid w:val="0015716A"/>
    <w:rsid w:val="00161A77"/>
    <w:rsid w:val="00164645"/>
    <w:rsid w:val="001652D7"/>
    <w:rsid w:val="001821E6"/>
    <w:rsid w:val="001850F8"/>
    <w:rsid w:val="0018567B"/>
    <w:rsid w:val="00186154"/>
    <w:rsid w:val="00186BA5"/>
    <w:rsid w:val="00191969"/>
    <w:rsid w:val="00197710"/>
    <w:rsid w:val="001A1FDB"/>
    <w:rsid w:val="001A3EF5"/>
    <w:rsid w:val="001B2F9E"/>
    <w:rsid w:val="001B530A"/>
    <w:rsid w:val="001B668E"/>
    <w:rsid w:val="001B6D50"/>
    <w:rsid w:val="001B6D94"/>
    <w:rsid w:val="001B77FD"/>
    <w:rsid w:val="001C2BCF"/>
    <w:rsid w:val="001E03F1"/>
    <w:rsid w:val="001E166E"/>
    <w:rsid w:val="001E3CEA"/>
    <w:rsid w:val="001E3FC0"/>
    <w:rsid w:val="001E498E"/>
    <w:rsid w:val="001F5AAC"/>
    <w:rsid w:val="0020549A"/>
    <w:rsid w:val="00207E5D"/>
    <w:rsid w:val="002110D1"/>
    <w:rsid w:val="002202DF"/>
    <w:rsid w:val="00220699"/>
    <w:rsid w:val="002243AA"/>
    <w:rsid w:val="00233E7A"/>
    <w:rsid w:val="002409EE"/>
    <w:rsid w:val="002436D7"/>
    <w:rsid w:val="002558FB"/>
    <w:rsid w:val="00264AF1"/>
    <w:rsid w:val="002651C8"/>
    <w:rsid w:val="00266F01"/>
    <w:rsid w:val="00267949"/>
    <w:rsid w:val="00271CDC"/>
    <w:rsid w:val="0028406C"/>
    <w:rsid w:val="00286344"/>
    <w:rsid w:val="0028747C"/>
    <w:rsid w:val="00287AD9"/>
    <w:rsid w:val="00293507"/>
    <w:rsid w:val="002936A3"/>
    <w:rsid w:val="002A3BDD"/>
    <w:rsid w:val="002A5336"/>
    <w:rsid w:val="002A5960"/>
    <w:rsid w:val="002B291C"/>
    <w:rsid w:val="002C0DC2"/>
    <w:rsid w:val="002C4BC4"/>
    <w:rsid w:val="002D00EA"/>
    <w:rsid w:val="002D1A69"/>
    <w:rsid w:val="002D495D"/>
    <w:rsid w:val="002D4DF9"/>
    <w:rsid w:val="002E08ED"/>
    <w:rsid w:val="002E1E7E"/>
    <w:rsid w:val="002E3B1B"/>
    <w:rsid w:val="002F6DDA"/>
    <w:rsid w:val="00301ADC"/>
    <w:rsid w:val="00317148"/>
    <w:rsid w:val="00320B36"/>
    <w:rsid w:val="00325636"/>
    <w:rsid w:val="00325AA0"/>
    <w:rsid w:val="00327B77"/>
    <w:rsid w:val="00330275"/>
    <w:rsid w:val="00335108"/>
    <w:rsid w:val="00351399"/>
    <w:rsid w:val="00365716"/>
    <w:rsid w:val="00366578"/>
    <w:rsid w:val="00367077"/>
    <w:rsid w:val="003732D5"/>
    <w:rsid w:val="00374127"/>
    <w:rsid w:val="00377FFB"/>
    <w:rsid w:val="00380ABA"/>
    <w:rsid w:val="00381089"/>
    <w:rsid w:val="00383789"/>
    <w:rsid w:val="003902EE"/>
    <w:rsid w:val="003956A2"/>
    <w:rsid w:val="003A1E03"/>
    <w:rsid w:val="003A30DE"/>
    <w:rsid w:val="003C6FA1"/>
    <w:rsid w:val="003D31A6"/>
    <w:rsid w:val="003D6ECE"/>
    <w:rsid w:val="003E4C58"/>
    <w:rsid w:val="003F20BB"/>
    <w:rsid w:val="003F70C0"/>
    <w:rsid w:val="00403846"/>
    <w:rsid w:val="004126A4"/>
    <w:rsid w:val="004169B2"/>
    <w:rsid w:val="00424224"/>
    <w:rsid w:val="0042760D"/>
    <w:rsid w:val="00451796"/>
    <w:rsid w:val="00454D25"/>
    <w:rsid w:val="00457916"/>
    <w:rsid w:val="00457EE7"/>
    <w:rsid w:val="00457F33"/>
    <w:rsid w:val="004616AE"/>
    <w:rsid w:val="00472078"/>
    <w:rsid w:val="004833AB"/>
    <w:rsid w:val="004837C2"/>
    <w:rsid w:val="00487576"/>
    <w:rsid w:val="004914AE"/>
    <w:rsid w:val="004914B3"/>
    <w:rsid w:val="00496281"/>
    <w:rsid w:val="004966D2"/>
    <w:rsid w:val="004A6E99"/>
    <w:rsid w:val="004B3439"/>
    <w:rsid w:val="004B5F96"/>
    <w:rsid w:val="004B7FC8"/>
    <w:rsid w:val="004D14BC"/>
    <w:rsid w:val="004D4797"/>
    <w:rsid w:val="004E3416"/>
    <w:rsid w:val="004E3C6A"/>
    <w:rsid w:val="004E4824"/>
    <w:rsid w:val="004E4B36"/>
    <w:rsid w:val="004F0D26"/>
    <w:rsid w:val="00507F82"/>
    <w:rsid w:val="00510BE9"/>
    <w:rsid w:val="00521251"/>
    <w:rsid w:val="00521D9B"/>
    <w:rsid w:val="00526247"/>
    <w:rsid w:val="00533BAD"/>
    <w:rsid w:val="00537AD2"/>
    <w:rsid w:val="00541338"/>
    <w:rsid w:val="00553272"/>
    <w:rsid w:val="00553FC2"/>
    <w:rsid w:val="005543DC"/>
    <w:rsid w:val="00570993"/>
    <w:rsid w:val="00586A84"/>
    <w:rsid w:val="00591CB3"/>
    <w:rsid w:val="005946DA"/>
    <w:rsid w:val="0059760C"/>
    <w:rsid w:val="005A0F65"/>
    <w:rsid w:val="005A11D3"/>
    <w:rsid w:val="005A12F4"/>
    <w:rsid w:val="005B07D0"/>
    <w:rsid w:val="005E3019"/>
    <w:rsid w:val="006039A3"/>
    <w:rsid w:val="00605925"/>
    <w:rsid w:val="00607B9A"/>
    <w:rsid w:val="00611EDC"/>
    <w:rsid w:val="0061688A"/>
    <w:rsid w:val="006170B6"/>
    <w:rsid w:val="00623B41"/>
    <w:rsid w:val="00626F09"/>
    <w:rsid w:val="00631EE8"/>
    <w:rsid w:val="006345BC"/>
    <w:rsid w:val="00637496"/>
    <w:rsid w:val="00641838"/>
    <w:rsid w:val="00656972"/>
    <w:rsid w:val="006665CF"/>
    <w:rsid w:val="00673417"/>
    <w:rsid w:val="006828E4"/>
    <w:rsid w:val="006837EB"/>
    <w:rsid w:val="006866A1"/>
    <w:rsid w:val="00687A04"/>
    <w:rsid w:val="00690198"/>
    <w:rsid w:val="00690621"/>
    <w:rsid w:val="00691C6E"/>
    <w:rsid w:val="006934B6"/>
    <w:rsid w:val="006A214F"/>
    <w:rsid w:val="006A6D03"/>
    <w:rsid w:val="006B0097"/>
    <w:rsid w:val="006B1A97"/>
    <w:rsid w:val="006B3E9C"/>
    <w:rsid w:val="006B6924"/>
    <w:rsid w:val="006D769B"/>
    <w:rsid w:val="006E026E"/>
    <w:rsid w:val="006E31ED"/>
    <w:rsid w:val="006E7371"/>
    <w:rsid w:val="0071527A"/>
    <w:rsid w:val="007178B3"/>
    <w:rsid w:val="007242A7"/>
    <w:rsid w:val="00753C5C"/>
    <w:rsid w:val="00765E29"/>
    <w:rsid w:val="00781A31"/>
    <w:rsid w:val="007824DC"/>
    <w:rsid w:val="007832B4"/>
    <w:rsid w:val="00784974"/>
    <w:rsid w:val="00786FF8"/>
    <w:rsid w:val="007909CA"/>
    <w:rsid w:val="00791CBC"/>
    <w:rsid w:val="00792433"/>
    <w:rsid w:val="007A17B2"/>
    <w:rsid w:val="007A6B1D"/>
    <w:rsid w:val="007B6BE7"/>
    <w:rsid w:val="007C33CD"/>
    <w:rsid w:val="007C4D88"/>
    <w:rsid w:val="007D3972"/>
    <w:rsid w:val="007D57EF"/>
    <w:rsid w:val="007E1B35"/>
    <w:rsid w:val="007E683D"/>
    <w:rsid w:val="007E6BDE"/>
    <w:rsid w:val="007F17C7"/>
    <w:rsid w:val="007F2EF2"/>
    <w:rsid w:val="008030A0"/>
    <w:rsid w:val="00804102"/>
    <w:rsid w:val="00811671"/>
    <w:rsid w:val="008339D1"/>
    <w:rsid w:val="00833BF7"/>
    <w:rsid w:val="0084769A"/>
    <w:rsid w:val="00861F61"/>
    <w:rsid w:val="0086374D"/>
    <w:rsid w:val="0086568D"/>
    <w:rsid w:val="00866BC4"/>
    <w:rsid w:val="00867B26"/>
    <w:rsid w:val="00874CBF"/>
    <w:rsid w:val="008807F3"/>
    <w:rsid w:val="008B2DB3"/>
    <w:rsid w:val="008B5149"/>
    <w:rsid w:val="008B7A19"/>
    <w:rsid w:val="008C4B7E"/>
    <w:rsid w:val="008C6DBD"/>
    <w:rsid w:val="008D01EC"/>
    <w:rsid w:val="008D5998"/>
    <w:rsid w:val="008E7294"/>
    <w:rsid w:val="008E7EB4"/>
    <w:rsid w:val="008F022F"/>
    <w:rsid w:val="008F7423"/>
    <w:rsid w:val="009019B9"/>
    <w:rsid w:val="00904BF6"/>
    <w:rsid w:val="00912425"/>
    <w:rsid w:val="00913447"/>
    <w:rsid w:val="00914DEB"/>
    <w:rsid w:val="009342D5"/>
    <w:rsid w:val="00937284"/>
    <w:rsid w:val="00945804"/>
    <w:rsid w:val="009463A4"/>
    <w:rsid w:val="009503E3"/>
    <w:rsid w:val="0095274E"/>
    <w:rsid w:val="00953D46"/>
    <w:rsid w:val="009548C2"/>
    <w:rsid w:val="00960C1B"/>
    <w:rsid w:val="00961D44"/>
    <w:rsid w:val="00967549"/>
    <w:rsid w:val="00970638"/>
    <w:rsid w:val="00970F55"/>
    <w:rsid w:val="00975BC3"/>
    <w:rsid w:val="00982F45"/>
    <w:rsid w:val="00984B17"/>
    <w:rsid w:val="009C1469"/>
    <w:rsid w:val="009D08EC"/>
    <w:rsid w:val="009D1A31"/>
    <w:rsid w:val="009D6130"/>
    <w:rsid w:val="009F792A"/>
    <w:rsid w:val="00A00CB1"/>
    <w:rsid w:val="00A025DE"/>
    <w:rsid w:val="00A02C9F"/>
    <w:rsid w:val="00A02F21"/>
    <w:rsid w:val="00A14CB2"/>
    <w:rsid w:val="00A175BC"/>
    <w:rsid w:val="00A42BE7"/>
    <w:rsid w:val="00A44D4C"/>
    <w:rsid w:val="00A44E69"/>
    <w:rsid w:val="00A645FE"/>
    <w:rsid w:val="00A7218A"/>
    <w:rsid w:val="00A82906"/>
    <w:rsid w:val="00A91F9E"/>
    <w:rsid w:val="00A961B8"/>
    <w:rsid w:val="00A97735"/>
    <w:rsid w:val="00AA09A5"/>
    <w:rsid w:val="00AA6378"/>
    <w:rsid w:val="00AB05A6"/>
    <w:rsid w:val="00AB111B"/>
    <w:rsid w:val="00AB197B"/>
    <w:rsid w:val="00AB6EC9"/>
    <w:rsid w:val="00AC628F"/>
    <w:rsid w:val="00AC78A7"/>
    <w:rsid w:val="00AD54D3"/>
    <w:rsid w:val="00AF25D1"/>
    <w:rsid w:val="00B10182"/>
    <w:rsid w:val="00B20FD3"/>
    <w:rsid w:val="00B220D1"/>
    <w:rsid w:val="00B23802"/>
    <w:rsid w:val="00B23839"/>
    <w:rsid w:val="00B4179C"/>
    <w:rsid w:val="00B56691"/>
    <w:rsid w:val="00B62A5F"/>
    <w:rsid w:val="00B67B55"/>
    <w:rsid w:val="00B7684B"/>
    <w:rsid w:val="00BA3E23"/>
    <w:rsid w:val="00BB41AC"/>
    <w:rsid w:val="00BB4FA4"/>
    <w:rsid w:val="00BC2109"/>
    <w:rsid w:val="00BC4EA4"/>
    <w:rsid w:val="00BC57F3"/>
    <w:rsid w:val="00BD43AA"/>
    <w:rsid w:val="00BD6135"/>
    <w:rsid w:val="00BD7AF6"/>
    <w:rsid w:val="00BE2265"/>
    <w:rsid w:val="00BE30A7"/>
    <w:rsid w:val="00BE434A"/>
    <w:rsid w:val="00BF05F2"/>
    <w:rsid w:val="00C00E19"/>
    <w:rsid w:val="00C06508"/>
    <w:rsid w:val="00C1250A"/>
    <w:rsid w:val="00C140D0"/>
    <w:rsid w:val="00C15B0D"/>
    <w:rsid w:val="00C17FB4"/>
    <w:rsid w:val="00C2237D"/>
    <w:rsid w:val="00C45B09"/>
    <w:rsid w:val="00C468E5"/>
    <w:rsid w:val="00C47BAF"/>
    <w:rsid w:val="00C47E61"/>
    <w:rsid w:val="00C576DB"/>
    <w:rsid w:val="00C72C4E"/>
    <w:rsid w:val="00C87A04"/>
    <w:rsid w:val="00CA2803"/>
    <w:rsid w:val="00CB77AC"/>
    <w:rsid w:val="00CD3B78"/>
    <w:rsid w:val="00CD6395"/>
    <w:rsid w:val="00CD7433"/>
    <w:rsid w:val="00CD7986"/>
    <w:rsid w:val="00CE15FC"/>
    <w:rsid w:val="00CF3E8C"/>
    <w:rsid w:val="00D0123F"/>
    <w:rsid w:val="00D1225B"/>
    <w:rsid w:val="00D1261F"/>
    <w:rsid w:val="00D1634A"/>
    <w:rsid w:val="00D35751"/>
    <w:rsid w:val="00D51A87"/>
    <w:rsid w:val="00D64422"/>
    <w:rsid w:val="00D7096E"/>
    <w:rsid w:val="00D73A5E"/>
    <w:rsid w:val="00D76F78"/>
    <w:rsid w:val="00D901FF"/>
    <w:rsid w:val="00D9063E"/>
    <w:rsid w:val="00D9433A"/>
    <w:rsid w:val="00DB25FC"/>
    <w:rsid w:val="00DB49C5"/>
    <w:rsid w:val="00DB4AC9"/>
    <w:rsid w:val="00DB5798"/>
    <w:rsid w:val="00DB5799"/>
    <w:rsid w:val="00DC0DC9"/>
    <w:rsid w:val="00DC3553"/>
    <w:rsid w:val="00DC4C60"/>
    <w:rsid w:val="00DC6504"/>
    <w:rsid w:val="00DD6870"/>
    <w:rsid w:val="00DE0C7A"/>
    <w:rsid w:val="00DE0FA6"/>
    <w:rsid w:val="00DE30B0"/>
    <w:rsid w:val="00DF6192"/>
    <w:rsid w:val="00DF6807"/>
    <w:rsid w:val="00E023BC"/>
    <w:rsid w:val="00E03675"/>
    <w:rsid w:val="00E03A17"/>
    <w:rsid w:val="00E12D88"/>
    <w:rsid w:val="00E16384"/>
    <w:rsid w:val="00E22E7C"/>
    <w:rsid w:val="00E31801"/>
    <w:rsid w:val="00E32ED4"/>
    <w:rsid w:val="00E35187"/>
    <w:rsid w:val="00E40DEF"/>
    <w:rsid w:val="00E67D18"/>
    <w:rsid w:val="00E71CA1"/>
    <w:rsid w:val="00E87652"/>
    <w:rsid w:val="00E91537"/>
    <w:rsid w:val="00E948D0"/>
    <w:rsid w:val="00E9619B"/>
    <w:rsid w:val="00E97AC7"/>
    <w:rsid w:val="00EB29D0"/>
    <w:rsid w:val="00EC457C"/>
    <w:rsid w:val="00ED371D"/>
    <w:rsid w:val="00EE0379"/>
    <w:rsid w:val="00EE2ADC"/>
    <w:rsid w:val="00EE459B"/>
    <w:rsid w:val="00EE4735"/>
    <w:rsid w:val="00EE553D"/>
    <w:rsid w:val="00EF1A0C"/>
    <w:rsid w:val="00EF4AD4"/>
    <w:rsid w:val="00F072B5"/>
    <w:rsid w:val="00F14A52"/>
    <w:rsid w:val="00F14ECA"/>
    <w:rsid w:val="00F15688"/>
    <w:rsid w:val="00F15F5C"/>
    <w:rsid w:val="00F1789E"/>
    <w:rsid w:val="00F17D11"/>
    <w:rsid w:val="00F22EA1"/>
    <w:rsid w:val="00F3613D"/>
    <w:rsid w:val="00F40948"/>
    <w:rsid w:val="00F45287"/>
    <w:rsid w:val="00F56247"/>
    <w:rsid w:val="00F564E3"/>
    <w:rsid w:val="00F578ED"/>
    <w:rsid w:val="00F64896"/>
    <w:rsid w:val="00F664D3"/>
    <w:rsid w:val="00F7001F"/>
    <w:rsid w:val="00F710AC"/>
    <w:rsid w:val="00F82760"/>
    <w:rsid w:val="00F82EC2"/>
    <w:rsid w:val="00F83905"/>
    <w:rsid w:val="00F863AE"/>
    <w:rsid w:val="00F87779"/>
    <w:rsid w:val="00F9250C"/>
    <w:rsid w:val="00FA77ED"/>
    <w:rsid w:val="00FB290C"/>
    <w:rsid w:val="00FD3FD9"/>
    <w:rsid w:val="00FD7685"/>
    <w:rsid w:val="00FE4EF9"/>
    <w:rsid w:val="00FE5DE5"/>
    <w:rsid w:val="00FF53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2ACCB"/>
  <w15:chartTrackingRefBased/>
  <w15:docId w15:val="{E8FC6E19-7445-4DD5-9647-3BC83A23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109"/>
    <w:pPr>
      <w:suppressAutoHyphens/>
      <w:autoSpaceDN w:val="0"/>
      <w:spacing w:line="240"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E12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12D88"/>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1">
    <w:name w:val="Style 1.1."/>
    <w:basedOn w:val="Heading1"/>
    <w:link w:val="Style11Char"/>
    <w:qFormat/>
    <w:rsid w:val="00E12D88"/>
    <w:pPr>
      <w:keepNext w:val="0"/>
      <w:widowControl w:val="0"/>
      <w:numPr>
        <w:ilvl w:val="1"/>
        <w:numId w:val="4"/>
      </w:numPr>
      <w:overflowPunct w:val="0"/>
      <w:adjustRightInd w:val="0"/>
      <w:spacing w:before="0"/>
      <w:jc w:val="both"/>
    </w:pPr>
    <w:rPr>
      <w:rFonts w:ascii="Times New Roman" w:eastAsia="Times New Roman" w:hAnsi="Times New Roman"/>
      <w:bCs/>
      <w:lang w:eastAsia="lv-LV"/>
    </w:rPr>
  </w:style>
  <w:style w:type="character" w:customStyle="1" w:styleId="Style11Char">
    <w:name w:val="Style 1.1. Char"/>
    <w:basedOn w:val="Heading1Char"/>
    <w:link w:val="Style11"/>
    <w:rsid w:val="00E12D88"/>
    <w:rPr>
      <w:rFonts w:ascii="Times New Roman" w:eastAsia="Times New Roman" w:hAnsi="Times New Roman" w:cstheme="majorBidi"/>
      <w:bCs/>
      <w:color w:val="2F5496" w:themeColor="accent1" w:themeShade="BF"/>
      <w:sz w:val="32"/>
      <w:szCs w:val="32"/>
      <w:lang w:eastAsia="lv-LV"/>
    </w:rPr>
  </w:style>
  <w:style w:type="character" w:customStyle="1" w:styleId="Heading1Char">
    <w:name w:val="Heading 1 Char"/>
    <w:basedOn w:val="DefaultParagraphFont"/>
    <w:link w:val="Heading1"/>
    <w:uiPriority w:val="9"/>
    <w:rsid w:val="00E12D8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12D88"/>
    <w:rPr>
      <w:rFonts w:asciiTheme="majorHAnsi" w:eastAsiaTheme="majorEastAsia" w:hAnsiTheme="majorHAnsi" w:cstheme="majorBidi"/>
      <w:color w:val="2F5496" w:themeColor="accent1" w:themeShade="BF"/>
      <w:sz w:val="26"/>
      <w:szCs w:val="26"/>
    </w:rPr>
  </w:style>
  <w:style w:type="paragraph" w:customStyle="1" w:styleId="nodaa">
    <w:name w:val="nodaļa"/>
    <w:basedOn w:val="Heading1"/>
    <w:link w:val="nodaaChar"/>
    <w:qFormat/>
    <w:rsid w:val="00E12D88"/>
    <w:pPr>
      <w:numPr>
        <w:numId w:val="4"/>
      </w:numPr>
      <w:jc w:val="center"/>
    </w:pPr>
    <w:rPr>
      <w:rFonts w:ascii="Times New Roman Bold" w:eastAsia="Times New Roman" w:hAnsi="Times New Roman Bold"/>
      <w:b/>
      <w:bCs/>
      <w:caps/>
      <w:color w:val="auto"/>
      <w:sz w:val="22"/>
      <w:lang w:eastAsia="lv-LV"/>
    </w:rPr>
  </w:style>
  <w:style w:type="character" w:customStyle="1" w:styleId="nodaaChar">
    <w:name w:val="nodaļa Char"/>
    <w:basedOn w:val="DefaultParagraphFont"/>
    <w:link w:val="nodaa"/>
    <w:rsid w:val="00E12D88"/>
    <w:rPr>
      <w:rFonts w:ascii="Times New Roman Bold" w:eastAsia="Times New Roman" w:hAnsi="Times New Roman Bold" w:cstheme="majorBidi"/>
      <w:b/>
      <w:bCs/>
      <w:caps/>
      <w:szCs w:val="32"/>
      <w:lang w:eastAsia="lv-LV"/>
    </w:rPr>
  </w:style>
  <w:style w:type="paragraph" w:customStyle="1" w:styleId="Style222">
    <w:name w:val="Style 2.2.2."/>
    <w:basedOn w:val="Heading1"/>
    <w:link w:val="Style222Char"/>
    <w:qFormat/>
    <w:rsid w:val="00E12D88"/>
    <w:pPr>
      <w:keepNext w:val="0"/>
      <w:widowControl w:val="0"/>
      <w:numPr>
        <w:ilvl w:val="2"/>
        <w:numId w:val="1"/>
      </w:numPr>
      <w:overflowPunct w:val="0"/>
      <w:autoSpaceDE w:val="0"/>
      <w:adjustRightInd w:val="0"/>
      <w:spacing w:before="0"/>
      <w:ind w:left="1077"/>
      <w:jc w:val="both"/>
      <w:outlineLvl w:val="1"/>
    </w:pPr>
    <w:rPr>
      <w:rFonts w:ascii="Times New Roman" w:eastAsiaTheme="minorHAnsi" w:hAnsi="Times New Roman"/>
      <w:color w:val="auto"/>
      <w:sz w:val="22"/>
      <w:lang w:eastAsia="lv-LV"/>
    </w:rPr>
  </w:style>
  <w:style w:type="character" w:customStyle="1" w:styleId="Style222Char">
    <w:name w:val="Style 2.2.2. Char"/>
    <w:basedOn w:val="DefaultParagraphFont"/>
    <w:link w:val="Style222"/>
    <w:rsid w:val="00E12D88"/>
    <w:rPr>
      <w:rFonts w:ascii="Times New Roman" w:hAnsi="Times New Roman" w:cstheme="majorBidi"/>
      <w:szCs w:val="32"/>
      <w:lang w:eastAsia="lv-LV"/>
    </w:rPr>
  </w:style>
  <w:style w:type="paragraph" w:customStyle="1" w:styleId="11punkts">
    <w:name w:val="1.1. punkts"/>
    <w:basedOn w:val="ListContinue2"/>
    <w:link w:val="11punktsChar"/>
    <w:qFormat/>
    <w:rsid w:val="00BC2109"/>
    <w:pPr>
      <w:numPr>
        <w:ilvl w:val="1"/>
        <w:numId w:val="17"/>
      </w:numPr>
      <w:spacing w:after="0"/>
      <w:ind w:left="624" w:hanging="624"/>
      <w:contextualSpacing w:val="0"/>
      <w:jc w:val="both"/>
    </w:pPr>
    <w:rPr>
      <w:rFonts w:ascii="Times New Roman" w:eastAsia="Times New Roman" w:hAnsi="Times New Roman"/>
      <w:sz w:val="24"/>
      <w:szCs w:val="24"/>
      <w:lang w:eastAsia="lv-LV"/>
    </w:rPr>
  </w:style>
  <w:style w:type="character" w:customStyle="1" w:styleId="11punktsChar">
    <w:name w:val="1.1. punkts Char"/>
    <w:basedOn w:val="DefaultParagraphFont"/>
    <w:link w:val="11punkts"/>
    <w:rsid w:val="00BC2109"/>
    <w:rPr>
      <w:rFonts w:ascii="Times New Roman" w:eastAsia="Times New Roman" w:hAnsi="Times New Roman" w:cs="Times New Roman"/>
      <w:sz w:val="24"/>
      <w:szCs w:val="24"/>
      <w:lang w:eastAsia="lv-LV"/>
    </w:rPr>
  </w:style>
  <w:style w:type="paragraph" w:styleId="ListContinue2">
    <w:name w:val="List Continue 2"/>
    <w:basedOn w:val="Normal"/>
    <w:uiPriority w:val="99"/>
    <w:semiHidden/>
    <w:unhideWhenUsed/>
    <w:rsid w:val="00AD54D3"/>
    <w:pPr>
      <w:spacing w:after="120"/>
      <w:ind w:left="566"/>
      <w:contextualSpacing/>
    </w:pPr>
  </w:style>
  <w:style w:type="paragraph" w:customStyle="1" w:styleId="1NODAUVIRSRAKSTI">
    <w:name w:val="1. NODAĻU VIRSRAKSTI"/>
    <w:basedOn w:val="Heading1"/>
    <w:link w:val="1NODAUVIRSRAKSTIChar"/>
    <w:qFormat/>
    <w:rsid w:val="00BC2109"/>
    <w:pPr>
      <w:numPr>
        <w:numId w:val="17"/>
      </w:numPr>
      <w:ind w:left="357" w:hanging="357"/>
      <w:jc w:val="center"/>
    </w:pPr>
    <w:rPr>
      <w:rFonts w:ascii="Times New Roman Bold" w:hAnsi="Times New Roman Bold"/>
      <w:b/>
      <w:caps/>
      <w:color w:val="000000"/>
      <w:sz w:val="24"/>
      <w:lang w:eastAsia="lv-LV"/>
    </w:rPr>
  </w:style>
  <w:style w:type="character" w:customStyle="1" w:styleId="1NODAUVIRSRAKSTIChar">
    <w:name w:val="1. NODAĻU VIRSRAKSTI Char"/>
    <w:basedOn w:val="Heading1Char"/>
    <w:link w:val="1NODAUVIRSRAKSTI"/>
    <w:rsid w:val="00BC2109"/>
    <w:rPr>
      <w:rFonts w:ascii="Times New Roman Bold" w:eastAsiaTheme="majorEastAsia" w:hAnsi="Times New Roman Bold" w:cstheme="majorBidi"/>
      <w:b/>
      <w:caps/>
      <w:color w:val="000000"/>
      <w:sz w:val="24"/>
      <w:szCs w:val="32"/>
      <w:lang w:eastAsia="lv-LV"/>
    </w:rPr>
  </w:style>
  <w:style w:type="paragraph" w:customStyle="1" w:styleId="211apakpunkts">
    <w:name w:val="2.1.1. apakšpunkts"/>
    <w:basedOn w:val="ListContinue2"/>
    <w:link w:val="211apakpunktsChar"/>
    <w:rsid w:val="00AD54D3"/>
    <w:pPr>
      <w:numPr>
        <w:ilvl w:val="2"/>
        <w:numId w:val="11"/>
      </w:numPr>
      <w:ind w:left="964" w:hanging="680"/>
      <w:jc w:val="both"/>
    </w:pPr>
    <w:rPr>
      <w:rFonts w:ascii="Times New Roman" w:eastAsia="Times New Roman" w:hAnsi="Times New Roman"/>
      <w:sz w:val="24"/>
      <w:szCs w:val="24"/>
      <w:lang w:eastAsia="lv-LV"/>
    </w:rPr>
  </w:style>
  <w:style w:type="character" w:customStyle="1" w:styleId="211apakpunktsChar">
    <w:name w:val="2.1.1. apakšpunkts Char"/>
    <w:basedOn w:val="DefaultParagraphFont"/>
    <w:link w:val="211apakpunkts"/>
    <w:rsid w:val="00AD54D3"/>
    <w:rPr>
      <w:rFonts w:ascii="Times New Roman" w:eastAsia="Times New Roman" w:hAnsi="Times New Roman" w:cs="Times New Roman"/>
      <w:sz w:val="24"/>
      <w:szCs w:val="24"/>
      <w:lang w:eastAsia="lv-LV"/>
    </w:rPr>
  </w:style>
  <w:style w:type="paragraph" w:customStyle="1" w:styleId="211apakapunkts">
    <w:name w:val="2.1.1. apakašpunkts"/>
    <w:basedOn w:val="ListContinue2"/>
    <w:link w:val="211apakapunktsChar"/>
    <w:rsid w:val="00AD54D3"/>
    <w:rPr>
      <w:rFonts w:ascii="Times New Roman" w:eastAsia="Times New Roman" w:hAnsi="Times New Roman"/>
      <w:sz w:val="24"/>
      <w:szCs w:val="24"/>
      <w:lang w:eastAsia="lv-LV"/>
    </w:rPr>
  </w:style>
  <w:style w:type="character" w:customStyle="1" w:styleId="211apakapunktsChar">
    <w:name w:val="2.1.1. apakašpunkts Char"/>
    <w:basedOn w:val="DefaultParagraphFont"/>
    <w:link w:val="211apakapunkts"/>
    <w:rsid w:val="00AD54D3"/>
    <w:rPr>
      <w:rFonts w:ascii="Times New Roman" w:eastAsia="Times New Roman" w:hAnsi="Times New Roman" w:cs="Times New Roman"/>
      <w:sz w:val="24"/>
      <w:szCs w:val="24"/>
      <w:lang w:eastAsia="lv-LV"/>
    </w:rPr>
  </w:style>
  <w:style w:type="paragraph" w:customStyle="1" w:styleId="Style1">
    <w:name w:val="Style1"/>
    <w:basedOn w:val="ListContinue3"/>
    <w:link w:val="Style1Char"/>
    <w:qFormat/>
    <w:rsid w:val="00107BDF"/>
    <w:pPr>
      <w:spacing w:after="0"/>
      <w:ind w:left="0"/>
    </w:pPr>
    <w:rPr>
      <w:rFonts w:ascii="Times New Roman" w:hAnsi="Times New Roman"/>
      <w:bCs/>
      <w:sz w:val="24"/>
    </w:rPr>
  </w:style>
  <w:style w:type="character" w:customStyle="1" w:styleId="Style1Char">
    <w:name w:val="Style1 Char"/>
    <w:basedOn w:val="DefaultParagraphFont"/>
    <w:link w:val="Style1"/>
    <w:rsid w:val="00451796"/>
    <w:rPr>
      <w:rFonts w:ascii="Times New Roman" w:eastAsia="Calibri" w:hAnsi="Times New Roman" w:cs="Times New Roman"/>
      <w:bCs/>
      <w:sz w:val="24"/>
    </w:rPr>
  </w:style>
  <w:style w:type="paragraph" w:styleId="ListContinue3">
    <w:name w:val="List Continue 3"/>
    <w:basedOn w:val="Normal"/>
    <w:uiPriority w:val="99"/>
    <w:semiHidden/>
    <w:unhideWhenUsed/>
    <w:rsid w:val="00383789"/>
    <w:pPr>
      <w:spacing w:after="120"/>
      <w:ind w:left="849"/>
      <w:contextualSpacing/>
    </w:pPr>
  </w:style>
  <w:style w:type="paragraph" w:customStyle="1" w:styleId="222">
    <w:name w:val="2.2.2."/>
    <w:basedOn w:val="ListContinue3"/>
    <w:link w:val="222Char"/>
    <w:qFormat/>
    <w:rsid w:val="00BC2109"/>
    <w:pPr>
      <w:numPr>
        <w:ilvl w:val="2"/>
        <w:numId w:val="17"/>
      </w:numPr>
      <w:spacing w:after="0"/>
      <w:ind w:left="964" w:hanging="680"/>
      <w:jc w:val="both"/>
    </w:pPr>
    <w:rPr>
      <w:rFonts w:ascii="Times New Roman" w:hAnsi="Times New Roman"/>
      <w:bCs/>
      <w:sz w:val="24"/>
    </w:rPr>
  </w:style>
  <w:style w:type="character" w:customStyle="1" w:styleId="222Char">
    <w:name w:val="2.2.2. Char"/>
    <w:basedOn w:val="DefaultParagraphFont"/>
    <w:link w:val="222"/>
    <w:rsid w:val="00BC2109"/>
    <w:rPr>
      <w:rFonts w:ascii="Times New Roman" w:eastAsia="Calibri" w:hAnsi="Times New Roman" w:cs="Times New Roman"/>
      <w:bCs/>
      <w:sz w:val="24"/>
    </w:rPr>
  </w:style>
  <w:style w:type="paragraph" w:customStyle="1" w:styleId="3333">
    <w:name w:val="3.3.3.3."/>
    <w:basedOn w:val="222"/>
    <w:link w:val="3333Char"/>
    <w:qFormat/>
    <w:rsid w:val="00507F82"/>
    <w:pPr>
      <w:numPr>
        <w:ilvl w:val="3"/>
        <w:numId w:val="7"/>
      </w:numPr>
      <w:ind w:left="1588" w:hanging="624"/>
    </w:pPr>
    <w:rPr>
      <w:szCs w:val="24"/>
      <w:lang w:eastAsia="lv-LV"/>
    </w:rPr>
  </w:style>
  <w:style w:type="character" w:customStyle="1" w:styleId="3333Char">
    <w:name w:val="3.3.3.3. Char"/>
    <w:basedOn w:val="222Char"/>
    <w:link w:val="3333"/>
    <w:rsid w:val="00507F82"/>
    <w:rPr>
      <w:rFonts w:ascii="Times New Roman" w:eastAsia="Calibri" w:hAnsi="Times New Roman" w:cs="Times New Roman"/>
      <w:bCs/>
      <w:sz w:val="24"/>
      <w:szCs w:val="24"/>
      <w:lang w:eastAsia="lv-LV"/>
    </w:rPr>
  </w:style>
  <w:style w:type="paragraph" w:styleId="Footer">
    <w:name w:val="footer"/>
    <w:basedOn w:val="Normal"/>
    <w:link w:val="FooterChar"/>
    <w:uiPriority w:val="99"/>
    <w:rsid w:val="00BC2109"/>
    <w:pPr>
      <w:tabs>
        <w:tab w:val="center" w:pos="4153"/>
        <w:tab w:val="right" w:pos="8306"/>
      </w:tabs>
      <w:spacing w:after="0"/>
    </w:pPr>
  </w:style>
  <w:style w:type="character" w:customStyle="1" w:styleId="FooterChar">
    <w:name w:val="Footer Char"/>
    <w:basedOn w:val="DefaultParagraphFont"/>
    <w:link w:val="Footer"/>
    <w:uiPriority w:val="99"/>
    <w:rsid w:val="00BC2109"/>
    <w:rPr>
      <w:rFonts w:ascii="Calibri" w:eastAsia="Calibri" w:hAnsi="Calibri" w:cs="Times New Roman"/>
    </w:rPr>
  </w:style>
  <w:style w:type="paragraph" w:styleId="Header">
    <w:name w:val="header"/>
    <w:basedOn w:val="Normal"/>
    <w:link w:val="HeaderChar1"/>
    <w:uiPriority w:val="99"/>
    <w:rsid w:val="00BC2109"/>
    <w:pPr>
      <w:tabs>
        <w:tab w:val="center" w:pos="4153"/>
        <w:tab w:val="right" w:pos="8306"/>
      </w:tabs>
      <w:spacing w:after="0"/>
    </w:pPr>
  </w:style>
  <w:style w:type="character" w:customStyle="1" w:styleId="HeaderChar">
    <w:name w:val="Header Char"/>
    <w:basedOn w:val="DefaultParagraphFont"/>
    <w:uiPriority w:val="99"/>
    <w:semiHidden/>
    <w:rsid w:val="00BC2109"/>
    <w:rPr>
      <w:rFonts w:ascii="Calibri" w:eastAsia="Calibri" w:hAnsi="Calibri" w:cs="Times New Roman"/>
    </w:rPr>
  </w:style>
  <w:style w:type="character" w:styleId="CommentReference">
    <w:name w:val="annotation reference"/>
    <w:basedOn w:val="DefaultParagraphFont"/>
    <w:uiPriority w:val="99"/>
    <w:rsid w:val="00BC2109"/>
    <w:rPr>
      <w:sz w:val="16"/>
      <w:szCs w:val="16"/>
    </w:rPr>
  </w:style>
  <w:style w:type="paragraph" w:styleId="CommentText">
    <w:name w:val="annotation text"/>
    <w:basedOn w:val="Normal"/>
    <w:link w:val="CommentTextChar"/>
    <w:uiPriority w:val="99"/>
    <w:rsid w:val="00BC2109"/>
    <w:rPr>
      <w:sz w:val="20"/>
      <w:szCs w:val="20"/>
    </w:rPr>
  </w:style>
  <w:style w:type="character" w:customStyle="1" w:styleId="CommentTextChar">
    <w:name w:val="Comment Text Char"/>
    <w:basedOn w:val="DefaultParagraphFont"/>
    <w:link w:val="CommentText"/>
    <w:uiPriority w:val="99"/>
    <w:rsid w:val="00BC2109"/>
    <w:rPr>
      <w:rFonts w:ascii="Calibri" w:eastAsia="Calibri" w:hAnsi="Calibri" w:cs="Times New Roman"/>
      <w:sz w:val="20"/>
      <w:szCs w:val="20"/>
    </w:rPr>
  </w:style>
  <w:style w:type="table" w:styleId="TableGrid">
    <w:name w:val="Table Grid"/>
    <w:basedOn w:val="TableNormal"/>
    <w:uiPriority w:val="39"/>
    <w:rsid w:val="00BC2109"/>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C2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ink w:val="Header"/>
    <w:uiPriority w:val="99"/>
    <w:locked/>
    <w:rsid w:val="00BC2109"/>
    <w:rPr>
      <w:rFonts w:ascii="Calibri" w:eastAsia="Calibri" w:hAnsi="Calibri" w:cs="Times New Roman"/>
    </w:rPr>
  </w:style>
  <w:style w:type="paragraph" w:customStyle="1" w:styleId="121">
    <w:name w:val="1.2.1."/>
    <w:basedOn w:val="Style1"/>
    <w:link w:val="121Char"/>
    <w:rsid w:val="00BC2109"/>
    <w:pPr>
      <w:ind w:left="964" w:hanging="680"/>
      <w:contextualSpacing w:val="0"/>
      <w:jc w:val="both"/>
    </w:pPr>
    <w:rPr>
      <w:lang w:eastAsia="zh-CN"/>
    </w:rPr>
  </w:style>
  <w:style w:type="character" w:customStyle="1" w:styleId="121Char">
    <w:name w:val="1.2.1. Char"/>
    <w:basedOn w:val="Style1Char"/>
    <w:link w:val="121"/>
    <w:rsid w:val="00BC2109"/>
    <w:rPr>
      <w:rFonts w:ascii="Times New Roman" w:eastAsia="Calibri" w:hAnsi="Times New Roman" w:cs="Times New Roman"/>
      <w:bCs/>
      <w:sz w:val="24"/>
      <w:lang w:eastAsia="zh-CN"/>
    </w:rPr>
  </w:style>
  <w:style w:type="paragraph" w:styleId="BalloonText">
    <w:name w:val="Balloon Text"/>
    <w:basedOn w:val="Normal"/>
    <w:link w:val="BalloonTextChar"/>
    <w:uiPriority w:val="99"/>
    <w:semiHidden/>
    <w:unhideWhenUsed/>
    <w:rsid w:val="00BC21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109"/>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833BF7"/>
    <w:rPr>
      <w:b/>
      <w:bCs/>
    </w:rPr>
  </w:style>
  <w:style w:type="character" w:customStyle="1" w:styleId="CommentSubjectChar">
    <w:name w:val="Comment Subject Char"/>
    <w:basedOn w:val="CommentTextChar"/>
    <w:link w:val="CommentSubject"/>
    <w:uiPriority w:val="99"/>
    <w:semiHidden/>
    <w:rsid w:val="00833BF7"/>
    <w:rPr>
      <w:rFonts w:ascii="Calibri" w:eastAsia="Calibri" w:hAnsi="Calibri" w:cs="Times New Roman"/>
      <w:b/>
      <w:bCs/>
      <w:sz w:val="20"/>
      <w:szCs w:val="20"/>
    </w:rPr>
  </w:style>
  <w:style w:type="paragraph" w:styleId="Revision">
    <w:name w:val="Revision"/>
    <w:hidden/>
    <w:uiPriority w:val="99"/>
    <w:semiHidden/>
    <w:rsid w:val="004914AE"/>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11EDC"/>
    <w:rPr>
      <w:color w:val="0563C1" w:themeColor="hyperlink"/>
      <w:u w:val="single"/>
    </w:rPr>
  </w:style>
  <w:style w:type="character" w:customStyle="1" w:styleId="UnresolvedMention">
    <w:name w:val="Unresolved Mention"/>
    <w:basedOn w:val="DefaultParagraphFont"/>
    <w:uiPriority w:val="99"/>
    <w:semiHidden/>
    <w:unhideWhenUsed/>
    <w:rsid w:val="00611EDC"/>
    <w:rPr>
      <w:color w:val="605E5C"/>
      <w:shd w:val="clear" w:color="auto" w:fill="E1DFDD"/>
    </w:rPr>
  </w:style>
  <w:style w:type="character" w:customStyle="1" w:styleId="cf01">
    <w:name w:val="cf01"/>
    <w:basedOn w:val="DefaultParagraphFont"/>
    <w:rsid w:val="00D7096E"/>
    <w:rPr>
      <w:rFonts w:ascii="Segoe UI" w:hAnsi="Segoe UI" w:cs="Segoe UI" w:hint="default"/>
      <w:color w:val="414142"/>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397059">
      <w:bodyDiv w:val="1"/>
      <w:marLeft w:val="0"/>
      <w:marRight w:val="0"/>
      <w:marTop w:val="0"/>
      <w:marBottom w:val="0"/>
      <w:divBdr>
        <w:top w:val="none" w:sz="0" w:space="0" w:color="auto"/>
        <w:left w:val="none" w:sz="0" w:space="0" w:color="auto"/>
        <w:bottom w:val="none" w:sz="0" w:space="0" w:color="auto"/>
        <w:right w:val="none" w:sz="0" w:space="0" w:color="auto"/>
      </w:divBdr>
    </w:div>
    <w:div w:id="200200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t@lvt.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ktors.bloks@lvt.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vt@lvt.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7" ma:contentTypeDescription="Create a new document." ma:contentTypeScope="" ma:versionID="a80b05565a32dd9da73d70f6d079b803">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76b16fab4170fa4d229b7c39e4e3ec70"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53869-0728-4280-8F94-C711C04CB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2642C9-53D5-451F-9BED-5EF72607BF56}">
  <ds:schemaRefs>
    <ds:schemaRef ds:uri="http://schemas.microsoft.com/sharepoint/v3/contenttype/forms"/>
  </ds:schemaRefs>
</ds:datastoreItem>
</file>

<file path=customXml/itemProps3.xml><?xml version="1.0" encoding="utf-8"?>
<ds:datastoreItem xmlns:ds="http://schemas.openxmlformats.org/officeDocument/2006/customXml" ds:itemID="{7060CB43-0222-42E4-AEB2-161E709C6B4B}">
  <ds:schemaRefs>
    <ds:schemaRef ds:uri="http://purl.org/dc/dcmitype/"/>
    <ds:schemaRef ds:uri="520dbaf5-aacb-4fa5-a9f5-32ab6e55aaf4"/>
    <ds:schemaRef ds:uri="http://www.w3.org/XML/1998/namespace"/>
    <ds:schemaRef ds:uri="http://schemas.microsoft.com/office/2006/metadata/properties"/>
    <ds:schemaRef ds:uri="http://purl.org/dc/elements/1.1/"/>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18CF5267-A07B-42C5-BCBD-7476EFD7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4168</Words>
  <Characters>23758</Characters>
  <Application>Microsoft Office Word</Application>
  <DocSecurity>0</DocSecurity>
  <Lines>197</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Vindele</dc:creator>
  <cp:keywords/>
  <dc:description/>
  <cp:lastModifiedBy>PIKC LVT Jurists</cp:lastModifiedBy>
  <cp:revision>5</cp:revision>
  <cp:lastPrinted>2020-08-28T08:25:00Z</cp:lastPrinted>
  <dcterms:created xsi:type="dcterms:W3CDTF">2024-04-09T11:07:00Z</dcterms:created>
  <dcterms:modified xsi:type="dcterms:W3CDTF">2024-04-17T08:06:00Z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