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34DCAB" w14:textId="677E9E11" w:rsidR="004E50A7" w:rsidRPr="004E50A7" w:rsidRDefault="004E50A7" w:rsidP="004E50A7">
      <w:pPr>
        <w:widowControl w:val="0"/>
        <w:spacing w:after="0" w:line="240" w:lineRule="auto"/>
        <w:ind w:left="5580" w:right="-1" w:firstLine="232"/>
        <w:jc w:val="right"/>
        <w:rPr>
          <w:rFonts w:ascii="Times New Roman" w:eastAsia="Times New Roman" w:hAnsi="Times New Roman" w:cs="Times New Roman"/>
          <w:kern w:val="0"/>
          <w:sz w:val="20"/>
          <w:szCs w:val="20"/>
          <w:lang w:eastAsia="lv-LV"/>
          <w14:ligatures w14:val="none"/>
        </w:rPr>
      </w:pPr>
      <w:r>
        <w:rPr>
          <w:rFonts w:ascii="Times New Roman" w:eastAsia="Times New Roman" w:hAnsi="Times New Roman" w:cs="Times New Roman"/>
          <w:kern w:val="0"/>
          <w:sz w:val="20"/>
          <w:szCs w:val="20"/>
          <w:lang w:eastAsia="lv-LV"/>
          <w14:ligatures w14:val="none"/>
        </w:rPr>
        <w:t>8</w:t>
      </w:r>
      <w:r w:rsidRPr="004E50A7">
        <w:rPr>
          <w:rFonts w:ascii="Times New Roman" w:eastAsia="Times New Roman" w:hAnsi="Times New Roman" w:cs="Times New Roman"/>
          <w:kern w:val="0"/>
          <w:sz w:val="20"/>
          <w:szCs w:val="20"/>
          <w:lang w:eastAsia="lv-LV"/>
          <w14:ligatures w14:val="none"/>
        </w:rPr>
        <w:t xml:space="preserve">.pielikums </w:t>
      </w:r>
    </w:p>
    <w:p w14:paraId="440267AF" w14:textId="77777777" w:rsidR="004E50A7" w:rsidRPr="004E50A7" w:rsidRDefault="004E50A7" w:rsidP="004E50A7">
      <w:pPr>
        <w:widowControl w:val="0"/>
        <w:tabs>
          <w:tab w:val="left" w:pos="5812"/>
        </w:tabs>
        <w:spacing w:after="0" w:line="240" w:lineRule="auto"/>
        <w:ind w:left="5580" w:right="-1" w:firstLine="232"/>
        <w:jc w:val="right"/>
        <w:rPr>
          <w:rFonts w:ascii="Times New Roman" w:eastAsia="Times New Roman" w:hAnsi="Times New Roman" w:cs="Times New Roman"/>
          <w:kern w:val="0"/>
          <w:sz w:val="20"/>
          <w:szCs w:val="20"/>
          <w:lang w:eastAsia="lv-LV"/>
          <w14:ligatures w14:val="none"/>
        </w:rPr>
      </w:pPr>
      <w:r w:rsidRPr="004E50A7">
        <w:rPr>
          <w:rFonts w:ascii="Times New Roman" w:eastAsia="Times New Roman" w:hAnsi="Times New Roman" w:cs="Times New Roman"/>
          <w:kern w:val="0"/>
          <w:sz w:val="20"/>
          <w:szCs w:val="20"/>
          <w:lang w:eastAsia="lv-LV"/>
          <w14:ligatures w14:val="none"/>
        </w:rPr>
        <w:t>atklāta konkursa “Daudzdzīvokļu dzīvojamās mājas Dzirnavu ielā 2, Pļaviņās, Aizkraukles novads energoefektivitātes paaugstināšanas būvdarbi</w:t>
      </w:r>
      <w:r w:rsidRPr="004E50A7">
        <w:rPr>
          <w:rFonts w:ascii="Times New Roman" w:eastAsia="Times New Roman" w:hAnsi="Times New Roman" w:cs="Times New Roman"/>
          <w:bCs/>
          <w:kern w:val="0"/>
          <w:sz w:val="20"/>
          <w:szCs w:val="20"/>
          <w:lang w:eastAsia="lv-LV"/>
          <w14:ligatures w14:val="none"/>
        </w:rPr>
        <w:t>”</w:t>
      </w:r>
      <w:r w:rsidRPr="004E50A7">
        <w:rPr>
          <w:rFonts w:ascii="Times New Roman" w:eastAsia="Times New Roman" w:hAnsi="Times New Roman" w:cs="Times New Roman"/>
          <w:kern w:val="0"/>
          <w:sz w:val="20"/>
          <w:szCs w:val="20"/>
          <w:lang w:eastAsia="lv-LV"/>
          <w14:ligatures w14:val="none"/>
        </w:rPr>
        <w:t xml:space="preserve"> nolikumam </w:t>
      </w:r>
    </w:p>
    <w:p w14:paraId="326DBC0C" w14:textId="7F82E004" w:rsidR="00D36910" w:rsidRPr="00D36910" w:rsidRDefault="004E50A7" w:rsidP="004E50A7">
      <w:pPr>
        <w:pStyle w:val="Default"/>
        <w:ind w:left="6480"/>
        <w:jc w:val="right"/>
      </w:pPr>
      <w:r w:rsidRPr="004E50A7">
        <w:rPr>
          <w:rFonts w:eastAsia="Times New Roman"/>
          <w:color w:val="auto"/>
          <w:sz w:val="20"/>
          <w:szCs w:val="20"/>
          <w:lang w:eastAsia="lv-LV"/>
          <w14:ligatures w14:val="none"/>
        </w:rPr>
        <w:t>(Nr.</w:t>
      </w:r>
      <w:r w:rsidRPr="004E50A7">
        <w:rPr>
          <w:rFonts w:eastAsia="Times New Roman"/>
          <w:sz w:val="20"/>
          <w:szCs w:val="20"/>
          <w:lang w:eastAsia="lv-LV"/>
          <w14:ligatures w14:val="none"/>
        </w:rPr>
        <w:t xml:space="preserve"> </w:t>
      </w:r>
      <w:proofErr w:type="spellStart"/>
      <w:r w:rsidRPr="004E50A7">
        <w:rPr>
          <w:rFonts w:eastAsia="Times New Roman"/>
          <w:sz w:val="20"/>
          <w:szCs w:val="20"/>
          <w:lang w:eastAsia="lv-LV"/>
          <w14:ligatures w14:val="none"/>
        </w:rPr>
        <w:t>PlavinuKP</w:t>
      </w:r>
      <w:proofErr w:type="spellEnd"/>
      <w:r w:rsidRPr="004E50A7">
        <w:rPr>
          <w:rFonts w:eastAsia="Times New Roman"/>
          <w:sz w:val="20"/>
          <w:szCs w:val="20"/>
          <w:lang w:eastAsia="lv-LV"/>
          <w14:ligatures w14:val="none"/>
        </w:rPr>
        <w:t xml:space="preserve"> 2024/03/ERAF</w:t>
      </w:r>
      <w:r>
        <w:rPr>
          <w:rFonts w:eastAsia="Times New Roman"/>
          <w:sz w:val="20"/>
          <w:szCs w:val="20"/>
          <w:lang w:eastAsia="lv-LV"/>
          <w14:ligatures w14:val="none"/>
        </w:rPr>
        <w:t>)</w:t>
      </w:r>
    </w:p>
    <w:p w14:paraId="14B98361" w14:textId="77777777" w:rsidR="004E50A7" w:rsidRDefault="004E50A7" w:rsidP="00D36910">
      <w:pPr>
        <w:rPr>
          <w:rFonts w:ascii="Times New Roman" w:hAnsi="Times New Roman" w:cs="Times New Roman"/>
          <w:sz w:val="24"/>
          <w:szCs w:val="24"/>
        </w:rPr>
      </w:pPr>
    </w:p>
    <w:p w14:paraId="69C631C5" w14:textId="4B04DDB0" w:rsidR="00D36910" w:rsidRPr="00D36910" w:rsidRDefault="00D36910" w:rsidP="00D36910">
      <w:pPr>
        <w:rPr>
          <w:rFonts w:ascii="Times New Roman" w:hAnsi="Times New Roman" w:cs="Times New Roman"/>
          <w:sz w:val="24"/>
          <w:szCs w:val="24"/>
        </w:rPr>
      </w:pPr>
      <w:r w:rsidRPr="00D36910">
        <w:rPr>
          <w:rFonts w:ascii="Times New Roman" w:hAnsi="Times New Roman" w:cs="Times New Roman"/>
          <w:sz w:val="24"/>
          <w:szCs w:val="24"/>
        </w:rPr>
        <w:t>Partnera līguma reģistra Nr.</w:t>
      </w:r>
      <w:r w:rsidRPr="00D36910">
        <w:rPr>
          <w:rFonts w:ascii="Times New Roman" w:hAnsi="Times New Roman" w:cs="Times New Roman"/>
          <w:sz w:val="24"/>
          <w:szCs w:val="24"/>
        </w:rPr>
        <w:tab/>
      </w:r>
      <w:r w:rsidRPr="00D36910">
        <w:rPr>
          <w:rFonts w:ascii="Times New Roman" w:hAnsi="Times New Roman" w:cs="Times New Roman"/>
          <w:sz w:val="24"/>
          <w:szCs w:val="24"/>
        </w:rPr>
        <w:tab/>
      </w:r>
      <w:r w:rsidRPr="00D36910">
        <w:rPr>
          <w:rFonts w:ascii="Times New Roman" w:hAnsi="Times New Roman" w:cs="Times New Roman"/>
          <w:sz w:val="24"/>
          <w:szCs w:val="24"/>
        </w:rPr>
        <w:tab/>
      </w:r>
      <w:r w:rsidR="00BB52DF">
        <w:rPr>
          <w:rFonts w:ascii="Times New Roman" w:hAnsi="Times New Roman" w:cs="Times New Roman"/>
          <w:sz w:val="24"/>
          <w:szCs w:val="24"/>
        </w:rPr>
        <w:tab/>
      </w:r>
      <w:r w:rsidR="00BB52DF">
        <w:rPr>
          <w:rFonts w:ascii="Times New Roman" w:hAnsi="Times New Roman" w:cs="Times New Roman"/>
          <w:sz w:val="24"/>
          <w:szCs w:val="24"/>
        </w:rPr>
        <w:tab/>
      </w:r>
      <w:r w:rsidRPr="00D36910">
        <w:rPr>
          <w:rFonts w:ascii="Times New Roman" w:hAnsi="Times New Roman" w:cs="Times New Roman"/>
          <w:sz w:val="24"/>
          <w:szCs w:val="24"/>
        </w:rPr>
        <w:t xml:space="preserve">Pasūtītāja reģistra Nr. </w:t>
      </w:r>
    </w:p>
    <w:p w14:paraId="6B8E2F61" w14:textId="77777777" w:rsidR="00D36910" w:rsidRPr="00D36910" w:rsidRDefault="00D36910" w:rsidP="00D36910">
      <w:pPr>
        <w:rPr>
          <w:rFonts w:ascii="Times New Roman" w:hAnsi="Times New Roman" w:cs="Times New Roman"/>
          <w:sz w:val="24"/>
          <w:szCs w:val="24"/>
        </w:rPr>
      </w:pPr>
    </w:p>
    <w:p w14:paraId="02639F7F" w14:textId="77777777" w:rsidR="00D36910" w:rsidRPr="00D36910" w:rsidRDefault="00D36910" w:rsidP="00D36910">
      <w:pPr>
        <w:rPr>
          <w:rFonts w:ascii="Times New Roman" w:hAnsi="Times New Roman" w:cs="Times New Roman"/>
          <w:sz w:val="24"/>
          <w:szCs w:val="24"/>
        </w:rPr>
      </w:pPr>
    </w:p>
    <w:p w14:paraId="701CF85C" w14:textId="16BB8790" w:rsidR="00D36910" w:rsidRPr="00D36910" w:rsidRDefault="00D36910" w:rsidP="00D36910">
      <w:pPr>
        <w:spacing w:after="0"/>
        <w:jc w:val="center"/>
        <w:rPr>
          <w:rFonts w:ascii="Times New Roman" w:hAnsi="Times New Roman" w:cs="Times New Roman"/>
          <w:b/>
          <w:bCs/>
          <w:sz w:val="28"/>
          <w:szCs w:val="28"/>
        </w:rPr>
      </w:pPr>
      <w:r w:rsidRPr="00D36910">
        <w:rPr>
          <w:rFonts w:ascii="Times New Roman" w:hAnsi="Times New Roman" w:cs="Times New Roman"/>
          <w:b/>
          <w:bCs/>
          <w:sz w:val="28"/>
          <w:szCs w:val="28"/>
        </w:rPr>
        <w:t>IEPIRKUMA Nr. PlavinuKP 2024/03/ERAF LĪGUMS</w:t>
      </w:r>
      <w:r w:rsidR="00B55CA5">
        <w:rPr>
          <w:rFonts w:ascii="Times New Roman" w:hAnsi="Times New Roman" w:cs="Times New Roman"/>
          <w:b/>
          <w:bCs/>
          <w:sz w:val="28"/>
          <w:szCs w:val="28"/>
        </w:rPr>
        <w:t xml:space="preserve"> </w:t>
      </w:r>
    </w:p>
    <w:p w14:paraId="15577ADC" w14:textId="78B5753E" w:rsidR="00D36910" w:rsidRPr="00D36910" w:rsidRDefault="00D36910" w:rsidP="00D36910">
      <w:pPr>
        <w:spacing w:after="0"/>
        <w:jc w:val="center"/>
        <w:rPr>
          <w:rFonts w:ascii="Times New Roman" w:hAnsi="Times New Roman" w:cs="Times New Roman"/>
          <w:sz w:val="28"/>
          <w:szCs w:val="28"/>
        </w:rPr>
      </w:pPr>
      <w:r w:rsidRPr="00D36910">
        <w:rPr>
          <w:rFonts w:ascii="Times New Roman" w:hAnsi="Times New Roman" w:cs="Times New Roman"/>
          <w:sz w:val="28"/>
          <w:szCs w:val="28"/>
        </w:rPr>
        <w:t>par daudzdzīvokļu dzīvojamās mājas Dzirnavu ielā 2, Pļaviņās, Aizkraukles novads energoefektivitātes paaugstināšanas būvdarbi</w:t>
      </w:r>
      <w:r w:rsidR="004E50A7">
        <w:rPr>
          <w:rFonts w:ascii="Times New Roman" w:hAnsi="Times New Roman" w:cs="Times New Roman"/>
          <w:sz w:val="28"/>
          <w:szCs w:val="28"/>
        </w:rPr>
        <w:t>em</w:t>
      </w:r>
    </w:p>
    <w:p w14:paraId="22149902" w14:textId="77777777" w:rsidR="00D36910" w:rsidRPr="00D36910" w:rsidRDefault="00D36910" w:rsidP="00D36910">
      <w:pPr>
        <w:spacing w:after="0"/>
        <w:jc w:val="center"/>
        <w:rPr>
          <w:rFonts w:ascii="Times New Roman" w:hAnsi="Times New Roman" w:cs="Times New Roman"/>
          <w:sz w:val="24"/>
          <w:szCs w:val="24"/>
        </w:rPr>
      </w:pPr>
    </w:p>
    <w:p w14:paraId="5FDD0540" w14:textId="6B370CFB" w:rsid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Pļaviņās</w:t>
      </w:r>
      <w:r w:rsidRPr="00D36910">
        <w:rPr>
          <w:rFonts w:ascii="Times New Roman" w:hAnsi="Times New Roman" w:cs="Times New Roman"/>
          <w:sz w:val="24"/>
          <w:szCs w:val="24"/>
        </w:rPr>
        <w:tab/>
      </w:r>
      <w:r w:rsidRPr="00D36910">
        <w:rPr>
          <w:rFonts w:ascii="Times New Roman" w:hAnsi="Times New Roman" w:cs="Times New Roman"/>
          <w:sz w:val="24"/>
          <w:szCs w:val="24"/>
        </w:rPr>
        <w:tab/>
      </w:r>
      <w:r w:rsidRPr="00D36910">
        <w:rPr>
          <w:rFonts w:ascii="Times New Roman" w:hAnsi="Times New Roman" w:cs="Times New Roman"/>
          <w:sz w:val="24"/>
          <w:szCs w:val="24"/>
        </w:rPr>
        <w:tab/>
      </w:r>
      <w:r w:rsidRPr="00D36910">
        <w:rPr>
          <w:rFonts w:ascii="Times New Roman" w:hAnsi="Times New Roman" w:cs="Times New Roman"/>
          <w:sz w:val="24"/>
          <w:szCs w:val="24"/>
        </w:rPr>
        <w:tab/>
      </w:r>
      <w:r w:rsidRPr="00D36910">
        <w:rPr>
          <w:rFonts w:ascii="Times New Roman" w:hAnsi="Times New Roman" w:cs="Times New Roman"/>
          <w:sz w:val="24"/>
          <w:szCs w:val="24"/>
        </w:rPr>
        <w:tab/>
      </w:r>
      <w:r w:rsidRPr="00D36910">
        <w:rPr>
          <w:rFonts w:ascii="Times New Roman" w:hAnsi="Times New Roman" w:cs="Times New Roman"/>
          <w:sz w:val="24"/>
          <w:szCs w:val="24"/>
        </w:rPr>
        <w:tab/>
      </w:r>
      <w:r w:rsidR="00BB52DF">
        <w:rPr>
          <w:rFonts w:ascii="Times New Roman" w:hAnsi="Times New Roman" w:cs="Times New Roman"/>
          <w:sz w:val="24"/>
          <w:szCs w:val="24"/>
        </w:rPr>
        <w:tab/>
      </w:r>
      <w:r w:rsidRPr="00D36910">
        <w:rPr>
          <w:rFonts w:ascii="Times New Roman" w:hAnsi="Times New Roman" w:cs="Times New Roman"/>
          <w:sz w:val="24"/>
          <w:szCs w:val="24"/>
        </w:rPr>
        <w:t xml:space="preserve"> </w:t>
      </w:r>
      <w:r w:rsidR="00390DC2" w:rsidRPr="00390DC2">
        <w:rPr>
          <w:rFonts w:ascii="Times New Roman" w:hAnsi="Times New Roman" w:cs="Times New Roman"/>
          <w:sz w:val="24"/>
          <w:szCs w:val="24"/>
        </w:rPr>
        <w:t>Datums skatāms laika zīmogā</w:t>
      </w:r>
    </w:p>
    <w:p w14:paraId="454E833B" w14:textId="77777777" w:rsidR="00390DC2" w:rsidRPr="00D36910" w:rsidRDefault="00390DC2" w:rsidP="00BB52DF">
      <w:pPr>
        <w:jc w:val="both"/>
        <w:rPr>
          <w:rFonts w:ascii="Times New Roman" w:hAnsi="Times New Roman" w:cs="Times New Roman"/>
          <w:sz w:val="24"/>
          <w:szCs w:val="24"/>
        </w:rPr>
      </w:pPr>
    </w:p>
    <w:p w14:paraId="3D1F484F" w14:textId="26C17060" w:rsidR="00D36910" w:rsidRPr="00D36910" w:rsidRDefault="00D36910" w:rsidP="00BB52DF">
      <w:pPr>
        <w:ind w:firstLine="720"/>
        <w:jc w:val="both"/>
        <w:rPr>
          <w:rFonts w:ascii="Times New Roman" w:hAnsi="Times New Roman" w:cs="Times New Roman"/>
          <w:sz w:val="24"/>
          <w:szCs w:val="24"/>
        </w:rPr>
      </w:pPr>
      <w:r w:rsidRPr="001218FD">
        <w:rPr>
          <w:rFonts w:ascii="Times New Roman" w:hAnsi="Times New Roman" w:cs="Times New Roman"/>
          <w:b/>
          <w:bCs/>
          <w:sz w:val="24"/>
          <w:szCs w:val="24"/>
        </w:rPr>
        <w:t>SIA “</w:t>
      </w:r>
      <w:r w:rsidR="007E665A" w:rsidRPr="001218FD">
        <w:rPr>
          <w:rFonts w:ascii="Times New Roman" w:hAnsi="Times New Roman" w:cs="Times New Roman"/>
          <w:b/>
          <w:bCs/>
          <w:sz w:val="24"/>
          <w:szCs w:val="24"/>
        </w:rPr>
        <w:t>Pļaviņu Komunālie pakalpojumi</w:t>
      </w:r>
      <w:r w:rsidRPr="001218FD">
        <w:rPr>
          <w:rFonts w:ascii="Times New Roman" w:hAnsi="Times New Roman" w:cs="Times New Roman"/>
          <w:b/>
          <w:bCs/>
          <w:sz w:val="24"/>
          <w:szCs w:val="24"/>
        </w:rPr>
        <w:t>”</w:t>
      </w:r>
      <w:r w:rsidRPr="00D36910">
        <w:rPr>
          <w:rFonts w:ascii="Times New Roman" w:hAnsi="Times New Roman" w:cs="Times New Roman"/>
          <w:sz w:val="24"/>
          <w:szCs w:val="24"/>
        </w:rPr>
        <w:t>, reģistrācijas Nr.</w:t>
      </w:r>
      <w:r w:rsidR="007E665A">
        <w:rPr>
          <w:rFonts w:ascii="Times New Roman" w:hAnsi="Times New Roman" w:cs="Times New Roman"/>
          <w:sz w:val="24"/>
          <w:szCs w:val="24"/>
        </w:rPr>
        <w:t>48703000457</w:t>
      </w:r>
      <w:r w:rsidRPr="00D36910">
        <w:rPr>
          <w:rFonts w:ascii="Times New Roman" w:hAnsi="Times New Roman" w:cs="Times New Roman"/>
          <w:sz w:val="24"/>
          <w:szCs w:val="24"/>
        </w:rPr>
        <w:t xml:space="preserve">, adrese: </w:t>
      </w:r>
      <w:r w:rsidR="007E665A">
        <w:rPr>
          <w:rFonts w:ascii="Times New Roman" w:hAnsi="Times New Roman" w:cs="Times New Roman"/>
          <w:sz w:val="24"/>
          <w:szCs w:val="24"/>
        </w:rPr>
        <w:t>Daugavas iela 43, Pļaviņas, Aizkraukles</w:t>
      </w:r>
      <w:r w:rsidRPr="00D36910">
        <w:rPr>
          <w:rFonts w:ascii="Times New Roman" w:hAnsi="Times New Roman" w:cs="Times New Roman"/>
          <w:sz w:val="24"/>
          <w:szCs w:val="24"/>
        </w:rPr>
        <w:t xml:space="preserve"> novads, LV</w:t>
      </w:r>
      <w:r w:rsidR="007E665A">
        <w:rPr>
          <w:rFonts w:ascii="Times New Roman" w:hAnsi="Times New Roman" w:cs="Times New Roman"/>
          <w:sz w:val="24"/>
          <w:szCs w:val="24"/>
        </w:rPr>
        <w:t xml:space="preserve"> – 5120</w:t>
      </w:r>
      <w:r w:rsidRPr="00D36910">
        <w:rPr>
          <w:rFonts w:ascii="Times New Roman" w:hAnsi="Times New Roman" w:cs="Times New Roman"/>
          <w:sz w:val="24"/>
          <w:szCs w:val="24"/>
        </w:rPr>
        <w:t xml:space="preserve">, turpmāk – </w:t>
      </w:r>
      <w:r w:rsidRPr="00BB52DF">
        <w:rPr>
          <w:rFonts w:ascii="Times New Roman" w:hAnsi="Times New Roman" w:cs="Times New Roman"/>
          <w:b/>
          <w:bCs/>
          <w:sz w:val="24"/>
          <w:szCs w:val="24"/>
        </w:rPr>
        <w:t>Pasūtītājs</w:t>
      </w:r>
      <w:r w:rsidRPr="00D36910">
        <w:rPr>
          <w:rFonts w:ascii="Times New Roman" w:hAnsi="Times New Roman" w:cs="Times New Roman"/>
          <w:sz w:val="24"/>
          <w:szCs w:val="24"/>
        </w:rPr>
        <w:t>, kuru saskaņā ar Statūtiem pārstāv tās valdes locekl</w:t>
      </w:r>
      <w:r w:rsidR="007E665A">
        <w:rPr>
          <w:rFonts w:ascii="Times New Roman" w:hAnsi="Times New Roman" w:cs="Times New Roman"/>
          <w:sz w:val="24"/>
          <w:szCs w:val="24"/>
        </w:rPr>
        <w:t>e</w:t>
      </w:r>
      <w:r w:rsidRPr="00D36910">
        <w:rPr>
          <w:rFonts w:ascii="Times New Roman" w:hAnsi="Times New Roman" w:cs="Times New Roman"/>
          <w:sz w:val="24"/>
          <w:szCs w:val="24"/>
        </w:rPr>
        <w:t xml:space="preserve"> </w:t>
      </w:r>
      <w:r w:rsidR="007E665A">
        <w:rPr>
          <w:rFonts w:ascii="Times New Roman" w:hAnsi="Times New Roman" w:cs="Times New Roman"/>
          <w:sz w:val="24"/>
          <w:szCs w:val="24"/>
        </w:rPr>
        <w:t>Santa Zālīte</w:t>
      </w:r>
      <w:r w:rsidRPr="00D36910">
        <w:rPr>
          <w:rFonts w:ascii="Times New Roman" w:hAnsi="Times New Roman" w:cs="Times New Roman"/>
          <w:sz w:val="24"/>
          <w:szCs w:val="24"/>
        </w:rPr>
        <w:t>, no vienas puses, un</w:t>
      </w:r>
    </w:p>
    <w:p w14:paraId="7425D34A" w14:textId="1F230023" w:rsidR="00D36910" w:rsidRPr="00D36910" w:rsidRDefault="007E665A" w:rsidP="00BB52DF">
      <w:pPr>
        <w:jc w:val="both"/>
        <w:rPr>
          <w:rFonts w:ascii="Times New Roman" w:hAnsi="Times New Roman" w:cs="Times New Roman"/>
          <w:sz w:val="24"/>
          <w:szCs w:val="24"/>
        </w:rPr>
      </w:pPr>
      <w:r>
        <w:rPr>
          <w:rFonts w:ascii="Times New Roman" w:hAnsi="Times New Roman" w:cs="Times New Roman"/>
          <w:sz w:val="24"/>
          <w:szCs w:val="24"/>
        </w:rPr>
        <w:t>____________________</w:t>
      </w:r>
      <w:r w:rsidR="00D36910" w:rsidRPr="00D36910">
        <w:rPr>
          <w:rFonts w:ascii="Times New Roman" w:hAnsi="Times New Roman" w:cs="Times New Roman"/>
          <w:sz w:val="24"/>
          <w:szCs w:val="24"/>
        </w:rPr>
        <w:t>, reģistrācijas Nr.</w:t>
      </w:r>
      <w:r w:rsidR="00BB52DF">
        <w:rPr>
          <w:rFonts w:ascii="Times New Roman" w:hAnsi="Times New Roman" w:cs="Times New Roman"/>
          <w:sz w:val="24"/>
          <w:szCs w:val="24"/>
        </w:rPr>
        <w:t>__________________</w:t>
      </w:r>
      <w:r w:rsidR="00D36910" w:rsidRPr="00D36910">
        <w:rPr>
          <w:rFonts w:ascii="Times New Roman" w:hAnsi="Times New Roman" w:cs="Times New Roman"/>
          <w:sz w:val="24"/>
          <w:szCs w:val="24"/>
        </w:rPr>
        <w:t xml:space="preserve">, juridiskā adrese: </w:t>
      </w:r>
      <w:r w:rsidR="00BB52DF">
        <w:rPr>
          <w:rFonts w:ascii="Times New Roman" w:hAnsi="Times New Roman" w:cs="Times New Roman"/>
          <w:sz w:val="24"/>
          <w:szCs w:val="24"/>
        </w:rPr>
        <w:t>________________________</w:t>
      </w:r>
      <w:r w:rsidR="00D36910" w:rsidRPr="00D36910">
        <w:rPr>
          <w:rFonts w:ascii="Times New Roman" w:hAnsi="Times New Roman" w:cs="Times New Roman"/>
          <w:sz w:val="24"/>
          <w:szCs w:val="24"/>
        </w:rPr>
        <w:t xml:space="preserve">, turpmāk – </w:t>
      </w:r>
      <w:r w:rsidR="00D36910" w:rsidRPr="00BB52DF">
        <w:rPr>
          <w:rFonts w:ascii="Times New Roman" w:hAnsi="Times New Roman" w:cs="Times New Roman"/>
          <w:b/>
          <w:bCs/>
          <w:sz w:val="24"/>
          <w:szCs w:val="24"/>
        </w:rPr>
        <w:t>Būvuzņēmējs</w:t>
      </w:r>
      <w:r w:rsidR="00D36910" w:rsidRPr="00D36910">
        <w:rPr>
          <w:rFonts w:ascii="Times New Roman" w:hAnsi="Times New Roman" w:cs="Times New Roman"/>
          <w:sz w:val="24"/>
          <w:szCs w:val="24"/>
        </w:rPr>
        <w:t xml:space="preserve">, kuru saskaņā ar </w:t>
      </w:r>
      <w:r w:rsidR="00BB52DF">
        <w:rPr>
          <w:rFonts w:ascii="Times New Roman" w:hAnsi="Times New Roman" w:cs="Times New Roman"/>
          <w:sz w:val="24"/>
          <w:szCs w:val="24"/>
        </w:rPr>
        <w:t>______________________________________</w:t>
      </w:r>
      <w:r w:rsidR="00D36910" w:rsidRPr="00D36910">
        <w:rPr>
          <w:rFonts w:ascii="Times New Roman" w:hAnsi="Times New Roman" w:cs="Times New Roman"/>
          <w:sz w:val="24"/>
          <w:szCs w:val="24"/>
        </w:rPr>
        <w:t xml:space="preserve">, no otras puses, turpmāk abi kopā </w:t>
      </w:r>
      <w:r w:rsidR="00D36910" w:rsidRPr="00BB52DF">
        <w:rPr>
          <w:rFonts w:ascii="Times New Roman" w:hAnsi="Times New Roman" w:cs="Times New Roman"/>
          <w:b/>
          <w:bCs/>
          <w:sz w:val="24"/>
          <w:szCs w:val="24"/>
        </w:rPr>
        <w:t>Līdzēji</w:t>
      </w:r>
      <w:r w:rsidR="00D36910" w:rsidRPr="00D36910">
        <w:rPr>
          <w:rFonts w:ascii="Times New Roman" w:hAnsi="Times New Roman" w:cs="Times New Roman"/>
          <w:sz w:val="24"/>
          <w:szCs w:val="24"/>
        </w:rPr>
        <w:t>, bet katrs atsevišķi – Līdzējs,</w:t>
      </w:r>
      <w:r w:rsidR="001218FD">
        <w:rPr>
          <w:rFonts w:ascii="Times New Roman" w:hAnsi="Times New Roman" w:cs="Times New Roman"/>
          <w:sz w:val="24"/>
          <w:szCs w:val="24"/>
        </w:rPr>
        <w:t xml:space="preserve"> ievērojot starp dzīvojamās mājas Dzirnavu ielā 2, Pļaviņās, Aizkraukles novadā</w:t>
      </w:r>
      <w:r w:rsidR="00BC48CD">
        <w:rPr>
          <w:rFonts w:ascii="Times New Roman" w:hAnsi="Times New Roman" w:cs="Times New Roman"/>
          <w:sz w:val="24"/>
          <w:szCs w:val="24"/>
        </w:rPr>
        <w:t xml:space="preserve"> dzīvokļu īpašniekiem </w:t>
      </w:r>
      <w:r w:rsidR="00864B92">
        <w:rPr>
          <w:rFonts w:ascii="Times New Roman" w:hAnsi="Times New Roman" w:cs="Times New Roman"/>
          <w:sz w:val="24"/>
          <w:szCs w:val="24"/>
        </w:rPr>
        <w:t xml:space="preserve">un </w:t>
      </w:r>
      <w:r w:rsidR="00864B92" w:rsidRPr="00864B92">
        <w:rPr>
          <w:rFonts w:ascii="Times New Roman" w:hAnsi="Times New Roman" w:cs="Times New Roman"/>
          <w:sz w:val="24"/>
          <w:szCs w:val="24"/>
        </w:rPr>
        <w:t>SIA “Pļaviņu Komunālie pakalpojumi”</w:t>
      </w:r>
      <w:r w:rsidR="00864B92">
        <w:rPr>
          <w:rFonts w:ascii="Times New Roman" w:hAnsi="Times New Roman" w:cs="Times New Roman"/>
          <w:sz w:val="24"/>
          <w:szCs w:val="24"/>
        </w:rPr>
        <w:t xml:space="preserve"> 2023.gada 24.janvārī </w:t>
      </w:r>
      <w:r w:rsidR="00BC48CD">
        <w:rPr>
          <w:rFonts w:ascii="Times New Roman" w:hAnsi="Times New Roman" w:cs="Times New Roman"/>
          <w:sz w:val="24"/>
          <w:szCs w:val="24"/>
        </w:rPr>
        <w:t>noslēgto pilnvarojumu</w:t>
      </w:r>
      <w:r w:rsidR="00AD2CBE">
        <w:rPr>
          <w:rFonts w:ascii="Times New Roman" w:hAnsi="Times New Roman" w:cs="Times New Roman"/>
          <w:sz w:val="24"/>
          <w:szCs w:val="24"/>
        </w:rPr>
        <w:t xml:space="preserve"> </w:t>
      </w:r>
      <w:r w:rsidR="00D36910" w:rsidRPr="00D36910">
        <w:rPr>
          <w:rFonts w:ascii="Times New Roman" w:hAnsi="Times New Roman" w:cs="Times New Roman"/>
          <w:sz w:val="24"/>
          <w:szCs w:val="24"/>
        </w:rPr>
        <w:t xml:space="preserve">organizēt energoefektivitāti veicinošus pasākumus programmas "Izaugsme un nodarbinātība" 4.2.1. specifiskā atbalsta mērķa "Veicināt energoefektivitātes paaugstināšanu valsts un dzīvojamās ēkās" 4.2.1.1. specifiskā atbalsta mērķa pasākuma "Veicināt energoefektivitātes paaugstināšanu dzīvojamās ēkās" ietvaros un </w:t>
      </w:r>
      <w:r w:rsidR="00BC48CD" w:rsidRPr="00D36910">
        <w:rPr>
          <w:rFonts w:ascii="Times New Roman" w:hAnsi="Times New Roman" w:cs="Times New Roman"/>
          <w:sz w:val="24"/>
          <w:szCs w:val="24"/>
        </w:rPr>
        <w:t xml:space="preserve">pārstāvēt </w:t>
      </w:r>
      <w:r w:rsidR="00BC48CD">
        <w:rPr>
          <w:rFonts w:ascii="Times New Roman" w:hAnsi="Times New Roman" w:cs="Times New Roman"/>
          <w:sz w:val="24"/>
          <w:szCs w:val="24"/>
        </w:rPr>
        <w:t>dzīvokļu īpašnieku</w:t>
      </w:r>
      <w:r w:rsidR="00BC48CD" w:rsidRPr="00D36910">
        <w:rPr>
          <w:rFonts w:ascii="Times New Roman" w:hAnsi="Times New Roman" w:cs="Times New Roman"/>
          <w:sz w:val="24"/>
          <w:szCs w:val="24"/>
        </w:rPr>
        <w:t xml:space="preserve"> intereses </w:t>
      </w:r>
      <w:r w:rsidR="00D36910" w:rsidRPr="00D36910">
        <w:rPr>
          <w:rFonts w:ascii="Times New Roman" w:hAnsi="Times New Roman" w:cs="Times New Roman"/>
          <w:sz w:val="24"/>
          <w:szCs w:val="24"/>
        </w:rPr>
        <w:t xml:space="preserve">jautājumos, kas saistīti ar daudzdzīvokļu dzīvojamās mājas ar adresi </w:t>
      </w:r>
      <w:r w:rsidR="00AD2CBE">
        <w:rPr>
          <w:rFonts w:ascii="Times New Roman" w:hAnsi="Times New Roman" w:cs="Times New Roman"/>
          <w:sz w:val="24"/>
          <w:szCs w:val="24"/>
        </w:rPr>
        <w:t>Dzirnavu iela 2, Pļaviņas, Aizkraukles</w:t>
      </w:r>
      <w:r w:rsidR="00D36910" w:rsidRPr="00D36910">
        <w:rPr>
          <w:rFonts w:ascii="Times New Roman" w:hAnsi="Times New Roman" w:cs="Times New Roman"/>
          <w:sz w:val="24"/>
          <w:szCs w:val="24"/>
        </w:rPr>
        <w:t xml:space="preserve"> novads, </w:t>
      </w:r>
      <w:r w:rsidR="00BC48CD">
        <w:rPr>
          <w:rFonts w:ascii="Times New Roman" w:hAnsi="Times New Roman" w:cs="Times New Roman"/>
          <w:sz w:val="24"/>
          <w:szCs w:val="24"/>
        </w:rPr>
        <w:t>energoefektivitātes paaugstināšanas pasākumiem</w:t>
      </w:r>
      <w:r w:rsidR="00D36910" w:rsidRPr="00D36910">
        <w:rPr>
          <w:rFonts w:ascii="Times New Roman" w:hAnsi="Times New Roman" w:cs="Times New Roman"/>
          <w:sz w:val="24"/>
          <w:szCs w:val="24"/>
        </w:rPr>
        <w:t>, un pamatojoties</w:t>
      </w:r>
      <w:r w:rsidR="00864B92">
        <w:rPr>
          <w:rFonts w:ascii="Times New Roman" w:hAnsi="Times New Roman" w:cs="Times New Roman"/>
          <w:sz w:val="24"/>
          <w:szCs w:val="24"/>
        </w:rPr>
        <w:t xml:space="preserve"> uz</w:t>
      </w:r>
      <w:r w:rsidR="00D36910" w:rsidRPr="00D36910">
        <w:rPr>
          <w:rFonts w:ascii="Times New Roman" w:hAnsi="Times New Roman" w:cs="Times New Roman"/>
          <w:sz w:val="24"/>
          <w:szCs w:val="24"/>
        </w:rPr>
        <w:t xml:space="preserve"> </w:t>
      </w:r>
      <w:r w:rsidR="00BC48CD">
        <w:rPr>
          <w:rFonts w:ascii="Times New Roman" w:hAnsi="Times New Roman" w:cs="Times New Roman"/>
          <w:sz w:val="24"/>
          <w:szCs w:val="24"/>
        </w:rPr>
        <w:t>SIA “Pļaviņu Komunālie pakalpojumi”</w:t>
      </w:r>
      <w:r w:rsidR="00D36910" w:rsidRPr="00D36910">
        <w:rPr>
          <w:rFonts w:ascii="Times New Roman" w:hAnsi="Times New Roman" w:cs="Times New Roman"/>
          <w:sz w:val="24"/>
          <w:szCs w:val="24"/>
        </w:rPr>
        <w:t>, rīkotā atklāta konkursa „</w:t>
      </w:r>
      <w:r w:rsidR="00AD2CBE" w:rsidRPr="00AD2CBE">
        <w:t xml:space="preserve"> </w:t>
      </w:r>
      <w:r w:rsidR="00AD2CBE" w:rsidRPr="00AD2CBE">
        <w:rPr>
          <w:rFonts w:ascii="Times New Roman" w:hAnsi="Times New Roman" w:cs="Times New Roman"/>
          <w:sz w:val="24"/>
          <w:szCs w:val="24"/>
        </w:rPr>
        <w:t>Daudzdzīvokļu dzīvojamās mājas Dzirnavu ielā 2, Pļaviņās, Aizkraukles novads energoefektivitātes paaugstināšanas būvdarbi</w:t>
      </w:r>
      <w:r w:rsidR="00D36910" w:rsidRPr="00D36910">
        <w:rPr>
          <w:rFonts w:ascii="Times New Roman" w:hAnsi="Times New Roman" w:cs="Times New Roman"/>
          <w:sz w:val="24"/>
          <w:szCs w:val="24"/>
        </w:rPr>
        <w:t xml:space="preserve">”, identifikācijas numurs </w:t>
      </w:r>
      <w:r w:rsidR="00AD2CBE">
        <w:rPr>
          <w:rFonts w:ascii="Times New Roman" w:hAnsi="Times New Roman" w:cs="Times New Roman"/>
          <w:sz w:val="24"/>
          <w:szCs w:val="24"/>
        </w:rPr>
        <w:t>PlavinuKP</w:t>
      </w:r>
      <w:r w:rsidR="00D36910" w:rsidRPr="00D36910">
        <w:rPr>
          <w:rFonts w:ascii="Times New Roman" w:hAnsi="Times New Roman" w:cs="Times New Roman"/>
          <w:sz w:val="24"/>
          <w:szCs w:val="24"/>
        </w:rPr>
        <w:t xml:space="preserve"> 202</w:t>
      </w:r>
      <w:r w:rsidR="00AD2CBE">
        <w:rPr>
          <w:rFonts w:ascii="Times New Roman" w:hAnsi="Times New Roman" w:cs="Times New Roman"/>
          <w:sz w:val="24"/>
          <w:szCs w:val="24"/>
        </w:rPr>
        <w:t>4</w:t>
      </w:r>
      <w:r w:rsidR="00D36910" w:rsidRPr="00D36910">
        <w:rPr>
          <w:rFonts w:ascii="Times New Roman" w:hAnsi="Times New Roman" w:cs="Times New Roman"/>
          <w:sz w:val="24"/>
          <w:szCs w:val="24"/>
        </w:rPr>
        <w:t>/</w:t>
      </w:r>
      <w:r w:rsidR="00AD2CBE">
        <w:rPr>
          <w:rFonts w:ascii="Times New Roman" w:hAnsi="Times New Roman" w:cs="Times New Roman"/>
          <w:sz w:val="24"/>
          <w:szCs w:val="24"/>
        </w:rPr>
        <w:t>03</w:t>
      </w:r>
      <w:r w:rsidR="00D36910" w:rsidRPr="00D36910">
        <w:rPr>
          <w:rFonts w:ascii="Times New Roman" w:hAnsi="Times New Roman" w:cs="Times New Roman"/>
          <w:sz w:val="24"/>
          <w:szCs w:val="24"/>
        </w:rPr>
        <w:t xml:space="preserve">/ERAF, turpmāk – Iepirkums, rezultātiem, un Eiropas Reģionālās attīstības fonda programmas “Izaugsme un nodarbinātība” 4.2.1. specifiskā atbalsta mērķa “Veicināt energoefektivitātes paaugstināšanu valsts un dzīvojamās ēkās” 4.2.1.1. pasākuma “Veicināt energoefektivitātes paaugstināšanu dzīvojamās ēkās”, projekta “Energoefektivitātes paaugstināšana </w:t>
      </w:r>
      <w:r w:rsidR="00AD2CBE">
        <w:rPr>
          <w:rFonts w:ascii="Times New Roman" w:hAnsi="Times New Roman" w:cs="Times New Roman"/>
          <w:sz w:val="24"/>
          <w:szCs w:val="24"/>
        </w:rPr>
        <w:t>Dzirnavu iela 2, Pļaviņās, Aizkraukles novadā</w:t>
      </w:r>
      <w:r w:rsidR="00D36910" w:rsidRPr="00D36910">
        <w:rPr>
          <w:rFonts w:ascii="Times New Roman" w:hAnsi="Times New Roman" w:cs="Times New Roman"/>
          <w:sz w:val="24"/>
          <w:szCs w:val="24"/>
        </w:rPr>
        <w:t>”, ALTUM projekta Nr. DME</w:t>
      </w:r>
      <w:r w:rsidR="00AD2CBE">
        <w:rPr>
          <w:rFonts w:ascii="Times New Roman" w:hAnsi="Times New Roman" w:cs="Times New Roman"/>
          <w:sz w:val="24"/>
          <w:szCs w:val="24"/>
        </w:rPr>
        <w:t>2 – 155</w:t>
      </w:r>
      <w:r w:rsidR="00D36910" w:rsidRPr="00D36910">
        <w:rPr>
          <w:rFonts w:ascii="Times New Roman" w:hAnsi="Times New Roman" w:cs="Times New Roman"/>
          <w:sz w:val="24"/>
          <w:szCs w:val="24"/>
        </w:rPr>
        <w:t>, ietvaros</w:t>
      </w:r>
      <w:r w:rsidR="00BC48CD">
        <w:rPr>
          <w:rFonts w:ascii="Times New Roman" w:hAnsi="Times New Roman" w:cs="Times New Roman"/>
          <w:sz w:val="24"/>
          <w:szCs w:val="24"/>
        </w:rPr>
        <w:t>,</w:t>
      </w:r>
      <w:r w:rsidR="00D36910" w:rsidRPr="00D36910">
        <w:rPr>
          <w:rFonts w:ascii="Times New Roman" w:hAnsi="Times New Roman" w:cs="Times New Roman"/>
          <w:sz w:val="24"/>
          <w:szCs w:val="24"/>
        </w:rPr>
        <w:t xml:space="preserve"> noslēdz šādu līgumu, turpmāk – Līgums:</w:t>
      </w:r>
    </w:p>
    <w:p w14:paraId="6A27C0DB" w14:textId="77777777" w:rsidR="00D36910" w:rsidRPr="00390DC2" w:rsidRDefault="00D36910" w:rsidP="00390DC2">
      <w:pPr>
        <w:jc w:val="center"/>
        <w:rPr>
          <w:rFonts w:ascii="Times New Roman" w:hAnsi="Times New Roman" w:cs="Times New Roman"/>
          <w:b/>
          <w:bCs/>
          <w:sz w:val="24"/>
          <w:szCs w:val="24"/>
        </w:rPr>
      </w:pPr>
      <w:r w:rsidRPr="00390DC2">
        <w:rPr>
          <w:rFonts w:ascii="Times New Roman" w:hAnsi="Times New Roman" w:cs="Times New Roman"/>
          <w:b/>
          <w:bCs/>
          <w:sz w:val="24"/>
          <w:szCs w:val="24"/>
        </w:rPr>
        <w:t>1. LĪGUMA PRIEKŠMETS</w:t>
      </w:r>
    </w:p>
    <w:p w14:paraId="121E7EE2" w14:textId="2C95D3D6"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 xml:space="preserve">1.1. Pasūtītājs uzdod, un Būvuzņēmējs apņemas Līgumā un normatīvajos aktos noteiktajā kārtībā, pienācīgā kvalitātē veikt daudzdzīvokļu dzīvojamās mājas </w:t>
      </w:r>
      <w:r w:rsidR="00BC48CD">
        <w:rPr>
          <w:rFonts w:ascii="Times New Roman" w:hAnsi="Times New Roman" w:cs="Times New Roman"/>
          <w:sz w:val="24"/>
          <w:szCs w:val="24"/>
        </w:rPr>
        <w:t>“Dzirnavu iela 2”</w:t>
      </w:r>
      <w:r w:rsidRPr="00D36910">
        <w:rPr>
          <w:rFonts w:ascii="Times New Roman" w:hAnsi="Times New Roman" w:cs="Times New Roman"/>
          <w:sz w:val="24"/>
          <w:szCs w:val="24"/>
        </w:rPr>
        <w:t xml:space="preserve"> energoefektivitātes paaugstināšanas pasākumus, turpmāk – Darbi, adresē </w:t>
      </w:r>
      <w:r w:rsidR="00BC48CD">
        <w:rPr>
          <w:rFonts w:ascii="Times New Roman" w:hAnsi="Times New Roman" w:cs="Times New Roman"/>
          <w:sz w:val="24"/>
          <w:szCs w:val="24"/>
        </w:rPr>
        <w:t>Dzirnavu iela 2, Pļaviņās, Aizkraukles novadā</w:t>
      </w:r>
      <w:r w:rsidRPr="00D36910">
        <w:rPr>
          <w:rFonts w:ascii="Times New Roman" w:hAnsi="Times New Roman" w:cs="Times New Roman"/>
          <w:sz w:val="24"/>
          <w:szCs w:val="24"/>
        </w:rPr>
        <w:t xml:space="preserve"> novads, turpmāk – Objekts.</w:t>
      </w:r>
    </w:p>
    <w:p w14:paraId="36F6581A" w14:textId="6C71DB6E"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lastRenderedPageBreak/>
        <w:t xml:space="preserve">1.2. Būvuzņēmējs Darbus veic, ievērojot Līguma un tā pielikumu noteikumus, Iepirkuma nolikuma prasības, ciktāl tās attiecas uz Līguma izpildi, savu Iepirkumā iesniegto piedāvājumu, tehnisko dokumentāciju (t.sk. </w:t>
      </w:r>
      <w:r w:rsidR="00BC48CD">
        <w:rPr>
          <w:rFonts w:ascii="Times New Roman" w:hAnsi="Times New Roman" w:cs="Times New Roman"/>
          <w:sz w:val="24"/>
          <w:szCs w:val="24"/>
        </w:rPr>
        <w:t>“</w:t>
      </w:r>
      <w:r w:rsidR="00BC48CD" w:rsidRPr="00BC48CD">
        <w:rPr>
          <w:rFonts w:ascii="Times New Roman" w:hAnsi="Times New Roman" w:cs="Times New Roman"/>
          <w:sz w:val="24"/>
          <w:szCs w:val="24"/>
        </w:rPr>
        <w:t>BRK PROJEKTI</w:t>
      </w:r>
      <w:r w:rsidR="00BC48CD">
        <w:rPr>
          <w:rFonts w:ascii="Times New Roman" w:hAnsi="Times New Roman" w:cs="Times New Roman"/>
          <w:sz w:val="24"/>
          <w:szCs w:val="24"/>
        </w:rPr>
        <w:t>”</w:t>
      </w:r>
      <w:r w:rsidR="00BC48CD" w:rsidRPr="00BC48CD">
        <w:rPr>
          <w:rFonts w:ascii="Times New Roman" w:hAnsi="Times New Roman" w:cs="Times New Roman"/>
          <w:sz w:val="24"/>
          <w:szCs w:val="24"/>
        </w:rPr>
        <w:t xml:space="preserve"> SIA </w:t>
      </w:r>
      <w:r w:rsidRPr="00D36910">
        <w:rPr>
          <w:rFonts w:ascii="Times New Roman" w:hAnsi="Times New Roman" w:cs="Times New Roman"/>
          <w:sz w:val="24"/>
          <w:szCs w:val="24"/>
        </w:rPr>
        <w:t>izstrādāto būvprojektu „</w:t>
      </w:r>
      <w:r w:rsidR="00BC48CD" w:rsidRPr="00BC48CD">
        <w:rPr>
          <w:rFonts w:ascii="Times New Roman" w:hAnsi="Times New Roman" w:cs="Times New Roman"/>
          <w:sz w:val="24"/>
          <w:szCs w:val="24"/>
        </w:rPr>
        <w:t>Daudzdzīvokļu dzīvojamās mājas Dzirnavu ielā 2, Pļaviņās, Aizkraukles novads energoefektivitātes paaugstināšanas būvdarbi</w:t>
      </w:r>
      <w:r w:rsidRPr="00D36910">
        <w:rPr>
          <w:rFonts w:ascii="Times New Roman" w:hAnsi="Times New Roman" w:cs="Times New Roman"/>
          <w:sz w:val="24"/>
          <w:szCs w:val="24"/>
        </w:rPr>
        <w:t>”, turpmāk - tehniskā dokumentācija) un spēkā esošos normatīvos aktus, kā arī atbilstoši Pasūtītāja tiešajiem norādījumiem, ja tie nav pretrunā ar Līgumu, tehnisko dokumentāciju un normatīvo aktu noteikumiem, un nodrošina Objekta nodošanu ekspluatācijā atbilstoši spēkā esošajiem normatīvajiem aktiem.</w:t>
      </w:r>
    </w:p>
    <w:p w14:paraId="239EB989"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1.3. Parakstot Līgumu, Būvuzņēmējs apliecina, ka:</w:t>
      </w:r>
    </w:p>
    <w:p w14:paraId="1B407950"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1.3.1. pilnībā ir iepazinies ar Objektu un visu dokumentāciju, tajā ietvertajiem noteikumiem un prasībām, kas attiecināmi uz Līgumā noteikto Darbu izpildi;</w:t>
      </w:r>
    </w:p>
    <w:p w14:paraId="137AC2EA"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1.3.2. tehniskajā dokumentācijā nav būtisku nepilnību, kas būtiski palielinātu veicamo Darbu apjomu un izmaksas, un nebūtiskas nepilnības nekalpos par pamatu neparedzētiem izdevumiem;</w:t>
      </w:r>
    </w:p>
    <w:p w14:paraId="67943E1B"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1.3.3. tehniskā dokumentācija ir skaidra un to var realizēt atbilstoši Līguma noteikumiem, nepārkāpjot normatīvo aktu prasības;</w:t>
      </w:r>
    </w:p>
    <w:p w14:paraId="29C86F37"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1.3.4. Būvuzņēmējam Līguma slēgšanas brīdī nav nekāda veida pretenziju vai iebildumu pret Būves vietu un tehnisko dokumentāciju.</w:t>
      </w:r>
    </w:p>
    <w:p w14:paraId="095F6B59" w14:textId="77777777" w:rsidR="00D36910" w:rsidRPr="00390DC2" w:rsidRDefault="00D36910" w:rsidP="00390DC2">
      <w:pPr>
        <w:jc w:val="center"/>
        <w:rPr>
          <w:rFonts w:ascii="Times New Roman" w:hAnsi="Times New Roman" w:cs="Times New Roman"/>
          <w:b/>
          <w:bCs/>
          <w:sz w:val="24"/>
          <w:szCs w:val="24"/>
        </w:rPr>
      </w:pPr>
      <w:r w:rsidRPr="00390DC2">
        <w:rPr>
          <w:rFonts w:ascii="Times New Roman" w:hAnsi="Times New Roman" w:cs="Times New Roman"/>
          <w:b/>
          <w:bCs/>
          <w:sz w:val="24"/>
          <w:szCs w:val="24"/>
        </w:rPr>
        <w:t>2. LĪGUMCENA UN SAMAKSAS KĀRTĪBA</w:t>
      </w:r>
    </w:p>
    <w:p w14:paraId="2CA5EB0F" w14:textId="61A40FF3"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2.1. Līgumcena bez pievienotās vērtības nodokļa (turpmāk – PVN) ir</w:t>
      </w:r>
      <w:r w:rsidR="00BC48CD">
        <w:rPr>
          <w:rFonts w:ascii="Times New Roman" w:hAnsi="Times New Roman" w:cs="Times New Roman"/>
          <w:sz w:val="24"/>
          <w:szCs w:val="24"/>
        </w:rPr>
        <w:t xml:space="preserve"> EUR</w:t>
      </w:r>
      <w:r w:rsidRPr="00D36910">
        <w:rPr>
          <w:rFonts w:ascii="Times New Roman" w:hAnsi="Times New Roman" w:cs="Times New Roman"/>
          <w:sz w:val="24"/>
          <w:szCs w:val="24"/>
        </w:rPr>
        <w:t xml:space="preserve"> </w:t>
      </w:r>
      <w:r w:rsidR="00BC48CD">
        <w:rPr>
          <w:rFonts w:ascii="Times New Roman" w:hAnsi="Times New Roman" w:cs="Times New Roman"/>
          <w:sz w:val="24"/>
          <w:szCs w:val="24"/>
        </w:rPr>
        <w:t>____________</w:t>
      </w:r>
      <w:r w:rsidRPr="00D36910">
        <w:rPr>
          <w:rFonts w:ascii="Times New Roman" w:hAnsi="Times New Roman" w:cs="Times New Roman"/>
          <w:sz w:val="24"/>
          <w:szCs w:val="24"/>
        </w:rPr>
        <w:t>(</w:t>
      </w:r>
      <w:r w:rsidR="00BC48CD">
        <w:rPr>
          <w:rFonts w:ascii="Times New Roman" w:hAnsi="Times New Roman" w:cs="Times New Roman"/>
          <w:sz w:val="24"/>
          <w:szCs w:val="24"/>
        </w:rPr>
        <w:t>____</w:t>
      </w:r>
      <w:r w:rsidRPr="00D36910">
        <w:rPr>
          <w:rFonts w:ascii="Times New Roman" w:hAnsi="Times New Roman" w:cs="Times New Roman"/>
          <w:sz w:val="24"/>
          <w:szCs w:val="24"/>
        </w:rPr>
        <w:t>).</w:t>
      </w:r>
      <w:r w:rsidR="00E874CC">
        <w:rPr>
          <w:rFonts w:ascii="Times New Roman" w:hAnsi="Times New Roman" w:cs="Times New Roman"/>
          <w:sz w:val="24"/>
          <w:szCs w:val="24"/>
        </w:rPr>
        <w:t xml:space="preserve"> PVN 21% ir EUR________________(_____). Kopā EUR _____________ (_________)</w:t>
      </w:r>
    </w:p>
    <w:p w14:paraId="74375AFD"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2.2. Līgumcenu Pasūtītājs samaksā Būvuzņēmējam saskaņā ar Līguma noteikumiem, ar nosacījumu, ka Būvuzņēmējs izpilda Līgumā noteiktās saistības. PVN tiek maksāts saskaņā ar Latvijas Republikā spēkā esošajiem normatīvajiem aktiem.</w:t>
      </w:r>
    </w:p>
    <w:p w14:paraId="0AAA9320"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 xml:space="preserve">2.3. Līgumcena ietver pilnu samaksu par Līguma ietvaros paredzēto saistību izpildi, tai skaitā darbaspēka, būvizstrādājumu (iekārtu, materiālu, konstrukciju), transporta, mehānismu, instrumentu nolietojuma (amortizācijas) vai nomas izmaksas, būvgružu izvešanas izmaksas un darbu, kas nav minēti darbu apjomos, bet bez kuriem nebūtu iespējams darbus veikt tehnoloģiski pareizi, ņemot vērā spēkā esošos normatīvos aktus, izmaksas, kā arī </w:t>
      </w:r>
      <w:proofErr w:type="spellStart"/>
      <w:r w:rsidRPr="00D36910">
        <w:rPr>
          <w:rFonts w:ascii="Times New Roman" w:hAnsi="Times New Roman" w:cs="Times New Roman"/>
          <w:sz w:val="24"/>
          <w:szCs w:val="24"/>
        </w:rPr>
        <w:t>virsizdevumus</w:t>
      </w:r>
      <w:proofErr w:type="spellEnd"/>
      <w:r w:rsidRPr="00D36910">
        <w:rPr>
          <w:rFonts w:ascii="Times New Roman" w:hAnsi="Times New Roman" w:cs="Times New Roman"/>
          <w:sz w:val="24"/>
          <w:szCs w:val="24"/>
        </w:rPr>
        <w:t xml:space="preserve"> un peļņu, kas attiecināmi uz Līgumā noteikto Darbu izpildi un noteikti Ministru kabineta 2017.gada 3.maija noteikumos Nr.239 „Noteikumi par Latvijas būvnormatīvu LBN 501-17 „Būvizmaksu noteikšanas kārtība”. Ja kādam no Līgumā paredzētajiem darbiem nav nolīgta cena, tad šī darba izmaksas ir iekļautas citu darbu cenās. Līgumcena nevar tikt palielināta par Darbiem, kas jāveic saskaņā ar tehnisko dokumentāciju un Iepirkuma nolikumu, kā arī saistībā ar inflāciju vai valūtas kursu svārstībām, kā arī gadījumā, ja Būvuzņēmējs ar nodomu vai aiz neuzmanības ir kļūdījies materiālu daudzuma, to cenu un Darbu izmaksu aprēķinos, kas nepieciešami tehniskajā dokumentācijā paredzēto Darbu veikšanai.</w:t>
      </w:r>
    </w:p>
    <w:p w14:paraId="4CDAE5CD"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2.4. Iepirkumā Būvuzņēmēja iesniegtajā Tāmē norādītās līgumcenas Līguma darbības laikā var tik pārskatītas, ja atklājas iepriekš neparedzami apstākļi, kas būtiski paaugstināta cenu pieaugumu izejmateriāliem, darbaspēka izmaksām, degvielas cenām, nodokļu likmēm vai nodokļu normatīvā regulējuma izmaiņas vai kopējā inflācija, bet nepārsniedzot Līguma 15.3.punktā noteikto procentuālo apjomu. Tāpat finanšu piedāvājumā līgumcenas var tikt pārskatītas, tās samazinot, ja valstī tiek konstatēta deflācija vismaz 10%.</w:t>
      </w:r>
    </w:p>
    <w:p w14:paraId="04AEC5A3"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lastRenderedPageBreak/>
        <w:t>2.5. Samaksa Būvuzņēmējam par Līgumā paredzēto kvalitatīvi veikto Darbu izpildi tiek ieskaitīta Būvuzņēmēja rēķinā norādītajā bankas kontā šādā apmērā un termiņos:</w:t>
      </w:r>
    </w:p>
    <w:p w14:paraId="3FE0C1BA" w14:textId="6183408A"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 xml:space="preserve">2.5.1. ikmēneša maksājumi – vienu reizi mēnesī 30 (trīsdesmit) dienu laikā no mēneša darbu izpildes aktu (Forma 2 un akta, kas sagatavots pēc </w:t>
      </w:r>
      <w:proofErr w:type="spellStart"/>
      <w:r w:rsidRPr="00D36910">
        <w:rPr>
          <w:rFonts w:ascii="Times New Roman" w:hAnsi="Times New Roman" w:cs="Times New Roman"/>
          <w:sz w:val="24"/>
          <w:szCs w:val="24"/>
        </w:rPr>
        <w:t>Altum</w:t>
      </w:r>
      <w:proofErr w:type="spellEnd"/>
      <w:r w:rsidRPr="00D36910">
        <w:rPr>
          <w:rFonts w:ascii="Times New Roman" w:hAnsi="Times New Roman" w:cs="Times New Roman"/>
          <w:sz w:val="24"/>
          <w:szCs w:val="24"/>
        </w:rPr>
        <w:t xml:space="preserve"> veidlapu paraugiem, ko Būvuzņēmējam izsniedz Pasūtītājs), spēkā stāšanās dienas (10.5.punkts) un attiecīga rēķina saņemšanas. No ikmēneša maksājumiem Pasūtītājs izdara ieturējumus procentuāli Būvuzņēmēja veikto darbu apjomam – atbilstoši 10% (desmit procenti) garantijas laika nodrošinājuma apmēram no līgumcenas;</w:t>
      </w:r>
    </w:p>
    <w:p w14:paraId="2C74C94C"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 xml:space="preserve">2.5.2. galīgais norēķins un ieturētā garantijas laika nodrošinājuma summa 10% (desmit procenti) no līgumcenas – 10 (desmit) dienu laikā pēc tam, kad Pasūtītājs ir saņēmis atzinumu no AS “Attīstības finanšu institūcija </w:t>
      </w:r>
      <w:proofErr w:type="spellStart"/>
      <w:r w:rsidRPr="00D36910">
        <w:rPr>
          <w:rFonts w:ascii="Times New Roman" w:hAnsi="Times New Roman" w:cs="Times New Roman"/>
          <w:sz w:val="24"/>
          <w:szCs w:val="24"/>
        </w:rPr>
        <w:t>Altum</w:t>
      </w:r>
      <w:proofErr w:type="spellEnd"/>
      <w:r w:rsidRPr="00D36910">
        <w:rPr>
          <w:rFonts w:ascii="Times New Roman" w:hAnsi="Times New Roman" w:cs="Times New Roman"/>
          <w:sz w:val="24"/>
          <w:szCs w:val="24"/>
        </w:rPr>
        <w:t xml:space="preserve">” (turpmāk – </w:t>
      </w:r>
      <w:proofErr w:type="spellStart"/>
      <w:r w:rsidRPr="00D36910">
        <w:rPr>
          <w:rFonts w:ascii="Times New Roman" w:hAnsi="Times New Roman" w:cs="Times New Roman"/>
          <w:sz w:val="24"/>
          <w:szCs w:val="24"/>
        </w:rPr>
        <w:t>Altum</w:t>
      </w:r>
      <w:proofErr w:type="spellEnd"/>
      <w:r w:rsidRPr="00D36910">
        <w:rPr>
          <w:rFonts w:ascii="Times New Roman" w:hAnsi="Times New Roman" w:cs="Times New Roman"/>
          <w:sz w:val="24"/>
          <w:szCs w:val="24"/>
        </w:rPr>
        <w:t xml:space="preserve">), </w:t>
      </w:r>
      <w:proofErr w:type="spellStart"/>
      <w:r w:rsidRPr="00D36910">
        <w:rPr>
          <w:rFonts w:ascii="Times New Roman" w:hAnsi="Times New Roman" w:cs="Times New Roman"/>
          <w:sz w:val="24"/>
          <w:szCs w:val="24"/>
        </w:rPr>
        <w:t>reģ</w:t>
      </w:r>
      <w:proofErr w:type="spellEnd"/>
      <w:r w:rsidRPr="00D36910">
        <w:rPr>
          <w:rFonts w:ascii="Times New Roman" w:hAnsi="Times New Roman" w:cs="Times New Roman"/>
          <w:sz w:val="24"/>
          <w:szCs w:val="24"/>
        </w:rPr>
        <w:t xml:space="preserve">. Nr. 50103744891, par visas </w:t>
      </w:r>
      <w:proofErr w:type="spellStart"/>
      <w:r w:rsidRPr="00D36910">
        <w:rPr>
          <w:rFonts w:ascii="Times New Roman" w:hAnsi="Times New Roman" w:cs="Times New Roman"/>
          <w:sz w:val="24"/>
          <w:szCs w:val="24"/>
        </w:rPr>
        <w:t>izpilddokumentācijas</w:t>
      </w:r>
      <w:proofErr w:type="spellEnd"/>
      <w:r w:rsidRPr="00D36910">
        <w:rPr>
          <w:rFonts w:ascii="Times New Roman" w:hAnsi="Times New Roman" w:cs="Times New Roman"/>
          <w:sz w:val="24"/>
          <w:szCs w:val="24"/>
        </w:rPr>
        <w:t xml:space="preserve"> gatavību objekta nodošanai ekspluatācijā pēc </w:t>
      </w:r>
      <w:proofErr w:type="spellStart"/>
      <w:r w:rsidRPr="00D36910">
        <w:rPr>
          <w:rFonts w:ascii="Times New Roman" w:hAnsi="Times New Roman" w:cs="Times New Roman"/>
          <w:sz w:val="24"/>
          <w:szCs w:val="24"/>
        </w:rPr>
        <w:t>Altum</w:t>
      </w:r>
      <w:proofErr w:type="spellEnd"/>
      <w:r w:rsidRPr="00D36910">
        <w:rPr>
          <w:rFonts w:ascii="Times New Roman" w:hAnsi="Times New Roman" w:cs="Times New Roman"/>
          <w:sz w:val="24"/>
          <w:szCs w:val="24"/>
        </w:rPr>
        <w:t xml:space="preserve"> veiktajām būvniecības kvalitātes un tehniskās dokumentācijas pārbaudēm, Objekta pieņemšanas ekspluatācijā akta apstiprināšanas dienas, bankas vai apdrošināšanas kompānijas garantijas (galvojuma) par garantijas laika nodrošinājumu 10% (desmit procenti) no līgumcenas, iesniegšanas Pasūtītājam un attiecīga rēķina saņemšanas.</w:t>
      </w:r>
    </w:p>
    <w:p w14:paraId="23110774" w14:textId="2B4398C1"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2.6. Pasūtītājs ir tiesīgs vienpusēji apturēt Līguma 2.5.1. un 2.5.2.punktā noteikto maksājumu līdz 60 (sešdesmit) dienām, ja Ministru kabinetā ir ierosināta attiecīgā ārvalstu finanšu instrumenta plānošanas perioda prioritāšu un aktivitāšu pārskatīšana, un saistībā ar to pasūtītājam var tikt samazināts vai atsaukts ārvalstu finanšu instrumenta finansējums, ko Pasūtītājs bija paredzējis izmantot līgumā paredzēto maksājuma saistību segšanai vai lai novērstu neatbilstoši</w:t>
      </w:r>
      <w:r w:rsidR="00E874CC">
        <w:rPr>
          <w:rFonts w:ascii="Times New Roman" w:hAnsi="Times New Roman" w:cs="Times New Roman"/>
          <w:sz w:val="24"/>
          <w:szCs w:val="24"/>
        </w:rPr>
        <w:t xml:space="preserve"> </w:t>
      </w:r>
      <w:r w:rsidRPr="00D36910">
        <w:rPr>
          <w:rFonts w:ascii="Times New Roman" w:hAnsi="Times New Roman" w:cs="Times New Roman"/>
          <w:sz w:val="24"/>
          <w:szCs w:val="24"/>
        </w:rPr>
        <w:t>veiktu izmaksu risku ārvalstu finanšu instrumenta finansētā projektā saskaņā ar ārvalstu finanšu instrumenta vadībā iesaistītas iestādes vai Ministru kabineta lēmumu.</w:t>
      </w:r>
    </w:p>
    <w:p w14:paraId="5F57A02A"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2.7. Samaksu par paveiktajiem Darbiem aprēķina:</w:t>
      </w:r>
    </w:p>
    <w:p w14:paraId="3FA85FD9"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2.7.1. atbilstoši nolīgtajām vai izmaiņu aktā noteiktajām vienības cenām par faktiski paveiktajiem un uzmērītajiem darbu apjomiem;</w:t>
      </w:r>
    </w:p>
    <w:p w14:paraId="3971D396"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 xml:space="preserve">2.7.2. Darbu daļām, par kurām samaksa Līgumā noteikta kā </w:t>
      </w:r>
      <w:proofErr w:type="spellStart"/>
      <w:r w:rsidRPr="00D36910">
        <w:rPr>
          <w:rFonts w:ascii="Times New Roman" w:hAnsi="Times New Roman" w:cs="Times New Roman"/>
          <w:sz w:val="24"/>
          <w:szCs w:val="24"/>
        </w:rPr>
        <w:t>gabalsumma</w:t>
      </w:r>
      <w:proofErr w:type="spellEnd"/>
      <w:r w:rsidRPr="00D36910">
        <w:rPr>
          <w:rFonts w:ascii="Times New Roman" w:hAnsi="Times New Roman" w:cs="Times New Roman"/>
          <w:sz w:val="24"/>
          <w:szCs w:val="24"/>
        </w:rPr>
        <w:t xml:space="preserve">, atbilstoši nolīgtajai vai izmaiņu aktā noteiktajai </w:t>
      </w:r>
      <w:proofErr w:type="spellStart"/>
      <w:r w:rsidRPr="00D36910">
        <w:rPr>
          <w:rFonts w:ascii="Times New Roman" w:hAnsi="Times New Roman" w:cs="Times New Roman"/>
          <w:sz w:val="24"/>
          <w:szCs w:val="24"/>
        </w:rPr>
        <w:t>gabalsummai</w:t>
      </w:r>
      <w:proofErr w:type="spellEnd"/>
      <w:r w:rsidRPr="00D36910">
        <w:rPr>
          <w:rFonts w:ascii="Times New Roman" w:hAnsi="Times New Roman" w:cs="Times New Roman"/>
          <w:sz w:val="24"/>
          <w:szCs w:val="24"/>
        </w:rPr>
        <w:t>, neatkarīgi no faktiskā darba apjoma.</w:t>
      </w:r>
    </w:p>
    <w:p w14:paraId="5ECEED78"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 xml:space="preserve">2.8. Pasūtītājs veic ikmēneša maksājumu atbilstoši Būvuzņēmēja izrakstītajam rēķinam, kas sagatavots pēc </w:t>
      </w:r>
      <w:proofErr w:type="spellStart"/>
      <w:r w:rsidRPr="00D36910">
        <w:rPr>
          <w:rFonts w:ascii="Times New Roman" w:hAnsi="Times New Roman" w:cs="Times New Roman"/>
          <w:sz w:val="24"/>
          <w:szCs w:val="24"/>
        </w:rPr>
        <w:t>Altum</w:t>
      </w:r>
      <w:proofErr w:type="spellEnd"/>
      <w:r w:rsidRPr="00D36910">
        <w:rPr>
          <w:rFonts w:ascii="Times New Roman" w:hAnsi="Times New Roman" w:cs="Times New Roman"/>
          <w:sz w:val="24"/>
          <w:szCs w:val="24"/>
        </w:rPr>
        <w:t xml:space="preserve"> veidlapu paraugiem, ko Būvuzņēmējam izsniedz Pasūtītājs, un kurā norādīti:</w:t>
      </w:r>
    </w:p>
    <w:p w14:paraId="4378F57A" w14:textId="04CE141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2.8.1. Maksātāja nosaukums: SIA “</w:t>
      </w:r>
      <w:r w:rsidR="00E874CC">
        <w:rPr>
          <w:rFonts w:ascii="Times New Roman" w:hAnsi="Times New Roman" w:cs="Times New Roman"/>
          <w:sz w:val="24"/>
          <w:szCs w:val="24"/>
        </w:rPr>
        <w:t>Pļaviņu Komunālie pakalpojumi</w:t>
      </w:r>
      <w:r w:rsidRPr="00D36910">
        <w:rPr>
          <w:rFonts w:ascii="Times New Roman" w:hAnsi="Times New Roman" w:cs="Times New Roman"/>
          <w:sz w:val="24"/>
          <w:szCs w:val="24"/>
        </w:rPr>
        <w:t>”;</w:t>
      </w:r>
    </w:p>
    <w:p w14:paraId="126E1DD8" w14:textId="0659672F"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 xml:space="preserve">2.8.2. Pakalpojuma saņēmējs: </w:t>
      </w:r>
      <w:r w:rsidR="00E874CC" w:rsidRPr="00E874CC">
        <w:rPr>
          <w:rFonts w:ascii="Times New Roman" w:hAnsi="Times New Roman" w:cs="Times New Roman"/>
          <w:sz w:val="24"/>
          <w:szCs w:val="24"/>
        </w:rPr>
        <w:t>SIA “Pļaviņu Komunālie pakalpojumi”;</w:t>
      </w:r>
    </w:p>
    <w:p w14:paraId="257B96C0"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2.8.3. attiecīgajā mēnesī veikto Darbu summa;</w:t>
      </w:r>
    </w:p>
    <w:p w14:paraId="11530ED5"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2.8.4. atskaitījumi par garantijas laika nodrošinājumu;</w:t>
      </w:r>
    </w:p>
    <w:p w14:paraId="3A6CB501"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2.8.5. kopējā summa apmaksai pēc atskaitījumiem un ieturējumiem, bez pievienotās vērtības nodokļa;</w:t>
      </w:r>
    </w:p>
    <w:p w14:paraId="7768C6F8" w14:textId="35E71616"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2.8.6. akta numurs un datums, par kuru tiek izrakstīts rēķins</w:t>
      </w:r>
      <w:r w:rsidR="00E874CC">
        <w:rPr>
          <w:rFonts w:ascii="Times New Roman" w:hAnsi="Times New Roman" w:cs="Times New Roman"/>
          <w:sz w:val="24"/>
          <w:szCs w:val="24"/>
        </w:rPr>
        <w:t xml:space="preserve">, </w:t>
      </w:r>
      <w:r w:rsidRPr="00D36910">
        <w:rPr>
          <w:rFonts w:ascii="Times New Roman" w:hAnsi="Times New Roman" w:cs="Times New Roman"/>
          <w:sz w:val="24"/>
          <w:szCs w:val="24"/>
        </w:rPr>
        <w:t>akta numurs un datums, par kuru tiek izrakstīts rēķins;</w:t>
      </w:r>
    </w:p>
    <w:p w14:paraId="09A60F9C"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2.8.7. iepirkuma līguma numurs un datums;</w:t>
      </w:r>
    </w:p>
    <w:p w14:paraId="42B17C5C" w14:textId="3696FD7C"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lastRenderedPageBreak/>
        <w:t xml:space="preserve">2.8.8. līdzfinansētās programmas “Izaugsme un nodarbinātība” 4.2.1. specifiskā atbalsta mērķa “Veicināt energoefektivitātes paaugstināšanu valsts un dzīvojamās ēkās” 4.2.1.1. pasākuma “Veicināt energoefektivitātes paaugstināšanu dzīvojamās ēkās”, ALTUM projekta Nr. </w:t>
      </w:r>
      <w:r w:rsidR="00E874CC" w:rsidRPr="00E874CC">
        <w:rPr>
          <w:rFonts w:ascii="Times New Roman" w:hAnsi="Times New Roman" w:cs="Times New Roman"/>
          <w:sz w:val="24"/>
          <w:szCs w:val="24"/>
        </w:rPr>
        <w:t>DME2 – 155 “Energoefektivitātes paaugstināšana Dzirnavu ielā 2, Pļaviņās, Aizkraukles novadā</w:t>
      </w:r>
      <w:r w:rsidRPr="00D36910">
        <w:rPr>
          <w:rFonts w:ascii="Times New Roman" w:hAnsi="Times New Roman" w:cs="Times New Roman"/>
          <w:sz w:val="24"/>
          <w:szCs w:val="24"/>
        </w:rPr>
        <w:t>, ietvaros;</w:t>
      </w:r>
    </w:p>
    <w:p w14:paraId="352734F6" w14:textId="77777777" w:rsidR="00E874CC"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 xml:space="preserve">2.8.9. rekvizīti atbilstoši Pievienotās vērtības nodokļa likuma un likuma “Par grāmatvedību” prasībām”. 2.9. Līguma 2.8. punkta prasību neievērošanas gadījumā Pasūtītājs patur tiesības neapmaksāt rēķinus līdz atbilstoši Līguma 2.8.punkta prasībām noformēta rēķina saņemšanai. 2.10. Par Līgumā noteikto maksājumu samaksas brīdi tiek uzskatīts datums, kurā Pasūtītājs iesniedzis attiecīgu maksājumu izpildei bankā. </w:t>
      </w:r>
    </w:p>
    <w:p w14:paraId="2DFCA11A" w14:textId="59874321"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2.11. Līguma darbības pirmstermiņa izbeigšanas gadījumā visus norēķinus, tai skaitā piemērojamo līgumsodu samaksu, Līdzēji veic 30 (trīsdesmit) dienu laikā pēc Līguma 16.3.7.punktā minētā akta parakstīšanas, bankas vai apdrošināšanas kompānijas garantijas (galvojuma) par garantijas laika nodrošinājumu 10% (desmit procenti) no faktiski izpildīto Darbu vērtības iesniegšanas Pasūtītājam un rēķina saņemšanas.</w:t>
      </w:r>
    </w:p>
    <w:p w14:paraId="4FBD2774" w14:textId="77777777" w:rsidR="00D36910" w:rsidRPr="00390DC2" w:rsidRDefault="00D36910" w:rsidP="00390DC2">
      <w:pPr>
        <w:jc w:val="center"/>
        <w:rPr>
          <w:rFonts w:ascii="Times New Roman" w:hAnsi="Times New Roman" w:cs="Times New Roman"/>
          <w:b/>
          <w:bCs/>
          <w:sz w:val="24"/>
          <w:szCs w:val="24"/>
        </w:rPr>
      </w:pPr>
      <w:r w:rsidRPr="00390DC2">
        <w:rPr>
          <w:rFonts w:ascii="Times New Roman" w:hAnsi="Times New Roman" w:cs="Times New Roman"/>
          <w:b/>
          <w:bCs/>
          <w:sz w:val="24"/>
          <w:szCs w:val="24"/>
        </w:rPr>
        <w:t>3. DARBU IZPILDES TERMIŅŠ</w:t>
      </w:r>
    </w:p>
    <w:p w14:paraId="269F7225" w14:textId="2B7E8473"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 xml:space="preserve">3.1. Darbus Objektā nedrīkst uzsākt pirms </w:t>
      </w:r>
      <w:r w:rsidR="00E874CC">
        <w:rPr>
          <w:rFonts w:ascii="Times New Roman" w:hAnsi="Times New Roman" w:cs="Times New Roman"/>
          <w:sz w:val="24"/>
          <w:szCs w:val="24"/>
        </w:rPr>
        <w:t>Aizkraukles</w:t>
      </w:r>
      <w:r w:rsidRPr="00D36910">
        <w:rPr>
          <w:rFonts w:ascii="Times New Roman" w:hAnsi="Times New Roman" w:cs="Times New Roman"/>
          <w:sz w:val="24"/>
          <w:szCs w:val="24"/>
        </w:rPr>
        <w:t xml:space="preserve"> novada būvvalde, turpmāk – būvvalde, nav veikusi atzīmi būvatļaujā par būvdarbu uzsākšanas nosacījumu izpildi, Būvuzņēmējs nav izpildījis Līguma 3.2.punktā noteiktās prasības un būves vieta nav nodota Būvuzņēmējam saskaņā ar Līguma 3.3.punktu.</w:t>
      </w:r>
    </w:p>
    <w:p w14:paraId="4DEAC996"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3.2. Būvuzņēmējam līdz Darbu uzsākšanai:</w:t>
      </w:r>
    </w:p>
    <w:p w14:paraId="434458A8"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3.2.1. bet ne vēlāk kā 10 (desmit) dienu laikā no Līguma abpusējas parakstīšanas brīža, jāiesniedz Pasūtītājam Līguma 4.1.punktā noteiktajā kārtībā sagatavots Darbu veikšanas projekts, kā arī visa Darbu uzsākšanai nepieciešamā dokumentācija (t.sk., Līguma 6.2. un 6.3.punktā minētās apdrošināšanas polises, rīkojums par speciālistu norīkošanu, kā arī citi dokumenti, kas nepieciešami Pasūtītājam, lai būvvalde varētu veikt būvatļaujā atzīmi par Darbu uzsākšanas nosacījumu izpildi;</w:t>
      </w:r>
    </w:p>
    <w:p w14:paraId="0B63B89A" w14:textId="752DAD40"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3.2.2. jāiesniedz Darbos vai pakalpojumu sniegšanā iesaistīto apakšuzņēmēju (ja tādus plānots iesaistīt) sarakstu, kurā norāda apakšuzņēmēja nosaukumu,</w:t>
      </w:r>
      <w:r w:rsidR="00E874CC">
        <w:rPr>
          <w:rFonts w:ascii="Times New Roman" w:hAnsi="Times New Roman" w:cs="Times New Roman"/>
          <w:sz w:val="24"/>
          <w:szCs w:val="24"/>
        </w:rPr>
        <w:t xml:space="preserve"> </w:t>
      </w:r>
      <w:r w:rsidRPr="00D36910">
        <w:rPr>
          <w:rFonts w:ascii="Times New Roman" w:hAnsi="Times New Roman" w:cs="Times New Roman"/>
          <w:sz w:val="24"/>
          <w:szCs w:val="24"/>
        </w:rPr>
        <w:t xml:space="preserve">kontaktinformāciju un to </w:t>
      </w:r>
      <w:proofErr w:type="spellStart"/>
      <w:r w:rsidRPr="00D36910">
        <w:rPr>
          <w:rFonts w:ascii="Times New Roman" w:hAnsi="Times New Roman" w:cs="Times New Roman"/>
          <w:sz w:val="24"/>
          <w:szCs w:val="24"/>
        </w:rPr>
        <w:t>pārstāvēttiesīgo</w:t>
      </w:r>
      <w:proofErr w:type="spellEnd"/>
      <w:r w:rsidRPr="00D36910">
        <w:rPr>
          <w:rFonts w:ascii="Times New Roman" w:hAnsi="Times New Roman" w:cs="Times New Roman"/>
          <w:sz w:val="24"/>
          <w:szCs w:val="24"/>
        </w:rPr>
        <w:t xml:space="preserve"> personu, ciktāl minētā informācija ir zināma. Sarakstā norāda arī apakšuzņēmēju apakšuzņēmējus.</w:t>
      </w:r>
    </w:p>
    <w:p w14:paraId="0BAD9070" w14:textId="5041223B"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 xml:space="preserve">3.3. Sākot ar dienu, kad būvvalde veikusi būvatļaujā atzīmi par būvdarbu uzsākšanas nosacījumu izpildi Pasūtītājs nodrošina iespēju Būvuzņēmējam saņemt būves vietu, sastādot būves vietas nodošanas-pieņemšanas aktu. Būves vietas nodošanas-pieņemšanas akts Būvuzņēmējam jāparaksta 2 (divu) darba dienu laikā no Pasūtītāja uzaicinājuma, kas Būvuzņēmējam nosūtīts uz e-pasta adresi: </w:t>
      </w:r>
      <w:r w:rsidR="00E874CC">
        <w:rPr>
          <w:rFonts w:ascii="Times New Roman" w:hAnsi="Times New Roman" w:cs="Times New Roman"/>
          <w:sz w:val="24"/>
          <w:szCs w:val="24"/>
        </w:rPr>
        <w:t>____________</w:t>
      </w:r>
      <w:r w:rsidRPr="00D36910">
        <w:rPr>
          <w:rFonts w:ascii="Times New Roman" w:hAnsi="Times New Roman" w:cs="Times New Roman"/>
          <w:sz w:val="24"/>
          <w:szCs w:val="24"/>
        </w:rPr>
        <w:t xml:space="preserve"> (bez elektroniski droša paraksta un laika zīmoga), saņemšanas. Parakstot būves vietas nodošanas-pieņemšanas aktu, Būvuzņēmējs uzņemas atbildību par būves vietu un tās uzturēšanu līdz akta par Objekta pieņemšanu ekspluatācijā apstiprināšanas datumam,  izņemot gadījumus</w:t>
      </w:r>
      <w:r w:rsidR="00E874CC">
        <w:rPr>
          <w:rFonts w:ascii="Times New Roman" w:hAnsi="Times New Roman" w:cs="Times New Roman"/>
          <w:sz w:val="24"/>
          <w:szCs w:val="24"/>
        </w:rPr>
        <w:t>,</w:t>
      </w:r>
      <w:r w:rsidRPr="00D36910">
        <w:rPr>
          <w:rFonts w:ascii="Times New Roman" w:hAnsi="Times New Roman" w:cs="Times New Roman"/>
          <w:sz w:val="24"/>
          <w:szCs w:val="24"/>
        </w:rPr>
        <w:t xml:space="preserve"> par kuriem Līgumā notei</w:t>
      </w:r>
      <w:r w:rsidR="00E874CC">
        <w:rPr>
          <w:rFonts w:ascii="Times New Roman" w:hAnsi="Times New Roman" w:cs="Times New Roman"/>
          <w:sz w:val="24"/>
          <w:szCs w:val="24"/>
        </w:rPr>
        <w:t>kta cita kārtība</w:t>
      </w:r>
      <w:r w:rsidRPr="00D36910">
        <w:rPr>
          <w:rFonts w:ascii="Times New Roman" w:hAnsi="Times New Roman" w:cs="Times New Roman"/>
          <w:sz w:val="24"/>
          <w:szCs w:val="24"/>
        </w:rPr>
        <w:t>.</w:t>
      </w:r>
    </w:p>
    <w:p w14:paraId="1C8ADDC6" w14:textId="5706E0C1"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 xml:space="preserve">3.4. Līgumā pielīgtie Darbi Būvuzņēmējam pilnībā jāpabeidz un jānodod ar Būvdarbu pieņemšanas-nodošanas aktu </w:t>
      </w:r>
      <w:r w:rsidR="00E874CC">
        <w:rPr>
          <w:rFonts w:ascii="Times New Roman" w:hAnsi="Times New Roman" w:cs="Times New Roman"/>
          <w:sz w:val="24"/>
          <w:szCs w:val="24"/>
        </w:rPr>
        <w:t>12</w:t>
      </w:r>
      <w:r w:rsidRPr="00D36910">
        <w:rPr>
          <w:rFonts w:ascii="Times New Roman" w:hAnsi="Times New Roman" w:cs="Times New Roman"/>
          <w:sz w:val="24"/>
          <w:szCs w:val="24"/>
        </w:rPr>
        <w:t xml:space="preserve"> (</w:t>
      </w:r>
      <w:r w:rsidR="00E874CC">
        <w:rPr>
          <w:rFonts w:ascii="Times New Roman" w:hAnsi="Times New Roman" w:cs="Times New Roman"/>
          <w:sz w:val="24"/>
          <w:szCs w:val="24"/>
        </w:rPr>
        <w:t>divpadsmit</w:t>
      </w:r>
      <w:r w:rsidRPr="00D36910">
        <w:rPr>
          <w:rFonts w:ascii="Times New Roman" w:hAnsi="Times New Roman" w:cs="Times New Roman"/>
          <w:sz w:val="24"/>
          <w:szCs w:val="24"/>
        </w:rPr>
        <w:t>) mēnešu laikā no Līguma noslēgšanas dienas.</w:t>
      </w:r>
    </w:p>
    <w:p w14:paraId="166ABA8A"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 xml:space="preserve">3.5. Līgumā noteiktie Darbi uzskatāmi par pilnībā pabeigtiem ar dienu, kad Līguma 1.1.punktā noteiktais Objekts un ar Darbiem saistītā </w:t>
      </w:r>
      <w:proofErr w:type="spellStart"/>
      <w:r w:rsidRPr="00D36910">
        <w:rPr>
          <w:rFonts w:ascii="Times New Roman" w:hAnsi="Times New Roman" w:cs="Times New Roman"/>
          <w:sz w:val="24"/>
          <w:szCs w:val="24"/>
        </w:rPr>
        <w:t>izpilddokumentācija</w:t>
      </w:r>
      <w:proofErr w:type="spellEnd"/>
      <w:r w:rsidRPr="00D36910">
        <w:rPr>
          <w:rFonts w:ascii="Times New Roman" w:hAnsi="Times New Roman" w:cs="Times New Roman"/>
          <w:sz w:val="24"/>
          <w:szCs w:val="24"/>
        </w:rPr>
        <w:t xml:space="preserve"> kopumā ir nodota ar Būvdarbu pieņemšanas-nodošanas aktu Pasūtītājam.</w:t>
      </w:r>
    </w:p>
    <w:p w14:paraId="17831029"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lastRenderedPageBreak/>
        <w:t>3.6. Būvuzņēmējam ir tiesības saņemt Darbu izpildes pabeigšanas termiņa pagarinājumu, ja:</w:t>
      </w:r>
    </w:p>
    <w:p w14:paraId="1A0FA813"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3.6.1. Pasūtītājs liedz Būvuzņēmējam piekļūšanu būves vietai pēc 3.3.punktā minētā laika, pie nosacījuma, ka Būvuzņēmējs ir izpildījis 3.2.punktā noteiktās prasības;</w:t>
      </w:r>
    </w:p>
    <w:p w14:paraId="65AF96B3"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3.6.2. Pasūtītājs vai būvuzraugs ir kavējis vai apturējis Darbu veikšanu no Būvuzņēmēja neatkarīgu iemeslu dēļ;</w:t>
      </w:r>
    </w:p>
    <w:p w14:paraId="1C353AE7"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3.6.3. Darbu veikšanu ir kavējuši būtiski atšķirīgi apstākļi no Līgumā paredzētajiem, kas nav radušies Būvuzņēmēja vainas dēļ, piemēram, būtiskas izmaiņas būvprojektā, iepriekš neparedzami apstākļi;</w:t>
      </w:r>
    </w:p>
    <w:p w14:paraId="41217CA5"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3.7. Ja ir iestājušies Līguma 3.6.1.- 3.6.3.punktā minētie gadījumi, termiņš tiek pagarināts proporcionāli to novēršanas termiņam, citos gadījumos, tas nedrīkst pārsniegt 40 (četrdesmit) dienas.</w:t>
      </w:r>
    </w:p>
    <w:p w14:paraId="3CB79FC8" w14:textId="77777777" w:rsidR="00D36910" w:rsidRPr="00390DC2" w:rsidRDefault="00D36910" w:rsidP="00390DC2">
      <w:pPr>
        <w:jc w:val="center"/>
        <w:rPr>
          <w:rFonts w:ascii="Times New Roman" w:hAnsi="Times New Roman" w:cs="Times New Roman"/>
          <w:b/>
          <w:bCs/>
          <w:sz w:val="24"/>
          <w:szCs w:val="24"/>
        </w:rPr>
      </w:pPr>
      <w:r w:rsidRPr="00390DC2">
        <w:rPr>
          <w:rFonts w:ascii="Times New Roman" w:hAnsi="Times New Roman" w:cs="Times New Roman"/>
          <w:b/>
          <w:bCs/>
          <w:sz w:val="24"/>
          <w:szCs w:val="24"/>
        </w:rPr>
        <w:t>4. DARBU IZPILDE</w:t>
      </w:r>
    </w:p>
    <w:p w14:paraId="6B798D53"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4.1. Pirms Darbu uzsākšanas Būvuzņēmējs sagatavo Darbu veikšanas projektu atbilstoši savam piedāvājumam Iepirkumā. Darbu veikšanas projektu, tā papildinājumus un visu materiālu lietojumu Būvuzņēmējs saskaņo ar būvuzraugu. Bez būvuzrauga apstiprināta Darbu veikšanas projekta un izmantojamo materiālu saskaņojuma Darbus veikt nedrīkst.</w:t>
      </w:r>
    </w:p>
    <w:p w14:paraId="312FA8E8"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4.2. Darbu Objektā nedrīkst veikt, ja Būvuzņēmējs nav izpildījis Līguma 3.2.punktā noteiktās prasības un/vai Būves vieta nav nodota Būvuzņēmējam saskaņā ar Līguma 3.3.punktu.</w:t>
      </w:r>
    </w:p>
    <w:p w14:paraId="0C6F9A96"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4.3. Būvuzņēmējs nodrošina Darbu sagatavošanu, Darbu uzsākšanai visu nepieciešamo dokumentu saņemšanu, kā arī citu Darbu izpildei nepieciešamo atļauju (transporta kustības ierobežošana u.c.) saņemšanu, un Darbu veikšanu, ievērojot Darbu veikšanas projektā noteikto Darbu veikšanas secību un termiņus.</w:t>
      </w:r>
    </w:p>
    <w:p w14:paraId="308A18DA"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4.4. Būvuzņēmējam jāiekārto būvlaukums atbilstoši normatīvo aktu prasībām.</w:t>
      </w:r>
    </w:p>
    <w:p w14:paraId="3CE82B0D"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4.5. Būvuzņēmējs ievēro Darbu kvalitātes prasības, kas noteiktas tehniskajā dokumentācijā.</w:t>
      </w:r>
    </w:p>
    <w:p w14:paraId="31C872FB"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 xml:space="preserve">4.6. Darbu izpildē izmantojami būvizstrādājumi (iekārtas, materiāli, mehānismi, konstrukcijas), kādi ir noteikti tehniskajā dokumentācijā, Būvuzņēmēja Iepirkuma piedāvājumā vai kādi ir iepriekš saskaņoti ar </w:t>
      </w:r>
      <w:proofErr w:type="spellStart"/>
      <w:r w:rsidRPr="00D36910">
        <w:rPr>
          <w:rFonts w:ascii="Times New Roman" w:hAnsi="Times New Roman" w:cs="Times New Roman"/>
          <w:sz w:val="24"/>
          <w:szCs w:val="24"/>
        </w:rPr>
        <w:t>autoruzraugu</w:t>
      </w:r>
      <w:proofErr w:type="spellEnd"/>
      <w:r w:rsidRPr="00D36910">
        <w:rPr>
          <w:rFonts w:ascii="Times New Roman" w:hAnsi="Times New Roman" w:cs="Times New Roman"/>
          <w:sz w:val="24"/>
          <w:szCs w:val="24"/>
        </w:rPr>
        <w:t xml:space="preserve"> un būvuzraugu. Būvuzņēmējs ievēro būvizstrādājumu ražotāja noteiktos standartus un instrukcijas, ciktāl tie nav pretrunā ar Latvijas Republikas normatīvajiem aktiem. Būvizstrādājumu (iekārtu, konstrukciju, mehānismu utt.) maiņas nepieciešamība saskaņojama ar </w:t>
      </w:r>
      <w:proofErr w:type="spellStart"/>
      <w:r w:rsidRPr="00D36910">
        <w:rPr>
          <w:rFonts w:ascii="Times New Roman" w:hAnsi="Times New Roman" w:cs="Times New Roman"/>
          <w:sz w:val="24"/>
          <w:szCs w:val="24"/>
        </w:rPr>
        <w:t>autoruzraugu</w:t>
      </w:r>
      <w:proofErr w:type="spellEnd"/>
      <w:r w:rsidRPr="00D36910">
        <w:rPr>
          <w:rFonts w:ascii="Times New Roman" w:hAnsi="Times New Roman" w:cs="Times New Roman"/>
          <w:sz w:val="24"/>
          <w:szCs w:val="24"/>
        </w:rPr>
        <w:t xml:space="preserve"> un būvuzraugu, kuri izlemj, vai piedāvātie būvizstrādājumi atbilst Darbu izpildei.</w:t>
      </w:r>
    </w:p>
    <w:p w14:paraId="71EFD82E"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4.7. Veicot Darbus, Būvuzņēmējs nodrošina vides aizsardzības pasākumu īstenošanu un kvalitātes kontroli Objektā.</w:t>
      </w:r>
    </w:p>
    <w:p w14:paraId="1945441D"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 xml:space="preserve">4.8. Darbu izpildei nepieciešamo pagaidu komunikāciju (elektroenerģija, ūdensapgādes un kanalizācijas tīkli u.c.) </w:t>
      </w:r>
      <w:proofErr w:type="spellStart"/>
      <w:r w:rsidRPr="00D36910">
        <w:rPr>
          <w:rFonts w:ascii="Times New Roman" w:hAnsi="Times New Roman" w:cs="Times New Roman"/>
          <w:sz w:val="24"/>
          <w:szCs w:val="24"/>
        </w:rPr>
        <w:t>pieslēgumu</w:t>
      </w:r>
      <w:proofErr w:type="spellEnd"/>
      <w:r w:rsidRPr="00D36910">
        <w:rPr>
          <w:rFonts w:ascii="Times New Roman" w:hAnsi="Times New Roman" w:cs="Times New Roman"/>
          <w:sz w:val="24"/>
          <w:szCs w:val="24"/>
        </w:rPr>
        <w:t xml:space="preserve"> nodrošina Būvuzņēmējs, līdz Objekta pieņemšanai ekspluatācijā, patstāvīgi sedzot ar to saistītās izmaksas.</w:t>
      </w:r>
    </w:p>
    <w:p w14:paraId="1152D97D" w14:textId="43D6B99E"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 xml:space="preserve">4.9. Visā Darbu izpildes laikā, t.sk. laikā, kad Darbi netiek veikti, līdz Objekta nodošanai ekspluatācijā Būvuzņēmējs uzņemas visus normatīvajos aktos, valsts un pašvaldības institūciju </w:t>
      </w:r>
      <w:r w:rsidR="006F0AA2">
        <w:rPr>
          <w:rFonts w:ascii="Times New Roman" w:hAnsi="Times New Roman" w:cs="Times New Roman"/>
          <w:sz w:val="24"/>
          <w:szCs w:val="24"/>
        </w:rPr>
        <w:t xml:space="preserve"> darba </w:t>
      </w:r>
      <w:r w:rsidRPr="00D36910">
        <w:rPr>
          <w:rFonts w:ascii="Times New Roman" w:hAnsi="Times New Roman" w:cs="Times New Roman"/>
          <w:sz w:val="24"/>
          <w:szCs w:val="24"/>
        </w:rPr>
        <w:t>priekšrakstos (tiesību aktos) paredzētos</w:t>
      </w:r>
      <w:r w:rsidR="006F0AA2">
        <w:rPr>
          <w:rFonts w:ascii="Times New Roman" w:hAnsi="Times New Roman" w:cs="Times New Roman"/>
          <w:sz w:val="24"/>
          <w:szCs w:val="24"/>
        </w:rPr>
        <w:t xml:space="preserve">, </w:t>
      </w:r>
      <w:r w:rsidRPr="00D36910">
        <w:rPr>
          <w:rFonts w:ascii="Times New Roman" w:hAnsi="Times New Roman" w:cs="Times New Roman"/>
          <w:sz w:val="24"/>
          <w:szCs w:val="24"/>
        </w:rPr>
        <w:t>darba aizsardzības, ugunsdrošības noteikumu nodrošināšanas pienākumus Objektā.</w:t>
      </w:r>
    </w:p>
    <w:p w14:paraId="326E58CB" w14:textId="6C08E844"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lastRenderedPageBreak/>
        <w:t>4.10. Būvuzņēmējam nepieciešams novērst būvniecības ietekmi</w:t>
      </w:r>
      <w:r w:rsidR="006F0AA2">
        <w:rPr>
          <w:rFonts w:ascii="Times New Roman" w:hAnsi="Times New Roman" w:cs="Times New Roman"/>
          <w:sz w:val="24"/>
          <w:szCs w:val="24"/>
        </w:rPr>
        <w:t xml:space="preserve"> uz</w:t>
      </w:r>
      <w:r w:rsidRPr="00D36910">
        <w:rPr>
          <w:rFonts w:ascii="Times New Roman" w:hAnsi="Times New Roman" w:cs="Times New Roman"/>
          <w:sz w:val="24"/>
          <w:szCs w:val="24"/>
        </w:rPr>
        <w:t xml:space="preserve"> Objekta</w:t>
      </w:r>
      <w:r w:rsidR="006F0AA2">
        <w:rPr>
          <w:rFonts w:ascii="Times New Roman" w:hAnsi="Times New Roman" w:cs="Times New Roman"/>
          <w:sz w:val="24"/>
          <w:szCs w:val="24"/>
        </w:rPr>
        <w:t xml:space="preserve"> apmeklētājiem</w:t>
      </w:r>
      <w:r w:rsidRPr="00D36910">
        <w:rPr>
          <w:rFonts w:ascii="Times New Roman" w:hAnsi="Times New Roman" w:cs="Times New Roman"/>
          <w:sz w:val="24"/>
          <w:szCs w:val="24"/>
        </w:rPr>
        <w:t xml:space="preserve"> un iedzīvotājiem, uz Objekta tuvumā esošajām ēkām, to iedzīvotājiem, kā arī satiksmes dalībniekiem. Veicot Darbus, kuros rodas trokšņi, putekļi un netīrumi, to izplatība pēc ir jāsamazina, izmantojot piemērotas aizsargierīces, </w:t>
      </w:r>
      <w:proofErr w:type="spellStart"/>
      <w:r w:rsidRPr="00D36910">
        <w:rPr>
          <w:rFonts w:ascii="Times New Roman" w:hAnsi="Times New Roman" w:cs="Times New Roman"/>
          <w:sz w:val="24"/>
          <w:szCs w:val="24"/>
        </w:rPr>
        <w:t>aizsargvairogus</w:t>
      </w:r>
      <w:proofErr w:type="spellEnd"/>
      <w:r w:rsidRPr="00D36910">
        <w:rPr>
          <w:rFonts w:ascii="Times New Roman" w:hAnsi="Times New Roman" w:cs="Times New Roman"/>
          <w:sz w:val="24"/>
          <w:szCs w:val="24"/>
        </w:rPr>
        <w:t xml:space="preserve">, </w:t>
      </w:r>
      <w:proofErr w:type="spellStart"/>
      <w:r w:rsidRPr="00D36910">
        <w:rPr>
          <w:rFonts w:ascii="Times New Roman" w:hAnsi="Times New Roman" w:cs="Times New Roman"/>
          <w:sz w:val="24"/>
          <w:szCs w:val="24"/>
        </w:rPr>
        <w:t>nosegmateriālus</w:t>
      </w:r>
      <w:proofErr w:type="spellEnd"/>
      <w:r w:rsidRPr="00D36910">
        <w:rPr>
          <w:rFonts w:ascii="Times New Roman" w:hAnsi="Times New Roman" w:cs="Times New Roman"/>
          <w:sz w:val="24"/>
          <w:szCs w:val="24"/>
        </w:rPr>
        <w:t>, un</w:t>
      </w:r>
      <w:r w:rsidR="006F0AA2">
        <w:rPr>
          <w:rFonts w:ascii="Times New Roman" w:hAnsi="Times New Roman" w:cs="Times New Roman"/>
          <w:sz w:val="24"/>
          <w:szCs w:val="24"/>
        </w:rPr>
        <w:t xml:space="preserve"> </w:t>
      </w:r>
      <w:r w:rsidRPr="00D36910">
        <w:rPr>
          <w:rFonts w:ascii="Times New Roman" w:hAnsi="Times New Roman" w:cs="Times New Roman"/>
          <w:sz w:val="24"/>
          <w:szCs w:val="24"/>
        </w:rPr>
        <w:t>veicot satiksmes ierobežošanu, ja nepieciešams.</w:t>
      </w:r>
    </w:p>
    <w:p w14:paraId="4E51290E"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 xml:space="preserve">4.11. Būvuzņēmējs nodrošina Pasūtītāja, būvuzrauga, </w:t>
      </w:r>
      <w:proofErr w:type="spellStart"/>
      <w:r w:rsidRPr="00D36910">
        <w:rPr>
          <w:rFonts w:ascii="Times New Roman" w:hAnsi="Times New Roman" w:cs="Times New Roman"/>
          <w:sz w:val="24"/>
          <w:szCs w:val="24"/>
        </w:rPr>
        <w:t>autoruzrauga</w:t>
      </w:r>
      <w:proofErr w:type="spellEnd"/>
      <w:r w:rsidRPr="00D36910">
        <w:rPr>
          <w:rFonts w:ascii="Times New Roman" w:hAnsi="Times New Roman" w:cs="Times New Roman"/>
          <w:sz w:val="24"/>
          <w:szCs w:val="24"/>
        </w:rPr>
        <w:t>, būvinspektora, Valsts ugunsdzēsības un glābšanas dienesta pārstāvju un citu normatīvos aktos noteiktu dienestu pārstāvju iekļūšanu Objektā, kur tiek veikti ar Līguma izpildi saistītie Darbi.</w:t>
      </w:r>
    </w:p>
    <w:p w14:paraId="1AA0D89A" w14:textId="55CAB27C"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4.12. Būvuzņēmējs būvdarbu norisi atspoguļo</w:t>
      </w:r>
      <w:r w:rsidR="006F0AA2">
        <w:rPr>
          <w:rFonts w:ascii="Times New Roman" w:hAnsi="Times New Roman" w:cs="Times New Roman"/>
          <w:sz w:val="24"/>
          <w:szCs w:val="24"/>
        </w:rPr>
        <w:t xml:space="preserve"> </w:t>
      </w:r>
      <w:r w:rsidRPr="00D36910">
        <w:rPr>
          <w:rFonts w:ascii="Times New Roman" w:hAnsi="Times New Roman" w:cs="Times New Roman"/>
          <w:sz w:val="24"/>
          <w:szCs w:val="24"/>
        </w:rPr>
        <w:t>būvniecības informācijas sistēmā, ievērojot normatīvajos aktos noteikto regulējumu.</w:t>
      </w:r>
    </w:p>
    <w:p w14:paraId="27A24F9B"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4.13. Būvuzņēmējs nodrošina visas dokumentācijas, kura attiecas uz Objektu un Darbu izpildi un kuras uzrādīšanu var prasīt attiecīgās valsts un pašvaldību amatpersonas, atrašanos būvobjektā.</w:t>
      </w:r>
    </w:p>
    <w:p w14:paraId="18D4C7F9" w14:textId="5C2E2493"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4.14. Būvuzņēmējs patstāvīgi nodrošina celtniecības namiņu, būvizstrādājumu (materiālu, iekārtu) un darba rīku saglabāšanu, kā arī uzņemas bojāejas un nejaušības risku.</w:t>
      </w:r>
    </w:p>
    <w:p w14:paraId="36086D0E" w14:textId="0948361A"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 xml:space="preserve">4.15. Būvuzņēmējs nodrošina būvlaukuma uzturēšanu (savlaicīgu un regulāru būvgružu un citu izlietoto materiālu izvešanu u.c.), atbilstoši spēkā esošajiem normatīvajiem aktiem, līdz brīdim, kamēr Objekts tiek pieņemts ekspluatācijā. Būvuzņēmējs nekavējoties notīra visus nobirumus, kas radušies uz ielām un būves vietā Darbu izpildes laikā. Būvuzņēmējs pēc Projekta vadītāja pieprasījuma iesniedz dokumentu kopijas, kas apliecina, ka Būvuzņēmējs ir veicis regulāru būvgružu izvešanu uz sadzīves atkritumu apsaimniekošanas poligonu. Jebkura materiāla (kravas) pārvietošanu Būvuzņēmējs veic ar piemērotiem transportlīdzekļiem, kas nodrošina kravas neizbārstīšanos. </w:t>
      </w:r>
    </w:p>
    <w:p w14:paraId="7C4C8481" w14:textId="0C5D1933"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4.16. Būvuzņēmējs nekavējoties informē Pasūtītāju par jebkuru nelaimes gadījumu Objektā vai ar to saistītā vietā, kur Būvuzņēmējs veic Darbus.</w:t>
      </w:r>
    </w:p>
    <w:p w14:paraId="1E844193" w14:textId="6CA642D6"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4.17. Ja, veicot Darbus, tiek atrasta cilvēka veselībai un dzīvībai bīstama lieta vai viela, tad Būvuzņēmējam nekavējoties jāveic attiecīgie drošības pasākumi, piemēram, to atrašanās vietas norobežošana, Darbu pārtraukšana, evakuācija. Attiecīgie pasākumi, iepriekš saskaņojot ar Pasūtītāju, Būvuzņēmējam jāveic pašam, vai jāuztic tos veikt kādai citai kompetentai personai. Izmaksas par bīstamības likvidēšanu sedz Pasūtītājs.</w:t>
      </w:r>
      <w:r w:rsidR="000E6A50">
        <w:rPr>
          <w:rFonts w:ascii="Times New Roman" w:hAnsi="Times New Roman" w:cs="Times New Roman"/>
          <w:sz w:val="24"/>
          <w:szCs w:val="24"/>
        </w:rPr>
        <w:t xml:space="preserve"> </w:t>
      </w:r>
    </w:p>
    <w:p w14:paraId="52D46FDB"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4.18. Būvuzņēmējs uz sava rēķina veic visas Līgumā un normatīvajos aktos noteiktās materiālu, konstrukciju un Darbu kvalitātes pārbaudes. Būvniecības informācijas sistēmā pievienojot būvizstrādājumu atbilstību apliecinošu dokumentāciju, tehnisko pasi, instrukciju vai cita veida kvalitāti apliecinošus dokumentus, ja tie nav pievienoti būvdarbu žurnālam.</w:t>
      </w:r>
    </w:p>
    <w:p w14:paraId="3AD3FB07" w14:textId="686E2671"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4.19. Ja Darbu izpildes laikā Pasūtītājs vai būvuzraugs atklāj defektu</w:t>
      </w:r>
      <w:r w:rsidR="000E6A50">
        <w:rPr>
          <w:rFonts w:ascii="Times New Roman" w:hAnsi="Times New Roman" w:cs="Times New Roman"/>
          <w:sz w:val="24"/>
          <w:szCs w:val="24"/>
        </w:rPr>
        <w:t>s</w:t>
      </w:r>
      <w:r w:rsidRPr="00D36910">
        <w:rPr>
          <w:rFonts w:ascii="Times New Roman" w:hAnsi="Times New Roman" w:cs="Times New Roman"/>
          <w:sz w:val="24"/>
          <w:szCs w:val="24"/>
        </w:rPr>
        <w:t>, pieaicinot Būvuzņēmēju, tiek sastādīts defekta akts, kurā tiek uzskaitīti visi konstatētie defekti un noteikti termiņi, kuros Būvuzņēmējam uz sava rēķina ir jānovērš minētie defekti. Defektu novēršana nevar būt par pamatu Līguma 3.4.punktā minē</w:t>
      </w:r>
      <w:r w:rsidR="000E6A50">
        <w:rPr>
          <w:rFonts w:ascii="Times New Roman" w:hAnsi="Times New Roman" w:cs="Times New Roman"/>
          <w:sz w:val="24"/>
          <w:szCs w:val="24"/>
        </w:rPr>
        <w:t>to</w:t>
      </w:r>
      <w:r w:rsidRPr="00D36910">
        <w:rPr>
          <w:rFonts w:ascii="Times New Roman" w:hAnsi="Times New Roman" w:cs="Times New Roman"/>
          <w:sz w:val="24"/>
          <w:szCs w:val="24"/>
        </w:rPr>
        <w:t xml:space="preserve"> Darbu izpildes termiņa pagarināšanai.</w:t>
      </w:r>
    </w:p>
    <w:p w14:paraId="7152068B" w14:textId="14EC1FE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4.20. Ja</w:t>
      </w:r>
      <w:r w:rsidR="000E6A50">
        <w:rPr>
          <w:rFonts w:ascii="Times New Roman" w:hAnsi="Times New Roman" w:cs="Times New Roman"/>
          <w:sz w:val="24"/>
          <w:szCs w:val="24"/>
        </w:rPr>
        <w:t xml:space="preserve"> </w:t>
      </w:r>
      <w:r w:rsidRPr="00D36910">
        <w:rPr>
          <w:rFonts w:ascii="Times New Roman" w:hAnsi="Times New Roman" w:cs="Times New Roman"/>
          <w:sz w:val="24"/>
          <w:szCs w:val="24"/>
        </w:rPr>
        <w:t>Darbu izpildes laikā tiek atklāts defek</w:t>
      </w:r>
      <w:r w:rsidR="00F41F76">
        <w:rPr>
          <w:rFonts w:ascii="Times New Roman" w:hAnsi="Times New Roman" w:cs="Times New Roman"/>
          <w:sz w:val="24"/>
          <w:szCs w:val="24"/>
        </w:rPr>
        <w:t>t</w:t>
      </w:r>
      <w:r w:rsidRPr="00D36910">
        <w:rPr>
          <w:rFonts w:ascii="Times New Roman" w:hAnsi="Times New Roman" w:cs="Times New Roman"/>
          <w:sz w:val="24"/>
          <w:szCs w:val="24"/>
        </w:rPr>
        <w:t>s, bet ekspertīze apliecina, ka nav ekonomiski vai tehniski lietderīgi defektu novērst, Pasūtītājs, vienojoties ar Būvuzņēmēju, nosaka Darbam samazinātu cenu atbilstoši Objekta vērtības un ilgmūžības samazinājumam un/vai nosaka Objektam ilgāku garantijas termiņu ar garantijas finanšu nodrošinājumu par pilnu defekta novēršanas vērtību.</w:t>
      </w:r>
    </w:p>
    <w:p w14:paraId="72D1FBE1" w14:textId="159F6236"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lastRenderedPageBreak/>
        <w:t xml:space="preserve">4.21. Būvuzņēmējs nodrošina nepieciešamās </w:t>
      </w:r>
      <w:proofErr w:type="spellStart"/>
      <w:r w:rsidRPr="00D36910">
        <w:rPr>
          <w:rFonts w:ascii="Times New Roman" w:hAnsi="Times New Roman" w:cs="Times New Roman"/>
          <w:sz w:val="24"/>
          <w:szCs w:val="24"/>
        </w:rPr>
        <w:t>būvtāfeles</w:t>
      </w:r>
      <w:proofErr w:type="spellEnd"/>
      <w:r w:rsidRPr="00D36910">
        <w:rPr>
          <w:rFonts w:ascii="Times New Roman" w:hAnsi="Times New Roman" w:cs="Times New Roman"/>
          <w:sz w:val="24"/>
          <w:szCs w:val="24"/>
        </w:rPr>
        <w:t xml:space="preserve"> izgatavošanu un uz tās izvietojamās informācijas saskaņošanu ar Pasūtītāju. Uzsākot būvniecību, Būvuzņēmējs uzstāda un nodrošina </w:t>
      </w:r>
      <w:proofErr w:type="spellStart"/>
      <w:r w:rsidRPr="00D36910">
        <w:rPr>
          <w:rFonts w:ascii="Times New Roman" w:hAnsi="Times New Roman" w:cs="Times New Roman"/>
          <w:sz w:val="24"/>
          <w:szCs w:val="24"/>
        </w:rPr>
        <w:t>būvtāfeles</w:t>
      </w:r>
      <w:proofErr w:type="spellEnd"/>
      <w:r w:rsidRPr="00D36910">
        <w:rPr>
          <w:rFonts w:ascii="Times New Roman" w:hAnsi="Times New Roman" w:cs="Times New Roman"/>
          <w:sz w:val="24"/>
          <w:szCs w:val="24"/>
        </w:rPr>
        <w:t xml:space="preserve"> atrašanos Objektā visu Darbu veikšanas</w:t>
      </w:r>
      <w:r w:rsidR="00F41F76">
        <w:rPr>
          <w:rFonts w:ascii="Times New Roman" w:hAnsi="Times New Roman" w:cs="Times New Roman"/>
          <w:sz w:val="24"/>
          <w:szCs w:val="24"/>
        </w:rPr>
        <w:t xml:space="preserve"> </w:t>
      </w:r>
      <w:r w:rsidRPr="00D36910">
        <w:rPr>
          <w:rFonts w:ascii="Times New Roman" w:hAnsi="Times New Roman" w:cs="Times New Roman"/>
          <w:sz w:val="24"/>
          <w:szCs w:val="24"/>
        </w:rPr>
        <w:t>laiku.</w:t>
      </w:r>
    </w:p>
    <w:p w14:paraId="7CB8CA77" w14:textId="7480BA34"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4.22. Būvuzņēmējs</w:t>
      </w:r>
      <w:r w:rsidR="00F41F76">
        <w:rPr>
          <w:rFonts w:ascii="Times New Roman" w:hAnsi="Times New Roman" w:cs="Times New Roman"/>
          <w:sz w:val="24"/>
          <w:szCs w:val="24"/>
        </w:rPr>
        <w:t xml:space="preserve"> </w:t>
      </w:r>
      <w:r w:rsidRPr="00D36910">
        <w:rPr>
          <w:rFonts w:ascii="Times New Roman" w:hAnsi="Times New Roman" w:cs="Times New Roman"/>
          <w:sz w:val="24"/>
          <w:szCs w:val="24"/>
        </w:rPr>
        <w:t>nodrošina normatīvo aktu prasībām atbilstošu un tehniskās dokumentācijas kvalitatīvai realizēšanai visu nepieciešamo sertificētu speciālistu iesaisti Līguma izpildē visā tā darbības laikā. Būvuzņēmējs ir atbildīgs, lai konkrētu darbu veikšanā tiktu iesaistīti atbilstoši sertificēti un kvalificēti speciālisti, ievērojot Līguma 9.1.punktā noteikto.</w:t>
      </w:r>
    </w:p>
    <w:p w14:paraId="583C2E71" w14:textId="77777777" w:rsidR="00D36910" w:rsidRPr="00390DC2" w:rsidRDefault="00D36910" w:rsidP="00390DC2">
      <w:pPr>
        <w:jc w:val="center"/>
        <w:rPr>
          <w:rFonts w:ascii="Times New Roman" w:hAnsi="Times New Roman" w:cs="Times New Roman"/>
          <w:b/>
          <w:bCs/>
          <w:sz w:val="24"/>
          <w:szCs w:val="24"/>
        </w:rPr>
      </w:pPr>
      <w:r w:rsidRPr="00390DC2">
        <w:rPr>
          <w:rFonts w:ascii="Times New Roman" w:hAnsi="Times New Roman" w:cs="Times New Roman"/>
          <w:b/>
          <w:bCs/>
          <w:sz w:val="24"/>
          <w:szCs w:val="24"/>
        </w:rPr>
        <w:t>5. DARBU IZMAIŅAS</w:t>
      </w:r>
    </w:p>
    <w:p w14:paraId="17CE7E98"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5.1. Līguma izpildes laikā var tikt veiktas Darbu izmaiņas, tai skaitā veicamajiem Darbiem izmainīti tehniskie risinājumi vai apjomi, kurus Līgumā sākotnēji nebija iespējams paredzēt, vai bez kuriem nav iespējams kvalitatīvi sasniegt Līguma priekšmeta un Līguma 2.8.8.apakšpunktā norādītā projekta izpildes mērķi, kā arī noteikt ar izmaiņām saistītus Darbu pabeigšanas termiņa grozījumus, ievērojot Publisko iepirkumu likuma 61.panta un Līguma nosacījumus.</w:t>
      </w:r>
    </w:p>
    <w:p w14:paraId="67DB4304"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5.2. Ja izmaiņas ierosina Būvuzņēmējs un tās nav saistītas ar tehniskās dokumentācijas risinājumu kļūdu novēršanu, Būvuzņēmējam uz sava rēķina ierosināto izmaiņu tehniskie risinājumi jāskaņo ar būvprojekta autoru.</w:t>
      </w:r>
    </w:p>
    <w:p w14:paraId="61A6DA53"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5.3. Ja Darbu veikšanas laikā Pasūtītājs konstatē:</w:t>
      </w:r>
    </w:p>
    <w:p w14:paraId="5912953E"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5.3.1. ka ir nepieciešami papildu Darbi, kas nebija iekļauti sākotnējā Iepirkumā (piemēram, tehniskajā dokumentācijā), un tehnisko risinājumu izmaiņas, un bez to veikšanas nav iespējams pilnīgi sasniegt Darbu paredzēto rezultātu vai pretēji – nepieciešams samazināt darbu apjomu un veikt tehnisko risinājumu izmaiņas, Pasūtītājs ir tiesīgs šādas izmaiņas veikt;</w:t>
      </w:r>
    </w:p>
    <w:p w14:paraId="38F4455D"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5.3.2. ka ir atklājušies tādi apstākļi, kurus nebija iespējams paredzēt tehniskās dokumentācijas izstrādes procesā, Pasūtītājs ir tiesīgs palielināt vai samazināt nepieciešamo Darbu apjomu un veikt līgumcenas izmaiņas.</w:t>
      </w:r>
    </w:p>
    <w:p w14:paraId="0E15D276"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5.4. Apjomu palielināšanas kārtība:</w:t>
      </w:r>
    </w:p>
    <w:p w14:paraId="7637ABE4" w14:textId="03E2DC33"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5.4.1. Būvuzņēmējs un Pasūtītājs sastāda aktu par iekļaujamajiem apjomiem un pozīcijām (turpmāk</w:t>
      </w:r>
      <w:r w:rsidR="00F41F76">
        <w:rPr>
          <w:rFonts w:ascii="Times New Roman" w:hAnsi="Times New Roman" w:cs="Times New Roman"/>
          <w:sz w:val="24"/>
          <w:szCs w:val="24"/>
        </w:rPr>
        <w:t xml:space="preserve"> </w:t>
      </w:r>
      <w:r w:rsidRPr="00D36910">
        <w:rPr>
          <w:rFonts w:ascii="Times New Roman" w:hAnsi="Times New Roman" w:cs="Times New Roman"/>
          <w:sz w:val="24"/>
          <w:szCs w:val="24"/>
        </w:rPr>
        <w:t xml:space="preserve">–– Iekļaujamo darbu Akts); </w:t>
      </w:r>
    </w:p>
    <w:p w14:paraId="50CA3E6A" w14:textId="22AA1BF2"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 xml:space="preserve">5.4.2. Būvuzņēmējs uz Iekļaujamo darbu Akta pamata izstrādā tāmi un 5 (piecu) dienu laikā iesniedz to Pasūtītājam; </w:t>
      </w:r>
    </w:p>
    <w:p w14:paraId="35D3CF71" w14:textId="77777777" w:rsidR="00F41F76"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 xml:space="preserve">5.4.3. Pasūtītājs 5 (piecu) darba dienu laikā no tāmes saņemšanas brīža apstiprina to vai arī sniedz pamatotu atteikumu; </w:t>
      </w:r>
    </w:p>
    <w:p w14:paraId="118A5D10" w14:textId="77777777" w:rsidR="00F41F76"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5.5. Pēc tāmes apstiprināšanas, Būvuzņēmējs un Pasūtītājs noslēdz vienošanas par Iekļaujamo darbu Aktā minēto darbu veikšanu. Vienošanās kļūst par Līguma neatņemamu sastāvdaļu.</w:t>
      </w:r>
    </w:p>
    <w:p w14:paraId="46C32AD6" w14:textId="77777777" w:rsidR="00782EA6"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 xml:space="preserve">5.6. Darbu apjomi var tikt samazināti, ja Darbu gaitā atklājas, ka tehniskajā specifikācijā norādītajā apjomā tos veikt nav nepieciešams. Šādā gadījumā norēķini par izpildītajiem Darbiem notiek pēc faktiskās izpildes un uzmērījumiem. </w:t>
      </w:r>
    </w:p>
    <w:p w14:paraId="1E21DAFF" w14:textId="77777777" w:rsidR="00782EA6"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 xml:space="preserve">5.7. Apjomu samazināšanas kārtība: </w:t>
      </w:r>
    </w:p>
    <w:p w14:paraId="5A283B4E" w14:textId="77777777" w:rsidR="00782EA6"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5.7.1. Būvuzņēmējs un Pasūtītājs sastāda aktu par izslēdzamajiem apjomiem un pozīcijām (turpmāk – Izslēdzamo darbu Akts);</w:t>
      </w:r>
    </w:p>
    <w:p w14:paraId="2B54EA20" w14:textId="77777777" w:rsidR="00782EA6"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lastRenderedPageBreak/>
        <w:t xml:space="preserve">5.7.2. Būvuzņēmējs uz Izslēdzamo darbu Akta pamata izstrādā tāmi un 5 (piecu) dienu laikā iesniedz Pasūtītājam; </w:t>
      </w:r>
    </w:p>
    <w:p w14:paraId="5AFD7734" w14:textId="77777777" w:rsidR="00782EA6"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 xml:space="preserve">5.7.3. Pasūtītājs 5 (piecu) darba dienu laikā no tāmes saņemšanas brīža apstiprina to vai arī sniedz pamatotu atteikumu; </w:t>
      </w:r>
    </w:p>
    <w:p w14:paraId="79C95A9F" w14:textId="69992FA5"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5.7.4. Pēc tāmes apstiprināšanas, Būvuzņēmējs un Pasūtītājs noslēdz vienošanas par Izslēdzamo darbu aktā minēto darbu neveikšanu. Vienošanās kļūst Līguma neatņemamu sastāvdaļu.</w:t>
      </w:r>
    </w:p>
    <w:p w14:paraId="3CA6781A"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5.8. Izslēdzamo un ieslēdzamo darbu izmaksu izcenošanas principi:</w:t>
      </w:r>
    </w:p>
    <w:p w14:paraId="595A5E7A"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 xml:space="preserve">5.8.1. Būvuzņēmēja Iepirkumā iesniegtajā piedāvājumā norādītās izmaksas, t.sk. vienību cenas, </w:t>
      </w:r>
      <w:proofErr w:type="spellStart"/>
      <w:r w:rsidRPr="00D36910">
        <w:rPr>
          <w:rFonts w:ascii="Times New Roman" w:hAnsi="Times New Roman" w:cs="Times New Roman"/>
          <w:sz w:val="24"/>
          <w:szCs w:val="24"/>
        </w:rPr>
        <w:t>virsizdevumi</w:t>
      </w:r>
      <w:proofErr w:type="spellEnd"/>
      <w:r w:rsidRPr="00D36910">
        <w:rPr>
          <w:rFonts w:ascii="Times New Roman" w:hAnsi="Times New Roman" w:cs="Times New Roman"/>
          <w:sz w:val="24"/>
          <w:szCs w:val="24"/>
        </w:rPr>
        <w:t xml:space="preserve"> un peļņa ir spēkā visu Līguma darbības periodu;</w:t>
      </w:r>
    </w:p>
    <w:p w14:paraId="7AE750C6"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5.8.2. ja līgumcenas ietvaros izmainītajos darba apjomos ir iekļauti Līguma tāmei ekvivalenti darba veidi, tad šiem izmaiņu darbiem tiek piemēroti Līguma tāmes vienību izcenojumi;</w:t>
      </w:r>
    </w:p>
    <w:p w14:paraId="1712AFB2"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5.8.3. ja ieslēdzamie darbi ietver pozīcijas, kas nav minētas darbu apjomos un nav pielīdzināmas kādam no Līguma tāmes darba veidiem, tad izmaksas nosaka atbilstoši esošai tirgus situācijai. Būvuzņēmējs iesniedz vismaz 2 ražotāju/piegādātāju piedāvājumus esošai pozīcijai. Pasūtītājs izvērtē attiecīgās pozīcijas atbilstību esošai tirgus situācijai. Par tirgus cenām vienojas abas līguma slēdzējas puses, ja nepieciešams pieaicinot Latvijas Būvinženieru savienības norīkotu ekspertu.</w:t>
      </w:r>
    </w:p>
    <w:p w14:paraId="42EB0B91"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 xml:space="preserve">5.9. Par Darbu izmaiņām būvuzraugs sagatavo izmaiņu aktu 3 (trīs) eksemplāros. Izmaiņu aktu paraksta būvuzraugs, </w:t>
      </w:r>
      <w:proofErr w:type="spellStart"/>
      <w:r w:rsidRPr="00D36910">
        <w:rPr>
          <w:rFonts w:ascii="Times New Roman" w:hAnsi="Times New Roman" w:cs="Times New Roman"/>
          <w:sz w:val="24"/>
          <w:szCs w:val="24"/>
        </w:rPr>
        <w:t>autoruzraugs</w:t>
      </w:r>
      <w:proofErr w:type="spellEnd"/>
      <w:r w:rsidRPr="00D36910">
        <w:rPr>
          <w:rFonts w:ascii="Times New Roman" w:hAnsi="Times New Roman" w:cs="Times New Roman"/>
          <w:sz w:val="24"/>
          <w:szCs w:val="24"/>
        </w:rPr>
        <w:t>, Projekta vadītājs un Būvuzņēmēja pilnvarotais pārstāvis. Viens akta eksemplārs tiek izsniegts Būvuzņēmējam, otrs eksemplārs – Pasūtītājam, trešo glabā uzraudzības dokumentos. Izmaiņu akts, ar kuru noteiktas Darbu izmaiņas, ir Līguma neatņemama sastāvdaļa un Būvuzņēmējam tajā noteiktais jāpilda bezierunu kārtībā.</w:t>
      </w:r>
    </w:p>
    <w:p w14:paraId="4E279397"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5.10. Kopējais Darbu izmaiņu apjoms nedrīkst pārsniegt šādas robežas:</w:t>
      </w:r>
    </w:p>
    <w:p w14:paraId="5F55E07E"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5.10.1. 30% (trīsdesmit procenti) būtisku grozījumu gadījumā, kad iestājas Līguma 5.3.1. un 5.3.2.punktā minētie gadījumi;</w:t>
      </w:r>
    </w:p>
    <w:p w14:paraId="7C923D67"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5.10.2. 15% (piecpadsmit procenti) no sākotnējās līgumcenas pārējos gadījumos, kad veikti secīgi Līguma grozījumi.</w:t>
      </w:r>
    </w:p>
    <w:p w14:paraId="114A8D62" w14:textId="77777777" w:rsidR="00D36910" w:rsidRPr="00390DC2" w:rsidRDefault="00D36910" w:rsidP="00390DC2">
      <w:pPr>
        <w:jc w:val="center"/>
        <w:rPr>
          <w:rFonts w:ascii="Times New Roman" w:hAnsi="Times New Roman" w:cs="Times New Roman"/>
          <w:b/>
          <w:bCs/>
          <w:sz w:val="24"/>
          <w:szCs w:val="24"/>
        </w:rPr>
      </w:pPr>
      <w:r w:rsidRPr="00390DC2">
        <w:rPr>
          <w:rFonts w:ascii="Times New Roman" w:hAnsi="Times New Roman" w:cs="Times New Roman"/>
          <w:b/>
          <w:bCs/>
          <w:sz w:val="24"/>
          <w:szCs w:val="24"/>
        </w:rPr>
        <w:t>6. APDROŠINĀŠANA UN DARBA AIZSARDZĪBA</w:t>
      </w:r>
    </w:p>
    <w:p w14:paraId="741EB0E8"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6.1. Būvuzņēmējs atbild par visu Objektā veicamo Darbu drošību un darba aizsardzības pasākumu veikšanu atbilstoši Darba aizsardzības likumam un ar to saistītajiem normatīvajiem aktiem.</w:t>
      </w:r>
    </w:p>
    <w:p w14:paraId="587598FC"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 xml:space="preserve">6.2. Būvuzņēmējam ne vēlāk kā Līguma 3.2.1.punktā noteiktajā termiņā jāiesniedz Pasūtītājam atbildīgā būvdarbu vadītāja civiltiesiskās apdrošināšanas polise un Būvuzņēmēja civiltiesiskās apdrošināšanas polise par visu būvdarbu un to garantijas laiku Objektam. Apdrošināšanas polises slēdz atbilstoši Ministru kabineta 2014.gada 19.augusta noteikumiem Nr.502 „Noteikumi par </w:t>
      </w:r>
      <w:proofErr w:type="spellStart"/>
      <w:r w:rsidRPr="00D36910">
        <w:rPr>
          <w:rFonts w:ascii="Times New Roman" w:hAnsi="Times New Roman" w:cs="Times New Roman"/>
          <w:sz w:val="24"/>
          <w:szCs w:val="24"/>
        </w:rPr>
        <w:t>būvspeciālistu</w:t>
      </w:r>
      <w:proofErr w:type="spellEnd"/>
      <w:r w:rsidRPr="00D36910">
        <w:rPr>
          <w:rFonts w:ascii="Times New Roman" w:hAnsi="Times New Roman" w:cs="Times New Roman"/>
          <w:sz w:val="24"/>
          <w:szCs w:val="24"/>
        </w:rPr>
        <w:t xml:space="preserve"> un būvdarbu veicēju civiltiesiskās atbildības obligāto apdrošināšanu”.</w:t>
      </w:r>
    </w:p>
    <w:p w14:paraId="327ADA2F"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 xml:space="preserve">6.3. Būvuzņēmējam ne vēlāk kā Līguma 3.2.1.punktā noteiktajā termiņā jāiesniedz Pasūtītājam Būvuzņēmēja visu risku būvniecības apdrošināšanas polisi, kas paredz visu risku apdrošināšanu Līguma 2.1.punktā norādītās līgumcenas apmērā visā Līguma izpildes termiņā, ievērojot, ka polisē kā labuma guvējs norādīts </w:t>
      </w:r>
      <w:proofErr w:type="spellStart"/>
      <w:r w:rsidRPr="00D36910">
        <w:rPr>
          <w:rFonts w:ascii="Times New Roman" w:hAnsi="Times New Roman" w:cs="Times New Roman"/>
          <w:sz w:val="24"/>
          <w:szCs w:val="24"/>
        </w:rPr>
        <w:t>Altum</w:t>
      </w:r>
      <w:proofErr w:type="spellEnd"/>
      <w:r w:rsidRPr="00D36910">
        <w:rPr>
          <w:rFonts w:ascii="Times New Roman" w:hAnsi="Times New Roman" w:cs="Times New Roman"/>
          <w:sz w:val="24"/>
          <w:szCs w:val="24"/>
        </w:rPr>
        <w:t xml:space="preserve"> un atsauce uz konkrētā objekta nosaukumu un iepirkuma līguma numurs un datums.</w:t>
      </w:r>
    </w:p>
    <w:p w14:paraId="2E11005C"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lastRenderedPageBreak/>
        <w:t>6.4. Gadījumā, ja Būvuzņēmējs kā darba devējs ir apdrošinājis atbildīgā būvdarbu vadītāja profesionālo civiltiesisko atbildību, kā arī citu darbinieku profesionālo civiltiesisko atbildību, apdrošināšanas polisei jāpievieno apdrošināto personu saraksts; gadījumā, ja apdrošināšanas līgums par atbildīgā būvdarbu vadītāja un Būvuzņēmēja profesionālo civiltiesisko atbildību noslēgts uz noteiktu laiku, apdrošināšanas polisei jāpievieno apdrošinātāja izziņa (kopija), kas apliecina apdrošināšanas aizsardzības esamību attiecībā uz konkrēto Objektu.</w:t>
      </w:r>
    </w:p>
    <w:p w14:paraId="5D47A79B" w14:textId="34C5C0DB"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 xml:space="preserve">6.5. Gadījumā, ja Līguma parakstīšanas brīdī Būvuzņēmējam un tā atbildīgajam </w:t>
      </w:r>
      <w:proofErr w:type="spellStart"/>
      <w:r w:rsidRPr="00D36910">
        <w:rPr>
          <w:rFonts w:ascii="Times New Roman" w:hAnsi="Times New Roman" w:cs="Times New Roman"/>
          <w:sz w:val="24"/>
          <w:szCs w:val="24"/>
        </w:rPr>
        <w:t>būvspeciālistam</w:t>
      </w:r>
      <w:proofErr w:type="spellEnd"/>
      <w:r w:rsidRPr="00D36910">
        <w:rPr>
          <w:rFonts w:ascii="Times New Roman" w:hAnsi="Times New Roman" w:cs="Times New Roman"/>
          <w:sz w:val="24"/>
          <w:szCs w:val="24"/>
        </w:rPr>
        <w:t xml:space="preserve"> ir spēkā esoša apdrošināšanas polise, kas atbilst Līguma 6.2.punkta prasībām, izņemot tā termiņu, Būvuzņēmējam ir pienākums pirms spēkā esošo apdrošināšanas polišu darbības beigām, iesniegt Pasūtītājam jaunas, normatīvajiem aktiem atbilstošas, kuru beigu termiņš nav īsāks par Objektam noteikto garantijas periodu.</w:t>
      </w:r>
    </w:p>
    <w:p w14:paraId="20F5CB83"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6.6. Jebkurus zaudējumus, kuri pārsniedz apdrošinātāja atlīdzinātos, sedz Būvuzņēmējs.</w:t>
      </w:r>
    </w:p>
    <w:p w14:paraId="108D3124" w14:textId="77777777" w:rsidR="00D36910" w:rsidRPr="00390DC2" w:rsidRDefault="00D36910" w:rsidP="00390DC2">
      <w:pPr>
        <w:jc w:val="center"/>
        <w:rPr>
          <w:rFonts w:ascii="Times New Roman" w:hAnsi="Times New Roman" w:cs="Times New Roman"/>
          <w:b/>
          <w:bCs/>
          <w:sz w:val="24"/>
          <w:szCs w:val="24"/>
        </w:rPr>
      </w:pPr>
      <w:r w:rsidRPr="00390DC2">
        <w:rPr>
          <w:rFonts w:ascii="Times New Roman" w:hAnsi="Times New Roman" w:cs="Times New Roman"/>
          <w:b/>
          <w:bCs/>
          <w:sz w:val="24"/>
          <w:szCs w:val="24"/>
        </w:rPr>
        <w:t>7. DARBU VADĪBAS SANĀKSMES</w:t>
      </w:r>
    </w:p>
    <w:p w14:paraId="13A2EFAC"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7.1. Darbu vadības sanāksmes un komunikācija ar Pasūtītāja pārstāvjiem notiek latviešu valodā.</w:t>
      </w:r>
    </w:p>
    <w:p w14:paraId="6CD158CC"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7.2. Darbu vadības sanāksmes sasauc pēc vajadzības, bet ne retāk kā vienu reizi 2 (divās) nedēļās.</w:t>
      </w:r>
    </w:p>
    <w:p w14:paraId="3648769B"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7.3. Darbu vadības sanāksmes tiek rīkotas Pasūtītāja telpās vai Objektā, un tajās piedalās atbildīgais būvdarbu vadītājs, Projekta vadītājs, būvuzraugs, kā arī citas personas pēc Pasūtītāja un Būvuzņēmēja ieskatiem, kuras ir tiesīgas pieņemt lēmumus.</w:t>
      </w:r>
    </w:p>
    <w:p w14:paraId="14FAF2C0" w14:textId="77777777" w:rsidR="00D36910" w:rsidRPr="00390DC2" w:rsidRDefault="00D36910" w:rsidP="00390DC2">
      <w:pPr>
        <w:jc w:val="center"/>
        <w:rPr>
          <w:rFonts w:ascii="Times New Roman" w:hAnsi="Times New Roman" w:cs="Times New Roman"/>
          <w:b/>
          <w:bCs/>
          <w:sz w:val="24"/>
          <w:szCs w:val="24"/>
        </w:rPr>
      </w:pPr>
      <w:r w:rsidRPr="00390DC2">
        <w:rPr>
          <w:rFonts w:ascii="Times New Roman" w:hAnsi="Times New Roman" w:cs="Times New Roman"/>
          <w:b/>
          <w:bCs/>
          <w:sz w:val="24"/>
          <w:szCs w:val="24"/>
        </w:rPr>
        <w:t>8. SADARBĪBA</w:t>
      </w:r>
    </w:p>
    <w:p w14:paraId="7A3F6C70"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 xml:space="preserve">8.1. Visos ar Darbu veikšanu saistītajos jautājumos Būvuzņēmējs sadarbojas ar būvuzraugu, </w:t>
      </w:r>
      <w:proofErr w:type="spellStart"/>
      <w:r w:rsidRPr="00D36910">
        <w:rPr>
          <w:rFonts w:ascii="Times New Roman" w:hAnsi="Times New Roman" w:cs="Times New Roman"/>
          <w:sz w:val="24"/>
          <w:szCs w:val="24"/>
        </w:rPr>
        <w:t>autoruzraugu</w:t>
      </w:r>
      <w:proofErr w:type="spellEnd"/>
      <w:r w:rsidRPr="00D36910">
        <w:rPr>
          <w:rFonts w:ascii="Times New Roman" w:hAnsi="Times New Roman" w:cs="Times New Roman"/>
          <w:sz w:val="24"/>
          <w:szCs w:val="24"/>
        </w:rPr>
        <w:t xml:space="preserve"> un Projekta vadītāju.</w:t>
      </w:r>
    </w:p>
    <w:p w14:paraId="6E3009D5"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8.2. Līgumā paredzētos visa veida paziņojumus, rīkojumus, apstiprinājumus, apliecinājumus, saskaņojumus un lēmumus izdod rakstiski.</w:t>
      </w:r>
    </w:p>
    <w:p w14:paraId="43F6280A"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8.3. Būvuzrauga, Projekta vadītāja veikts apstiprinājums, saskaņojums vai cita rīcība neatbrīvo Būvuzņēmēju no atbildības par Līguma izpildi.</w:t>
      </w:r>
    </w:p>
    <w:p w14:paraId="556AE49E"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 xml:space="preserve">8.4. Būvuzņēmējs brīdina būvuzraugu, </w:t>
      </w:r>
      <w:proofErr w:type="spellStart"/>
      <w:r w:rsidRPr="00D36910">
        <w:rPr>
          <w:rFonts w:ascii="Times New Roman" w:hAnsi="Times New Roman" w:cs="Times New Roman"/>
          <w:sz w:val="24"/>
          <w:szCs w:val="24"/>
        </w:rPr>
        <w:t>autoruzraugu</w:t>
      </w:r>
      <w:proofErr w:type="spellEnd"/>
      <w:r w:rsidRPr="00D36910">
        <w:rPr>
          <w:rFonts w:ascii="Times New Roman" w:hAnsi="Times New Roman" w:cs="Times New Roman"/>
          <w:sz w:val="24"/>
          <w:szCs w:val="24"/>
        </w:rPr>
        <w:t xml:space="preserve"> un Pasūtītāju par apstākļiem, kas var ietekmēt Darbu kvalitāti, termiņus vai izmaksas, cik ātri vien iespējams, bet ne vēlāk kā 7 (septiņu) dienu laikā no dienas, kad Būvuzņēmējs par to ir uzzinājis, un iesniedz ietekmes novērtējumu, kā arī veic nepieciešamās darbības, lai samazinātu zaudējumus vai izvairītos no tiem. Šajā punktā minētie apstākļi nedod tiesības Būvuzņēmējam vienpusēji atkāpties no Līguma izpildes.</w:t>
      </w:r>
    </w:p>
    <w:p w14:paraId="00D16B34"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8.5. Būvuzņēmējam nav tiesību pretendēt uz Darbu termiņu vai Līgumcenas grozījumiem, ja Būvuzņēmējs Līguma 8.4.punktā noteiktajā kārtībā nav paziņojis Pasūtītājam par apstākļiem, kas var ietekmēt Darbu kvalitāti, termiņus vai izmaksas, un nav veicis nepieciešamās darbības, lai samazinātu zaudējumus vai izvairītos no tiem. Gadījumā, ja Būvuzņēmējs nav savlaicīgi ziņojis par Līguma 8.4.punktā noteiktajiem apstākļiem, Pasūtītājs ir tiesīgs pieprasīt pierādāmo tiešo zaudējumu atlīdzību.</w:t>
      </w:r>
    </w:p>
    <w:p w14:paraId="7D0A4948"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8.6. Pasūtītājam ir tiesības prasīt nomainīt ikvienu Līguma izpildē iesaistīto personu, pamatojot to ar kādu no šādiem iemesliem:</w:t>
      </w:r>
    </w:p>
    <w:p w14:paraId="0EAA537C"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8.6.1. atkārtota pavirša savu pienākumu pildīšana;</w:t>
      </w:r>
    </w:p>
    <w:p w14:paraId="37517285"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8.6.2. nekompetence vai nolaidība;</w:t>
      </w:r>
    </w:p>
    <w:p w14:paraId="4AA3342E"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lastRenderedPageBreak/>
        <w:t>8.6.3. Līgumā noteikto saistību vai pienākumu nepildīšana;</w:t>
      </w:r>
    </w:p>
    <w:p w14:paraId="721596B5"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8.6.4. atkārtota tādu darbību veikšana, kas kaitē drošībai, veselībai vai vides aizsardzībai;</w:t>
      </w:r>
    </w:p>
    <w:p w14:paraId="4143A154"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8.6.5. radies interešu konflikts.</w:t>
      </w:r>
    </w:p>
    <w:p w14:paraId="5A90EBDB"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 xml:space="preserve">8.7. Ja Būvuzņēmējs neievēro normatīvo aktu vai Līguma noteikumu prasības, būvuzraugam un </w:t>
      </w:r>
      <w:proofErr w:type="spellStart"/>
      <w:r w:rsidRPr="00D36910">
        <w:rPr>
          <w:rFonts w:ascii="Times New Roman" w:hAnsi="Times New Roman" w:cs="Times New Roman"/>
          <w:sz w:val="24"/>
          <w:szCs w:val="24"/>
        </w:rPr>
        <w:t>autoruzraugam</w:t>
      </w:r>
      <w:proofErr w:type="spellEnd"/>
      <w:r w:rsidRPr="00D36910">
        <w:rPr>
          <w:rFonts w:ascii="Times New Roman" w:hAnsi="Times New Roman" w:cs="Times New Roman"/>
          <w:sz w:val="24"/>
          <w:szCs w:val="24"/>
        </w:rPr>
        <w:t xml:space="preserve"> ir tiesības apturēt Darbu izpildi līdz trūkumu novēršanai, un par šo kavējumu Būvuzņēmējam nepienākas kompensācija.</w:t>
      </w:r>
    </w:p>
    <w:p w14:paraId="04B51052"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8.8. Pasūtītāja Projekta vadītājs ir tiesīgs pārbaudīt Darbu un to apjoma izpildi, kvalitāti un iesniegto norēķinu dokumentu atbilstību faktiski izpildītā Darba apjomam un Līguma lokālajām tāmēm. Šāda pārbaude nemazina Līgumā paredzēto Būvuzņēmēja atbildību un nav uzskatāma par Darbu vai kādas to daļas pieņemšanu no Pasūtītāja puses. Ja Darbi pārbaudes laikā netiek apturēti, tad arī to izpildes termiņš saistībā ar veicamo pārbaudi nav pagarināms. Šādas pārbaudes veicamas tādā veidā, lai būtiski netraucētu Būvuzņēmējam un tā apakšuzņēmējiem savlaicīgu Darbu izpildi.</w:t>
      </w:r>
    </w:p>
    <w:p w14:paraId="313FD283"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8.9. Pēc Pasūtītāja pieprasījuma Būvuzņēmējam rakstveidā 5 (piecu) darba dienu laikā pēc attiecīga pieprasījuma saņemšanas, jāsniedz Pasūtītājam informāciju par Darbu gaitu, to izpildi un plānošanu.</w:t>
      </w:r>
    </w:p>
    <w:p w14:paraId="787BB252"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 xml:space="preserve">8.10. Projekta vadītājs, </w:t>
      </w:r>
      <w:proofErr w:type="spellStart"/>
      <w:r w:rsidRPr="00D36910">
        <w:rPr>
          <w:rFonts w:ascii="Times New Roman" w:hAnsi="Times New Roman" w:cs="Times New Roman"/>
          <w:sz w:val="24"/>
          <w:szCs w:val="24"/>
        </w:rPr>
        <w:t>autoruzraugs</w:t>
      </w:r>
      <w:proofErr w:type="spellEnd"/>
      <w:r w:rsidRPr="00D36910">
        <w:rPr>
          <w:rFonts w:ascii="Times New Roman" w:hAnsi="Times New Roman" w:cs="Times New Roman"/>
          <w:sz w:val="24"/>
          <w:szCs w:val="24"/>
        </w:rPr>
        <w:t xml:space="preserve"> un būvuzraugs izskata Būvuzņēmēja iesniegtos dokumentus un sniedz atbildi, cik ātri vien iespējams, bet ne vēlāk kā 7 (septiņu) dienu laikā no attiecīgu dokumentu saņemšanas dienas, ja Līgumā nav noteikti citi termiņi.</w:t>
      </w:r>
    </w:p>
    <w:p w14:paraId="3C74DF9D"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8.11. Būvuzņēmējs nodrošina, ka attiecīgo būvdarbu daļu vadītāji attiecīgo darbu izbūves laikā atrodas būvdarbu veikšanas vietā nepārtraukti.</w:t>
      </w:r>
    </w:p>
    <w:p w14:paraId="6AB34C32" w14:textId="77777777" w:rsidR="00D36910" w:rsidRPr="00390DC2" w:rsidRDefault="00D36910" w:rsidP="00390DC2">
      <w:pPr>
        <w:jc w:val="center"/>
        <w:rPr>
          <w:rFonts w:ascii="Times New Roman" w:hAnsi="Times New Roman" w:cs="Times New Roman"/>
          <w:b/>
          <w:bCs/>
          <w:sz w:val="24"/>
          <w:szCs w:val="24"/>
        </w:rPr>
      </w:pPr>
      <w:r w:rsidRPr="00390DC2">
        <w:rPr>
          <w:rFonts w:ascii="Times New Roman" w:hAnsi="Times New Roman" w:cs="Times New Roman"/>
          <w:b/>
          <w:bCs/>
          <w:sz w:val="24"/>
          <w:szCs w:val="24"/>
        </w:rPr>
        <w:t>9. LĪGUMA IZPILDĒ IESAISTĪTAIS PERSONĀLS, APAKŠUZŅĒMĒJI UN TO NOMAIŅA</w:t>
      </w:r>
    </w:p>
    <w:p w14:paraId="7B7F02E9"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9.1. Darba veikšanai Būvuzņēmējs piesaista savā piedāvājumā norādīto personālu un apakšuzņēmējus. Būvuzņēmējs ir atbildīgs par piesaistītā personāla un apakšuzņēmēju veiktā darba atbilstību Līguma prasībām.</w:t>
      </w:r>
    </w:p>
    <w:p w14:paraId="529FA24C"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9.2. Būvuzņēmējs apņemas nekavējoties paziņot Pasūtītājam par jebkurām izmaiņām apakšuzņēmēju sarakstā norādītajā informācijā, kā arī papildināt un iesniegt informāciju par apakšuzņēmējiem, kas tiek iesaistīti Līguma izpildē pēc Līguma spēkā stāšanās dienas.</w:t>
      </w:r>
    </w:p>
    <w:p w14:paraId="51222EFA"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9.3. Speciālistu sarakstā (saskaņā ar iesniegto piedāvājumu Iepirkumā) norādīto speciālistu nomaiņa pieļaujama tikai Līgumā noteiktajā kārtībā un gadījumos, ja ir saņemta Pasūtītāja rakstveida piekrišana attiecīgā speciālista nomaiņai.</w:t>
      </w:r>
    </w:p>
    <w:p w14:paraId="2770FFD8"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9.4. Būvuzņēmējs nav tiesīgs bez saskaņošanas ar Pasūtītāju veikt speciālistu sarakstā norādīto speciālistu un apakšuzņēmēju sarakstā norādīto apakšuzņēmēju nomaiņu un/vai iesaistīt papildu speciālistus un apakšuzņēmējus Līguma izpildē. Pēc Pasūtītāja ieskatiem, Pasūtītājs ir tiesīgs pirms lēmuma pieņemšanas par speciālistu sarakstā norādīto speciālistu un/vai apakšuzņēmēju sarakstā norādīto apakšuzņēmēju nomaiņu, prasīt nomaināmo speciālistu un/vai apakšuzņēmēja viedokli par nomaiņas iemesliem.</w:t>
      </w:r>
    </w:p>
    <w:p w14:paraId="3513BED6"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9.5. Pasūtītājs nepiekrīt speciālistu sarakstā norādītā personāla nomaiņai, ja piedāvātais personāls neatbilst Iepirkuma procedūras dokumentos piesaistītajiem speciālistiem izvirzītajām prasībām vai tiem nav vismaz tādas pašas kvalifikācijas un pieredzes kā personālam, kas tika vērtēts.</w:t>
      </w:r>
    </w:p>
    <w:p w14:paraId="518CE884"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lastRenderedPageBreak/>
        <w:t>9.6. Pasūtītājs nepiekrīt apakšuzņēmēju sarakstā norādīto apakšuzņēmēju nomaiņai, ja pastāv kāds no šādiem nosacījumiem:</w:t>
      </w:r>
    </w:p>
    <w:p w14:paraId="25C0E273"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9.6.1. piedāvātais apakšuzņēmējs neatbilst Iepirkuma procedūras dokumentos apakšuzņēmējiem izvirzītajām prasībām;</w:t>
      </w:r>
    </w:p>
    <w:p w14:paraId="73BC2F17"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9.6.2. tiek nomainīts apakšuzņēmējs, uz kura iespējām Būvuzņēmējs balstījies, lai apliecinātu savas kvalifikācijas atbilstību Iepirkuma procedūras dokumentos noteiktajām prasībām, un piedāvātajam apakšuzņēmējam nav vismaz tādas pašas kvalifikācijas, uz kādu Būvuzņēmējs atsaucies, apliecinot savu atbilstību Iepirkuma procedūrā noteiktajām prasībām, vai tas atbilst Publisko iepirkumu likuma 42.panta pirmās daļas 1., 2., 3., 4., 5., 6., 7. vai 14.punktā minētajiem izslēgšanas gadījumiem;</w:t>
      </w:r>
    </w:p>
    <w:p w14:paraId="156772FA"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9.6.3. piedāvātais apakšuzņēmējs, kura veicamo darbu vai sniedzamo pakalpojumu vērtība ir vismaz 10% (desmit procenti) no kopējās Līguma vērtības (Apakšuzņēmēja veicamo darbu vai sniedzamo pakalpojumu vērtība tiek noteikta Publisko iepirkumu likuma 63.panta trešajā daļā noteiktajā kārtībā), atbilst Publisko iepirkumu likuma 42.panta pirmās daļas 2., 3., 4., 5., 6., 7. vai 14.punktā minētajiem izslēgšanas gadījumiem;</w:t>
      </w:r>
    </w:p>
    <w:p w14:paraId="3CB2B0C5"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9.6.4. ja apakšuzņēmēja maiņas rezultātā tiktu izdarīti tādi grozījumi pretendenta piedāvājumā, kuri, ja sākotnēji būtu tajā iekļauti, ietekmētu piedāvājuma izvēli atbilstoši iepirkuma procedūras dokumentos noteiktajiem piedāvājuma izvērtēšanas kritērijiem.</w:t>
      </w:r>
    </w:p>
    <w:p w14:paraId="2E344824"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9.7. 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26C04700"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9.8. Pasūtītājs pieņem lēmumu atļaut vai atteikt speciālistu sarakstā norādīto speciālistu un/vai apakšuzņēmēju sarakstā norādīto apakšuzņēmēju nomaiņu vai jaunu apakšuzņēmēju un/vai speciālistu iesaistīšanu Līguma izpildē, ne vēlāk kā 5 (piecu) darba dienu laikā no dienas, kad Pasūtītājs ir saņēmis visu informāciju un dokumentus, kas nepieciešami lēmuma pieņemšanai saskaņā ar Līguma un Publisko iepirkumu likuma noteikumiem. Par pieņemto lēmumu Pasūtītājs rakstveidā paziņo Būvuzņēmējam.</w:t>
      </w:r>
    </w:p>
    <w:p w14:paraId="39708E23" w14:textId="77777777" w:rsidR="00D36910" w:rsidRPr="00390DC2" w:rsidRDefault="00D36910" w:rsidP="00390DC2">
      <w:pPr>
        <w:jc w:val="center"/>
        <w:rPr>
          <w:rFonts w:ascii="Times New Roman" w:hAnsi="Times New Roman" w:cs="Times New Roman"/>
          <w:b/>
          <w:bCs/>
          <w:sz w:val="24"/>
          <w:szCs w:val="24"/>
        </w:rPr>
      </w:pPr>
      <w:r w:rsidRPr="00390DC2">
        <w:rPr>
          <w:rFonts w:ascii="Times New Roman" w:hAnsi="Times New Roman" w:cs="Times New Roman"/>
          <w:b/>
          <w:bCs/>
          <w:sz w:val="24"/>
          <w:szCs w:val="24"/>
        </w:rPr>
        <w:t>10. DARBU PIEŅEMŠANA</w:t>
      </w:r>
    </w:p>
    <w:p w14:paraId="2E09A4F7"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10.1. Darbiem jāatbilst Līgumā, tehniskajā dokumentācijā un normatīvajos aktos noteiktajām prasībām un jābūt izpildītiem kvalitatīvi un atbilstoši normatīvo aktu prasībām.</w:t>
      </w:r>
    </w:p>
    <w:p w14:paraId="430A5FD0"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 xml:space="preserve">10.2. Pēc katra nozīmīga konstrukcijas elementa vai segto darbu pabeigšanas, Būvuzņēmējs vismaz 24 (divdesmit četras) stundas iepriekš paziņo par to un veic to uzrādīšanu un nodošanu būvuzraugam un </w:t>
      </w:r>
      <w:proofErr w:type="spellStart"/>
      <w:r w:rsidRPr="00D36910">
        <w:rPr>
          <w:rFonts w:ascii="Times New Roman" w:hAnsi="Times New Roman" w:cs="Times New Roman"/>
          <w:sz w:val="24"/>
          <w:szCs w:val="24"/>
        </w:rPr>
        <w:t>autoruzraugam</w:t>
      </w:r>
      <w:proofErr w:type="spellEnd"/>
      <w:r w:rsidRPr="00D36910">
        <w:rPr>
          <w:rFonts w:ascii="Times New Roman" w:hAnsi="Times New Roman" w:cs="Times New Roman"/>
          <w:sz w:val="24"/>
          <w:szCs w:val="24"/>
        </w:rPr>
        <w:t>.</w:t>
      </w:r>
    </w:p>
    <w:p w14:paraId="000A7E5E"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 xml:space="preserve">10.3. Gadījumā, ja Projekta vadītājs, būvuzraugs vai </w:t>
      </w:r>
      <w:proofErr w:type="spellStart"/>
      <w:r w:rsidRPr="00D36910">
        <w:rPr>
          <w:rFonts w:ascii="Times New Roman" w:hAnsi="Times New Roman" w:cs="Times New Roman"/>
          <w:sz w:val="24"/>
          <w:szCs w:val="24"/>
        </w:rPr>
        <w:t>autoruzraugs</w:t>
      </w:r>
      <w:proofErr w:type="spellEnd"/>
      <w:r w:rsidRPr="00D36910">
        <w:rPr>
          <w:rFonts w:ascii="Times New Roman" w:hAnsi="Times New Roman" w:cs="Times New Roman"/>
          <w:sz w:val="24"/>
          <w:szCs w:val="24"/>
        </w:rPr>
        <w:t xml:space="preserve"> ir konstatējis nozīmīga konstrukcijas elementa vai segto Darbu defektu, kā arī, ja Būvuzņēmējs nav pieaicinājis būvuzraugu un </w:t>
      </w:r>
      <w:proofErr w:type="spellStart"/>
      <w:r w:rsidRPr="00D36910">
        <w:rPr>
          <w:rFonts w:ascii="Times New Roman" w:hAnsi="Times New Roman" w:cs="Times New Roman"/>
          <w:sz w:val="24"/>
          <w:szCs w:val="24"/>
        </w:rPr>
        <w:t>autoruzraugu</w:t>
      </w:r>
      <w:proofErr w:type="spellEnd"/>
      <w:r w:rsidRPr="00D36910">
        <w:rPr>
          <w:rFonts w:ascii="Times New Roman" w:hAnsi="Times New Roman" w:cs="Times New Roman"/>
          <w:sz w:val="24"/>
          <w:szCs w:val="24"/>
        </w:rPr>
        <w:t xml:space="preserve"> šādu darbu pārbaudē, visus izdevumus, saistībā ar defektu novēršanu un konstrukciju vai segto Darbu atklāšanu un uzrādīšanu Pasūtītājam, sedz Būvuzņēmējs.</w:t>
      </w:r>
    </w:p>
    <w:p w14:paraId="2D9E7A6C" w14:textId="434FE3AA"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 xml:space="preserve">10.4. Būvuzņēmējs reizi mēnesī līdz kārtējā mēneša 5. (piektajam) datumam iesniedz būvuzraugam mēneša darbu izpildes aktus (Forma 2 un aktu, kas sagatavots pēc </w:t>
      </w:r>
      <w:proofErr w:type="spellStart"/>
      <w:r w:rsidRPr="00D36910">
        <w:rPr>
          <w:rFonts w:ascii="Times New Roman" w:hAnsi="Times New Roman" w:cs="Times New Roman"/>
          <w:sz w:val="24"/>
          <w:szCs w:val="24"/>
        </w:rPr>
        <w:t>Altum</w:t>
      </w:r>
      <w:proofErr w:type="spellEnd"/>
      <w:r w:rsidRPr="00D36910">
        <w:rPr>
          <w:rFonts w:ascii="Times New Roman" w:hAnsi="Times New Roman" w:cs="Times New Roman"/>
          <w:sz w:val="24"/>
          <w:szCs w:val="24"/>
        </w:rPr>
        <w:t xml:space="preserve"> veidlapu paraugiem, ko Būvuzņēmējam izsniedz Pasūtītājs). Būvuzraugs Būvuzņēmēja iesniegto aktu 5 (piecu) dienu laikā pēc tā saņemšanas apstiprina vai kopā ar rīkojumu veikt labojumus atdod atpakaļ Būvuzņēmējam.</w:t>
      </w:r>
    </w:p>
    <w:p w14:paraId="33CB4366" w14:textId="21553CC2"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lastRenderedPageBreak/>
        <w:t xml:space="preserve">10.5. Būvuzņēmējs iesniedz Pasūtītāja Projekta vadītājam būvuzrauga apstiprinātus mēneša darbu izpildes aktus (Forma 2 un aktu, kas sagatavots pēc </w:t>
      </w:r>
      <w:proofErr w:type="spellStart"/>
      <w:r w:rsidRPr="00D36910">
        <w:rPr>
          <w:rFonts w:ascii="Times New Roman" w:hAnsi="Times New Roman" w:cs="Times New Roman"/>
          <w:sz w:val="24"/>
          <w:szCs w:val="24"/>
        </w:rPr>
        <w:t>Altum</w:t>
      </w:r>
      <w:proofErr w:type="spellEnd"/>
      <w:r w:rsidRPr="00D36910">
        <w:rPr>
          <w:rFonts w:ascii="Times New Roman" w:hAnsi="Times New Roman" w:cs="Times New Roman"/>
          <w:sz w:val="24"/>
          <w:szCs w:val="24"/>
        </w:rPr>
        <w:t xml:space="preserve"> veidlapu paraugiem, ko Būvuzņēmējam izsniedz Pasūtītājs) 3 (trīs) eksemplāros. Projekta vadītājs 5 (piecu) darba dienu laikā no mēneša darbu izpildes aktu (Forma 2 un akta, kas sagatavots pēc </w:t>
      </w:r>
      <w:proofErr w:type="spellStart"/>
      <w:r w:rsidRPr="00D36910">
        <w:rPr>
          <w:rFonts w:ascii="Times New Roman" w:hAnsi="Times New Roman" w:cs="Times New Roman"/>
          <w:sz w:val="24"/>
          <w:szCs w:val="24"/>
        </w:rPr>
        <w:t>Altum</w:t>
      </w:r>
      <w:proofErr w:type="spellEnd"/>
      <w:r w:rsidRPr="00D36910">
        <w:rPr>
          <w:rFonts w:ascii="Times New Roman" w:hAnsi="Times New Roman" w:cs="Times New Roman"/>
          <w:sz w:val="24"/>
          <w:szCs w:val="24"/>
        </w:rPr>
        <w:t xml:space="preserve"> veidlapu paraugiem, ko Būvuzņēmējam izsniedz Pasūtītājs) saņemšanas dienas pārbauda izpildīto Darbu apjomu un kvalitāti un apstiprina to vai noraida. Mēneša darbu izpildes akti (Forma 2 un aktu, kas sagatavots pēc </w:t>
      </w:r>
      <w:proofErr w:type="spellStart"/>
      <w:r w:rsidRPr="00D36910">
        <w:rPr>
          <w:rFonts w:ascii="Times New Roman" w:hAnsi="Times New Roman" w:cs="Times New Roman"/>
          <w:sz w:val="24"/>
          <w:szCs w:val="24"/>
        </w:rPr>
        <w:t>Altum</w:t>
      </w:r>
      <w:proofErr w:type="spellEnd"/>
      <w:r w:rsidRPr="00D36910">
        <w:rPr>
          <w:rFonts w:ascii="Times New Roman" w:hAnsi="Times New Roman" w:cs="Times New Roman"/>
          <w:sz w:val="24"/>
          <w:szCs w:val="24"/>
        </w:rPr>
        <w:t xml:space="preserve"> veidlapu paraugiem, ko Būvuzņēmējam izsniedz Pasūtītājs) ir spēkā ar brīdi, kad to ir parakstījis Projekta vadītājs.</w:t>
      </w:r>
    </w:p>
    <w:p w14:paraId="17E57015"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10.6. Gadījumā, ja Projekta vadītājs konstatē līdz galam nepadarītus Darbus, defektus vai atkāpes no Līguma noteikumiem vai tehniskās dokumentācijas, Pasūtītājs nosūta Būvuzņēmējam un Būvuzraugam motivētu atteikumu parakstīt minēto aktu, norādot termiņu defektu un trūkumu novēršanai.</w:t>
      </w:r>
    </w:p>
    <w:p w14:paraId="580988CE" w14:textId="5E08AFFF"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 xml:space="preserve">10.7. Ikmēneša izpildīto Darbu atkārtota pieņemšana notiek pēc atteikumā minēto defektu novēršanas un prasību izpildes. Tikai spēkā esoši mēneša darbu izpildes akti (Forma 2 un aktu, kas sagatavots pēc </w:t>
      </w:r>
      <w:proofErr w:type="spellStart"/>
      <w:r w:rsidRPr="00D36910">
        <w:rPr>
          <w:rFonts w:ascii="Times New Roman" w:hAnsi="Times New Roman" w:cs="Times New Roman"/>
          <w:sz w:val="24"/>
          <w:szCs w:val="24"/>
        </w:rPr>
        <w:t>Altum</w:t>
      </w:r>
      <w:proofErr w:type="spellEnd"/>
      <w:r w:rsidRPr="00D36910">
        <w:rPr>
          <w:rFonts w:ascii="Times New Roman" w:hAnsi="Times New Roman" w:cs="Times New Roman"/>
          <w:sz w:val="24"/>
          <w:szCs w:val="24"/>
        </w:rPr>
        <w:t xml:space="preserve"> veidlapu paraugiem, ko Būvuzņēmējam izsniedz Pasūtītājs) ir pamats ikmēneša rēķina izrakstīšanai un maksājumu veikšanai saskaņā ar Līgumu, taču tas neierobežo Pasūtītāja tiesības norādīt uz defektiem jau pieņemtajos Darbos, veicot Objekta pieņemšanu ekspluatācijā.</w:t>
      </w:r>
    </w:p>
    <w:p w14:paraId="00D22300"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10.8. Ikmēneša izpildītie Darbi netiks pieņemti, ja Projekta vadītājs tos nav akceptējis, tie neatbilst faktiski izpildītajam Darbu apjomam, neatbilst Līgumam vai tehniskajai dokumentācijai, normatīvo aktu prasībām, vai arī, ja attiecībā uz tiem bija nepieciešams, bet netika sastādīts akts par segto būvdarbu pieņemšanu vai akts par nozīmīgu konstrukciju pieņemšanu.</w:t>
      </w:r>
    </w:p>
    <w:p w14:paraId="18957A83" w14:textId="3319431F"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 xml:space="preserve">10.9. Pēc visu Līgumā paredzēto Darbu pabeigšanas, Būvuzņēmējs par to rakstiski paziņo Pasūtītājam, vienlaicīgi nododot Projekta vadītājam visu Objekta nodošanai ekspluatācijā nepieciešamo </w:t>
      </w:r>
      <w:proofErr w:type="spellStart"/>
      <w:r w:rsidRPr="00D36910">
        <w:rPr>
          <w:rFonts w:ascii="Times New Roman" w:hAnsi="Times New Roman" w:cs="Times New Roman"/>
          <w:sz w:val="24"/>
          <w:szCs w:val="24"/>
        </w:rPr>
        <w:t>izpilddokumentāciju</w:t>
      </w:r>
      <w:proofErr w:type="spellEnd"/>
      <w:r w:rsidRPr="00D36910">
        <w:rPr>
          <w:rFonts w:ascii="Times New Roman" w:hAnsi="Times New Roman" w:cs="Times New Roman"/>
          <w:sz w:val="24"/>
          <w:szCs w:val="24"/>
        </w:rPr>
        <w:t xml:space="preserve">, tai skaitā izsniegtās Darbu izpildes atļaujas, pieņemšanas apliecības, nozīmīgo konstrukciju un segto darbu pieņemšanas aktus, materiālu kvalitāti apliecinošos dokumentus, pārbaudes apliecības, apkalpošanas un apkopes instrukcijas, iekārtu darbības aprakstus, pases, ražotāju izsniegtos dokumentus, </w:t>
      </w:r>
      <w:proofErr w:type="spellStart"/>
      <w:r w:rsidRPr="00D36910">
        <w:rPr>
          <w:rFonts w:ascii="Times New Roman" w:hAnsi="Times New Roman" w:cs="Times New Roman"/>
          <w:sz w:val="24"/>
          <w:szCs w:val="24"/>
        </w:rPr>
        <w:t>izpildshēmas</w:t>
      </w:r>
      <w:proofErr w:type="spellEnd"/>
      <w:r w:rsidRPr="00D36910">
        <w:rPr>
          <w:rFonts w:ascii="Times New Roman" w:hAnsi="Times New Roman" w:cs="Times New Roman"/>
          <w:sz w:val="24"/>
          <w:szCs w:val="24"/>
        </w:rPr>
        <w:t xml:space="preserve"> un</w:t>
      </w:r>
      <w:r w:rsidR="00BF21ED">
        <w:rPr>
          <w:rFonts w:ascii="Times New Roman" w:hAnsi="Times New Roman" w:cs="Times New Roman"/>
          <w:sz w:val="24"/>
          <w:szCs w:val="24"/>
        </w:rPr>
        <w:t xml:space="preserve"> </w:t>
      </w:r>
      <w:r w:rsidRPr="00D36910">
        <w:rPr>
          <w:rFonts w:ascii="Times New Roman" w:hAnsi="Times New Roman" w:cs="Times New Roman"/>
          <w:sz w:val="24"/>
          <w:szCs w:val="24"/>
        </w:rPr>
        <w:t>tml.</w:t>
      </w:r>
    </w:p>
    <w:p w14:paraId="74A3C8C3" w14:textId="48D7F48B"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10.10. Darbus pēc kvalitātes un daudzuma Būvuzņēmējs nodod Pasūtītājam, noformējot atbilstošu Būvdarbu pieņemšanas-nodošanas aktu. Pasūtītājam Būvdarbu pieņemšanas-nodošanas akts jāizskata 5 (piecu) darba dienu laikā, pārbaudot izpildīto Darbu apjomu un kvalitāti un, ja Pasūtītājs konstatē, ka Darbu izpilde ir veikta atbilstoši Līgumam, tā pielikumiem un tehniskajai dokumentācijai, Līdzēji paraksta Būvdarbu pieņemšanas-nodošanas aktu. Ja izpildīto Darbu pieņemšanas procesā tiek konstatēti defekti, Darbu pieņemšana pārtraucama un tiek sastādīts akts, kurā tiek uzskaitīti visi konstatētie defekti un noteikti termiņi, kuros</w:t>
      </w:r>
      <w:r w:rsidR="00BF21ED">
        <w:rPr>
          <w:rFonts w:ascii="Times New Roman" w:hAnsi="Times New Roman" w:cs="Times New Roman"/>
          <w:sz w:val="24"/>
          <w:szCs w:val="24"/>
        </w:rPr>
        <w:t xml:space="preserve"> </w:t>
      </w:r>
      <w:r w:rsidRPr="00D36910">
        <w:rPr>
          <w:rFonts w:ascii="Times New Roman" w:hAnsi="Times New Roman" w:cs="Times New Roman"/>
          <w:sz w:val="24"/>
          <w:szCs w:val="24"/>
        </w:rPr>
        <w:t xml:space="preserve">Būvuzņēmējam ir jānovērš minētie defekti. Būvdarbu pieņemšanas-nodošanas akts ir spēkā, ja to ir parakstījis būvuzraugs, </w:t>
      </w:r>
      <w:proofErr w:type="spellStart"/>
      <w:r w:rsidRPr="00D36910">
        <w:rPr>
          <w:rFonts w:ascii="Times New Roman" w:hAnsi="Times New Roman" w:cs="Times New Roman"/>
          <w:sz w:val="24"/>
          <w:szCs w:val="24"/>
        </w:rPr>
        <w:t>autoruzraugs</w:t>
      </w:r>
      <w:proofErr w:type="spellEnd"/>
      <w:r w:rsidRPr="00D36910">
        <w:rPr>
          <w:rFonts w:ascii="Times New Roman" w:hAnsi="Times New Roman" w:cs="Times New Roman"/>
          <w:sz w:val="24"/>
          <w:szCs w:val="24"/>
        </w:rPr>
        <w:t>, Pasūtītājs un Būvuzņēmējs.</w:t>
      </w:r>
    </w:p>
    <w:p w14:paraId="4A59E790"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10.11. Būvuzņēmējam jānovērš Būvdarbu pieņemšanas-nodošanas aktā minētie defekti termiņā, kas noteikts un norādīts Līguma 10.10.punktā minētajā aktā. Ja par defektiem ir atbildīgs Būvuzņēmējs, izdevumi par defektu novēršanas Darbu jāsedz Būvuzņēmējam un tas nedod tiesības uz Līgumā paredzētā termiņa pagarinājumu.</w:t>
      </w:r>
    </w:p>
    <w:p w14:paraId="76154990"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10.12. Ja Būvuzņēmējs atsakās novērst defektus, tad Pasūtītājam ir tiesības pieaicināt citu būvuzņēmēju defektu novēršanai. Defektu novēršanas darbu izmaksas jāsedz Būvuzņēmējam.</w:t>
      </w:r>
    </w:p>
    <w:p w14:paraId="29B419BE"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lastRenderedPageBreak/>
        <w:t>10.13. Defektu novēršana tiek fiksēta ar Defektu novēršanas nodošanas-pieņemšanas akta abpusēju parakstīšanu.</w:t>
      </w:r>
    </w:p>
    <w:p w14:paraId="7D4C4E62"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10.14. Pasūtītājs ir tiesīgs noteikt jebkura risinājuma ekspertīzi, pieaicinot neatkarīgus ekspertus. Ekspertīzes izdevumus sedz Pasūtītājs, izņemot gadījumus, kad ekspertīzes rezultātā tiek konstatēti trūkumi vai nepilnības, kas radušies Būvuzņēmēja vainas, nolaidības vai neuzmanības dēļ. Šādā gadījumā ekspertīzes izdevumus sedz Būvuzņēmējs.</w:t>
      </w:r>
    </w:p>
    <w:p w14:paraId="736806ED"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10.15. Vienlaicīgi ar Objekta nodošanu Pasūtītājam, Būvuzņēmējs iesniedz Pasūtītājam visus dokumentus, kas nepieciešami Objekta pieņemšanai ekspluatācijā, atbilstoši Ministru kabineta 2014.gada 2.septembra noteikumiem Nr.529 „Ēku būvnoteikumi”.</w:t>
      </w:r>
    </w:p>
    <w:p w14:paraId="78DE9FB7"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10.16. Ja Objekta pieņemšanas ekspluatācijā laikā tiek konstatēti Darbu defekti, Objekta pieņemšana ekspluatācijā tiek pārtraukta, un Līdzēji rīkojas atbilstoši Līguma 10.10.-10.14.punktam.</w:t>
      </w:r>
    </w:p>
    <w:p w14:paraId="0FA225CC"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10.17. Visi papildus izdevumi par atkārtotu Objekta nodošanu Pasūtītājam vai pieņemšanu ekspluatācijā tiek ieturēti no gala samaksas par Objektu kopumā.</w:t>
      </w:r>
    </w:p>
    <w:p w14:paraId="5A90AF64"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10.18. Ne akta par būves pieņemšanu ekspluatācijā parakstīšana, ne arī Darbu pieņemšanas-nodošanas akta parakstīšana neatbrīvo Būvuzņēmēju no atbildības par Darbu defektiem Darbu garantijas laikā, kuri atklājas pēc būves pieņemšanas ekspluatācijā.</w:t>
      </w:r>
    </w:p>
    <w:p w14:paraId="7BA57693" w14:textId="77777777" w:rsidR="00D36910" w:rsidRPr="00390DC2" w:rsidRDefault="00D36910" w:rsidP="00390DC2">
      <w:pPr>
        <w:jc w:val="center"/>
        <w:rPr>
          <w:rFonts w:ascii="Times New Roman" w:hAnsi="Times New Roman" w:cs="Times New Roman"/>
          <w:b/>
          <w:bCs/>
          <w:sz w:val="24"/>
          <w:szCs w:val="24"/>
        </w:rPr>
      </w:pPr>
      <w:r w:rsidRPr="00390DC2">
        <w:rPr>
          <w:rFonts w:ascii="Times New Roman" w:hAnsi="Times New Roman" w:cs="Times New Roman"/>
          <w:b/>
          <w:bCs/>
          <w:sz w:val="24"/>
          <w:szCs w:val="24"/>
        </w:rPr>
        <w:t>11. GARANTIJAS UN DEFEKTU NOVĒRŠANA</w:t>
      </w:r>
    </w:p>
    <w:p w14:paraId="15C2F126"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11.1. Būvuzņēmējs garantē, ka Objekts un Darbi atbilst tehniskās dokumentācijas prasībām un ir izpildīti atbilstoši Līguma noteikumiem. Tas nozīmē, ka Būvuzņēmējs ir atbildīgs par visiem defektiem un Pasūtītājam nodarītiem tiešiem zaudējumiem, kas rodas vai var rasties šādas neatbilstības gadījumā. Būvuzņēmējs garantē, ka izpildītie Darbi ir kvalitatīvi, funkcionāli izmantojami, atbilst tehniskajā dokumentācijā vai Līgumā noteiktajiem parametriem, un ka Darbos, materiālos vai iekārtās nav defektu.</w:t>
      </w:r>
    </w:p>
    <w:p w14:paraId="72A9E923"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11.2. Izpildīto Darbu garantijas termiņš ir 60 (sešdesmit) mēneši, savukārt Darbu ietvaros uzstādītajām iekārtām garantijas termiņš tiek noteikts – ne mazāk kā 24 (divdesmit četri) mēneši, skaitot no dienas, kad Objekts pēc Darbu pabeigšanas ir pieņemts ekspluatācijā saskaņā ar Latvijas Republikā spēkā esošo normatīvo aktu prasībām. Šajā termiņā konstatētos defektus Būvuzņēmējs novērš par saviem līdzekļiem Pasūtītāja noteiktajā termiņā.</w:t>
      </w:r>
    </w:p>
    <w:p w14:paraId="7B61D59A"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11.3. Līguma darbības priekšlaicīgas izbeigšanas gadījumā Būvuzņēmēja izpildīto darbu kvalitātes garantijas termiņš ir 60 (sešdesmit) mēneši, un tas sākas no Līguma 16.3.7.punktā minētā akta abpusējas parakstīšanas dienas. Šajā termiņā konstatētos defektus Būvuzņēmējs novērš par saviem līdzekļiem Pasūtītāja noteiktajā termiņā.</w:t>
      </w:r>
    </w:p>
    <w:p w14:paraId="734C78BE"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11.4. Ja Pasūtītājs Darbu garantijas laikā konstatē defektus, par to tiek paziņots Būvuzņēmējam, norādot arī vietu un laiku, kad Būvuzņēmējam jāierodas uz defektu akta sastādīšanu. Avārijas vai citos ārkārtējos gadījumos Būvuzņēmējam objektā jāierodas nekavējoties (t.i., ne vēlāk kā 4 (četru) stundu laikā) pēc Pasūtītāja paziņojuma (rakstiska vai mutiska). Pie defektu akta sastādīšanas Līdzēji ir tiesīgi pieaicināt neatkarīgus ekspertus, kuru atzinums Līdzējiem ir obligāts izpildīšanai. Izdevumus par eksperta sniegtajiem pakalpojumiem apmaksā vainīgais Līdzējs. Ja Būvuzņēmējs neierodas uz defektu akta sastādīšanu, Pasūtītājs ir tiesīgs sastādīt aktu vienpusēji, un tas ir saistošs arī Būvuzņēmējam. Akts tiek sastādīts vismaz 3 (trīs) eksemplāros, no kuriem viens eksemplārs nodots Būvuzņēmējam, divi – Pasūtītājam.</w:t>
      </w:r>
    </w:p>
    <w:p w14:paraId="57C0FE58"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lastRenderedPageBreak/>
        <w:t>11.5. Par defektu novēršanu tiek sastādīts defektu novēršanas akts. Pēc defektu novēršanas Būvuzņēmējs paziņo Pasūtītājam laiku, kad Pasūtītājam jāierodas Objektā uz defektu novēršanas akta sastādīšanu. Pasūtītājam ir tiesības neparakstīt defektu novēršanas aktu, ja defekts un tā rezultātā nodarītie bojājumi Objektam pilnībā nav novērsti.</w:t>
      </w:r>
    </w:p>
    <w:p w14:paraId="21EA5069"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11.6. Ja Būvuzņēmējs nenovērš defektus Pasūtītāja noteiktajā termiņā vai atsakās tos novērst, Pasūtītājs ir tiesīgs nolīgt citu personu defektu novēršanai, ievērojot publiskos iepirkumus regulējošos normatīvos aktus, un Būvuzņēmējam jāsedz defektu novēršanas izmaksas. Defektu novēršanas izmaksu segšanai Pasūtītājs ir tiesīgs izmantot Līguma 2.5.1.punktā noteiktajā kārtībā izveidoto ieturējumu, vai piedzīt šajā sakarā radušās tiešās izmaksas no Būvuzņēmēja, tai skaitā atbilstošā apmērā izmantojot Būvuzņēmēja iesniegto garantijas laika nodrošinājumu. Par lēmumu nodot defektu novēršanu citai personai Pasūtītājam jāinformē Būvuzņēmējs vismaz 5 (piecas) dienas iepriekš.</w:t>
      </w:r>
    </w:p>
    <w:p w14:paraId="351B88D6"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11.7. Būvuzņēmējs ir atbildīgs par Darbu garantijas laikā radušos jaunu vai atkārtotu defektu novēršanu, t.sk., ja defekts Objektā radies darbu izpildē pieaicināto trešo personu novērsto defektu nekvalitatīvas veikšanas dēļ. Kompensāciju par trešo personu nekvalitatīvi veikto defektu novēršanas dēļ Būvuzņēmējam radītajiem zaudējumiem, Būvuzņēmējs risina civiltiesiskā kārtībā vēršoties pret trešo personu, kas nekvalitatīvi veikusi defektu novēršanu un tādējādi radījusi Būvuzņēmējam zaudējumus, kas radušies atkārtota attiecīgā defekta novēršanas dēļ vai ja nekvalitatīvi novērstais defekts veicinājis cita defekta veidošanos</w:t>
      </w:r>
    </w:p>
    <w:p w14:paraId="7C5D5886" w14:textId="77777777" w:rsidR="00D36910" w:rsidRPr="00390DC2" w:rsidRDefault="00D36910" w:rsidP="00390DC2">
      <w:pPr>
        <w:jc w:val="center"/>
        <w:rPr>
          <w:rFonts w:ascii="Times New Roman" w:hAnsi="Times New Roman" w:cs="Times New Roman"/>
          <w:b/>
          <w:bCs/>
          <w:sz w:val="24"/>
          <w:szCs w:val="24"/>
        </w:rPr>
      </w:pPr>
      <w:r w:rsidRPr="00390DC2">
        <w:rPr>
          <w:rFonts w:ascii="Times New Roman" w:hAnsi="Times New Roman" w:cs="Times New Roman"/>
          <w:b/>
          <w:bCs/>
          <w:sz w:val="24"/>
          <w:szCs w:val="24"/>
        </w:rPr>
        <w:t>12. NODROŠINĀJUMI</w:t>
      </w:r>
    </w:p>
    <w:p w14:paraId="241A0444"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12.1. Darbu garantijas laikā atklāto defektu novēršanas nodrošināšanai tiek noteikts Darbu garantijas laika nodrošinājums 10% (desmit procenti) no līgumcenas, kas noformējams kā bankas bezierunu garantija vai licencētas apdrošināšanas sabiedrības, kas Latvijas Republikas normatīvajos aktos noteiktajā kārtībā ir uzsākusi pakalpojumu sniegšanu Latvijas Republikas teritorijā, apdrošināšanas polise (apdrošināšanas prēmijai jābūt samaksātai uz polises iesniegšanas brīdi, ko pierāda samaksu apliecinošais dokuments). Darbu garantijas laika nodrošinājuma dokumentā kā labuma guvējs jānorāda Pasūtītājs un obligāti jāiekļauj šādi nosacījumi: nodrošinājums no Būvuzņēmēja puses ir neatsaucams, Pasūtītājam nav jāpieprasa nodrošinājuma summa no Būvuzņēmēja pirms prasības iesniegšanas nodrošinājuma devējam, nodrošinājuma devējs apņemas samaksāt Pasūtītāja pieprasīto summu nodrošinājuma summas robežās bezstrīdus kārtībā pēc Pasūtītāja pirmā pieprasījuma, kam pievienots akts par defektu konstatēšanu, akts par defektu nenovēršanu termiņā un paziņojums par kompensācijas apmēru. Darbu garantijas laika nodrošinājumam derīguma termiņš jānosaka saskaņā ar Līguma 11.2.punktu. Līguma darbības priekšlaicīgas izbeigšanas gadījumā, Darbu garantijas laika nodrošinājuma derīgums jānosaka saskaņā ar Līguma 11.3.punktu. Pirms apdrošināšanas polises noslēgšanas, apdrošināšanas sabiedrība un apdrošināšanas noteikumi Būvuzņēmējam jāsaskaņo ar Pasūtītāju.</w:t>
      </w:r>
    </w:p>
    <w:p w14:paraId="15227AA6"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12.2. Līguma 12.1.punktā noteiktā bankas garantija vai licencētas apdrošināšanas sabiedrības apdrošināšanas polise jāiesniedz Projekta vadītājam ne vēlāk kā 15 (piecpadsmit) dienu laikā pēc Būvdarbu nodošanas-pieņemšanas akta spēkā stāšanās dienas (Līguma 10.10. un 16.3.7.punkts).</w:t>
      </w:r>
    </w:p>
    <w:p w14:paraId="66C7F2E4" w14:textId="77777777" w:rsidR="00D36910" w:rsidRPr="00390DC2" w:rsidRDefault="00D36910" w:rsidP="00390DC2">
      <w:pPr>
        <w:jc w:val="center"/>
        <w:rPr>
          <w:rFonts w:ascii="Times New Roman" w:hAnsi="Times New Roman" w:cs="Times New Roman"/>
          <w:b/>
          <w:bCs/>
          <w:sz w:val="24"/>
          <w:szCs w:val="24"/>
        </w:rPr>
      </w:pPr>
      <w:r w:rsidRPr="00390DC2">
        <w:rPr>
          <w:rFonts w:ascii="Times New Roman" w:hAnsi="Times New Roman" w:cs="Times New Roman"/>
          <w:b/>
          <w:bCs/>
          <w:sz w:val="24"/>
          <w:szCs w:val="24"/>
        </w:rPr>
        <w:t>13. LĪDZĒJU ATBILDĪBA UN LĪGUMSODI</w:t>
      </w:r>
    </w:p>
    <w:p w14:paraId="1FBE04B3"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13.1. Līdzēji ir savstarpēji atbildīgi par neuzmanības vai ļaunprātības rezultātā otram Līdzējam nodarītajiem zaudējumiem, tajā skaitā par savu darbinieku vai pilnvaroto personu neuzmanības vai ļaunprātības rezultātā otram Līdzējam nodarītajiem zaudējumiem. Negūtā peļņa Līdzējiem nav jāatlīdzina.</w:t>
      </w:r>
    </w:p>
    <w:p w14:paraId="57C701C5"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lastRenderedPageBreak/>
        <w:t>13.2. Būvuzraudzība un autoruzraudzība neatbrīvo Būvuzņēmēju no atbildības par Darbu kvalitāti, atbilstību tehniskajai dokumentācijai, Latvijas būvnormatīviem un citiem Latvijas Republikas normatīvajiem aktiem.</w:t>
      </w:r>
    </w:p>
    <w:p w14:paraId="089BCBFF" w14:textId="19C518E5"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13.3.</w:t>
      </w:r>
      <w:r w:rsidR="00252384">
        <w:rPr>
          <w:rFonts w:ascii="Times New Roman" w:hAnsi="Times New Roman" w:cs="Times New Roman"/>
          <w:sz w:val="24"/>
          <w:szCs w:val="24"/>
        </w:rPr>
        <w:t xml:space="preserve"> </w:t>
      </w:r>
      <w:r w:rsidRPr="00D36910">
        <w:rPr>
          <w:rFonts w:ascii="Times New Roman" w:hAnsi="Times New Roman" w:cs="Times New Roman"/>
          <w:sz w:val="24"/>
          <w:szCs w:val="24"/>
        </w:rPr>
        <w:t>Būvuzņēmējs ir atbildīgs un sedz visus zaudējumus Pasūtītājam gadījumā, ja ar kompetentas institūcijas lēmumu tiek apturēta Darbu veikšana sakarā ar Būvuzņēmēja un/vai apakšuzņēmēju pieļautiem Līguma un/vai normatīvo aktu pārkāpumiem.</w:t>
      </w:r>
    </w:p>
    <w:p w14:paraId="5BED988D"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13.4. Ja Pasūtītājs noteiktajā laikā neveic maksājumus par Darbu, tad Būvuzņēmējam ir tiesības piemērot Pasūtītājam līgumsodu 0,05% (nulle, komats, nulle pieci procenti) no neveiktā maksājuma par katru kavējuma dienu, bet kopsummā ne vairāk kā 10% (desmit procenti) no Līguma 2.1.punktā noteiktās līgumcenas.</w:t>
      </w:r>
    </w:p>
    <w:p w14:paraId="45024BCA" w14:textId="3958D88B"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13.5. Ja Darbi nav pabeigti Līguma 3.4.punktā noteiktajā termiņā, Pasūtītājam ir tiesības piemērot Būvuzņēmējam līgumsodu 0,05% (nulle, komats, nulle pieci procenti) no Līguma 2.1.punktā noteiktās līgumcenas par katru nokavēto dienu, sākot no pirmās nokavējuma dienas, bet kopsummā ne vairāk kā 10% (desmit procenti) no tās.</w:t>
      </w:r>
    </w:p>
    <w:p w14:paraId="042253D0"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13.6. Par Darbu veikšanas organizācijas un darba vietas aprīkojuma shēmas neievērošanu, ja šāds pārkāpums konstatēts ar Projekta vadītāja vai būvuzrauga sastādītu aktu, Pasūtītājam ir tiesības piemērot Būvuzņēmējam līgumsodu 200 (divi simti) euro. Konstatējot pārkāpumu otro reizi līgumsods ir 500 (pieci simti) euro. Konstatējot pārkāpumu trešo reizi un katru nākamo reizi līgumsods ir 1000 (viens tūkstotis) euro.</w:t>
      </w:r>
    </w:p>
    <w:p w14:paraId="33F5F45B"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 xml:space="preserve">13.7. Par būvlaukuma vai Objekta </w:t>
      </w:r>
      <w:proofErr w:type="spellStart"/>
      <w:r w:rsidRPr="00D36910">
        <w:rPr>
          <w:rFonts w:ascii="Times New Roman" w:hAnsi="Times New Roman" w:cs="Times New Roman"/>
          <w:sz w:val="24"/>
          <w:szCs w:val="24"/>
        </w:rPr>
        <w:t>pievadceļu</w:t>
      </w:r>
      <w:proofErr w:type="spellEnd"/>
      <w:r w:rsidRPr="00D36910">
        <w:rPr>
          <w:rFonts w:ascii="Times New Roman" w:hAnsi="Times New Roman" w:cs="Times New Roman"/>
          <w:sz w:val="24"/>
          <w:szCs w:val="24"/>
        </w:rPr>
        <w:t xml:space="preserve"> uzturēšanu neatbilstoši Līguma un normatīvo aktu prasībām, ja šāds pārkāpums konstatēts ar Projekta vadītāja vai būvuzrauga sastādītu aktu, Pasūtītājam ir tiesības piemērot Būvuzņēmējam līgumsodu 200 (divi simti) euro. Konstatējot pārkāpumu otro reizi līgumsods ir 500 (pieci simti) euro. Konstatējot pārkāpumu trešo reizi un katru nākamo reizi līgumsods ir 1000 (viens tūkstotis) euro.</w:t>
      </w:r>
    </w:p>
    <w:p w14:paraId="7DAC1DD2"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13.8. Ja Pasūtītājs Būvuzņēmēja veiktajos Darbos, t.sk., Darbu garantijas laikā, konstatē defektus, Būvuzņēmējam uz sava rēķina jānovērš šie defekti Pasūtītāja norādītajā termiņā, pretējā gadījumā Pasūtītājam ir tiesības no Būvuzņēmēja pieprasīt līgumsodu 0,3% (nulle, komats, trīs procenti) no Līguma 2.1.punktā noteiktās līgumcenas par katru defekta novēršanai noteiktā termiņa nokavēto dienu, bet ne vairāk kā 10% (desmit procenti) no tās, un šādā gadījumā Pasūtītājam ir tiesības pieaicināt citu būvuzņēmēju defektu novēršanai, kur defektu novēršanas darbu izmaksas jāsedz Būvuzņēmējam.</w:t>
      </w:r>
    </w:p>
    <w:p w14:paraId="4F010E87"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13.9. Ja Būvuzņēmējs Darba izpildē neiesaista apakšuzņēmējus, uz kuru iespējām Iepirkuma procedūrā balstījies, lai apliecinātu savas kvalifikācijas atbilstību Iepirkuma nolikumā noteiktajām prasībām, atbilstoši tam apjomam un kārtībai, kādu norādījis Iepirkuma procedūras laikā, vai nav iesniedzis iesniegumu par šādu apakšuzņēmēju nomaiņu pret līdzvērtīgu Līgumā noteiktajā kārtībā, Pasūtītājs ir tiesīgs piemērot līgumsodu 1000 (viens tūkstotis) euro.</w:t>
      </w:r>
    </w:p>
    <w:p w14:paraId="76973A04"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13.10. Ja Būvuzņēmējs nepilda Līgumu vai atsakās no tā izpildes, vai ja Līgums tiek izbeigts Būvuzņēmēja vainas dēļ, vai arī Būvuzņēmējs izbeidz Līgumu pirms termiņa, izņemot nepārvaramas varas gadījumu, Būvuzņēmējs atlīdzina Pasūtītājam tiešos zaudējumus, kas radušies Līguma vienpusējas izbeigšanas rezultātā, kā arī maksā līgumsodu 10% (desmit procenti) no 2.1.punktā norādītās līgumcenas.</w:t>
      </w:r>
    </w:p>
    <w:p w14:paraId="229997A7"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 xml:space="preserve">13.11. Ja Pasūtītājs pirms termiņa izbeidz noslēgto Līgumu, tas pilnībā norēķinās ar Būvuzņēmēju par jau paveiktajiem Darbiem un sedz Būvuzņēmēja tiešos zaudējumus, bet, ja Līgums tiek </w:t>
      </w:r>
      <w:r w:rsidRPr="00D36910">
        <w:rPr>
          <w:rFonts w:ascii="Times New Roman" w:hAnsi="Times New Roman" w:cs="Times New Roman"/>
          <w:sz w:val="24"/>
          <w:szCs w:val="24"/>
        </w:rPr>
        <w:lastRenderedPageBreak/>
        <w:t>izbeigts Būvuzņēmēja saistību pilnīgas vai daļējas neizpildes dēļ, Pasūtītājs norēķinās ar Būvuzņēmēju par izpildītiem Darbiem, ko ar attiecīgu aktu Pasūtītājs ir akceptējis.</w:t>
      </w:r>
    </w:p>
    <w:p w14:paraId="795BA03B"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13.12. Līgumsoda samaksa neatbrīvo Līdzējus no Līgumā noteikto saistību izpildes un tiešo zaudējumu atlīdzināšanas pienākuma.</w:t>
      </w:r>
    </w:p>
    <w:p w14:paraId="4B1EEAF9"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13.13. Līgumsoda summu vai jebkuru citu maksājumu, kuru saskaņā ar Līguma noteikumiem Būvuzņēmējam ir jāmaksā Pasūtītājam, pēdējais ir tiesīgs ieturēt no jebkura maksājuma, kas Pasūtītājam saskaņā ar Līgumu jāveic Būvuzņēmējam.</w:t>
      </w:r>
    </w:p>
    <w:p w14:paraId="7C292FE4" w14:textId="77777777" w:rsidR="00D36910" w:rsidRPr="00390DC2" w:rsidRDefault="00D36910" w:rsidP="00390DC2">
      <w:pPr>
        <w:jc w:val="center"/>
        <w:rPr>
          <w:rFonts w:ascii="Times New Roman" w:hAnsi="Times New Roman" w:cs="Times New Roman"/>
          <w:b/>
          <w:bCs/>
          <w:sz w:val="24"/>
          <w:szCs w:val="24"/>
        </w:rPr>
      </w:pPr>
      <w:r w:rsidRPr="00390DC2">
        <w:rPr>
          <w:rFonts w:ascii="Times New Roman" w:hAnsi="Times New Roman" w:cs="Times New Roman"/>
          <w:b/>
          <w:bCs/>
          <w:sz w:val="24"/>
          <w:szCs w:val="24"/>
        </w:rPr>
        <w:t>14. NEPĀRVARAMA VARA</w:t>
      </w:r>
    </w:p>
    <w:p w14:paraId="531F2B13"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14.1. Līdzēji neatbild par Līgumā noteikto saistību neizpildi vai nepienācīgu izpildi, ja tā radusies nepārvaramas varas iedarbības dēļ. Nepārvarama vara ir tādi ārkārtēji apstākļi, kurus Līdzēji nav varējuši paredzēt vai novērst slēdzot Līgumu, to skaitā dabas katastrofas, ugunsgrēki, valsts iestāžu lēmumi, karadarbība, masu nekārtības, streiki u.c. apstākļi, kas nav pakļauti Līdzēju saprātīgai kontrolei.</w:t>
      </w:r>
    </w:p>
    <w:p w14:paraId="6DC44B72" w14:textId="7AE36C82"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14.2. Par šādu apstākļu iestāšanos Līdzējam, kurš ir cietis no nepārvaramas varas radītiem apstākļiem, ir pienākums nekavējoties rakstveidā informēt otru Līdzēju, iesniedzot rakstveida paziņojumu. Paziņojumā jāraksturo apstākļi, kā arī to ietekmes vērtējums attiecībā uz savu pienākumu izpildi saskaņā ar Līgumu un izpildes termiņu. Paziņojumā jānorāda termiņš, kad būs pienākumu izpildi saskaņā ar Līgumu un izpildes termiņu. Paziņojumā jānorāda termiņš, kad būs iespējams turpināt Līgumā paredzēto pienākumu izpildi.</w:t>
      </w:r>
      <w:r w:rsidR="00721655">
        <w:rPr>
          <w:rFonts w:ascii="Times New Roman" w:hAnsi="Times New Roman" w:cs="Times New Roman"/>
          <w:sz w:val="24"/>
          <w:szCs w:val="24"/>
        </w:rPr>
        <w:t xml:space="preserve"> </w:t>
      </w:r>
    </w:p>
    <w:p w14:paraId="1E8F4290"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14.3. Ja Līguma turpmāka izpilde nepārvaramas varas iedarbības dēļ nav iespējama, Būvuzņēmējs, cik ātri vien iespējams, sakārto būves vietu atbilstoši Pasūtītāja norādījumiem, kas pamatoti ar nepieciešamību saglabāt uzbūvētās konstrukcijas un nodrošināt ceļu satiksmes drošību līdz būvdarbu turpināšanai, par ko Līdzēji paraksta Būvdarbu nodošanas-pieņemšanas aktu. Būvuzņēmējs saņem samaksu par visiem līdz Līguma izbeigšanai kvalitatīvi paveiktajiem darbiem.</w:t>
      </w:r>
    </w:p>
    <w:p w14:paraId="78F94262" w14:textId="77777777" w:rsidR="00D36910" w:rsidRPr="00390DC2" w:rsidRDefault="00D36910" w:rsidP="00390DC2">
      <w:pPr>
        <w:jc w:val="center"/>
        <w:rPr>
          <w:rFonts w:ascii="Times New Roman" w:hAnsi="Times New Roman" w:cs="Times New Roman"/>
          <w:b/>
          <w:bCs/>
          <w:sz w:val="24"/>
          <w:szCs w:val="24"/>
        </w:rPr>
      </w:pPr>
      <w:r w:rsidRPr="00390DC2">
        <w:rPr>
          <w:rFonts w:ascii="Times New Roman" w:hAnsi="Times New Roman" w:cs="Times New Roman"/>
          <w:b/>
          <w:bCs/>
          <w:sz w:val="24"/>
          <w:szCs w:val="24"/>
        </w:rPr>
        <w:t>15. LĪGUMA GROZĪŠANA</w:t>
      </w:r>
    </w:p>
    <w:p w14:paraId="0D74B306"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15.1. Ja sākot no Būvuzņēmēja Iepirkumā iesniegtā piedāvājuma iesniegšanas dienas, ir stājušies spēkā tādi normatīvie akti, kas pazemina vai paaugstina veicamo Darbu izmaksas un kuru ietekme uz izmaksām ir precīzi nosakāma, tad pēc abu Līdzēju savstarpējas vienošanās tiek grozītas nolīgtās vienības cenas.</w:t>
      </w:r>
    </w:p>
    <w:p w14:paraId="5104A5C0"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15.2. Ja iestājas kāds no Līguma 3.6. vai 5.3.punktā minētajiem gadījumiem, tad pēc abu Līdzēju savstarpējās vienošanās tiek grozīts Darbu apjoms, līgumcena un termiņš.</w:t>
      </w:r>
    </w:p>
    <w:p w14:paraId="3A5795E9"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15.3. Būtiski grozījumi piedāvātajās Tāmes līgumcenās var tikt veikti ne vairāk 2 (divas) reizes (nav attiecināms uz Darbu apjomu neparedzētu samazināšanu, palielināšanu vai papildus darbu iekļaušanu) Līguma izpildes termiņa laikā, turklāt tikai tad, ja cenu pieaugums, inflācija vai deflācija, darba spēka izmaksu, degvielas vai būvmateriālu cenu izmaiņas sasniedz 10% no iepirkumā piedāvātās līgumcenas, kas norādīta Izpildītāja finanšu piedāvājumā un Tāmēs, un kopējais apjoms nevar pārsniegt 35% (trīsdesmit piecus procentus) no sākotnējās Līgumcenas.</w:t>
      </w:r>
    </w:p>
    <w:p w14:paraId="4D1ED958"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15.4. Gadījumā, ja iestājas Līguma 2.4. un 15.3.punktā minētie apstākļi, Izpildītājs sagatavo cenu piedāvājumu kalkulāciju attiecībā uz izmaiņām katrai atsevišķai Tāmes pozīcijai, pamatojoties uz Centrālās statistikas pārvaldes aktuālajiem datiem. Pasūtītājs 10 (desmit) dienu laikā izskata iesniegtos cenu izmaiņas pamatojošos dokumentus un pieņemt lēmumu par grozījumu veikšanu pie esošās vienošanās vai atteikumu slēgt vienošanos par grozījumiem.</w:t>
      </w:r>
    </w:p>
    <w:p w14:paraId="3384ECAC"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lastRenderedPageBreak/>
        <w:t>15.5. Līguma grozījumi izdarāmi tikai rakstiski. Lemjot par līguma grozījumu veikšanu, jāievēro Līguma un Publisko iepirkumu likuma 61.panta noteikumi.</w:t>
      </w:r>
    </w:p>
    <w:p w14:paraId="0D7844F3" w14:textId="6E385582" w:rsid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15.6. Grozījumi stājās spēkā to parakstīšanas dienā. Visi grozījumi Līgumā jāparaksta personām, kas attiecīgo grozījumu dokumentu parakstīšanas brīdī ir tiesīgas (saskaņā ar Līdzēju statūtiem, citiem dokumentiem, likumu un pilnvaru) parakstīt Līdzēja vārdā šādus dokumentus.</w:t>
      </w:r>
    </w:p>
    <w:p w14:paraId="4B497831" w14:textId="77777777" w:rsidR="00390DC2" w:rsidRPr="00D36910" w:rsidRDefault="00390DC2" w:rsidP="00BB52DF">
      <w:pPr>
        <w:jc w:val="both"/>
        <w:rPr>
          <w:rFonts w:ascii="Times New Roman" w:hAnsi="Times New Roman" w:cs="Times New Roman"/>
          <w:sz w:val="24"/>
          <w:szCs w:val="24"/>
        </w:rPr>
      </w:pPr>
    </w:p>
    <w:p w14:paraId="59F9D62C" w14:textId="77777777" w:rsidR="00D36910" w:rsidRPr="00390DC2" w:rsidRDefault="00D36910" w:rsidP="00390DC2">
      <w:pPr>
        <w:jc w:val="center"/>
        <w:rPr>
          <w:rFonts w:ascii="Times New Roman" w:hAnsi="Times New Roman" w:cs="Times New Roman"/>
          <w:b/>
          <w:bCs/>
          <w:sz w:val="24"/>
          <w:szCs w:val="24"/>
        </w:rPr>
      </w:pPr>
      <w:r w:rsidRPr="00390DC2">
        <w:rPr>
          <w:rFonts w:ascii="Times New Roman" w:hAnsi="Times New Roman" w:cs="Times New Roman"/>
          <w:b/>
          <w:bCs/>
          <w:sz w:val="24"/>
          <w:szCs w:val="24"/>
        </w:rPr>
        <w:t>16. LĪGUMA DARBĪBAS IZBEIGŠANA</w:t>
      </w:r>
    </w:p>
    <w:p w14:paraId="609A4327"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16.1. Būvuzņēmējs ir tiesīgs vienpusēji izbeigt Līguma darbību, ja Pasūtītājs neveic maksājumus un līgumsods sasniedzis 10% (desmit procenti) no Līguma 2.1.punktā noteiktās līgumcenas.</w:t>
      </w:r>
    </w:p>
    <w:p w14:paraId="190F21F6"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16.2. Pasūtītājs ir tiesīgs vienpusēji izbeigt Līguma darbību, ja:</w:t>
      </w:r>
    </w:p>
    <w:p w14:paraId="74969854"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16.2.1. Darbi Objektā netiek uzsākti 15 (piecpadsmit) darba dienu laikā no Līguma noslēgšanas dienas;</w:t>
      </w:r>
    </w:p>
    <w:p w14:paraId="505ED709"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16.2.2. Būvuzņēmējs neveic Līgumā paredzētās saistības vai būvuzrauga un Pasūtītāja veiktās pārbaudes rāda, ka Darbi tiek pildīti kvalitātē, kas ir sliktāka par Līgumā noteikto;</w:t>
      </w:r>
    </w:p>
    <w:p w14:paraId="616C4C4F"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16.2.3. ir pasludināts Būvuzņēmēja maksātnespējas process, apturēta vai pārtraukta tā saimnieciskā darbība, uzsākta tiesvedība par Būvuzņēmēja bankrotu vai tiek konstatēts, ka līdz Līguma izpildes beigu termiņam Būvuzņēmējs būs likvidēts;</w:t>
      </w:r>
    </w:p>
    <w:p w14:paraId="12B85CF3"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16.2.4. tiek veiktas piespiedu darbības no trešo personu puses, kā rezultātā tiek apķīlāta (aprakstīta) Būvuzņēmēja manta, uzlikts liegums rīcībai ar banku kontiem, publiskajos reģistros uzlikts liegums kustamām mantām un nekustamajam īpašumam;</w:t>
      </w:r>
    </w:p>
    <w:p w14:paraId="45D29F7B"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16.2.5. Būvuzņēmējs saistībā ar Līguma noslēgšanu vai tā izpildes laikā ir sniedzis nepatiesas vai nepilnīgas ziņas vai apliecinājumus;</w:t>
      </w:r>
    </w:p>
    <w:p w14:paraId="3C3D1D48"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16.2.6. Būvuzņēmējs pārkāpj vai nepilda citu būtisku Līgumā paredzētu pienākumu, t.sk., Līguma 9.4.punktā noteiktās prasības;</w:t>
      </w:r>
    </w:p>
    <w:p w14:paraId="0F9926B4"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16.2.7. Būvuzņēmējs Līguma 6.2.punktā un 6.3.punktā noteiktajā termiņā nenoslēdz apdrošināšanas polisi/-es un/vai neiesniedz Projektu vadītājam apdrošināšanu apliecinošus dokumentus;</w:t>
      </w:r>
    </w:p>
    <w:p w14:paraId="016E8F2D"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16.2.8. Būvuzņēmējs pārkāpj kādu no Līguma noteikumiem, un šāds pārkāpums, pēc Pasūtītāja viedokļa, var būtiski ietekmēt Būvuzņēmēja spējas pildīt savas saistības saskaņā ar šo Līgumu;</w:t>
      </w:r>
    </w:p>
    <w:p w14:paraId="09776547"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16.2.9. ārvalstu finanšu instrumenta vadībā iesaistīta iestāde ir noteikusi ārvalstu finanšu instrumenta finansēta projekta izmaksu korekciju 25% vai lielākā apmērā no līgumcenas, un minētā korekcija izriet no Būvuzņēmēja pieļauta līguma pārkāpuma;</w:t>
      </w:r>
    </w:p>
    <w:p w14:paraId="4475038D"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16.2.10. Būvuzņēmējs ir patvaļīgi pārtraucis Līguma izpildi, tai sk., nav sasniedzams juridiskajā adresē;</w:t>
      </w:r>
    </w:p>
    <w:p w14:paraId="58160463"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16.2.11. Būvuzņēmējam Līguma izpildes laikā ir piemērotas starptautiskās vai nacionālās sankcijas vai būtiskas finanšu un kapitāla tirgus intereses ietekmējošas ES vai Ziemeļatlantijas līguma organizācijas dalībvalsts noteiktās sankcijas, kā dēļ līgumu nav iespējams izpildīt.</w:t>
      </w:r>
    </w:p>
    <w:p w14:paraId="5FB3291F"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16.3. Līguma izbeigšanas gadījumā:</w:t>
      </w:r>
    </w:p>
    <w:p w14:paraId="773D7E53"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16.3.1. Pasūtītājs norāda veicamos pasākumus un to termiņus;</w:t>
      </w:r>
    </w:p>
    <w:p w14:paraId="0D241DDB"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lastRenderedPageBreak/>
        <w:t>16.3.2. Pasūtītājs uzdod Būvuzņēmējam veikt darbus, kas pamatoti ar nepieciešamību Objektu atstāt drošā un sakoptā stāvoklī, saglabāt objekta konstrukcijas līdz būvdarbu atsākšanai;</w:t>
      </w:r>
    </w:p>
    <w:p w14:paraId="3D9A1D05"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16.3.3. Būvuzņēmējs pārtrauc Darbus un veic Līguma iepriekšējā punktā noteiktajā kārtībā uzdotos darbus;</w:t>
      </w:r>
    </w:p>
    <w:p w14:paraId="5C582713" w14:textId="02355936"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16.3.4. pēc visu darbu pabeigšanas, Būvuzņēmējs nodod Pasūtītājam uz Darbiem attiecināmo dokumentāciju un Līdzēji paraksta būvdarbu izpildes pabeigšanas aktu, ko sagatavo Būvuzņēmējs;</w:t>
      </w:r>
    </w:p>
    <w:p w14:paraId="3CDFF113"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16.3.5. ja Pasūtītāja norādītajā termiņā Būvuzņēmējs visus līguma 16.3.2.punktā noteiktajā kārtībā uzdotos darbus nepabeidz un neiesniedz būvdarbu izpildes pabeigšanas aktu, tad Pasūtītājs pārņem būves vietu, paziņojot par to Būvuzņēmējam;</w:t>
      </w:r>
    </w:p>
    <w:p w14:paraId="76303254"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16.3.6. ja Līgums izbeigts 16.2.punktā noteiktajos gadījumos, tad Līguma 16.3.2.punktā noteiktajā kārtībā uzdotos darbus, kas nav paredzēti būvprojektā, Būvuzņēmējam jāveic par saviem līdzekļiem. Ja Būvuzņēmējs Pasūtītāja norādītajā termiņā darbus nepabeidz, Pasūtītājs darbu pabeigšanu drīkst uzdot citam būvuzņēmējam. Darba izmaksas un radītos zaudējumus Būvuzņēmējs atlīdzina Pasūtītājam vai Pasūtītājs ietur no maksājumiem, kas pienākas Būvuzņēmējam;</w:t>
      </w:r>
    </w:p>
    <w:p w14:paraId="3207A4D9"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 xml:space="preserve">16.3.7. pēc </w:t>
      </w:r>
      <w:proofErr w:type="spellStart"/>
      <w:r w:rsidRPr="00D36910">
        <w:rPr>
          <w:rFonts w:ascii="Times New Roman" w:hAnsi="Times New Roman" w:cs="Times New Roman"/>
          <w:sz w:val="24"/>
          <w:szCs w:val="24"/>
        </w:rPr>
        <w:t>izpilddokumentācijas</w:t>
      </w:r>
      <w:proofErr w:type="spellEnd"/>
      <w:r w:rsidRPr="00D36910">
        <w:rPr>
          <w:rFonts w:ascii="Times New Roman" w:hAnsi="Times New Roman" w:cs="Times New Roman"/>
          <w:sz w:val="24"/>
          <w:szCs w:val="24"/>
        </w:rPr>
        <w:t xml:space="preserve"> sagatavošanas, nodošanas Pasūtītājam un paveikto Darbu novērtēšanas Līdzēji paraksta būvdarbu pabeigšanas aktu.</w:t>
      </w:r>
    </w:p>
    <w:p w14:paraId="6A4BD4B3"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16.4. Līdzējam ir tiesības atkāpties no Līguma, ja otrs Līdzējs ir ticis brīdināts par iespējamo vai plānoto Līguma atcelšanu un tas nav novērsis Līguma atcelšanas pamatu brīdinājumā noteiktajā termiņā.</w:t>
      </w:r>
    </w:p>
    <w:p w14:paraId="7A2BB5E2"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16.5. Līgums tiek atcelts paziņojuma kārtībā. Līgums ir uzskatāms par atceltu 15. (piecpadsmitajā) dienā no paziņojuma nosūtīšanas ierakstītā sūtījumā uz adresāta juridisko adresi.</w:t>
      </w:r>
    </w:p>
    <w:p w14:paraId="79ED9DA7" w14:textId="77777777" w:rsidR="00D36910" w:rsidRPr="00390DC2" w:rsidRDefault="00D36910" w:rsidP="00390DC2">
      <w:pPr>
        <w:jc w:val="center"/>
        <w:rPr>
          <w:rFonts w:ascii="Times New Roman" w:hAnsi="Times New Roman" w:cs="Times New Roman"/>
          <w:b/>
          <w:bCs/>
          <w:sz w:val="24"/>
          <w:szCs w:val="24"/>
        </w:rPr>
      </w:pPr>
      <w:r w:rsidRPr="00390DC2">
        <w:rPr>
          <w:rFonts w:ascii="Times New Roman" w:hAnsi="Times New Roman" w:cs="Times New Roman"/>
          <w:b/>
          <w:bCs/>
          <w:sz w:val="24"/>
          <w:szCs w:val="24"/>
        </w:rPr>
        <w:t>17. LĪDZĒJU PĀRSTĀVJI</w:t>
      </w:r>
    </w:p>
    <w:p w14:paraId="672AFD77" w14:textId="6EAB0E4B"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17.1. Lai sekmīgi vadītu Līguma izpildi, Būvuzņēmējs un Pasūtītājs nozīmē pilnvarotos pārstāvjus, kuriem ir tiesības, nepārkāpjot Līguma robežas, pieņemt lēmumus un risināt visus ar</w:t>
      </w:r>
      <w:r w:rsidR="00726941">
        <w:rPr>
          <w:rFonts w:ascii="Times New Roman" w:hAnsi="Times New Roman" w:cs="Times New Roman"/>
          <w:sz w:val="24"/>
          <w:szCs w:val="24"/>
        </w:rPr>
        <w:t xml:space="preserve"> </w:t>
      </w:r>
      <w:r w:rsidRPr="00D36910">
        <w:rPr>
          <w:rFonts w:ascii="Times New Roman" w:hAnsi="Times New Roman" w:cs="Times New Roman"/>
          <w:sz w:val="24"/>
          <w:szCs w:val="24"/>
        </w:rPr>
        <w:t xml:space="preserve">Līguma izpildi saistītos operatīvos jautājumus, organizēt un kontrolēt Līguma izpildes gaitu, tajā skaitā, bet ne tikai veikt komunikāciju starp Līdzējiem, pieprasīt informāciju, sniegt informāciju, nodrošināt ar Līgumu saistītās dokumentācijas (būvprojekta, </w:t>
      </w:r>
      <w:proofErr w:type="spellStart"/>
      <w:r w:rsidRPr="00D36910">
        <w:rPr>
          <w:rFonts w:ascii="Times New Roman" w:hAnsi="Times New Roman" w:cs="Times New Roman"/>
          <w:sz w:val="24"/>
          <w:szCs w:val="24"/>
        </w:rPr>
        <w:t>izpilddokumentācijas</w:t>
      </w:r>
      <w:proofErr w:type="spellEnd"/>
      <w:r w:rsidRPr="00D36910">
        <w:rPr>
          <w:rFonts w:ascii="Times New Roman" w:hAnsi="Times New Roman" w:cs="Times New Roman"/>
          <w:sz w:val="24"/>
          <w:szCs w:val="24"/>
        </w:rPr>
        <w:t xml:space="preserve"> un citas dokumentācijas) nodošanu/ pieņemšanu, nodrošināt izpildīto Darbu pieņemšanu, dot norādījumus par Līguma un Darbu izpildi, kā arī veikt citas darbības, kas saistītas ar pienācīgu Līgumā paredzēto saistību izpildi.</w:t>
      </w:r>
    </w:p>
    <w:p w14:paraId="774AAD6C"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17.2. Līdzēji Līguma noslēgšanas brīdī paziņo viens otram to personu vārdus un uzvārdus, kas tos pārstāvēs, vienlaikus norādot piešķirtās pilnvaras, atrašanās vietu, tālruņa un faksa Nr., kā arī citas nepieciešamās ziņas:</w:t>
      </w:r>
    </w:p>
    <w:p w14:paraId="06EBF75B" w14:textId="7E9D4D16"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 xml:space="preserve">17.2.1. Pasūtītāja pilnvarotais pārstāvis – </w:t>
      </w:r>
      <w:r w:rsidR="00726941">
        <w:rPr>
          <w:rFonts w:ascii="Times New Roman" w:hAnsi="Times New Roman" w:cs="Times New Roman"/>
          <w:sz w:val="24"/>
          <w:szCs w:val="24"/>
        </w:rPr>
        <w:t>__________________</w:t>
      </w:r>
      <w:r w:rsidRPr="00D36910">
        <w:rPr>
          <w:rFonts w:ascii="Times New Roman" w:hAnsi="Times New Roman" w:cs="Times New Roman"/>
          <w:sz w:val="24"/>
          <w:szCs w:val="24"/>
        </w:rPr>
        <w:t>;</w:t>
      </w:r>
    </w:p>
    <w:p w14:paraId="257D1FEC" w14:textId="3AD9157D"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 xml:space="preserve">17.2.2. Būvuzņēmēja pilnvarotais pārstāvis Atbildīgais būvdarbu vadītājs – </w:t>
      </w:r>
      <w:r w:rsidR="00000804">
        <w:rPr>
          <w:rFonts w:ascii="Times New Roman" w:hAnsi="Times New Roman" w:cs="Times New Roman"/>
          <w:sz w:val="24"/>
          <w:szCs w:val="24"/>
        </w:rPr>
        <w:t>______________</w:t>
      </w:r>
      <w:r w:rsidRPr="00D36910">
        <w:rPr>
          <w:rFonts w:ascii="Times New Roman" w:hAnsi="Times New Roman" w:cs="Times New Roman"/>
          <w:sz w:val="24"/>
          <w:szCs w:val="24"/>
        </w:rPr>
        <w:t>.</w:t>
      </w:r>
    </w:p>
    <w:p w14:paraId="4C3E6D9C"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17.3. Visi no Līguma izrietošie paziņojumi, lūgumi, pieprasījumi, pretenzijas un cita informācija nosūtāma otram Līdzējam pa pastu, faksu vai e–pastu.</w:t>
      </w:r>
    </w:p>
    <w:p w14:paraId="11FFE173"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 xml:space="preserve">17.4. Par Līguma izpildei būtisko rekvizītu maiņu, kā arī par izmaiņām īpašnieku vai amatpersonu ar paraksta tiesībām sastāvā, Līdzēji rakstiski informē viens otru 5 (piecu) darba dienu laikā. Ja </w:t>
      </w:r>
      <w:r w:rsidRPr="00D36910">
        <w:rPr>
          <w:rFonts w:ascii="Times New Roman" w:hAnsi="Times New Roman" w:cs="Times New Roman"/>
          <w:sz w:val="24"/>
          <w:szCs w:val="24"/>
        </w:rPr>
        <w:lastRenderedPageBreak/>
        <w:t>kāds no Līdzējiem neinformē otru par iepriekšminētajām izmaiņām šā punktā noteiktajā termiņā, tas uzņemas atbildību par visiem zaudējumiem, kas šajā sakarā varētu rasties otram Līdzējam.</w:t>
      </w:r>
    </w:p>
    <w:p w14:paraId="2078C236" w14:textId="77777777" w:rsidR="00D36910" w:rsidRPr="00390DC2" w:rsidRDefault="00D36910" w:rsidP="00390DC2">
      <w:pPr>
        <w:jc w:val="center"/>
        <w:rPr>
          <w:rFonts w:ascii="Times New Roman" w:hAnsi="Times New Roman" w:cs="Times New Roman"/>
          <w:b/>
          <w:bCs/>
          <w:sz w:val="24"/>
          <w:szCs w:val="24"/>
        </w:rPr>
      </w:pPr>
      <w:r w:rsidRPr="00390DC2">
        <w:rPr>
          <w:rFonts w:ascii="Times New Roman" w:hAnsi="Times New Roman" w:cs="Times New Roman"/>
          <w:b/>
          <w:bCs/>
          <w:sz w:val="24"/>
          <w:szCs w:val="24"/>
        </w:rPr>
        <w:t>18. BLAKUS NOTEIKUMI</w:t>
      </w:r>
    </w:p>
    <w:p w14:paraId="53BF4564" w14:textId="54A74E96" w:rsidR="00D36910" w:rsidRDefault="00390DC2" w:rsidP="00BB52DF">
      <w:pPr>
        <w:jc w:val="both"/>
        <w:rPr>
          <w:rFonts w:ascii="Times New Roman" w:hAnsi="Times New Roman" w:cs="Times New Roman"/>
          <w:sz w:val="24"/>
          <w:szCs w:val="24"/>
        </w:rPr>
      </w:pPr>
      <w:r>
        <w:rPr>
          <w:rFonts w:ascii="Times New Roman" w:hAnsi="Times New Roman" w:cs="Times New Roman"/>
          <w:sz w:val="24"/>
          <w:szCs w:val="24"/>
        </w:rPr>
        <w:t xml:space="preserve">18.1. </w:t>
      </w:r>
      <w:r w:rsidR="00D36910" w:rsidRPr="00D36910">
        <w:rPr>
          <w:rFonts w:ascii="Times New Roman" w:hAnsi="Times New Roman" w:cs="Times New Roman"/>
          <w:sz w:val="24"/>
          <w:szCs w:val="24"/>
        </w:rPr>
        <w:t>Ar šo Līgumu Būvuzņēmējs ir pilnvarots Pasūtītāja vārdā ar iesniegumu vērsties institūcijās, kuras ir izdevušas tehniskos vai īpašos noteikumus, un saņemt institūciju atzinumus par būves gatavību ekspluatācijai, tās atbilstību tehniskajiem vai īpašajiem noteikumiem un normatīvo aktu prasībām.</w:t>
      </w:r>
    </w:p>
    <w:p w14:paraId="54DA154C" w14:textId="77777777" w:rsidR="00390DC2" w:rsidRPr="00D36910" w:rsidRDefault="00390DC2" w:rsidP="00BB52DF">
      <w:pPr>
        <w:jc w:val="both"/>
        <w:rPr>
          <w:rFonts w:ascii="Times New Roman" w:hAnsi="Times New Roman" w:cs="Times New Roman"/>
          <w:sz w:val="24"/>
          <w:szCs w:val="24"/>
        </w:rPr>
      </w:pPr>
    </w:p>
    <w:p w14:paraId="6BD5FADF" w14:textId="77777777" w:rsidR="00D36910" w:rsidRPr="00390DC2" w:rsidRDefault="00D36910" w:rsidP="00390DC2">
      <w:pPr>
        <w:jc w:val="center"/>
        <w:rPr>
          <w:rFonts w:ascii="Times New Roman" w:hAnsi="Times New Roman" w:cs="Times New Roman"/>
          <w:b/>
          <w:bCs/>
          <w:sz w:val="24"/>
          <w:szCs w:val="24"/>
        </w:rPr>
      </w:pPr>
      <w:r w:rsidRPr="00390DC2">
        <w:rPr>
          <w:rFonts w:ascii="Times New Roman" w:hAnsi="Times New Roman" w:cs="Times New Roman"/>
          <w:b/>
          <w:bCs/>
          <w:sz w:val="24"/>
          <w:szCs w:val="24"/>
        </w:rPr>
        <w:t>19. CITI NOTEIKUMI</w:t>
      </w:r>
    </w:p>
    <w:p w14:paraId="0B062C49"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19.1. Visi ar Līguma izpildi saistītie strīdi risināmi pārrunās. Ja strīds pārrunās netiek atrisināts, to izskata Latvijas Republikas tiesā saskaņā ar Latvijas Republikas normatīvajiem aktiem.</w:t>
      </w:r>
    </w:p>
    <w:p w14:paraId="06DD95F5"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19.2. Ja kāds no Līguma punktiem neparedzētu apstākļu dēļ tiek atzīts par spēkā neesošu vai normatīvajiem aktiem neatbilstošu, tas neietekmē citu Līgumā pielīgto saistību izpildi, kuras netiek skartas sakarā ar šīm izmaiņām.</w:t>
      </w:r>
    </w:p>
    <w:p w14:paraId="7DCE9CA3"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19.3. Tās Līguma attiecības, kuras nav atrunātas Līguma tekstā, tiek regulētas saskaņā ar Latvijas Republikas normatīvajiem aktiem.</w:t>
      </w:r>
    </w:p>
    <w:p w14:paraId="7A5C01BD"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19.4. Līgums ir saistošs kā Līdzējiem, tā arī to tiesību un saistību pārņēmējiem. Nevienam no Līdzējiem nevar no Līguma izrietošās saistības, tiesības vai pienākumus pilnā apjomā vai daļēji nodot vai pieņemt bez otra Līdzēja rakstiskas piekrišanas.</w:t>
      </w:r>
    </w:p>
    <w:p w14:paraId="36BB987C" w14:textId="60810004"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19.5. Visi pielikumi Līgumam ir neatņemama</w:t>
      </w:r>
      <w:r w:rsidR="00000804">
        <w:rPr>
          <w:rFonts w:ascii="Times New Roman" w:hAnsi="Times New Roman" w:cs="Times New Roman"/>
          <w:sz w:val="24"/>
          <w:szCs w:val="24"/>
        </w:rPr>
        <w:t xml:space="preserve"> </w:t>
      </w:r>
      <w:r w:rsidRPr="00D36910">
        <w:rPr>
          <w:rFonts w:ascii="Times New Roman" w:hAnsi="Times New Roman" w:cs="Times New Roman"/>
          <w:sz w:val="24"/>
          <w:szCs w:val="24"/>
        </w:rPr>
        <w:t>tā sastāvdaļa. Pēc Līguma parakstīšanas pievienotie pielikumi stājas spēkā ar to parakstīšanas brīdi.</w:t>
      </w:r>
    </w:p>
    <w:p w14:paraId="55D5AB61"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19.6. Līgumam tiek pievienots 1.pielikums – Darbu apjomi (Tāmes).</w:t>
      </w:r>
    </w:p>
    <w:p w14:paraId="011C9C62" w14:textId="77777777" w:rsidR="00D36910" w:rsidRPr="00D36910" w:rsidRDefault="00D36910" w:rsidP="00BB52DF">
      <w:pPr>
        <w:jc w:val="both"/>
        <w:rPr>
          <w:rFonts w:ascii="Times New Roman" w:hAnsi="Times New Roman" w:cs="Times New Roman"/>
          <w:sz w:val="24"/>
          <w:szCs w:val="24"/>
        </w:rPr>
      </w:pPr>
      <w:r w:rsidRPr="00D36910">
        <w:rPr>
          <w:rFonts w:ascii="Times New Roman" w:hAnsi="Times New Roman" w:cs="Times New Roman"/>
          <w:sz w:val="24"/>
          <w:szCs w:val="24"/>
        </w:rPr>
        <w:t>19.7. Līgums sagatavots un parakstīts elektroniski ar drošu elektronisko parakstu, kas satur laika zīmogu. Līguma parakstīšanas datums ir pēdējā parakstītāja pievienotā laika zīmoga datums un laiks.</w:t>
      </w:r>
    </w:p>
    <w:p w14:paraId="41A7FD8B" w14:textId="77777777" w:rsidR="00D36910" w:rsidRPr="00390DC2" w:rsidRDefault="00D36910" w:rsidP="00390DC2">
      <w:pPr>
        <w:jc w:val="center"/>
        <w:rPr>
          <w:rFonts w:ascii="Times New Roman" w:hAnsi="Times New Roman" w:cs="Times New Roman"/>
          <w:b/>
          <w:bCs/>
          <w:sz w:val="24"/>
          <w:szCs w:val="24"/>
        </w:rPr>
      </w:pPr>
      <w:r w:rsidRPr="00390DC2">
        <w:rPr>
          <w:rFonts w:ascii="Times New Roman" w:hAnsi="Times New Roman" w:cs="Times New Roman"/>
          <w:b/>
          <w:bCs/>
          <w:sz w:val="24"/>
          <w:szCs w:val="24"/>
        </w:rPr>
        <w:t>20. LĪDZĒJU REKVIZĪTI UN PARAKSTI</w:t>
      </w:r>
    </w:p>
    <w:p w14:paraId="4D7968A0" w14:textId="6F2A4C78" w:rsidR="00D36910" w:rsidRPr="00390DC2" w:rsidRDefault="00D36910" w:rsidP="00BB52DF">
      <w:pPr>
        <w:jc w:val="both"/>
        <w:rPr>
          <w:rFonts w:ascii="Times New Roman" w:hAnsi="Times New Roman" w:cs="Times New Roman"/>
          <w:b/>
          <w:bCs/>
          <w:sz w:val="24"/>
          <w:szCs w:val="24"/>
        </w:rPr>
      </w:pPr>
      <w:r w:rsidRPr="00390DC2">
        <w:rPr>
          <w:rFonts w:ascii="Times New Roman" w:hAnsi="Times New Roman" w:cs="Times New Roman"/>
          <w:b/>
          <w:bCs/>
          <w:sz w:val="24"/>
          <w:szCs w:val="24"/>
        </w:rPr>
        <w:t>PASŪTĪTĀJS:</w:t>
      </w:r>
      <w:r w:rsidR="00000804" w:rsidRPr="00390DC2">
        <w:rPr>
          <w:rFonts w:ascii="Times New Roman" w:hAnsi="Times New Roman" w:cs="Times New Roman"/>
          <w:b/>
          <w:bCs/>
          <w:sz w:val="24"/>
          <w:szCs w:val="24"/>
        </w:rPr>
        <w:tab/>
      </w:r>
      <w:r w:rsidR="00000804" w:rsidRPr="00390DC2">
        <w:rPr>
          <w:rFonts w:ascii="Times New Roman" w:hAnsi="Times New Roman" w:cs="Times New Roman"/>
          <w:b/>
          <w:bCs/>
          <w:sz w:val="24"/>
          <w:szCs w:val="24"/>
        </w:rPr>
        <w:tab/>
      </w:r>
      <w:r w:rsidR="00000804" w:rsidRPr="00390DC2">
        <w:rPr>
          <w:rFonts w:ascii="Times New Roman" w:hAnsi="Times New Roman" w:cs="Times New Roman"/>
          <w:b/>
          <w:bCs/>
          <w:sz w:val="24"/>
          <w:szCs w:val="24"/>
        </w:rPr>
        <w:tab/>
      </w:r>
      <w:r w:rsidR="00000804" w:rsidRPr="00390DC2">
        <w:rPr>
          <w:rFonts w:ascii="Times New Roman" w:hAnsi="Times New Roman" w:cs="Times New Roman"/>
          <w:b/>
          <w:bCs/>
          <w:sz w:val="24"/>
          <w:szCs w:val="24"/>
        </w:rPr>
        <w:tab/>
      </w:r>
      <w:r w:rsidR="00000804" w:rsidRPr="00390DC2">
        <w:rPr>
          <w:rFonts w:ascii="Times New Roman" w:hAnsi="Times New Roman" w:cs="Times New Roman"/>
          <w:b/>
          <w:bCs/>
          <w:sz w:val="24"/>
          <w:szCs w:val="24"/>
        </w:rPr>
        <w:tab/>
      </w:r>
      <w:r w:rsidR="00000804" w:rsidRPr="00390DC2">
        <w:rPr>
          <w:rFonts w:ascii="Times New Roman" w:hAnsi="Times New Roman" w:cs="Times New Roman"/>
          <w:b/>
          <w:bCs/>
          <w:sz w:val="24"/>
          <w:szCs w:val="24"/>
        </w:rPr>
        <w:tab/>
      </w:r>
      <w:r w:rsidR="00000804" w:rsidRPr="00390DC2">
        <w:rPr>
          <w:rFonts w:ascii="Times New Roman" w:hAnsi="Times New Roman" w:cs="Times New Roman"/>
          <w:b/>
          <w:bCs/>
          <w:sz w:val="24"/>
          <w:szCs w:val="24"/>
        </w:rPr>
        <w:tab/>
      </w:r>
      <w:r w:rsidRPr="00390DC2">
        <w:rPr>
          <w:rFonts w:ascii="Times New Roman" w:hAnsi="Times New Roman" w:cs="Times New Roman"/>
          <w:b/>
          <w:bCs/>
          <w:sz w:val="24"/>
          <w:szCs w:val="24"/>
        </w:rPr>
        <w:t>BŪVUZŅĒMĒJS:</w:t>
      </w:r>
    </w:p>
    <w:p w14:paraId="45AFA3C2" w14:textId="5E3A8940" w:rsidR="00D36910" w:rsidRPr="00D36910" w:rsidRDefault="00D36910" w:rsidP="00390DC2">
      <w:pPr>
        <w:spacing w:after="0"/>
        <w:jc w:val="both"/>
        <w:rPr>
          <w:rFonts w:ascii="Times New Roman" w:hAnsi="Times New Roman" w:cs="Times New Roman"/>
          <w:sz w:val="24"/>
          <w:szCs w:val="24"/>
        </w:rPr>
      </w:pPr>
      <w:r w:rsidRPr="00D36910">
        <w:rPr>
          <w:rFonts w:ascii="Times New Roman" w:hAnsi="Times New Roman" w:cs="Times New Roman"/>
          <w:sz w:val="24"/>
          <w:szCs w:val="24"/>
        </w:rPr>
        <w:t>SIA “</w:t>
      </w:r>
      <w:r w:rsidR="00000804">
        <w:rPr>
          <w:rFonts w:ascii="Times New Roman" w:hAnsi="Times New Roman" w:cs="Times New Roman"/>
          <w:sz w:val="24"/>
          <w:szCs w:val="24"/>
        </w:rPr>
        <w:t>Pļaviņu Komunālie pakalpojumi</w:t>
      </w:r>
      <w:r w:rsidRPr="00D36910">
        <w:rPr>
          <w:rFonts w:ascii="Times New Roman" w:hAnsi="Times New Roman" w:cs="Times New Roman"/>
          <w:sz w:val="24"/>
          <w:szCs w:val="24"/>
        </w:rPr>
        <w:t>”</w:t>
      </w:r>
    </w:p>
    <w:p w14:paraId="5C09D496" w14:textId="53529F4A" w:rsidR="00D36910" w:rsidRPr="00D36910" w:rsidRDefault="00D36910" w:rsidP="00390DC2">
      <w:pPr>
        <w:spacing w:after="0"/>
        <w:jc w:val="both"/>
        <w:rPr>
          <w:rFonts w:ascii="Times New Roman" w:hAnsi="Times New Roman" w:cs="Times New Roman"/>
          <w:sz w:val="24"/>
          <w:szCs w:val="24"/>
        </w:rPr>
      </w:pPr>
      <w:r w:rsidRPr="00D36910">
        <w:rPr>
          <w:rFonts w:ascii="Times New Roman" w:hAnsi="Times New Roman" w:cs="Times New Roman"/>
          <w:sz w:val="24"/>
          <w:szCs w:val="24"/>
        </w:rPr>
        <w:t xml:space="preserve">Reģistrācijas numurs </w:t>
      </w:r>
      <w:r w:rsidR="00000804">
        <w:rPr>
          <w:rFonts w:ascii="Times New Roman" w:hAnsi="Times New Roman" w:cs="Times New Roman"/>
          <w:sz w:val="24"/>
          <w:szCs w:val="24"/>
        </w:rPr>
        <w:t>48703000457</w:t>
      </w:r>
    </w:p>
    <w:p w14:paraId="390C4AB6" w14:textId="77777777" w:rsidR="00000804" w:rsidRDefault="00D36910" w:rsidP="00390DC2">
      <w:pPr>
        <w:spacing w:after="0"/>
        <w:jc w:val="both"/>
        <w:rPr>
          <w:rFonts w:ascii="Times New Roman" w:hAnsi="Times New Roman" w:cs="Times New Roman"/>
          <w:sz w:val="24"/>
          <w:szCs w:val="24"/>
        </w:rPr>
      </w:pPr>
      <w:r w:rsidRPr="00D36910">
        <w:rPr>
          <w:rFonts w:ascii="Times New Roman" w:hAnsi="Times New Roman" w:cs="Times New Roman"/>
          <w:sz w:val="24"/>
          <w:szCs w:val="24"/>
        </w:rPr>
        <w:t xml:space="preserve">Adrese: </w:t>
      </w:r>
      <w:r w:rsidR="00000804">
        <w:rPr>
          <w:rFonts w:ascii="Times New Roman" w:hAnsi="Times New Roman" w:cs="Times New Roman"/>
          <w:sz w:val="24"/>
          <w:szCs w:val="24"/>
        </w:rPr>
        <w:t>Daugavas iela 43, Pļaviņas,</w:t>
      </w:r>
    </w:p>
    <w:p w14:paraId="002D629A" w14:textId="279AF645" w:rsidR="00D36910" w:rsidRPr="00D36910" w:rsidRDefault="00000804" w:rsidP="00390DC2">
      <w:pPr>
        <w:spacing w:after="0"/>
        <w:jc w:val="both"/>
        <w:rPr>
          <w:rFonts w:ascii="Times New Roman" w:hAnsi="Times New Roman" w:cs="Times New Roman"/>
          <w:sz w:val="24"/>
          <w:szCs w:val="24"/>
        </w:rPr>
      </w:pPr>
      <w:r>
        <w:rPr>
          <w:rFonts w:ascii="Times New Roman" w:hAnsi="Times New Roman" w:cs="Times New Roman"/>
          <w:sz w:val="24"/>
          <w:szCs w:val="24"/>
        </w:rPr>
        <w:t xml:space="preserve">Aizkraukles novads, LV – 5120 </w:t>
      </w:r>
      <w:r w:rsidR="00D36910" w:rsidRPr="00D36910">
        <w:rPr>
          <w:rFonts w:ascii="Times New Roman" w:hAnsi="Times New Roman" w:cs="Times New Roman"/>
          <w:sz w:val="24"/>
          <w:szCs w:val="24"/>
        </w:rPr>
        <w:t>,</w:t>
      </w:r>
    </w:p>
    <w:p w14:paraId="51F8576D" w14:textId="77777777" w:rsidR="00D36910" w:rsidRPr="00D36910" w:rsidRDefault="00D36910" w:rsidP="00390DC2">
      <w:pPr>
        <w:spacing w:after="0"/>
        <w:jc w:val="both"/>
        <w:rPr>
          <w:rFonts w:ascii="Times New Roman" w:hAnsi="Times New Roman" w:cs="Times New Roman"/>
          <w:sz w:val="24"/>
          <w:szCs w:val="24"/>
        </w:rPr>
      </w:pPr>
      <w:r w:rsidRPr="00D36910">
        <w:rPr>
          <w:rFonts w:ascii="Times New Roman" w:hAnsi="Times New Roman" w:cs="Times New Roman"/>
          <w:sz w:val="24"/>
          <w:szCs w:val="24"/>
        </w:rPr>
        <w:t>Banka: AS „Swedbank”</w:t>
      </w:r>
    </w:p>
    <w:p w14:paraId="3F3EC7D1" w14:textId="77777777" w:rsidR="00D36910" w:rsidRPr="00D36910" w:rsidRDefault="00D36910" w:rsidP="00390DC2">
      <w:pPr>
        <w:spacing w:after="0"/>
        <w:jc w:val="both"/>
        <w:rPr>
          <w:rFonts w:ascii="Times New Roman" w:hAnsi="Times New Roman" w:cs="Times New Roman"/>
          <w:sz w:val="24"/>
          <w:szCs w:val="24"/>
        </w:rPr>
      </w:pPr>
      <w:r w:rsidRPr="00D36910">
        <w:rPr>
          <w:rFonts w:ascii="Times New Roman" w:hAnsi="Times New Roman" w:cs="Times New Roman"/>
          <w:sz w:val="24"/>
          <w:szCs w:val="24"/>
        </w:rPr>
        <w:t>Kods:HABALV22</w:t>
      </w:r>
    </w:p>
    <w:p w14:paraId="7F85B4A2" w14:textId="16611D19" w:rsidR="00D36910" w:rsidRPr="00D36910" w:rsidRDefault="00D36910" w:rsidP="00390DC2">
      <w:pPr>
        <w:spacing w:after="0"/>
        <w:jc w:val="both"/>
        <w:rPr>
          <w:rFonts w:ascii="Times New Roman" w:hAnsi="Times New Roman" w:cs="Times New Roman"/>
          <w:sz w:val="24"/>
          <w:szCs w:val="24"/>
        </w:rPr>
      </w:pPr>
      <w:r w:rsidRPr="00D36910">
        <w:rPr>
          <w:rFonts w:ascii="Times New Roman" w:hAnsi="Times New Roman" w:cs="Times New Roman"/>
          <w:sz w:val="24"/>
          <w:szCs w:val="24"/>
        </w:rPr>
        <w:t>Konts Nr.LV</w:t>
      </w:r>
      <w:r w:rsidR="00000804">
        <w:rPr>
          <w:rFonts w:ascii="Times New Roman" w:hAnsi="Times New Roman" w:cs="Times New Roman"/>
          <w:sz w:val="24"/>
          <w:szCs w:val="24"/>
        </w:rPr>
        <w:t>21</w:t>
      </w:r>
      <w:r w:rsidRPr="00D36910">
        <w:rPr>
          <w:rFonts w:ascii="Times New Roman" w:hAnsi="Times New Roman" w:cs="Times New Roman"/>
          <w:sz w:val="24"/>
          <w:szCs w:val="24"/>
        </w:rPr>
        <w:t>HABA05510</w:t>
      </w:r>
      <w:r w:rsidR="00000804">
        <w:rPr>
          <w:rFonts w:ascii="Times New Roman" w:hAnsi="Times New Roman" w:cs="Times New Roman"/>
          <w:sz w:val="24"/>
          <w:szCs w:val="24"/>
        </w:rPr>
        <w:t>28056501</w:t>
      </w:r>
    </w:p>
    <w:p w14:paraId="294F58D7" w14:textId="4E7720A3" w:rsidR="00D36910" w:rsidRDefault="00390DC2" w:rsidP="00390DC2">
      <w:pPr>
        <w:spacing w:after="0"/>
        <w:jc w:val="both"/>
        <w:rPr>
          <w:rFonts w:ascii="Times New Roman" w:hAnsi="Times New Roman" w:cs="Times New Roman"/>
          <w:sz w:val="24"/>
          <w:szCs w:val="24"/>
        </w:rPr>
      </w:pPr>
      <w:r>
        <w:rPr>
          <w:rFonts w:ascii="Times New Roman" w:hAnsi="Times New Roman" w:cs="Times New Roman"/>
          <w:sz w:val="24"/>
          <w:szCs w:val="24"/>
        </w:rPr>
        <w:t>v</w:t>
      </w:r>
      <w:r w:rsidR="00D36910" w:rsidRPr="00D36910">
        <w:rPr>
          <w:rFonts w:ascii="Times New Roman" w:hAnsi="Times New Roman" w:cs="Times New Roman"/>
          <w:sz w:val="24"/>
          <w:szCs w:val="24"/>
        </w:rPr>
        <w:t>aldes locekl</w:t>
      </w:r>
      <w:r w:rsidR="00000804">
        <w:rPr>
          <w:rFonts w:ascii="Times New Roman" w:hAnsi="Times New Roman" w:cs="Times New Roman"/>
          <w:sz w:val="24"/>
          <w:szCs w:val="24"/>
        </w:rPr>
        <w:t>e</w:t>
      </w:r>
    </w:p>
    <w:p w14:paraId="0F07F170" w14:textId="77777777" w:rsidR="00390DC2" w:rsidRPr="00D36910" w:rsidRDefault="00390DC2" w:rsidP="00390DC2">
      <w:pPr>
        <w:spacing w:after="0"/>
        <w:jc w:val="both"/>
        <w:rPr>
          <w:rFonts w:ascii="Times New Roman" w:hAnsi="Times New Roman" w:cs="Times New Roman"/>
          <w:sz w:val="24"/>
          <w:szCs w:val="24"/>
        </w:rPr>
      </w:pPr>
    </w:p>
    <w:p w14:paraId="21E64583" w14:textId="3D3C6496" w:rsidR="00000804" w:rsidRPr="004E50A7" w:rsidRDefault="00000804" w:rsidP="00000804">
      <w:pPr>
        <w:spacing w:after="0" w:line="240" w:lineRule="exact"/>
        <w:jc w:val="both"/>
        <w:rPr>
          <w:rFonts w:ascii="Times New Roman" w:hAnsi="Times New Roman" w:cs="Times New Roman"/>
          <w:sz w:val="24"/>
          <w:szCs w:val="24"/>
          <w:u w:val="single"/>
        </w:rPr>
      </w:pPr>
      <w:r>
        <w:rPr>
          <w:rFonts w:ascii="Times New Roman" w:hAnsi="Times New Roman" w:cs="Times New Roman"/>
          <w:sz w:val="24"/>
          <w:szCs w:val="24"/>
          <w:u w:val="single"/>
        </w:rPr>
        <w:t xml:space="preserve">            paraksts*</w:t>
      </w:r>
      <w:r>
        <w:rPr>
          <w:rFonts w:ascii="Times New Roman" w:hAnsi="Times New Roman" w:cs="Times New Roman"/>
          <w:sz w:val="24"/>
          <w:szCs w:val="24"/>
          <w:u w:val="single"/>
        </w:rPr>
        <w:tab/>
        <w:t xml:space="preserve">     </w:t>
      </w:r>
      <w:r>
        <w:rPr>
          <w:rFonts w:ascii="Times New Roman" w:hAnsi="Times New Roman" w:cs="Times New Roman"/>
          <w:sz w:val="24"/>
          <w:szCs w:val="24"/>
        </w:rPr>
        <w:t xml:space="preserve">  </w:t>
      </w:r>
      <w:r w:rsidR="004E50A7">
        <w:rPr>
          <w:rFonts w:ascii="Times New Roman" w:hAnsi="Times New Roman" w:cs="Times New Roman"/>
          <w:sz w:val="24"/>
          <w:szCs w:val="24"/>
        </w:rPr>
        <w:tab/>
      </w:r>
      <w:r w:rsidR="004E50A7">
        <w:rPr>
          <w:rFonts w:ascii="Times New Roman" w:hAnsi="Times New Roman" w:cs="Times New Roman"/>
          <w:sz w:val="24"/>
          <w:szCs w:val="24"/>
        </w:rPr>
        <w:tab/>
      </w:r>
      <w:r w:rsidR="004E50A7">
        <w:rPr>
          <w:rFonts w:ascii="Times New Roman" w:hAnsi="Times New Roman" w:cs="Times New Roman"/>
          <w:sz w:val="24"/>
          <w:szCs w:val="24"/>
        </w:rPr>
        <w:tab/>
      </w:r>
      <w:r w:rsidR="004E50A7">
        <w:rPr>
          <w:rFonts w:ascii="Times New Roman" w:hAnsi="Times New Roman" w:cs="Times New Roman"/>
          <w:sz w:val="24"/>
          <w:szCs w:val="24"/>
        </w:rPr>
        <w:tab/>
      </w:r>
      <w:r w:rsidR="004E50A7">
        <w:rPr>
          <w:rFonts w:ascii="Times New Roman" w:hAnsi="Times New Roman" w:cs="Times New Roman"/>
          <w:sz w:val="24"/>
          <w:szCs w:val="24"/>
        </w:rPr>
        <w:tab/>
      </w:r>
      <w:r w:rsidR="004E50A7">
        <w:rPr>
          <w:rFonts w:ascii="Times New Roman" w:hAnsi="Times New Roman" w:cs="Times New Roman"/>
          <w:sz w:val="24"/>
          <w:szCs w:val="24"/>
        </w:rPr>
        <w:tab/>
      </w:r>
      <w:r w:rsidR="004E50A7">
        <w:rPr>
          <w:rFonts w:ascii="Times New Roman" w:hAnsi="Times New Roman" w:cs="Times New Roman"/>
          <w:sz w:val="24"/>
          <w:szCs w:val="24"/>
          <w:u w:val="single"/>
        </w:rPr>
        <w:t xml:space="preserve">       paraksts*   </w:t>
      </w:r>
      <w:r w:rsidR="004E50A7">
        <w:rPr>
          <w:rFonts w:ascii="Times New Roman" w:hAnsi="Times New Roman" w:cs="Times New Roman"/>
          <w:sz w:val="24"/>
          <w:szCs w:val="24"/>
          <w:u w:val="single"/>
        </w:rPr>
        <w:tab/>
      </w:r>
    </w:p>
    <w:p w14:paraId="640FF1AA" w14:textId="3E25CACF" w:rsidR="00D36910" w:rsidRPr="00D36910" w:rsidRDefault="00000804" w:rsidP="00000804">
      <w:pPr>
        <w:spacing w:after="0" w:line="240" w:lineRule="exact"/>
        <w:ind w:left="720" w:firstLine="720"/>
        <w:jc w:val="both"/>
        <w:rPr>
          <w:rFonts w:ascii="Times New Roman" w:hAnsi="Times New Roman" w:cs="Times New Roman"/>
          <w:sz w:val="24"/>
          <w:szCs w:val="24"/>
        </w:rPr>
      </w:pPr>
      <w:proofErr w:type="spellStart"/>
      <w:r>
        <w:rPr>
          <w:rFonts w:ascii="Times New Roman" w:hAnsi="Times New Roman" w:cs="Times New Roman"/>
          <w:sz w:val="24"/>
          <w:szCs w:val="24"/>
        </w:rPr>
        <w:t>S.Zālīte</w:t>
      </w:r>
      <w:proofErr w:type="spellEnd"/>
    </w:p>
    <w:p w14:paraId="4DA7D165" w14:textId="77777777" w:rsidR="00000804" w:rsidRDefault="00000804" w:rsidP="00BB52DF">
      <w:pPr>
        <w:jc w:val="both"/>
        <w:rPr>
          <w:rFonts w:ascii="Times New Roman" w:hAnsi="Times New Roman" w:cs="Times New Roman"/>
          <w:sz w:val="24"/>
          <w:szCs w:val="24"/>
        </w:rPr>
      </w:pPr>
    </w:p>
    <w:p w14:paraId="66074869" w14:textId="4B2BE3C2" w:rsidR="00FA593D" w:rsidRPr="00D36910" w:rsidRDefault="00390DC2" w:rsidP="00000804">
      <w:pPr>
        <w:jc w:val="center"/>
        <w:rPr>
          <w:rFonts w:ascii="Times New Roman" w:hAnsi="Times New Roman" w:cs="Times New Roman"/>
          <w:sz w:val="24"/>
          <w:szCs w:val="24"/>
        </w:rPr>
      </w:pPr>
      <w:r>
        <w:rPr>
          <w:rFonts w:ascii="Times New Roman" w:hAnsi="Times New Roman" w:cs="Times New Roman"/>
          <w:sz w:val="24"/>
          <w:szCs w:val="24"/>
        </w:rPr>
        <w:t>*</w:t>
      </w:r>
      <w:r w:rsidR="00D36910" w:rsidRPr="00D36910">
        <w:rPr>
          <w:rFonts w:ascii="Times New Roman" w:hAnsi="Times New Roman" w:cs="Times New Roman"/>
          <w:sz w:val="24"/>
          <w:szCs w:val="24"/>
        </w:rPr>
        <w:t>DOKUMENTS IR ELEKTRONISKI PARAKSTĪTS AR DROŠU ELEKTRONISKO PARAKSTU UN SATUR LAIKA ZĪMOGU</w:t>
      </w:r>
    </w:p>
    <w:sectPr w:rsidR="00FA593D" w:rsidRPr="00D36910" w:rsidSect="00BB52DF">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6910"/>
    <w:rsid w:val="00000804"/>
    <w:rsid w:val="000E6A50"/>
    <w:rsid w:val="001218FD"/>
    <w:rsid w:val="001236BF"/>
    <w:rsid w:val="00252384"/>
    <w:rsid w:val="00390DC2"/>
    <w:rsid w:val="004E50A7"/>
    <w:rsid w:val="006F0AA2"/>
    <w:rsid w:val="00721655"/>
    <w:rsid w:val="00726941"/>
    <w:rsid w:val="00782EA6"/>
    <w:rsid w:val="007E665A"/>
    <w:rsid w:val="00864B92"/>
    <w:rsid w:val="00AD2CBE"/>
    <w:rsid w:val="00B55CA5"/>
    <w:rsid w:val="00BB52DF"/>
    <w:rsid w:val="00BC48CD"/>
    <w:rsid w:val="00BF21ED"/>
    <w:rsid w:val="00D36910"/>
    <w:rsid w:val="00E874CC"/>
    <w:rsid w:val="00F41F76"/>
    <w:rsid w:val="00FA593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6C7DDE"/>
  <w15:chartTrackingRefBased/>
  <w15:docId w15:val="{1FD11CEB-791C-4797-BCE7-A4EED44BEB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customStyle="1" w:styleId="Default">
    <w:name w:val="Default"/>
    <w:rsid w:val="00D36910"/>
    <w:pPr>
      <w:autoSpaceDE w:val="0"/>
      <w:autoSpaceDN w:val="0"/>
      <w:adjustRightInd w:val="0"/>
      <w:spacing w:after="0" w:line="240" w:lineRule="auto"/>
    </w:pPr>
    <w:rPr>
      <w:rFonts w:ascii="Times New Roman" w:hAnsi="Times New Roman" w:cs="Times New Roman"/>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373</TotalTime>
  <Pages>19</Pages>
  <Words>38506</Words>
  <Characters>21949</Characters>
  <Application>Microsoft Office Word</Application>
  <DocSecurity>0</DocSecurity>
  <Lines>182</Lines>
  <Paragraphs>120</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60335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dcterms:created xsi:type="dcterms:W3CDTF">2024-03-18T09:22:00Z</dcterms:created>
  <dcterms:modified xsi:type="dcterms:W3CDTF">2024-03-20T08:00:00Z</dcterms:modified>
</cp:coreProperties>
</file>