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AD9B513" w14:textId="37E694B3" w:rsidR="00B84D9E" w:rsidRDefault="00706E13" w:rsidP="00B84D9E">
      <w:pPr>
        <w:spacing w:before="120"/>
        <w:jc w:val="center"/>
      </w:pPr>
      <w:r>
        <w:rPr>
          <w:b/>
        </w:rPr>
        <w:t xml:space="preserve">PAKALPOJUMU </w:t>
      </w:r>
      <w:r w:rsidR="00B84D9E">
        <w:rPr>
          <w:b/>
        </w:rPr>
        <w:t xml:space="preserve">LĪGUMS Nr. </w:t>
      </w:r>
      <w:r w:rsidR="00FB3B2B">
        <w:rPr>
          <w:b/>
        </w:rPr>
        <w:t>2024/14</w:t>
      </w:r>
    </w:p>
    <w:p w14:paraId="3D047B4F" w14:textId="0B7E964D" w:rsidR="00B84D9E" w:rsidRDefault="003D2F2C" w:rsidP="00B84D9E">
      <w:pPr>
        <w:spacing w:before="120"/>
        <w:jc w:val="center"/>
      </w:pPr>
      <w:r>
        <w:rPr>
          <w:color w:val="000000"/>
          <w:lang w:eastAsia="ar-SA"/>
        </w:rPr>
        <w:t>Par d</w:t>
      </w:r>
      <w:r w:rsidR="00B84D9E" w:rsidRPr="00C81AAE">
        <w:t>audzdzīvokļu dzīvojamo māju tehniskās apsekošanas atzinuma izstrādāšan</w:t>
      </w:r>
      <w:r>
        <w:t>u</w:t>
      </w:r>
      <w:r w:rsidR="00B84D9E">
        <w:rPr>
          <w:b/>
          <w:bCs/>
          <w:color w:val="000000"/>
          <w:lang w:eastAsia="ar-SA"/>
        </w:rPr>
        <w:t xml:space="preserve">       </w:t>
      </w:r>
    </w:p>
    <w:p w14:paraId="6FFB64A1" w14:textId="77777777" w:rsidR="00B84D9E" w:rsidRDefault="00B84D9E" w:rsidP="00B84D9E">
      <w:pPr>
        <w:spacing w:before="120"/>
        <w:jc w:val="both"/>
        <w:rPr>
          <w:b/>
        </w:rPr>
      </w:pPr>
    </w:p>
    <w:p w14:paraId="1A507A03" w14:textId="6096E7EF" w:rsidR="00B84D9E" w:rsidRDefault="00B84D9E" w:rsidP="00B84D9E">
      <w:pPr>
        <w:widowControl w:val="0"/>
        <w:suppressAutoHyphens w:val="0"/>
        <w:spacing w:before="120"/>
        <w:rPr>
          <w:rFonts w:eastAsia="SimSun"/>
          <w:bCs/>
          <w:kern w:val="2"/>
          <w:szCs w:val="20"/>
        </w:rPr>
      </w:pPr>
      <w:r>
        <w:rPr>
          <w:rFonts w:eastAsia="SimSun"/>
          <w:bCs/>
          <w:kern w:val="2"/>
          <w:szCs w:val="20"/>
        </w:rPr>
        <w:t>Pļaviņās</w:t>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t xml:space="preserve">                       </w:t>
      </w:r>
      <w:r>
        <w:rPr>
          <w:rFonts w:eastAsia="SimSun"/>
          <w:bCs/>
          <w:kern w:val="2"/>
          <w:szCs w:val="20"/>
        </w:rPr>
        <w:tab/>
        <w:t>Datum</w:t>
      </w:r>
      <w:r w:rsidR="00706E13">
        <w:rPr>
          <w:rFonts w:eastAsia="SimSun"/>
          <w:bCs/>
          <w:kern w:val="2"/>
          <w:szCs w:val="20"/>
        </w:rPr>
        <w:t>s</w:t>
      </w:r>
      <w:r>
        <w:rPr>
          <w:rFonts w:eastAsia="SimSun"/>
          <w:bCs/>
          <w:kern w:val="2"/>
          <w:szCs w:val="20"/>
        </w:rPr>
        <w:t xml:space="preserve"> skat</w:t>
      </w:r>
      <w:r w:rsidR="00706E13">
        <w:rPr>
          <w:rFonts w:eastAsia="SimSun"/>
          <w:bCs/>
          <w:kern w:val="2"/>
          <w:szCs w:val="20"/>
        </w:rPr>
        <w:t>āms</w:t>
      </w:r>
      <w:r>
        <w:rPr>
          <w:rFonts w:eastAsia="SimSun"/>
          <w:bCs/>
          <w:kern w:val="2"/>
          <w:szCs w:val="20"/>
        </w:rPr>
        <w:t xml:space="preserve"> laika zīmogā</w:t>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r>
        <w:rPr>
          <w:rFonts w:eastAsia="SimSun"/>
          <w:bCs/>
          <w:kern w:val="2"/>
          <w:szCs w:val="20"/>
        </w:rPr>
        <w:tab/>
      </w:r>
    </w:p>
    <w:p w14:paraId="1C6592F1" w14:textId="77777777" w:rsidR="00B84D9E" w:rsidRDefault="00B84D9E" w:rsidP="00B84D9E">
      <w:pPr>
        <w:widowControl w:val="0"/>
        <w:overflowPunct w:val="0"/>
        <w:autoSpaceDE w:val="0"/>
        <w:ind w:right="-1" w:firstLine="720"/>
        <w:jc w:val="both"/>
        <w:textAlignment w:val="baseline"/>
        <w:rPr>
          <w:rFonts w:eastAsia="SimSun"/>
          <w:b/>
          <w:bCs/>
          <w:kern w:val="2"/>
          <w:szCs w:val="20"/>
        </w:rPr>
      </w:pPr>
    </w:p>
    <w:p w14:paraId="7FC2F6D2" w14:textId="77777777" w:rsidR="00B84D9E" w:rsidRDefault="00B84D9E" w:rsidP="00B84D9E">
      <w:pPr>
        <w:widowControl w:val="0"/>
        <w:overflowPunct w:val="0"/>
        <w:autoSpaceDE w:val="0"/>
        <w:ind w:right="-1" w:firstLine="720"/>
        <w:jc w:val="both"/>
        <w:textAlignment w:val="baseline"/>
        <w:rPr>
          <w:rFonts w:eastAsia="SimSun"/>
          <w:b/>
          <w:kern w:val="2"/>
          <w:szCs w:val="20"/>
        </w:rPr>
      </w:pPr>
      <w:r>
        <w:rPr>
          <w:rFonts w:eastAsia="SimSun"/>
          <w:b/>
          <w:bCs/>
          <w:kern w:val="2"/>
          <w:szCs w:val="20"/>
        </w:rPr>
        <w:t>SIA „Pļaviņu Komunālie pakalpojumi”</w:t>
      </w:r>
      <w:r>
        <w:rPr>
          <w:rFonts w:eastAsia="SimSun"/>
          <w:kern w:val="2"/>
          <w:szCs w:val="20"/>
        </w:rPr>
        <w:t xml:space="preserve">, </w:t>
      </w:r>
      <w:proofErr w:type="spellStart"/>
      <w:r>
        <w:rPr>
          <w:rFonts w:eastAsia="SimSun"/>
          <w:kern w:val="2"/>
          <w:szCs w:val="20"/>
        </w:rPr>
        <w:t>Reģ</w:t>
      </w:r>
      <w:proofErr w:type="spellEnd"/>
      <w:r>
        <w:rPr>
          <w:rFonts w:eastAsia="SimSun"/>
          <w:kern w:val="2"/>
          <w:szCs w:val="20"/>
        </w:rPr>
        <w:t xml:space="preserve">. Nr. </w:t>
      </w:r>
      <w:r>
        <w:rPr>
          <w:szCs w:val="20"/>
        </w:rPr>
        <w:t>48703000457</w:t>
      </w:r>
      <w:r>
        <w:rPr>
          <w:rFonts w:eastAsia="SimSun"/>
          <w:kern w:val="2"/>
          <w:szCs w:val="20"/>
        </w:rPr>
        <w:t xml:space="preserve">, adrese: Daugavas iela 43, Pļaviņas, Aizkraukles novads, LV-5120, tās valdes locekles Santas Zālītes personā, kura darbojas uz Statūtu pamata, turpmāk tekstā saukts </w:t>
      </w:r>
      <w:r>
        <w:rPr>
          <w:rFonts w:eastAsia="SimSun"/>
          <w:b/>
          <w:kern w:val="2"/>
          <w:szCs w:val="20"/>
        </w:rPr>
        <w:t>Pasūtītājs</w:t>
      </w:r>
      <w:r>
        <w:rPr>
          <w:rFonts w:eastAsia="SimSun"/>
          <w:kern w:val="2"/>
          <w:szCs w:val="20"/>
        </w:rPr>
        <w:t xml:space="preserve">, no vienas puses, un </w:t>
      </w:r>
    </w:p>
    <w:p w14:paraId="7583DD3B" w14:textId="351BAC82" w:rsidR="00B84D9E" w:rsidRDefault="00FB3B2B" w:rsidP="00B84D9E">
      <w:pPr>
        <w:widowControl w:val="0"/>
        <w:suppressAutoHyphens w:val="0"/>
        <w:spacing w:line="264" w:lineRule="auto"/>
        <w:ind w:firstLine="720"/>
        <w:jc w:val="both"/>
        <w:rPr>
          <w:rFonts w:eastAsia="SimSun"/>
          <w:kern w:val="2"/>
        </w:rPr>
      </w:pPr>
      <w:bookmarkStart w:id="0" w:name="_Hlk161228913"/>
      <w:r>
        <w:rPr>
          <w:rFonts w:eastAsia="SimSun"/>
          <w:b/>
          <w:kern w:val="2"/>
        </w:rPr>
        <w:t xml:space="preserve">SIA </w:t>
      </w:r>
      <w:r w:rsidR="005E23A4">
        <w:rPr>
          <w:rFonts w:eastAsia="SimSun"/>
          <w:b/>
          <w:kern w:val="2"/>
        </w:rPr>
        <w:t>“</w:t>
      </w:r>
      <w:r>
        <w:rPr>
          <w:rFonts w:eastAsia="SimSun"/>
          <w:b/>
          <w:kern w:val="2"/>
        </w:rPr>
        <w:t>MST risinājumi”</w:t>
      </w:r>
      <w:r w:rsidR="005E23A4">
        <w:rPr>
          <w:rFonts w:eastAsia="SimSun"/>
          <w:b/>
          <w:kern w:val="2"/>
        </w:rPr>
        <w:t xml:space="preserve">, </w:t>
      </w:r>
      <w:proofErr w:type="spellStart"/>
      <w:r w:rsidR="005E23A4" w:rsidRPr="005E23A4">
        <w:rPr>
          <w:rFonts w:eastAsia="SimSun"/>
          <w:bCs/>
          <w:kern w:val="2"/>
        </w:rPr>
        <w:t>Reģ</w:t>
      </w:r>
      <w:proofErr w:type="spellEnd"/>
      <w:r w:rsidR="005E23A4" w:rsidRPr="005E23A4">
        <w:rPr>
          <w:rFonts w:eastAsia="SimSun"/>
          <w:bCs/>
          <w:kern w:val="2"/>
        </w:rPr>
        <w:t>. Nr.</w:t>
      </w:r>
      <w:bookmarkEnd w:id="0"/>
      <w:r>
        <w:rPr>
          <w:rFonts w:eastAsia="SimSun"/>
          <w:bCs/>
          <w:kern w:val="2"/>
        </w:rPr>
        <w:t>40203554623</w:t>
      </w:r>
      <w:r w:rsidR="00B84D9E" w:rsidRPr="005E23A4">
        <w:rPr>
          <w:rFonts w:eastAsia="SimSun"/>
          <w:bCs/>
          <w:kern w:val="2"/>
        </w:rPr>
        <w:t>,</w:t>
      </w:r>
      <w:r w:rsidR="00B84D9E">
        <w:rPr>
          <w:rFonts w:eastAsia="SimSun"/>
          <w:kern w:val="2"/>
        </w:rPr>
        <w:t xml:space="preserve"> tās</w:t>
      </w:r>
      <w:r>
        <w:rPr>
          <w:rFonts w:eastAsia="SimSun"/>
          <w:kern w:val="2"/>
        </w:rPr>
        <w:t xml:space="preserve"> valdes locekļa Māra Stūrīša</w:t>
      </w:r>
      <w:r w:rsidR="00B84D9E">
        <w:rPr>
          <w:rFonts w:eastAsia="SimSun"/>
          <w:kern w:val="2"/>
        </w:rPr>
        <w:t xml:space="preserve"> personā, </w:t>
      </w:r>
      <w:r w:rsidR="00B84D9E">
        <w:rPr>
          <w:rFonts w:eastAsia="SimSun"/>
          <w:kern w:val="2"/>
          <w:szCs w:val="20"/>
        </w:rPr>
        <w:t>kurš darbojas</w:t>
      </w:r>
      <w:r>
        <w:rPr>
          <w:rFonts w:eastAsia="SimSun"/>
          <w:kern w:val="2"/>
          <w:szCs w:val="20"/>
        </w:rPr>
        <w:t xml:space="preserve"> uz statūtu pamata</w:t>
      </w:r>
      <w:r w:rsidR="00B84D9E">
        <w:rPr>
          <w:rFonts w:eastAsia="SimSun"/>
          <w:kern w:val="2"/>
          <w:szCs w:val="20"/>
        </w:rPr>
        <w:t xml:space="preserve">, </w:t>
      </w:r>
      <w:r w:rsidR="00B84D9E">
        <w:rPr>
          <w:rFonts w:eastAsia="SimSun"/>
          <w:kern w:val="2"/>
        </w:rPr>
        <w:t xml:space="preserve">turpmāk tekstā saukts – </w:t>
      </w:r>
      <w:r w:rsidR="00B84D9E">
        <w:rPr>
          <w:rFonts w:eastAsia="SimSun"/>
          <w:b/>
          <w:bCs/>
          <w:kern w:val="2"/>
        </w:rPr>
        <w:t>Izpildītājs</w:t>
      </w:r>
      <w:r w:rsidR="00B84D9E">
        <w:rPr>
          <w:rFonts w:eastAsia="SimSun"/>
          <w:kern w:val="2"/>
        </w:rPr>
        <w:t>, no otras puses, abi kopā turpmāk tekstā saukti – Puses, noslēdz šāda satura līgumu, saskaņā ar veikto Iepirkumu par “</w:t>
      </w:r>
      <w:r w:rsidR="00B84D9E">
        <w:t>D</w:t>
      </w:r>
      <w:r w:rsidR="00B84D9E" w:rsidRPr="00C81AAE">
        <w:t>audzdzīvokļu dzīvojamo māju tehniskās apsekošanas atzinuma izstrādāšan</w:t>
      </w:r>
      <w:r w:rsidR="00B84D9E">
        <w:t>a”</w:t>
      </w:r>
      <w:r w:rsidR="00B84D9E">
        <w:rPr>
          <w:rFonts w:eastAsia="SimSun"/>
          <w:kern w:val="2"/>
        </w:rPr>
        <w:t xml:space="preserve">, turpmāk tekstā saukts – Līgums: </w:t>
      </w:r>
    </w:p>
    <w:p w14:paraId="5ECB25E1" w14:textId="77777777" w:rsidR="00B84D9E" w:rsidRDefault="00B84D9E" w:rsidP="00B84D9E">
      <w:pPr>
        <w:widowControl w:val="0"/>
        <w:suppressAutoHyphens w:val="0"/>
        <w:spacing w:line="264" w:lineRule="auto"/>
        <w:ind w:firstLine="720"/>
        <w:jc w:val="both"/>
        <w:rPr>
          <w:rFonts w:eastAsia="SimSun"/>
          <w:kern w:val="2"/>
          <w:szCs w:val="20"/>
        </w:rPr>
      </w:pPr>
    </w:p>
    <w:p w14:paraId="327915E9"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kern w:val="2"/>
          <w:szCs w:val="20"/>
        </w:rPr>
      </w:pPr>
      <w:r>
        <w:rPr>
          <w:rFonts w:eastAsia="SimSun"/>
          <w:b/>
          <w:kern w:val="2"/>
          <w:szCs w:val="20"/>
        </w:rPr>
        <w:t>Līguma priekšmets</w:t>
      </w:r>
    </w:p>
    <w:p w14:paraId="6A4A5812" w14:textId="37F25AB4" w:rsidR="00B84D9E" w:rsidRDefault="00B84D9E" w:rsidP="00B84D9E">
      <w:pPr>
        <w:widowControl w:val="0"/>
        <w:numPr>
          <w:ilvl w:val="0"/>
          <w:numId w:val="2"/>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Pasūtītājs uzdod, bet Izpildītājs par Līgumā noteikto atlīdzību, ar saviem darbarīkiem, ierīcēm un darbaspēku uzņemas veikt</w:t>
      </w:r>
      <w:r w:rsidRPr="00256EE1">
        <w:t xml:space="preserve"> </w:t>
      </w:r>
      <w:r>
        <w:t>d</w:t>
      </w:r>
      <w:r w:rsidRPr="00C81AAE">
        <w:t>audzdzīvokļu dzīvojamo māju tehniskās apsekošanas atzinuma izstrādāšan</w:t>
      </w:r>
      <w:r>
        <w:t>u</w:t>
      </w:r>
      <w:r>
        <w:rPr>
          <w:rFonts w:eastAsia="SimSun"/>
          <w:b/>
          <w:bCs/>
          <w:kern w:val="2"/>
          <w:szCs w:val="20"/>
        </w:rPr>
        <w:t xml:space="preserve"> </w:t>
      </w:r>
      <w:r>
        <w:rPr>
          <w:rFonts w:eastAsia="SimSun"/>
          <w:kern w:val="2"/>
          <w:szCs w:val="20"/>
        </w:rPr>
        <w:t xml:space="preserve">saskaņā ar </w:t>
      </w:r>
      <w:r w:rsidR="003E18D3" w:rsidRPr="003E18D3">
        <w:rPr>
          <w:rFonts w:eastAsia="SimSun"/>
          <w:kern w:val="2"/>
          <w:szCs w:val="20"/>
        </w:rPr>
        <w:t>Būvn</w:t>
      </w:r>
      <w:r w:rsidR="003E18D3">
        <w:rPr>
          <w:rFonts w:eastAsia="SimSun"/>
          <w:kern w:val="2"/>
          <w:szCs w:val="20"/>
        </w:rPr>
        <w:t xml:space="preserve">ormatīviem, </w:t>
      </w:r>
      <w:r>
        <w:rPr>
          <w:rFonts w:eastAsia="SimSun"/>
          <w:kern w:val="2"/>
          <w:szCs w:val="20"/>
        </w:rPr>
        <w:t xml:space="preserve">Tehnisko specifikāciju un Darbu izpildes grafiku, </w:t>
      </w:r>
      <w:r w:rsidR="003E18D3" w:rsidRPr="003E18D3">
        <w:rPr>
          <w:rFonts w:eastAsia="SimSun"/>
          <w:kern w:val="2"/>
          <w:szCs w:val="20"/>
        </w:rPr>
        <w:t>lai tas atbilstu energoefektivitātes uzlabošanas programmas nosacījumiem</w:t>
      </w:r>
      <w:r w:rsidR="003E18D3">
        <w:rPr>
          <w:rFonts w:eastAsia="SimSun"/>
          <w:kern w:val="2"/>
          <w:szCs w:val="20"/>
        </w:rPr>
        <w:t>,</w:t>
      </w:r>
      <w:r w:rsidR="003E18D3" w:rsidRPr="003E18D3">
        <w:rPr>
          <w:rFonts w:eastAsia="SimSun"/>
          <w:kern w:val="2"/>
          <w:szCs w:val="20"/>
        </w:rPr>
        <w:t xml:space="preserve"> </w:t>
      </w:r>
      <w:r>
        <w:rPr>
          <w:rFonts w:eastAsia="SimSun"/>
          <w:kern w:val="2"/>
          <w:szCs w:val="20"/>
        </w:rPr>
        <w:t xml:space="preserve">turpmāk tekstā – </w:t>
      </w:r>
      <w:r>
        <w:rPr>
          <w:rFonts w:eastAsia="SimSun"/>
          <w:b/>
          <w:bCs/>
          <w:kern w:val="2"/>
          <w:szCs w:val="20"/>
        </w:rPr>
        <w:t>Darbi</w:t>
      </w:r>
      <w:r>
        <w:rPr>
          <w:rFonts w:eastAsia="SimSun"/>
          <w:kern w:val="2"/>
          <w:szCs w:val="20"/>
        </w:rPr>
        <w:t>.</w:t>
      </w:r>
    </w:p>
    <w:p w14:paraId="41218EDE" w14:textId="7884980A" w:rsidR="00B84D9E" w:rsidRDefault="00B84D9E" w:rsidP="00B84D9E">
      <w:pPr>
        <w:widowControl w:val="0"/>
        <w:numPr>
          <w:ilvl w:val="0"/>
          <w:numId w:val="2"/>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Izpildītājs Darbus uzņemas veikt Līgumā un Latvijas Republikā normatīvajos aktos noteiktajā kārtībā, noteiktajos termiņos</w:t>
      </w:r>
      <w:r w:rsidR="00A323EE">
        <w:rPr>
          <w:rFonts w:eastAsia="SimSun"/>
          <w:kern w:val="2"/>
          <w:szCs w:val="20"/>
        </w:rPr>
        <w:t xml:space="preserve">, </w:t>
      </w:r>
      <w:r>
        <w:rPr>
          <w:rFonts w:eastAsia="SimSun"/>
          <w:kern w:val="2"/>
          <w:szCs w:val="20"/>
        </w:rPr>
        <w:t>pienācīgā kvalitātē</w:t>
      </w:r>
      <w:r w:rsidR="00A323EE">
        <w:rPr>
          <w:rFonts w:eastAsia="SimSun"/>
          <w:kern w:val="2"/>
          <w:szCs w:val="20"/>
        </w:rPr>
        <w:t xml:space="preserve"> un par noteiktu samaksu</w:t>
      </w:r>
      <w:r>
        <w:rPr>
          <w:rFonts w:eastAsia="SimSun"/>
          <w:kern w:val="2"/>
          <w:szCs w:val="20"/>
        </w:rPr>
        <w:t xml:space="preserve"> saskaņā ar Tehnisko specifikāciju (1.pielikums)</w:t>
      </w:r>
      <w:r w:rsidR="00A323EE">
        <w:rPr>
          <w:rFonts w:eastAsia="SimSun"/>
          <w:kern w:val="2"/>
          <w:szCs w:val="20"/>
        </w:rPr>
        <w:t xml:space="preserve">, </w:t>
      </w:r>
      <w:r>
        <w:rPr>
          <w:rFonts w:eastAsia="SimSun"/>
          <w:kern w:val="2"/>
          <w:szCs w:val="20"/>
        </w:rPr>
        <w:t>Darbu izpildes grafiku (2.pielikums)</w:t>
      </w:r>
      <w:r w:rsidR="00A323EE">
        <w:rPr>
          <w:rFonts w:eastAsia="SimSun"/>
          <w:kern w:val="2"/>
          <w:szCs w:val="20"/>
        </w:rPr>
        <w:t xml:space="preserve"> un Finanšu piedāvājumu (pielikums Nr.3)</w:t>
      </w:r>
      <w:r>
        <w:rPr>
          <w:rFonts w:eastAsia="SimSun"/>
          <w:kern w:val="2"/>
          <w:szCs w:val="20"/>
        </w:rPr>
        <w:t xml:space="preserve">, kas </w:t>
      </w:r>
      <w:r w:rsidR="00A323EE">
        <w:rPr>
          <w:rFonts w:eastAsia="SimSun"/>
          <w:kern w:val="2"/>
          <w:szCs w:val="20"/>
        </w:rPr>
        <w:t>ir</w:t>
      </w:r>
      <w:r>
        <w:rPr>
          <w:rFonts w:eastAsia="SimSun"/>
          <w:kern w:val="2"/>
          <w:szCs w:val="20"/>
        </w:rPr>
        <w:t xml:space="preserve"> Līguma neatņemam</w:t>
      </w:r>
      <w:r w:rsidR="00A323EE">
        <w:rPr>
          <w:rFonts w:eastAsia="SimSun"/>
          <w:kern w:val="2"/>
          <w:szCs w:val="20"/>
        </w:rPr>
        <w:t>a</w:t>
      </w:r>
      <w:r>
        <w:rPr>
          <w:rFonts w:eastAsia="SimSun"/>
          <w:kern w:val="2"/>
          <w:szCs w:val="20"/>
        </w:rPr>
        <w:t xml:space="preserve"> sastāvdaļ</w:t>
      </w:r>
      <w:r w:rsidR="00A323EE">
        <w:rPr>
          <w:rFonts w:eastAsia="SimSun"/>
          <w:kern w:val="2"/>
          <w:szCs w:val="20"/>
        </w:rPr>
        <w:t>a</w:t>
      </w:r>
      <w:r>
        <w:rPr>
          <w:rFonts w:eastAsia="SimSun"/>
          <w:kern w:val="2"/>
          <w:szCs w:val="20"/>
        </w:rPr>
        <w:t xml:space="preserve">. </w:t>
      </w:r>
    </w:p>
    <w:p w14:paraId="3F72BCCE" w14:textId="77777777" w:rsidR="00B84D9E" w:rsidRDefault="00B84D9E" w:rsidP="00B84D9E">
      <w:pPr>
        <w:widowControl w:val="0"/>
        <w:numPr>
          <w:ilvl w:val="0"/>
          <w:numId w:val="2"/>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Izpildītājs  apliecina, ka ir pienācīgi iepazinies ar veicamajiem Darbiem, tajā skaitā ar tajā ietvertajiem risinājumiem, Darbu apjomiem, pielietojamiem materiāliem un prasībām, kā arī ar Objektu, un atsakās saistībā ar to izvirzīt jebkāda satura iebildumus vai pretenzijas.</w:t>
      </w:r>
    </w:p>
    <w:p w14:paraId="2FC202BA" w14:textId="77777777" w:rsidR="00B84D9E" w:rsidRDefault="00B84D9E" w:rsidP="00B84D9E">
      <w:pPr>
        <w:widowControl w:val="0"/>
        <w:tabs>
          <w:tab w:val="left" w:pos="425"/>
        </w:tabs>
        <w:suppressAutoHyphens w:val="0"/>
        <w:overflowPunct w:val="0"/>
        <w:autoSpaceDE w:val="0"/>
        <w:spacing w:line="256" w:lineRule="auto"/>
        <w:jc w:val="both"/>
        <w:textAlignment w:val="baseline"/>
        <w:rPr>
          <w:rFonts w:eastAsia="SimSun"/>
          <w:kern w:val="2"/>
          <w:szCs w:val="20"/>
        </w:rPr>
      </w:pPr>
    </w:p>
    <w:p w14:paraId="40EF75E2"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kern w:val="2"/>
          <w:szCs w:val="20"/>
        </w:rPr>
      </w:pPr>
      <w:r>
        <w:rPr>
          <w:rFonts w:eastAsia="SimSun"/>
          <w:b/>
          <w:kern w:val="2"/>
          <w:szCs w:val="20"/>
        </w:rPr>
        <w:t>Līgumcena un norēķinu kārtība</w:t>
      </w:r>
    </w:p>
    <w:p w14:paraId="3D8A308D" w14:textId="6240EF07" w:rsidR="00B84D9E" w:rsidRPr="001865FA" w:rsidRDefault="00B84D9E" w:rsidP="00B84D9E">
      <w:pPr>
        <w:widowControl w:val="0"/>
        <w:numPr>
          <w:ilvl w:val="0"/>
          <w:numId w:val="3"/>
        </w:numPr>
        <w:tabs>
          <w:tab w:val="left" w:pos="-426"/>
        </w:tabs>
        <w:suppressAutoHyphens w:val="0"/>
        <w:spacing w:line="256" w:lineRule="auto"/>
        <w:ind w:left="0" w:firstLine="0"/>
        <w:jc w:val="both"/>
        <w:rPr>
          <w:rFonts w:eastAsia="SimSun"/>
          <w:kern w:val="2"/>
          <w:szCs w:val="20"/>
        </w:rPr>
      </w:pPr>
      <w:r>
        <w:rPr>
          <w:rFonts w:eastAsia="SimSun"/>
          <w:kern w:val="2"/>
          <w:szCs w:val="20"/>
        </w:rPr>
        <w:t>Saskaņā ar Izpildītāja iesniegto Iepirkuma piedāvājumu, līgums Nr.</w:t>
      </w:r>
      <w:r w:rsidR="00FB3B2B">
        <w:rPr>
          <w:rFonts w:eastAsia="SimSun"/>
          <w:kern w:val="2"/>
          <w:szCs w:val="20"/>
        </w:rPr>
        <w:t>2024/14</w:t>
      </w:r>
      <w:r>
        <w:rPr>
          <w:rFonts w:eastAsia="SimSun"/>
          <w:kern w:val="2"/>
          <w:szCs w:val="20"/>
        </w:rPr>
        <w:t xml:space="preserve"> tiek noslēgts par summu </w:t>
      </w:r>
      <w:r>
        <w:rPr>
          <w:b/>
          <w:bCs/>
        </w:rPr>
        <w:t>EUR</w:t>
      </w:r>
      <w:r w:rsidR="00FB3B2B">
        <w:rPr>
          <w:b/>
          <w:bCs/>
        </w:rPr>
        <w:t xml:space="preserve"> 4400.00</w:t>
      </w:r>
      <w:r>
        <w:rPr>
          <w:b/>
          <w:bCs/>
        </w:rPr>
        <w:t xml:space="preserve"> </w:t>
      </w:r>
      <w:r>
        <w:t>(</w:t>
      </w:r>
      <w:r w:rsidR="00FB3B2B">
        <w:t xml:space="preserve">četri tūkstoši četri simti </w:t>
      </w:r>
      <w:proofErr w:type="spellStart"/>
      <w:r w:rsidR="00FB3B2B">
        <w:t>euro</w:t>
      </w:r>
      <w:proofErr w:type="spellEnd"/>
      <w:r w:rsidR="00FB3B2B">
        <w:t xml:space="preserve"> 00 centi)</w:t>
      </w:r>
      <w:r>
        <w:rPr>
          <w:rFonts w:eastAsia="SimSun"/>
          <w:bCs/>
          <w:iCs/>
          <w:kern w:val="2"/>
          <w:szCs w:val="20"/>
        </w:rPr>
        <w:t xml:space="preserve"> </w:t>
      </w:r>
      <w:r>
        <w:rPr>
          <w:rFonts w:eastAsia="SimSun"/>
          <w:kern w:val="2"/>
          <w:szCs w:val="20"/>
        </w:rPr>
        <w:t>bez pievienotās vērtības nodokļa (PVN)</w:t>
      </w:r>
      <w:r w:rsidR="00E4154C">
        <w:rPr>
          <w:rFonts w:eastAsia="SimSun"/>
          <w:kern w:val="2"/>
          <w:szCs w:val="20"/>
        </w:rPr>
        <w:t xml:space="preserve"> un pievienotās vērtības nodokli (PVN) </w:t>
      </w:r>
      <w:r w:rsidR="00E4154C" w:rsidRPr="00E4154C">
        <w:rPr>
          <w:rFonts w:eastAsia="SimSun"/>
          <w:b/>
          <w:bCs/>
          <w:kern w:val="2"/>
          <w:szCs w:val="20"/>
        </w:rPr>
        <w:t>EUR</w:t>
      </w:r>
      <w:r w:rsidR="00FB3B2B">
        <w:rPr>
          <w:rFonts w:eastAsia="SimSun"/>
          <w:b/>
          <w:bCs/>
          <w:kern w:val="2"/>
          <w:szCs w:val="20"/>
        </w:rPr>
        <w:t xml:space="preserve"> 924.00</w:t>
      </w:r>
      <w:r w:rsidR="00E4154C" w:rsidRPr="00E4154C">
        <w:rPr>
          <w:rFonts w:eastAsia="SimSun"/>
          <w:b/>
          <w:bCs/>
          <w:kern w:val="2"/>
          <w:szCs w:val="20"/>
        </w:rPr>
        <w:t xml:space="preserve"> </w:t>
      </w:r>
      <w:r w:rsidR="00E4154C">
        <w:rPr>
          <w:rFonts w:eastAsia="SimSun"/>
          <w:kern w:val="2"/>
          <w:szCs w:val="20"/>
        </w:rPr>
        <w:t xml:space="preserve"> (</w:t>
      </w:r>
      <w:r w:rsidR="00FB3B2B">
        <w:rPr>
          <w:rFonts w:eastAsia="SimSun"/>
          <w:kern w:val="2"/>
          <w:szCs w:val="20"/>
        </w:rPr>
        <w:t xml:space="preserve">deviņi simti divdesmit četri </w:t>
      </w:r>
      <w:proofErr w:type="spellStart"/>
      <w:r w:rsidR="00FB3B2B">
        <w:rPr>
          <w:rFonts w:eastAsia="SimSun"/>
          <w:kern w:val="2"/>
          <w:szCs w:val="20"/>
        </w:rPr>
        <w:t>euro</w:t>
      </w:r>
      <w:proofErr w:type="spellEnd"/>
      <w:r w:rsidR="00FB3B2B">
        <w:rPr>
          <w:rFonts w:eastAsia="SimSun"/>
          <w:kern w:val="2"/>
          <w:szCs w:val="20"/>
        </w:rPr>
        <w:t xml:space="preserve"> 00 centi</w:t>
      </w:r>
      <w:r w:rsidR="00E4154C">
        <w:rPr>
          <w:rFonts w:eastAsia="SimSun"/>
          <w:kern w:val="2"/>
          <w:szCs w:val="20"/>
        </w:rPr>
        <w:t xml:space="preserve">), kopā </w:t>
      </w:r>
      <w:r w:rsidR="00E4154C" w:rsidRPr="00E4154C">
        <w:rPr>
          <w:rFonts w:eastAsia="SimSun"/>
          <w:b/>
          <w:bCs/>
          <w:kern w:val="2"/>
          <w:szCs w:val="20"/>
        </w:rPr>
        <w:t>EUR</w:t>
      </w:r>
      <w:r w:rsidR="00FB3B2B">
        <w:rPr>
          <w:rFonts w:eastAsia="SimSun"/>
          <w:b/>
          <w:bCs/>
          <w:kern w:val="2"/>
          <w:szCs w:val="20"/>
        </w:rPr>
        <w:t xml:space="preserve"> 5324.00</w:t>
      </w:r>
      <w:r w:rsidR="00E4154C" w:rsidRPr="00E4154C">
        <w:rPr>
          <w:rFonts w:eastAsia="SimSun"/>
          <w:b/>
          <w:bCs/>
          <w:kern w:val="2"/>
          <w:szCs w:val="20"/>
        </w:rPr>
        <w:t xml:space="preserve"> </w:t>
      </w:r>
      <w:r w:rsidR="00E4154C">
        <w:rPr>
          <w:rFonts w:eastAsia="SimSun"/>
          <w:kern w:val="2"/>
          <w:szCs w:val="20"/>
        </w:rPr>
        <w:t>(</w:t>
      </w:r>
      <w:r w:rsidR="00FB3B2B">
        <w:rPr>
          <w:rFonts w:eastAsia="SimSun"/>
          <w:kern w:val="2"/>
          <w:szCs w:val="20"/>
        </w:rPr>
        <w:t xml:space="preserve">pieci tūkstoši trīs simti divdesmit četri </w:t>
      </w:r>
      <w:proofErr w:type="spellStart"/>
      <w:r w:rsidR="00FB3B2B">
        <w:rPr>
          <w:rFonts w:eastAsia="SimSun"/>
          <w:kern w:val="2"/>
          <w:szCs w:val="20"/>
        </w:rPr>
        <w:t>euro</w:t>
      </w:r>
      <w:proofErr w:type="spellEnd"/>
      <w:r w:rsidR="00FB3B2B">
        <w:rPr>
          <w:rFonts w:eastAsia="SimSun"/>
          <w:kern w:val="2"/>
          <w:szCs w:val="20"/>
        </w:rPr>
        <w:t xml:space="preserve"> 00 centi</w:t>
      </w:r>
      <w:r w:rsidR="00E4154C">
        <w:rPr>
          <w:rFonts w:eastAsia="SimSun"/>
          <w:kern w:val="2"/>
          <w:szCs w:val="20"/>
        </w:rPr>
        <w:t>)</w:t>
      </w:r>
      <w:r>
        <w:rPr>
          <w:rFonts w:eastAsia="SimSun"/>
          <w:kern w:val="2"/>
          <w:szCs w:val="20"/>
        </w:rPr>
        <w:t xml:space="preserve"> </w:t>
      </w:r>
      <w:r>
        <w:rPr>
          <w:rFonts w:eastAsia="SimSun"/>
          <w:bCs/>
          <w:kern w:val="2"/>
          <w:szCs w:val="20"/>
        </w:rPr>
        <w:t xml:space="preserve">turpmāk tekstā </w:t>
      </w:r>
      <w:r>
        <w:rPr>
          <w:rFonts w:eastAsia="SimSun"/>
          <w:b/>
          <w:kern w:val="2"/>
          <w:szCs w:val="20"/>
        </w:rPr>
        <w:t xml:space="preserve">Līgumcena. </w:t>
      </w:r>
      <w:r>
        <w:rPr>
          <w:rFonts w:eastAsia="SimSun"/>
          <w:bCs/>
          <w:kern w:val="2"/>
          <w:szCs w:val="20"/>
        </w:rPr>
        <w:t xml:space="preserve">Līgumcena var tikt paaugstināta dēļ neplānotiem papildu darbiem, kurus Pasūtītājs var uzdot Izpildītājam par to </w:t>
      </w:r>
      <w:proofErr w:type="spellStart"/>
      <w:r>
        <w:rPr>
          <w:rFonts w:eastAsia="SimSun"/>
          <w:bCs/>
          <w:kern w:val="2"/>
          <w:szCs w:val="20"/>
        </w:rPr>
        <w:t>rakstveidā</w:t>
      </w:r>
      <w:proofErr w:type="spellEnd"/>
      <w:r>
        <w:rPr>
          <w:rFonts w:eastAsia="SimSun"/>
          <w:bCs/>
          <w:kern w:val="2"/>
          <w:szCs w:val="20"/>
        </w:rPr>
        <w:t xml:space="preserve"> vienojoties saskaņā ar </w:t>
      </w:r>
      <w:r w:rsidR="00E45EE0" w:rsidRPr="00E45EE0">
        <w:rPr>
          <w:rFonts w:eastAsia="SimSun"/>
          <w:bCs/>
          <w:kern w:val="2"/>
          <w:szCs w:val="20"/>
        </w:rPr>
        <w:t>Sabiedrisko pakalpojumu sniedzēju iepirkumu likum</w:t>
      </w:r>
      <w:r w:rsidR="00E45EE0">
        <w:rPr>
          <w:rFonts w:eastAsia="SimSun"/>
          <w:bCs/>
          <w:kern w:val="2"/>
          <w:szCs w:val="20"/>
        </w:rPr>
        <w:t>a 66.panta piektās daļas 2.punktu</w:t>
      </w:r>
      <w:r>
        <w:rPr>
          <w:rFonts w:eastAsia="SimSun"/>
          <w:bCs/>
          <w:kern w:val="2"/>
          <w:szCs w:val="20"/>
        </w:rPr>
        <w:t>, bet ne vairāk par 10 procentiem no sākotnējās līguma summas. Pasūtītājam ir tiesības samazināt darbu apjomu (objektu skaitu), proporcionāli samazinot līguma summu.</w:t>
      </w:r>
    </w:p>
    <w:p w14:paraId="797555B4" w14:textId="77777777" w:rsidR="00B84D9E" w:rsidRDefault="00B84D9E" w:rsidP="00B84D9E">
      <w:pPr>
        <w:widowControl w:val="0"/>
        <w:numPr>
          <w:ilvl w:val="0"/>
          <w:numId w:val="3"/>
        </w:numPr>
        <w:tabs>
          <w:tab w:val="left" w:pos="-426"/>
          <w:tab w:val="left" w:pos="795"/>
        </w:tabs>
        <w:suppressAutoHyphens w:val="0"/>
        <w:spacing w:line="256" w:lineRule="auto"/>
        <w:contextualSpacing/>
        <w:jc w:val="both"/>
        <w:rPr>
          <w:rFonts w:eastAsia="SimSun"/>
          <w:kern w:val="2"/>
          <w:szCs w:val="20"/>
        </w:rPr>
      </w:pPr>
      <w:r>
        <w:rPr>
          <w:rFonts w:eastAsia="SimSun"/>
          <w:kern w:val="2"/>
          <w:szCs w:val="20"/>
        </w:rPr>
        <w:t xml:space="preserve">Izpildītājam nav tiesību prasīt Līgumcenas paaugstināšanu inflācijas u.c. apstākļu dēļ. </w:t>
      </w:r>
    </w:p>
    <w:p w14:paraId="2565DB58" w14:textId="439664B2" w:rsidR="00B84D9E" w:rsidRDefault="00B84D9E" w:rsidP="00B84D9E">
      <w:pPr>
        <w:widowControl w:val="0"/>
        <w:numPr>
          <w:ilvl w:val="0"/>
          <w:numId w:val="3"/>
        </w:numPr>
        <w:tabs>
          <w:tab w:val="left" w:pos="-426"/>
        </w:tabs>
        <w:suppressAutoHyphens w:val="0"/>
        <w:spacing w:line="256" w:lineRule="auto"/>
        <w:ind w:left="0" w:firstLine="1"/>
        <w:contextualSpacing/>
        <w:jc w:val="both"/>
        <w:rPr>
          <w:rFonts w:eastAsia="SimSun"/>
          <w:kern w:val="2"/>
          <w:szCs w:val="20"/>
        </w:rPr>
      </w:pPr>
      <w:r>
        <w:rPr>
          <w:rFonts w:eastAsia="SimSun"/>
          <w:kern w:val="2"/>
          <w:szCs w:val="20"/>
        </w:rPr>
        <w:t>PVN samaksa no kopējās Līgumcenas valsts budžetā tiek veikta saskaņā ar Pievienotās vērtības nodokļa likum</w:t>
      </w:r>
      <w:r w:rsidR="002C191A">
        <w:rPr>
          <w:rFonts w:eastAsia="SimSun"/>
          <w:kern w:val="2"/>
          <w:szCs w:val="20"/>
        </w:rPr>
        <w:t>u</w:t>
      </w:r>
      <w:r>
        <w:rPr>
          <w:rFonts w:eastAsia="SimSun"/>
          <w:kern w:val="2"/>
          <w:szCs w:val="20"/>
        </w:rPr>
        <w:t>.</w:t>
      </w:r>
    </w:p>
    <w:p w14:paraId="4F9C89AC" w14:textId="56321608" w:rsidR="00B84D9E" w:rsidRPr="00256EE1" w:rsidRDefault="00B84D9E" w:rsidP="00B84D9E">
      <w:pPr>
        <w:widowControl w:val="0"/>
        <w:numPr>
          <w:ilvl w:val="0"/>
          <w:numId w:val="3"/>
        </w:numPr>
        <w:tabs>
          <w:tab w:val="left" w:pos="-426"/>
        </w:tabs>
        <w:suppressAutoHyphens w:val="0"/>
        <w:spacing w:line="256" w:lineRule="auto"/>
        <w:ind w:left="0" w:firstLine="1"/>
        <w:jc w:val="both"/>
        <w:rPr>
          <w:rFonts w:eastAsia="SimSun"/>
          <w:kern w:val="2"/>
          <w:szCs w:val="20"/>
        </w:rPr>
      </w:pPr>
      <w:r w:rsidRPr="00256EE1">
        <w:rPr>
          <w:rFonts w:eastAsia="SimSun"/>
          <w:kern w:val="2"/>
          <w:szCs w:val="20"/>
        </w:rPr>
        <w:t>Līguma ietvaros Izpildītājam ir tiesības iesniegt apmaksai rēķinus par jau izpildītiem un nodotiem darbiem. Pasūtītājs samaksā pēc</w:t>
      </w:r>
      <w:r>
        <w:rPr>
          <w:rFonts w:eastAsia="SimSun"/>
          <w:kern w:val="2"/>
          <w:szCs w:val="20"/>
        </w:rPr>
        <w:t xml:space="preserve"> Pasūtītāja pārstāvja</w:t>
      </w:r>
      <w:r w:rsidRPr="00256EE1">
        <w:rPr>
          <w:rFonts w:eastAsia="SimSun"/>
          <w:kern w:val="2"/>
          <w:szCs w:val="20"/>
        </w:rPr>
        <w:t xml:space="preserve"> akceptētas atskaites par kvalitatīvi un termiņā izpildītajiem Darbiem un pieņemšanas - nodošanas akta parakstīšanas par visu Līgumā minēto Darbu izpildi, kā arī pēc Izpildītāja rēķina saņemšanas</w:t>
      </w:r>
      <w:r w:rsidR="004924B1">
        <w:rPr>
          <w:rFonts w:eastAsia="SimSun"/>
          <w:kern w:val="2"/>
          <w:szCs w:val="20"/>
        </w:rPr>
        <w:t xml:space="preserve"> </w:t>
      </w:r>
      <w:r w:rsidR="004924B1" w:rsidRPr="004924B1">
        <w:rPr>
          <w:rFonts w:eastAsia="SimSun"/>
          <w:kern w:val="2"/>
          <w:szCs w:val="20"/>
        </w:rPr>
        <w:t>10 (desmit) darba dienu laikā</w:t>
      </w:r>
      <w:r w:rsidR="004924B1">
        <w:rPr>
          <w:rFonts w:eastAsia="SimSun"/>
          <w:kern w:val="2"/>
          <w:szCs w:val="20"/>
        </w:rPr>
        <w:t xml:space="preserve"> veic apmaksu</w:t>
      </w:r>
      <w:r w:rsidRPr="00256EE1">
        <w:rPr>
          <w:rFonts w:eastAsia="SimSun"/>
          <w:kern w:val="2"/>
          <w:szCs w:val="20"/>
        </w:rPr>
        <w:t>. Pasūtītājam ir pienākums no Izpildītāja saņemto atskaiti</w:t>
      </w:r>
      <w:r w:rsidR="001007AC" w:rsidRPr="001007AC">
        <w:t xml:space="preserve"> </w:t>
      </w:r>
      <w:r w:rsidR="001007AC" w:rsidRPr="001007AC">
        <w:rPr>
          <w:rFonts w:eastAsia="SimSun"/>
          <w:kern w:val="2"/>
          <w:szCs w:val="20"/>
        </w:rPr>
        <w:t>par kvalitatīvi un termiņā izpildītajiem Darbiem</w:t>
      </w:r>
      <w:r w:rsidR="001007AC">
        <w:rPr>
          <w:rFonts w:eastAsia="SimSun"/>
          <w:kern w:val="2"/>
          <w:szCs w:val="20"/>
        </w:rPr>
        <w:t>,</w:t>
      </w:r>
      <w:r w:rsidRPr="00256EE1">
        <w:rPr>
          <w:rFonts w:eastAsia="SimSun"/>
          <w:kern w:val="2"/>
          <w:szCs w:val="20"/>
        </w:rPr>
        <w:t xml:space="preserve">  izskatīt un akceptēt 5 (piecu) darba dienu laikā. Ja Pasūtītājs saņemto </w:t>
      </w:r>
      <w:r w:rsidRPr="00256EE1">
        <w:rPr>
          <w:rFonts w:eastAsia="SimSun"/>
          <w:kern w:val="2"/>
          <w:szCs w:val="20"/>
        </w:rPr>
        <w:lastRenderedPageBreak/>
        <w:t>atskaiti neakceptē, tad 5 (piecu) darba dienu laikā rakstiski iesniedz Izpildītājam motivētu atteikumu, norādot nepilnības, atskaiti parakstot. Izpildītājam iesniegtajā atskaitē norādītās nepilnības ir jānovērš 5 (piecu) darba dienu laikā vai citā savstarpēji saskaņotā termiņā.</w:t>
      </w:r>
    </w:p>
    <w:p w14:paraId="435A68FF" w14:textId="77777777" w:rsidR="00B84D9E" w:rsidRDefault="00B84D9E" w:rsidP="00B84D9E">
      <w:pPr>
        <w:widowControl w:val="0"/>
        <w:tabs>
          <w:tab w:val="left" w:pos="-426"/>
          <w:tab w:val="left" w:pos="426"/>
        </w:tabs>
        <w:suppressAutoHyphens w:val="0"/>
        <w:spacing w:line="256" w:lineRule="auto"/>
        <w:jc w:val="both"/>
        <w:rPr>
          <w:rFonts w:eastAsia="SimSun"/>
          <w:kern w:val="2"/>
          <w:szCs w:val="20"/>
        </w:rPr>
      </w:pPr>
    </w:p>
    <w:p w14:paraId="7E7ACC7C"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hanging="357"/>
        <w:contextualSpacing/>
        <w:jc w:val="center"/>
        <w:textAlignment w:val="baseline"/>
        <w:rPr>
          <w:rFonts w:eastAsia="SimSun"/>
          <w:kern w:val="2"/>
          <w:szCs w:val="20"/>
        </w:rPr>
      </w:pPr>
      <w:r>
        <w:rPr>
          <w:rFonts w:eastAsia="SimSun"/>
          <w:b/>
          <w:kern w:val="2"/>
          <w:szCs w:val="20"/>
        </w:rPr>
        <w:t>Līguma spēka stāšanās un Darbu izpildes termiņi</w:t>
      </w:r>
    </w:p>
    <w:p w14:paraId="4803A6AF" w14:textId="559BDEFF" w:rsidR="00B84D9E" w:rsidRDefault="00B84D9E" w:rsidP="00B84D9E">
      <w:pPr>
        <w:widowControl w:val="0"/>
        <w:numPr>
          <w:ilvl w:val="0"/>
          <w:numId w:val="4"/>
        </w:numPr>
        <w:suppressAutoHyphens w:val="0"/>
        <w:overflowPunct w:val="0"/>
        <w:autoSpaceDE w:val="0"/>
        <w:spacing w:line="256" w:lineRule="auto"/>
        <w:ind w:left="0" w:firstLine="0"/>
        <w:contextualSpacing/>
        <w:jc w:val="both"/>
        <w:textAlignment w:val="baseline"/>
        <w:rPr>
          <w:rFonts w:eastAsia="SimSun"/>
          <w:kern w:val="2"/>
          <w:szCs w:val="20"/>
        </w:rPr>
      </w:pPr>
      <w:r>
        <w:rPr>
          <w:rFonts w:eastAsia="SimSun"/>
          <w:kern w:val="2"/>
          <w:szCs w:val="20"/>
        </w:rPr>
        <w:t xml:space="preserve">Līgumā noteikto Darbu izpildes termiņš sākas no abpusējas līguma parakstīšanas. Līgumā noteikto darbu izpildes termiņš ir </w:t>
      </w:r>
      <w:r w:rsidR="002C191A">
        <w:rPr>
          <w:rFonts w:eastAsia="SimSun"/>
          <w:kern w:val="2"/>
          <w:szCs w:val="20"/>
        </w:rPr>
        <w:t>4</w:t>
      </w:r>
      <w:r>
        <w:rPr>
          <w:rFonts w:eastAsia="SimSun"/>
          <w:kern w:val="2"/>
          <w:szCs w:val="20"/>
        </w:rPr>
        <w:t xml:space="preserve"> (</w:t>
      </w:r>
      <w:r w:rsidR="002C191A">
        <w:rPr>
          <w:rFonts w:eastAsia="SimSun"/>
          <w:kern w:val="2"/>
          <w:szCs w:val="20"/>
        </w:rPr>
        <w:t>četri</w:t>
      </w:r>
      <w:r w:rsidRPr="00A66168">
        <w:rPr>
          <w:rFonts w:eastAsia="SimSun"/>
          <w:kern w:val="2"/>
          <w:szCs w:val="20"/>
        </w:rPr>
        <w:t>)  mēneši</w:t>
      </w:r>
      <w:r>
        <w:rPr>
          <w:rFonts w:eastAsia="SimSun"/>
          <w:kern w:val="2"/>
          <w:szCs w:val="20"/>
        </w:rPr>
        <w:t xml:space="preserve"> no abpusējas līguma parakstīšanas</w:t>
      </w:r>
      <w:r w:rsidR="002C191A">
        <w:rPr>
          <w:rFonts w:eastAsia="SimSun"/>
          <w:kern w:val="2"/>
          <w:szCs w:val="20"/>
        </w:rPr>
        <w:t>, bet ne vēlāk kā 2024.gada 1.</w:t>
      </w:r>
      <w:r w:rsidR="00B2099F">
        <w:rPr>
          <w:rFonts w:eastAsia="SimSun"/>
          <w:kern w:val="2"/>
          <w:szCs w:val="20"/>
        </w:rPr>
        <w:t>novembrim</w:t>
      </w:r>
      <w:r>
        <w:rPr>
          <w:rFonts w:eastAsia="SimSun"/>
          <w:kern w:val="2"/>
          <w:szCs w:val="20"/>
        </w:rPr>
        <w:t xml:space="preserve">. </w:t>
      </w:r>
      <w:r>
        <w:rPr>
          <w:rFonts w:eastAsia="SimSun"/>
          <w:b/>
          <w:kern w:val="2"/>
          <w:szCs w:val="20"/>
        </w:rPr>
        <w:t xml:space="preserve"> </w:t>
      </w:r>
    </w:p>
    <w:p w14:paraId="4F1E684E" w14:textId="77777777" w:rsidR="00B84D9E" w:rsidRDefault="00B84D9E" w:rsidP="00B84D9E">
      <w:pPr>
        <w:widowControl w:val="0"/>
        <w:numPr>
          <w:ilvl w:val="0"/>
          <w:numId w:val="4"/>
        </w:numPr>
        <w:suppressAutoHyphens w:val="0"/>
        <w:overflowPunct w:val="0"/>
        <w:autoSpaceDE w:val="0"/>
        <w:spacing w:line="256" w:lineRule="auto"/>
        <w:contextualSpacing/>
        <w:jc w:val="both"/>
        <w:textAlignment w:val="baseline"/>
        <w:rPr>
          <w:rFonts w:eastAsia="SimSun"/>
          <w:kern w:val="2"/>
          <w:szCs w:val="20"/>
        </w:rPr>
      </w:pPr>
      <w:r>
        <w:rPr>
          <w:rFonts w:eastAsia="SimSun"/>
          <w:kern w:val="2"/>
          <w:szCs w:val="20"/>
        </w:rPr>
        <w:t>Darbi tiek veikti saskaņā ar Tehnisko specifikāciju, Darba uzdevumu un Darbu izpildes grafiku.</w:t>
      </w:r>
    </w:p>
    <w:p w14:paraId="5C946548"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Izpildītājs apņemas nekavējoties, bet ne vēlā kā 3 (trīs) darba dienu laikā ziņot Pasūtītājam par visiem apstākļiem un/vai šķēršļiem, kuri kavē Darbu izpildi.</w:t>
      </w:r>
    </w:p>
    <w:p w14:paraId="43FE590B"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Izpildītājam nav tiesības uz Darbu izpildes termiņa pagarinājumu tādu iemeslu dēļ, kuri tam bija jāņem vērā vai arī pie pienācīgas rūpības nevarēja būt nezināmi, noslēdzot šo Līgumu. Tas pats attiecas arī uz apstākļiem, kuru sekas Izpildītājs būtu varējis sagaidīt vai novērst.</w:t>
      </w:r>
    </w:p>
    <w:p w14:paraId="0FAAC554"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 xml:space="preserve">Ja Izpildītājs vēlas Darbu izpildes termiņa pagarinājumu, tas par to rakstiski ziņo Pasūtītājam. Šāds paziņojums nosūtāms nekavējoties pēc tam, kad Izpildītājs uzzinājis par esošiem vai vēl sagaidāmiem apstākļiem, kas izraisa Darbu izpildes kavējumu. Ja šāds paziņojums nekavējoties, tas ir ne vēlāk kā 3 (trīs) darba dienu laikā netiek nosūtīts, tiesības pieprasīt termiņa pagarinājumu tiek zaudētas. </w:t>
      </w:r>
    </w:p>
    <w:p w14:paraId="2560E230"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Pasūtītājam ir pienākums sniegt Izpildītājam atbildi uz saņemto paziņojumu, 3 (trīs) darba dienu laikā no paziņojuma saņemšanas dienas.</w:t>
      </w:r>
    </w:p>
    <w:p w14:paraId="10D20788" w14:textId="77777777" w:rsidR="00B84D9E" w:rsidRDefault="00B84D9E" w:rsidP="00B84D9E">
      <w:pPr>
        <w:widowControl w:val="0"/>
        <w:numPr>
          <w:ilvl w:val="0"/>
          <w:numId w:val="4"/>
        </w:numPr>
        <w:suppressAutoHyphens w:val="0"/>
        <w:overflowPunct w:val="0"/>
        <w:autoSpaceDE w:val="0"/>
        <w:spacing w:line="256" w:lineRule="auto"/>
        <w:ind w:left="0" w:firstLine="1"/>
        <w:contextualSpacing/>
        <w:jc w:val="both"/>
        <w:textAlignment w:val="baseline"/>
        <w:rPr>
          <w:rFonts w:eastAsia="SimSun"/>
          <w:kern w:val="2"/>
          <w:szCs w:val="20"/>
        </w:rPr>
      </w:pPr>
      <w:r>
        <w:rPr>
          <w:rFonts w:eastAsia="SimSun"/>
          <w:kern w:val="2"/>
          <w:szCs w:val="20"/>
        </w:rPr>
        <w:t>Pusēm savstarpēji vienojoties tiek sastādīta vienošanās par termiņa pagarināšanu, kas kļūst par šī līguma neatņemamu sastāvdaļu.</w:t>
      </w:r>
    </w:p>
    <w:p w14:paraId="6477B9CE" w14:textId="77777777" w:rsidR="00B84D9E" w:rsidRDefault="00B84D9E" w:rsidP="00B84D9E">
      <w:pPr>
        <w:widowControl w:val="0"/>
        <w:overflowPunct w:val="0"/>
        <w:autoSpaceDE w:val="0"/>
        <w:contextualSpacing/>
        <w:jc w:val="both"/>
        <w:textAlignment w:val="baseline"/>
        <w:rPr>
          <w:rFonts w:eastAsia="SimSun"/>
          <w:kern w:val="2"/>
          <w:szCs w:val="20"/>
        </w:rPr>
      </w:pPr>
    </w:p>
    <w:p w14:paraId="60200606" w14:textId="77777777" w:rsidR="00B84D9E" w:rsidRDefault="00B84D9E" w:rsidP="00B84D9E">
      <w:pPr>
        <w:widowControl w:val="0"/>
        <w:numPr>
          <w:ilvl w:val="0"/>
          <w:numId w:val="1"/>
        </w:numPr>
        <w:tabs>
          <w:tab w:val="left" w:pos="0"/>
          <w:tab w:val="left" w:pos="1800"/>
        </w:tabs>
        <w:suppressAutoHyphens w:val="0"/>
        <w:overflowPunct w:val="0"/>
        <w:autoSpaceDE w:val="0"/>
        <w:spacing w:line="360" w:lineRule="auto"/>
        <w:ind w:left="714" w:right="-414" w:hanging="357"/>
        <w:contextualSpacing/>
        <w:jc w:val="center"/>
        <w:textAlignment w:val="baseline"/>
        <w:rPr>
          <w:rFonts w:eastAsia="SimSun"/>
          <w:b/>
          <w:kern w:val="2"/>
          <w:szCs w:val="20"/>
        </w:rPr>
      </w:pPr>
      <w:r>
        <w:rPr>
          <w:rFonts w:eastAsia="SimSun"/>
          <w:b/>
          <w:kern w:val="2"/>
          <w:szCs w:val="20"/>
        </w:rPr>
        <w:t>Pušu tiesības un pienākumi</w:t>
      </w:r>
    </w:p>
    <w:p w14:paraId="47940D7D" w14:textId="77777777" w:rsidR="00B84D9E" w:rsidRDefault="00B84D9E" w:rsidP="00B84D9E">
      <w:pPr>
        <w:widowControl w:val="0"/>
        <w:tabs>
          <w:tab w:val="left" w:pos="-142"/>
        </w:tabs>
        <w:suppressAutoHyphens w:val="0"/>
        <w:jc w:val="both"/>
        <w:rPr>
          <w:rFonts w:eastAsia="SimSun"/>
          <w:kern w:val="2"/>
          <w:szCs w:val="20"/>
        </w:rPr>
      </w:pPr>
      <w:r>
        <w:rPr>
          <w:rFonts w:eastAsia="SimSun"/>
          <w:kern w:val="2"/>
          <w:szCs w:val="20"/>
        </w:rPr>
        <w:t>4.1.</w:t>
      </w:r>
      <w:r>
        <w:rPr>
          <w:rFonts w:eastAsia="SimSun"/>
          <w:b/>
          <w:kern w:val="2"/>
          <w:szCs w:val="20"/>
        </w:rPr>
        <w:t xml:space="preserve"> </w:t>
      </w:r>
      <w:r>
        <w:rPr>
          <w:rFonts w:eastAsia="SimSun"/>
          <w:kern w:val="2"/>
          <w:szCs w:val="20"/>
        </w:rPr>
        <w:t>Izpildītājam ir tiesības saņemt samaksu par kvalitatīvu un termiņā veiktu Darbu saskaņā ar Līguma un Latvijas Republikā spēkā esošo normatīvo aktu noteikumiem.</w:t>
      </w:r>
    </w:p>
    <w:p w14:paraId="15D6512D" w14:textId="77777777" w:rsidR="00B84D9E" w:rsidRDefault="00B84D9E" w:rsidP="00B84D9E">
      <w:pPr>
        <w:widowControl w:val="0"/>
        <w:tabs>
          <w:tab w:val="left" w:pos="-567"/>
        </w:tabs>
        <w:suppressAutoHyphens w:val="0"/>
        <w:jc w:val="both"/>
        <w:rPr>
          <w:rFonts w:eastAsia="SimSun"/>
          <w:kern w:val="2"/>
          <w:szCs w:val="20"/>
        </w:rPr>
      </w:pPr>
      <w:r>
        <w:rPr>
          <w:rFonts w:eastAsia="SimSun"/>
          <w:kern w:val="2"/>
          <w:szCs w:val="20"/>
        </w:rPr>
        <w:t>4.2. Izpildītājam ir pienākumi:</w:t>
      </w:r>
    </w:p>
    <w:p w14:paraId="59F4D9E0"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4.2.1. veikt Darbu sagatavošanu un izpildīt Darbus atbilstošā kvalitātē un pilnā apjomā saskaņā ar Līguma noteikumiem, Latvijas Republikā spēkā esošajiem normatīvajiem aktiem, kas attiecas uz Darbu izpildi.</w:t>
      </w:r>
    </w:p>
    <w:p w14:paraId="21575EDD"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 xml:space="preserve">4.2.3. gadījumā, ja Izpildītāja vainas dēļ, veicot Līgumā noteikto Darbu, tiek bojāta trešo personu un/vai Pasūtītāja manta vai nodarīts kaitējums trešo personu un/vai Pasūtītāja pārstāvju dzīvībai vai veselībai un tādējādi radīto zaudējumu apmērs pārsniedz </w:t>
      </w:r>
      <w:r w:rsidRPr="00845551">
        <w:rPr>
          <w:rFonts w:eastAsia="SimSun"/>
          <w:kern w:val="2"/>
          <w:szCs w:val="20"/>
        </w:rPr>
        <w:t>Izpildītāja civiltiesiskās apdrošināšanas robežas,</w:t>
      </w:r>
      <w:r>
        <w:rPr>
          <w:rFonts w:eastAsia="SimSun"/>
          <w:kern w:val="2"/>
          <w:szCs w:val="20"/>
        </w:rPr>
        <w:t xml:space="preserve"> tad jebkādus radītos zaudējumus un kompensācijas, kuras nesedz apdrošināšana, sedz Izpildītājs uz sava rēķina, kā arī Izpildītājs uzņemas visu atbildību par nodarījumu un tā radītajām un iespējamajām sekām;</w:t>
      </w:r>
    </w:p>
    <w:p w14:paraId="2FDEFAC2"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4.2.4. Darbu izpildei nodrošināt kvalificētu un atestētu tehnisko personālu un iekārtas;</w:t>
      </w:r>
    </w:p>
    <w:p w14:paraId="1846C057"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4.2.6. veicot Darbus, nodrošināt Darba aizsardzības likuma un citu Latvijas Republikā spēkā esošo darba aizsardzību reglamentējošo normatīvo aktu prasību izpildi, par ko iesniedz pasūtītājam apliecinājumu;</w:t>
      </w:r>
    </w:p>
    <w:p w14:paraId="6D4D979A" w14:textId="77777777" w:rsidR="00B84D9E" w:rsidRDefault="00B84D9E" w:rsidP="00B84D9E">
      <w:pPr>
        <w:suppressAutoHyphens w:val="0"/>
        <w:spacing w:line="256" w:lineRule="auto"/>
        <w:ind w:firstLine="426"/>
        <w:jc w:val="both"/>
        <w:rPr>
          <w:rFonts w:eastAsia="SimSun"/>
          <w:kern w:val="2"/>
          <w:szCs w:val="20"/>
        </w:rPr>
      </w:pPr>
      <w:r>
        <w:rPr>
          <w:rFonts w:eastAsia="SimSun"/>
          <w:kern w:val="2"/>
          <w:szCs w:val="20"/>
        </w:rPr>
        <w:t>4.2.9. normatīvajos aktos noteiktajā kārtībā izstrādāt un kārtot Darbu veikšanas dokumentāciju visā Darbu veikšanas laikā;</w:t>
      </w:r>
    </w:p>
    <w:p w14:paraId="54BDF285" w14:textId="77777777" w:rsidR="00B84D9E" w:rsidRDefault="00B84D9E" w:rsidP="00B84D9E">
      <w:pPr>
        <w:widowControl w:val="0"/>
        <w:tabs>
          <w:tab w:val="left" w:pos="426"/>
        </w:tabs>
        <w:suppressAutoHyphens w:val="0"/>
        <w:jc w:val="both"/>
        <w:rPr>
          <w:rFonts w:eastAsia="SimSun"/>
          <w:kern w:val="2"/>
          <w:szCs w:val="20"/>
        </w:rPr>
      </w:pPr>
      <w:r>
        <w:rPr>
          <w:rFonts w:eastAsia="SimSun"/>
          <w:kern w:val="2"/>
          <w:szCs w:val="20"/>
        </w:rPr>
        <w:tab/>
        <w:t>4.2.10. Izpildītājs ir materiāli atbildīgs par Līgumā noteikto saistību neievērošanas sekām Darbu izpildes vietā;</w:t>
      </w:r>
    </w:p>
    <w:p w14:paraId="160DB0A9" w14:textId="77777777" w:rsidR="00B84D9E" w:rsidRDefault="00B84D9E" w:rsidP="00A323EE">
      <w:pPr>
        <w:widowControl w:val="0"/>
        <w:tabs>
          <w:tab w:val="left" w:pos="-142"/>
        </w:tabs>
        <w:suppressAutoHyphens w:val="0"/>
        <w:jc w:val="both"/>
        <w:rPr>
          <w:rFonts w:eastAsia="SimSun"/>
          <w:kern w:val="2"/>
          <w:szCs w:val="20"/>
        </w:rPr>
      </w:pPr>
      <w:r>
        <w:rPr>
          <w:rFonts w:eastAsia="SimSun"/>
          <w:kern w:val="2"/>
          <w:szCs w:val="20"/>
        </w:rPr>
        <w:t>4.5. Pasūtītājam ir pienākums:</w:t>
      </w:r>
    </w:p>
    <w:p w14:paraId="263EFCCB" w14:textId="0CBD3A49" w:rsidR="00B84D9E" w:rsidRPr="00A323E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4.5.1. </w:t>
      </w:r>
      <w:r w:rsidR="00B84D9E" w:rsidRPr="00A323EE">
        <w:rPr>
          <w:rFonts w:eastAsia="SimSun"/>
          <w:kern w:val="2"/>
          <w:szCs w:val="20"/>
        </w:rPr>
        <w:t>savlaicīgi un atbilstoši Līguma noteikumiem samaksāt Izpildītājam par kvalitatīva Darba izpildi;</w:t>
      </w:r>
    </w:p>
    <w:p w14:paraId="478427A5" w14:textId="77777777" w:rsidR="00A323EE" w:rsidRDefault="00A323EE" w:rsidP="00A323EE">
      <w:pPr>
        <w:widowControl w:val="0"/>
        <w:tabs>
          <w:tab w:val="left" w:pos="-142"/>
        </w:tabs>
        <w:suppressAutoHyphens w:val="0"/>
        <w:jc w:val="both"/>
        <w:rPr>
          <w:rFonts w:eastAsia="SimSun"/>
          <w:kern w:val="2"/>
          <w:szCs w:val="20"/>
        </w:rPr>
      </w:pPr>
      <w:r>
        <w:rPr>
          <w:rFonts w:eastAsia="SimSun"/>
          <w:kern w:val="2"/>
          <w:szCs w:val="20"/>
        </w:rPr>
        <w:lastRenderedPageBreak/>
        <w:t xml:space="preserve">      4.5.2. </w:t>
      </w:r>
      <w:r w:rsidR="00B84D9E">
        <w:rPr>
          <w:rFonts w:eastAsia="SimSun"/>
          <w:kern w:val="2"/>
          <w:szCs w:val="20"/>
        </w:rPr>
        <w:t xml:space="preserve">organizēt Darba pieņemšanu un parakstīt pieņemšanas – nodošanas aktus pēc Darba akceptēšanas Līgumā noteiktajā kārtībā. </w:t>
      </w:r>
    </w:p>
    <w:p w14:paraId="6CA2B253" w14:textId="5B78E208" w:rsidR="00B84D9E" w:rsidRDefault="00B84D9E" w:rsidP="00A323EE">
      <w:pPr>
        <w:widowControl w:val="0"/>
        <w:tabs>
          <w:tab w:val="left" w:pos="-142"/>
        </w:tabs>
        <w:suppressAutoHyphens w:val="0"/>
        <w:jc w:val="both"/>
        <w:rPr>
          <w:rFonts w:eastAsia="SimSun"/>
          <w:kern w:val="2"/>
          <w:szCs w:val="20"/>
        </w:rPr>
      </w:pPr>
      <w:r>
        <w:rPr>
          <w:rFonts w:eastAsia="SimSun"/>
          <w:kern w:val="2"/>
          <w:szCs w:val="20"/>
        </w:rPr>
        <w:t>4.6. Pasūtītājam ir tiesības:</w:t>
      </w:r>
    </w:p>
    <w:p w14:paraId="38A005FA" w14:textId="5BFD5A47" w:rsidR="00B84D9E" w:rsidRPr="00A323E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4.6.1. </w:t>
      </w:r>
      <w:r w:rsidR="00B84D9E" w:rsidRPr="00A323EE">
        <w:rPr>
          <w:rFonts w:eastAsia="SimSun"/>
          <w:kern w:val="2"/>
          <w:szCs w:val="20"/>
        </w:rPr>
        <w:t>pēc saviem ieskatiem veikt Darbu izpildes pārbaudes, vienpusēji apturēt Darbus Līgumā noteiktajos gadījumos;</w:t>
      </w:r>
    </w:p>
    <w:p w14:paraId="6E1209FB" w14:textId="2091A31A" w:rsidR="00B84D9E"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4.6.2. </w:t>
      </w:r>
      <w:r w:rsidR="00B84D9E">
        <w:rPr>
          <w:rFonts w:eastAsia="SimSun"/>
          <w:kern w:val="2"/>
          <w:szCs w:val="20"/>
        </w:rPr>
        <w:t>jebkurā laikā apmeklēt Objektu, ievērojot tehniskās drošības normas, un nepieciešamības gadījumā, noformēt savus pamatotos aizrādījumus vai pārtraukt Darbu līdz trūkumu novēršanai;</w:t>
      </w:r>
    </w:p>
    <w:p w14:paraId="4515CAEF" w14:textId="57E00542" w:rsidR="00B84D9E" w:rsidRPr="00676073" w:rsidRDefault="00A323EE" w:rsidP="00A323EE">
      <w:pPr>
        <w:widowControl w:val="0"/>
        <w:tabs>
          <w:tab w:val="left" w:pos="-142"/>
        </w:tabs>
        <w:suppressAutoHyphens w:val="0"/>
        <w:jc w:val="both"/>
        <w:rPr>
          <w:rFonts w:eastAsia="SimSun"/>
          <w:kern w:val="2"/>
          <w:szCs w:val="20"/>
        </w:rPr>
      </w:pPr>
      <w:r>
        <w:rPr>
          <w:rFonts w:eastAsia="SimSun"/>
          <w:kern w:val="2"/>
          <w:szCs w:val="20"/>
        </w:rPr>
        <w:t xml:space="preserve">       4.6.3. </w:t>
      </w:r>
      <w:r w:rsidR="00B84D9E" w:rsidRPr="00676073">
        <w:rPr>
          <w:rFonts w:eastAsia="SimSun"/>
          <w:kern w:val="2"/>
          <w:szCs w:val="20"/>
        </w:rPr>
        <w:t>pieņemt neatkarīgu ekspertu Darbu izpildes kvalitātes kontrolei un pirms kvalitatīvi izpildītu Darbu pieņemšanas veikt izpildīto Darbu ekspertīzi.</w:t>
      </w:r>
    </w:p>
    <w:p w14:paraId="70170A43" w14:textId="77777777" w:rsidR="00B84D9E" w:rsidRDefault="00B84D9E" w:rsidP="00B84D9E">
      <w:pPr>
        <w:widowControl w:val="0"/>
        <w:numPr>
          <w:ilvl w:val="0"/>
          <w:numId w:val="7"/>
        </w:numPr>
        <w:tabs>
          <w:tab w:val="left" w:pos="284"/>
        </w:tabs>
        <w:suppressAutoHyphens w:val="0"/>
        <w:overflowPunct w:val="0"/>
        <w:autoSpaceDE w:val="0"/>
        <w:autoSpaceDN w:val="0"/>
        <w:adjustRightInd w:val="0"/>
        <w:spacing w:line="256" w:lineRule="auto"/>
        <w:ind w:left="0" w:firstLine="1"/>
        <w:jc w:val="both"/>
        <w:rPr>
          <w:rFonts w:eastAsia="SimSun"/>
          <w:kern w:val="2"/>
          <w:szCs w:val="20"/>
        </w:rPr>
      </w:pPr>
      <w:r>
        <w:rPr>
          <w:rFonts w:eastAsia="SimSun"/>
          <w:kern w:val="2"/>
          <w:szCs w:val="20"/>
        </w:rPr>
        <w:t>Pasūtītājs jebkurā laikā var pieprasīt Izpildītāja Darbu vadītāja nomaiņu. Izpildītājs veic Darbu vadītāja nomaiņu 5 (piecu) darba dienu laikā no dienas, kad saņemts Pasūtītāja rakstveida pieprasījums.</w:t>
      </w:r>
    </w:p>
    <w:p w14:paraId="3EF1AB92" w14:textId="77777777" w:rsidR="00B84D9E" w:rsidRDefault="00B84D9E" w:rsidP="00B84D9E">
      <w:pPr>
        <w:widowControl w:val="0"/>
        <w:numPr>
          <w:ilvl w:val="0"/>
          <w:numId w:val="7"/>
        </w:numPr>
        <w:tabs>
          <w:tab w:val="left" w:pos="284"/>
        </w:tabs>
        <w:suppressAutoHyphens w:val="0"/>
        <w:overflowPunct w:val="0"/>
        <w:autoSpaceDE w:val="0"/>
        <w:autoSpaceDN w:val="0"/>
        <w:adjustRightInd w:val="0"/>
        <w:spacing w:line="256" w:lineRule="auto"/>
        <w:ind w:left="0" w:firstLine="1"/>
        <w:jc w:val="both"/>
        <w:rPr>
          <w:rFonts w:eastAsia="SimSun"/>
          <w:kern w:val="2"/>
          <w:szCs w:val="20"/>
        </w:rPr>
      </w:pPr>
      <w:r>
        <w:rPr>
          <w:rFonts w:eastAsia="SimSun"/>
          <w:kern w:val="2"/>
          <w:szCs w:val="20"/>
        </w:rPr>
        <w:t>Pasūtītājs atturas no darbībām, kas traucētu Darbu izpildi, ja vien tas nav saistīts ar konstatētiem būvniecības noteikumu pārkāpumiem no Izpildītāja puses.</w:t>
      </w:r>
    </w:p>
    <w:p w14:paraId="584FC3FF" w14:textId="77777777" w:rsidR="00B84D9E" w:rsidRDefault="00B84D9E" w:rsidP="00B84D9E">
      <w:pPr>
        <w:widowControl w:val="0"/>
        <w:tabs>
          <w:tab w:val="left" w:pos="425"/>
          <w:tab w:val="left" w:pos="567"/>
        </w:tabs>
        <w:suppressAutoHyphens w:val="0"/>
        <w:overflowPunct w:val="0"/>
        <w:autoSpaceDE w:val="0"/>
        <w:autoSpaceDN w:val="0"/>
        <w:adjustRightInd w:val="0"/>
        <w:spacing w:line="256" w:lineRule="auto"/>
        <w:jc w:val="both"/>
        <w:rPr>
          <w:rFonts w:eastAsia="SimSun"/>
          <w:kern w:val="2"/>
          <w:szCs w:val="20"/>
        </w:rPr>
      </w:pPr>
    </w:p>
    <w:p w14:paraId="071F042D" w14:textId="77777777" w:rsidR="00B84D9E" w:rsidRDefault="00B84D9E" w:rsidP="00B84D9E">
      <w:pPr>
        <w:widowControl w:val="0"/>
        <w:numPr>
          <w:ilvl w:val="0"/>
          <w:numId w:val="6"/>
        </w:numPr>
        <w:suppressAutoHyphens w:val="0"/>
        <w:spacing w:line="360" w:lineRule="auto"/>
        <w:ind w:left="539" w:hanging="539"/>
        <w:contextualSpacing/>
        <w:jc w:val="center"/>
        <w:rPr>
          <w:rFonts w:eastAsia="SimSun"/>
          <w:b/>
          <w:bCs/>
          <w:kern w:val="2"/>
          <w:szCs w:val="20"/>
        </w:rPr>
      </w:pPr>
      <w:r>
        <w:rPr>
          <w:rFonts w:eastAsia="SimSun"/>
          <w:b/>
          <w:bCs/>
          <w:kern w:val="2"/>
          <w:szCs w:val="20"/>
        </w:rPr>
        <w:t>Garantijas</w:t>
      </w:r>
    </w:p>
    <w:p w14:paraId="4BEFF376"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Izpildītājs garantē Darbu kvalitātes atbilstību Līgumam. Izpildītājs uzņemas atbildību par trūkumiem Darbu izpildē.</w:t>
      </w:r>
    </w:p>
    <w:p w14:paraId="4F5BC9C9"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 xml:space="preserve">Izpildītājs garantijas termiņā saņemot Pasūtītāja rakstisku paziņojumu, uzņemas uz sava rēķina novērst trūkumus, to neatbilstību Līgumam vai normatīvo aktu prasībām, kā arī trūkumu izraisītos bojājumus Objektam un trešajām personām. Nosūtot paziņojumu, Pasūtītājs norāda arī vietu un laiku, kurš nevar būt mazāks par 5 (piecām) darba dienām no paziņojuma saņemšanas dienas, kad Izpildītājam jāierodas uz defektu akta sastādīšanu. </w:t>
      </w:r>
    </w:p>
    <w:p w14:paraId="0F590EA5"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 xml:space="preserve">3 (trīs) darba dienu laikā Puses sastāda defektu aktu, tajā norādot bojājumus, neatbilstības un/vai trūkumus Darbā, kā arī to novēršanas termiņu, kas nav garāks par 1 (vienu) nedēļu, vai citā Pušu saskaņotā termiņā. Gadījumā, ja Izpildītājs noteiktajā termiņā neierodas uz defektu akta sastādīšanu, Pasūtītājs ir tiesīgs sastādīt aktu vienpusēji, un tas ir saistošs Izpildītājam. Pasūtītājs 3 (trīs) darba dienu laikā </w:t>
      </w:r>
      <w:proofErr w:type="spellStart"/>
      <w:r>
        <w:rPr>
          <w:rFonts w:eastAsia="SimSun"/>
          <w:kern w:val="2"/>
          <w:szCs w:val="20"/>
        </w:rPr>
        <w:t>nosūta</w:t>
      </w:r>
      <w:proofErr w:type="spellEnd"/>
      <w:r>
        <w:rPr>
          <w:rFonts w:eastAsia="SimSun"/>
          <w:kern w:val="2"/>
          <w:szCs w:val="20"/>
        </w:rPr>
        <w:t xml:space="preserve"> sastādīto aktu Izpildītājam.</w:t>
      </w:r>
    </w:p>
    <w:p w14:paraId="6693959F"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Gadījumā, ja Puses, sastādot defekta aktu, nevar vienoties par konstatēto defektu, tā piekritību garantijai vai nepieciešamajiem defektu novēršanas termiņiem, vai garantijas ietvaros veiktā Darba kvalitāti, Puses 2 (divu) darba dienu laikā rakstiski vienojas par ekspertu komisiju (līdz 3 (trim) ekspertiem), kura tiek pieaicināta un kuras viedoklis ir izšķirošs. Ekspertu komisijas izdevumus sedz Puse, kurai ekspertu atzinums ir nelabvēlīgs.</w:t>
      </w:r>
    </w:p>
    <w:p w14:paraId="46DFF21E" w14:textId="77777777" w:rsidR="00B84D9E" w:rsidRDefault="00B84D9E" w:rsidP="00B84D9E">
      <w:pPr>
        <w:widowControl w:val="0"/>
        <w:numPr>
          <w:ilvl w:val="0"/>
          <w:numId w:val="8"/>
        </w:numPr>
        <w:suppressAutoHyphens w:val="0"/>
        <w:spacing w:line="256" w:lineRule="auto"/>
        <w:ind w:left="0" w:firstLine="1"/>
        <w:jc w:val="both"/>
        <w:rPr>
          <w:rFonts w:eastAsia="SimSun"/>
          <w:kern w:val="2"/>
          <w:szCs w:val="20"/>
        </w:rPr>
      </w:pPr>
      <w:r>
        <w:rPr>
          <w:rFonts w:eastAsia="SimSun"/>
          <w:kern w:val="2"/>
          <w:szCs w:val="20"/>
        </w:rPr>
        <w:t>Gadījumā, ja Puses nespēj vienoties par ekspertu komisiju strīda izšķiršanai, strīds tiek izšķirts vispārējā kārtībā tiesā. Šādā gadījumā Pasūtītājs, nesagaidot strīda atrisinājumu, ir tiesīgs veikt defekta vai neatbilstības novēršanu saviem spēkiem vai pieaicināt trešās personas, un, ja strīds tiek izšķirts par labu Pasūtītājam, Izpildītājs sedz ar defektu novēršanu saistītos zaudējumus.</w:t>
      </w:r>
    </w:p>
    <w:p w14:paraId="18583E52" w14:textId="77777777" w:rsidR="00B84D9E" w:rsidRDefault="00B84D9E" w:rsidP="00B84D9E">
      <w:pPr>
        <w:widowControl w:val="0"/>
        <w:tabs>
          <w:tab w:val="left" w:pos="425"/>
        </w:tabs>
        <w:suppressAutoHyphens w:val="0"/>
        <w:spacing w:line="256" w:lineRule="auto"/>
        <w:ind w:left="1"/>
        <w:jc w:val="both"/>
        <w:rPr>
          <w:rFonts w:eastAsia="SimSun"/>
          <w:kern w:val="2"/>
          <w:szCs w:val="20"/>
        </w:rPr>
      </w:pPr>
    </w:p>
    <w:p w14:paraId="0C5B85F7" w14:textId="77777777" w:rsidR="00B84D9E" w:rsidRDefault="00B84D9E" w:rsidP="00B84D9E">
      <w:pPr>
        <w:widowControl w:val="0"/>
        <w:suppressAutoHyphens w:val="0"/>
        <w:jc w:val="both"/>
        <w:rPr>
          <w:rFonts w:eastAsia="SimSun"/>
          <w:kern w:val="2"/>
          <w:szCs w:val="20"/>
        </w:rPr>
      </w:pPr>
    </w:p>
    <w:p w14:paraId="2E2F14B8" w14:textId="77777777" w:rsidR="00B84D9E" w:rsidRDefault="00B84D9E" w:rsidP="00B84D9E">
      <w:pPr>
        <w:widowControl w:val="0"/>
        <w:numPr>
          <w:ilvl w:val="0"/>
          <w:numId w:val="6"/>
        </w:numPr>
        <w:suppressAutoHyphens w:val="0"/>
        <w:spacing w:line="360" w:lineRule="auto"/>
        <w:ind w:left="539" w:hanging="539"/>
        <w:contextualSpacing/>
        <w:jc w:val="center"/>
        <w:rPr>
          <w:rFonts w:eastAsia="SimSun"/>
          <w:b/>
          <w:kern w:val="2"/>
          <w:szCs w:val="20"/>
        </w:rPr>
      </w:pPr>
      <w:r>
        <w:rPr>
          <w:rFonts w:eastAsia="SimSun"/>
          <w:b/>
          <w:kern w:val="2"/>
          <w:szCs w:val="20"/>
        </w:rPr>
        <w:t xml:space="preserve">Darbu pieņemšanas – nodošanas kārtība </w:t>
      </w:r>
    </w:p>
    <w:p w14:paraId="5F3AB554"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Izpildītie Darbi tiek nodoti Darbu pieņemšanas - nodošanas procedūras laikā.</w:t>
      </w:r>
    </w:p>
    <w:p w14:paraId="6A4B333A"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Līgumā noteiktie Darbi tiek uzskatīti par izpildītiem tikai tad, kad Pasūtītājs un Izpildītājs ir parakstījuši pieņemšanas – nodošanas aktu.</w:t>
      </w:r>
    </w:p>
    <w:p w14:paraId="61F91E7F" w14:textId="2E694502"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 xml:space="preserve">Pasūtītājs noteiktajā termiņā paraksta pieņemšanas - nodošanas aktu, vai 5 (piecu) darba dienu laikā rakstiski iesniedz Izpildītājam motivētu atteikumu aktu parakstīt. Ja 5 (piecu) darba dienu laikā no pieņemšanas-nodošanas akta iesniegšanas Pasūtītājam šis akts netiek parakstīts un netiek iesniegts akts par motivētām </w:t>
      </w:r>
      <w:proofErr w:type="spellStart"/>
      <w:r>
        <w:rPr>
          <w:rFonts w:eastAsia="SimSun"/>
          <w:kern w:val="2"/>
          <w:szCs w:val="20"/>
        </w:rPr>
        <w:t>iebildēm</w:t>
      </w:r>
      <w:proofErr w:type="spellEnd"/>
      <w:r>
        <w:rPr>
          <w:rFonts w:eastAsia="SimSun"/>
          <w:kern w:val="2"/>
          <w:szCs w:val="20"/>
        </w:rPr>
        <w:t xml:space="preserve"> pieņemt Darbu, tad pieņemšanas-nodošanas aktā</w:t>
      </w:r>
      <w:r w:rsidR="003E18D3">
        <w:rPr>
          <w:rFonts w:eastAsia="SimSun"/>
          <w:kern w:val="2"/>
          <w:szCs w:val="20"/>
        </w:rPr>
        <w:t xml:space="preserve"> </w:t>
      </w:r>
      <w:r>
        <w:rPr>
          <w:rFonts w:eastAsia="SimSun"/>
          <w:kern w:val="2"/>
          <w:szCs w:val="20"/>
        </w:rPr>
        <w:t>norādītie Darbi uzskatāmi par pieņemtiem.</w:t>
      </w:r>
    </w:p>
    <w:p w14:paraId="2D13D397"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lastRenderedPageBreak/>
        <w:t>Motivēta atteikuma gadījumā Puses vienojas par nepilnību novēršanu un sastāda defektu aktu, norādot novēršamās nepilnības, kā arī to novēršanas termiņus. Novēršanas termiņš nedrīkst pārsniegt 2 (divas) nedēļas.</w:t>
      </w:r>
    </w:p>
    <w:p w14:paraId="6CA91F72"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Ja nepilnības novērst nav iespējams, Pasūtītājam ir tiesības pēc sava ieskata vai nu samazināt Līgumcenu, vai vienpusēji izbeigt Līgumu. Ja Pasūtītājs izmanto tiesības vienpusēji izbeigt Līgumu, Puses sastāda atsevišķu aktu par faktiski kvalitatīvi izpildīto Darbu apjomu un to vērtību.</w:t>
      </w:r>
    </w:p>
    <w:p w14:paraId="2F283F38"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Defektu aktā norādītās nepilnības novērš Izpildītājs uz sava rēķina.</w:t>
      </w:r>
    </w:p>
    <w:p w14:paraId="360E02EA" w14:textId="77777777" w:rsidR="00B84D9E" w:rsidRDefault="00B84D9E" w:rsidP="00B84D9E">
      <w:pPr>
        <w:widowControl w:val="0"/>
        <w:numPr>
          <w:ilvl w:val="0"/>
          <w:numId w:val="9"/>
        </w:numPr>
        <w:tabs>
          <w:tab w:val="left" w:pos="142"/>
        </w:tabs>
        <w:suppressAutoHyphens w:val="0"/>
        <w:spacing w:line="256" w:lineRule="auto"/>
        <w:jc w:val="both"/>
        <w:rPr>
          <w:rFonts w:eastAsia="SimSun"/>
          <w:kern w:val="2"/>
          <w:szCs w:val="20"/>
        </w:rPr>
      </w:pPr>
      <w:r>
        <w:rPr>
          <w:rFonts w:eastAsia="SimSun"/>
          <w:kern w:val="2"/>
          <w:szCs w:val="20"/>
        </w:rPr>
        <w:t>Pēc nepilnību novēršanas notiek atkārtota Darba pieņemšana un nodošana.</w:t>
      </w:r>
    </w:p>
    <w:p w14:paraId="52928DFE" w14:textId="77777777" w:rsidR="00B84D9E"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Pieņemšanas - nodošanas akta parakstīšana neatbrīvo Izpildītāju no atbildības par slēptiem, akta parakstīšanas laikā nekonstatētiem, trūkumiem.</w:t>
      </w:r>
    </w:p>
    <w:p w14:paraId="5B5E31F2" w14:textId="77777777" w:rsidR="00B84D9E" w:rsidRPr="00972E35" w:rsidRDefault="00B84D9E" w:rsidP="00B84D9E">
      <w:pPr>
        <w:widowControl w:val="0"/>
        <w:numPr>
          <w:ilvl w:val="0"/>
          <w:numId w:val="9"/>
        </w:numPr>
        <w:suppressAutoHyphens w:val="0"/>
        <w:spacing w:line="256" w:lineRule="auto"/>
        <w:ind w:left="0" w:firstLine="1"/>
        <w:jc w:val="both"/>
        <w:rPr>
          <w:rFonts w:eastAsia="SimSun"/>
          <w:kern w:val="2"/>
          <w:szCs w:val="20"/>
        </w:rPr>
      </w:pPr>
      <w:r>
        <w:rPr>
          <w:rFonts w:eastAsia="SimSun"/>
          <w:kern w:val="2"/>
          <w:szCs w:val="20"/>
        </w:rPr>
        <w:t>Izpildītājs pēc Darba pabeigšanas ar pieņemšanas – nodošanas aktu nodod Pasūtītājam visu ar Darba veikšanu saistīto dokumentāciju.</w:t>
      </w:r>
    </w:p>
    <w:p w14:paraId="47AF079A" w14:textId="77777777" w:rsidR="00B84D9E" w:rsidRDefault="00B84D9E" w:rsidP="00B84D9E">
      <w:pPr>
        <w:widowControl w:val="0"/>
        <w:numPr>
          <w:ilvl w:val="0"/>
          <w:numId w:val="10"/>
        </w:numPr>
        <w:suppressAutoHyphens w:val="0"/>
        <w:spacing w:line="360" w:lineRule="auto"/>
        <w:ind w:left="357" w:hanging="357"/>
        <w:jc w:val="center"/>
        <w:rPr>
          <w:rFonts w:eastAsia="SimSun"/>
          <w:b/>
          <w:kern w:val="2"/>
          <w:szCs w:val="20"/>
        </w:rPr>
      </w:pPr>
      <w:r>
        <w:rPr>
          <w:rFonts w:eastAsia="SimSun"/>
          <w:b/>
          <w:kern w:val="2"/>
          <w:szCs w:val="20"/>
        </w:rPr>
        <w:t>Pušu atbildība</w:t>
      </w:r>
    </w:p>
    <w:p w14:paraId="20C36DFF" w14:textId="77777777" w:rsidR="00B84D9E" w:rsidRDefault="00B84D9E" w:rsidP="00B84D9E">
      <w:pPr>
        <w:widowControl w:val="0"/>
        <w:numPr>
          <w:ilvl w:val="0"/>
          <w:numId w:val="11"/>
        </w:numPr>
        <w:suppressAutoHyphens w:val="0"/>
        <w:spacing w:line="256" w:lineRule="auto"/>
        <w:ind w:left="0" w:firstLine="0"/>
        <w:jc w:val="both"/>
        <w:rPr>
          <w:rFonts w:eastAsia="SimSun"/>
          <w:kern w:val="2"/>
          <w:szCs w:val="20"/>
        </w:rPr>
      </w:pPr>
      <w:r>
        <w:rPr>
          <w:rFonts w:eastAsia="SimSun"/>
          <w:kern w:val="2"/>
          <w:szCs w:val="20"/>
        </w:rPr>
        <w:t>Puses ir atbildīgas par Līgumā noteikto saistību pilnīgu izpildi, atbilstoši Līguma nosacījumiem.</w:t>
      </w:r>
    </w:p>
    <w:p w14:paraId="045F9B51"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Par līgumsaistību pienācīgu neizpildi Puses ir atbildīgas saskaņā ar šo Līgumu, Būvniecības likumu, Civillikumu un citiem Latvijas Republikā spēkā esošajiem normatīvajiem aktiem, kas attiecas uz Darba izpildi.</w:t>
      </w:r>
    </w:p>
    <w:p w14:paraId="62D6376F"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Ja Izpildītājs neievēro Līgumā noteiktos Darba uzsākšanas vai izpildes termiņus, Izpildītājs maksā Pasūtītājam līgumsodu 0,1 % apmērā no kopējās Līgumcenas par katru nokavēto dienu, bet ne vairāk kā 10 % no kopējās Līgumcenas.</w:t>
      </w:r>
    </w:p>
    <w:p w14:paraId="4F198254" w14:textId="77777777" w:rsidR="00B84D9E" w:rsidRDefault="00B84D9E" w:rsidP="00B84D9E">
      <w:pPr>
        <w:widowControl w:val="0"/>
        <w:numPr>
          <w:ilvl w:val="0"/>
          <w:numId w:val="11"/>
        </w:numPr>
        <w:suppressAutoHyphens w:val="0"/>
        <w:spacing w:line="256" w:lineRule="auto"/>
        <w:ind w:left="0" w:firstLine="0"/>
        <w:jc w:val="both"/>
        <w:rPr>
          <w:rFonts w:eastAsia="SimSun"/>
          <w:kern w:val="2"/>
          <w:szCs w:val="20"/>
        </w:rPr>
      </w:pPr>
      <w:r>
        <w:rPr>
          <w:rFonts w:eastAsia="SimSun"/>
          <w:kern w:val="2"/>
          <w:szCs w:val="20"/>
        </w:rPr>
        <w:t>Ja Pasūtītājs savlaicīgi neveic Līguma 2.punktā noteiktos maksājumus, tad tas maksā Izpildītājam līgumsodu 0,1 % apmērā  no nokavētās maksājuma summas par katru maksājuma kavējuma dienu, bet ne vairāk kā 10 % no nokavētās maksājuma summas.</w:t>
      </w:r>
      <w:r>
        <w:rPr>
          <w:rFonts w:eastAsia="SimSun"/>
          <w:b/>
          <w:kern w:val="2"/>
          <w:szCs w:val="20"/>
        </w:rPr>
        <w:t xml:space="preserve"> </w:t>
      </w:r>
    </w:p>
    <w:p w14:paraId="20A9A4AA" w14:textId="77777777" w:rsidR="00B84D9E" w:rsidRPr="000E3891" w:rsidRDefault="00B84D9E" w:rsidP="00B84D9E">
      <w:pPr>
        <w:widowControl w:val="0"/>
        <w:numPr>
          <w:ilvl w:val="0"/>
          <w:numId w:val="11"/>
        </w:numPr>
        <w:suppressAutoHyphens w:val="0"/>
        <w:spacing w:line="256" w:lineRule="auto"/>
        <w:ind w:left="0" w:firstLine="1"/>
        <w:jc w:val="both"/>
        <w:rPr>
          <w:rFonts w:eastAsia="SimSun"/>
          <w:kern w:val="2"/>
          <w:szCs w:val="20"/>
        </w:rPr>
      </w:pPr>
      <w:r w:rsidRPr="000E3891">
        <w:rPr>
          <w:rFonts w:eastAsia="SimSun"/>
          <w:kern w:val="2"/>
          <w:szCs w:val="20"/>
        </w:rPr>
        <w:t xml:space="preserve">Gadījumā, ja Izpildītājs pārkāpj kādu no šī Līguma noteikumiem, par kuriem Pasūtītājs rakstiski ir informējis Izpildītāju, Izpildītājs par katru šādu pārkāpumu maksā Pasūtītājam līgumsodu EUR 300,00 (trīs simts </w:t>
      </w:r>
      <w:proofErr w:type="spellStart"/>
      <w:r w:rsidRPr="000E3891">
        <w:rPr>
          <w:rFonts w:eastAsia="SimSun"/>
          <w:i/>
          <w:kern w:val="2"/>
          <w:szCs w:val="20"/>
        </w:rPr>
        <w:t>euro</w:t>
      </w:r>
      <w:proofErr w:type="spellEnd"/>
      <w:r w:rsidRPr="000E3891">
        <w:rPr>
          <w:rFonts w:eastAsia="SimSun"/>
          <w:i/>
          <w:kern w:val="2"/>
          <w:szCs w:val="20"/>
        </w:rPr>
        <w:t xml:space="preserve"> </w:t>
      </w:r>
      <w:r w:rsidRPr="000E3891">
        <w:rPr>
          <w:rFonts w:eastAsia="SimSun"/>
          <w:kern w:val="2"/>
          <w:szCs w:val="20"/>
        </w:rPr>
        <w:t>00 centi) apmērā.</w:t>
      </w:r>
    </w:p>
    <w:p w14:paraId="271EC090" w14:textId="77777777" w:rsidR="00B84D9E" w:rsidRDefault="00B84D9E" w:rsidP="00B84D9E">
      <w:pPr>
        <w:widowControl w:val="0"/>
        <w:numPr>
          <w:ilvl w:val="0"/>
          <w:numId w:val="11"/>
        </w:numPr>
        <w:suppressAutoHyphens w:val="0"/>
        <w:spacing w:line="256" w:lineRule="auto"/>
        <w:ind w:left="0" w:firstLine="1"/>
        <w:jc w:val="both"/>
        <w:rPr>
          <w:rFonts w:eastAsia="SimSun"/>
          <w:kern w:val="2"/>
          <w:szCs w:val="20"/>
        </w:rPr>
      </w:pPr>
      <w:r>
        <w:rPr>
          <w:rFonts w:eastAsia="SimSun"/>
          <w:kern w:val="2"/>
          <w:szCs w:val="20"/>
        </w:rPr>
        <w:t xml:space="preserve">Puses tiek atbrīvotas no atbildības par Līguma pilnīgu vai daļēju neizpildi, ja šāda neizpilde radusies nepārvaramas varas </w:t>
      </w:r>
      <w:r>
        <w:rPr>
          <w:rFonts w:eastAsia="SimSun"/>
          <w:i/>
          <w:iCs/>
          <w:kern w:val="2"/>
          <w:szCs w:val="20"/>
        </w:rPr>
        <w:t>(</w:t>
      </w:r>
      <w:proofErr w:type="spellStart"/>
      <w:r>
        <w:rPr>
          <w:rFonts w:eastAsia="SimSun"/>
          <w:i/>
          <w:iCs/>
          <w:kern w:val="2"/>
          <w:szCs w:val="20"/>
        </w:rPr>
        <w:t>force</w:t>
      </w:r>
      <w:proofErr w:type="spellEnd"/>
      <w:r>
        <w:rPr>
          <w:rFonts w:eastAsia="SimSun"/>
          <w:i/>
          <w:iCs/>
          <w:kern w:val="2"/>
          <w:szCs w:val="20"/>
        </w:rPr>
        <w:t xml:space="preserve"> </w:t>
      </w:r>
      <w:proofErr w:type="spellStart"/>
      <w:r>
        <w:rPr>
          <w:rFonts w:eastAsia="SimSun"/>
          <w:i/>
          <w:iCs/>
          <w:kern w:val="2"/>
          <w:szCs w:val="20"/>
        </w:rPr>
        <w:t>majeure</w:t>
      </w:r>
      <w:proofErr w:type="spellEnd"/>
      <w:r>
        <w:rPr>
          <w:rFonts w:eastAsia="SimSun"/>
          <w:i/>
          <w:iCs/>
          <w:kern w:val="2"/>
          <w:szCs w:val="20"/>
        </w:rPr>
        <w:t>)</w:t>
      </w:r>
      <w:r>
        <w:rPr>
          <w:rFonts w:eastAsia="SimSun"/>
          <w:kern w:val="2"/>
          <w:szCs w:val="20"/>
        </w:rPr>
        <w:t xml:space="preserve"> apstākļu rezultātā, kuru darbība sākusies pēc Līguma noslēgšanas un kurus nevarēja iepriekš ne paredzēt, ne novērst. Pie nepārvaramas varas un ārkārtēja rakstura apstākļiem pieskaitāmi: stihiskas nelaimes, avārijas, katastrofas, epidēmijas, epizootijas, kara darbība, nemieri, blokādes, valsts varas un pārvaldes institūciju lēmumi. Nepārvaramas varas apstākļu iestāšanās gadījumā ir nepieciešams konstatēt līguma izpildes neiespējamību un tai ir jābūt absolūtai.</w:t>
      </w:r>
    </w:p>
    <w:p w14:paraId="27D865D5" w14:textId="77777777" w:rsidR="0004614C" w:rsidRDefault="0004614C" w:rsidP="0004614C">
      <w:pPr>
        <w:widowControl w:val="0"/>
        <w:tabs>
          <w:tab w:val="left" w:pos="425"/>
        </w:tabs>
        <w:suppressAutoHyphens w:val="0"/>
        <w:spacing w:line="256" w:lineRule="auto"/>
        <w:ind w:left="1"/>
        <w:jc w:val="both"/>
        <w:rPr>
          <w:rFonts w:eastAsia="SimSun"/>
          <w:kern w:val="2"/>
          <w:szCs w:val="20"/>
        </w:rPr>
      </w:pPr>
    </w:p>
    <w:p w14:paraId="38EDD7F8" w14:textId="77777777" w:rsidR="00B84D9E" w:rsidRDefault="00B84D9E" w:rsidP="00B84D9E">
      <w:pPr>
        <w:widowControl w:val="0"/>
        <w:numPr>
          <w:ilvl w:val="0"/>
          <w:numId w:val="10"/>
        </w:numPr>
        <w:suppressAutoHyphens w:val="0"/>
        <w:spacing w:line="360" w:lineRule="auto"/>
        <w:ind w:left="0" w:firstLine="0"/>
        <w:jc w:val="center"/>
        <w:rPr>
          <w:rFonts w:eastAsia="SimSun"/>
          <w:b/>
          <w:kern w:val="2"/>
          <w:szCs w:val="20"/>
        </w:rPr>
      </w:pPr>
      <w:r>
        <w:rPr>
          <w:rFonts w:eastAsia="SimSun"/>
          <w:b/>
          <w:kern w:val="2"/>
          <w:szCs w:val="20"/>
        </w:rPr>
        <w:t xml:space="preserve"> Līguma grozīšana un izbeigšana</w:t>
      </w:r>
    </w:p>
    <w:p w14:paraId="17830FF3"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Ja nepārvaramas varas apstākļu un to seku dēļ nav iespējams izpildīt šajā Līgumā paredzētās saistības ilgāk kā </w:t>
      </w:r>
      <w:r w:rsidRPr="00931B51">
        <w:rPr>
          <w:rFonts w:eastAsia="SimSun"/>
          <w:kern w:val="2"/>
          <w:szCs w:val="20"/>
        </w:rPr>
        <w:t>1 (viens) mēnesis</w:t>
      </w:r>
      <w:r>
        <w:rPr>
          <w:rFonts w:eastAsia="SimSun"/>
          <w:kern w:val="2"/>
          <w:szCs w:val="20"/>
        </w:rPr>
        <w:t>, Puses pēc iespējas drīzāk sāk sarunas par šī Līguma izpildes alternatīviem variantiem, kuri ir pieņemami abām Pusēm, un izdara attiecīgus grozījumus šajā Līgumā vai sastāda jaunu līgumu, vai arī izbeidz šo Līgumu. Izbeidzot līgumu, līdzējam, kurš vēlas atsaukties uz šiem nepārvaramas varas apstākļiem, vispirms ir jāinformē otrs līdzējs un jāpierāda, ka apstākļi, kas iestājušies būs atzīstami par nepārvaramas varas apstākļiem.</w:t>
      </w:r>
    </w:p>
    <w:p w14:paraId="1A07A25D"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Līgums var tikt izbeigts, Pusēm savstarpēji rakstiski vienojoties vai normatīvajos aktos noteiktajā kārtībā.</w:t>
      </w:r>
    </w:p>
    <w:p w14:paraId="31EC8F65" w14:textId="77777777" w:rsidR="00B84D9E" w:rsidRDefault="00B84D9E"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Pasūtītājs var vienpusēji atkāpties no Līguma, </w:t>
      </w:r>
      <w:proofErr w:type="spellStart"/>
      <w:r>
        <w:rPr>
          <w:rFonts w:eastAsia="SimSun"/>
          <w:kern w:val="2"/>
          <w:szCs w:val="20"/>
        </w:rPr>
        <w:t>rakstveidā</w:t>
      </w:r>
      <w:proofErr w:type="spellEnd"/>
      <w:r>
        <w:rPr>
          <w:rFonts w:eastAsia="SimSun"/>
          <w:kern w:val="2"/>
          <w:szCs w:val="20"/>
        </w:rPr>
        <w:t xml:space="preserve"> paziņojot par to Izpildītājam 3 (trīs)  kalendāra dienas iepriekš, ja:</w:t>
      </w:r>
    </w:p>
    <w:p w14:paraId="5B45E5B7" w14:textId="2996C8A6" w:rsidR="00B84D9E" w:rsidRDefault="0004614C" w:rsidP="00B84D9E">
      <w:pPr>
        <w:widowControl w:val="0"/>
        <w:tabs>
          <w:tab w:val="left" w:pos="709"/>
          <w:tab w:val="left" w:pos="1004"/>
          <w:tab w:val="left" w:pos="1276"/>
        </w:tabs>
        <w:ind w:firstLine="1"/>
        <w:jc w:val="both"/>
        <w:rPr>
          <w:rFonts w:eastAsia="SimSun"/>
          <w:kern w:val="2"/>
          <w:szCs w:val="20"/>
        </w:rPr>
      </w:pPr>
      <w:r>
        <w:rPr>
          <w:rFonts w:eastAsia="SimSun"/>
          <w:kern w:val="2"/>
          <w:szCs w:val="20"/>
        </w:rPr>
        <w:t xml:space="preserve">      8.3.1. </w:t>
      </w:r>
      <w:r w:rsidR="00B84D9E">
        <w:rPr>
          <w:rFonts w:eastAsia="SimSun"/>
          <w:kern w:val="2"/>
          <w:szCs w:val="20"/>
        </w:rPr>
        <w:t xml:space="preserve">Izpildītājs atkārtoti neievēro likumīgus Pasūtītāja rakstiskus norādījumus vai arī nepilda kādas Līgumā noteiktās saistības vai pienākumus, un ja Izpildītājs šādu neizpildi nav novērsis 10 </w:t>
      </w:r>
      <w:r w:rsidR="00B84D9E">
        <w:rPr>
          <w:rFonts w:eastAsia="SimSun"/>
          <w:kern w:val="2"/>
          <w:szCs w:val="20"/>
        </w:rPr>
        <w:lastRenderedPageBreak/>
        <w:t>(desmit) darba dienu laikā pēc attiecīga rakstiska Pasūtītāja paziņojuma saņemšanas;</w:t>
      </w:r>
    </w:p>
    <w:p w14:paraId="238A7706" w14:textId="61EF1A2C" w:rsidR="00B84D9E" w:rsidRDefault="0004614C" w:rsidP="00B84D9E">
      <w:pPr>
        <w:widowControl w:val="0"/>
        <w:suppressAutoHyphens w:val="0"/>
        <w:overflowPunct w:val="0"/>
        <w:autoSpaceDE w:val="0"/>
        <w:autoSpaceDN w:val="0"/>
        <w:adjustRightInd w:val="0"/>
        <w:ind w:firstLine="1"/>
        <w:jc w:val="both"/>
        <w:rPr>
          <w:rFonts w:eastAsia="SimSun"/>
          <w:kern w:val="2"/>
          <w:szCs w:val="20"/>
        </w:rPr>
      </w:pPr>
      <w:r>
        <w:rPr>
          <w:rFonts w:eastAsia="SimSun"/>
          <w:kern w:val="2"/>
          <w:szCs w:val="20"/>
        </w:rPr>
        <w:t xml:space="preserve">      8.3.2. </w:t>
      </w:r>
      <w:r w:rsidR="00B84D9E">
        <w:rPr>
          <w:rFonts w:eastAsia="SimSun"/>
          <w:kern w:val="2"/>
          <w:szCs w:val="20"/>
        </w:rPr>
        <w:t>Darbi tiek veikti neatbilstoši Līguma dokumentu prasībām, kvalitātes vai tehnoloģijas prasībām vai netiek uzsākta nepilnību novēršana;</w:t>
      </w:r>
    </w:p>
    <w:p w14:paraId="1204D6FB" w14:textId="6AB7E29A" w:rsidR="00B84D9E" w:rsidRDefault="0004614C" w:rsidP="0004614C">
      <w:pPr>
        <w:widowControl w:val="0"/>
        <w:tabs>
          <w:tab w:val="left" w:pos="709"/>
          <w:tab w:val="left" w:pos="1276"/>
        </w:tabs>
        <w:suppressAutoHyphens w:val="0"/>
        <w:jc w:val="both"/>
        <w:rPr>
          <w:rFonts w:eastAsia="Calibri"/>
          <w:kern w:val="2"/>
          <w:szCs w:val="20"/>
        </w:rPr>
      </w:pPr>
      <w:r>
        <w:rPr>
          <w:rFonts w:eastAsia="Calibri"/>
          <w:kern w:val="2"/>
          <w:szCs w:val="20"/>
        </w:rPr>
        <w:t xml:space="preserve">      8.3.3. i</w:t>
      </w:r>
      <w:r w:rsidR="00B84D9E">
        <w:rPr>
          <w:rFonts w:eastAsia="Calibri"/>
          <w:kern w:val="2"/>
          <w:szCs w:val="20"/>
        </w:rPr>
        <w:t>r pasludināts Izpildītāja maksātnespējas process, apturēta vai pārtraukta tā saimnieciskā darbība, uzsākta tiesvedība par Izpildītāja bankrotu;</w:t>
      </w:r>
    </w:p>
    <w:p w14:paraId="587E5F64" w14:textId="3ED3C59C" w:rsidR="00B84D9E" w:rsidRDefault="0004614C" w:rsidP="00B84D9E">
      <w:pPr>
        <w:widowControl w:val="0"/>
        <w:tabs>
          <w:tab w:val="left" w:pos="709"/>
          <w:tab w:val="left" w:pos="1276"/>
        </w:tabs>
        <w:suppressAutoHyphens w:val="0"/>
        <w:ind w:firstLine="1"/>
        <w:jc w:val="both"/>
      </w:pPr>
      <w:r>
        <w:rPr>
          <w:rFonts w:eastAsia="Calibri"/>
          <w:kern w:val="2"/>
          <w:szCs w:val="20"/>
        </w:rPr>
        <w:t xml:space="preserve">      8.3.4. </w:t>
      </w:r>
      <w:r>
        <w:rPr>
          <w:lang w:eastAsia="lv-LV"/>
        </w:rPr>
        <w:t>p</w:t>
      </w:r>
      <w:r w:rsidR="00B84D9E" w:rsidRPr="006062D6">
        <w:t xml:space="preserve">ēc Līguma noslēgšanas atklājas, ka, iesniedzot piedāvājumu, </w:t>
      </w:r>
      <w:r w:rsidR="00B84D9E">
        <w:rPr>
          <w:rFonts w:eastAsia="Cambria"/>
          <w:kern w:val="56"/>
        </w:rPr>
        <w:t>Izpildītājs</w:t>
      </w:r>
      <w:r w:rsidR="00B84D9E" w:rsidRPr="006062D6">
        <w:t xml:space="preserve"> ir apzināti sniedzis nepatiesu informāciju, vai Līguma izpildes laikā </w:t>
      </w:r>
      <w:r w:rsidR="00B84D9E">
        <w:rPr>
          <w:rFonts w:eastAsia="Cambria"/>
          <w:kern w:val="56"/>
        </w:rPr>
        <w:t>Izpildītājs</w:t>
      </w:r>
      <w:r w:rsidR="00B84D9E" w:rsidRPr="006062D6">
        <w:rPr>
          <w:rFonts w:eastAsia="Cambria"/>
          <w:kern w:val="56"/>
        </w:rPr>
        <w:t xml:space="preserve"> </w:t>
      </w:r>
      <w:r w:rsidR="00B84D9E" w:rsidRPr="006062D6">
        <w:t>ir sniedzis nepatiesas vai nepilnīgas ziņas vai apliecinājumus</w:t>
      </w:r>
      <w:r w:rsidR="00B84D9E">
        <w:t>;</w:t>
      </w:r>
    </w:p>
    <w:p w14:paraId="031E592C" w14:textId="3FAB4E96" w:rsidR="00B84D9E" w:rsidRDefault="0004614C" w:rsidP="00B84D9E">
      <w:pPr>
        <w:widowControl w:val="0"/>
        <w:tabs>
          <w:tab w:val="left" w:pos="709"/>
          <w:tab w:val="left" w:pos="1276"/>
        </w:tabs>
        <w:suppressAutoHyphens w:val="0"/>
        <w:ind w:firstLine="1"/>
        <w:jc w:val="both"/>
        <w:rPr>
          <w:lang w:eastAsia="lv-LV"/>
        </w:rPr>
      </w:pPr>
      <w:r>
        <w:t xml:space="preserve">      8.3.5. j</w:t>
      </w:r>
      <w:r w:rsidR="00B84D9E" w:rsidRPr="006062D6">
        <w:rPr>
          <w:lang w:eastAsia="lv-LV"/>
        </w:rPr>
        <w:t xml:space="preserve">ebkurš no Līgumā minētajiem </w:t>
      </w:r>
      <w:r w:rsidR="00B84D9E">
        <w:rPr>
          <w:lang w:eastAsia="lv-LV"/>
        </w:rPr>
        <w:t>Izpildītāja</w:t>
      </w:r>
      <w:r w:rsidR="00B84D9E" w:rsidRPr="006062D6">
        <w:rPr>
          <w:lang w:eastAsia="lv-LV"/>
        </w:rPr>
        <w:t xml:space="preserve"> apliecinājumiem vai apstiprinājumiem ir nepareizs, nepatiess vai maldinošs</w:t>
      </w:r>
      <w:r w:rsidR="00B84D9E">
        <w:rPr>
          <w:lang w:eastAsia="lv-LV"/>
        </w:rPr>
        <w:t>;</w:t>
      </w:r>
    </w:p>
    <w:p w14:paraId="3E4F984B" w14:textId="014AD07C" w:rsidR="00B84D9E" w:rsidRDefault="0004614C" w:rsidP="00B84D9E">
      <w:pPr>
        <w:widowControl w:val="0"/>
        <w:tabs>
          <w:tab w:val="left" w:pos="709"/>
          <w:tab w:val="left" w:pos="1276"/>
        </w:tabs>
        <w:suppressAutoHyphens w:val="0"/>
        <w:ind w:firstLine="1"/>
        <w:jc w:val="both"/>
        <w:rPr>
          <w:lang w:eastAsia="lv-LV"/>
        </w:rPr>
      </w:pPr>
      <w:r>
        <w:rPr>
          <w:lang w:eastAsia="lv-LV"/>
        </w:rPr>
        <w:t xml:space="preserve">      8.3.6. </w:t>
      </w:r>
      <w:r w:rsidR="00B84D9E">
        <w:rPr>
          <w:rFonts w:eastAsia="Cambria"/>
          <w:kern w:val="56"/>
          <w:lang w:eastAsia="lv-LV"/>
        </w:rPr>
        <w:t>Izpildītājs</w:t>
      </w:r>
      <w:r w:rsidR="00B84D9E" w:rsidRPr="006062D6">
        <w:rPr>
          <w:lang w:eastAsia="lv-LV"/>
        </w:rPr>
        <w:t xml:space="preserve"> nav ievērojis apakšuzņēmēju nomaiņas vai jaunu apakšuzņēmēju piesaistes kārtību</w:t>
      </w:r>
      <w:r w:rsidR="00B84D9E">
        <w:rPr>
          <w:lang w:eastAsia="lv-LV"/>
        </w:rPr>
        <w:t>;</w:t>
      </w:r>
    </w:p>
    <w:p w14:paraId="0E924EA4" w14:textId="0FD17610" w:rsidR="00B84D9E" w:rsidRDefault="0004614C" w:rsidP="00B84D9E">
      <w:pPr>
        <w:widowControl w:val="0"/>
        <w:tabs>
          <w:tab w:val="left" w:pos="709"/>
          <w:tab w:val="left" w:pos="1276"/>
        </w:tabs>
        <w:suppressAutoHyphens w:val="0"/>
        <w:ind w:firstLine="1"/>
        <w:jc w:val="both"/>
        <w:rPr>
          <w:rFonts w:eastAsia="Calibri"/>
          <w:kern w:val="2"/>
          <w:szCs w:val="20"/>
        </w:rPr>
      </w:pPr>
      <w:r>
        <w:rPr>
          <w:lang w:eastAsia="lv-LV"/>
        </w:rPr>
        <w:t xml:space="preserve">      8.3.7. </w:t>
      </w:r>
      <w:r w:rsidR="00B84D9E">
        <w:rPr>
          <w:lang w:bidi="lo-LA"/>
        </w:rPr>
        <w:t>Izpildītājs</w:t>
      </w:r>
      <w:r w:rsidR="00B84D9E" w:rsidRPr="00235DF2">
        <w:rPr>
          <w:lang w:eastAsia="lv-LV" w:bidi="lo-LA"/>
        </w:rPr>
        <w:t xml:space="preserve"> neizpilda kādu no Līguma saistībām (neattiecas uz saistībām, kuru neizpilde ir patstāvīgs Līguma izbeigšanas pamats) un pat pēc brīdinājuma saņemšanas turpina to nepildīt vai pieļauj pārkāpuma atkārtošanos</w:t>
      </w:r>
      <w:r w:rsidR="00B84D9E">
        <w:rPr>
          <w:lang w:eastAsia="lv-LV" w:bidi="lo-LA"/>
        </w:rPr>
        <w:t>.</w:t>
      </w:r>
    </w:p>
    <w:p w14:paraId="1DDFA872" w14:textId="381871A0" w:rsidR="00B84D9E" w:rsidRPr="00E4154C" w:rsidRDefault="00E4154C" w:rsidP="00E4154C">
      <w:pPr>
        <w:pStyle w:val="Sarakstarindkopa"/>
        <w:widowControl w:val="0"/>
        <w:numPr>
          <w:ilvl w:val="1"/>
          <w:numId w:val="10"/>
        </w:numPr>
        <w:tabs>
          <w:tab w:val="left" w:pos="426"/>
        </w:tabs>
        <w:spacing w:line="256" w:lineRule="auto"/>
        <w:rPr>
          <w:rFonts w:eastAsia="SimSun"/>
          <w:kern w:val="2"/>
          <w:szCs w:val="20"/>
        </w:rPr>
      </w:pPr>
      <w:r>
        <w:rPr>
          <w:rFonts w:eastAsia="SimSun"/>
          <w:kern w:val="2"/>
          <w:szCs w:val="20"/>
        </w:rPr>
        <w:t xml:space="preserve"> </w:t>
      </w:r>
      <w:r w:rsidR="00B84D9E" w:rsidRPr="00E4154C">
        <w:rPr>
          <w:rFonts w:eastAsia="SimSun"/>
          <w:kern w:val="2"/>
          <w:szCs w:val="20"/>
        </w:rPr>
        <w:t>Izpildītājs  nosūtot Pasūtītājam rakstisku paziņojumu 7 (septiņas) kalendāra dienas iepriekš,</w:t>
      </w:r>
      <w:r w:rsidRPr="00E4154C">
        <w:rPr>
          <w:rFonts w:eastAsia="SimSun"/>
          <w:kern w:val="2"/>
          <w:szCs w:val="20"/>
        </w:rPr>
        <w:t xml:space="preserve"> </w:t>
      </w:r>
      <w:r w:rsidR="00B84D9E" w:rsidRPr="00E4154C">
        <w:rPr>
          <w:rFonts w:eastAsia="SimSun"/>
          <w:kern w:val="2"/>
          <w:szCs w:val="20"/>
        </w:rPr>
        <w:t>ir tiesīgs vienpusēji izbeigt Līgumu, ja Pasūtītājs Līgumā noteiktajos termiņos neveic maksājumus un Pasūtītāja nokavējums ir sasniedzis vismaz 20 (divdesmit) dienas.</w:t>
      </w:r>
    </w:p>
    <w:p w14:paraId="284DE01A" w14:textId="1467B26B" w:rsidR="00B84D9E" w:rsidRDefault="0004614C"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 </w:t>
      </w:r>
      <w:r w:rsidR="00B84D9E">
        <w:rPr>
          <w:rFonts w:eastAsia="SimSun"/>
          <w:kern w:val="2"/>
          <w:szCs w:val="20"/>
        </w:rPr>
        <w:t>Līguma izbeigšana saistību neizpildes dēļ neierobežo Pušu tiesības uz zaudējumu atlīdzību vai līgumsodu.</w:t>
      </w:r>
    </w:p>
    <w:p w14:paraId="4E9B123F" w14:textId="693476D4" w:rsidR="00B84D9E" w:rsidRDefault="0004614C" w:rsidP="00B84D9E">
      <w:pPr>
        <w:widowControl w:val="0"/>
        <w:numPr>
          <w:ilvl w:val="1"/>
          <w:numId w:val="10"/>
        </w:numPr>
        <w:tabs>
          <w:tab w:val="left" w:pos="426"/>
        </w:tabs>
        <w:suppressAutoHyphens w:val="0"/>
        <w:spacing w:line="256" w:lineRule="auto"/>
        <w:ind w:left="0" w:firstLine="0"/>
        <w:contextualSpacing/>
        <w:jc w:val="both"/>
        <w:rPr>
          <w:rFonts w:eastAsia="SimSun"/>
          <w:kern w:val="2"/>
          <w:szCs w:val="20"/>
        </w:rPr>
      </w:pPr>
      <w:r>
        <w:rPr>
          <w:rFonts w:eastAsia="SimSun"/>
          <w:kern w:val="2"/>
          <w:szCs w:val="20"/>
        </w:rPr>
        <w:t xml:space="preserve"> </w:t>
      </w:r>
      <w:r w:rsidR="00B84D9E">
        <w:rPr>
          <w:rFonts w:eastAsia="SimSun"/>
          <w:kern w:val="2"/>
          <w:szCs w:val="20"/>
        </w:rPr>
        <w:t>Izbeidzot Līgumu 8.1.-8.3.punktos noteiktajos gadījumos, Puses sastāda atsevišķu aktu par faktiski kvalitatīvi izpildīto Darba apjomu un to vērtību. Sastādot aktu, Puses ņem vērā izpildītā Darba kvalitāti. Pasūtītājs samaksā Izpildītājam par kvalitatīvi izpildīto Darbu, atbilstoši sastādītajam aktam. Ja faktiski kvalitatīvi izpildītā Darba vērtība ir mazāka par summu, kuru Pasūtītājs jau ir samaksājis Izpildītājam, Izpildītājam ir pienākums atmaksāt pārmaksāto summu. Izdarot samaksu, Pasūtītājs ir tiesīgs ieturēt aprēķināto līgumsodu vai zaudējumu atlīdzību. Puses savstarpējo norēķinu šajā punktā minētajā gadījumā veic 20 (divdesmit) dienu laikā pēc šajā punktā minētā akta parakstīšanas.</w:t>
      </w:r>
    </w:p>
    <w:p w14:paraId="2E17DBB2" w14:textId="77777777" w:rsidR="00B84D9E" w:rsidRDefault="00B84D9E" w:rsidP="00B84D9E">
      <w:pPr>
        <w:widowControl w:val="0"/>
        <w:tabs>
          <w:tab w:val="left" w:pos="360"/>
          <w:tab w:val="left" w:pos="426"/>
        </w:tabs>
        <w:suppressAutoHyphens w:val="0"/>
        <w:spacing w:line="256" w:lineRule="auto"/>
        <w:contextualSpacing/>
        <w:jc w:val="both"/>
        <w:rPr>
          <w:rFonts w:eastAsia="SimSun"/>
          <w:kern w:val="2"/>
          <w:szCs w:val="20"/>
        </w:rPr>
      </w:pPr>
    </w:p>
    <w:p w14:paraId="64540937" w14:textId="77777777" w:rsidR="00B84D9E" w:rsidRPr="009371CD" w:rsidRDefault="00B84D9E" w:rsidP="00B84D9E">
      <w:pPr>
        <w:pStyle w:val="Sarakstarindkopa"/>
        <w:numPr>
          <w:ilvl w:val="0"/>
          <w:numId w:val="10"/>
        </w:numPr>
        <w:jc w:val="center"/>
        <w:rPr>
          <w:b/>
          <w:bCs/>
          <w:lang w:val="lv-LV"/>
        </w:rPr>
      </w:pPr>
      <w:r w:rsidRPr="009371CD">
        <w:rPr>
          <w:b/>
          <w:bCs/>
          <w:lang w:val="lv-LV"/>
        </w:rPr>
        <w:t>APAKŠUZŅĒMĒJI</w:t>
      </w:r>
    </w:p>
    <w:p w14:paraId="06F25CC0" w14:textId="77777777" w:rsidR="00B84D9E" w:rsidRPr="009371CD" w:rsidRDefault="00B84D9E" w:rsidP="00B84D9E">
      <w:pPr>
        <w:pStyle w:val="Sarakstarindkopa"/>
        <w:ind w:left="360" w:firstLine="0"/>
        <w:jc w:val="center"/>
        <w:rPr>
          <w:i/>
          <w:lang w:val="lv-LV" w:eastAsia="lv-LV"/>
        </w:rPr>
      </w:pPr>
      <w:r w:rsidRPr="009371CD">
        <w:rPr>
          <w:i/>
          <w:lang w:val="lv-LV"/>
        </w:rPr>
        <w:t>(attiecas uz gadījumiem, kad tiek piesaistīti Līguma izpildē)</w:t>
      </w:r>
    </w:p>
    <w:p w14:paraId="1ADCD618" w14:textId="77777777" w:rsidR="00B84D9E" w:rsidRPr="009371CD" w:rsidRDefault="00B84D9E" w:rsidP="00B84D9E">
      <w:pPr>
        <w:widowControl w:val="0"/>
        <w:tabs>
          <w:tab w:val="left" w:pos="426"/>
        </w:tabs>
        <w:autoSpaceDE w:val="0"/>
        <w:autoSpaceDN w:val="0"/>
        <w:adjustRightInd w:val="0"/>
        <w:spacing w:line="257" w:lineRule="auto"/>
        <w:jc w:val="both"/>
        <w:rPr>
          <w:lang w:eastAsia="lv-LV"/>
        </w:rPr>
      </w:pPr>
      <w:r>
        <w:rPr>
          <w:lang w:eastAsia="lv-LV"/>
        </w:rPr>
        <w:t>9</w:t>
      </w:r>
      <w:r w:rsidRPr="009371CD">
        <w:rPr>
          <w:lang w:eastAsia="lv-LV"/>
        </w:rPr>
        <w:t>.1. Puses vienojas, ka Līguma izpildē iesaistītā/o apakšuzņēmēja/u nomaiņa tiek veikta ievērojot PIL 62.panta tiesisko regulējumu, tajā skaitā:</w:t>
      </w:r>
    </w:p>
    <w:p w14:paraId="7DA53066" w14:textId="77777777" w:rsidR="0004614C" w:rsidRDefault="0004614C" w:rsidP="0004614C">
      <w:pPr>
        <w:autoSpaceDE w:val="0"/>
        <w:autoSpaceDN w:val="0"/>
        <w:adjustRightInd w:val="0"/>
        <w:spacing w:line="257" w:lineRule="auto"/>
        <w:jc w:val="both"/>
        <w:rPr>
          <w:color w:val="FF0000"/>
        </w:rPr>
      </w:pPr>
      <w:r>
        <w:rPr>
          <w:color w:val="000000"/>
        </w:rPr>
        <w:t xml:space="preserve">       9.1.1. </w:t>
      </w:r>
      <w:r w:rsidR="00B84D9E" w:rsidRPr="009371CD">
        <w:rPr>
          <w:color w:val="000000"/>
        </w:rPr>
        <w:t xml:space="preserve">Izpildītājs  nav tiesīgs bez saskaņošanas ar Pasūtītāju veikt Konkursam iesniegtā piedāvājumā  norādīto apakšuzņēmēju nomaiņu, kā arī papildu apakšuzņēmēju iesaistīšanu Līguma izpildē. </w:t>
      </w:r>
    </w:p>
    <w:p w14:paraId="2736CB80" w14:textId="04BAF28A" w:rsidR="00B84D9E" w:rsidRPr="0004614C" w:rsidRDefault="0004614C" w:rsidP="0004614C">
      <w:pPr>
        <w:autoSpaceDE w:val="0"/>
        <w:autoSpaceDN w:val="0"/>
        <w:adjustRightInd w:val="0"/>
        <w:spacing w:line="257" w:lineRule="auto"/>
        <w:jc w:val="both"/>
        <w:rPr>
          <w:color w:val="FF0000"/>
        </w:rPr>
      </w:pPr>
      <w:r>
        <w:rPr>
          <w:color w:val="FF0000"/>
        </w:rPr>
        <w:t xml:space="preserve">       </w:t>
      </w:r>
      <w:r>
        <w:rPr>
          <w:color w:val="000000"/>
        </w:rPr>
        <w:t xml:space="preserve">9.1.2. </w:t>
      </w:r>
      <w:r w:rsidR="00B84D9E" w:rsidRPr="009371CD">
        <w:rPr>
          <w:color w:val="000000"/>
        </w:rPr>
        <w:t>Pasūtītājs nepiekrīt Izpildītāja Konkursam iesniegtajā piedāvājumā norādīto apakšuzņēmēju nomaiņai, ja pastāv kāds no šādiem nosacījumiem:</w:t>
      </w:r>
    </w:p>
    <w:p w14:paraId="7C29BCC5" w14:textId="1201E112"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.1.2.1. Izpildītāja piedāvātais apakšuzņēmējs neatbilst tām paziņojumā par Līgumu un Konkursa nolikumā noteiktajām prasībām, kas attiecas uz Izpildītāja apakšuzņēmējiem;</w:t>
      </w:r>
    </w:p>
    <w:p w14:paraId="683BD883" w14:textId="5287367B"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.1.2.2. tiek nomainīts apakšuzņēmējs, uz kura iespējām Konkursā Izpildītājs balstījies, lai apliecinātu savas kvalifikācijas atbilstību paziņojumā par Līgumu un Konkursa nolikumā noteiktajām prasībām, un piedāvātajam apakšuzņēmējam nav vismaz tādas pašas kvalifikācijas, uz kādu Konkursā Izpildītājs atsaucies, apliecinot savu atbilstību Konkursā noteiktajām prasībām, vai tas atbilst </w:t>
      </w:r>
      <w:r w:rsidR="001007AC" w:rsidRPr="001007AC">
        <w:rPr>
          <w:color w:val="000000"/>
        </w:rPr>
        <w:t>Sabiedrisko pakalpojumu sniedzēju iepirkumu likum</w:t>
      </w:r>
      <w:r w:rsidR="001007AC">
        <w:rPr>
          <w:color w:val="000000"/>
        </w:rPr>
        <w:t xml:space="preserve">ā </w:t>
      </w:r>
      <w:r w:rsidR="00B84D9E" w:rsidRPr="009371CD">
        <w:rPr>
          <w:color w:val="000000"/>
        </w:rPr>
        <w:t>minētajiem pretendentu izslēgšanas gadījumiem;</w:t>
      </w:r>
    </w:p>
    <w:p w14:paraId="7669CB94" w14:textId="6298D45E" w:rsidR="00B84D9E" w:rsidRPr="009371CD" w:rsidRDefault="0004614C" w:rsidP="00B84D9E">
      <w:pPr>
        <w:autoSpaceDE w:val="0"/>
        <w:autoSpaceDN w:val="0"/>
        <w:adjustRightInd w:val="0"/>
        <w:spacing w:line="257" w:lineRule="auto"/>
        <w:jc w:val="both"/>
        <w:rPr>
          <w:rFonts w:eastAsia="ヒラギノ角ゴ Pro W3"/>
          <w:lang w:eastAsia="lv-LV"/>
        </w:rPr>
      </w:pPr>
      <w:r>
        <w:rPr>
          <w:rFonts w:eastAsia="ヒラギノ角ゴ Pro W3"/>
          <w:lang w:eastAsia="lv-LV"/>
        </w:rPr>
        <w:t xml:space="preserve">          </w:t>
      </w:r>
      <w:r w:rsidR="00B84D9E">
        <w:rPr>
          <w:rFonts w:eastAsia="ヒラギノ角ゴ Pro W3"/>
          <w:lang w:eastAsia="lv-LV"/>
        </w:rPr>
        <w:t>9</w:t>
      </w:r>
      <w:r w:rsidR="00B84D9E" w:rsidRPr="009371CD">
        <w:rPr>
          <w:rFonts w:eastAsia="ヒラギノ角ゴ Pro W3"/>
          <w:lang w:eastAsia="lv-LV"/>
        </w:rPr>
        <w:t>.1.2.</w:t>
      </w:r>
      <w:r>
        <w:rPr>
          <w:rFonts w:eastAsia="ヒラギノ角ゴ Pro W3"/>
          <w:lang w:eastAsia="lv-LV"/>
        </w:rPr>
        <w:t>3</w:t>
      </w:r>
      <w:r w:rsidR="00B84D9E" w:rsidRPr="009371CD">
        <w:rPr>
          <w:rFonts w:eastAsia="ヒラギノ角ゴ Pro W3"/>
          <w:lang w:eastAsia="lv-LV"/>
        </w:rPr>
        <w:t xml:space="preserve">. apakšuzņēmēja maiņas rezultātā tiktu izdarīti tādi grozījumi </w:t>
      </w:r>
      <w:r w:rsidR="00B84D9E" w:rsidRPr="009371CD">
        <w:rPr>
          <w:color w:val="000000"/>
        </w:rPr>
        <w:t>Izpildītāja</w:t>
      </w:r>
      <w:r w:rsidR="00B84D9E" w:rsidRPr="009371CD">
        <w:rPr>
          <w:rFonts w:eastAsia="ヒラギノ角ゴ Pro W3"/>
          <w:lang w:eastAsia="lv-LV"/>
        </w:rPr>
        <w:t xml:space="preserve"> Konkursam iesniegtajā piedāvājumā, kuri, ja sākotnēji būtu tajā iekļauti, ietekmētu piedāvājuma izvēli atbilstoši Konkursa nolikumā noteiktajiem piedāvājuma izvērtēšanas kritērijiem.</w:t>
      </w:r>
    </w:p>
    <w:p w14:paraId="53B3D896" w14:textId="2603E7D0" w:rsidR="00B84D9E" w:rsidRPr="009371CD" w:rsidRDefault="0004614C" w:rsidP="00B84D9E">
      <w:pPr>
        <w:autoSpaceDE w:val="0"/>
        <w:autoSpaceDN w:val="0"/>
        <w:adjustRightInd w:val="0"/>
        <w:spacing w:line="257" w:lineRule="auto"/>
        <w:jc w:val="both"/>
        <w:rPr>
          <w:color w:val="000000"/>
        </w:rPr>
      </w:pPr>
      <w:r>
        <w:rPr>
          <w:color w:val="000000"/>
        </w:rPr>
        <w:lastRenderedPageBreak/>
        <w:t xml:space="preserve">      </w:t>
      </w:r>
      <w:r w:rsidR="00B84D9E">
        <w:rPr>
          <w:color w:val="000000"/>
        </w:rPr>
        <w:t>9</w:t>
      </w:r>
      <w:r w:rsidR="00B84D9E" w:rsidRPr="009371CD">
        <w:rPr>
          <w:color w:val="000000"/>
        </w:rPr>
        <w:t xml:space="preserve">.1.3. Izpildītājs drīkst veikt apakšuzņēmēju nomaiņu, uz kuriem neattiecas Līguma </w:t>
      </w:r>
      <w:r w:rsidR="00B84D9E">
        <w:rPr>
          <w:color w:val="000000"/>
        </w:rPr>
        <w:t>9</w:t>
      </w:r>
      <w:r w:rsidR="00B84D9E" w:rsidRPr="009371CD">
        <w:rPr>
          <w:color w:val="000000"/>
        </w:rPr>
        <w:t>.1.2.apakšpunkta noteikumi, tajā skaitā to vēlāku iesaistīšanu Līguma izpildē, ja Izpildītājs par to paziņojis Pasūtītājam un saņēmis tā  rakstveida piekrišanu apakšuzņēmēju nomaiņai /jauna apakšuzņēmēja  iesaistīšanai Līguma izpildē;</w:t>
      </w:r>
    </w:p>
    <w:p w14:paraId="3588DB05" w14:textId="604B88F4"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.1.4. Pasūtītājs piekrīt apakšuzņēmēja nomaiņai vai jauna apakšuzņēmēja iesaistīšanai Līguma izpildē, ja uz Izpildītāja piedāvāto apakšuzņēmēju neattiecas </w:t>
      </w:r>
      <w:r w:rsidR="001007AC" w:rsidRPr="001007AC">
        <w:rPr>
          <w:color w:val="000000"/>
        </w:rPr>
        <w:t>Sabiedrisko pakalpojumu sniedzēju iepirkumu likum</w:t>
      </w:r>
      <w:r w:rsidR="001007AC">
        <w:rPr>
          <w:color w:val="000000"/>
        </w:rPr>
        <w:t xml:space="preserve">ā </w:t>
      </w:r>
      <w:r w:rsidR="00B84D9E" w:rsidRPr="009371CD">
        <w:rPr>
          <w:color w:val="000000"/>
        </w:rPr>
        <w:t xml:space="preserve">minētie kandidātu un pretendentu izslēgšanas nosacījumi (Pasūtītājs pārbaudi veiks, ievērojot </w:t>
      </w:r>
      <w:r w:rsidR="001007AC" w:rsidRPr="001007AC">
        <w:rPr>
          <w:color w:val="000000"/>
        </w:rPr>
        <w:t>Sabiedrisko pakalpojumu sniedzēju iepirkumu likum</w:t>
      </w:r>
      <w:r w:rsidR="001007AC">
        <w:rPr>
          <w:color w:val="000000"/>
        </w:rPr>
        <w:t>a</w:t>
      </w:r>
      <w:r w:rsidR="001007AC" w:rsidRPr="001007AC">
        <w:rPr>
          <w:color w:val="000000"/>
        </w:rPr>
        <w:t xml:space="preserve"> </w:t>
      </w:r>
      <w:r w:rsidR="00B84D9E" w:rsidRPr="009371CD">
        <w:rPr>
          <w:color w:val="000000"/>
        </w:rPr>
        <w:t>noteikumus).</w:t>
      </w:r>
    </w:p>
    <w:p w14:paraId="5E471134" w14:textId="3CBCF8C4" w:rsidR="00B84D9E" w:rsidRPr="009371CD" w:rsidRDefault="0004614C" w:rsidP="00B84D9E">
      <w:pPr>
        <w:autoSpaceDE w:val="0"/>
        <w:autoSpaceDN w:val="0"/>
        <w:adjustRightInd w:val="0"/>
        <w:spacing w:line="257" w:lineRule="auto"/>
        <w:jc w:val="both"/>
        <w:rPr>
          <w:color w:val="000000"/>
        </w:rPr>
      </w:pPr>
      <w:r>
        <w:rPr>
          <w:color w:val="000000"/>
        </w:rPr>
        <w:t xml:space="preserve">       </w:t>
      </w:r>
      <w:r w:rsidR="00B84D9E">
        <w:rPr>
          <w:color w:val="000000"/>
        </w:rPr>
        <w:t>9</w:t>
      </w:r>
      <w:r w:rsidR="00B84D9E" w:rsidRPr="009371CD">
        <w:rPr>
          <w:color w:val="000000"/>
        </w:rPr>
        <w:t xml:space="preserve">.1.5. Pasūtītājs pieņem lēmumu atļaut/atteikt Izpildītājam apakšuzņēmēju nomaiņu/ jaunu apakšuzņēmēju iesaistīšanu Līguma izpildē iespējami īsā laikā, bet ne vēlāk kā 5 (piecu) darbdienu laikā pēc tam, kad saņēmis visu informāciju un dokumentus, kas nepieciešami Līguma </w:t>
      </w:r>
      <w:r w:rsidR="00B84D9E">
        <w:rPr>
          <w:color w:val="000000"/>
        </w:rPr>
        <w:t>9</w:t>
      </w:r>
      <w:r w:rsidR="00B84D9E" w:rsidRPr="009371CD">
        <w:rPr>
          <w:color w:val="000000"/>
        </w:rPr>
        <w:t>.1.4.apakšpunktā minētā lēmuma pieņemšanai.</w:t>
      </w:r>
    </w:p>
    <w:p w14:paraId="676BCF2E" w14:textId="77777777" w:rsidR="00B84D9E" w:rsidRDefault="00B84D9E" w:rsidP="00B84D9E">
      <w:pPr>
        <w:widowControl w:val="0"/>
        <w:tabs>
          <w:tab w:val="left" w:pos="426"/>
        </w:tabs>
        <w:rPr>
          <w:rFonts w:eastAsia="SimSun"/>
          <w:kern w:val="2"/>
          <w:szCs w:val="20"/>
        </w:rPr>
      </w:pPr>
    </w:p>
    <w:p w14:paraId="2DF80901" w14:textId="77777777" w:rsidR="00B84D9E" w:rsidRDefault="00B84D9E" w:rsidP="00B84D9E">
      <w:pPr>
        <w:widowControl w:val="0"/>
        <w:numPr>
          <w:ilvl w:val="0"/>
          <w:numId w:val="10"/>
        </w:numPr>
        <w:suppressAutoHyphens w:val="0"/>
        <w:spacing w:line="360" w:lineRule="auto"/>
        <w:ind w:left="142" w:hanging="357"/>
        <w:contextualSpacing/>
        <w:jc w:val="center"/>
        <w:rPr>
          <w:rFonts w:eastAsia="SimSun"/>
          <w:kern w:val="2"/>
          <w:szCs w:val="20"/>
        </w:rPr>
      </w:pPr>
      <w:r>
        <w:rPr>
          <w:rFonts w:eastAsia="SimSun"/>
          <w:b/>
          <w:kern w:val="2"/>
          <w:szCs w:val="20"/>
        </w:rPr>
        <w:t>Nobeiguma noteikumi</w:t>
      </w:r>
    </w:p>
    <w:p w14:paraId="52A12C13" w14:textId="77777777" w:rsidR="008D0B68" w:rsidRDefault="008D0B68" w:rsidP="00501703">
      <w:pPr>
        <w:widowControl w:val="0"/>
        <w:suppressAutoHyphens w:val="0"/>
        <w:spacing w:line="256" w:lineRule="auto"/>
        <w:jc w:val="both"/>
        <w:rPr>
          <w:rFonts w:eastAsia="SimSun"/>
          <w:kern w:val="2"/>
          <w:szCs w:val="20"/>
        </w:rPr>
      </w:pPr>
      <w:r>
        <w:rPr>
          <w:rFonts w:eastAsia="SimSun"/>
          <w:kern w:val="2"/>
          <w:szCs w:val="20"/>
        </w:rPr>
        <w:t xml:space="preserve">10.1. </w:t>
      </w:r>
      <w:r w:rsidR="00B84D9E" w:rsidRPr="00EE3EBB">
        <w:rPr>
          <w:rFonts w:eastAsia="SimSun"/>
          <w:kern w:val="2"/>
          <w:szCs w:val="20"/>
        </w:rPr>
        <w:t>Visus jautājumus un strīdus, kas radušies Līguma izpildes laikā, Puses cenšas atrisināt sarunu ceļā. Ja vienošanās netiek panākta, strīdi tiek risināti normatīvajos aktos paredzētajā kārtībā tiesā.</w:t>
      </w:r>
    </w:p>
    <w:p w14:paraId="4820C55C" w14:textId="6A26ACC8" w:rsidR="00B84D9E" w:rsidRDefault="008D0B68" w:rsidP="00501703">
      <w:pPr>
        <w:widowControl w:val="0"/>
        <w:suppressAutoHyphens w:val="0"/>
        <w:spacing w:line="256" w:lineRule="auto"/>
        <w:jc w:val="both"/>
        <w:rPr>
          <w:rFonts w:eastAsia="SimSun"/>
          <w:kern w:val="2"/>
          <w:szCs w:val="20"/>
        </w:rPr>
      </w:pPr>
      <w:r>
        <w:rPr>
          <w:rFonts w:eastAsia="Calibri"/>
          <w:kern w:val="2"/>
          <w:szCs w:val="20"/>
        </w:rPr>
        <w:t xml:space="preserve">10.2. </w:t>
      </w:r>
      <w:r w:rsidR="00B84D9E">
        <w:rPr>
          <w:rFonts w:eastAsia="Calibri"/>
          <w:kern w:val="2"/>
          <w:szCs w:val="20"/>
        </w:rPr>
        <w:t>Korespondence, kas tiek nosūtīta otrai Pusei pa pastu ir uzskatāma par saņemtu 7 (septītajā) dienā, skaitot no tās iesniegšanas pastā. Visai sarakstei un jebkurai informācijai, ko viena Puse iesniedz otrai, jābūt latviešu valodā.</w:t>
      </w:r>
    </w:p>
    <w:p w14:paraId="00BADD95" w14:textId="77777777" w:rsidR="008D0B68" w:rsidRPr="008D0B68" w:rsidRDefault="008D0B68" w:rsidP="00501703">
      <w:pPr>
        <w:pStyle w:val="Sarakstarindkopa"/>
        <w:widowControl w:val="0"/>
        <w:numPr>
          <w:ilvl w:val="1"/>
          <w:numId w:val="13"/>
        </w:numPr>
        <w:tabs>
          <w:tab w:val="left" w:pos="360"/>
          <w:tab w:val="left" w:pos="426"/>
        </w:tabs>
        <w:overflowPunct w:val="0"/>
        <w:autoSpaceDE w:val="0"/>
        <w:autoSpaceDN w:val="0"/>
        <w:adjustRightInd w:val="0"/>
        <w:spacing w:line="256" w:lineRule="auto"/>
        <w:ind w:right="-143"/>
        <w:textAlignment w:val="baseline"/>
        <w:rPr>
          <w:rFonts w:eastAsia="SimSun"/>
          <w:kern w:val="2"/>
          <w:szCs w:val="20"/>
        </w:rPr>
      </w:pPr>
      <w:r>
        <w:rPr>
          <w:rFonts w:eastAsia="Calibri"/>
          <w:kern w:val="2"/>
          <w:szCs w:val="20"/>
        </w:rPr>
        <w:t xml:space="preserve"> </w:t>
      </w:r>
      <w:r w:rsidR="00B84D9E" w:rsidRPr="008D0B68">
        <w:rPr>
          <w:rFonts w:eastAsia="Calibri"/>
          <w:kern w:val="2"/>
          <w:szCs w:val="20"/>
        </w:rPr>
        <w:t>Visiem paziņojumiem, ko Puses iesniedz viena otrai saskaņā ar Līgumu, jābūt rakstiskiem un</w:t>
      </w:r>
    </w:p>
    <w:p w14:paraId="2C402AD2" w14:textId="79DF25D2" w:rsidR="00B84D9E" w:rsidRPr="008D0B68" w:rsidRDefault="00B84D9E" w:rsidP="00501703">
      <w:pPr>
        <w:widowControl w:val="0"/>
        <w:tabs>
          <w:tab w:val="left" w:pos="360"/>
          <w:tab w:val="left" w:pos="426"/>
        </w:tabs>
        <w:overflowPunct w:val="0"/>
        <w:autoSpaceDE w:val="0"/>
        <w:autoSpaceDN w:val="0"/>
        <w:adjustRightInd w:val="0"/>
        <w:spacing w:line="256" w:lineRule="auto"/>
        <w:ind w:right="-143"/>
        <w:jc w:val="both"/>
        <w:textAlignment w:val="baseline"/>
        <w:rPr>
          <w:rFonts w:eastAsia="SimSun"/>
          <w:kern w:val="2"/>
          <w:szCs w:val="20"/>
        </w:rPr>
      </w:pPr>
      <w:r w:rsidRPr="008D0B68">
        <w:rPr>
          <w:rFonts w:eastAsia="Calibri"/>
          <w:kern w:val="2"/>
          <w:szCs w:val="20"/>
        </w:rPr>
        <w:t>nodotiem personīgi</w:t>
      </w:r>
      <w:r w:rsidR="00EE3EBB" w:rsidRPr="008D0B68">
        <w:rPr>
          <w:rFonts w:eastAsia="Calibri"/>
          <w:kern w:val="2"/>
          <w:szCs w:val="20"/>
        </w:rPr>
        <w:t xml:space="preserve">, </w:t>
      </w:r>
      <w:r w:rsidRPr="008D0B68">
        <w:rPr>
          <w:rFonts w:eastAsia="Calibri"/>
          <w:kern w:val="2"/>
          <w:szCs w:val="20"/>
        </w:rPr>
        <w:t>ierakstītā vēstulē</w:t>
      </w:r>
      <w:r w:rsidR="00EE3EBB" w:rsidRPr="008D0B68">
        <w:rPr>
          <w:rFonts w:eastAsia="Calibri"/>
          <w:kern w:val="2"/>
          <w:szCs w:val="20"/>
        </w:rPr>
        <w:t xml:space="preserve"> vai parakstītiem ar elektronisko parakstu</w:t>
      </w:r>
      <w:r w:rsidRPr="008D0B68">
        <w:rPr>
          <w:rFonts w:eastAsia="Calibri"/>
          <w:kern w:val="2"/>
          <w:szCs w:val="20"/>
        </w:rPr>
        <w:t>. Paziņojums, ja vien Līgumā nav paredzēts citādi, tiek uzskatīts par saņemtu dienā, kad tas ir nodots personīgi</w:t>
      </w:r>
      <w:r w:rsidR="00EE3EBB" w:rsidRPr="008D0B68">
        <w:rPr>
          <w:rFonts w:eastAsia="Calibri"/>
          <w:kern w:val="2"/>
          <w:szCs w:val="20"/>
        </w:rPr>
        <w:t xml:space="preserve">, </w:t>
      </w:r>
      <w:r w:rsidRPr="008D0B68">
        <w:rPr>
          <w:rFonts w:eastAsia="Calibri"/>
          <w:kern w:val="2"/>
          <w:szCs w:val="20"/>
        </w:rPr>
        <w:t>ierakstītas vēstules saņemšanas dienā</w:t>
      </w:r>
      <w:r w:rsidR="00EE3EBB" w:rsidRPr="008D0B68">
        <w:rPr>
          <w:rFonts w:eastAsia="Calibri"/>
          <w:kern w:val="2"/>
          <w:szCs w:val="20"/>
        </w:rPr>
        <w:t xml:space="preserve"> vai elektroniskā sūtījuma saņemšanas dienā</w:t>
      </w:r>
      <w:r w:rsidRPr="008D0B68">
        <w:rPr>
          <w:rFonts w:eastAsia="Calibri"/>
          <w:kern w:val="2"/>
          <w:szCs w:val="20"/>
        </w:rPr>
        <w:t>.</w:t>
      </w:r>
    </w:p>
    <w:p w14:paraId="7649D419" w14:textId="77777777" w:rsidR="008D0B68" w:rsidRDefault="008D0B68" w:rsidP="00501703">
      <w:pPr>
        <w:pStyle w:val="Sarakstarindkopa"/>
        <w:widowControl w:val="0"/>
        <w:numPr>
          <w:ilvl w:val="1"/>
          <w:numId w:val="13"/>
        </w:numPr>
        <w:tabs>
          <w:tab w:val="left" w:pos="360"/>
          <w:tab w:val="left" w:pos="426"/>
        </w:tabs>
        <w:overflowPunct w:val="0"/>
        <w:autoSpaceDE w:val="0"/>
        <w:autoSpaceDN w:val="0"/>
        <w:adjustRightInd w:val="0"/>
        <w:spacing w:line="256" w:lineRule="auto"/>
        <w:ind w:right="-143"/>
        <w:textAlignment w:val="baseline"/>
        <w:rPr>
          <w:rFonts w:eastAsia="SimSun"/>
          <w:kern w:val="2"/>
          <w:szCs w:val="20"/>
        </w:rPr>
      </w:pPr>
      <w:r>
        <w:rPr>
          <w:rFonts w:eastAsia="SimSun"/>
          <w:kern w:val="2"/>
          <w:szCs w:val="20"/>
        </w:rPr>
        <w:t xml:space="preserve"> </w:t>
      </w:r>
      <w:r w:rsidR="00B84D9E" w:rsidRPr="008D0B68">
        <w:rPr>
          <w:rFonts w:eastAsia="SimSun"/>
          <w:kern w:val="2"/>
          <w:szCs w:val="20"/>
        </w:rPr>
        <w:t>Pusei ir pienākums 5 (piecu) dienu laikā rakstveidā paziņot otrai Pusei par šajā Līgumā</w:t>
      </w:r>
    </w:p>
    <w:p w14:paraId="34B7904F" w14:textId="504EB385" w:rsidR="00B84D9E" w:rsidRPr="008D0B68" w:rsidRDefault="00B84D9E" w:rsidP="00501703">
      <w:pPr>
        <w:widowControl w:val="0"/>
        <w:tabs>
          <w:tab w:val="left" w:pos="360"/>
          <w:tab w:val="left" w:pos="426"/>
        </w:tabs>
        <w:overflowPunct w:val="0"/>
        <w:autoSpaceDE w:val="0"/>
        <w:autoSpaceDN w:val="0"/>
        <w:adjustRightInd w:val="0"/>
        <w:spacing w:line="256" w:lineRule="auto"/>
        <w:ind w:right="-143"/>
        <w:jc w:val="both"/>
        <w:textAlignment w:val="baseline"/>
        <w:rPr>
          <w:rFonts w:eastAsia="SimSun"/>
          <w:kern w:val="2"/>
          <w:szCs w:val="20"/>
        </w:rPr>
      </w:pPr>
      <w:r w:rsidRPr="008D0B68">
        <w:rPr>
          <w:rFonts w:eastAsia="SimSun"/>
          <w:kern w:val="2"/>
          <w:szCs w:val="20"/>
        </w:rPr>
        <w:t>norādīto rekvizītu un adrešu maiņu, pretējā gadījumā nepaziņojusī Puse nevar atsaukties uz saistību neizpildi, ko izraisījis nepaziņošanas fakts.</w:t>
      </w:r>
    </w:p>
    <w:p w14:paraId="62319EC3" w14:textId="77777777" w:rsidR="008D0B68" w:rsidRPr="008D0B68" w:rsidRDefault="008D0B68" w:rsidP="00501703">
      <w:pPr>
        <w:widowControl w:val="0"/>
        <w:numPr>
          <w:ilvl w:val="1"/>
          <w:numId w:val="13"/>
        </w:numPr>
        <w:tabs>
          <w:tab w:val="left" w:pos="360"/>
          <w:tab w:val="left" w:pos="426"/>
        </w:tabs>
        <w:suppressAutoHyphens w:val="0"/>
        <w:overflowPunct w:val="0"/>
        <w:autoSpaceDE w:val="0"/>
        <w:autoSpaceDN w:val="0"/>
        <w:adjustRightInd w:val="0"/>
        <w:spacing w:line="256" w:lineRule="auto"/>
        <w:ind w:right="-199"/>
        <w:contextualSpacing/>
        <w:jc w:val="both"/>
        <w:textAlignment w:val="baseline"/>
        <w:rPr>
          <w:rFonts w:eastAsia="Calibri"/>
          <w:kern w:val="2"/>
          <w:szCs w:val="20"/>
        </w:rPr>
      </w:pPr>
      <w:r w:rsidRPr="008D0B68">
        <w:rPr>
          <w:rFonts w:eastAsia="SimSun"/>
          <w:kern w:val="2"/>
          <w:szCs w:val="20"/>
        </w:rPr>
        <w:t xml:space="preserve"> </w:t>
      </w:r>
      <w:r w:rsidR="00B84D9E" w:rsidRPr="008D0B68">
        <w:rPr>
          <w:rFonts w:eastAsia="SimSun"/>
          <w:kern w:val="2"/>
          <w:szCs w:val="20"/>
        </w:rPr>
        <w:t>Katras Puses pārstāvis apliecina, ka tam ir visas tiesības Puses vārdā noslēgt Līgumu.</w:t>
      </w:r>
    </w:p>
    <w:p w14:paraId="73EC1F5B" w14:textId="477F949A" w:rsidR="00B84D9E" w:rsidRPr="008D0B68" w:rsidRDefault="008D0B68" w:rsidP="00501703">
      <w:pPr>
        <w:widowControl w:val="0"/>
        <w:spacing w:line="256" w:lineRule="auto"/>
        <w:jc w:val="both"/>
        <w:rPr>
          <w:rFonts w:eastAsia="SimSun"/>
          <w:kern w:val="2"/>
          <w:szCs w:val="20"/>
        </w:rPr>
      </w:pPr>
      <w:r w:rsidRPr="008D0B68">
        <w:rPr>
          <w:rFonts w:eastAsia="SimSun"/>
          <w:kern w:val="2"/>
          <w:szCs w:val="20"/>
        </w:rPr>
        <w:t>10</w:t>
      </w:r>
      <w:r>
        <w:rPr>
          <w:rFonts w:eastAsia="SimSun"/>
          <w:kern w:val="2"/>
          <w:szCs w:val="20"/>
        </w:rPr>
        <w:t xml:space="preserve">.6. </w:t>
      </w:r>
      <w:r w:rsidR="00B84D9E" w:rsidRPr="008D0B68">
        <w:rPr>
          <w:rFonts w:eastAsia="SimSun"/>
          <w:kern w:val="2"/>
          <w:szCs w:val="20"/>
        </w:rPr>
        <w:t>Puses apliecina, ka ir iepazinušās ar Līguma noteikumiem un atzīst tos par saprotamiem,</w:t>
      </w:r>
      <w:r w:rsidRPr="008D0B68">
        <w:rPr>
          <w:rFonts w:eastAsia="SimSun"/>
          <w:kern w:val="2"/>
          <w:szCs w:val="20"/>
        </w:rPr>
        <w:t xml:space="preserve"> </w:t>
      </w:r>
      <w:r w:rsidR="00B84D9E" w:rsidRPr="008D0B68">
        <w:rPr>
          <w:rFonts w:eastAsia="SimSun"/>
          <w:kern w:val="2"/>
          <w:szCs w:val="20"/>
        </w:rPr>
        <w:t>saistošiem un izpildāmiem. Izpildītājs apliecina, ka tam ir visas nepieciešamās zināšanas, pieredze, darbaspēks un materiāltehniskais nodrošinājums Darba veikšanai.</w:t>
      </w:r>
    </w:p>
    <w:p w14:paraId="447BEDE8" w14:textId="08E91736" w:rsidR="00B84D9E" w:rsidRPr="008D0B68" w:rsidRDefault="008D0B68" w:rsidP="00501703">
      <w:pPr>
        <w:widowControl w:val="0"/>
        <w:suppressAutoHyphens w:val="0"/>
        <w:spacing w:line="256" w:lineRule="auto"/>
        <w:jc w:val="both"/>
        <w:rPr>
          <w:rFonts w:eastAsia="SimSun"/>
          <w:kern w:val="2"/>
          <w:szCs w:val="20"/>
        </w:rPr>
      </w:pPr>
      <w:r w:rsidRPr="008D0B68">
        <w:rPr>
          <w:rFonts w:eastAsia="SimSun"/>
          <w:kern w:val="2"/>
          <w:szCs w:val="20"/>
        </w:rPr>
        <w:t xml:space="preserve"> </w:t>
      </w:r>
      <w:r>
        <w:rPr>
          <w:rFonts w:eastAsia="SimSun"/>
          <w:kern w:val="2"/>
          <w:szCs w:val="20"/>
        </w:rPr>
        <w:t xml:space="preserve">10.7. </w:t>
      </w:r>
      <w:r w:rsidR="00B84D9E" w:rsidRPr="008D0B68">
        <w:rPr>
          <w:rFonts w:eastAsia="SimSun"/>
          <w:kern w:val="2"/>
          <w:szCs w:val="20"/>
        </w:rPr>
        <w:t xml:space="preserve">Pasūtītāja </w:t>
      </w:r>
      <w:r w:rsidR="00EE3EBB" w:rsidRPr="008D0B68">
        <w:rPr>
          <w:rFonts w:eastAsia="SimSun"/>
          <w:kern w:val="2"/>
          <w:szCs w:val="20"/>
        </w:rPr>
        <w:t>atbildīgā</w:t>
      </w:r>
      <w:r w:rsidR="00B84D9E" w:rsidRPr="008D0B68">
        <w:rPr>
          <w:rFonts w:eastAsia="SimSun"/>
          <w:kern w:val="2"/>
          <w:szCs w:val="20"/>
        </w:rPr>
        <w:t xml:space="preserve"> persona Līguma izpildes laikā ir namu pār</w:t>
      </w:r>
      <w:r w:rsidR="00EE3EBB" w:rsidRPr="008D0B68">
        <w:rPr>
          <w:rFonts w:eastAsia="SimSun"/>
          <w:kern w:val="2"/>
          <w:szCs w:val="20"/>
        </w:rPr>
        <w:t>zinis</w:t>
      </w:r>
      <w:r w:rsidR="00B84D9E" w:rsidRPr="008D0B68">
        <w:rPr>
          <w:rFonts w:eastAsia="SimSun"/>
          <w:kern w:val="2"/>
          <w:szCs w:val="20"/>
        </w:rPr>
        <w:t xml:space="preserve"> </w:t>
      </w:r>
      <w:r w:rsidR="005E23A4" w:rsidRPr="008D0B68">
        <w:rPr>
          <w:rFonts w:eastAsia="SimSun"/>
          <w:kern w:val="2"/>
          <w:szCs w:val="20"/>
        </w:rPr>
        <w:t>Sanita Kirolova</w:t>
      </w:r>
      <w:r w:rsidR="00B84D9E" w:rsidRPr="008D0B68">
        <w:rPr>
          <w:rFonts w:eastAsia="SimSun"/>
          <w:kern w:val="2"/>
          <w:szCs w:val="20"/>
        </w:rPr>
        <w:t xml:space="preserve"> (par tehniskajiem jautājumiem), mobilais telefons </w:t>
      </w:r>
      <w:r w:rsidR="005E23A4" w:rsidRPr="008D0B68">
        <w:rPr>
          <w:rFonts w:eastAsia="SimSun"/>
          <w:kern w:val="2"/>
          <w:szCs w:val="20"/>
        </w:rPr>
        <w:t>+37129218133</w:t>
      </w:r>
      <w:r w:rsidR="00B84D9E" w:rsidRPr="008D0B68">
        <w:rPr>
          <w:rFonts w:eastAsia="SimSun"/>
          <w:kern w:val="2"/>
          <w:szCs w:val="20"/>
        </w:rPr>
        <w:t>.</w:t>
      </w:r>
    </w:p>
    <w:p w14:paraId="6162A86F" w14:textId="2F9FE166" w:rsidR="00B84D9E" w:rsidRPr="008D0B68" w:rsidRDefault="008D0B68" w:rsidP="00501703">
      <w:pPr>
        <w:widowControl w:val="0"/>
        <w:suppressAutoHyphens w:val="0"/>
        <w:spacing w:line="256" w:lineRule="auto"/>
        <w:jc w:val="both"/>
        <w:rPr>
          <w:rFonts w:eastAsia="SimSun"/>
          <w:kern w:val="2"/>
          <w:szCs w:val="20"/>
        </w:rPr>
      </w:pPr>
      <w:r>
        <w:rPr>
          <w:rFonts w:eastAsia="SimSun"/>
          <w:kern w:val="2"/>
          <w:szCs w:val="20"/>
        </w:rPr>
        <w:t>10.8.</w:t>
      </w:r>
      <w:r w:rsidRPr="008D0B68">
        <w:rPr>
          <w:rFonts w:eastAsia="SimSun"/>
          <w:kern w:val="2"/>
          <w:szCs w:val="20"/>
        </w:rPr>
        <w:t xml:space="preserve"> </w:t>
      </w:r>
      <w:r w:rsidR="00B84D9E" w:rsidRPr="008D0B68">
        <w:rPr>
          <w:rFonts w:eastAsia="SimSun"/>
          <w:kern w:val="2"/>
          <w:szCs w:val="20"/>
        </w:rPr>
        <w:t xml:space="preserve">Izpildītāja pilnvarotā persona Līguma izpildes laikā ir ___________________________. </w:t>
      </w:r>
      <w:r>
        <w:rPr>
          <w:rFonts w:eastAsia="SimSun"/>
          <w:kern w:val="2"/>
          <w:szCs w:val="20"/>
        </w:rPr>
        <w:t xml:space="preserve">10.9. </w:t>
      </w:r>
      <w:r w:rsidR="00B84D9E" w:rsidRPr="008D0B68">
        <w:rPr>
          <w:rFonts w:eastAsia="SimSun"/>
          <w:kern w:val="2"/>
          <w:szCs w:val="20"/>
        </w:rPr>
        <w:t>Līgums ir sagatavots 2 (divos) identiskos eksemplāros ar vienādu juridisko spēku, no kuriem viens glabājas pie Pasūtītāja, bet otrs pie Izpildītāja.</w:t>
      </w:r>
    </w:p>
    <w:p w14:paraId="20E48B49" w14:textId="3E5A7142" w:rsidR="00B84D9E" w:rsidRDefault="008D0B68" w:rsidP="00501703">
      <w:pPr>
        <w:widowControl w:val="0"/>
        <w:suppressAutoHyphens w:val="0"/>
        <w:spacing w:line="256" w:lineRule="auto"/>
        <w:jc w:val="both"/>
        <w:rPr>
          <w:rFonts w:eastAsia="SimSun"/>
          <w:kern w:val="2"/>
          <w:szCs w:val="20"/>
        </w:rPr>
      </w:pPr>
      <w:r>
        <w:rPr>
          <w:rFonts w:eastAsia="SimSun"/>
          <w:kern w:val="2"/>
          <w:szCs w:val="20"/>
        </w:rPr>
        <w:t xml:space="preserve">10.10. </w:t>
      </w:r>
      <w:r w:rsidR="00B84D9E" w:rsidRPr="008D0B68">
        <w:rPr>
          <w:rFonts w:eastAsia="SimSun"/>
          <w:kern w:val="2"/>
          <w:szCs w:val="20"/>
        </w:rPr>
        <w:t>Līgums stājas spēkā ar tā parakstīšanas brīdi un ir spēkā līdz pilnīgai saistību izpildei. Pēc Līguma darbības termiņa izbeigšanās Pusēm ir jāizpilda vienai pret otru visas Līguma darbības termiņa laikā radušās saistības.</w:t>
      </w:r>
    </w:p>
    <w:p w14:paraId="7AC024A4" w14:textId="77777777" w:rsidR="00B84D9E" w:rsidRDefault="00B84D9E" w:rsidP="008D0B68">
      <w:pPr>
        <w:widowControl w:val="0"/>
        <w:suppressAutoHyphens w:val="0"/>
        <w:spacing w:line="256" w:lineRule="auto"/>
        <w:jc w:val="both"/>
        <w:rPr>
          <w:rFonts w:eastAsia="SimSun"/>
          <w:kern w:val="2"/>
          <w:szCs w:val="20"/>
        </w:rPr>
      </w:pPr>
    </w:p>
    <w:p w14:paraId="384A9F77" w14:textId="7B92B6B7" w:rsidR="00B84D9E" w:rsidRDefault="008D0B68" w:rsidP="008D0B68">
      <w:pPr>
        <w:widowControl w:val="0"/>
        <w:suppressAutoHyphens w:val="0"/>
        <w:spacing w:line="256" w:lineRule="auto"/>
        <w:jc w:val="both"/>
        <w:rPr>
          <w:rFonts w:eastAsia="SimSun"/>
          <w:kern w:val="2"/>
          <w:szCs w:val="20"/>
        </w:rPr>
      </w:pPr>
      <w:r>
        <w:rPr>
          <w:rFonts w:eastAsia="SimSun"/>
          <w:kern w:val="2"/>
          <w:szCs w:val="20"/>
        </w:rPr>
        <w:t xml:space="preserve">10.11. </w:t>
      </w:r>
      <w:r w:rsidR="00B84D9E">
        <w:rPr>
          <w:rFonts w:eastAsia="SimSun"/>
          <w:kern w:val="2"/>
          <w:szCs w:val="20"/>
        </w:rPr>
        <w:t>Līgumam ir sekojuši pielikumi:</w:t>
      </w:r>
    </w:p>
    <w:p w14:paraId="21D463AF" w14:textId="72759744" w:rsidR="00B84D9E" w:rsidRDefault="008D0B68" w:rsidP="006E5A2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10.11.1. </w:t>
      </w:r>
      <w:r w:rsidR="00B84D9E">
        <w:rPr>
          <w:rFonts w:eastAsia="SimSun"/>
          <w:kern w:val="2"/>
          <w:szCs w:val="20"/>
        </w:rPr>
        <w:t>Tehniskā specifikācija</w:t>
      </w:r>
      <w:r w:rsidR="006E5A28">
        <w:rPr>
          <w:rFonts w:eastAsia="SimSun"/>
          <w:kern w:val="2"/>
          <w:szCs w:val="20"/>
        </w:rPr>
        <w:t xml:space="preserve"> uz 2 (divām) lapām</w:t>
      </w:r>
      <w:r w:rsidR="000B46BD">
        <w:rPr>
          <w:rFonts w:eastAsia="SimSun"/>
          <w:kern w:val="2"/>
          <w:szCs w:val="20"/>
        </w:rPr>
        <w:t xml:space="preserve"> – </w:t>
      </w:r>
      <w:r w:rsidR="00B84D9E">
        <w:rPr>
          <w:rFonts w:eastAsia="SimSun"/>
          <w:kern w:val="2"/>
          <w:szCs w:val="20"/>
        </w:rPr>
        <w:t>1.pielikums;</w:t>
      </w:r>
    </w:p>
    <w:p w14:paraId="6C01070A" w14:textId="5C3FC2F8" w:rsidR="00B84D9E" w:rsidRDefault="008D0B68" w:rsidP="008D0B6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10.11.2. </w:t>
      </w:r>
      <w:r w:rsidR="00B84D9E">
        <w:rPr>
          <w:rFonts w:eastAsia="SimSun"/>
          <w:kern w:val="2"/>
          <w:szCs w:val="20"/>
        </w:rPr>
        <w:t>Darbu izpildes grafiks uz 1 (vienas) lapas</w:t>
      </w:r>
      <w:r w:rsidR="000B46BD">
        <w:rPr>
          <w:rFonts w:eastAsia="SimSun"/>
          <w:kern w:val="2"/>
          <w:szCs w:val="20"/>
        </w:rPr>
        <w:t xml:space="preserve"> – </w:t>
      </w:r>
      <w:r w:rsidR="00B84D9E">
        <w:rPr>
          <w:rFonts w:eastAsia="SimSun"/>
          <w:kern w:val="2"/>
          <w:szCs w:val="20"/>
        </w:rPr>
        <w:t>2.pielikums;</w:t>
      </w:r>
    </w:p>
    <w:p w14:paraId="7E77FBFF" w14:textId="0F832C6D" w:rsidR="00B84D9E" w:rsidRDefault="008D0B68" w:rsidP="008D0B68">
      <w:pPr>
        <w:widowControl w:val="0"/>
        <w:tabs>
          <w:tab w:val="left" w:pos="360"/>
        </w:tabs>
        <w:suppressAutoHyphens w:val="0"/>
        <w:spacing w:line="256" w:lineRule="auto"/>
        <w:jc w:val="both"/>
        <w:rPr>
          <w:rFonts w:eastAsia="SimSun"/>
          <w:kern w:val="2"/>
          <w:szCs w:val="20"/>
        </w:rPr>
      </w:pPr>
      <w:r>
        <w:rPr>
          <w:rFonts w:eastAsia="SimSun"/>
          <w:kern w:val="2"/>
          <w:szCs w:val="20"/>
        </w:rPr>
        <w:tab/>
        <w:t xml:space="preserve">10.11.3. </w:t>
      </w:r>
      <w:r w:rsidR="00B84D9E">
        <w:rPr>
          <w:rFonts w:eastAsia="SimSun"/>
          <w:kern w:val="2"/>
          <w:szCs w:val="20"/>
        </w:rPr>
        <w:t xml:space="preserve">Izpildītāja </w:t>
      </w:r>
      <w:r>
        <w:rPr>
          <w:rFonts w:eastAsia="SimSun"/>
          <w:kern w:val="2"/>
          <w:szCs w:val="20"/>
        </w:rPr>
        <w:t xml:space="preserve">finanšu </w:t>
      </w:r>
      <w:r w:rsidR="00B84D9E">
        <w:rPr>
          <w:rFonts w:eastAsia="SimSun"/>
          <w:kern w:val="2"/>
          <w:szCs w:val="20"/>
        </w:rPr>
        <w:t>piedāvājums uz 1 (vienas) lapas – 3.pielikums.</w:t>
      </w:r>
    </w:p>
    <w:p w14:paraId="5C0B5F18" w14:textId="77777777" w:rsidR="00B84D9E" w:rsidRDefault="00B84D9E" w:rsidP="008D0B68">
      <w:pPr>
        <w:widowControl w:val="0"/>
        <w:suppressAutoHyphens w:val="0"/>
        <w:spacing w:line="256" w:lineRule="auto"/>
        <w:jc w:val="both"/>
        <w:rPr>
          <w:rFonts w:eastAsia="SimSun"/>
          <w:kern w:val="2"/>
          <w:szCs w:val="20"/>
        </w:rPr>
      </w:pPr>
    </w:p>
    <w:p w14:paraId="38A4DA34" w14:textId="77777777" w:rsidR="00792C45" w:rsidRDefault="00792C45" w:rsidP="008D0B68">
      <w:pPr>
        <w:widowControl w:val="0"/>
        <w:suppressAutoHyphens w:val="0"/>
        <w:spacing w:line="256" w:lineRule="auto"/>
        <w:jc w:val="both"/>
        <w:rPr>
          <w:rFonts w:eastAsia="SimSun"/>
          <w:kern w:val="2"/>
          <w:szCs w:val="20"/>
        </w:rPr>
      </w:pPr>
    </w:p>
    <w:p w14:paraId="00A051F9" w14:textId="77777777" w:rsidR="00B2099F" w:rsidRDefault="00B2099F" w:rsidP="008D0B68">
      <w:pPr>
        <w:widowControl w:val="0"/>
        <w:suppressAutoHyphens w:val="0"/>
        <w:spacing w:line="256" w:lineRule="auto"/>
        <w:jc w:val="both"/>
        <w:rPr>
          <w:rFonts w:eastAsia="SimSun"/>
          <w:kern w:val="2"/>
          <w:szCs w:val="20"/>
        </w:rPr>
      </w:pPr>
    </w:p>
    <w:p w14:paraId="33D03799" w14:textId="77777777" w:rsidR="00B2099F" w:rsidRDefault="00B2099F" w:rsidP="008D0B68">
      <w:pPr>
        <w:widowControl w:val="0"/>
        <w:suppressAutoHyphens w:val="0"/>
        <w:spacing w:line="256" w:lineRule="auto"/>
        <w:jc w:val="both"/>
        <w:rPr>
          <w:rFonts w:eastAsia="SimSun"/>
          <w:kern w:val="2"/>
          <w:szCs w:val="20"/>
        </w:rPr>
      </w:pPr>
    </w:p>
    <w:p w14:paraId="2056D9F4" w14:textId="77777777" w:rsidR="008D0B68" w:rsidRDefault="008D0B68" w:rsidP="008D0B68">
      <w:pPr>
        <w:widowControl w:val="0"/>
        <w:suppressAutoHyphens w:val="0"/>
        <w:spacing w:line="256" w:lineRule="auto"/>
        <w:jc w:val="both"/>
        <w:rPr>
          <w:rFonts w:eastAsia="SimSun"/>
          <w:kern w:val="2"/>
          <w:szCs w:val="20"/>
        </w:rPr>
      </w:pPr>
    </w:p>
    <w:p w14:paraId="35CAA1B1" w14:textId="77777777" w:rsidR="008D0B68" w:rsidRDefault="008D0B68" w:rsidP="008D0B68">
      <w:pPr>
        <w:widowControl w:val="0"/>
        <w:suppressAutoHyphens w:val="0"/>
        <w:spacing w:line="256" w:lineRule="auto"/>
        <w:jc w:val="both"/>
        <w:rPr>
          <w:rFonts w:eastAsia="SimSun"/>
          <w:kern w:val="2"/>
          <w:szCs w:val="20"/>
        </w:rPr>
      </w:pPr>
    </w:p>
    <w:p w14:paraId="433C8F45" w14:textId="77777777" w:rsidR="008D0B68" w:rsidRDefault="008D0B68" w:rsidP="008D0B68">
      <w:pPr>
        <w:widowControl w:val="0"/>
        <w:suppressAutoHyphens w:val="0"/>
        <w:spacing w:line="256" w:lineRule="auto"/>
        <w:jc w:val="both"/>
        <w:rPr>
          <w:rFonts w:eastAsia="SimSun"/>
          <w:kern w:val="2"/>
          <w:szCs w:val="20"/>
        </w:rPr>
      </w:pPr>
    </w:p>
    <w:p w14:paraId="142914F9" w14:textId="77777777" w:rsidR="008D0B68" w:rsidRDefault="008D0B68" w:rsidP="008D0B68">
      <w:pPr>
        <w:widowControl w:val="0"/>
        <w:suppressAutoHyphens w:val="0"/>
        <w:spacing w:line="256" w:lineRule="auto"/>
        <w:jc w:val="both"/>
        <w:rPr>
          <w:rFonts w:eastAsia="SimSun"/>
          <w:kern w:val="2"/>
          <w:szCs w:val="20"/>
        </w:rPr>
      </w:pPr>
    </w:p>
    <w:p w14:paraId="55DA7BAF" w14:textId="77777777" w:rsidR="00792C45" w:rsidRDefault="00792C45" w:rsidP="008D0B68">
      <w:pPr>
        <w:widowControl w:val="0"/>
        <w:suppressAutoHyphens w:val="0"/>
        <w:spacing w:line="256" w:lineRule="auto"/>
        <w:jc w:val="both"/>
        <w:rPr>
          <w:rFonts w:eastAsia="SimSun"/>
          <w:kern w:val="2"/>
          <w:szCs w:val="20"/>
        </w:rPr>
      </w:pPr>
    </w:p>
    <w:p w14:paraId="3B4C067E" w14:textId="77777777" w:rsidR="00B84D9E" w:rsidRDefault="00B84D9E" w:rsidP="00B84D9E">
      <w:pPr>
        <w:tabs>
          <w:tab w:val="left" w:pos="1004"/>
          <w:tab w:val="left" w:pos="1134"/>
        </w:tabs>
        <w:suppressAutoHyphens w:val="0"/>
        <w:overflowPunct w:val="0"/>
        <w:autoSpaceDE w:val="0"/>
        <w:autoSpaceDN w:val="0"/>
        <w:adjustRightInd w:val="0"/>
        <w:ind w:left="284" w:right="-199"/>
        <w:contextualSpacing/>
        <w:jc w:val="both"/>
        <w:textAlignment w:val="baseline"/>
        <w:rPr>
          <w:rFonts w:eastAsia="SimSun"/>
          <w:kern w:val="2"/>
          <w:szCs w:val="20"/>
        </w:rPr>
      </w:pPr>
    </w:p>
    <w:p w14:paraId="6EA1E364" w14:textId="77777777" w:rsidR="00B84D9E" w:rsidRDefault="00B84D9E" w:rsidP="008D0B68">
      <w:pPr>
        <w:widowControl w:val="0"/>
        <w:numPr>
          <w:ilvl w:val="0"/>
          <w:numId w:val="13"/>
        </w:numPr>
        <w:tabs>
          <w:tab w:val="left" w:pos="360"/>
        </w:tabs>
        <w:suppressAutoHyphens w:val="0"/>
        <w:spacing w:line="256" w:lineRule="auto"/>
        <w:jc w:val="center"/>
        <w:rPr>
          <w:rFonts w:eastAsia="SimSun"/>
          <w:b/>
          <w:kern w:val="2"/>
          <w:szCs w:val="20"/>
        </w:rPr>
      </w:pPr>
      <w:r>
        <w:rPr>
          <w:rFonts w:eastAsia="SimSun"/>
          <w:b/>
          <w:kern w:val="2"/>
          <w:szCs w:val="20"/>
        </w:rPr>
        <w:t xml:space="preserve">Pušu adrese, rekvizīti, paraksti un zīmogs </w:t>
      </w:r>
    </w:p>
    <w:p w14:paraId="539D6871" w14:textId="77777777" w:rsidR="00B84D9E" w:rsidRDefault="00B84D9E" w:rsidP="00B84D9E">
      <w:pPr>
        <w:widowControl w:val="0"/>
        <w:suppressAutoHyphens w:val="0"/>
        <w:rPr>
          <w:rFonts w:eastAsia="SimSun"/>
          <w:b/>
          <w:kern w:val="2"/>
        </w:rPr>
      </w:pPr>
      <w:r>
        <w:rPr>
          <w:rFonts w:eastAsia="SimSun"/>
          <w:b/>
          <w:kern w:val="2"/>
        </w:rPr>
        <w:tab/>
      </w:r>
    </w:p>
    <w:p w14:paraId="58BC8D4B" w14:textId="77777777" w:rsidR="00B84D9E" w:rsidRDefault="00B84D9E" w:rsidP="00B84D9E">
      <w:pPr>
        <w:jc w:val="both"/>
        <w:outlineLvl w:val="0"/>
        <w:rPr>
          <w:b/>
          <w:lang w:eastAsia="lv-LV"/>
        </w:rPr>
      </w:pPr>
      <w:r>
        <w:rPr>
          <w:b/>
          <w:lang w:eastAsia="lv-LV"/>
        </w:rPr>
        <w:t>Pasūtītājs:</w:t>
      </w:r>
      <w:r>
        <w:rPr>
          <w:b/>
          <w:lang w:eastAsia="lv-LV"/>
        </w:rPr>
        <w:tab/>
      </w:r>
      <w:r>
        <w:rPr>
          <w:b/>
          <w:lang w:eastAsia="lv-LV"/>
        </w:rPr>
        <w:tab/>
      </w:r>
      <w:r>
        <w:rPr>
          <w:b/>
          <w:lang w:eastAsia="lv-LV"/>
        </w:rPr>
        <w:tab/>
      </w:r>
      <w:r>
        <w:rPr>
          <w:b/>
          <w:lang w:eastAsia="lv-LV"/>
        </w:rPr>
        <w:tab/>
      </w:r>
      <w:r>
        <w:rPr>
          <w:b/>
          <w:lang w:eastAsia="lv-LV"/>
        </w:rPr>
        <w:tab/>
      </w:r>
      <w:r>
        <w:rPr>
          <w:b/>
          <w:lang w:eastAsia="lv-LV"/>
        </w:rPr>
        <w:tab/>
        <w:t>Izpildītājs:</w:t>
      </w:r>
    </w:p>
    <w:p w14:paraId="18B4E04F" w14:textId="2C12392E" w:rsidR="005E23A4" w:rsidRDefault="00B84D9E" w:rsidP="005E23A4">
      <w:pPr>
        <w:ind w:left="5040" w:hanging="5040"/>
        <w:jc w:val="both"/>
        <w:rPr>
          <w:szCs w:val="20"/>
        </w:rPr>
      </w:pPr>
      <w:r>
        <w:rPr>
          <w:b/>
          <w:bCs/>
          <w:szCs w:val="20"/>
        </w:rPr>
        <w:t>SIA „Pļaviņu Komunālie pakalpojumi”</w:t>
      </w:r>
      <w:r>
        <w:rPr>
          <w:szCs w:val="20"/>
        </w:rPr>
        <w:tab/>
      </w:r>
      <w:r w:rsidR="00CC13F1">
        <w:rPr>
          <w:szCs w:val="20"/>
        </w:rPr>
        <w:t xml:space="preserve">SIA </w:t>
      </w:r>
      <w:r w:rsidR="005E23A4" w:rsidRPr="005E23A4">
        <w:rPr>
          <w:szCs w:val="20"/>
        </w:rPr>
        <w:t>“</w:t>
      </w:r>
      <w:r w:rsidR="00CC13F1">
        <w:rPr>
          <w:szCs w:val="20"/>
        </w:rPr>
        <w:t>MST risinājumi</w:t>
      </w:r>
      <w:r w:rsidR="005E23A4" w:rsidRPr="005E23A4">
        <w:rPr>
          <w:szCs w:val="20"/>
        </w:rPr>
        <w:t xml:space="preserve">” </w:t>
      </w:r>
    </w:p>
    <w:p w14:paraId="548552B5" w14:textId="1F97F2D6" w:rsidR="00B84D9E" w:rsidRDefault="005E23A4" w:rsidP="005E23A4">
      <w:pPr>
        <w:jc w:val="both"/>
        <w:rPr>
          <w:b/>
          <w:bCs/>
          <w:szCs w:val="20"/>
        </w:rPr>
      </w:pPr>
      <w:proofErr w:type="spellStart"/>
      <w:r>
        <w:rPr>
          <w:szCs w:val="20"/>
        </w:rPr>
        <w:t>Reģ</w:t>
      </w:r>
      <w:proofErr w:type="spellEnd"/>
      <w:r>
        <w:rPr>
          <w:szCs w:val="20"/>
        </w:rPr>
        <w:t>. Nr. 48703000457</w:t>
      </w:r>
      <w:r>
        <w:rPr>
          <w:szCs w:val="20"/>
        </w:rPr>
        <w:tab/>
      </w:r>
      <w:r>
        <w:rPr>
          <w:szCs w:val="20"/>
        </w:rPr>
        <w:tab/>
      </w:r>
      <w:r>
        <w:rPr>
          <w:szCs w:val="20"/>
        </w:rPr>
        <w:tab/>
      </w:r>
      <w:r>
        <w:rPr>
          <w:szCs w:val="20"/>
        </w:rPr>
        <w:tab/>
      </w:r>
      <w:proofErr w:type="spellStart"/>
      <w:r w:rsidRPr="005E23A4">
        <w:rPr>
          <w:szCs w:val="20"/>
        </w:rPr>
        <w:t>Reģ</w:t>
      </w:r>
      <w:proofErr w:type="spellEnd"/>
      <w:r w:rsidRPr="005E23A4">
        <w:rPr>
          <w:szCs w:val="20"/>
        </w:rPr>
        <w:t>.</w:t>
      </w:r>
      <w:r>
        <w:rPr>
          <w:szCs w:val="20"/>
        </w:rPr>
        <w:t xml:space="preserve"> </w:t>
      </w:r>
      <w:r w:rsidRPr="005E23A4">
        <w:rPr>
          <w:szCs w:val="20"/>
        </w:rPr>
        <w:t>Nr.</w:t>
      </w:r>
      <w:r w:rsidR="00CC13F1">
        <w:rPr>
          <w:szCs w:val="20"/>
        </w:rPr>
        <w:t>”40203554623</w:t>
      </w:r>
    </w:p>
    <w:p w14:paraId="33ACD858" w14:textId="77777777" w:rsidR="00CC13F1" w:rsidRDefault="00B84D9E" w:rsidP="00CC13F1">
      <w:pPr>
        <w:ind w:left="3600" w:hanging="3600"/>
        <w:jc w:val="both"/>
        <w:rPr>
          <w:lang w:eastAsia="lv-LV"/>
        </w:rPr>
      </w:pPr>
      <w:r>
        <w:rPr>
          <w:lang w:eastAsia="lv-LV"/>
        </w:rPr>
        <w:t>Daugavas iela 43, Pļaviņas, Aizkraukles novads</w:t>
      </w:r>
      <w:r w:rsidR="005E23A4">
        <w:rPr>
          <w:lang w:eastAsia="lv-LV"/>
        </w:rPr>
        <w:t>,</w:t>
      </w:r>
      <w:r w:rsidR="005E23A4" w:rsidRPr="005E23A4">
        <w:rPr>
          <w:lang w:eastAsia="lv-LV"/>
        </w:rPr>
        <w:t xml:space="preserve"> </w:t>
      </w:r>
      <w:r w:rsidR="005E23A4">
        <w:rPr>
          <w:lang w:eastAsia="lv-LV"/>
        </w:rPr>
        <w:tab/>
      </w:r>
      <w:r w:rsidR="00CC13F1">
        <w:rPr>
          <w:lang w:eastAsia="lv-LV"/>
        </w:rPr>
        <w:t>Leona Paegles iela 6 – 33, Sigulda, Siguldas</w:t>
      </w:r>
    </w:p>
    <w:p w14:paraId="686699C5" w14:textId="26F995D0" w:rsidR="005E23A4" w:rsidRDefault="00CC13F1" w:rsidP="00CC13F1">
      <w:pPr>
        <w:ind w:left="3600" w:hanging="3600"/>
        <w:jc w:val="both"/>
        <w:rPr>
          <w:lang w:eastAsia="lv-LV"/>
        </w:rPr>
      </w:pPr>
      <w:r>
        <w:rPr>
          <w:lang w:eastAsia="lv-LV"/>
        </w:rPr>
        <w:t>LV – 5120</w:t>
      </w:r>
      <w:r>
        <w:rPr>
          <w:lang w:eastAsia="lv-LV"/>
        </w:rPr>
        <w:t xml:space="preserve"> </w:t>
      </w:r>
      <w:r>
        <w:rPr>
          <w:lang w:eastAsia="lv-LV"/>
        </w:rPr>
        <w:tab/>
      </w:r>
      <w:r>
        <w:rPr>
          <w:lang w:eastAsia="lv-LV"/>
        </w:rPr>
        <w:tab/>
      </w:r>
      <w:r>
        <w:rPr>
          <w:lang w:eastAsia="lv-LV"/>
        </w:rPr>
        <w:tab/>
        <w:t xml:space="preserve">novads, LV – 2150 </w:t>
      </w:r>
      <w:r w:rsidR="005E23A4">
        <w:rPr>
          <w:lang w:eastAsia="lv-LV"/>
        </w:rPr>
        <w:t xml:space="preserve"> </w:t>
      </w:r>
    </w:p>
    <w:p w14:paraId="5121A872" w14:textId="5F6E95C4" w:rsidR="00CC13F1" w:rsidRDefault="00CC13F1" w:rsidP="00CC13F1">
      <w:pPr>
        <w:jc w:val="both"/>
      </w:pPr>
      <w:r>
        <w:rPr>
          <w:lang w:eastAsia="lv-LV"/>
        </w:rPr>
        <w:t>Konts Nr. LV21HABA0551028056501                     Konts Nr.</w:t>
      </w:r>
      <w:r>
        <w:rPr>
          <w:lang w:eastAsia="lv-LV"/>
        </w:rPr>
        <w:t>LV89HABA0551057470624</w:t>
      </w:r>
      <w:r>
        <w:rPr>
          <w:lang w:eastAsia="lv-LV"/>
        </w:rPr>
        <w:t xml:space="preserve">                </w:t>
      </w:r>
    </w:p>
    <w:p w14:paraId="6E866718" w14:textId="00DD642E" w:rsidR="00B84D9E" w:rsidRDefault="00B84D9E" w:rsidP="00B84D9E">
      <w:pPr>
        <w:jc w:val="both"/>
        <w:rPr>
          <w:lang w:eastAsia="lv-LV"/>
        </w:rPr>
      </w:pPr>
      <w:bookmarkStart w:id="1" w:name="_Hlk161229072"/>
      <w:r>
        <w:rPr>
          <w:lang w:eastAsia="lv-LV"/>
        </w:rPr>
        <w:t>AS “Swedbank”</w:t>
      </w:r>
      <w:r>
        <w:rPr>
          <w:lang w:eastAsia="lv-LV"/>
        </w:rPr>
        <w:tab/>
      </w:r>
      <w:r>
        <w:rPr>
          <w:lang w:eastAsia="lv-LV"/>
        </w:rPr>
        <w:tab/>
      </w:r>
      <w:r>
        <w:rPr>
          <w:lang w:eastAsia="lv-LV"/>
        </w:rPr>
        <w:tab/>
      </w:r>
      <w:r>
        <w:rPr>
          <w:lang w:eastAsia="lv-LV"/>
        </w:rPr>
        <w:tab/>
      </w:r>
      <w:r>
        <w:rPr>
          <w:lang w:eastAsia="lv-LV"/>
        </w:rPr>
        <w:tab/>
      </w:r>
      <w:r w:rsidR="00CC13F1" w:rsidRPr="00CC13F1">
        <w:rPr>
          <w:lang w:eastAsia="lv-LV"/>
        </w:rPr>
        <w:t>AS “Swedbank”</w:t>
      </w:r>
    </w:p>
    <w:bookmarkEnd w:id="1"/>
    <w:p w14:paraId="67CDBC7F" w14:textId="77777777" w:rsidR="00AB71DF" w:rsidRDefault="00AB71DF" w:rsidP="00AB71DF">
      <w:pPr>
        <w:jc w:val="both"/>
        <w:rPr>
          <w:lang w:eastAsia="lv-LV"/>
        </w:rPr>
      </w:pPr>
      <w:r>
        <w:rPr>
          <w:lang w:eastAsia="lv-LV"/>
        </w:rPr>
        <w:t xml:space="preserve">e-pasts: </w:t>
      </w:r>
      <w:hyperlink r:id="rId7" w:history="1">
        <w:r w:rsidRPr="0078617F">
          <w:rPr>
            <w:rStyle w:val="Hipersaite"/>
            <w:lang w:eastAsia="lv-LV"/>
          </w:rPr>
          <w:t>info@plavinukomunalie.lv</w:t>
        </w:r>
      </w:hyperlink>
      <w:r>
        <w:rPr>
          <w:lang w:eastAsia="lv-LV"/>
        </w:rPr>
        <w:tab/>
      </w:r>
      <w:r>
        <w:rPr>
          <w:lang w:eastAsia="lv-LV"/>
        </w:rPr>
        <w:tab/>
      </w:r>
      <w:r>
        <w:rPr>
          <w:lang w:eastAsia="lv-LV"/>
        </w:rPr>
        <w:tab/>
        <w:t xml:space="preserve">e-pasts: </w:t>
      </w:r>
      <w:hyperlink r:id="rId8" w:history="1">
        <w:r w:rsidRPr="007011DA">
          <w:rPr>
            <w:rStyle w:val="Hipersaite"/>
            <w:lang w:eastAsia="lv-LV"/>
          </w:rPr>
          <w:t>maris.sturitis@inbox.lv</w:t>
        </w:r>
      </w:hyperlink>
      <w:r>
        <w:rPr>
          <w:lang w:eastAsia="lv-LV"/>
        </w:rPr>
        <w:t xml:space="preserve"> </w:t>
      </w:r>
    </w:p>
    <w:p w14:paraId="40BB2D85" w14:textId="6D61C9C8" w:rsidR="00B84D9E" w:rsidRDefault="00AB71DF" w:rsidP="00AB71DF">
      <w:pPr>
        <w:tabs>
          <w:tab w:val="center" w:pos="4677"/>
          <w:tab w:val="left" w:pos="5076"/>
        </w:tabs>
        <w:jc w:val="both"/>
      </w:pPr>
      <w:r>
        <w:t>t. +37120245505</w:t>
      </w:r>
      <w:r>
        <w:tab/>
      </w:r>
      <w:r>
        <w:tab/>
      </w:r>
      <w:r w:rsidRPr="00AB71DF">
        <w:t>t. +371</w:t>
      </w:r>
      <w:r>
        <w:t>26609232</w:t>
      </w:r>
    </w:p>
    <w:p w14:paraId="67CE1D2F" w14:textId="77777777" w:rsidR="00B84D9E" w:rsidRDefault="00B84D9E" w:rsidP="00B84D9E">
      <w:pPr>
        <w:jc w:val="both"/>
      </w:pPr>
      <w:r>
        <w:tab/>
      </w:r>
    </w:p>
    <w:p w14:paraId="6942740E" w14:textId="23659BBE" w:rsidR="00B84D9E" w:rsidRDefault="005E23A4" w:rsidP="00B84D9E">
      <w:pPr>
        <w:jc w:val="both"/>
        <w:rPr>
          <w:szCs w:val="20"/>
        </w:rPr>
      </w:pPr>
      <w:bookmarkStart w:id="2" w:name="_Hlk161229202"/>
      <w:r>
        <w:rPr>
          <w:szCs w:val="20"/>
          <w:u w:val="single"/>
        </w:rPr>
        <w:t xml:space="preserve">            paraksts*</w:t>
      </w:r>
      <w:r w:rsidR="00AB71DF">
        <w:rPr>
          <w:szCs w:val="20"/>
          <w:u w:val="single"/>
        </w:rPr>
        <w:t xml:space="preserve">    </w:t>
      </w:r>
      <w:r>
        <w:rPr>
          <w:szCs w:val="20"/>
          <w:u w:val="single"/>
        </w:rPr>
        <w:tab/>
      </w:r>
      <w:bookmarkEnd w:id="2"/>
      <w:r w:rsidR="00B84D9E">
        <w:rPr>
          <w:szCs w:val="20"/>
        </w:rPr>
        <w:tab/>
      </w:r>
      <w:r w:rsidR="00B84D9E">
        <w:rPr>
          <w:szCs w:val="20"/>
        </w:rPr>
        <w:tab/>
      </w:r>
      <w:r w:rsidR="00B84D9E">
        <w:rPr>
          <w:szCs w:val="20"/>
        </w:rPr>
        <w:tab/>
      </w:r>
      <w:r>
        <w:rPr>
          <w:szCs w:val="20"/>
        </w:rPr>
        <w:tab/>
      </w:r>
      <w:r>
        <w:rPr>
          <w:szCs w:val="20"/>
          <w:u w:val="single"/>
        </w:rPr>
        <w:t xml:space="preserve">            paraksts*</w:t>
      </w:r>
      <w:r>
        <w:rPr>
          <w:szCs w:val="20"/>
          <w:u w:val="single"/>
        </w:rPr>
        <w:tab/>
      </w:r>
    </w:p>
    <w:p w14:paraId="356B3113" w14:textId="0C6BF5BA" w:rsidR="00B84D9E" w:rsidRDefault="00B84D9E" w:rsidP="005E23A4">
      <w:pPr>
        <w:tabs>
          <w:tab w:val="left" w:pos="720"/>
          <w:tab w:val="left" w:pos="1440"/>
          <w:tab w:val="left" w:pos="2160"/>
          <w:tab w:val="left" w:pos="2880"/>
          <w:tab w:val="left" w:pos="3600"/>
          <w:tab w:val="center" w:pos="4677"/>
        </w:tabs>
        <w:jc w:val="both"/>
        <w:rPr>
          <w:szCs w:val="20"/>
        </w:rPr>
      </w:pPr>
      <w:r>
        <w:rPr>
          <w:rFonts w:eastAsia="SimSun"/>
          <w:kern w:val="2"/>
          <w:szCs w:val="20"/>
        </w:rPr>
        <w:t>Santa Zālīte</w:t>
      </w:r>
      <w:r>
        <w:rPr>
          <w:rFonts w:eastAsia="SimSun"/>
          <w:kern w:val="2"/>
          <w:szCs w:val="20"/>
        </w:rPr>
        <w:tab/>
      </w:r>
      <w:r>
        <w:rPr>
          <w:rFonts w:eastAsia="SimSun"/>
          <w:kern w:val="2"/>
          <w:szCs w:val="20"/>
        </w:rPr>
        <w:tab/>
      </w:r>
      <w:r>
        <w:rPr>
          <w:rFonts w:eastAsia="SimSun"/>
          <w:kern w:val="2"/>
          <w:szCs w:val="20"/>
        </w:rPr>
        <w:tab/>
      </w:r>
      <w:r>
        <w:rPr>
          <w:rFonts w:eastAsia="SimSun"/>
          <w:kern w:val="2"/>
          <w:szCs w:val="20"/>
        </w:rPr>
        <w:tab/>
      </w:r>
      <w:r w:rsidR="005E23A4">
        <w:rPr>
          <w:rFonts w:eastAsia="SimSun"/>
          <w:kern w:val="2"/>
          <w:szCs w:val="20"/>
        </w:rPr>
        <w:tab/>
      </w:r>
      <w:r w:rsidR="005E23A4">
        <w:rPr>
          <w:rFonts w:eastAsia="SimSun"/>
          <w:kern w:val="2"/>
          <w:szCs w:val="20"/>
        </w:rPr>
        <w:tab/>
      </w:r>
      <w:r w:rsidR="00AB71DF">
        <w:rPr>
          <w:rFonts w:eastAsia="SimSun"/>
          <w:kern w:val="2"/>
          <w:szCs w:val="20"/>
        </w:rPr>
        <w:t>Māris Stūrītis</w:t>
      </w:r>
    </w:p>
    <w:p w14:paraId="6C4686A2" w14:textId="77777777" w:rsidR="00B84D9E" w:rsidRDefault="00B84D9E" w:rsidP="00B84D9E"/>
    <w:p w14:paraId="7B43FD39" w14:textId="77777777" w:rsidR="00FA593D" w:rsidRDefault="00FA593D"/>
    <w:p w14:paraId="46CAB0BF" w14:textId="77777777" w:rsidR="00706E13" w:rsidRPr="00706E13" w:rsidRDefault="00706E13" w:rsidP="00706E13"/>
    <w:p w14:paraId="28FA35B6" w14:textId="77777777" w:rsidR="00706E13" w:rsidRPr="00706E13" w:rsidRDefault="00706E13" w:rsidP="00706E13"/>
    <w:p w14:paraId="5B97C3D5" w14:textId="77777777" w:rsidR="00706E13" w:rsidRPr="00706E13" w:rsidRDefault="00706E13" w:rsidP="00706E13"/>
    <w:p w14:paraId="14DABDCF" w14:textId="77777777" w:rsidR="00706E13" w:rsidRPr="00706E13" w:rsidRDefault="00706E13" w:rsidP="00706E13"/>
    <w:p w14:paraId="571BC178" w14:textId="77777777" w:rsidR="00706E13" w:rsidRPr="00706E13" w:rsidRDefault="00706E13" w:rsidP="00706E13"/>
    <w:p w14:paraId="69CEE2A6" w14:textId="77777777" w:rsidR="00706E13" w:rsidRPr="00706E13" w:rsidRDefault="00706E13" w:rsidP="00706E13"/>
    <w:p w14:paraId="04976879" w14:textId="77777777" w:rsidR="00706E13" w:rsidRPr="00706E13" w:rsidRDefault="00706E13" w:rsidP="00706E13"/>
    <w:p w14:paraId="033B8123" w14:textId="77777777" w:rsidR="00706E13" w:rsidRPr="00706E13" w:rsidRDefault="00706E13" w:rsidP="00706E13"/>
    <w:p w14:paraId="53ED0048" w14:textId="77777777" w:rsidR="00706E13" w:rsidRPr="00706E13" w:rsidRDefault="00706E13" w:rsidP="00706E13"/>
    <w:p w14:paraId="540A540E" w14:textId="77777777" w:rsidR="00706E13" w:rsidRPr="00706E13" w:rsidRDefault="00706E13" w:rsidP="00706E13"/>
    <w:p w14:paraId="735BE938" w14:textId="77777777" w:rsidR="00706E13" w:rsidRPr="00706E13" w:rsidRDefault="00706E13" w:rsidP="00706E13"/>
    <w:p w14:paraId="61E5C916" w14:textId="77777777" w:rsidR="00706E13" w:rsidRPr="00706E13" w:rsidRDefault="00706E13" w:rsidP="00706E13"/>
    <w:p w14:paraId="53E9EA6A" w14:textId="77777777" w:rsidR="00706E13" w:rsidRPr="00706E13" w:rsidRDefault="00706E13" w:rsidP="00706E13"/>
    <w:p w14:paraId="6466FC49" w14:textId="77777777" w:rsidR="00706E13" w:rsidRPr="00706E13" w:rsidRDefault="00706E13" w:rsidP="00706E13"/>
    <w:p w14:paraId="5D32671E" w14:textId="77777777" w:rsidR="00706E13" w:rsidRPr="00706E13" w:rsidRDefault="00706E13" w:rsidP="00706E13"/>
    <w:p w14:paraId="3F775795" w14:textId="77777777" w:rsidR="00706E13" w:rsidRPr="00706E13" w:rsidRDefault="00706E13" w:rsidP="00706E13"/>
    <w:p w14:paraId="07DDAC0C" w14:textId="77777777" w:rsidR="00706E13" w:rsidRPr="00706E13" w:rsidRDefault="00706E13" w:rsidP="00706E13"/>
    <w:p w14:paraId="3E89DB78" w14:textId="77777777" w:rsidR="00706E13" w:rsidRPr="00706E13" w:rsidRDefault="00706E13" w:rsidP="00706E13"/>
    <w:p w14:paraId="4C066896" w14:textId="77777777" w:rsidR="00706E13" w:rsidRPr="00706E13" w:rsidRDefault="00706E13" w:rsidP="00706E13"/>
    <w:p w14:paraId="398CF6AC" w14:textId="77777777" w:rsidR="00706E13" w:rsidRPr="00706E13" w:rsidRDefault="00706E13" w:rsidP="00706E13"/>
    <w:p w14:paraId="7DD39757" w14:textId="77777777" w:rsidR="00706E13" w:rsidRPr="00706E13" w:rsidRDefault="00706E13" w:rsidP="00706E13"/>
    <w:p w14:paraId="7AE732B4" w14:textId="77777777" w:rsidR="00706E13" w:rsidRDefault="00706E13" w:rsidP="00706E13"/>
    <w:p w14:paraId="62D90984" w14:textId="77777777" w:rsidR="00706E13" w:rsidRDefault="00706E13" w:rsidP="00706E13"/>
    <w:p w14:paraId="5FECC967" w14:textId="77777777" w:rsidR="00706E13" w:rsidRDefault="00706E13" w:rsidP="00706E13"/>
    <w:p w14:paraId="43BDBAE5" w14:textId="77777777" w:rsidR="00706E13" w:rsidRDefault="00706E13" w:rsidP="00706E13"/>
    <w:p w14:paraId="00ED6F56" w14:textId="77777777" w:rsidR="00706E13" w:rsidRDefault="00706E13" w:rsidP="00706E13"/>
    <w:p w14:paraId="163C67D7" w14:textId="77777777" w:rsidR="00706E13" w:rsidRDefault="00706E13" w:rsidP="00706E13"/>
    <w:p w14:paraId="0B2EDAFB" w14:textId="77777777" w:rsidR="00706E13" w:rsidRDefault="00706E13" w:rsidP="00706E13"/>
    <w:p w14:paraId="3E9A0E16" w14:textId="77777777" w:rsidR="00AB71DF" w:rsidRDefault="00AB71DF" w:rsidP="00706E13"/>
    <w:p w14:paraId="7B9EF141" w14:textId="77777777" w:rsidR="00706E13" w:rsidRDefault="00706E13" w:rsidP="00706E13"/>
    <w:p w14:paraId="5312B18F" w14:textId="77777777" w:rsidR="00B2099F" w:rsidRDefault="00B2099F" w:rsidP="00706E13"/>
    <w:p w14:paraId="23C4CC92" w14:textId="77777777" w:rsidR="00B2099F" w:rsidRDefault="00B2099F" w:rsidP="00706E13"/>
    <w:p w14:paraId="7319AB51" w14:textId="663090F8" w:rsidR="00706E13" w:rsidRDefault="00FB3B2B" w:rsidP="00501703">
      <w:pPr>
        <w:ind w:left="7200"/>
        <w:jc w:val="right"/>
      </w:pPr>
      <w:r>
        <w:lastRenderedPageBreak/>
        <w:t>P</w:t>
      </w:r>
      <w:r w:rsidR="00706E13">
        <w:t>ielikums Nr.1</w:t>
      </w:r>
    </w:p>
    <w:p w14:paraId="13EDA2B0" w14:textId="215D97DE" w:rsidR="00706E13" w:rsidRDefault="00B2099F" w:rsidP="00501703">
      <w:pPr>
        <w:ind w:left="7200"/>
        <w:jc w:val="right"/>
      </w:pPr>
      <w:r>
        <w:t>Pakalpojumu</w:t>
      </w:r>
      <w:r w:rsidR="00706E13" w:rsidRPr="00706E13">
        <w:t xml:space="preserve"> līgumam Nr.</w:t>
      </w:r>
      <w:r w:rsidR="00FB3B2B">
        <w:t>2024/14</w:t>
      </w:r>
    </w:p>
    <w:p w14:paraId="38EFF173" w14:textId="77777777" w:rsidR="00706E13" w:rsidRDefault="00706E13" w:rsidP="00706E13">
      <w:pPr>
        <w:ind w:left="7200"/>
      </w:pPr>
    </w:p>
    <w:p w14:paraId="52828464" w14:textId="77777777" w:rsidR="00A323EE" w:rsidRDefault="00A323EE" w:rsidP="00A323EE">
      <w:pPr>
        <w:jc w:val="center"/>
      </w:pPr>
    </w:p>
    <w:p w14:paraId="741DC5D2" w14:textId="77777777" w:rsidR="00A323EE" w:rsidRDefault="00A323EE" w:rsidP="00A323EE">
      <w:pPr>
        <w:jc w:val="center"/>
      </w:pPr>
      <w:r>
        <w:t>TEHNISKĀ SPECIFIKĀCIJA</w:t>
      </w:r>
    </w:p>
    <w:p w14:paraId="353AECCB" w14:textId="77777777" w:rsidR="00A323EE" w:rsidRDefault="00A323EE" w:rsidP="00A323EE">
      <w:pPr>
        <w:jc w:val="center"/>
      </w:pPr>
      <w:r>
        <w:t xml:space="preserve">DARBA UZDEVUMS </w:t>
      </w:r>
    </w:p>
    <w:p w14:paraId="309B09FA" w14:textId="77777777" w:rsidR="00A323EE" w:rsidRPr="0057652D" w:rsidRDefault="00A323EE" w:rsidP="00A323EE">
      <w:pPr>
        <w:jc w:val="center"/>
        <w:rPr>
          <w:b/>
          <w:bCs/>
        </w:rPr>
      </w:pPr>
      <w:r>
        <w:rPr>
          <w:b/>
          <w:bCs/>
        </w:rPr>
        <w:t xml:space="preserve">DAUDZDZĪVOKĻU DZĪVOJAMĀS MĀJAS TEHNISKĀS APSEKOŠANAS ATZINUMA IZSTRĀDĀŠANAI </w:t>
      </w:r>
    </w:p>
    <w:p w14:paraId="46DA9AAE" w14:textId="77777777" w:rsidR="00A323EE" w:rsidRDefault="00A323EE" w:rsidP="00A323EE"/>
    <w:p w14:paraId="4B6CDD67" w14:textId="77777777" w:rsidR="00A323EE" w:rsidRPr="00DE58B8" w:rsidRDefault="00A323EE" w:rsidP="00A323EE">
      <w:pPr>
        <w:pStyle w:val="Sarakstarindkopa"/>
        <w:numPr>
          <w:ilvl w:val="0"/>
          <w:numId w:val="12"/>
        </w:numPr>
        <w:spacing w:after="160" w:line="254" w:lineRule="auto"/>
        <w:rPr>
          <w:rFonts w:eastAsia="Calibri"/>
          <w:lang w:val="lv-LV"/>
        </w:rPr>
      </w:pPr>
      <w:r w:rsidRPr="00DE58B8">
        <w:rPr>
          <w:rFonts w:eastAsia="Calibri"/>
          <w:lang w:val="lv-LV"/>
        </w:rPr>
        <w:t>Veikt ēku tehnisko apsekošanu; izvērtēt tehnisko stāvokli un sniegt slēdzienu par bojājumiem, to cēloņiem un apmēriem.</w:t>
      </w:r>
    </w:p>
    <w:p w14:paraId="2A768A3E"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Būvju tehniskās apsekošanas atzinumus izstrādāt atbilstoši Latvijas būvnormatīvam LBN 405-21 “Būvju tehniskās apsekošanas būvnormatīvs” un citiem Latvijas Republikā spēkā esošiem normatīviem aktiem</w:t>
      </w:r>
      <w:r>
        <w:rPr>
          <w:rFonts w:eastAsia="Calibri"/>
        </w:rPr>
        <w:t xml:space="preserve">, lai tas atbilstu energoefektivitātes </w:t>
      </w:r>
      <w:r w:rsidRPr="007439CE">
        <w:rPr>
          <w:rFonts w:eastAsia="Calibri"/>
        </w:rPr>
        <w:t>uzlabošana</w:t>
      </w:r>
      <w:r>
        <w:rPr>
          <w:rFonts w:eastAsia="Calibri"/>
        </w:rPr>
        <w:t>s programmas</w:t>
      </w:r>
      <w:r w:rsidRPr="007439CE">
        <w:rPr>
          <w:rFonts w:eastAsia="Calibri"/>
        </w:rPr>
        <w:t xml:space="preserve"> </w:t>
      </w:r>
      <w:r>
        <w:rPr>
          <w:rFonts w:eastAsia="Calibri"/>
        </w:rPr>
        <w:t>nosacījumiem</w:t>
      </w:r>
      <w:r w:rsidRPr="00D2536A">
        <w:rPr>
          <w:rFonts w:eastAsia="Calibri"/>
        </w:rPr>
        <w:t xml:space="preserve">, veicot nepieciešamās </w:t>
      </w:r>
      <w:proofErr w:type="spellStart"/>
      <w:r w:rsidRPr="00D2536A">
        <w:rPr>
          <w:rFonts w:eastAsia="Calibri"/>
        </w:rPr>
        <w:t>fotofiksācijas</w:t>
      </w:r>
      <w:proofErr w:type="spellEnd"/>
      <w:r w:rsidRPr="00D2536A">
        <w:rPr>
          <w:rFonts w:eastAsia="Calibri"/>
        </w:rPr>
        <w:t>.</w:t>
      </w:r>
    </w:p>
    <w:p w14:paraId="20A22D7D" w14:textId="77777777" w:rsidR="00A323EE" w:rsidRPr="00D2536A" w:rsidRDefault="00A323EE" w:rsidP="00A323EE">
      <w:pPr>
        <w:numPr>
          <w:ilvl w:val="0"/>
          <w:numId w:val="12"/>
        </w:numPr>
        <w:suppressAutoHyphens w:val="0"/>
        <w:spacing w:after="160" w:line="254" w:lineRule="auto"/>
        <w:contextualSpacing/>
        <w:jc w:val="both"/>
        <w:rPr>
          <w:rFonts w:eastAsia="Calibri"/>
        </w:rPr>
      </w:pPr>
      <w:proofErr w:type="spellStart"/>
      <w:r w:rsidRPr="00D2536A">
        <w:rPr>
          <w:rFonts w:eastAsia="Calibri"/>
        </w:rPr>
        <w:t>Būvspeciālistam</w:t>
      </w:r>
      <w:proofErr w:type="spellEnd"/>
      <w:r w:rsidRPr="00D2536A">
        <w:rPr>
          <w:rFonts w:eastAsia="Calibri"/>
        </w:rPr>
        <w:t>, veicot būves tehnisko apsekošanu, ir vizuāli (pēc nepieciešamības arī detalizēti, lai izpildītu visas darba uzdevumā noteiktās prasības) jāvērtē ēkas mehāniskā stiprība un stabilitāte, ēkas lietošanas drošība, kā arī jau esošie ugunsdrošības risinājumi, lai nodrošinātu būves saglabāšanu visā tās ekspluatācijas laikā un nepieļautu apdraudējuma iestāšanos.</w:t>
      </w:r>
    </w:p>
    <w:p w14:paraId="08B7DA66" w14:textId="77777777" w:rsidR="00A323EE" w:rsidRPr="00D2536A" w:rsidRDefault="00A323EE" w:rsidP="00A323EE">
      <w:pPr>
        <w:numPr>
          <w:ilvl w:val="0"/>
          <w:numId w:val="12"/>
        </w:numPr>
        <w:suppressAutoHyphens w:val="0"/>
        <w:spacing w:after="160" w:line="254" w:lineRule="auto"/>
        <w:contextualSpacing/>
        <w:jc w:val="both"/>
        <w:rPr>
          <w:rFonts w:eastAsia="Calibri"/>
        </w:rPr>
      </w:pPr>
      <w:proofErr w:type="spellStart"/>
      <w:r w:rsidRPr="00D2536A">
        <w:rPr>
          <w:rFonts w:eastAsia="Calibri"/>
        </w:rPr>
        <w:t>Būvspeciālistam</w:t>
      </w:r>
      <w:proofErr w:type="spellEnd"/>
      <w:r w:rsidRPr="00D2536A">
        <w:rPr>
          <w:rFonts w:eastAsia="Calibri"/>
        </w:rPr>
        <w:t xml:space="preserve">, izstrādājot būves tehniskās apsekošanas atzinumu, pēc nepieciešamības pievienot apsekošanas gaitā izstrādātos teksta, grafiskos, </w:t>
      </w:r>
      <w:proofErr w:type="spellStart"/>
      <w:r w:rsidRPr="00D2536A">
        <w:rPr>
          <w:rFonts w:eastAsia="Calibri"/>
        </w:rPr>
        <w:t>fotofiksāciju</w:t>
      </w:r>
      <w:proofErr w:type="spellEnd"/>
      <w:r w:rsidRPr="00D2536A">
        <w:rPr>
          <w:rFonts w:eastAsia="Calibri"/>
        </w:rPr>
        <w:t xml:space="preserve"> un citus materiālus, kas atspoguļotu un pamatotu konstrukciju stāvokli un no tā izrietošo, iepriekš minēto – ēkas mehānisko stiprību un stabilitāti, ēkas lietošanas drošību, kā arī jau  esošos ugunsdrošības risinājumus, lai nodrošinātu būves saglabāšanu visā tās ekspluatācijas laikā.</w:t>
      </w:r>
    </w:p>
    <w:p w14:paraId="10422132"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 xml:space="preserve">Pasūtītājam ir tiesības pieprasīt papildus izstrādāt teksta, grafiskos, </w:t>
      </w:r>
      <w:proofErr w:type="spellStart"/>
      <w:r w:rsidRPr="00D2536A">
        <w:rPr>
          <w:rFonts w:eastAsia="Calibri"/>
        </w:rPr>
        <w:t>fotofiksāciju</w:t>
      </w:r>
      <w:proofErr w:type="spellEnd"/>
      <w:r w:rsidRPr="00D2536A">
        <w:rPr>
          <w:rFonts w:eastAsia="Calibri"/>
        </w:rPr>
        <w:t xml:space="preserve"> un citus materiālus, kas atspoguļotu un pamatotu konstrukciju stāvokli, ja iesniegtie materiāli ir nepilnīgi vai nepietiekami atspoguļo konstrukciju esošo stāvokli vai situāciju kopumā.</w:t>
      </w:r>
    </w:p>
    <w:p w14:paraId="54004019"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Tehniskā apsekošanas atzinumā ietverams apsekošanas apraksts, secinājumi un rekomendācijas - balstītas gan uz konstatētiem faktiem, gan uz iepriekšēju pieredzi ēku tehniskā apsekošanā, kā arī tehniskais atzinums par apsekotās būves defektiem ar rekomendējošo pasākumu daļu un risinājumiem ēkai, ja tādi ir nepieciešami, nodrošinot būves saglabāšanu visā tās ekspluatācijas laikā un nepieļautu apdraudējuma iestāšanos.</w:t>
      </w:r>
    </w:p>
    <w:p w14:paraId="28A7DD1E"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Rekomendācijām jābūt skaidrām un nepārprotamām, ar pietiekamu detalizāciju, kas efektīvi veicinātu turpmāko procesu būves sakārtošanā un nekavētu procesa virzību.</w:t>
      </w:r>
    </w:p>
    <w:p w14:paraId="4ADAA02A"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 xml:space="preserve"> Uz būtiskām konstrukciju plaisām, kas var radīt draudus ēkas noturībai, nepieciešams uzstādīt markas plaisu attīstības turpmākai pārbaudei. </w:t>
      </w:r>
    </w:p>
    <w:p w14:paraId="403F440C"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 xml:space="preserve">Gadījumos, kad tiek konstatēts </w:t>
      </w:r>
      <w:proofErr w:type="spellStart"/>
      <w:r w:rsidRPr="00D2536A">
        <w:rPr>
          <w:rFonts w:eastAsia="Calibri"/>
        </w:rPr>
        <w:t>pirmsavārijas</w:t>
      </w:r>
      <w:proofErr w:type="spellEnd"/>
      <w:r w:rsidRPr="00D2536A">
        <w:rPr>
          <w:rFonts w:eastAsia="Calibri"/>
        </w:rPr>
        <w:t xml:space="preserve"> stāvoklis, avārijas stāvoklis vai būves nedrošums, detalizētas un tiešas rekomendācijas Pasūtītājam nododamas nekavējoties.</w:t>
      </w:r>
    </w:p>
    <w:p w14:paraId="56226390" w14:textId="77777777" w:rsidR="00A323EE" w:rsidRPr="00D2536A"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t>Pasūtītājam ir tiesības pieprasīt pamatotu rekomendējošo pasākumu daļu un veicamo darbu apjomu izklāstu ēkai, lai nodrošinātu būves saglabāšanu visā tās ekspluatācijas laikā un nepieļautu apdraudējuma iestāšanos un lai nepieciešamības gadījumā, pēc darba veicēja sniegtām rekomendācijām un risinājumiem, veiktu konstatēto nepilnību vai bīstamības novēršanu.</w:t>
      </w:r>
    </w:p>
    <w:p w14:paraId="0052780A" w14:textId="77777777" w:rsidR="00A323EE" w:rsidRPr="00D2536A" w:rsidRDefault="00A323EE" w:rsidP="00A323EE">
      <w:pPr>
        <w:numPr>
          <w:ilvl w:val="0"/>
          <w:numId w:val="12"/>
        </w:numPr>
        <w:suppressAutoHyphens w:val="0"/>
        <w:spacing w:after="160" w:line="254" w:lineRule="auto"/>
        <w:contextualSpacing/>
        <w:jc w:val="both"/>
        <w:rPr>
          <w:rFonts w:eastAsia="Calibri"/>
        </w:rPr>
      </w:pPr>
      <w:bookmarkStart w:id="3" w:name="_Hlk70517589"/>
      <w:r w:rsidRPr="00D2536A">
        <w:rPr>
          <w:rFonts w:eastAsia="Calibri"/>
        </w:rPr>
        <w:t>Darba veicējam jābūt reģistrētam Būvkomersantu reģistrā, informācijai jābūt pieejamai Būvniecības informācijas sistēmā (BIS).</w:t>
      </w:r>
    </w:p>
    <w:bookmarkEnd w:id="3"/>
    <w:p w14:paraId="76D3BA3F" w14:textId="77777777" w:rsidR="00A323EE" w:rsidRPr="00D2536A" w:rsidRDefault="00A323EE" w:rsidP="00A323EE">
      <w:pPr>
        <w:numPr>
          <w:ilvl w:val="0"/>
          <w:numId w:val="12"/>
        </w:numPr>
        <w:suppressAutoHyphens w:val="0"/>
        <w:spacing w:after="160" w:line="254" w:lineRule="auto"/>
        <w:contextualSpacing/>
        <w:rPr>
          <w:rFonts w:eastAsia="Calibri"/>
        </w:rPr>
      </w:pPr>
      <w:r w:rsidRPr="00D2536A">
        <w:rPr>
          <w:rFonts w:eastAsia="Calibri"/>
        </w:rPr>
        <w:t>Darba veicējam jābūt būvniecības speciālistam ar sertifikātu.</w:t>
      </w:r>
    </w:p>
    <w:p w14:paraId="339CFFF2" w14:textId="77777777" w:rsidR="00A323EE" w:rsidRPr="00063EED" w:rsidRDefault="00A323EE" w:rsidP="00A323EE">
      <w:pPr>
        <w:numPr>
          <w:ilvl w:val="0"/>
          <w:numId w:val="12"/>
        </w:numPr>
        <w:suppressAutoHyphens w:val="0"/>
        <w:spacing w:after="160" w:line="254" w:lineRule="auto"/>
        <w:contextualSpacing/>
        <w:jc w:val="both"/>
        <w:rPr>
          <w:rFonts w:eastAsia="Calibri"/>
        </w:rPr>
      </w:pPr>
      <w:r w:rsidRPr="00D2536A">
        <w:rPr>
          <w:rFonts w:eastAsia="Calibri"/>
        </w:rPr>
        <w:lastRenderedPageBreak/>
        <w:t xml:space="preserve">Izstrādātais tehniskais apsekošanas atzinums jāiesniedz 1 (vienā) drukātā eksemplārā un elektroniskā formātā Pasūtītājam. Tehniskais </w:t>
      </w:r>
      <w:proofErr w:type="spellStart"/>
      <w:r w:rsidRPr="00D2536A">
        <w:rPr>
          <w:rFonts w:eastAsia="Calibri"/>
        </w:rPr>
        <w:t>apsekojums</w:t>
      </w:r>
      <w:proofErr w:type="spellEnd"/>
      <w:r w:rsidRPr="00D2536A">
        <w:rPr>
          <w:rFonts w:eastAsia="Calibri"/>
        </w:rPr>
        <w:t xml:space="preserve"> </w:t>
      </w:r>
      <w:r w:rsidRPr="00063EED">
        <w:rPr>
          <w:rFonts w:eastAsia="Calibri"/>
        </w:rPr>
        <w:t>iesniedzams Būvniecības informācijas sistēmā (BIS).</w:t>
      </w:r>
    </w:p>
    <w:p w14:paraId="2913AEEC" w14:textId="77777777" w:rsidR="00A323EE" w:rsidRPr="00063EED" w:rsidRDefault="00A323EE" w:rsidP="00A323EE">
      <w:pPr>
        <w:pStyle w:val="Sarakstarindkopa"/>
        <w:numPr>
          <w:ilvl w:val="0"/>
          <w:numId w:val="12"/>
        </w:numPr>
        <w:spacing w:after="160" w:line="256" w:lineRule="auto"/>
        <w:rPr>
          <w:lang w:val="lv-LV"/>
        </w:rPr>
      </w:pPr>
      <w:r w:rsidRPr="00063EED">
        <w:rPr>
          <w:lang w:val="lv-LV"/>
        </w:rPr>
        <w:t>Ēkas, kurām nepieciešams izstrādāt būvju tehniskās apsekošanas atzinumus:</w:t>
      </w:r>
    </w:p>
    <w:p w14:paraId="732A5C90" w14:textId="77777777" w:rsidR="00A323EE" w:rsidRDefault="00A323EE" w:rsidP="00A323EE"/>
    <w:p w14:paraId="765B29AF" w14:textId="77777777" w:rsidR="00A323EE" w:rsidRDefault="00A323EE" w:rsidP="00A323EE">
      <w:pPr>
        <w:spacing w:line="264" w:lineRule="auto"/>
        <w:rPr>
          <w:b/>
          <w:bCs/>
        </w:rPr>
      </w:pPr>
    </w:p>
    <w:tbl>
      <w:tblPr>
        <w:tblpPr w:leftFromText="180" w:rightFromText="180" w:vertAnchor="text" w:horzAnchor="page" w:tblpX="1350" w:tblpY="488"/>
        <w:tblOverlap w:val="never"/>
        <w:tblW w:w="7791" w:type="dxa"/>
        <w:tblLayout w:type="fixed"/>
        <w:tblCellMar>
          <w:left w:w="15" w:type="dxa"/>
          <w:right w:w="15" w:type="dxa"/>
        </w:tblCellMar>
        <w:tblLook w:val="0000" w:firstRow="0" w:lastRow="0" w:firstColumn="0" w:lastColumn="0" w:noHBand="0" w:noVBand="0"/>
      </w:tblPr>
      <w:tblGrid>
        <w:gridCol w:w="885"/>
        <w:gridCol w:w="3221"/>
        <w:gridCol w:w="1134"/>
        <w:gridCol w:w="1134"/>
        <w:gridCol w:w="1417"/>
      </w:tblGrid>
      <w:tr w:rsidR="00B2099F" w14:paraId="539BDC20" w14:textId="77777777" w:rsidTr="00C20560">
        <w:trPr>
          <w:trHeight w:val="915"/>
        </w:trPr>
        <w:tc>
          <w:tcPr>
            <w:tcW w:w="885" w:type="dxa"/>
            <w:tcBorders>
              <w:top w:val="single" w:sz="4" w:space="0" w:color="000000"/>
              <w:left w:val="single" w:sz="4" w:space="0" w:color="000000"/>
              <w:bottom w:val="single" w:sz="4" w:space="0" w:color="000000"/>
              <w:right w:val="single" w:sz="4" w:space="0" w:color="000000"/>
            </w:tcBorders>
            <w:vAlign w:val="center"/>
          </w:tcPr>
          <w:p w14:paraId="46BA6C4C" w14:textId="77777777" w:rsidR="00B2099F" w:rsidRDefault="00B2099F" w:rsidP="00C20560">
            <w:pPr>
              <w:autoSpaceDN w:val="0"/>
              <w:jc w:val="center"/>
              <w:textAlignment w:val="center"/>
              <w:rPr>
                <w:b/>
                <w:color w:val="000000"/>
              </w:rPr>
            </w:pPr>
            <w:r>
              <w:rPr>
                <w:b/>
                <w:color w:val="000000"/>
                <w:sz w:val="16"/>
                <w:szCs w:val="16"/>
              </w:rPr>
              <w:t>Nr. p. k.</w:t>
            </w:r>
            <w:r>
              <w:rPr>
                <w:b/>
                <w:color w:val="000000"/>
              </w:rPr>
              <w:t xml:space="preserve"> </w:t>
            </w:r>
          </w:p>
        </w:tc>
        <w:tc>
          <w:tcPr>
            <w:tcW w:w="3221" w:type="dxa"/>
            <w:tcBorders>
              <w:top w:val="single" w:sz="4" w:space="0" w:color="000000"/>
              <w:bottom w:val="single" w:sz="4" w:space="0" w:color="000000"/>
              <w:right w:val="single" w:sz="4" w:space="0" w:color="000000"/>
            </w:tcBorders>
            <w:vAlign w:val="center"/>
          </w:tcPr>
          <w:p w14:paraId="78D98A61" w14:textId="77777777" w:rsidR="00B2099F" w:rsidRDefault="00B2099F" w:rsidP="00C20560">
            <w:pPr>
              <w:autoSpaceDN w:val="0"/>
              <w:jc w:val="center"/>
              <w:textAlignment w:val="center"/>
              <w:rPr>
                <w:b/>
                <w:color w:val="000000"/>
              </w:rPr>
            </w:pPr>
            <w:r>
              <w:rPr>
                <w:b/>
                <w:color w:val="000000"/>
              </w:rPr>
              <w:t>Objektu adreses</w:t>
            </w:r>
          </w:p>
        </w:tc>
        <w:tc>
          <w:tcPr>
            <w:tcW w:w="1134" w:type="dxa"/>
            <w:tcBorders>
              <w:top w:val="single" w:sz="4" w:space="0" w:color="000000"/>
              <w:bottom w:val="single" w:sz="4" w:space="0" w:color="000000"/>
              <w:right w:val="single" w:sz="4" w:space="0" w:color="000000"/>
            </w:tcBorders>
            <w:vAlign w:val="center"/>
          </w:tcPr>
          <w:p w14:paraId="4C9EA539" w14:textId="77777777" w:rsidR="00B2099F" w:rsidRDefault="00B2099F" w:rsidP="00C20560">
            <w:pPr>
              <w:autoSpaceDN w:val="0"/>
              <w:jc w:val="center"/>
              <w:textAlignment w:val="center"/>
              <w:rPr>
                <w:b/>
                <w:color w:val="000000"/>
              </w:rPr>
            </w:pPr>
            <w:r>
              <w:rPr>
                <w:b/>
                <w:color w:val="000000"/>
              </w:rPr>
              <w:t>Kāpņu telpu skaits</w:t>
            </w:r>
          </w:p>
        </w:tc>
        <w:tc>
          <w:tcPr>
            <w:tcW w:w="1134" w:type="dxa"/>
            <w:tcBorders>
              <w:top w:val="single" w:sz="4" w:space="0" w:color="000000"/>
              <w:bottom w:val="single" w:sz="4" w:space="0" w:color="000000"/>
            </w:tcBorders>
            <w:vAlign w:val="center"/>
          </w:tcPr>
          <w:p w14:paraId="7D354A74" w14:textId="77777777" w:rsidR="00B2099F" w:rsidRDefault="00B2099F" w:rsidP="00C20560">
            <w:pPr>
              <w:autoSpaceDN w:val="0"/>
              <w:jc w:val="center"/>
              <w:textAlignment w:val="center"/>
              <w:rPr>
                <w:b/>
                <w:color w:val="000000"/>
              </w:rPr>
            </w:pPr>
            <w:r>
              <w:rPr>
                <w:b/>
                <w:color w:val="000000"/>
              </w:rPr>
              <w:t>Stāvu skaits</w:t>
            </w:r>
          </w:p>
        </w:tc>
        <w:tc>
          <w:tcPr>
            <w:tcW w:w="1417" w:type="dxa"/>
            <w:tcBorders>
              <w:top w:val="single" w:sz="4" w:space="0" w:color="000000"/>
              <w:left w:val="single" w:sz="4" w:space="0" w:color="000000"/>
              <w:bottom w:val="single" w:sz="4" w:space="0" w:color="000000"/>
              <w:right w:val="single" w:sz="4" w:space="0" w:color="000000"/>
            </w:tcBorders>
            <w:vAlign w:val="center"/>
          </w:tcPr>
          <w:p w14:paraId="007640AD" w14:textId="77777777" w:rsidR="00B2099F" w:rsidRDefault="00B2099F" w:rsidP="00C20560">
            <w:pPr>
              <w:autoSpaceDN w:val="0"/>
              <w:jc w:val="center"/>
              <w:textAlignment w:val="center"/>
              <w:rPr>
                <w:b/>
                <w:color w:val="000000"/>
              </w:rPr>
            </w:pPr>
            <w:r>
              <w:rPr>
                <w:b/>
                <w:color w:val="000000"/>
              </w:rPr>
              <w:t>Piedāvājuma cena EUR, bez PVN</w:t>
            </w:r>
          </w:p>
        </w:tc>
      </w:tr>
      <w:tr w:rsidR="00B2099F" w14:paraId="0C5FE95F" w14:textId="77777777" w:rsidTr="005F78E0">
        <w:trPr>
          <w:trHeight w:val="285"/>
        </w:trPr>
        <w:tc>
          <w:tcPr>
            <w:tcW w:w="885" w:type="dxa"/>
            <w:tcBorders>
              <w:left w:val="single" w:sz="4" w:space="0" w:color="000000"/>
              <w:bottom w:val="single" w:sz="4" w:space="0" w:color="000000"/>
              <w:right w:val="single" w:sz="4" w:space="0" w:color="000000"/>
            </w:tcBorders>
          </w:tcPr>
          <w:p w14:paraId="2C3BEE39" w14:textId="72FC0F14" w:rsidR="00B2099F" w:rsidRDefault="00B2099F" w:rsidP="00B2099F">
            <w:pPr>
              <w:autoSpaceDN w:val="0"/>
              <w:jc w:val="center"/>
              <w:textAlignment w:val="top"/>
            </w:pPr>
            <w:r>
              <w:t>1.</w:t>
            </w:r>
          </w:p>
        </w:tc>
        <w:tc>
          <w:tcPr>
            <w:tcW w:w="3221" w:type="dxa"/>
            <w:tcBorders>
              <w:bottom w:val="single" w:sz="4" w:space="0" w:color="000000"/>
              <w:right w:val="single" w:sz="4" w:space="0" w:color="000000"/>
            </w:tcBorders>
          </w:tcPr>
          <w:p w14:paraId="122EC652" w14:textId="77777777" w:rsidR="00B2099F" w:rsidRDefault="00B2099F" w:rsidP="00B2099F">
            <w:pPr>
              <w:autoSpaceDN w:val="0"/>
              <w:textAlignment w:val="top"/>
              <w:rPr>
                <w:color w:val="000000"/>
              </w:rPr>
            </w:pPr>
            <w:r>
              <w:rPr>
                <w:color w:val="000000"/>
              </w:rPr>
              <w:t>Mazā Rīgas 1</w:t>
            </w:r>
          </w:p>
        </w:tc>
        <w:tc>
          <w:tcPr>
            <w:tcW w:w="1134" w:type="dxa"/>
            <w:tcBorders>
              <w:bottom w:val="single" w:sz="4" w:space="0" w:color="000000"/>
              <w:right w:val="single" w:sz="4" w:space="0" w:color="000000"/>
            </w:tcBorders>
          </w:tcPr>
          <w:p w14:paraId="277AE173"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3027D251"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02BC4997" w14:textId="16C7F100" w:rsidR="00B2099F" w:rsidRDefault="00FB3B2B" w:rsidP="00B2099F">
            <w:pPr>
              <w:autoSpaceDN w:val="0"/>
              <w:textAlignment w:val="center"/>
              <w:rPr>
                <w:color w:val="000000"/>
              </w:rPr>
            </w:pPr>
            <w:r>
              <w:rPr>
                <w:color w:val="000000"/>
              </w:rPr>
              <w:t>400</w:t>
            </w:r>
          </w:p>
        </w:tc>
      </w:tr>
      <w:tr w:rsidR="00B2099F" w14:paraId="2D5FFB2B" w14:textId="77777777" w:rsidTr="005674EA">
        <w:trPr>
          <w:trHeight w:val="285"/>
        </w:trPr>
        <w:tc>
          <w:tcPr>
            <w:tcW w:w="885" w:type="dxa"/>
            <w:tcBorders>
              <w:left w:val="single" w:sz="4" w:space="0" w:color="000000"/>
              <w:bottom w:val="single" w:sz="4" w:space="0" w:color="000000"/>
              <w:right w:val="single" w:sz="4" w:space="0" w:color="000000"/>
            </w:tcBorders>
          </w:tcPr>
          <w:p w14:paraId="54945042" w14:textId="5C9E5B8D" w:rsidR="00B2099F" w:rsidRDefault="00B2099F" w:rsidP="00B2099F">
            <w:pPr>
              <w:autoSpaceDN w:val="0"/>
              <w:jc w:val="center"/>
              <w:textAlignment w:val="top"/>
            </w:pPr>
            <w:r>
              <w:t>2.</w:t>
            </w:r>
          </w:p>
        </w:tc>
        <w:tc>
          <w:tcPr>
            <w:tcW w:w="3221" w:type="dxa"/>
            <w:tcBorders>
              <w:bottom w:val="single" w:sz="4" w:space="0" w:color="000000"/>
              <w:right w:val="single" w:sz="4" w:space="0" w:color="000000"/>
            </w:tcBorders>
          </w:tcPr>
          <w:p w14:paraId="58D7C679" w14:textId="77777777" w:rsidR="00B2099F" w:rsidRDefault="00B2099F" w:rsidP="00B2099F">
            <w:pPr>
              <w:autoSpaceDN w:val="0"/>
              <w:textAlignment w:val="top"/>
              <w:rPr>
                <w:color w:val="000000"/>
              </w:rPr>
            </w:pPr>
            <w:r>
              <w:rPr>
                <w:color w:val="000000"/>
              </w:rPr>
              <w:t>Mazā Rīgas 2</w:t>
            </w:r>
          </w:p>
        </w:tc>
        <w:tc>
          <w:tcPr>
            <w:tcW w:w="1134" w:type="dxa"/>
            <w:tcBorders>
              <w:bottom w:val="single" w:sz="4" w:space="0" w:color="000000"/>
              <w:right w:val="single" w:sz="4" w:space="0" w:color="000000"/>
            </w:tcBorders>
          </w:tcPr>
          <w:p w14:paraId="68E5E945"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5732E9AF"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573BD4CF" w14:textId="4EB5E9A1" w:rsidR="00B2099F" w:rsidRDefault="00FB3B2B" w:rsidP="00B2099F">
            <w:pPr>
              <w:autoSpaceDN w:val="0"/>
              <w:textAlignment w:val="center"/>
              <w:rPr>
                <w:color w:val="000000"/>
              </w:rPr>
            </w:pPr>
            <w:r>
              <w:rPr>
                <w:color w:val="000000"/>
              </w:rPr>
              <w:t>400</w:t>
            </w:r>
          </w:p>
        </w:tc>
      </w:tr>
      <w:tr w:rsidR="00B2099F" w14:paraId="68CF6822" w14:textId="77777777" w:rsidTr="00C20560">
        <w:trPr>
          <w:trHeight w:val="285"/>
        </w:trPr>
        <w:tc>
          <w:tcPr>
            <w:tcW w:w="885" w:type="dxa"/>
            <w:tcBorders>
              <w:left w:val="single" w:sz="4" w:space="0" w:color="000000"/>
              <w:bottom w:val="single" w:sz="4" w:space="0" w:color="000000"/>
              <w:right w:val="single" w:sz="4" w:space="0" w:color="000000"/>
            </w:tcBorders>
          </w:tcPr>
          <w:p w14:paraId="216FAA7C" w14:textId="099AE910" w:rsidR="00B2099F" w:rsidRPr="00B45EE8" w:rsidRDefault="00B2099F" w:rsidP="00C20560">
            <w:pPr>
              <w:autoSpaceDN w:val="0"/>
              <w:jc w:val="center"/>
              <w:textAlignment w:val="top"/>
            </w:pPr>
            <w:r>
              <w:t>3.</w:t>
            </w:r>
          </w:p>
        </w:tc>
        <w:tc>
          <w:tcPr>
            <w:tcW w:w="3221" w:type="dxa"/>
            <w:tcBorders>
              <w:bottom w:val="single" w:sz="4" w:space="0" w:color="000000"/>
              <w:right w:val="single" w:sz="4" w:space="0" w:color="000000"/>
            </w:tcBorders>
          </w:tcPr>
          <w:p w14:paraId="53EC2AD1" w14:textId="77777777" w:rsidR="00B2099F" w:rsidRPr="00031469" w:rsidRDefault="00B2099F" w:rsidP="00C20560">
            <w:pPr>
              <w:autoSpaceDN w:val="0"/>
              <w:textAlignment w:val="top"/>
              <w:rPr>
                <w:color w:val="000000"/>
              </w:rPr>
            </w:pPr>
            <w:r>
              <w:rPr>
                <w:color w:val="000000"/>
              </w:rPr>
              <w:t>Mazā Rīgas 3</w:t>
            </w:r>
          </w:p>
        </w:tc>
        <w:tc>
          <w:tcPr>
            <w:tcW w:w="1134" w:type="dxa"/>
            <w:tcBorders>
              <w:bottom w:val="single" w:sz="4" w:space="0" w:color="000000"/>
              <w:right w:val="single" w:sz="4" w:space="0" w:color="000000"/>
            </w:tcBorders>
          </w:tcPr>
          <w:p w14:paraId="2633709D" w14:textId="77777777" w:rsidR="00B2099F" w:rsidRDefault="00B2099F" w:rsidP="00C20560">
            <w:pPr>
              <w:autoSpaceDN w:val="0"/>
              <w:jc w:val="center"/>
              <w:textAlignment w:val="top"/>
              <w:rPr>
                <w:color w:val="000000"/>
              </w:rPr>
            </w:pPr>
            <w:r>
              <w:rPr>
                <w:color w:val="000000"/>
              </w:rPr>
              <w:t>2</w:t>
            </w:r>
          </w:p>
        </w:tc>
        <w:tc>
          <w:tcPr>
            <w:tcW w:w="1134" w:type="dxa"/>
            <w:tcBorders>
              <w:bottom w:val="single" w:sz="4" w:space="0" w:color="000000"/>
            </w:tcBorders>
          </w:tcPr>
          <w:p w14:paraId="1E7404F7" w14:textId="77777777" w:rsidR="00B2099F" w:rsidRDefault="00B2099F" w:rsidP="00C20560">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63EF279C" w14:textId="0BC98B8E" w:rsidR="00B2099F" w:rsidRDefault="00FB3B2B" w:rsidP="00C20560">
            <w:pPr>
              <w:autoSpaceDN w:val="0"/>
              <w:textAlignment w:val="center"/>
              <w:rPr>
                <w:color w:val="000000"/>
              </w:rPr>
            </w:pPr>
            <w:r>
              <w:rPr>
                <w:color w:val="000000"/>
              </w:rPr>
              <w:t>500</w:t>
            </w:r>
          </w:p>
        </w:tc>
      </w:tr>
      <w:tr w:rsidR="00B2099F" w14:paraId="011E4643" w14:textId="77777777" w:rsidTr="0056287B">
        <w:trPr>
          <w:trHeight w:val="285"/>
        </w:trPr>
        <w:tc>
          <w:tcPr>
            <w:tcW w:w="885" w:type="dxa"/>
            <w:tcBorders>
              <w:left w:val="single" w:sz="4" w:space="0" w:color="000000"/>
              <w:bottom w:val="single" w:sz="4" w:space="0" w:color="000000"/>
              <w:right w:val="single" w:sz="4" w:space="0" w:color="000000"/>
            </w:tcBorders>
          </w:tcPr>
          <w:p w14:paraId="27E1378E" w14:textId="6EECB7A9" w:rsidR="00B2099F" w:rsidRDefault="00B2099F" w:rsidP="00B2099F">
            <w:pPr>
              <w:autoSpaceDN w:val="0"/>
              <w:jc w:val="center"/>
              <w:textAlignment w:val="top"/>
            </w:pPr>
            <w:r>
              <w:t>4.</w:t>
            </w:r>
          </w:p>
        </w:tc>
        <w:tc>
          <w:tcPr>
            <w:tcW w:w="3221" w:type="dxa"/>
            <w:tcBorders>
              <w:bottom w:val="single" w:sz="4" w:space="0" w:color="000000"/>
              <w:right w:val="single" w:sz="4" w:space="0" w:color="000000"/>
            </w:tcBorders>
          </w:tcPr>
          <w:p w14:paraId="061D1B88" w14:textId="77777777" w:rsidR="00B2099F" w:rsidRDefault="00B2099F" w:rsidP="00B2099F">
            <w:pPr>
              <w:autoSpaceDN w:val="0"/>
              <w:textAlignment w:val="top"/>
              <w:rPr>
                <w:color w:val="000000"/>
              </w:rPr>
            </w:pPr>
            <w:r>
              <w:rPr>
                <w:color w:val="000000"/>
              </w:rPr>
              <w:t>Mazā Rīgas 4</w:t>
            </w:r>
          </w:p>
        </w:tc>
        <w:tc>
          <w:tcPr>
            <w:tcW w:w="1134" w:type="dxa"/>
            <w:tcBorders>
              <w:bottom w:val="single" w:sz="4" w:space="0" w:color="000000"/>
              <w:right w:val="single" w:sz="4" w:space="0" w:color="000000"/>
            </w:tcBorders>
          </w:tcPr>
          <w:p w14:paraId="25B5D4D3" w14:textId="77777777" w:rsidR="00B2099F" w:rsidRDefault="00B2099F" w:rsidP="00B2099F">
            <w:pPr>
              <w:autoSpaceDN w:val="0"/>
              <w:jc w:val="center"/>
              <w:textAlignment w:val="top"/>
              <w:rPr>
                <w:color w:val="000000"/>
              </w:rPr>
            </w:pPr>
            <w:r>
              <w:rPr>
                <w:color w:val="000000"/>
              </w:rPr>
              <w:t>2</w:t>
            </w:r>
          </w:p>
        </w:tc>
        <w:tc>
          <w:tcPr>
            <w:tcW w:w="1134" w:type="dxa"/>
            <w:tcBorders>
              <w:bottom w:val="single" w:sz="4" w:space="0" w:color="000000"/>
            </w:tcBorders>
          </w:tcPr>
          <w:p w14:paraId="4BB260C4" w14:textId="77777777" w:rsidR="00B2099F" w:rsidRDefault="00B2099F" w:rsidP="00B2099F">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15372F4C" w14:textId="3F25B6FA" w:rsidR="00B2099F" w:rsidRDefault="00FB3B2B" w:rsidP="00B2099F">
            <w:pPr>
              <w:autoSpaceDN w:val="0"/>
              <w:textAlignment w:val="center"/>
              <w:rPr>
                <w:color w:val="000000"/>
              </w:rPr>
            </w:pPr>
            <w:r>
              <w:rPr>
                <w:color w:val="000000"/>
              </w:rPr>
              <w:t>500</w:t>
            </w:r>
          </w:p>
        </w:tc>
      </w:tr>
      <w:tr w:rsidR="00B2099F" w14:paraId="30F2900C" w14:textId="77777777" w:rsidTr="00C5267D">
        <w:trPr>
          <w:trHeight w:val="285"/>
        </w:trPr>
        <w:tc>
          <w:tcPr>
            <w:tcW w:w="885" w:type="dxa"/>
            <w:tcBorders>
              <w:left w:val="single" w:sz="4" w:space="0" w:color="000000"/>
              <w:bottom w:val="single" w:sz="4" w:space="0" w:color="000000"/>
              <w:right w:val="single" w:sz="4" w:space="0" w:color="000000"/>
            </w:tcBorders>
          </w:tcPr>
          <w:p w14:paraId="1FBDC732" w14:textId="0C333717" w:rsidR="00B2099F" w:rsidRDefault="00B2099F" w:rsidP="00B2099F">
            <w:pPr>
              <w:autoSpaceDN w:val="0"/>
              <w:jc w:val="center"/>
              <w:textAlignment w:val="top"/>
            </w:pPr>
            <w:r>
              <w:t>5.</w:t>
            </w:r>
          </w:p>
        </w:tc>
        <w:tc>
          <w:tcPr>
            <w:tcW w:w="3221" w:type="dxa"/>
            <w:tcBorders>
              <w:bottom w:val="single" w:sz="4" w:space="0" w:color="000000"/>
              <w:right w:val="single" w:sz="4" w:space="0" w:color="000000"/>
            </w:tcBorders>
          </w:tcPr>
          <w:p w14:paraId="4E8F8F39" w14:textId="77777777" w:rsidR="00B2099F" w:rsidRDefault="00B2099F" w:rsidP="00B2099F">
            <w:pPr>
              <w:autoSpaceDN w:val="0"/>
              <w:textAlignment w:val="top"/>
              <w:rPr>
                <w:color w:val="000000"/>
              </w:rPr>
            </w:pPr>
            <w:r>
              <w:rPr>
                <w:color w:val="000000"/>
              </w:rPr>
              <w:t>Mazā Rīgas 5</w:t>
            </w:r>
          </w:p>
        </w:tc>
        <w:tc>
          <w:tcPr>
            <w:tcW w:w="1134" w:type="dxa"/>
            <w:tcBorders>
              <w:bottom w:val="single" w:sz="4" w:space="0" w:color="000000"/>
              <w:right w:val="single" w:sz="4" w:space="0" w:color="000000"/>
            </w:tcBorders>
          </w:tcPr>
          <w:p w14:paraId="7476512D" w14:textId="77777777" w:rsidR="00B2099F" w:rsidRDefault="00B2099F" w:rsidP="00B2099F">
            <w:pPr>
              <w:autoSpaceDN w:val="0"/>
              <w:jc w:val="center"/>
              <w:textAlignment w:val="top"/>
              <w:rPr>
                <w:color w:val="000000"/>
              </w:rPr>
            </w:pPr>
            <w:r>
              <w:rPr>
                <w:color w:val="000000"/>
              </w:rPr>
              <w:t>2</w:t>
            </w:r>
          </w:p>
        </w:tc>
        <w:tc>
          <w:tcPr>
            <w:tcW w:w="1134" w:type="dxa"/>
            <w:tcBorders>
              <w:bottom w:val="single" w:sz="4" w:space="0" w:color="000000"/>
            </w:tcBorders>
          </w:tcPr>
          <w:p w14:paraId="7A151285" w14:textId="77777777" w:rsidR="00B2099F" w:rsidRDefault="00B2099F" w:rsidP="00B2099F">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15747D2B" w14:textId="0CFE3940" w:rsidR="00B2099F" w:rsidRDefault="00FB3B2B" w:rsidP="00B2099F">
            <w:pPr>
              <w:autoSpaceDN w:val="0"/>
              <w:textAlignment w:val="center"/>
              <w:rPr>
                <w:color w:val="000000"/>
              </w:rPr>
            </w:pPr>
            <w:r>
              <w:rPr>
                <w:color w:val="000000"/>
              </w:rPr>
              <w:t>500</w:t>
            </w:r>
          </w:p>
        </w:tc>
      </w:tr>
      <w:tr w:rsidR="00B2099F" w14:paraId="5F73A771" w14:textId="77777777" w:rsidTr="00C20560">
        <w:trPr>
          <w:trHeight w:val="285"/>
        </w:trPr>
        <w:tc>
          <w:tcPr>
            <w:tcW w:w="885" w:type="dxa"/>
            <w:tcBorders>
              <w:left w:val="single" w:sz="4" w:space="0" w:color="000000"/>
              <w:bottom w:val="single" w:sz="4" w:space="0" w:color="000000"/>
              <w:right w:val="single" w:sz="4" w:space="0" w:color="000000"/>
            </w:tcBorders>
          </w:tcPr>
          <w:p w14:paraId="77DABFBB" w14:textId="40E68DBC" w:rsidR="00B2099F" w:rsidRDefault="00B2099F" w:rsidP="00C20560">
            <w:pPr>
              <w:autoSpaceDN w:val="0"/>
              <w:jc w:val="center"/>
              <w:textAlignment w:val="top"/>
            </w:pPr>
            <w:r>
              <w:t>6.</w:t>
            </w:r>
          </w:p>
        </w:tc>
        <w:tc>
          <w:tcPr>
            <w:tcW w:w="3221" w:type="dxa"/>
            <w:tcBorders>
              <w:bottom w:val="single" w:sz="4" w:space="0" w:color="000000"/>
              <w:right w:val="single" w:sz="4" w:space="0" w:color="000000"/>
            </w:tcBorders>
          </w:tcPr>
          <w:p w14:paraId="1DFA71E8" w14:textId="77777777" w:rsidR="00B2099F" w:rsidRDefault="00B2099F" w:rsidP="00C20560">
            <w:pPr>
              <w:autoSpaceDN w:val="0"/>
              <w:textAlignment w:val="top"/>
              <w:rPr>
                <w:color w:val="000000"/>
              </w:rPr>
            </w:pPr>
            <w:r>
              <w:rPr>
                <w:color w:val="000000"/>
              </w:rPr>
              <w:t>Mazā Rīgas 7</w:t>
            </w:r>
          </w:p>
        </w:tc>
        <w:tc>
          <w:tcPr>
            <w:tcW w:w="1134" w:type="dxa"/>
            <w:tcBorders>
              <w:bottom w:val="single" w:sz="4" w:space="0" w:color="000000"/>
              <w:right w:val="single" w:sz="4" w:space="0" w:color="000000"/>
            </w:tcBorders>
          </w:tcPr>
          <w:p w14:paraId="2BF08642" w14:textId="77777777" w:rsidR="00B2099F" w:rsidRDefault="00B2099F" w:rsidP="00C20560">
            <w:pPr>
              <w:autoSpaceDN w:val="0"/>
              <w:jc w:val="center"/>
              <w:textAlignment w:val="top"/>
              <w:rPr>
                <w:color w:val="000000"/>
              </w:rPr>
            </w:pPr>
            <w:r>
              <w:rPr>
                <w:color w:val="000000"/>
              </w:rPr>
              <w:t>2</w:t>
            </w:r>
          </w:p>
        </w:tc>
        <w:tc>
          <w:tcPr>
            <w:tcW w:w="1134" w:type="dxa"/>
            <w:tcBorders>
              <w:bottom w:val="single" w:sz="4" w:space="0" w:color="000000"/>
            </w:tcBorders>
          </w:tcPr>
          <w:p w14:paraId="455B5590" w14:textId="77777777" w:rsidR="00B2099F" w:rsidRDefault="00B2099F" w:rsidP="00C20560">
            <w:pPr>
              <w:autoSpaceDN w:val="0"/>
              <w:jc w:val="center"/>
              <w:textAlignment w:val="top"/>
              <w:rPr>
                <w:color w:val="000000"/>
              </w:rPr>
            </w:pPr>
            <w:r>
              <w:rPr>
                <w:color w:val="000000"/>
              </w:rPr>
              <w:t>4</w:t>
            </w:r>
          </w:p>
        </w:tc>
        <w:tc>
          <w:tcPr>
            <w:tcW w:w="1417" w:type="dxa"/>
            <w:tcBorders>
              <w:top w:val="single" w:sz="4" w:space="0" w:color="000000"/>
              <w:left w:val="single" w:sz="4" w:space="0" w:color="000000"/>
              <w:bottom w:val="single" w:sz="4" w:space="0" w:color="000000"/>
              <w:right w:val="single" w:sz="4" w:space="0" w:color="000000"/>
            </w:tcBorders>
            <w:vAlign w:val="center"/>
          </w:tcPr>
          <w:p w14:paraId="5BEE4902" w14:textId="48433250" w:rsidR="00B2099F" w:rsidRDefault="00FB3B2B" w:rsidP="00C20560">
            <w:pPr>
              <w:autoSpaceDN w:val="0"/>
              <w:textAlignment w:val="center"/>
              <w:rPr>
                <w:color w:val="000000"/>
              </w:rPr>
            </w:pPr>
            <w:r>
              <w:rPr>
                <w:color w:val="000000"/>
              </w:rPr>
              <w:t>500</w:t>
            </w:r>
          </w:p>
        </w:tc>
      </w:tr>
      <w:tr w:rsidR="00B2099F" w14:paraId="2BC7C469" w14:textId="77777777" w:rsidTr="00C20560">
        <w:trPr>
          <w:trHeight w:val="285"/>
        </w:trPr>
        <w:tc>
          <w:tcPr>
            <w:tcW w:w="885" w:type="dxa"/>
            <w:tcBorders>
              <w:left w:val="single" w:sz="4" w:space="0" w:color="000000"/>
              <w:bottom w:val="single" w:sz="4" w:space="0" w:color="000000"/>
              <w:right w:val="single" w:sz="4" w:space="0" w:color="000000"/>
            </w:tcBorders>
          </w:tcPr>
          <w:p w14:paraId="2C712539" w14:textId="6D17DD9A" w:rsidR="00B2099F" w:rsidRDefault="00B2099F" w:rsidP="00C20560">
            <w:pPr>
              <w:autoSpaceDN w:val="0"/>
              <w:jc w:val="center"/>
              <w:textAlignment w:val="top"/>
            </w:pPr>
            <w:r>
              <w:t>7.</w:t>
            </w:r>
          </w:p>
        </w:tc>
        <w:tc>
          <w:tcPr>
            <w:tcW w:w="3221" w:type="dxa"/>
            <w:tcBorders>
              <w:bottom w:val="single" w:sz="4" w:space="0" w:color="000000"/>
              <w:right w:val="single" w:sz="4" w:space="0" w:color="000000"/>
            </w:tcBorders>
          </w:tcPr>
          <w:p w14:paraId="0BADC703" w14:textId="77777777" w:rsidR="00B2099F" w:rsidRDefault="00B2099F" w:rsidP="00C20560">
            <w:pPr>
              <w:autoSpaceDN w:val="0"/>
              <w:textAlignment w:val="top"/>
              <w:rPr>
                <w:color w:val="000000"/>
              </w:rPr>
            </w:pPr>
            <w:r>
              <w:rPr>
                <w:color w:val="000000"/>
              </w:rPr>
              <w:t>Daugavas 29</w:t>
            </w:r>
          </w:p>
        </w:tc>
        <w:tc>
          <w:tcPr>
            <w:tcW w:w="1134" w:type="dxa"/>
            <w:tcBorders>
              <w:bottom w:val="single" w:sz="4" w:space="0" w:color="000000"/>
              <w:right w:val="single" w:sz="4" w:space="0" w:color="000000"/>
            </w:tcBorders>
          </w:tcPr>
          <w:p w14:paraId="24B8869F" w14:textId="77777777" w:rsidR="00B2099F" w:rsidRDefault="00B2099F" w:rsidP="00C20560">
            <w:pPr>
              <w:autoSpaceDN w:val="0"/>
              <w:jc w:val="center"/>
              <w:textAlignment w:val="top"/>
              <w:rPr>
                <w:color w:val="000000"/>
              </w:rPr>
            </w:pPr>
            <w:r>
              <w:rPr>
                <w:color w:val="000000"/>
              </w:rPr>
              <w:t>1</w:t>
            </w:r>
          </w:p>
        </w:tc>
        <w:tc>
          <w:tcPr>
            <w:tcW w:w="1134" w:type="dxa"/>
            <w:tcBorders>
              <w:bottom w:val="single" w:sz="4" w:space="0" w:color="000000"/>
            </w:tcBorders>
          </w:tcPr>
          <w:p w14:paraId="56115502" w14:textId="77777777" w:rsidR="00B2099F" w:rsidRDefault="00B2099F" w:rsidP="00C20560">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1F6FFFF" w14:textId="7FE0D428" w:rsidR="00B2099F" w:rsidRDefault="00FB3B2B" w:rsidP="00C20560">
            <w:pPr>
              <w:autoSpaceDN w:val="0"/>
              <w:textAlignment w:val="center"/>
              <w:rPr>
                <w:color w:val="000000"/>
              </w:rPr>
            </w:pPr>
            <w:r>
              <w:rPr>
                <w:color w:val="000000"/>
              </w:rPr>
              <w:t>400</w:t>
            </w:r>
          </w:p>
        </w:tc>
      </w:tr>
      <w:tr w:rsidR="00B2099F" w14:paraId="6FDB31D8" w14:textId="77777777" w:rsidTr="00B2099F">
        <w:trPr>
          <w:trHeight w:val="244"/>
        </w:trPr>
        <w:tc>
          <w:tcPr>
            <w:tcW w:w="885" w:type="dxa"/>
            <w:tcBorders>
              <w:top w:val="single" w:sz="4" w:space="0" w:color="000000"/>
              <w:left w:val="single" w:sz="4" w:space="0" w:color="000000"/>
              <w:bottom w:val="single" w:sz="4" w:space="0" w:color="000000"/>
              <w:right w:val="single" w:sz="4" w:space="0" w:color="000000"/>
            </w:tcBorders>
            <w:vAlign w:val="center"/>
          </w:tcPr>
          <w:p w14:paraId="2412AC80" w14:textId="78060F69" w:rsidR="00B2099F" w:rsidRPr="00FF6289" w:rsidRDefault="00B2099F" w:rsidP="00B2099F">
            <w:pPr>
              <w:autoSpaceDN w:val="0"/>
              <w:jc w:val="center"/>
              <w:textAlignment w:val="center"/>
              <w:rPr>
                <w:bCs/>
                <w:color w:val="000000"/>
              </w:rPr>
            </w:pPr>
            <w:r>
              <w:rPr>
                <w:bCs/>
                <w:color w:val="000000"/>
              </w:rPr>
              <w:t>8.</w:t>
            </w:r>
          </w:p>
        </w:tc>
        <w:tc>
          <w:tcPr>
            <w:tcW w:w="3221" w:type="dxa"/>
            <w:tcBorders>
              <w:top w:val="single" w:sz="4" w:space="0" w:color="000000"/>
              <w:bottom w:val="single" w:sz="4" w:space="0" w:color="000000"/>
              <w:right w:val="single" w:sz="4" w:space="0" w:color="000000"/>
            </w:tcBorders>
            <w:vAlign w:val="center"/>
          </w:tcPr>
          <w:p w14:paraId="7B707FB1" w14:textId="77777777" w:rsidR="00B2099F" w:rsidRPr="00786AE5" w:rsidRDefault="00B2099F" w:rsidP="00B2099F">
            <w:pPr>
              <w:autoSpaceDN w:val="0"/>
              <w:textAlignment w:val="center"/>
              <w:rPr>
                <w:bCs/>
                <w:color w:val="000000"/>
              </w:rPr>
            </w:pPr>
            <w:r>
              <w:rPr>
                <w:bCs/>
                <w:color w:val="000000"/>
              </w:rPr>
              <w:t>Dzirnavu iela 2b</w:t>
            </w:r>
          </w:p>
        </w:tc>
        <w:tc>
          <w:tcPr>
            <w:tcW w:w="1134" w:type="dxa"/>
            <w:tcBorders>
              <w:top w:val="single" w:sz="4" w:space="0" w:color="000000"/>
              <w:bottom w:val="single" w:sz="4" w:space="0" w:color="000000"/>
              <w:right w:val="single" w:sz="4" w:space="0" w:color="000000"/>
            </w:tcBorders>
            <w:vAlign w:val="center"/>
          </w:tcPr>
          <w:p w14:paraId="25DF974C" w14:textId="77777777" w:rsidR="00B2099F" w:rsidRPr="00786AE5" w:rsidRDefault="00B2099F" w:rsidP="00B2099F">
            <w:pPr>
              <w:autoSpaceDN w:val="0"/>
              <w:jc w:val="center"/>
              <w:textAlignment w:val="center"/>
              <w:rPr>
                <w:bCs/>
                <w:color w:val="000000"/>
              </w:rPr>
            </w:pPr>
            <w:r>
              <w:rPr>
                <w:bCs/>
                <w:color w:val="000000"/>
              </w:rPr>
              <w:t>1</w:t>
            </w:r>
          </w:p>
        </w:tc>
        <w:tc>
          <w:tcPr>
            <w:tcW w:w="1134" w:type="dxa"/>
            <w:tcBorders>
              <w:top w:val="single" w:sz="4" w:space="0" w:color="000000"/>
              <w:bottom w:val="single" w:sz="4" w:space="0" w:color="000000"/>
            </w:tcBorders>
            <w:vAlign w:val="center"/>
          </w:tcPr>
          <w:p w14:paraId="0DBC0AF7" w14:textId="77777777" w:rsidR="00B2099F" w:rsidRPr="00786AE5" w:rsidRDefault="00B2099F" w:rsidP="00B2099F">
            <w:pPr>
              <w:autoSpaceDN w:val="0"/>
              <w:jc w:val="center"/>
              <w:textAlignment w:val="center"/>
              <w:rPr>
                <w:bCs/>
                <w:color w:val="000000"/>
              </w:rPr>
            </w:pPr>
            <w:r>
              <w:rPr>
                <w:bCs/>
                <w:color w:val="000000"/>
              </w:rPr>
              <w:t>5</w:t>
            </w:r>
          </w:p>
        </w:tc>
        <w:tc>
          <w:tcPr>
            <w:tcW w:w="1417" w:type="dxa"/>
            <w:tcBorders>
              <w:top w:val="single" w:sz="4" w:space="0" w:color="000000"/>
              <w:left w:val="single" w:sz="4" w:space="0" w:color="000000"/>
              <w:bottom w:val="single" w:sz="4" w:space="0" w:color="000000"/>
              <w:right w:val="single" w:sz="4" w:space="0" w:color="000000"/>
            </w:tcBorders>
            <w:vAlign w:val="center"/>
          </w:tcPr>
          <w:p w14:paraId="01FD5CBB" w14:textId="44A5B3CA" w:rsidR="00B2099F" w:rsidRPr="00FB3B2B" w:rsidRDefault="00FB3B2B" w:rsidP="00B2099F">
            <w:pPr>
              <w:autoSpaceDN w:val="0"/>
              <w:textAlignment w:val="center"/>
              <w:rPr>
                <w:bCs/>
                <w:color w:val="000000"/>
              </w:rPr>
            </w:pPr>
            <w:r w:rsidRPr="00FB3B2B">
              <w:rPr>
                <w:bCs/>
                <w:color w:val="000000"/>
              </w:rPr>
              <w:t>400</w:t>
            </w:r>
          </w:p>
        </w:tc>
      </w:tr>
      <w:tr w:rsidR="00B2099F" w14:paraId="1B4094FA" w14:textId="77777777" w:rsidTr="00C20560">
        <w:trPr>
          <w:trHeight w:val="285"/>
        </w:trPr>
        <w:tc>
          <w:tcPr>
            <w:tcW w:w="885" w:type="dxa"/>
            <w:tcBorders>
              <w:left w:val="single" w:sz="4" w:space="0" w:color="000000"/>
              <w:bottom w:val="single" w:sz="4" w:space="0" w:color="000000"/>
              <w:right w:val="single" w:sz="4" w:space="0" w:color="000000"/>
            </w:tcBorders>
          </w:tcPr>
          <w:p w14:paraId="29C6C3D7" w14:textId="3FA3B69C" w:rsidR="00B2099F" w:rsidRDefault="00B2099F" w:rsidP="00C20560">
            <w:pPr>
              <w:autoSpaceDN w:val="0"/>
              <w:jc w:val="center"/>
              <w:textAlignment w:val="top"/>
            </w:pPr>
            <w:r>
              <w:t>9.</w:t>
            </w:r>
          </w:p>
        </w:tc>
        <w:tc>
          <w:tcPr>
            <w:tcW w:w="3221" w:type="dxa"/>
            <w:tcBorders>
              <w:bottom w:val="single" w:sz="4" w:space="0" w:color="000000"/>
              <w:right w:val="single" w:sz="4" w:space="0" w:color="000000"/>
            </w:tcBorders>
          </w:tcPr>
          <w:p w14:paraId="4953E4D3" w14:textId="77777777" w:rsidR="00B2099F" w:rsidRDefault="00B2099F" w:rsidP="00C20560">
            <w:pPr>
              <w:autoSpaceDN w:val="0"/>
              <w:textAlignment w:val="top"/>
              <w:rPr>
                <w:color w:val="000000"/>
              </w:rPr>
            </w:pPr>
            <w:proofErr w:type="spellStart"/>
            <w:r>
              <w:rPr>
                <w:color w:val="000000"/>
              </w:rPr>
              <w:t>Bebrulejas</w:t>
            </w:r>
            <w:proofErr w:type="spellEnd"/>
            <w:r>
              <w:rPr>
                <w:color w:val="000000"/>
              </w:rPr>
              <w:t xml:space="preserve"> 12</w:t>
            </w:r>
          </w:p>
        </w:tc>
        <w:tc>
          <w:tcPr>
            <w:tcW w:w="1134" w:type="dxa"/>
            <w:tcBorders>
              <w:bottom w:val="single" w:sz="4" w:space="0" w:color="000000"/>
              <w:right w:val="single" w:sz="4" w:space="0" w:color="000000"/>
            </w:tcBorders>
          </w:tcPr>
          <w:p w14:paraId="327E44B3" w14:textId="77777777" w:rsidR="00B2099F" w:rsidRDefault="00B2099F" w:rsidP="00C20560">
            <w:pPr>
              <w:autoSpaceDN w:val="0"/>
              <w:jc w:val="center"/>
              <w:textAlignment w:val="top"/>
              <w:rPr>
                <w:color w:val="000000"/>
              </w:rPr>
            </w:pPr>
            <w:r>
              <w:rPr>
                <w:color w:val="000000"/>
              </w:rPr>
              <w:t>1</w:t>
            </w:r>
          </w:p>
        </w:tc>
        <w:tc>
          <w:tcPr>
            <w:tcW w:w="1134" w:type="dxa"/>
            <w:tcBorders>
              <w:bottom w:val="single" w:sz="4" w:space="0" w:color="000000"/>
            </w:tcBorders>
          </w:tcPr>
          <w:p w14:paraId="311E5CE5" w14:textId="77777777" w:rsidR="00B2099F" w:rsidRDefault="00B2099F" w:rsidP="00C20560">
            <w:pPr>
              <w:autoSpaceDN w:val="0"/>
              <w:jc w:val="center"/>
              <w:textAlignment w:val="top"/>
              <w:rPr>
                <w:color w:val="000000"/>
              </w:rPr>
            </w:pPr>
            <w:r>
              <w:rPr>
                <w:color w:val="000000"/>
              </w:rPr>
              <w:t>2</w:t>
            </w:r>
          </w:p>
        </w:tc>
        <w:tc>
          <w:tcPr>
            <w:tcW w:w="1417" w:type="dxa"/>
            <w:tcBorders>
              <w:top w:val="single" w:sz="4" w:space="0" w:color="000000"/>
              <w:left w:val="single" w:sz="4" w:space="0" w:color="000000"/>
              <w:bottom w:val="single" w:sz="4" w:space="0" w:color="000000"/>
              <w:right w:val="single" w:sz="4" w:space="0" w:color="000000"/>
            </w:tcBorders>
            <w:vAlign w:val="center"/>
          </w:tcPr>
          <w:p w14:paraId="74DE9D2C" w14:textId="52E002DD" w:rsidR="00B2099F" w:rsidRDefault="00FB3B2B" w:rsidP="00C20560">
            <w:pPr>
              <w:autoSpaceDN w:val="0"/>
              <w:textAlignment w:val="center"/>
              <w:rPr>
                <w:color w:val="000000"/>
              </w:rPr>
            </w:pPr>
            <w:r>
              <w:rPr>
                <w:color w:val="000000"/>
              </w:rPr>
              <w:t>400</w:t>
            </w:r>
          </w:p>
        </w:tc>
      </w:tr>
      <w:tr w:rsidR="00B2099F" w14:paraId="377B5451" w14:textId="77777777" w:rsidTr="00F4144F">
        <w:trPr>
          <w:trHeight w:val="285"/>
        </w:trPr>
        <w:tc>
          <w:tcPr>
            <w:tcW w:w="885" w:type="dxa"/>
            <w:tcBorders>
              <w:left w:val="single" w:sz="4" w:space="0" w:color="000000"/>
              <w:bottom w:val="single" w:sz="4" w:space="0" w:color="000000"/>
              <w:right w:val="single" w:sz="4" w:space="0" w:color="000000"/>
            </w:tcBorders>
          </w:tcPr>
          <w:p w14:paraId="190950DA" w14:textId="168A0642" w:rsidR="00B2099F" w:rsidRDefault="00B2099F" w:rsidP="00B2099F">
            <w:pPr>
              <w:autoSpaceDN w:val="0"/>
              <w:jc w:val="center"/>
              <w:textAlignment w:val="top"/>
            </w:pPr>
            <w:r>
              <w:t>10.</w:t>
            </w:r>
          </w:p>
        </w:tc>
        <w:tc>
          <w:tcPr>
            <w:tcW w:w="3221" w:type="dxa"/>
            <w:tcBorders>
              <w:bottom w:val="single" w:sz="4" w:space="0" w:color="000000"/>
              <w:right w:val="single" w:sz="4" w:space="0" w:color="000000"/>
            </w:tcBorders>
          </w:tcPr>
          <w:p w14:paraId="156F7A23" w14:textId="77777777" w:rsidR="00B2099F" w:rsidRDefault="00B2099F" w:rsidP="00B2099F">
            <w:pPr>
              <w:autoSpaceDN w:val="0"/>
              <w:textAlignment w:val="top"/>
              <w:rPr>
                <w:color w:val="000000"/>
              </w:rPr>
            </w:pPr>
            <w:proofErr w:type="spellStart"/>
            <w:r>
              <w:rPr>
                <w:color w:val="000000"/>
              </w:rPr>
              <w:t>Uļļu</w:t>
            </w:r>
            <w:proofErr w:type="spellEnd"/>
            <w:r>
              <w:rPr>
                <w:color w:val="000000"/>
              </w:rPr>
              <w:t xml:space="preserve"> iela 2</w:t>
            </w:r>
          </w:p>
        </w:tc>
        <w:tc>
          <w:tcPr>
            <w:tcW w:w="1134" w:type="dxa"/>
            <w:tcBorders>
              <w:bottom w:val="single" w:sz="4" w:space="0" w:color="000000"/>
              <w:right w:val="single" w:sz="4" w:space="0" w:color="000000"/>
            </w:tcBorders>
          </w:tcPr>
          <w:p w14:paraId="70AD5A5E" w14:textId="77777777" w:rsidR="00B2099F" w:rsidRDefault="00B2099F" w:rsidP="00B2099F">
            <w:pPr>
              <w:autoSpaceDN w:val="0"/>
              <w:jc w:val="center"/>
              <w:textAlignment w:val="top"/>
              <w:rPr>
                <w:color w:val="000000"/>
              </w:rPr>
            </w:pPr>
            <w:r>
              <w:rPr>
                <w:color w:val="000000"/>
              </w:rPr>
              <w:t>1</w:t>
            </w:r>
          </w:p>
        </w:tc>
        <w:tc>
          <w:tcPr>
            <w:tcW w:w="1134" w:type="dxa"/>
            <w:tcBorders>
              <w:bottom w:val="single" w:sz="4" w:space="0" w:color="000000"/>
            </w:tcBorders>
          </w:tcPr>
          <w:p w14:paraId="4570B731" w14:textId="77777777" w:rsidR="00B2099F" w:rsidRDefault="00B2099F" w:rsidP="00B2099F">
            <w:pPr>
              <w:autoSpaceDN w:val="0"/>
              <w:jc w:val="center"/>
              <w:textAlignment w:val="top"/>
              <w:rPr>
                <w:color w:val="000000"/>
              </w:rPr>
            </w:pPr>
            <w:r>
              <w:rPr>
                <w:color w:val="000000"/>
              </w:rPr>
              <w:t>3</w:t>
            </w:r>
          </w:p>
        </w:tc>
        <w:tc>
          <w:tcPr>
            <w:tcW w:w="1417" w:type="dxa"/>
            <w:tcBorders>
              <w:top w:val="single" w:sz="4" w:space="0" w:color="000000"/>
              <w:left w:val="single" w:sz="4" w:space="0" w:color="000000"/>
              <w:bottom w:val="single" w:sz="4" w:space="0" w:color="000000"/>
              <w:right w:val="single" w:sz="4" w:space="0" w:color="000000"/>
            </w:tcBorders>
            <w:vAlign w:val="center"/>
          </w:tcPr>
          <w:p w14:paraId="1030B423" w14:textId="49EEC248" w:rsidR="00B2099F" w:rsidRDefault="00FB3B2B" w:rsidP="00B2099F">
            <w:pPr>
              <w:autoSpaceDN w:val="0"/>
              <w:textAlignment w:val="center"/>
              <w:rPr>
                <w:color w:val="000000"/>
              </w:rPr>
            </w:pPr>
            <w:r>
              <w:rPr>
                <w:color w:val="000000"/>
              </w:rPr>
              <w:t>400</w:t>
            </w:r>
          </w:p>
        </w:tc>
      </w:tr>
      <w:tr w:rsidR="00B2099F" w14:paraId="6619D6A5" w14:textId="77777777" w:rsidTr="00C20560">
        <w:trPr>
          <w:trHeight w:val="285"/>
        </w:trPr>
        <w:tc>
          <w:tcPr>
            <w:tcW w:w="885" w:type="dxa"/>
            <w:tcBorders>
              <w:left w:val="single" w:sz="4" w:space="0" w:color="000000"/>
              <w:bottom w:val="single" w:sz="4" w:space="0" w:color="000000"/>
              <w:right w:val="single" w:sz="4" w:space="0" w:color="000000"/>
            </w:tcBorders>
          </w:tcPr>
          <w:p w14:paraId="179FF531" w14:textId="77777777" w:rsidR="00B2099F" w:rsidRDefault="00B2099F" w:rsidP="00C20560">
            <w:pPr>
              <w:autoSpaceDN w:val="0"/>
              <w:jc w:val="center"/>
              <w:textAlignment w:val="top"/>
            </w:pPr>
          </w:p>
        </w:tc>
        <w:tc>
          <w:tcPr>
            <w:tcW w:w="3221" w:type="dxa"/>
            <w:tcBorders>
              <w:bottom w:val="single" w:sz="4" w:space="0" w:color="000000"/>
              <w:right w:val="single" w:sz="4" w:space="0" w:color="000000"/>
            </w:tcBorders>
          </w:tcPr>
          <w:p w14:paraId="6E8E1F61" w14:textId="77777777" w:rsidR="00B2099F" w:rsidRDefault="00B2099F" w:rsidP="00C20560">
            <w:pPr>
              <w:autoSpaceDN w:val="0"/>
              <w:textAlignment w:val="top"/>
              <w:rPr>
                <w:color w:val="000000"/>
              </w:rPr>
            </w:pPr>
          </w:p>
        </w:tc>
        <w:tc>
          <w:tcPr>
            <w:tcW w:w="1134" w:type="dxa"/>
            <w:tcBorders>
              <w:bottom w:val="single" w:sz="4" w:space="0" w:color="000000"/>
              <w:right w:val="single" w:sz="4" w:space="0" w:color="000000"/>
            </w:tcBorders>
          </w:tcPr>
          <w:p w14:paraId="5D56D07C" w14:textId="77777777" w:rsidR="00B2099F" w:rsidRDefault="00B2099F" w:rsidP="00C20560">
            <w:pPr>
              <w:autoSpaceDN w:val="0"/>
              <w:jc w:val="center"/>
              <w:textAlignment w:val="top"/>
              <w:rPr>
                <w:color w:val="000000"/>
              </w:rPr>
            </w:pPr>
          </w:p>
        </w:tc>
        <w:tc>
          <w:tcPr>
            <w:tcW w:w="1134" w:type="dxa"/>
            <w:tcBorders>
              <w:bottom w:val="single" w:sz="4" w:space="0" w:color="000000"/>
            </w:tcBorders>
          </w:tcPr>
          <w:p w14:paraId="668915D0" w14:textId="77777777" w:rsidR="00B2099F" w:rsidRDefault="00B2099F" w:rsidP="00C20560">
            <w:pPr>
              <w:autoSpaceDN w:val="0"/>
              <w:jc w:val="center"/>
              <w:textAlignment w:val="top"/>
              <w:rPr>
                <w:color w:val="000000"/>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3416B490" w14:textId="77777777" w:rsidR="00B2099F" w:rsidRDefault="00B2099F" w:rsidP="00C20560">
            <w:pPr>
              <w:autoSpaceDN w:val="0"/>
              <w:textAlignment w:val="center"/>
              <w:rPr>
                <w:color w:val="000000"/>
              </w:rPr>
            </w:pPr>
          </w:p>
        </w:tc>
      </w:tr>
      <w:tr w:rsidR="00B2099F" w14:paraId="3A384779" w14:textId="77777777" w:rsidTr="00C20560">
        <w:trPr>
          <w:trHeight w:val="285"/>
        </w:trPr>
        <w:tc>
          <w:tcPr>
            <w:tcW w:w="885" w:type="dxa"/>
            <w:vAlign w:val="center"/>
          </w:tcPr>
          <w:p w14:paraId="084C6C15" w14:textId="77777777" w:rsidR="00B2099F" w:rsidRDefault="00B2099F" w:rsidP="00C20560">
            <w:pPr>
              <w:autoSpaceDN w:val="0"/>
              <w:textAlignment w:val="center"/>
              <w:rPr>
                <w:color w:val="000000"/>
              </w:rPr>
            </w:pPr>
          </w:p>
        </w:tc>
        <w:tc>
          <w:tcPr>
            <w:tcW w:w="3221" w:type="dxa"/>
            <w:vAlign w:val="center"/>
          </w:tcPr>
          <w:p w14:paraId="76DB29EF" w14:textId="77777777" w:rsidR="00B2099F" w:rsidRDefault="00B2099F" w:rsidP="00C20560">
            <w:pPr>
              <w:autoSpaceDN w:val="0"/>
              <w:textAlignment w:val="center"/>
              <w:rPr>
                <w:color w:val="000000"/>
              </w:rPr>
            </w:pPr>
          </w:p>
        </w:tc>
        <w:tc>
          <w:tcPr>
            <w:tcW w:w="1134" w:type="dxa"/>
            <w:vAlign w:val="center"/>
          </w:tcPr>
          <w:p w14:paraId="50E49A87" w14:textId="77777777" w:rsidR="00B2099F" w:rsidRDefault="00B2099F" w:rsidP="00C20560">
            <w:pPr>
              <w:autoSpaceDN w:val="0"/>
              <w:textAlignment w:val="center"/>
              <w:rPr>
                <w:color w:val="000000"/>
              </w:rPr>
            </w:pPr>
          </w:p>
        </w:tc>
        <w:tc>
          <w:tcPr>
            <w:tcW w:w="1134" w:type="dxa"/>
            <w:vAlign w:val="center"/>
          </w:tcPr>
          <w:p w14:paraId="6D090BAD" w14:textId="77777777" w:rsidR="00B2099F" w:rsidRDefault="00B2099F" w:rsidP="00C20560">
            <w:pPr>
              <w:autoSpaceDN w:val="0"/>
              <w:jc w:val="right"/>
              <w:textAlignment w:val="center"/>
              <w:rPr>
                <w:b/>
                <w:color w:val="000000"/>
              </w:rPr>
            </w:pPr>
            <w:r>
              <w:rPr>
                <w:b/>
                <w:color w:val="000000"/>
              </w:rPr>
              <w:t>Kopā:</w:t>
            </w:r>
          </w:p>
        </w:tc>
        <w:tc>
          <w:tcPr>
            <w:tcW w:w="1417" w:type="dxa"/>
            <w:tcBorders>
              <w:top w:val="single" w:sz="4" w:space="0" w:color="000000"/>
              <w:left w:val="single" w:sz="4" w:space="0" w:color="000000"/>
              <w:bottom w:val="single" w:sz="4" w:space="0" w:color="000000"/>
              <w:right w:val="single" w:sz="4" w:space="0" w:color="000000"/>
            </w:tcBorders>
            <w:vAlign w:val="center"/>
          </w:tcPr>
          <w:p w14:paraId="0F11D580" w14:textId="38003B00" w:rsidR="00B2099F" w:rsidRDefault="00FB3B2B" w:rsidP="00C20560">
            <w:pPr>
              <w:autoSpaceDN w:val="0"/>
              <w:textAlignment w:val="center"/>
              <w:rPr>
                <w:color w:val="000000"/>
              </w:rPr>
            </w:pPr>
            <w:r>
              <w:rPr>
                <w:color w:val="000000"/>
              </w:rPr>
              <w:t>4400</w:t>
            </w:r>
          </w:p>
        </w:tc>
      </w:tr>
      <w:tr w:rsidR="00B2099F" w14:paraId="6E7BBBED" w14:textId="77777777" w:rsidTr="00C20560">
        <w:trPr>
          <w:trHeight w:val="315"/>
        </w:trPr>
        <w:tc>
          <w:tcPr>
            <w:tcW w:w="885" w:type="dxa"/>
            <w:vAlign w:val="center"/>
          </w:tcPr>
          <w:p w14:paraId="1C1ABABC" w14:textId="77777777" w:rsidR="00B2099F" w:rsidRDefault="00B2099F" w:rsidP="00C20560">
            <w:pPr>
              <w:autoSpaceDN w:val="0"/>
              <w:textAlignment w:val="center"/>
              <w:rPr>
                <w:rFonts w:hAnsi="SimSun"/>
                <w:color w:val="000000"/>
              </w:rPr>
            </w:pPr>
          </w:p>
        </w:tc>
        <w:tc>
          <w:tcPr>
            <w:tcW w:w="3221" w:type="dxa"/>
            <w:vAlign w:val="center"/>
          </w:tcPr>
          <w:p w14:paraId="487A869A" w14:textId="77777777" w:rsidR="00B2099F" w:rsidRPr="00091F7F" w:rsidRDefault="00B2099F" w:rsidP="00C20560">
            <w:pPr>
              <w:autoSpaceDN w:val="0"/>
              <w:textAlignment w:val="center"/>
              <w:rPr>
                <w:color w:val="000000"/>
              </w:rPr>
            </w:pPr>
          </w:p>
        </w:tc>
        <w:tc>
          <w:tcPr>
            <w:tcW w:w="1134" w:type="dxa"/>
            <w:vAlign w:val="center"/>
          </w:tcPr>
          <w:p w14:paraId="1F8AA6A7" w14:textId="77777777" w:rsidR="00B2099F" w:rsidRPr="00091F7F" w:rsidRDefault="00B2099F" w:rsidP="00C20560">
            <w:pPr>
              <w:autoSpaceDN w:val="0"/>
              <w:textAlignment w:val="center"/>
              <w:rPr>
                <w:color w:val="000000"/>
              </w:rPr>
            </w:pPr>
          </w:p>
        </w:tc>
        <w:tc>
          <w:tcPr>
            <w:tcW w:w="1134" w:type="dxa"/>
            <w:vAlign w:val="center"/>
          </w:tcPr>
          <w:p w14:paraId="25280CF1" w14:textId="77777777" w:rsidR="00B2099F" w:rsidRPr="007F320D" w:rsidRDefault="00B2099F" w:rsidP="00C20560">
            <w:pPr>
              <w:autoSpaceDN w:val="0"/>
              <w:textAlignment w:val="center"/>
              <w:rPr>
                <w:color w:val="000000"/>
              </w:rPr>
            </w:pPr>
          </w:p>
        </w:tc>
        <w:tc>
          <w:tcPr>
            <w:tcW w:w="1417" w:type="dxa"/>
            <w:vAlign w:val="center"/>
          </w:tcPr>
          <w:p w14:paraId="0C853CD7" w14:textId="77777777" w:rsidR="00B2099F" w:rsidRDefault="00B2099F" w:rsidP="00C20560">
            <w:pPr>
              <w:autoSpaceDN w:val="0"/>
              <w:textAlignment w:val="center"/>
              <w:rPr>
                <w:rFonts w:hAnsi="SimSun"/>
                <w:color w:val="000000"/>
              </w:rPr>
            </w:pPr>
          </w:p>
        </w:tc>
      </w:tr>
      <w:tr w:rsidR="00B2099F" w14:paraId="7A2D8EC0" w14:textId="77777777" w:rsidTr="00C20560">
        <w:trPr>
          <w:trHeight w:val="300"/>
        </w:trPr>
        <w:tc>
          <w:tcPr>
            <w:tcW w:w="885" w:type="dxa"/>
            <w:vAlign w:val="center"/>
          </w:tcPr>
          <w:p w14:paraId="1BE5594D" w14:textId="77777777" w:rsidR="00B2099F" w:rsidRDefault="00B2099F" w:rsidP="00C20560">
            <w:pPr>
              <w:autoSpaceDN w:val="0"/>
              <w:textAlignment w:val="center"/>
              <w:rPr>
                <w:rFonts w:hAnsi="SimSun"/>
                <w:color w:val="000000"/>
              </w:rPr>
            </w:pPr>
          </w:p>
        </w:tc>
        <w:tc>
          <w:tcPr>
            <w:tcW w:w="3221" w:type="dxa"/>
            <w:vAlign w:val="center"/>
          </w:tcPr>
          <w:p w14:paraId="489FAF85" w14:textId="77777777" w:rsidR="00B2099F" w:rsidRDefault="00B2099F" w:rsidP="00C20560">
            <w:pPr>
              <w:autoSpaceDN w:val="0"/>
              <w:textAlignment w:val="center"/>
              <w:rPr>
                <w:rFonts w:hAnsi="SimSun"/>
                <w:color w:val="000000"/>
              </w:rPr>
            </w:pPr>
          </w:p>
        </w:tc>
        <w:tc>
          <w:tcPr>
            <w:tcW w:w="1134" w:type="dxa"/>
            <w:vAlign w:val="center"/>
          </w:tcPr>
          <w:p w14:paraId="311D6546" w14:textId="77777777" w:rsidR="00B2099F" w:rsidRDefault="00B2099F" w:rsidP="00C20560">
            <w:pPr>
              <w:autoSpaceDN w:val="0"/>
              <w:textAlignment w:val="center"/>
              <w:rPr>
                <w:rFonts w:hAnsi="SimSun"/>
                <w:color w:val="000000"/>
              </w:rPr>
            </w:pPr>
          </w:p>
        </w:tc>
        <w:tc>
          <w:tcPr>
            <w:tcW w:w="1134" w:type="dxa"/>
            <w:vAlign w:val="center"/>
          </w:tcPr>
          <w:p w14:paraId="4FC2EDBE" w14:textId="77777777" w:rsidR="00B2099F" w:rsidRDefault="00B2099F" w:rsidP="00C20560">
            <w:pPr>
              <w:autoSpaceDN w:val="0"/>
              <w:textAlignment w:val="center"/>
              <w:rPr>
                <w:rFonts w:hAnsi="SimSun"/>
                <w:color w:val="000000"/>
              </w:rPr>
            </w:pPr>
          </w:p>
        </w:tc>
        <w:tc>
          <w:tcPr>
            <w:tcW w:w="1417" w:type="dxa"/>
            <w:vAlign w:val="center"/>
          </w:tcPr>
          <w:p w14:paraId="04277E86" w14:textId="77777777" w:rsidR="00B2099F" w:rsidRDefault="00B2099F" w:rsidP="00C20560">
            <w:pPr>
              <w:autoSpaceDN w:val="0"/>
              <w:textAlignment w:val="center"/>
              <w:rPr>
                <w:rFonts w:hAnsi="SimSun"/>
                <w:color w:val="000000"/>
              </w:rPr>
            </w:pPr>
          </w:p>
        </w:tc>
      </w:tr>
      <w:tr w:rsidR="00B2099F" w14:paraId="3E78F9FF" w14:textId="77777777" w:rsidTr="00C20560">
        <w:trPr>
          <w:trHeight w:val="315"/>
        </w:trPr>
        <w:tc>
          <w:tcPr>
            <w:tcW w:w="885" w:type="dxa"/>
            <w:vAlign w:val="center"/>
          </w:tcPr>
          <w:p w14:paraId="40CA652B" w14:textId="77777777" w:rsidR="00B2099F" w:rsidRDefault="00B2099F" w:rsidP="00C20560">
            <w:pPr>
              <w:autoSpaceDN w:val="0"/>
              <w:textAlignment w:val="center"/>
              <w:rPr>
                <w:rFonts w:hAnsi="SimSun"/>
                <w:color w:val="000000"/>
              </w:rPr>
            </w:pPr>
          </w:p>
        </w:tc>
        <w:tc>
          <w:tcPr>
            <w:tcW w:w="3221" w:type="dxa"/>
            <w:vAlign w:val="center"/>
          </w:tcPr>
          <w:p w14:paraId="2F98018E" w14:textId="77777777" w:rsidR="00B2099F" w:rsidRDefault="00B2099F" w:rsidP="00C20560">
            <w:pPr>
              <w:autoSpaceDN w:val="0"/>
              <w:textAlignment w:val="center"/>
              <w:rPr>
                <w:rFonts w:hAnsi="SimSun"/>
                <w:color w:val="000000"/>
              </w:rPr>
            </w:pPr>
          </w:p>
        </w:tc>
        <w:tc>
          <w:tcPr>
            <w:tcW w:w="1134" w:type="dxa"/>
            <w:vAlign w:val="center"/>
          </w:tcPr>
          <w:p w14:paraId="758083BE" w14:textId="77777777" w:rsidR="00B2099F" w:rsidRDefault="00B2099F" w:rsidP="00C20560">
            <w:pPr>
              <w:autoSpaceDN w:val="0"/>
              <w:textAlignment w:val="center"/>
              <w:rPr>
                <w:rFonts w:hAnsi="SimSun"/>
                <w:color w:val="000000"/>
              </w:rPr>
            </w:pPr>
          </w:p>
        </w:tc>
        <w:tc>
          <w:tcPr>
            <w:tcW w:w="1134" w:type="dxa"/>
            <w:vAlign w:val="center"/>
          </w:tcPr>
          <w:p w14:paraId="5E4B0416" w14:textId="77777777" w:rsidR="00B2099F" w:rsidRDefault="00B2099F" w:rsidP="00C20560">
            <w:pPr>
              <w:autoSpaceDN w:val="0"/>
              <w:textAlignment w:val="center"/>
              <w:rPr>
                <w:rFonts w:hAnsi="SimSun"/>
                <w:color w:val="000000"/>
              </w:rPr>
            </w:pPr>
          </w:p>
        </w:tc>
        <w:tc>
          <w:tcPr>
            <w:tcW w:w="1417" w:type="dxa"/>
            <w:vAlign w:val="center"/>
          </w:tcPr>
          <w:p w14:paraId="7EE8A7C4" w14:textId="77777777" w:rsidR="00B2099F" w:rsidRDefault="00B2099F" w:rsidP="00C20560">
            <w:pPr>
              <w:autoSpaceDN w:val="0"/>
              <w:textAlignment w:val="center"/>
              <w:rPr>
                <w:rFonts w:hAnsi="SimSun"/>
                <w:color w:val="000000"/>
              </w:rPr>
            </w:pPr>
          </w:p>
        </w:tc>
      </w:tr>
    </w:tbl>
    <w:p w14:paraId="225B04A1" w14:textId="77777777" w:rsidR="00A323EE" w:rsidRDefault="00A323EE" w:rsidP="00A323EE">
      <w:pPr>
        <w:spacing w:line="264" w:lineRule="auto"/>
        <w:rPr>
          <w:b/>
          <w:bCs/>
        </w:rPr>
      </w:pPr>
    </w:p>
    <w:p w14:paraId="18CD5741" w14:textId="77777777" w:rsidR="00A323EE" w:rsidRDefault="00A323EE" w:rsidP="00A323EE">
      <w:pPr>
        <w:spacing w:line="264" w:lineRule="auto"/>
        <w:rPr>
          <w:b/>
          <w:bCs/>
        </w:rPr>
      </w:pPr>
    </w:p>
    <w:p w14:paraId="626C0FA0" w14:textId="77777777" w:rsidR="00A323EE" w:rsidRDefault="00A323EE" w:rsidP="00A323EE"/>
    <w:p w14:paraId="297CF83A" w14:textId="77777777" w:rsidR="00706E13" w:rsidRDefault="00706E13" w:rsidP="00706E13">
      <w:pPr>
        <w:ind w:left="7200"/>
      </w:pPr>
    </w:p>
    <w:p w14:paraId="004012A5" w14:textId="77777777" w:rsidR="00706E13" w:rsidRDefault="00706E13" w:rsidP="00706E13">
      <w:pPr>
        <w:ind w:left="7200"/>
      </w:pPr>
    </w:p>
    <w:p w14:paraId="70AFD5BE" w14:textId="77777777" w:rsidR="00706E13" w:rsidRDefault="00706E13" w:rsidP="00706E13">
      <w:pPr>
        <w:ind w:left="7200"/>
      </w:pPr>
    </w:p>
    <w:p w14:paraId="570F8D5F" w14:textId="77777777" w:rsidR="00706E13" w:rsidRDefault="00706E13" w:rsidP="00706E13">
      <w:pPr>
        <w:ind w:left="7200"/>
      </w:pPr>
    </w:p>
    <w:p w14:paraId="01BDAA4B" w14:textId="77777777" w:rsidR="00706E13" w:rsidRDefault="00706E13" w:rsidP="00706E13">
      <w:pPr>
        <w:ind w:left="7200"/>
      </w:pPr>
    </w:p>
    <w:p w14:paraId="3D347A5F" w14:textId="77777777" w:rsidR="00706E13" w:rsidRDefault="00706E13" w:rsidP="00706E13">
      <w:pPr>
        <w:ind w:left="7200"/>
      </w:pPr>
    </w:p>
    <w:p w14:paraId="48FCF314" w14:textId="77777777" w:rsidR="00706E13" w:rsidRDefault="00706E13" w:rsidP="00706E13">
      <w:pPr>
        <w:ind w:left="7200"/>
      </w:pPr>
    </w:p>
    <w:p w14:paraId="421CAD89" w14:textId="77777777" w:rsidR="00B2099F" w:rsidRDefault="00B2099F" w:rsidP="00706E13">
      <w:pPr>
        <w:ind w:left="7200"/>
      </w:pPr>
    </w:p>
    <w:p w14:paraId="13E6ED54" w14:textId="77777777" w:rsidR="00B2099F" w:rsidRDefault="00B2099F" w:rsidP="00706E13">
      <w:pPr>
        <w:ind w:left="7200"/>
      </w:pPr>
    </w:p>
    <w:p w14:paraId="23BE04BE" w14:textId="77777777" w:rsidR="00B2099F" w:rsidRDefault="00B2099F" w:rsidP="00706E13">
      <w:pPr>
        <w:ind w:left="7200"/>
      </w:pPr>
    </w:p>
    <w:p w14:paraId="6C714CC5" w14:textId="77777777" w:rsidR="00B2099F" w:rsidRDefault="00B2099F" w:rsidP="00706E13">
      <w:pPr>
        <w:ind w:left="7200"/>
      </w:pPr>
    </w:p>
    <w:p w14:paraId="46B35C97" w14:textId="77777777" w:rsidR="00B2099F" w:rsidRDefault="00B2099F" w:rsidP="00706E13">
      <w:pPr>
        <w:ind w:left="7200"/>
      </w:pPr>
    </w:p>
    <w:p w14:paraId="4D28295C" w14:textId="77777777" w:rsidR="00B2099F" w:rsidRDefault="00B2099F" w:rsidP="00706E13">
      <w:pPr>
        <w:ind w:left="7200"/>
      </w:pPr>
    </w:p>
    <w:p w14:paraId="3CBD01BE" w14:textId="77777777" w:rsidR="00B2099F" w:rsidRDefault="00B2099F" w:rsidP="00706E13">
      <w:pPr>
        <w:ind w:left="7200"/>
      </w:pPr>
    </w:p>
    <w:p w14:paraId="11BF42A5" w14:textId="77777777" w:rsidR="00B2099F" w:rsidRDefault="00B2099F" w:rsidP="00706E13">
      <w:pPr>
        <w:ind w:left="7200"/>
      </w:pPr>
    </w:p>
    <w:p w14:paraId="688B913D" w14:textId="77777777" w:rsidR="00B2099F" w:rsidRDefault="00B2099F" w:rsidP="00706E13">
      <w:pPr>
        <w:ind w:left="7200"/>
      </w:pPr>
    </w:p>
    <w:p w14:paraId="0517E866" w14:textId="77777777" w:rsidR="00B2099F" w:rsidRDefault="00B2099F" w:rsidP="00706E13">
      <w:pPr>
        <w:ind w:left="7200"/>
      </w:pPr>
    </w:p>
    <w:p w14:paraId="5A679F93" w14:textId="77777777" w:rsidR="00B2099F" w:rsidRDefault="00B2099F" w:rsidP="00706E13">
      <w:pPr>
        <w:ind w:left="7200"/>
      </w:pPr>
    </w:p>
    <w:p w14:paraId="4542097B" w14:textId="77777777" w:rsidR="00B2099F" w:rsidRDefault="00B2099F" w:rsidP="00706E13">
      <w:pPr>
        <w:ind w:left="7200"/>
      </w:pPr>
    </w:p>
    <w:p w14:paraId="733EB8C1" w14:textId="77777777" w:rsidR="00B2099F" w:rsidRDefault="00B2099F" w:rsidP="00706E13">
      <w:pPr>
        <w:ind w:left="7200"/>
      </w:pPr>
    </w:p>
    <w:p w14:paraId="41A0A98F" w14:textId="77777777" w:rsidR="00B2099F" w:rsidRDefault="00B2099F" w:rsidP="00706E13">
      <w:pPr>
        <w:ind w:left="7200"/>
      </w:pPr>
    </w:p>
    <w:p w14:paraId="47CAB64A" w14:textId="77777777" w:rsidR="00B2099F" w:rsidRDefault="00B2099F" w:rsidP="00706E13">
      <w:pPr>
        <w:ind w:left="7200"/>
      </w:pPr>
    </w:p>
    <w:p w14:paraId="4F21967A" w14:textId="77777777" w:rsidR="00B2099F" w:rsidRDefault="00B2099F" w:rsidP="00706E13">
      <w:pPr>
        <w:ind w:left="7200"/>
      </w:pPr>
    </w:p>
    <w:p w14:paraId="6B20BB59" w14:textId="77777777" w:rsidR="00B2099F" w:rsidRDefault="00B2099F" w:rsidP="00706E13">
      <w:pPr>
        <w:ind w:left="7200"/>
      </w:pPr>
    </w:p>
    <w:p w14:paraId="2801CCE6" w14:textId="77777777" w:rsidR="00B2099F" w:rsidRDefault="00B2099F" w:rsidP="00706E13">
      <w:pPr>
        <w:ind w:left="7200"/>
      </w:pPr>
    </w:p>
    <w:p w14:paraId="7282AB6C" w14:textId="77777777" w:rsidR="00B2099F" w:rsidRDefault="00B2099F" w:rsidP="00706E13">
      <w:pPr>
        <w:ind w:left="7200"/>
      </w:pPr>
    </w:p>
    <w:p w14:paraId="3BF3F99D" w14:textId="77777777" w:rsidR="00B2099F" w:rsidRDefault="00B2099F" w:rsidP="00706E13">
      <w:pPr>
        <w:ind w:left="7200"/>
      </w:pPr>
    </w:p>
    <w:p w14:paraId="5781531B" w14:textId="77777777" w:rsidR="00B2099F" w:rsidRDefault="00B2099F" w:rsidP="00706E13">
      <w:pPr>
        <w:ind w:left="7200"/>
      </w:pPr>
    </w:p>
    <w:p w14:paraId="0D9C738A" w14:textId="77777777" w:rsidR="00B2099F" w:rsidRDefault="00B2099F" w:rsidP="00706E13">
      <w:pPr>
        <w:ind w:left="7200"/>
      </w:pPr>
    </w:p>
    <w:p w14:paraId="6BE5B21F" w14:textId="77777777" w:rsidR="00B2099F" w:rsidRDefault="00B2099F" w:rsidP="00706E13">
      <w:pPr>
        <w:ind w:left="7200"/>
      </w:pPr>
    </w:p>
    <w:p w14:paraId="265E55B6" w14:textId="77777777" w:rsidR="00B2099F" w:rsidRDefault="00B2099F" w:rsidP="00706E13">
      <w:pPr>
        <w:ind w:left="7200"/>
      </w:pPr>
    </w:p>
    <w:p w14:paraId="17EC6555" w14:textId="77777777" w:rsidR="00B2099F" w:rsidRDefault="00B2099F" w:rsidP="00706E13">
      <w:pPr>
        <w:ind w:left="7200"/>
      </w:pPr>
    </w:p>
    <w:p w14:paraId="6643B949" w14:textId="77777777" w:rsidR="00B2099F" w:rsidRDefault="00B2099F" w:rsidP="00706E13">
      <w:pPr>
        <w:ind w:left="7200"/>
      </w:pPr>
    </w:p>
    <w:p w14:paraId="506D30B3" w14:textId="77777777" w:rsidR="00B2099F" w:rsidRDefault="00B2099F" w:rsidP="00706E13">
      <w:pPr>
        <w:ind w:left="7200"/>
      </w:pPr>
    </w:p>
    <w:p w14:paraId="6FEB0F91" w14:textId="77777777" w:rsidR="00B2099F" w:rsidRDefault="00B2099F" w:rsidP="00706E13">
      <w:pPr>
        <w:ind w:left="7200"/>
      </w:pPr>
    </w:p>
    <w:p w14:paraId="35A8A97D" w14:textId="77777777" w:rsidR="00B2099F" w:rsidRDefault="00B2099F" w:rsidP="00706E13">
      <w:pPr>
        <w:ind w:left="7200"/>
      </w:pPr>
    </w:p>
    <w:p w14:paraId="61106FBE" w14:textId="77777777" w:rsidR="00B2099F" w:rsidRDefault="00B2099F" w:rsidP="00706E13">
      <w:pPr>
        <w:ind w:left="7200"/>
      </w:pPr>
    </w:p>
    <w:p w14:paraId="45D7AE34" w14:textId="77777777" w:rsidR="00B2099F" w:rsidRDefault="00B2099F" w:rsidP="00706E13">
      <w:pPr>
        <w:ind w:left="7200"/>
      </w:pPr>
    </w:p>
    <w:p w14:paraId="682C8E51" w14:textId="77777777" w:rsidR="00B2099F" w:rsidRDefault="00B2099F" w:rsidP="00706E13">
      <w:pPr>
        <w:ind w:left="7200"/>
      </w:pPr>
    </w:p>
    <w:p w14:paraId="4C6793E8" w14:textId="77777777" w:rsidR="00B2099F" w:rsidRDefault="00B2099F" w:rsidP="00706E13">
      <w:pPr>
        <w:ind w:left="7200"/>
      </w:pPr>
    </w:p>
    <w:p w14:paraId="2F913D97" w14:textId="77777777" w:rsidR="00B2099F" w:rsidRDefault="00B2099F" w:rsidP="00706E13">
      <w:pPr>
        <w:ind w:left="7200"/>
      </w:pPr>
    </w:p>
    <w:p w14:paraId="4DBD9D6D" w14:textId="77777777" w:rsidR="00B2099F" w:rsidRDefault="00B2099F" w:rsidP="00706E13">
      <w:pPr>
        <w:ind w:left="7200"/>
      </w:pPr>
    </w:p>
    <w:p w14:paraId="24190859" w14:textId="7E4D4386" w:rsidR="00706E13" w:rsidRDefault="00A323EE" w:rsidP="00501703">
      <w:pPr>
        <w:ind w:left="7200"/>
        <w:jc w:val="right"/>
      </w:pPr>
      <w:r>
        <w:lastRenderedPageBreak/>
        <w:t>Pielikums Nr.2</w:t>
      </w:r>
    </w:p>
    <w:p w14:paraId="70829DA9" w14:textId="333C869E" w:rsidR="00A323EE" w:rsidRDefault="00501703" w:rsidP="00501703">
      <w:pPr>
        <w:ind w:left="7200"/>
        <w:jc w:val="right"/>
      </w:pPr>
      <w:r>
        <w:t>Pakalpojumu</w:t>
      </w:r>
      <w:r w:rsidR="00A323EE" w:rsidRPr="00A323EE">
        <w:t xml:space="preserve"> līgumam Nr.</w:t>
      </w:r>
      <w:r w:rsidR="00CC13F1">
        <w:t>2024/14</w:t>
      </w:r>
    </w:p>
    <w:p w14:paraId="0D8AE5EB" w14:textId="77777777" w:rsidR="00A323EE" w:rsidRDefault="00A323EE" w:rsidP="00706E13">
      <w:pPr>
        <w:ind w:left="7200"/>
      </w:pPr>
    </w:p>
    <w:p w14:paraId="22952CCE" w14:textId="77777777" w:rsidR="00A323EE" w:rsidRDefault="00A323EE" w:rsidP="00706E13">
      <w:pPr>
        <w:ind w:left="7200"/>
      </w:pPr>
    </w:p>
    <w:p w14:paraId="20E9D0C0" w14:textId="77777777" w:rsidR="00A323EE" w:rsidRDefault="00A323EE" w:rsidP="00A323EE"/>
    <w:p w14:paraId="44FA24CD" w14:textId="6E0F1AD7" w:rsidR="00A323EE" w:rsidRPr="00A361FA" w:rsidRDefault="00EE01C0" w:rsidP="00A323EE">
      <w:pPr>
        <w:jc w:val="center"/>
        <w:rPr>
          <w:b/>
          <w:bCs/>
        </w:rPr>
      </w:pPr>
      <w:r>
        <w:rPr>
          <w:b/>
          <w:bCs/>
        </w:rPr>
        <w:t>DARBU IZPILDES</w:t>
      </w:r>
      <w:r w:rsidR="00A323EE" w:rsidRPr="00A361FA">
        <w:rPr>
          <w:b/>
          <w:bCs/>
        </w:rPr>
        <w:t xml:space="preserve"> GRAFIKS</w:t>
      </w:r>
    </w:p>
    <w:p w14:paraId="2073D52E" w14:textId="77777777" w:rsidR="00A323EE" w:rsidRDefault="00A323EE" w:rsidP="00A323EE"/>
    <w:p w14:paraId="7877FB87" w14:textId="77777777" w:rsidR="00A323EE" w:rsidRDefault="00A323EE" w:rsidP="00A323EE"/>
    <w:p w14:paraId="2DF97064" w14:textId="77777777" w:rsidR="00A323EE" w:rsidRDefault="00A323EE" w:rsidP="00A323EE"/>
    <w:p w14:paraId="55597A07" w14:textId="77777777" w:rsidR="00A323EE" w:rsidRDefault="00A323EE" w:rsidP="00A323EE"/>
    <w:p w14:paraId="64AB463E" w14:textId="77777777" w:rsidR="00A323EE" w:rsidRDefault="00A323EE" w:rsidP="00A323EE"/>
    <w:tbl>
      <w:tblPr>
        <w:tblpPr w:leftFromText="180" w:rightFromText="180" w:vertAnchor="text" w:horzAnchor="page" w:tblpX="2665" w:tblpY="329"/>
        <w:tblOverlap w:val="never"/>
        <w:tblW w:w="5807" w:type="dxa"/>
        <w:tblLayout w:type="fixed"/>
        <w:tblCellMar>
          <w:left w:w="15" w:type="dxa"/>
          <w:right w:w="15" w:type="dxa"/>
        </w:tblCellMar>
        <w:tblLook w:val="0000" w:firstRow="0" w:lastRow="0" w:firstColumn="0" w:lastColumn="0" w:noHBand="0" w:noVBand="0"/>
      </w:tblPr>
      <w:tblGrid>
        <w:gridCol w:w="562"/>
        <w:gridCol w:w="1701"/>
        <w:gridCol w:w="3544"/>
      </w:tblGrid>
      <w:tr w:rsidR="00CC13F1" w:rsidRPr="00CC13F1" w14:paraId="08805322" w14:textId="77777777" w:rsidTr="003525F2">
        <w:trPr>
          <w:trHeight w:val="915"/>
        </w:trPr>
        <w:tc>
          <w:tcPr>
            <w:tcW w:w="562" w:type="dxa"/>
            <w:tcBorders>
              <w:top w:val="single" w:sz="4" w:space="0" w:color="000000"/>
              <w:left w:val="single" w:sz="4" w:space="0" w:color="000000"/>
              <w:bottom w:val="single" w:sz="4" w:space="0" w:color="000000"/>
              <w:right w:val="single" w:sz="4" w:space="0" w:color="000000"/>
            </w:tcBorders>
            <w:vAlign w:val="center"/>
          </w:tcPr>
          <w:p w14:paraId="3C08DC82" w14:textId="77777777" w:rsidR="00CC13F1" w:rsidRPr="00CC13F1" w:rsidRDefault="00CC13F1" w:rsidP="00CC13F1">
            <w:pPr>
              <w:suppressAutoHyphens w:val="0"/>
              <w:autoSpaceDN w:val="0"/>
              <w:spacing w:after="160" w:line="259" w:lineRule="auto"/>
              <w:jc w:val="center"/>
              <w:textAlignment w:val="center"/>
              <w:rPr>
                <w:rFonts w:asciiTheme="minorHAnsi" w:eastAsiaTheme="minorHAnsi" w:hAnsiTheme="minorHAnsi" w:cstheme="minorBidi"/>
                <w:b/>
                <w:color w:val="000000"/>
                <w:kern w:val="2"/>
                <w:sz w:val="22"/>
                <w:szCs w:val="22"/>
                <w:lang w:eastAsia="en-US"/>
                <w14:ligatures w14:val="standardContextual"/>
              </w:rPr>
            </w:pPr>
            <w:r w:rsidRPr="00CC13F1">
              <w:rPr>
                <w:rFonts w:asciiTheme="minorHAnsi" w:eastAsiaTheme="minorHAnsi" w:hAnsiTheme="minorHAnsi" w:cstheme="minorBidi"/>
                <w:b/>
                <w:color w:val="000000"/>
                <w:kern w:val="2"/>
                <w:sz w:val="16"/>
                <w:szCs w:val="16"/>
                <w:lang w:eastAsia="en-US"/>
                <w14:ligatures w14:val="standardContextual"/>
              </w:rPr>
              <w:t>Nr. p. k.</w:t>
            </w:r>
            <w:r w:rsidRPr="00CC13F1">
              <w:rPr>
                <w:rFonts w:asciiTheme="minorHAnsi" w:eastAsiaTheme="minorHAnsi" w:hAnsiTheme="minorHAnsi" w:cstheme="minorBidi"/>
                <w:b/>
                <w:color w:val="000000"/>
                <w:kern w:val="2"/>
                <w:sz w:val="22"/>
                <w:szCs w:val="22"/>
                <w:lang w:eastAsia="en-US"/>
                <w14:ligatures w14:val="standardContextual"/>
              </w:rPr>
              <w:t xml:space="preserve"> </w:t>
            </w:r>
          </w:p>
        </w:tc>
        <w:tc>
          <w:tcPr>
            <w:tcW w:w="1701" w:type="dxa"/>
            <w:tcBorders>
              <w:top w:val="single" w:sz="4" w:space="0" w:color="000000"/>
              <w:bottom w:val="single" w:sz="4" w:space="0" w:color="000000"/>
              <w:right w:val="single" w:sz="4" w:space="0" w:color="000000"/>
            </w:tcBorders>
            <w:vAlign w:val="center"/>
          </w:tcPr>
          <w:p w14:paraId="3B0041D1" w14:textId="77777777" w:rsidR="00CC13F1" w:rsidRPr="00CC13F1" w:rsidRDefault="00CC13F1" w:rsidP="00CC13F1">
            <w:pPr>
              <w:suppressAutoHyphens w:val="0"/>
              <w:autoSpaceDN w:val="0"/>
              <w:spacing w:after="160" w:line="259" w:lineRule="auto"/>
              <w:jc w:val="center"/>
              <w:textAlignment w:val="center"/>
              <w:rPr>
                <w:rFonts w:asciiTheme="minorHAnsi" w:eastAsiaTheme="minorHAnsi" w:hAnsiTheme="minorHAnsi" w:cstheme="minorBidi"/>
                <w:b/>
                <w:color w:val="000000"/>
                <w:kern w:val="2"/>
                <w:sz w:val="22"/>
                <w:szCs w:val="22"/>
                <w:lang w:eastAsia="en-US"/>
                <w14:ligatures w14:val="standardContextual"/>
              </w:rPr>
            </w:pPr>
            <w:r w:rsidRPr="00CC13F1">
              <w:rPr>
                <w:rFonts w:asciiTheme="minorHAnsi" w:eastAsiaTheme="minorHAnsi" w:hAnsiTheme="minorHAnsi" w:cstheme="minorBidi"/>
                <w:b/>
                <w:color w:val="000000"/>
                <w:kern w:val="2"/>
                <w:sz w:val="22"/>
                <w:szCs w:val="22"/>
                <w:lang w:eastAsia="en-US"/>
                <w14:ligatures w14:val="standardContextual"/>
              </w:rPr>
              <w:t>Objektu adreses</w:t>
            </w:r>
          </w:p>
        </w:tc>
        <w:tc>
          <w:tcPr>
            <w:tcW w:w="3544" w:type="dxa"/>
            <w:tcBorders>
              <w:top w:val="single" w:sz="4" w:space="0" w:color="000000"/>
              <w:bottom w:val="single" w:sz="4" w:space="0" w:color="000000"/>
              <w:right w:val="single" w:sz="4" w:space="0" w:color="000000"/>
            </w:tcBorders>
            <w:vAlign w:val="center"/>
          </w:tcPr>
          <w:p w14:paraId="13E9B98F" w14:textId="77777777" w:rsidR="00CC13F1" w:rsidRPr="00CC13F1" w:rsidRDefault="00CC13F1" w:rsidP="00CC13F1">
            <w:pPr>
              <w:suppressAutoHyphens w:val="0"/>
              <w:autoSpaceDN w:val="0"/>
              <w:spacing w:after="160" w:line="259" w:lineRule="auto"/>
              <w:jc w:val="center"/>
              <w:textAlignment w:val="center"/>
              <w:rPr>
                <w:rFonts w:asciiTheme="minorHAnsi" w:eastAsiaTheme="minorHAnsi" w:hAnsiTheme="minorHAnsi" w:cstheme="minorBidi"/>
                <w:b/>
                <w:color w:val="000000"/>
                <w:kern w:val="2"/>
                <w:sz w:val="22"/>
                <w:szCs w:val="22"/>
                <w:lang w:eastAsia="en-US"/>
                <w14:ligatures w14:val="standardContextual"/>
              </w:rPr>
            </w:pPr>
            <w:r w:rsidRPr="00CC13F1">
              <w:rPr>
                <w:rFonts w:asciiTheme="minorHAnsi" w:eastAsiaTheme="minorHAnsi" w:hAnsiTheme="minorHAnsi" w:cstheme="minorBidi"/>
                <w:b/>
                <w:color w:val="000000"/>
                <w:kern w:val="2"/>
                <w:sz w:val="22"/>
                <w:szCs w:val="22"/>
                <w:lang w:eastAsia="en-US"/>
                <w14:ligatures w14:val="standardContextual"/>
              </w:rPr>
              <w:t>Objekta apsekošanas un atzinuma sastādīšanas periods</w:t>
            </w:r>
          </w:p>
        </w:tc>
      </w:tr>
      <w:tr w:rsidR="00CC13F1" w:rsidRPr="00CC13F1" w14:paraId="4C5BB473" w14:textId="77777777" w:rsidTr="003525F2">
        <w:trPr>
          <w:trHeight w:val="285"/>
        </w:trPr>
        <w:tc>
          <w:tcPr>
            <w:tcW w:w="562" w:type="dxa"/>
            <w:tcBorders>
              <w:left w:val="single" w:sz="4" w:space="0" w:color="000000"/>
              <w:bottom w:val="single" w:sz="4" w:space="0" w:color="000000"/>
              <w:right w:val="single" w:sz="4" w:space="0" w:color="000000"/>
            </w:tcBorders>
          </w:tcPr>
          <w:p w14:paraId="3E01EAF6"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1.</w:t>
            </w:r>
          </w:p>
        </w:tc>
        <w:tc>
          <w:tcPr>
            <w:tcW w:w="1701" w:type="dxa"/>
            <w:tcBorders>
              <w:bottom w:val="single" w:sz="4" w:space="0" w:color="000000"/>
              <w:right w:val="single" w:sz="4" w:space="0" w:color="000000"/>
            </w:tcBorders>
          </w:tcPr>
          <w:p w14:paraId="6A9FAE44"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1</w:t>
            </w:r>
          </w:p>
        </w:tc>
        <w:tc>
          <w:tcPr>
            <w:tcW w:w="3544" w:type="dxa"/>
            <w:tcBorders>
              <w:bottom w:val="single" w:sz="4" w:space="0" w:color="000000"/>
              <w:right w:val="single" w:sz="4" w:space="0" w:color="000000"/>
            </w:tcBorders>
          </w:tcPr>
          <w:p w14:paraId="0AED4AD0"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01.07.2024 – 21.07.2024</w:t>
            </w:r>
          </w:p>
        </w:tc>
      </w:tr>
      <w:tr w:rsidR="00CC13F1" w:rsidRPr="00CC13F1" w14:paraId="1E9D77BE" w14:textId="77777777" w:rsidTr="003525F2">
        <w:trPr>
          <w:trHeight w:val="285"/>
        </w:trPr>
        <w:tc>
          <w:tcPr>
            <w:tcW w:w="562" w:type="dxa"/>
            <w:tcBorders>
              <w:left w:val="single" w:sz="4" w:space="0" w:color="000000"/>
              <w:bottom w:val="single" w:sz="4" w:space="0" w:color="000000"/>
              <w:right w:val="single" w:sz="4" w:space="0" w:color="000000"/>
            </w:tcBorders>
          </w:tcPr>
          <w:p w14:paraId="75268407"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2.</w:t>
            </w:r>
          </w:p>
        </w:tc>
        <w:tc>
          <w:tcPr>
            <w:tcW w:w="1701" w:type="dxa"/>
            <w:tcBorders>
              <w:bottom w:val="single" w:sz="4" w:space="0" w:color="000000"/>
              <w:right w:val="single" w:sz="4" w:space="0" w:color="000000"/>
            </w:tcBorders>
          </w:tcPr>
          <w:p w14:paraId="61A40218"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2</w:t>
            </w:r>
          </w:p>
        </w:tc>
        <w:tc>
          <w:tcPr>
            <w:tcW w:w="3544" w:type="dxa"/>
            <w:tcBorders>
              <w:bottom w:val="single" w:sz="4" w:space="0" w:color="000000"/>
              <w:right w:val="single" w:sz="4" w:space="0" w:color="000000"/>
            </w:tcBorders>
          </w:tcPr>
          <w:p w14:paraId="6BF12ECE"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01.07.2024 – 21.07.2024</w:t>
            </w:r>
          </w:p>
        </w:tc>
      </w:tr>
      <w:tr w:rsidR="00CC13F1" w:rsidRPr="00CC13F1" w14:paraId="7C891095" w14:textId="77777777" w:rsidTr="003525F2">
        <w:trPr>
          <w:trHeight w:val="285"/>
        </w:trPr>
        <w:tc>
          <w:tcPr>
            <w:tcW w:w="562" w:type="dxa"/>
            <w:tcBorders>
              <w:left w:val="single" w:sz="4" w:space="0" w:color="000000"/>
              <w:bottom w:val="single" w:sz="4" w:space="0" w:color="000000"/>
              <w:right w:val="single" w:sz="4" w:space="0" w:color="000000"/>
            </w:tcBorders>
          </w:tcPr>
          <w:p w14:paraId="1A0784E0"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3.</w:t>
            </w:r>
          </w:p>
        </w:tc>
        <w:tc>
          <w:tcPr>
            <w:tcW w:w="1701" w:type="dxa"/>
            <w:tcBorders>
              <w:bottom w:val="single" w:sz="4" w:space="0" w:color="000000"/>
              <w:right w:val="single" w:sz="4" w:space="0" w:color="000000"/>
            </w:tcBorders>
          </w:tcPr>
          <w:p w14:paraId="2D81387A"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3</w:t>
            </w:r>
          </w:p>
        </w:tc>
        <w:tc>
          <w:tcPr>
            <w:tcW w:w="3544" w:type="dxa"/>
            <w:tcBorders>
              <w:bottom w:val="single" w:sz="4" w:space="0" w:color="000000"/>
              <w:right w:val="single" w:sz="4" w:space="0" w:color="000000"/>
            </w:tcBorders>
          </w:tcPr>
          <w:p w14:paraId="51607583"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22.07.2024 – 11.08.2024</w:t>
            </w:r>
          </w:p>
        </w:tc>
      </w:tr>
      <w:tr w:rsidR="00CC13F1" w:rsidRPr="00CC13F1" w14:paraId="63C35EA7" w14:textId="77777777" w:rsidTr="003525F2">
        <w:trPr>
          <w:trHeight w:val="285"/>
        </w:trPr>
        <w:tc>
          <w:tcPr>
            <w:tcW w:w="562" w:type="dxa"/>
            <w:tcBorders>
              <w:left w:val="single" w:sz="4" w:space="0" w:color="000000"/>
              <w:bottom w:val="single" w:sz="4" w:space="0" w:color="000000"/>
              <w:right w:val="single" w:sz="4" w:space="0" w:color="000000"/>
            </w:tcBorders>
          </w:tcPr>
          <w:p w14:paraId="314E16D8"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4.</w:t>
            </w:r>
          </w:p>
        </w:tc>
        <w:tc>
          <w:tcPr>
            <w:tcW w:w="1701" w:type="dxa"/>
            <w:tcBorders>
              <w:bottom w:val="single" w:sz="4" w:space="0" w:color="000000"/>
              <w:right w:val="single" w:sz="4" w:space="0" w:color="000000"/>
            </w:tcBorders>
          </w:tcPr>
          <w:p w14:paraId="1BCF39E8"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4</w:t>
            </w:r>
          </w:p>
        </w:tc>
        <w:tc>
          <w:tcPr>
            <w:tcW w:w="3544" w:type="dxa"/>
            <w:tcBorders>
              <w:bottom w:val="single" w:sz="4" w:space="0" w:color="000000"/>
              <w:right w:val="single" w:sz="4" w:space="0" w:color="000000"/>
            </w:tcBorders>
          </w:tcPr>
          <w:p w14:paraId="77ED4029"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22.07.2024 – 11.08.2024</w:t>
            </w:r>
          </w:p>
        </w:tc>
      </w:tr>
      <w:tr w:rsidR="00CC13F1" w:rsidRPr="00CC13F1" w14:paraId="016ADD95" w14:textId="77777777" w:rsidTr="003525F2">
        <w:trPr>
          <w:trHeight w:val="285"/>
        </w:trPr>
        <w:tc>
          <w:tcPr>
            <w:tcW w:w="562" w:type="dxa"/>
            <w:tcBorders>
              <w:left w:val="single" w:sz="4" w:space="0" w:color="000000"/>
              <w:bottom w:val="single" w:sz="4" w:space="0" w:color="000000"/>
              <w:right w:val="single" w:sz="4" w:space="0" w:color="000000"/>
            </w:tcBorders>
          </w:tcPr>
          <w:p w14:paraId="59130CF3"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5.</w:t>
            </w:r>
          </w:p>
        </w:tc>
        <w:tc>
          <w:tcPr>
            <w:tcW w:w="1701" w:type="dxa"/>
            <w:tcBorders>
              <w:bottom w:val="single" w:sz="4" w:space="0" w:color="000000"/>
              <w:right w:val="single" w:sz="4" w:space="0" w:color="000000"/>
            </w:tcBorders>
          </w:tcPr>
          <w:p w14:paraId="4AE4AFC7"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5</w:t>
            </w:r>
          </w:p>
        </w:tc>
        <w:tc>
          <w:tcPr>
            <w:tcW w:w="3544" w:type="dxa"/>
            <w:tcBorders>
              <w:bottom w:val="single" w:sz="4" w:space="0" w:color="000000"/>
              <w:right w:val="single" w:sz="4" w:space="0" w:color="000000"/>
            </w:tcBorders>
          </w:tcPr>
          <w:p w14:paraId="4238358B"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12.08.2021 – 01.09.2024</w:t>
            </w:r>
          </w:p>
        </w:tc>
      </w:tr>
      <w:tr w:rsidR="00CC13F1" w:rsidRPr="00CC13F1" w14:paraId="5380978A" w14:textId="77777777" w:rsidTr="003525F2">
        <w:trPr>
          <w:trHeight w:val="285"/>
        </w:trPr>
        <w:tc>
          <w:tcPr>
            <w:tcW w:w="562" w:type="dxa"/>
            <w:tcBorders>
              <w:left w:val="single" w:sz="4" w:space="0" w:color="000000"/>
              <w:bottom w:val="single" w:sz="4" w:space="0" w:color="000000"/>
              <w:right w:val="single" w:sz="4" w:space="0" w:color="000000"/>
            </w:tcBorders>
          </w:tcPr>
          <w:p w14:paraId="7BC34690"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6.</w:t>
            </w:r>
          </w:p>
        </w:tc>
        <w:tc>
          <w:tcPr>
            <w:tcW w:w="1701" w:type="dxa"/>
            <w:tcBorders>
              <w:bottom w:val="single" w:sz="4" w:space="0" w:color="000000"/>
              <w:right w:val="single" w:sz="4" w:space="0" w:color="000000"/>
            </w:tcBorders>
          </w:tcPr>
          <w:p w14:paraId="0D76ED51"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Mazā Rīgas 7</w:t>
            </w:r>
          </w:p>
        </w:tc>
        <w:tc>
          <w:tcPr>
            <w:tcW w:w="3544" w:type="dxa"/>
            <w:tcBorders>
              <w:bottom w:val="single" w:sz="4" w:space="0" w:color="000000"/>
              <w:right w:val="single" w:sz="4" w:space="0" w:color="000000"/>
            </w:tcBorders>
          </w:tcPr>
          <w:p w14:paraId="267AE3C4"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12.08.2021 – 01.09.2024</w:t>
            </w:r>
          </w:p>
        </w:tc>
      </w:tr>
      <w:tr w:rsidR="00CC13F1" w:rsidRPr="00CC13F1" w14:paraId="2AA55B05" w14:textId="77777777" w:rsidTr="003525F2">
        <w:trPr>
          <w:trHeight w:val="285"/>
        </w:trPr>
        <w:tc>
          <w:tcPr>
            <w:tcW w:w="562" w:type="dxa"/>
            <w:tcBorders>
              <w:left w:val="single" w:sz="4" w:space="0" w:color="000000"/>
              <w:bottom w:val="single" w:sz="4" w:space="0" w:color="000000"/>
              <w:right w:val="single" w:sz="4" w:space="0" w:color="000000"/>
            </w:tcBorders>
          </w:tcPr>
          <w:p w14:paraId="074271F6"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7.</w:t>
            </w:r>
          </w:p>
        </w:tc>
        <w:tc>
          <w:tcPr>
            <w:tcW w:w="1701" w:type="dxa"/>
            <w:tcBorders>
              <w:bottom w:val="single" w:sz="4" w:space="0" w:color="000000"/>
              <w:right w:val="single" w:sz="4" w:space="0" w:color="000000"/>
            </w:tcBorders>
          </w:tcPr>
          <w:p w14:paraId="1B1AA244"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proofErr w:type="spellStart"/>
            <w:r w:rsidRPr="00CC13F1">
              <w:rPr>
                <w:rFonts w:asciiTheme="minorHAnsi" w:eastAsiaTheme="minorHAnsi" w:hAnsiTheme="minorHAnsi" w:cstheme="minorBidi"/>
                <w:color w:val="000000"/>
                <w:kern w:val="2"/>
                <w:sz w:val="22"/>
                <w:szCs w:val="22"/>
                <w:lang w:eastAsia="en-US"/>
                <w14:ligatures w14:val="standardContextual"/>
              </w:rPr>
              <w:t>Uļļu</w:t>
            </w:r>
            <w:proofErr w:type="spellEnd"/>
            <w:r w:rsidRPr="00CC13F1">
              <w:rPr>
                <w:rFonts w:asciiTheme="minorHAnsi" w:eastAsiaTheme="minorHAnsi" w:hAnsiTheme="minorHAnsi" w:cstheme="minorBidi"/>
                <w:color w:val="000000"/>
                <w:kern w:val="2"/>
                <w:sz w:val="22"/>
                <w:szCs w:val="22"/>
                <w:lang w:eastAsia="en-US"/>
                <w14:ligatures w14:val="standardContextual"/>
              </w:rPr>
              <w:t xml:space="preserve"> iela 2</w:t>
            </w:r>
          </w:p>
        </w:tc>
        <w:tc>
          <w:tcPr>
            <w:tcW w:w="3544" w:type="dxa"/>
            <w:tcBorders>
              <w:bottom w:val="single" w:sz="4" w:space="0" w:color="000000"/>
              <w:right w:val="single" w:sz="4" w:space="0" w:color="000000"/>
            </w:tcBorders>
          </w:tcPr>
          <w:p w14:paraId="67CFD182"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02.09.2024 – 22.09.2024</w:t>
            </w:r>
          </w:p>
        </w:tc>
      </w:tr>
      <w:tr w:rsidR="00CC13F1" w:rsidRPr="00CC13F1" w14:paraId="70AC3B73" w14:textId="77777777" w:rsidTr="003525F2">
        <w:trPr>
          <w:trHeight w:val="285"/>
        </w:trPr>
        <w:tc>
          <w:tcPr>
            <w:tcW w:w="562" w:type="dxa"/>
            <w:tcBorders>
              <w:left w:val="single" w:sz="4" w:space="0" w:color="000000"/>
              <w:bottom w:val="single" w:sz="4" w:space="0" w:color="000000"/>
              <w:right w:val="single" w:sz="4" w:space="0" w:color="000000"/>
            </w:tcBorders>
          </w:tcPr>
          <w:p w14:paraId="24A18CC9"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8.</w:t>
            </w:r>
          </w:p>
        </w:tc>
        <w:tc>
          <w:tcPr>
            <w:tcW w:w="1701" w:type="dxa"/>
            <w:tcBorders>
              <w:bottom w:val="single" w:sz="4" w:space="0" w:color="000000"/>
              <w:right w:val="single" w:sz="4" w:space="0" w:color="000000"/>
            </w:tcBorders>
          </w:tcPr>
          <w:p w14:paraId="64A2B6CF"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Daugavas 29</w:t>
            </w:r>
          </w:p>
        </w:tc>
        <w:tc>
          <w:tcPr>
            <w:tcW w:w="3544" w:type="dxa"/>
            <w:tcBorders>
              <w:bottom w:val="single" w:sz="4" w:space="0" w:color="000000"/>
              <w:right w:val="single" w:sz="4" w:space="0" w:color="000000"/>
            </w:tcBorders>
          </w:tcPr>
          <w:p w14:paraId="514C2174"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02.09.2024 – 22.09.2024</w:t>
            </w:r>
          </w:p>
        </w:tc>
      </w:tr>
      <w:tr w:rsidR="00CC13F1" w:rsidRPr="00CC13F1" w14:paraId="55BDFDAF" w14:textId="77777777" w:rsidTr="003525F2">
        <w:trPr>
          <w:trHeight w:val="285"/>
        </w:trPr>
        <w:tc>
          <w:tcPr>
            <w:tcW w:w="562" w:type="dxa"/>
            <w:tcBorders>
              <w:left w:val="single" w:sz="4" w:space="0" w:color="000000"/>
              <w:bottom w:val="single" w:sz="4" w:space="0" w:color="000000"/>
              <w:right w:val="single" w:sz="4" w:space="0" w:color="000000"/>
            </w:tcBorders>
          </w:tcPr>
          <w:p w14:paraId="1A71A297"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kern w:val="2"/>
                <w:sz w:val="22"/>
                <w:szCs w:val="22"/>
                <w:lang w:eastAsia="en-US"/>
                <w14:ligatures w14:val="standardContextual"/>
              </w:rPr>
            </w:pPr>
            <w:r w:rsidRPr="00CC13F1">
              <w:rPr>
                <w:rFonts w:asciiTheme="minorHAnsi" w:eastAsiaTheme="minorHAnsi" w:hAnsiTheme="minorHAnsi" w:cstheme="minorBidi"/>
                <w:kern w:val="2"/>
                <w:sz w:val="22"/>
                <w:szCs w:val="22"/>
                <w:lang w:eastAsia="en-US"/>
                <w14:ligatures w14:val="standardContextual"/>
              </w:rPr>
              <w:t>9.</w:t>
            </w:r>
          </w:p>
        </w:tc>
        <w:tc>
          <w:tcPr>
            <w:tcW w:w="1701" w:type="dxa"/>
            <w:tcBorders>
              <w:bottom w:val="single" w:sz="4" w:space="0" w:color="000000"/>
              <w:right w:val="single" w:sz="4" w:space="0" w:color="000000"/>
            </w:tcBorders>
          </w:tcPr>
          <w:p w14:paraId="14773F6B" w14:textId="77777777" w:rsidR="00CC13F1" w:rsidRPr="00CC13F1" w:rsidRDefault="00CC13F1" w:rsidP="00CC13F1">
            <w:pPr>
              <w:suppressAutoHyphens w:val="0"/>
              <w:autoSpaceDN w:val="0"/>
              <w:spacing w:after="160" w:line="259" w:lineRule="auto"/>
              <w:textAlignment w:val="top"/>
              <w:rPr>
                <w:rFonts w:asciiTheme="minorHAnsi" w:eastAsiaTheme="minorHAnsi" w:hAnsiTheme="minorHAnsi" w:cstheme="minorBidi"/>
                <w:color w:val="000000"/>
                <w:kern w:val="2"/>
                <w:sz w:val="22"/>
                <w:szCs w:val="22"/>
                <w:lang w:eastAsia="en-US"/>
                <w14:ligatures w14:val="standardContextual"/>
              </w:rPr>
            </w:pPr>
            <w:proofErr w:type="spellStart"/>
            <w:r w:rsidRPr="00CC13F1">
              <w:rPr>
                <w:rFonts w:asciiTheme="minorHAnsi" w:eastAsiaTheme="minorHAnsi" w:hAnsiTheme="minorHAnsi" w:cstheme="minorBidi"/>
                <w:color w:val="000000"/>
                <w:kern w:val="2"/>
                <w:sz w:val="22"/>
                <w:szCs w:val="22"/>
                <w:lang w:eastAsia="en-US"/>
                <w14:ligatures w14:val="standardContextual"/>
              </w:rPr>
              <w:t>Bebrulejas</w:t>
            </w:r>
            <w:proofErr w:type="spellEnd"/>
            <w:r w:rsidRPr="00CC13F1">
              <w:rPr>
                <w:rFonts w:asciiTheme="minorHAnsi" w:eastAsiaTheme="minorHAnsi" w:hAnsiTheme="minorHAnsi" w:cstheme="minorBidi"/>
                <w:color w:val="000000"/>
                <w:kern w:val="2"/>
                <w:sz w:val="22"/>
                <w:szCs w:val="22"/>
                <w:lang w:eastAsia="en-US"/>
                <w14:ligatures w14:val="standardContextual"/>
              </w:rPr>
              <w:t xml:space="preserve"> 12</w:t>
            </w:r>
          </w:p>
        </w:tc>
        <w:tc>
          <w:tcPr>
            <w:tcW w:w="3544" w:type="dxa"/>
            <w:tcBorders>
              <w:bottom w:val="single" w:sz="4" w:space="0" w:color="000000"/>
              <w:right w:val="single" w:sz="4" w:space="0" w:color="000000"/>
            </w:tcBorders>
          </w:tcPr>
          <w:p w14:paraId="3DC8A711" w14:textId="77777777" w:rsidR="00CC13F1" w:rsidRPr="00CC13F1" w:rsidRDefault="00CC13F1" w:rsidP="00CC13F1">
            <w:pPr>
              <w:suppressAutoHyphens w:val="0"/>
              <w:autoSpaceDN w:val="0"/>
              <w:spacing w:after="160" w:line="259" w:lineRule="auto"/>
              <w:jc w:val="center"/>
              <w:textAlignment w:val="top"/>
              <w:rPr>
                <w:rFonts w:asciiTheme="minorHAnsi" w:eastAsiaTheme="minorHAnsi" w:hAnsiTheme="minorHAnsi" w:cstheme="minorBidi"/>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23.09.2024 – 13.10.2024</w:t>
            </w:r>
          </w:p>
        </w:tc>
      </w:tr>
      <w:tr w:rsidR="00CC13F1" w:rsidRPr="00CC13F1" w14:paraId="6DC2A1A1" w14:textId="77777777" w:rsidTr="003525F2">
        <w:trPr>
          <w:trHeight w:val="311"/>
        </w:trPr>
        <w:tc>
          <w:tcPr>
            <w:tcW w:w="562" w:type="dxa"/>
            <w:tcBorders>
              <w:top w:val="single" w:sz="4" w:space="0" w:color="000000"/>
              <w:left w:val="single" w:sz="4" w:space="0" w:color="000000"/>
              <w:bottom w:val="single" w:sz="4" w:space="0" w:color="000000"/>
              <w:right w:val="single" w:sz="4" w:space="0" w:color="000000"/>
            </w:tcBorders>
            <w:vAlign w:val="center"/>
          </w:tcPr>
          <w:p w14:paraId="74B9F97D" w14:textId="77777777" w:rsidR="00CC13F1" w:rsidRPr="00CC13F1" w:rsidRDefault="00CC13F1" w:rsidP="00CC13F1">
            <w:pPr>
              <w:suppressAutoHyphens w:val="0"/>
              <w:autoSpaceDN w:val="0"/>
              <w:spacing w:after="160" w:line="259" w:lineRule="auto"/>
              <w:jc w:val="center"/>
              <w:textAlignment w:val="center"/>
              <w:rPr>
                <w:rFonts w:asciiTheme="minorHAnsi" w:eastAsiaTheme="minorHAnsi" w:hAnsiTheme="minorHAnsi" w:cstheme="minorBidi"/>
                <w:bCs/>
                <w:color w:val="000000"/>
                <w:kern w:val="2"/>
                <w:sz w:val="22"/>
                <w:szCs w:val="22"/>
                <w:lang w:eastAsia="en-US"/>
                <w14:ligatures w14:val="standardContextual"/>
              </w:rPr>
            </w:pPr>
            <w:r w:rsidRPr="00CC13F1">
              <w:rPr>
                <w:rFonts w:asciiTheme="minorHAnsi" w:eastAsiaTheme="minorHAnsi" w:hAnsiTheme="minorHAnsi" w:cstheme="minorBidi"/>
                <w:bCs/>
                <w:color w:val="000000"/>
                <w:kern w:val="2"/>
                <w:sz w:val="22"/>
                <w:szCs w:val="22"/>
                <w:lang w:eastAsia="en-US"/>
                <w14:ligatures w14:val="standardContextual"/>
              </w:rPr>
              <w:t>10.</w:t>
            </w:r>
          </w:p>
        </w:tc>
        <w:tc>
          <w:tcPr>
            <w:tcW w:w="1701" w:type="dxa"/>
            <w:tcBorders>
              <w:top w:val="single" w:sz="4" w:space="0" w:color="000000"/>
              <w:bottom w:val="single" w:sz="4" w:space="0" w:color="000000"/>
              <w:right w:val="single" w:sz="4" w:space="0" w:color="000000"/>
            </w:tcBorders>
            <w:vAlign w:val="center"/>
          </w:tcPr>
          <w:p w14:paraId="1DA5253A" w14:textId="77777777" w:rsidR="00CC13F1" w:rsidRPr="00CC13F1" w:rsidRDefault="00CC13F1" w:rsidP="00CC13F1">
            <w:pPr>
              <w:suppressAutoHyphens w:val="0"/>
              <w:autoSpaceDN w:val="0"/>
              <w:spacing w:after="160" w:line="259" w:lineRule="auto"/>
              <w:textAlignment w:val="center"/>
              <w:rPr>
                <w:rFonts w:asciiTheme="minorHAnsi" w:eastAsiaTheme="minorHAnsi" w:hAnsiTheme="minorHAnsi" w:cstheme="minorBidi"/>
                <w:bCs/>
                <w:color w:val="000000"/>
                <w:kern w:val="2"/>
                <w:sz w:val="22"/>
                <w:szCs w:val="22"/>
                <w:lang w:eastAsia="en-US"/>
                <w14:ligatures w14:val="standardContextual"/>
              </w:rPr>
            </w:pPr>
            <w:r w:rsidRPr="00CC13F1">
              <w:rPr>
                <w:rFonts w:asciiTheme="minorHAnsi" w:eastAsiaTheme="minorHAnsi" w:hAnsiTheme="minorHAnsi" w:cstheme="minorBidi"/>
                <w:bCs/>
                <w:color w:val="000000"/>
                <w:kern w:val="2"/>
                <w:sz w:val="22"/>
                <w:szCs w:val="22"/>
                <w:lang w:eastAsia="en-US"/>
                <w14:ligatures w14:val="standardContextual"/>
              </w:rPr>
              <w:t>Dzirnavu iela 2b</w:t>
            </w:r>
          </w:p>
        </w:tc>
        <w:tc>
          <w:tcPr>
            <w:tcW w:w="3544" w:type="dxa"/>
            <w:tcBorders>
              <w:top w:val="single" w:sz="4" w:space="0" w:color="000000"/>
              <w:bottom w:val="single" w:sz="4" w:space="0" w:color="000000"/>
              <w:right w:val="single" w:sz="4" w:space="0" w:color="000000"/>
            </w:tcBorders>
            <w:vAlign w:val="center"/>
          </w:tcPr>
          <w:p w14:paraId="6391DC70" w14:textId="77777777" w:rsidR="00CC13F1" w:rsidRPr="00CC13F1" w:rsidRDefault="00CC13F1" w:rsidP="00CC13F1">
            <w:pPr>
              <w:suppressAutoHyphens w:val="0"/>
              <w:autoSpaceDN w:val="0"/>
              <w:spacing w:after="160" w:line="259" w:lineRule="auto"/>
              <w:jc w:val="center"/>
              <w:textAlignment w:val="center"/>
              <w:rPr>
                <w:rFonts w:asciiTheme="minorHAnsi" w:eastAsiaTheme="minorHAnsi" w:hAnsiTheme="minorHAnsi" w:cstheme="minorBidi"/>
                <w:bCs/>
                <w:color w:val="000000"/>
                <w:kern w:val="2"/>
                <w:sz w:val="22"/>
                <w:szCs w:val="22"/>
                <w:lang w:eastAsia="en-US"/>
                <w14:ligatures w14:val="standardContextual"/>
              </w:rPr>
            </w:pPr>
            <w:r w:rsidRPr="00CC13F1">
              <w:rPr>
                <w:rFonts w:asciiTheme="minorHAnsi" w:eastAsiaTheme="minorHAnsi" w:hAnsiTheme="minorHAnsi" w:cstheme="minorBidi"/>
                <w:color w:val="000000"/>
                <w:kern w:val="2"/>
                <w:sz w:val="22"/>
                <w:szCs w:val="22"/>
                <w:lang w:eastAsia="en-US"/>
                <w14:ligatures w14:val="standardContextual"/>
              </w:rPr>
              <w:t>23.09.2024 – 13.10.2024</w:t>
            </w:r>
          </w:p>
        </w:tc>
      </w:tr>
    </w:tbl>
    <w:p w14:paraId="19B2A15A" w14:textId="77777777" w:rsidR="00A323EE" w:rsidRDefault="00A323EE" w:rsidP="00A323EE"/>
    <w:p w14:paraId="74E4B197" w14:textId="77777777" w:rsidR="00A323EE" w:rsidRDefault="00A323EE" w:rsidP="00A323EE"/>
    <w:p w14:paraId="365CC735" w14:textId="77777777" w:rsidR="00A323EE" w:rsidRDefault="00A323EE" w:rsidP="00706E13">
      <w:pPr>
        <w:ind w:left="7200"/>
      </w:pPr>
    </w:p>
    <w:p w14:paraId="6155B01E" w14:textId="77777777" w:rsidR="00B2099F" w:rsidRDefault="00B2099F" w:rsidP="00706E13">
      <w:pPr>
        <w:ind w:left="7200"/>
      </w:pPr>
    </w:p>
    <w:p w14:paraId="0757D750" w14:textId="77777777" w:rsidR="00B2099F" w:rsidRDefault="00B2099F" w:rsidP="00706E13">
      <w:pPr>
        <w:ind w:left="7200"/>
      </w:pPr>
    </w:p>
    <w:p w14:paraId="239BC26E" w14:textId="77777777" w:rsidR="00B2099F" w:rsidRDefault="00B2099F" w:rsidP="00706E13">
      <w:pPr>
        <w:ind w:left="7200"/>
      </w:pPr>
    </w:p>
    <w:p w14:paraId="7B313F9D" w14:textId="77777777" w:rsidR="00B2099F" w:rsidRDefault="00B2099F" w:rsidP="00706E13">
      <w:pPr>
        <w:ind w:left="7200"/>
      </w:pPr>
    </w:p>
    <w:p w14:paraId="7ABD6A74" w14:textId="77777777" w:rsidR="00B2099F" w:rsidRDefault="00B2099F" w:rsidP="00706E13">
      <w:pPr>
        <w:ind w:left="7200"/>
      </w:pPr>
    </w:p>
    <w:p w14:paraId="43A6F5EB" w14:textId="77777777" w:rsidR="00B2099F" w:rsidRDefault="00B2099F" w:rsidP="00706E13">
      <w:pPr>
        <w:ind w:left="7200"/>
      </w:pPr>
    </w:p>
    <w:p w14:paraId="4CABF4E6" w14:textId="77777777" w:rsidR="00B2099F" w:rsidRDefault="00B2099F" w:rsidP="00706E13">
      <w:pPr>
        <w:ind w:left="7200"/>
      </w:pPr>
    </w:p>
    <w:p w14:paraId="3203462D" w14:textId="77777777" w:rsidR="00B2099F" w:rsidRDefault="00B2099F" w:rsidP="00706E13">
      <w:pPr>
        <w:ind w:left="7200"/>
      </w:pPr>
    </w:p>
    <w:p w14:paraId="42BD3437" w14:textId="77777777" w:rsidR="00B2099F" w:rsidRDefault="00B2099F" w:rsidP="00706E13">
      <w:pPr>
        <w:ind w:left="7200"/>
      </w:pPr>
    </w:p>
    <w:p w14:paraId="72B355AB" w14:textId="77777777" w:rsidR="00B2099F" w:rsidRDefault="00B2099F" w:rsidP="00706E13">
      <w:pPr>
        <w:ind w:left="7200"/>
      </w:pPr>
    </w:p>
    <w:p w14:paraId="127EA9C4" w14:textId="77777777" w:rsidR="00B2099F" w:rsidRDefault="00B2099F" w:rsidP="00706E13">
      <w:pPr>
        <w:ind w:left="7200"/>
      </w:pPr>
    </w:p>
    <w:p w14:paraId="586FB314" w14:textId="77777777" w:rsidR="00B2099F" w:rsidRDefault="00B2099F" w:rsidP="00706E13">
      <w:pPr>
        <w:ind w:left="7200"/>
      </w:pPr>
    </w:p>
    <w:p w14:paraId="3FEB8613" w14:textId="77777777" w:rsidR="00B2099F" w:rsidRDefault="00B2099F" w:rsidP="00706E13">
      <w:pPr>
        <w:ind w:left="7200"/>
      </w:pPr>
    </w:p>
    <w:p w14:paraId="4D8568D4" w14:textId="77777777" w:rsidR="00B2099F" w:rsidRDefault="00B2099F" w:rsidP="00706E13">
      <w:pPr>
        <w:ind w:left="7200"/>
      </w:pPr>
    </w:p>
    <w:p w14:paraId="0D779012" w14:textId="77777777" w:rsidR="00B2099F" w:rsidRDefault="00B2099F" w:rsidP="00706E13">
      <w:pPr>
        <w:ind w:left="7200"/>
      </w:pPr>
    </w:p>
    <w:p w14:paraId="011927B5" w14:textId="77777777" w:rsidR="00B2099F" w:rsidRDefault="00B2099F" w:rsidP="00706E13">
      <w:pPr>
        <w:ind w:left="7200"/>
      </w:pPr>
    </w:p>
    <w:p w14:paraId="684D5BE8" w14:textId="77777777" w:rsidR="00B2099F" w:rsidRDefault="00B2099F" w:rsidP="00706E13">
      <w:pPr>
        <w:ind w:left="7200"/>
      </w:pPr>
    </w:p>
    <w:p w14:paraId="780A12E3" w14:textId="77777777" w:rsidR="00B2099F" w:rsidRDefault="00B2099F" w:rsidP="00706E13">
      <w:pPr>
        <w:ind w:left="7200"/>
      </w:pPr>
    </w:p>
    <w:p w14:paraId="14AE74BB" w14:textId="77777777" w:rsidR="00B2099F" w:rsidRDefault="00B2099F" w:rsidP="00706E13">
      <w:pPr>
        <w:ind w:left="7200"/>
      </w:pPr>
    </w:p>
    <w:p w14:paraId="1A8A64D8" w14:textId="77777777" w:rsidR="00B2099F" w:rsidRDefault="00B2099F" w:rsidP="00706E13">
      <w:pPr>
        <w:ind w:left="7200"/>
      </w:pPr>
    </w:p>
    <w:p w14:paraId="49E622D6" w14:textId="77777777" w:rsidR="00B2099F" w:rsidRDefault="00B2099F" w:rsidP="00706E13">
      <w:pPr>
        <w:ind w:left="7200"/>
      </w:pPr>
    </w:p>
    <w:p w14:paraId="6F665F34" w14:textId="77777777" w:rsidR="00B2099F" w:rsidRDefault="00B2099F" w:rsidP="00706E13">
      <w:pPr>
        <w:ind w:left="7200"/>
      </w:pPr>
    </w:p>
    <w:p w14:paraId="7418A254" w14:textId="77777777" w:rsidR="00B2099F" w:rsidRDefault="00B2099F" w:rsidP="00706E13">
      <w:pPr>
        <w:ind w:left="7200"/>
      </w:pPr>
    </w:p>
    <w:p w14:paraId="725BCF2D" w14:textId="77777777" w:rsidR="00B2099F" w:rsidRDefault="00B2099F" w:rsidP="00706E13">
      <w:pPr>
        <w:ind w:left="7200"/>
      </w:pPr>
    </w:p>
    <w:p w14:paraId="5ED2A95A" w14:textId="77777777" w:rsidR="00B2099F" w:rsidRDefault="00B2099F" w:rsidP="00706E13">
      <w:pPr>
        <w:ind w:left="7200"/>
      </w:pPr>
    </w:p>
    <w:p w14:paraId="2CFF59DA" w14:textId="77777777" w:rsidR="00A323EE" w:rsidRDefault="00A323EE" w:rsidP="00706E13">
      <w:pPr>
        <w:ind w:left="7200"/>
      </w:pPr>
    </w:p>
    <w:p w14:paraId="79991EB1" w14:textId="77777777" w:rsidR="00A323EE" w:rsidRDefault="00A323EE" w:rsidP="00706E13">
      <w:pPr>
        <w:ind w:left="7200"/>
      </w:pPr>
    </w:p>
    <w:p w14:paraId="3CE3C0DB" w14:textId="77777777" w:rsidR="00A323EE" w:rsidRDefault="00A323EE" w:rsidP="00706E13">
      <w:pPr>
        <w:ind w:left="7200"/>
      </w:pPr>
    </w:p>
    <w:p w14:paraId="734E4BC1" w14:textId="77777777" w:rsidR="00A323EE" w:rsidRDefault="00A323EE" w:rsidP="00706E13">
      <w:pPr>
        <w:ind w:left="7200"/>
      </w:pPr>
    </w:p>
    <w:p w14:paraId="7E5E86B8" w14:textId="77777777" w:rsidR="00A323EE" w:rsidRDefault="00A323EE" w:rsidP="00706E13">
      <w:pPr>
        <w:ind w:left="7200"/>
      </w:pPr>
    </w:p>
    <w:p w14:paraId="79C05B4F" w14:textId="77777777" w:rsidR="00A323EE" w:rsidRDefault="00A323EE" w:rsidP="00706E13">
      <w:pPr>
        <w:ind w:left="7200"/>
      </w:pPr>
    </w:p>
    <w:p w14:paraId="20136491" w14:textId="77777777" w:rsidR="00A323EE" w:rsidRDefault="00A323EE" w:rsidP="00706E13">
      <w:pPr>
        <w:ind w:left="7200"/>
      </w:pPr>
    </w:p>
    <w:p w14:paraId="2F943CBA" w14:textId="77777777" w:rsidR="00A323EE" w:rsidRDefault="00A323EE" w:rsidP="00706E13">
      <w:pPr>
        <w:ind w:left="7200"/>
      </w:pPr>
    </w:p>
    <w:p w14:paraId="1482B984" w14:textId="77777777" w:rsidR="00A323EE" w:rsidRDefault="00A323EE" w:rsidP="00706E13">
      <w:pPr>
        <w:ind w:left="7200"/>
      </w:pPr>
    </w:p>
    <w:p w14:paraId="6FBFB6F6" w14:textId="77777777" w:rsidR="00A323EE" w:rsidRDefault="00A323EE" w:rsidP="00706E13">
      <w:pPr>
        <w:ind w:left="7200"/>
      </w:pPr>
    </w:p>
    <w:p w14:paraId="73342A52" w14:textId="77777777" w:rsidR="00A323EE" w:rsidRDefault="00A323EE" w:rsidP="00706E13">
      <w:pPr>
        <w:ind w:left="7200"/>
      </w:pPr>
    </w:p>
    <w:p w14:paraId="279B11B4" w14:textId="3A806B3B" w:rsidR="00706E13" w:rsidRDefault="00706E13" w:rsidP="00501703">
      <w:pPr>
        <w:ind w:left="7200"/>
        <w:jc w:val="right"/>
      </w:pPr>
      <w:r>
        <w:lastRenderedPageBreak/>
        <w:t xml:space="preserve">Pielikums Nr.3 </w:t>
      </w:r>
      <w:bookmarkStart w:id="4" w:name="_Hlk161229837"/>
      <w:bookmarkStart w:id="5" w:name="_Hlk161230062"/>
      <w:r w:rsidR="00501703">
        <w:t>Pakalpojumu</w:t>
      </w:r>
      <w:r>
        <w:t xml:space="preserve"> līgumam Nr.</w:t>
      </w:r>
      <w:bookmarkEnd w:id="4"/>
      <w:r w:rsidR="00CC13F1">
        <w:t>2024/14</w:t>
      </w:r>
    </w:p>
    <w:bookmarkEnd w:id="5"/>
    <w:p w14:paraId="5DDB1418" w14:textId="77777777" w:rsidR="00706E13" w:rsidRDefault="00706E13" w:rsidP="00706E13"/>
    <w:p w14:paraId="3D160EE1" w14:textId="77777777" w:rsidR="00706E13" w:rsidRDefault="00706E13" w:rsidP="00706E13"/>
    <w:p w14:paraId="7CC790EC" w14:textId="77777777" w:rsidR="00CC13F1" w:rsidRPr="00CC13F1" w:rsidRDefault="00CC13F1" w:rsidP="00CC13F1">
      <w:pPr>
        <w:jc w:val="center"/>
        <w:rPr>
          <w:b/>
        </w:rPr>
      </w:pPr>
      <w:r w:rsidRPr="00CC13F1">
        <w:rPr>
          <w:b/>
        </w:rPr>
        <w:t xml:space="preserve">Pretendenta </w:t>
      </w:r>
    </w:p>
    <w:p w14:paraId="0F0FAB78" w14:textId="77777777" w:rsidR="00CC13F1" w:rsidRPr="00CC13F1" w:rsidRDefault="00CC13F1" w:rsidP="00CC13F1">
      <w:pPr>
        <w:jc w:val="center"/>
        <w:rPr>
          <w:b/>
          <w:sz w:val="28"/>
          <w:szCs w:val="28"/>
        </w:rPr>
      </w:pPr>
      <w:r w:rsidRPr="00CC13F1">
        <w:rPr>
          <w:b/>
          <w:sz w:val="28"/>
          <w:szCs w:val="28"/>
        </w:rPr>
        <w:t>FINANŠU PIEDĀVĀJUMS</w:t>
      </w:r>
    </w:p>
    <w:p w14:paraId="6731C646" w14:textId="77777777" w:rsidR="00CC13F1" w:rsidRPr="00CC13F1" w:rsidRDefault="00CC13F1" w:rsidP="00CC13F1">
      <w:pPr>
        <w:jc w:val="center"/>
      </w:pPr>
      <w:r w:rsidRPr="00CC13F1">
        <w:rPr>
          <w:color w:val="000000"/>
        </w:rPr>
        <w:t>“</w:t>
      </w:r>
      <w:r w:rsidRPr="00CC13F1">
        <w:t>Daudzdzīvokļu dzīvojamo māju tehniskās apsekošanas atzinuma izstrādāšana</w:t>
      </w:r>
      <w:r w:rsidRPr="00CC13F1">
        <w:rPr>
          <w:bCs/>
        </w:rPr>
        <w:t>”</w:t>
      </w:r>
    </w:p>
    <w:p w14:paraId="7B9067A8" w14:textId="77777777" w:rsidR="00CC13F1" w:rsidRPr="00CC13F1" w:rsidRDefault="00CC13F1" w:rsidP="00CC13F1">
      <w:pPr>
        <w:tabs>
          <w:tab w:val="left" w:pos="284"/>
        </w:tabs>
        <w:ind w:left="360"/>
        <w:jc w:val="center"/>
      </w:pPr>
      <w:r w:rsidRPr="00CC13F1">
        <w:t xml:space="preserve">ID Nr. </w:t>
      </w:r>
      <w:proofErr w:type="spellStart"/>
      <w:r w:rsidRPr="00CC13F1">
        <w:t>PlavinuKP</w:t>
      </w:r>
      <w:proofErr w:type="spellEnd"/>
      <w:r w:rsidRPr="00CC13F1">
        <w:t xml:space="preserve"> 2024/07</w:t>
      </w:r>
    </w:p>
    <w:p w14:paraId="6DE59E60" w14:textId="77777777" w:rsidR="00CC13F1" w:rsidRPr="00CC13F1" w:rsidRDefault="00CC13F1" w:rsidP="00CC13F1">
      <w:pPr>
        <w:jc w:val="center"/>
        <w:rPr>
          <w:b/>
          <w:sz w:val="22"/>
          <w:szCs w:val="22"/>
        </w:rPr>
      </w:pPr>
    </w:p>
    <w:p w14:paraId="1CF9BCF1" w14:textId="77777777" w:rsidR="00CC13F1" w:rsidRPr="00CC13F1" w:rsidRDefault="00CC13F1" w:rsidP="00CC13F1">
      <w:pPr>
        <w:jc w:val="center"/>
        <w:rPr>
          <w:b/>
          <w:sz w:val="22"/>
          <w:szCs w:val="22"/>
        </w:rPr>
      </w:pPr>
    </w:p>
    <w:tbl>
      <w:tblPr>
        <w:tblW w:w="10121" w:type="dxa"/>
        <w:tblInd w:w="-80" w:type="dxa"/>
        <w:tblLayout w:type="fixed"/>
        <w:tblLook w:val="0000" w:firstRow="0" w:lastRow="0" w:firstColumn="0" w:lastColumn="0" w:noHBand="0" w:noVBand="0"/>
      </w:tblPr>
      <w:tblGrid>
        <w:gridCol w:w="8028"/>
        <w:gridCol w:w="2093"/>
      </w:tblGrid>
      <w:tr w:rsidR="00CC13F1" w:rsidRPr="00CC13F1" w14:paraId="15C84D0C" w14:textId="77777777" w:rsidTr="003525F2">
        <w:tc>
          <w:tcPr>
            <w:tcW w:w="8028" w:type="dxa"/>
            <w:tcBorders>
              <w:top w:val="single" w:sz="4" w:space="0" w:color="000000"/>
              <w:left w:val="single" w:sz="4" w:space="0" w:color="000000"/>
              <w:bottom w:val="single" w:sz="4" w:space="0" w:color="000000"/>
            </w:tcBorders>
          </w:tcPr>
          <w:p w14:paraId="33D22AF7" w14:textId="77777777" w:rsidR="00CC13F1" w:rsidRPr="00CC13F1" w:rsidRDefault="00CC13F1" w:rsidP="00CC13F1">
            <w:pPr>
              <w:tabs>
                <w:tab w:val="left" w:pos="600"/>
              </w:tabs>
              <w:jc w:val="center"/>
            </w:pPr>
            <w:r w:rsidRPr="00CC13F1">
              <w:rPr>
                <w:b/>
              </w:rPr>
              <w:t>Pakalpojuma veids</w:t>
            </w:r>
          </w:p>
          <w:p w14:paraId="20C70F2A" w14:textId="77777777" w:rsidR="00CC13F1" w:rsidRPr="00CC13F1" w:rsidRDefault="00CC13F1" w:rsidP="00CC13F1">
            <w:pPr>
              <w:tabs>
                <w:tab w:val="left" w:pos="600"/>
              </w:tabs>
              <w:jc w:val="center"/>
              <w:rPr>
                <w:b/>
              </w:rPr>
            </w:pPr>
          </w:p>
        </w:tc>
        <w:tc>
          <w:tcPr>
            <w:tcW w:w="2093" w:type="dxa"/>
            <w:tcBorders>
              <w:top w:val="single" w:sz="4" w:space="0" w:color="000000"/>
              <w:left w:val="single" w:sz="4" w:space="0" w:color="000000"/>
              <w:bottom w:val="single" w:sz="4" w:space="0" w:color="000000"/>
              <w:right w:val="single" w:sz="4" w:space="0" w:color="000000"/>
            </w:tcBorders>
          </w:tcPr>
          <w:p w14:paraId="0F9D7209" w14:textId="77777777" w:rsidR="00CC13F1" w:rsidRPr="00CC13F1" w:rsidRDefault="00CC13F1" w:rsidP="00CC13F1">
            <w:pPr>
              <w:tabs>
                <w:tab w:val="left" w:pos="600"/>
              </w:tabs>
              <w:jc w:val="center"/>
            </w:pPr>
            <w:r w:rsidRPr="00CC13F1">
              <w:rPr>
                <w:b/>
              </w:rPr>
              <w:t xml:space="preserve">Piedāvātā līgumcena </w:t>
            </w:r>
          </w:p>
          <w:p w14:paraId="262C8A74" w14:textId="77777777" w:rsidR="00CC13F1" w:rsidRPr="00CC13F1" w:rsidRDefault="00CC13F1" w:rsidP="00CC13F1">
            <w:pPr>
              <w:tabs>
                <w:tab w:val="left" w:pos="600"/>
              </w:tabs>
              <w:jc w:val="center"/>
            </w:pPr>
            <w:proofErr w:type="spellStart"/>
            <w:r w:rsidRPr="00CC13F1">
              <w:rPr>
                <w:b/>
                <w:i/>
              </w:rPr>
              <w:t>euro</w:t>
            </w:r>
            <w:proofErr w:type="spellEnd"/>
            <w:r w:rsidRPr="00CC13F1">
              <w:rPr>
                <w:b/>
              </w:rPr>
              <w:t xml:space="preserve"> (bez PVN)</w:t>
            </w:r>
          </w:p>
        </w:tc>
      </w:tr>
      <w:tr w:rsidR="00CC13F1" w:rsidRPr="00CC13F1" w14:paraId="1D055BAE" w14:textId="77777777" w:rsidTr="003525F2">
        <w:tc>
          <w:tcPr>
            <w:tcW w:w="8028" w:type="dxa"/>
            <w:tcBorders>
              <w:top w:val="single" w:sz="4" w:space="0" w:color="000000"/>
              <w:left w:val="single" w:sz="4" w:space="0" w:color="000000"/>
              <w:bottom w:val="single" w:sz="4" w:space="0" w:color="000000"/>
            </w:tcBorders>
          </w:tcPr>
          <w:p w14:paraId="40409515" w14:textId="77777777" w:rsidR="00CC13F1" w:rsidRPr="00CC13F1" w:rsidRDefault="00CC13F1" w:rsidP="00CC13F1">
            <w:pPr>
              <w:jc w:val="both"/>
            </w:pPr>
            <w:r w:rsidRPr="00CC13F1">
              <w:t>Daudzdzīvokļu dzīvojamo māju tehniskās apsekošanas atzinuma izstrādāšana (KOPĀ)</w:t>
            </w:r>
          </w:p>
        </w:tc>
        <w:tc>
          <w:tcPr>
            <w:tcW w:w="2093" w:type="dxa"/>
            <w:tcBorders>
              <w:top w:val="single" w:sz="4" w:space="0" w:color="000000"/>
              <w:left w:val="single" w:sz="4" w:space="0" w:color="000000"/>
              <w:bottom w:val="single" w:sz="4" w:space="0" w:color="000000"/>
              <w:right w:val="single" w:sz="4" w:space="0" w:color="000000"/>
            </w:tcBorders>
          </w:tcPr>
          <w:p w14:paraId="08A42AA9" w14:textId="77777777" w:rsidR="00CC13F1" w:rsidRPr="00CC13F1" w:rsidRDefault="00CC13F1" w:rsidP="00CC13F1">
            <w:pPr>
              <w:tabs>
                <w:tab w:val="left" w:pos="600"/>
              </w:tabs>
              <w:snapToGrid w:val="0"/>
              <w:jc w:val="center"/>
            </w:pPr>
            <w:r w:rsidRPr="00CC13F1">
              <w:t>4400</w:t>
            </w:r>
          </w:p>
        </w:tc>
      </w:tr>
      <w:tr w:rsidR="00CC13F1" w:rsidRPr="00CC13F1" w14:paraId="47D582DA" w14:textId="77777777" w:rsidTr="003525F2">
        <w:tc>
          <w:tcPr>
            <w:tcW w:w="8028" w:type="dxa"/>
            <w:tcBorders>
              <w:top w:val="single" w:sz="4" w:space="0" w:color="000000"/>
              <w:left w:val="single" w:sz="4" w:space="0" w:color="000000"/>
              <w:bottom w:val="single" w:sz="4" w:space="0" w:color="000000"/>
            </w:tcBorders>
          </w:tcPr>
          <w:p w14:paraId="719AE438" w14:textId="77777777" w:rsidR="00CC13F1" w:rsidRPr="00CC13F1" w:rsidRDefault="00CC13F1" w:rsidP="00CC13F1">
            <w:pPr>
              <w:jc w:val="right"/>
            </w:pPr>
            <w:r w:rsidRPr="00CC13F1">
              <w:rPr>
                <w:b/>
              </w:rPr>
              <w:t>PVN, EUR</w:t>
            </w:r>
          </w:p>
        </w:tc>
        <w:tc>
          <w:tcPr>
            <w:tcW w:w="2093" w:type="dxa"/>
            <w:tcBorders>
              <w:top w:val="single" w:sz="4" w:space="0" w:color="000000"/>
              <w:left w:val="single" w:sz="4" w:space="0" w:color="000000"/>
              <w:bottom w:val="single" w:sz="4" w:space="0" w:color="000000"/>
              <w:right w:val="single" w:sz="4" w:space="0" w:color="000000"/>
            </w:tcBorders>
          </w:tcPr>
          <w:p w14:paraId="5E323985" w14:textId="77777777" w:rsidR="00CC13F1" w:rsidRPr="00CC13F1" w:rsidRDefault="00CC13F1" w:rsidP="00CC13F1">
            <w:pPr>
              <w:tabs>
                <w:tab w:val="left" w:pos="600"/>
              </w:tabs>
              <w:snapToGrid w:val="0"/>
              <w:jc w:val="center"/>
              <w:rPr>
                <w:sz w:val="20"/>
                <w:szCs w:val="20"/>
              </w:rPr>
            </w:pPr>
            <w:r w:rsidRPr="00CC13F1">
              <w:rPr>
                <w:sz w:val="20"/>
                <w:szCs w:val="20"/>
              </w:rPr>
              <w:t>-</w:t>
            </w:r>
          </w:p>
        </w:tc>
      </w:tr>
      <w:tr w:rsidR="00CC13F1" w:rsidRPr="00CC13F1" w14:paraId="09BFBCCC" w14:textId="77777777" w:rsidTr="003525F2">
        <w:trPr>
          <w:trHeight w:val="316"/>
        </w:trPr>
        <w:tc>
          <w:tcPr>
            <w:tcW w:w="8028" w:type="dxa"/>
            <w:tcBorders>
              <w:top w:val="single" w:sz="4" w:space="0" w:color="000000"/>
              <w:left w:val="single" w:sz="4" w:space="0" w:color="000000"/>
              <w:bottom w:val="single" w:sz="4" w:space="0" w:color="000000"/>
            </w:tcBorders>
          </w:tcPr>
          <w:p w14:paraId="6509AF5F" w14:textId="77777777" w:rsidR="00CC13F1" w:rsidRPr="00CC13F1" w:rsidRDefault="00CC13F1" w:rsidP="00CC13F1">
            <w:pPr>
              <w:jc w:val="right"/>
            </w:pPr>
            <w:r w:rsidRPr="00CC13F1">
              <w:rPr>
                <w:b/>
              </w:rPr>
              <w:t>Kopā piedāvātā līgumcena EUR,</w:t>
            </w:r>
          </w:p>
        </w:tc>
        <w:tc>
          <w:tcPr>
            <w:tcW w:w="2093" w:type="dxa"/>
            <w:tcBorders>
              <w:top w:val="single" w:sz="4" w:space="0" w:color="000000"/>
              <w:left w:val="single" w:sz="4" w:space="0" w:color="000000"/>
              <w:bottom w:val="single" w:sz="4" w:space="0" w:color="000000"/>
              <w:right w:val="single" w:sz="4" w:space="0" w:color="000000"/>
            </w:tcBorders>
          </w:tcPr>
          <w:p w14:paraId="3F99C8F9" w14:textId="77777777" w:rsidR="00CC13F1" w:rsidRPr="00CC13F1" w:rsidRDefault="00CC13F1" w:rsidP="00CC13F1">
            <w:pPr>
              <w:tabs>
                <w:tab w:val="left" w:pos="600"/>
              </w:tabs>
              <w:snapToGrid w:val="0"/>
              <w:jc w:val="center"/>
              <w:rPr>
                <w:b/>
              </w:rPr>
            </w:pPr>
            <w:r w:rsidRPr="00CC13F1">
              <w:rPr>
                <w:b/>
              </w:rPr>
              <w:t>4400</w:t>
            </w:r>
          </w:p>
        </w:tc>
      </w:tr>
      <w:tr w:rsidR="00CC13F1" w:rsidRPr="00CC13F1" w14:paraId="154DCCE5" w14:textId="77777777" w:rsidTr="003525F2">
        <w:trPr>
          <w:trHeight w:val="316"/>
        </w:trPr>
        <w:tc>
          <w:tcPr>
            <w:tcW w:w="8028" w:type="dxa"/>
            <w:tcBorders>
              <w:top w:val="single" w:sz="4" w:space="0" w:color="000000"/>
              <w:left w:val="single" w:sz="4" w:space="0" w:color="000000"/>
              <w:bottom w:val="single" w:sz="4" w:space="0" w:color="000000"/>
            </w:tcBorders>
          </w:tcPr>
          <w:p w14:paraId="1BBA8466" w14:textId="77777777" w:rsidR="00CC13F1" w:rsidRPr="00CC13F1" w:rsidRDefault="00CC13F1" w:rsidP="00CC13F1">
            <w:pPr>
              <w:jc w:val="right"/>
              <w:rPr>
                <w:b/>
              </w:rPr>
            </w:pPr>
            <w:r w:rsidRPr="00CC13F1">
              <w:rPr>
                <w:b/>
              </w:rPr>
              <w:t>Pastāvīgā atlaide %</w:t>
            </w:r>
          </w:p>
        </w:tc>
        <w:tc>
          <w:tcPr>
            <w:tcW w:w="2093" w:type="dxa"/>
            <w:tcBorders>
              <w:top w:val="single" w:sz="4" w:space="0" w:color="000000"/>
              <w:left w:val="single" w:sz="4" w:space="0" w:color="000000"/>
              <w:bottom w:val="single" w:sz="4" w:space="0" w:color="000000"/>
              <w:right w:val="single" w:sz="4" w:space="0" w:color="000000"/>
            </w:tcBorders>
          </w:tcPr>
          <w:p w14:paraId="5D760FED" w14:textId="77777777" w:rsidR="00CC13F1" w:rsidRPr="00CC13F1" w:rsidRDefault="00CC13F1" w:rsidP="00CC13F1">
            <w:pPr>
              <w:tabs>
                <w:tab w:val="left" w:pos="600"/>
              </w:tabs>
              <w:snapToGrid w:val="0"/>
              <w:jc w:val="center"/>
              <w:rPr>
                <w:b/>
              </w:rPr>
            </w:pPr>
            <w:r w:rsidRPr="00CC13F1">
              <w:rPr>
                <w:b/>
              </w:rPr>
              <w:t>400</w:t>
            </w:r>
          </w:p>
        </w:tc>
      </w:tr>
    </w:tbl>
    <w:p w14:paraId="64BA1FD7" w14:textId="77777777" w:rsidR="00CC13F1" w:rsidRPr="00CC13F1" w:rsidRDefault="00CC13F1" w:rsidP="00CC13F1">
      <w:pPr>
        <w:tabs>
          <w:tab w:val="left" w:pos="600"/>
        </w:tabs>
        <w:ind w:left="284" w:hanging="284"/>
        <w:jc w:val="right"/>
      </w:pPr>
    </w:p>
    <w:p w14:paraId="53647337" w14:textId="77777777" w:rsidR="00CC13F1" w:rsidRPr="00CC13F1" w:rsidRDefault="00CC13F1" w:rsidP="00CC13F1">
      <w:pPr>
        <w:tabs>
          <w:tab w:val="left" w:pos="284"/>
        </w:tabs>
        <w:ind w:left="578"/>
        <w:jc w:val="both"/>
      </w:pPr>
      <w:r w:rsidRPr="00CC13F1">
        <w:t>1. Finanšu piedāvājumā ir norādīta līgumcena - kopējā cena par kādu tiks veikti Darbi (kopējā piedāvājuma cena), kā arī atsevišķi pievienotas vienības cenas, izmaksu pozīcijas un to izmaksas.</w:t>
      </w:r>
    </w:p>
    <w:p w14:paraId="4FA4E556" w14:textId="77777777" w:rsidR="00CC13F1" w:rsidRPr="00CC13F1" w:rsidRDefault="00CC13F1" w:rsidP="00CC13F1">
      <w:pPr>
        <w:tabs>
          <w:tab w:val="left" w:pos="284"/>
        </w:tabs>
        <w:ind w:left="524"/>
        <w:jc w:val="both"/>
      </w:pPr>
      <w:r w:rsidRPr="00CC13F1">
        <w:rPr>
          <w:bCs/>
        </w:rPr>
        <w:t xml:space="preserve"> 2. Atsevišķi pievienotais piedāvātās līgumcenas atšifrējums saskaņā ar Tehnisko specifikāciju ir sagatavots atbilstoši Ministru kabineta 2017.gada 3.maija noteikumu Nr. 239 „Noteikumi par Latvijas būvnormatīvu LBN 501-17 „</w:t>
      </w:r>
      <w:proofErr w:type="spellStart"/>
      <w:r w:rsidRPr="00CC13F1">
        <w:rPr>
          <w:bCs/>
        </w:rPr>
        <w:t>Būvizmaksu</w:t>
      </w:r>
      <w:proofErr w:type="spellEnd"/>
      <w:r w:rsidRPr="00CC13F1">
        <w:rPr>
          <w:bCs/>
        </w:rPr>
        <w:t xml:space="preserve"> noteikšanas kārtība”” prasībām.</w:t>
      </w:r>
    </w:p>
    <w:p w14:paraId="03FF04B7" w14:textId="77777777" w:rsidR="00CC13F1" w:rsidRPr="00CC13F1" w:rsidRDefault="00CC13F1" w:rsidP="00CC13F1">
      <w:pPr>
        <w:tabs>
          <w:tab w:val="left" w:pos="284"/>
        </w:tabs>
        <w:ind w:left="524"/>
        <w:jc w:val="both"/>
      </w:pPr>
      <w:r w:rsidRPr="00CC13F1">
        <w:t xml:space="preserve"> 3. Tāmē ir iekļauti visi darbi un materiāli, pat, ja Pasūtītājs tos nav iekļāvis savā tāmē, bet to nepieciešamība izriet no pakalpojuma apjoma vai faktiskās situācijas.</w:t>
      </w:r>
    </w:p>
    <w:p w14:paraId="6964863E" w14:textId="77777777" w:rsidR="00CC13F1" w:rsidRPr="00CC13F1" w:rsidRDefault="00CC13F1" w:rsidP="00CC13F1">
      <w:pPr>
        <w:tabs>
          <w:tab w:val="left" w:pos="284"/>
        </w:tabs>
        <w:ind w:left="524"/>
        <w:jc w:val="both"/>
      </w:pPr>
      <w:r w:rsidRPr="00CC13F1">
        <w:t xml:space="preserve"> 4. Vienību cenas ir fiksētas uz visu Darba izpildes laiku un netiks pārrēķinātas.</w:t>
      </w:r>
    </w:p>
    <w:p w14:paraId="507EE757" w14:textId="77777777" w:rsidR="00CC13F1" w:rsidRPr="00CC13F1" w:rsidRDefault="00CC13F1" w:rsidP="00CC13F1">
      <w:pPr>
        <w:tabs>
          <w:tab w:val="left" w:pos="284"/>
        </w:tabs>
        <w:ind w:left="524"/>
        <w:jc w:val="both"/>
      </w:pPr>
    </w:p>
    <w:p w14:paraId="2F7DE73F" w14:textId="77777777" w:rsidR="00CC13F1" w:rsidRPr="00CC13F1" w:rsidRDefault="00CC13F1" w:rsidP="00CC13F1">
      <w:pPr>
        <w:suppressAutoHyphens w:val="0"/>
        <w:ind w:firstLine="567"/>
        <w:jc w:val="both"/>
        <w:rPr>
          <w:rFonts w:eastAsiaTheme="minorHAnsi" w:cstheme="minorBidi"/>
          <w:kern w:val="2"/>
          <w:sz w:val="22"/>
          <w:szCs w:val="22"/>
          <w:lang w:eastAsia="en-US"/>
          <w14:ligatures w14:val="standardContextual"/>
        </w:rPr>
      </w:pPr>
    </w:p>
    <w:p w14:paraId="24AE2ECC" w14:textId="77777777" w:rsidR="00706E13" w:rsidRDefault="00706E13" w:rsidP="00706E13"/>
    <w:p w14:paraId="16ECF0A6" w14:textId="77777777" w:rsidR="00CC13F1" w:rsidRPr="00CC13F1" w:rsidRDefault="00CC13F1" w:rsidP="00CC13F1">
      <w:pPr>
        <w:ind w:firstLine="357"/>
        <w:jc w:val="both"/>
        <w:rPr>
          <w:b/>
        </w:rPr>
      </w:pPr>
    </w:p>
    <w:p w14:paraId="1AD8D235" w14:textId="77777777" w:rsidR="00CC13F1" w:rsidRPr="00CC13F1" w:rsidRDefault="00CC13F1" w:rsidP="00CC13F1">
      <w:pPr>
        <w:ind w:firstLine="357"/>
        <w:jc w:val="both"/>
        <w:rPr>
          <w:b/>
        </w:rPr>
      </w:pPr>
      <w:r w:rsidRPr="00CC13F1">
        <w:rPr>
          <w:b/>
        </w:rPr>
        <w:t>Pretendenta kontaktpersonas :</w:t>
      </w:r>
    </w:p>
    <w:tbl>
      <w:tblPr>
        <w:tblW w:w="59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802"/>
        <w:gridCol w:w="3118"/>
      </w:tblGrid>
      <w:tr w:rsidR="00CC13F1" w:rsidRPr="00CC13F1" w14:paraId="2E179D8A" w14:textId="77777777" w:rsidTr="003525F2">
        <w:tc>
          <w:tcPr>
            <w:tcW w:w="2802" w:type="dxa"/>
            <w:tcBorders>
              <w:top w:val="single" w:sz="4" w:space="0" w:color="auto"/>
              <w:left w:val="single" w:sz="4" w:space="0" w:color="auto"/>
              <w:bottom w:val="single" w:sz="4" w:space="0" w:color="auto"/>
              <w:right w:val="single" w:sz="4" w:space="0" w:color="auto"/>
            </w:tcBorders>
          </w:tcPr>
          <w:p w14:paraId="0B04F870" w14:textId="77777777" w:rsidR="00CC13F1" w:rsidRPr="00CC13F1" w:rsidRDefault="00CC13F1" w:rsidP="00CC13F1">
            <w:pPr>
              <w:jc w:val="both"/>
            </w:pPr>
            <w:r w:rsidRPr="00CC13F1">
              <w:t>Vārds</w:t>
            </w:r>
          </w:p>
        </w:tc>
        <w:tc>
          <w:tcPr>
            <w:tcW w:w="3118" w:type="dxa"/>
            <w:tcBorders>
              <w:top w:val="single" w:sz="4" w:space="0" w:color="auto"/>
              <w:left w:val="single" w:sz="4" w:space="0" w:color="auto"/>
              <w:bottom w:val="single" w:sz="4" w:space="0" w:color="auto"/>
              <w:right w:val="single" w:sz="4" w:space="0" w:color="auto"/>
            </w:tcBorders>
          </w:tcPr>
          <w:p w14:paraId="58BB8CDB" w14:textId="77777777" w:rsidR="00CC13F1" w:rsidRPr="00CC13F1" w:rsidRDefault="00CC13F1" w:rsidP="00CC13F1">
            <w:pPr>
              <w:jc w:val="both"/>
            </w:pPr>
            <w:r w:rsidRPr="00CC13F1">
              <w:t>Māris</w:t>
            </w:r>
          </w:p>
        </w:tc>
      </w:tr>
      <w:tr w:rsidR="00CC13F1" w:rsidRPr="00CC13F1" w14:paraId="45365975" w14:textId="77777777" w:rsidTr="003525F2">
        <w:tc>
          <w:tcPr>
            <w:tcW w:w="2802" w:type="dxa"/>
            <w:tcBorders>
              <w:top w:val="single" w:sz="4" w:space="0" w:color="auto"/>
              <w:left w:val="single" w:sz="4" w:space="0" w:color="auto"/>
              <w:bottom w:val="single" w:sz="4" w:space="0" w:color="auto"/>
              <w:right w:val="single" w:sz="4" w:space="0" w:color="auto"/>
            </w:tcBorders>
          </w:tcPr>
          <w:p w14:paraId="5B038F8C" w14:textId="77777777" w:rsidR="00CC13F1" w:rsidRPr="00CC13F1" w:rsidRDefault="00CC13F1" w:rsidP="00CC13F1">
            <w:pPr>
              <w:jc w:val="both"/>
            </w:pPr>
            <w:r w:rsidRPr="00CC13F1">
              <w:t>Uzvārds</w:t>
            </w:r>
          </w:p>
        </w:tc>
        <w:tc>
          <w:tcPr>
            <w:tcW w:w="3118" w:type="dxa"/>
            <w:tcBorders>
              <w:top w:val="single" w:sz="4" w:space="0" w:color="auto"/>
              <w:left w:val="single" w:sz="4" w:space="0" w:color="auto"/>
              <w:bottom w:val="single" w:sz="4" w:space="0" w:color="auto"/>
              <w:right w:val="single" w:sz="4" w:space="0" w:color="auto"/>
            </w:tcBorders>
          </w:tcPr>
          <w:p w14:paraId="32A6D496" w14:textId="77777777" w:rsidR="00CC13F1" w:rsidRPr="00CC13F1" w:rsidRDefault="00CC13F1" w:rsidP="00CC13F1">
            <w:pPr>
              <w:jc w:val="both"/>
            </w:pPr>
            <w:r w:rsidRPr="00CC13F1">
              <w:t>Stūrītis</w:t>
            </w:r>
          </w:p>
        </w:tc>
      </w:tr>
      <w:tr w:rsidR="00CC13F1" w:rsidRPr="00CC13F1" w14:paraId="20C7104E" w14:textId="77777777" w:rsidTr="003525F2">
        <w:tc>
          <w:tcPr>
            <w:tcW w:w="2802" w:type="dxa"/>
            <w:tcBorders>
              <w:top w:val="single" w:sz="4" w:space="0" w:color="auto"/>
              <w:left w:val="single" w:sz="4" w:space="0" w:color="auto"/>
              <w:bottom w:val="single" w:sz="4" w:space="0" w:color="auto"/>
              <w:right w:val="single" w:sz="4" w:space="0" w:color="auto"/>
            </w:tcBorders>
          </w:tcPr>
          <w:p w14:paraId="5112A49C" w14:textId="77777777" w:rsidR="00CC13F1" w:rsidRPr="00CC13F1" w:rsidRDefault="00CC13F1" w:rsidP="00CC13F1">
            <w:pPr>
              <w:jc w:val="both"/>
            </w:pPr>
            <w:r w:rsidRPr="00CC13F1">
              <w:t>Amats</w:t>
            </w:r>
          </w:p>
        </w:tc>
        <w:tc>
          <w:tcPr>
            <w:tcW w:w="3118" w:type="dxa"/>
            <w:tcBorders>
              <w:top w:val="single" w:sz="4" w:space="0" w:color="auto"/>
              <w:left w:val="single" w:sz="4" w:space="0" w:color="auto"/>
              <w:bottom w:val="single" w:sz="4" w:space="0" w:color="auto"/>
              <w:right w:val="single" w:sz="4" w:space="0" w:color="auto"/>
            </w:tcBorders>
          </w:tcPr>
          <w:p w14:paraId="5341DCF9" w14:textId="77777777" w:rsidR="00CC13F1" w:rsidRPr="00CC13F1" w:rsidRDefault="00CC13F1" w:rsidP="00CC13F1">
            <w:pPr>
              <w:jc w:val="both"/>
            </w:pPr>
            <w:r w:rsidRPr="00CC13F1">
              <w:t>valdes loceklis</w:t>
            </w:r>
          </w:p>
        </w:tc>
      </w:tr>
      <w:tr w:rsidR="00CC13F1" w:rsidRPr="00CC13F1" w14:paraId="6C46FADC" w14:textId="77777777" w:rsidTr="003525F2">
        <w:tc>
          <w:tcPr>
            <w:tcW w:w="2802" w:type="dxa"/>
            <w:tcBorders>
              <w:top w:val="single" w:sz="4" w:space="0" w:color="auto"/>
              <w:left w:val="single" w:sz="4" w:space="0" w:color="auto"/>
              <w:bottom w:val="single" w:sz="4" w:space="0" w:color="auto"/>
              <w:right w:val="single" w:sz="4" w:space="0" w:color="auto"/>
            </w:tcBorders>
          </w:tcPr>
          <w:p w14:paraId="0FC93DA1" w14:textId="77777777" w:rsidR="00CC13F1" w:rsidRPr="00CC13F1" w:rsidRDefault="00CC13F1" w:rsidP="00CC13F1">
            <w:pPr>
              <w:jc w:val="both"/>
            </w:pPr>
            <w:r w:rsidRPr="00CC13F1">
              <w:t>Tālruņa numurs</w:t>
            </w:r>
          </w:p>
        </w:tc>
        <w:tc>
          <w:tcPr>
            <w:tcW w:w="3118" w:type="dxa"/>
            <w:tcBorders>
              <w:top w:val="single" w:sz="4" w:space="0" w:color="auto"/>
              <w:left w:val="single" w:sz="4" w:space="0" w:color="auto"/>
              <w:bottom w:val="single" w:sz="4" w:space="0" w:color="auto"/>
              <w:right w:val="single" w:sz="4" w:space="0" w:color="auto"/>
            </w:tcBorders>
          </w:tcPr>
          <w:p w14:paraId="364E134B" w14:textId="77777777" w:rsidR="00CC13F1" w:rsidRPr="00CC13F1" w:rsidRDefault="00CC13F1" w:rsidP="00CC13F1">
            <w:pPr>
              <w:jc w:val="both"/>
            </w:pPr>
            <w:r w:rsidRPr="00CC13F1">
              <w:t>26609232</w:t>
            </w:r>
          </w:p>
        </w:tc>
      </w:tr>
      <w:tr w:rsidR="00CC13F1" w:rsidRPr="00CC13F1" w14:paraId="5064C941" w14:textId="77777777" w:rsidTr="003525F2">
        <w:tc>
          <w:tcPr>
            <w:tcW w:w="2802" w:type="dxa"/>
            <w:tcBorders>
              <w:top w:val="single" w:sz="4" w:space="0" w:color="auto"/>
              <w:left w:val="single" w:sz="4" w:space="0" w:color="auto"/>
              <w:bottom w:val="single" w:sz="4" w:space="0" w:color="auto"/>
              <w:right w:val="single" w:sz="4" w:space="0" w:color="auto"/>
            </w:tcBorders>
          </w:tcPr>
          <w:p w14:paraId="7A12C939" w14:textId="77777777" w:rsidR="00CC13F1" w:rsidRPr="00CC13F1" w:rsidRDefault="00CC13F1" w:rsidP="00CC13F1">
            <w:pPr>
              <w:jc w:val="both"/>
            </w:pPr>
            <w:r w:rsidRPr="00CC13F1">
              <w:t>Faksa numurs</w:t>
            </w:r>
          </w:p>
        </w:tc>
        <w:tc>
          <w:tcPr>
            <w:tcW w:w="3118" w:type="dxa"/>
            <w:tcBorders>
              <w:top w:val="single" w:sz="4" w:space="0" w:color="auto"/>
              <w:left w:val="single" w:sz="4" w:space="0" w:color="auto"/>
              <w:bottom w:val="single" w:sz="4" w:space="0" w:color="auto"/>
              <w:right w:val="single" w:sz="4" w:space="0" w:color="auto"/>
            </w:tcBorders>
          </w:tcPr>
          <w:p w14:paraId="3DBE80ED" w14:textId="77777777" w:rsidR="00CC13F1" w:rsidRPr="00CC13F1" w:rsidRDefault="00CC13F1" w:rsidP="00CC13F1">
            <w:pPr>
              <w:jc w:val="both"/>
            </w:pPr>
          </w:p>
        </w:tc>
      </w:tr>
      <w:tr w:rsidR="00CC13F1" w:rsidRPr="00CC13F1" w14:paraId="54129953" w14:textId="77777777" w:rsidTr="003525F2">
        <w:tc>
          <w:tcPr>
            <w:tcW w:w="2802" w:type="dxa"/>
            <w:tcBorders>
              <w:top w:val="single" w:sz="4" w:space="0" w:color="auto"/>
              <w:left w:val="single" w:sz="4" w:space="0" w:color="auto"/>
              <w:bottom w:val="single" w:sz="4" w:space="0" w:color="auto"/>
              <w:right w:val="single" w:sz="4" w:space="0" w:color="auto"/>
            </w:tcBorders>
          </w:tcPr>
          <w:p w14:paraId="4589B58E" w14:textId="77777777" w:rsidR="00CC13F1" w:rsidRPr="00CC13F1" w:rsidRDefault="00CC13F1" w:rsidP="00CC13F1">
            <w:pPr>
              <w:jc w:val="both"/>
            </w:pPr>
            <w:r w:rsidRPr="00CC13F1">
              <w:t>e-pasta adrese</w:t>
            </w:r>
          </w:p>
        </w:tc>
        <w:tc>
          <w:tcPr>
            <w:tcW w:w="3118" w:type="dxa"/>
            <w:tcBorders>
              <w:top w:val="single" w:sz="4" w:space="0" w:color="auto"/>
              <w:left w:val="single" w:sz="4" w:space="0" w:color="auto"/>
              <w:bottom w:val="single" w:sz="4" w:space="0" w:color="auto"/>
              <w:right w:val="single" w:sz="4" w:space="0" w:color="auto"/>
            </w:tcBorders>
          </w:tcPr>
          <w:p w14:paraId="4F06D47D" w14:textId="77777777" w:rsidR="00CC13F1" w:rsidRPr="00CC13F1" w:rsidRDefault="00CC13F1" w:rsidP="00CC13F1">
            <w:pPr>
              <w:jc w:val="both"/>
            </w:pPr>
            <w:r w:rsidRPr="00CC13F1">
              <w:t>maris.sturitis@inbox.lv</w:t>
            </w:r>
          </w:p>
        </w:tc>
      </w:tr>
    </w:tbl>
    <w:p w14:paraId="6890DDCA" w14:textId="77777777" w:rsidR="00CC13F1" w:rsidRPr="00CC13F1" w:rsidRDefault="00CC13F1" w:rsidP="00CC13F1">
      <w:pPr>
        <w:jc w:val="both"/>
      </w:pPr>
    </w:p>
    <w:p w14:paraId="18998A04" w14:textId="77777777" w:rsidR="00CC13F1" w:rsidRPr="00CC13F1" w:rsidRDefault="00CC13F1" w:rsidP="00CC13F1">
      <w:pPr>
        <w:keepNext/>
      </w:pPr>
      <w:r w:rsidRPr="00CC13F1">
        <w:rPr>
          <w:sz w:val="18"/>
          <w:szCs w:val="18"/>
        </w:rPr>
        <w:t>Paraksts *: ___________________________________</w:t>
      </w:r>
    </w:p>
    <w:p w14:paraId="55508A0D" w14:textId="77777777" w:rsidR="00CC13F1" w:rsidRPr="00CC13F1" w:rsidRDefault="00CC13F1" w:rsidP="00CC13F1">
      <w:pPr>
        <w:jc w:val="both"/>
      </w:pPr>
      <w:r w:rsidRPr="00CC13F1">
        <w:rPr>
          <w:sz w:val="18"/>
          <w:szCs w:val="18"/>
        </w:rPr>
        <w:t xml:space="preserve">                              Pretendenta vadītājs vai pilnvarotais pārstāvis </w:t>
      </w:r>
    </w:p>
    <w:p w14:paraId="0DCD0352" w14:textId="77777777" w:rsidR="00CC13F1" w:rsidRPr="00CC13F1" w:rsidRDefault="00CC13F1" w:rsidP="00CC13F1">
      <w:r w:rsidRPr="00CC13F1">
        <w:rPr>
          <w:sz w:val="18"/>
          <w:szCs w:val="18"/>
        </w:rPr>
        <w:t>Vārds, uzvārds: Māris Stūrītis</w:t>
      </w:r>
    </w:p>
    <w:p w14:paraId="0D05182A" w14:textId="77777777" w:rsidR="00CC13F1" w:rsidRPr="00CC13F1" w:rsidRDefault="00CC13F1" w:rsidP="00CC13F1">
      <w:pPr>
        <w:jc w:val="both"/>
      </w:pPr>
      <w:r w:rsidRPr="00CC13F1">
        <w:rPr>
          <w:sz w:val="18"/>
          <w:szCs w:val="18"/>
        </w:rPr>
        <w:t>Amats: valdes loceklis</w:t>
      </w:r>
    </w:p>
    <w:p w14:paraId="177CBFA7" w14:textId="77777777" w:rsidR="00CC13F1" w:rsidRPr="00CC13F1" w:rsidRDefault="00CC13F1" w:rsidP="00CC13F1">
      <w:pPr>
        <w:jc w:val="both"/>
        <w:rPr>
          <w:sz w:val="22"/>
          <w:szCs w:val="22"/>
        </w:rPr>
      </w:pPr>
    </w:p>
    <w:p w14:paraId="27D12C95" w14:textId="77777777" w:rsidR="00CC13F1" w:rsidRPr="00CC13F1" w:rsidRDefault="00CC13F1" w:rsidP="00CC13F1">
      <w:pPr>
        <w:tabs>
          <w:tab w:val="left" w:pos="540"/>
        </w:tabs>
        <w:ind w:hanging="540"/>
        <w:jc w:val="both"/>
      </w:pPr>
      <w:r w:rsidRPr="00CC13F1">
        <w:rPr>
          <w:i/>
          <w:sz w:val="20"/>
          <w:szCs w:val="20"/>
        </w:rPr>
        <w:t>*</w:t>
      </w:r>
      <w:r w:rsidRPr="00CC13F1">
        <w:rPr>
          <w:i/>
          <w:sz w:val="20"/>
          <w:szCs w:val="20"/>
        </w:rPr>
        <w:tab/>
        <w:t>Piedāvājums ir jāparaksta pretendenta vadītājam vai viņa pilnvarotai personai (šādā gadījumā pretendenta piedāvājumam obligāti jāpievieno pilnvara).</w:t>
      </w:r>
    </w:p>
    <w:p w14:paraId="1EA80B79" w14:textId="77777777" w:rsidR="00CC13F1" w:rsidRPr="00CC13F1" w:rsidRDefault="00CC13F1" w:rsidP="00CC13F1">
      <w:pPr>
        <w:jc w:val="both"/>
      </w:pPr>
    </w:p>
    <w:p w14:paraId="2FCCF567" w14:textId="77777777" w:rsidR="00CC13F1" w:rsidRPr="00CC13F1" w:rsidRDefault="00CC13F1" w:rsidP="00CC13F1">
      <w:pPr>
        <w:tabs>
          <w:tab w:val="left" w:pos="284"/>
        </w:tabs>
        <w:ind w:left="284" w:hanging="284"/>
        <w:jc w:val="right"/>
        <w:rPr>
          <w:b/>
          <w:bCs/>
          <w:color w:val="000000"/>
          <w:spacing w:val="-1"/>
        </w:rPr>
      </w:pPr>
    </w:p>
    <w:p w14:paraId="64EF3F17" w14:textId="77777777" w:rsidR="00CC13F1" w:rsidRPr="00CC13F1" w:rsidRDefault="00CC13F1" w:rsidP="00CC13F1">
      <w:pPr>
        <w:suppressAutoHyphens w:val="0"/>
        <w:spacing w:after="160" w:line="259" w:lineRule="auto"/>
        <w:jc w:val="center"/>
        <w:rPr>
          <w:rFonts w:ascii="Arial" w:eastAsiaTheme="minorHAnsi" w:hAnsi="Arial" w:cs="Arial"/>
          <w:kern w:val="2"/>
          <w:sz w:val="20"/>
          <w:szCs w:val="20"/>
          <w:lang w:val="x-none" w:eastAsia="en-US"/>
          <w14:ligatures w14:val="standardContextual"/>
        </w:rPr>
      </w:pPr>
      <w:r w:rsidRPr="00CC13F1">
        <w:rPr>
          <w:rFonts w:asciiTheme="minorHAnsi" w:eastAsiaTheme="minorHAnsi" w:hAnsiTheme="minorHAnsi" w:cstheme="minorBidi"/>
          <w:kern w:val="2"/>
          <w:sz w:val="16"/>
          <w:szCs w:val="22"/>
          <w:lang w:val="x-none" w:eastAsia="en-US"/>
          <w14:ligatures w14:val="standardContextual"/>
        </w:rPr>
        <w:t>DOKUMENTS IR PARAKSTĪTS AR DROŠU ELEKTRONISKO PARAKSTU UN SATUR LAIKA ZĪMOGU</w:t>
      </w:r>
    </w:p>
    <w:p w14:paraId="41456038" w14:textId="77777777" w:rsidR="00706E13" w:rsidRDefault="00706E13" w:rsidP="00706E13">
      <w:pPr>
        <w:jc w:val="center"/>
        <w:rPr>
          <w:b/>
        </w:rPr>
      </w:pPr>
    </w:p>
    <w:sectPr w:rsidR="00706E13" w:rsidSect="006345C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B1EF9B4" w14:textId="77777777" w:rsidR="006345C1" w:rsidRDefault="006345C1" w:rsidP="00706E13">
      <w:r>
        <w:separator/>
      </w:r>
    </w:p>
  </w:endnote>
  <w:endnote w:type="continuationSeparator" w:id="0">
    <w:p w14:paraId="358C6893" w14:textId="77777777" w:rsidR="006345C1" w:rsidRDefault="006345C1" w:rsidP="00706E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ヒラギノ角ゴ Pro W3">
    <w:altName w:val="HGPMinchoE"/>
    <w:charset w:val="80"/>
    <w:family w:val="auto"/>
    <w:pitch w:val="variable"/>
    <w:sig w:usb0="00000000" w:usb1="7AC7FFFF" w:usb2="00000012" w:usb3="00000000" w:csb0="0002000D"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09EACE5" w14:textId="77777777" w:rsidR="006345C1" w:rsidRDefault="006345C1" w:rsidP="00706E13">
      <w:r>
        <w:separator/>
      </w:r>
    </w:p>
  </w:footnote>
  <w:footnote w:type="continuationSeparator" w:id="0">
    <w:p w14:paraId="446B09D1" w14:textId="77777777" w:rsidR="006345C1" w:rsidRDefault="006345C1" w:rsidP="00706E1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lvl w:ilvl="0">
      <w:start w:val="1"/>
      <w:numFmt w:val="decimal"/>
      <w:lvlText w:val="%1."/>
      <w:lvlJc w:val="left"/>
      <w:pPr>
        <w:tabs>
          <w:tab w:val="num" w:pos="1800"/>
        </w:tabs>
        <w:ind w:left="1800" w:hanging="360"/>
      </w:pPr>
      <w:rPr>
        <w:b/>
      </w:rPr>
    </w:lvl>
    <w:lvl w:ilvl="1">
      <w:start w:val="1"/>
      <w:numFmt w:val="decimal"/>
      <w:lvlText w:val="61.%2."/>
      <w:lvlJc w:val="left"/>
      <w:pPr>
        <w:tabs>
          <w:tab w:val="num" w:pos="2340"/>
        </w:tabs>
        <w:ind w:left="1980" w:hanging="360"/>
      </w:pPr>
    </w:lvl>
    <w:lvl w:ilvl="2">
      <w:start w:val="1"/>
      <w:numFmt w:val="decimal"/>
      <w:lvlText w:val="%1.%2.%3."/>
      <w:lvlJc w:val="left"/>
      <w:pPr>
        <w:tabs>
          <w:tab w:val="num" w:pos="2160"/>
        </w:tabs>
        <w:ind w:left="2160" w:hanging="720"/>
      </w:pPr>
    </w:lvl>
    <w:lvl w:ilvl="3">
      <w:start w:val="1"/>
      <w:numFmt w:val="decimal"/>
      <w:lvlText w:val="%4."/>
      <w:lvlJc w:val="left"/>
      <w:pPr>
        <w:tabs>
          <w:tab w:val="num" w:pos="1800"/>
        </w:tabs>
        <w:ind w:left="1800" w:hanging="360"/>
      </w:pPr>
    </w:lvl>
    <w:lvl w:ilvl="4">
      <w:start w:val="1"/>
      <w:numFmt w:val="decimal"/>
      <w:lvlText w:val="%1.%2.%3.%4.%5."/>
      <w:lvlJc w:val="left"/>
      <w:pPr>
        <w:tabs>
          <w:tab w:val="num" w:pos="2520"/>
        </w:tabs>
        <w:ind w:left="2520" w:hanging="1080"/>
      </w:pPr>
    </w:lvl>
    <w:lvl w:ilvl="5">
      <w:start w:val="1"/>
      <w:numFmt w:val="decimal"/>
      <w:lvlText w:val="%1.%2.%3.%4.%5.%6."/>
      <w:lvlJc w:val="left"/>
      <w:pPr>
        <w:tabs>
          <w:tab w:val="num" w:pos="2520"/>
        </w:tabs>
        <w:ind w:left="2520" w:hanging="1080"/>
      </w:pPr>
    </w:lvl>
    <w:lvl w:ilvl="6">
      <w:start w:val="1"/>
      <w:numFmt w:val="decimal"/>
      <w:lvlText w:val="%1.%2.%3.%4.%5.%6.%7."/>
      <w:lvlJc w:val="left"/>
      <w:pPr>
        <w:tabs>
          <w:tab w:val="num" w:pos="2880"/>
        </w:tabs>
        <w:ind w:left="2880" w:hanging="1440"/>
      </w:pPr>
    </w:lvl>
    <w:lvl w:ilvl="7">
      <w:start w:val="1"/>
      <w:numFmt w:val="decimal"/>
      <w:lvlText w:val="%1.%2.%3.%4.%5.%6.%7.%8."/>
      <w:lvlJc w:val="left"/>
      <w:pPr>
        <w:tabs>
          <w:tab w:val="num" w:pos="2880"/>
        </w:tabs>
        <w:ind w:left="2880" w:hanging="1440"/>
      </w:pPr>
    </w:lvl>
    <w:lvl w:ilvl="8">
      <w:start w:val="1"/>
      <w:numFmt w:val="decimal"/>
      <w:lvlText w:val="%1.%2.%3.%4.%5.%6.%7.%8.%9."/>
      <w:lvlJc w:val="left"/>
      <w:pPr>
        <w:tabs>
          <w:tab w:val="num" w:pos="3240"/>
        </w:tabs>
        <w:ind w:left="3240" w:hanging="1800"/>
      </w:pPr>
    </w:lvl>
  </w:abstractNum>
  <w:abstractNum w:abstractNumId="1" w15:restartNumberingAfterBreak="0">
    <w:nsid w:val="036F61D0"/>
    <w:multiLevelType w:val="multilevel"/>
    <w:tmpl w:val="036F61D0"/>
    <w:lvl w:ilvl="0">
      <w:start w:val="4"/>
      <w:numFmt w:val="decimal"/>
      <w:lvlText w:val="%1."/>
      <w:lvlJc w:val="left"/>
      <w:pPr>
        <w:ind w:left="540" w:hanging="540"/>
      </w:pPr>
    </w:lvl>
    <w:lvl w:ilvl="1">
      <w:start w:val="5"/>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0F4B5357"/>
    <w:multiLevelType w:val="multilevel"/>
    <w:tmpl w:val="D4E4D092"/>
    <w:lvl w:ilvl="0">
      <w:start w:val="10"/>
      <w:numFmt w:val="decimal"/>
      <w:lvlText w:val="%1."/>
      <w:lvlJc w:val="left"/>
      <w:pPr>
        <w:ind w:left="480" w:hanging="480"/>
      </w:pPr>
      <w:rPr>
        <w:rFonts w:eastAsia="Calibri" w:hint="default"/>
      </w:rPr>
    </w:lvl>
    <w:lvl w:ilvl="1">
      <w:start w:val="3"/>
      <w:numFmt w:val="decimal"/>
      <w:lvlText w:val="%1.%2."/>
      <w:lvlJc w:val="left"/>
      <w:pPr>
        <w:ind w:left="480" w:hanging="48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1DE04E9B"/>
    <w:multiLevelType w:val="multilevel"/>
    <w:tmpl w:val="1DE04E9B"/>
    <w:lvl w:ilvl="0">
      <w:start w:val="4"/>
      <w:numFmt w:val="decimal"/>
      <w:lvlText w:val="%1."/>
      <w:lvlJc w:val="left"/>
      <w:pPr>
        <w:ind w:left="540" w:hanging="540"/>
      </w:pPr>
    </w:lvl>
    <w:lvl w:ilvl="1">
      <w:start w:val="6"/>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 w15:restartNumberingAfterBreak="0">
    <w:nsid w:val="1DEB6C37"/>
    <w:multiLevelType w:val="hybridMultilevel"/>
    <w:tmpl w:val="998C202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 w15:restartNumberingAfterBreak="0">
    <w:nsid w:val="3B376A89"/>
    <w:multiLevelType w:val="multilevel"/>
    <w:tmpl w:val="938866C2"/>
    <w:lvl w:ilvl="0">
      <w:start w:val="10"/>
      <w:numFmt w:val="decimal"/>
      <w:lvlText w:val="%1."/>
      <w:lvlJc w:val="left"/>
      <w:pPr>
        <w:ind w:left="600" w:hanging="600"/>
      </w:pPr>
      <w:rPr>
        <w:rFonts w:hint="default"/>
      </w:rPr>
    </w:lvl>
    <w:lvl w:ilvl="1">
      <w:start w:val="4"/>
      <w:numFmt w:val="decimalZero"/>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F0EB75C"/>
    <w:multiLevelType w:val="multilevel"/>
    <w:tmpl w:val="5F0EB75C"/>
    <w:lvl w:ilvl="0">
      <w:start w:val="1"/>
      <w:numFmt w:val="decimal"/>
      <w:lvlText w:val="1.%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7" w15:restartNumberingAfterBreak="0">
    <w:nsid w:val="5F0EB7B1"/>
    <w:multiLevelType w:val="multilevel"/>
    <w:tmpl w:val="5F0EB7B1"/>
    <w:lvl w:ilvl="0">
      <w:start w:val="1"/>
      <w:numFmt w:val="decimal"/>
      <w:lvlText w:val="2.%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8" w15:restartNumberingAfterBreak="0">
    <w:nsid w:val="5F0EB8C2"/>
    <w:multiLevelType w:val="multilevel"/>
    <w:tmpl w:val="5F0EB8C2"/>
    <w:lvl w:ilvl="0">
      <w:start w:val="1"/>
      <w:numFmt w:val="decimal"/>
      <w:lvlText w:val="3.%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9" w15:restartNumberingAfterBreak="0">
    <w:nsid w:val="5F0EBE95"/>
    <w:multiLevelType w:val="multilevel"/>
    <w:tmpl w:val="5F0EBE95"/>
    <w:lvl w:ilvl="0">
      <w:start w:val="7"/>
      <w:numFmt w:val="decimal"/>
      <w:lvlText w:val="4.%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0" w15:restartNumberingAfterBreak="0">
    <w:nsid w:val="5F0EC726"/>
    <w:multiLevelType w:val="multilevel"/>
    <w:tmpl w:val="5F0EC726"/>
    <w:lvl w:ilvl="0">
      <w:start w:val="1"/>
      <w:numFmt w:val="decimal"/>
      <w:lvlText w:val="5.%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1" w15:restartNumberingAfterBreak="0">
    <w:nsid w:val="5F0EC95A"/>
    <w:multiLevelType w:val="multilevel"/>
    <w:tmpl w:val="5F0EC95A"/>
    <w:lvl w:ilvl="0">
      <w:start w:val="1"/>
      <w:numFmt w:val="decimal"/>
      <w:lvlText w:val="6.%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2" w15:restartNumberingAfterBreak="0">
    <w:nsid w:val="5F0EDB60"/>
    <w:multiLevelType w:val="multilevel"/>
    <w:tmpl w:val="5F0EDB60"/>
    <w:lvl w:ilvl="0">
      <w:start w:val="1"/>
      <w:numFmt w:val="decimal"/>
      <w:lvlText w:val="7.%1."/>
      <w:lvlJc w:val="left"/>
      <w:pPr>
        <w:tabs>
          <w:tab w:val="left" w:pos="425"/>
        </w:tabs>
        <w:ind w:left="425" w:hanging="425"/>
      </w:pPr>
      <w:rPr>
        <w:rFonts w:ascii="Times New Roman" w:eastAsia="SimSun" w:hAnsi="Times New Roman" w:cs="SimSun" w:hint="default"/>
        <w:sz w:val="24"/>
      </w:rPr>
    </w:lvl>
    <w:lvl w:ilvl="1">
      <w:start w:val="1"/>
      <w:numFmt w:val="decimal"/>
      <w:lvlText w:val="%1.%2."/>
      <w:lvlJc w:val="left"/>
      <w:pPr>
        <w:tabs>
          <w:tab w:val="left" w:pos="567"/>
        </w:tabs>
        <w:ind w:left="567" w:hanging="567"/>
      </w:pPr>
    </w:lvl>
    <w:lvl w:ilvl="2">
      <w:start w:val="1"/>
      <w:numFmt w:val="decimal"/>
      <w:lvlText w:val="%1.%2.%3."/>
      <w:lvlJc w:val="left"/>
      <w:pPr>
        <w:tabs>
          <w:tab w:val="left" w:pos="709"/>
        </w:tabs>
        <w:ind w:left="709" w:hanging="709"/>
      </w:pPr>
    </w:lvl>
    <w:lvl w:ilvl="3">
      <w:start w:val="1"/>
      <w:numFmt w:val="decimal"/>
      <w:lvlText w:val="%1.%2.%3.%4."/>
      <w:lvlJc w:val="left"/>
      <w:pPr>
        <w:tabs>
          <w:tab w:val="left" w:pos="850"/>
        </w:tabs>
        <w:ind w:left="850" w:hanging="850"/>
      </w:pPr>
    </w:lvl>
    <w:lvl w:ilvl="4">
      <w:start w:val="1"/>
      <w:numFmt w:val="decimal"/>
      <w:lvlText w:val="%1.%2.%3.%4.%5."/>
      <w:lvlJc w:val="left"/>
      <w:pPr>
        <w:tabs>
          <w:tab w:val="left" w:pos="991"/>
        </w:tabs>
        <w:ind w:left="991" w:hanging="991"/>
      </w:pPr>
    </w:lvl>
    <w:lvl w:ilvl="5">
      <w:start w:val="1"/>
      <w:numFmt w:val="decimal"/>
      <w:lvlText w:val="%1.%2.%3.%4.%5.%6."/>
      <w:lvlJc w:val="left"/>
      <w:pPr>
        <w:tabs>
          <w:tab w:val="left" w:pos="1134"/>
        </w:tabs>
        <w:ind w:left="1134" w:hanging="1134"/>
      </w:pPr>
    </w:lvl>
    <w:lvl w:ilvl="6">
      <w:start w:val="1"/>
      <w:numFmt w:val="decimal"/>
      <w:lvlText w:val="%1.%2.%3.%4.%5.%6.%7."/>
      <w:lvlJc w:val="left"/>
      <w:pPr>
        <w:tabs>
          <w:tab w:val="left" w:pos="1275"/>
        </w:tabs>
        <w:ind w:left="1275" w:hanging="1275"/>
      </w:pPr>
    </w:lvl>
    <w:lvl w:ilvl="7">
      <w:start w:val="1"/>
      <w:numFmt w:val="decimal"/>
      <w:lvlText w:val="%1.%2.%3.%4.%5.%6.%7.%8."/>
      <w:lvlJc w:val="left"/>
      <w:pPr>
        <w:tabs>
          <w:tab w:val="left" w:pos="1418"/>
        </w:tabs>
        <w:ind w:left="1418" w:hanging="1418"/>
      </w:pPr>
    </w:lvl>
    <w:lvl w:ilvl="8">
      <w:start w:val="1"/>
      <w:numFmt w:val="decimal"/>
      <w:lvlText w:val="%1.%2.%3.%4.%5.%6.%7.%8.%9."/>
      <w:lvlJc w:val="left"/>
      <w:pPr>
        <w:tabs>
          <w:tab w:val="left" w:pos="1558"/>
        </w:tabs>
        <w:ind w:left="1558" w:hanging="1558"/>
      </w:pPr>
    </w:lvl>
  </w:abstractNum>
  <w:abstractNum w:abstractNumId="13" w15:restartNumberingAfterBreak="0">
    <w:nsid w:val="6DE12222"/>
    <w:multiLevelType w:val="multilevel"/>
    <w:tmpl w:val="6DE12222"/>
    <w:lvl w:ilvl="0">
      <w:start w:val="7"/>
      <w:numFmt w:val="decimal"/>
      <w:lvlText w:val="%1."/>
      <w:lvlJc w:val="left"/>
      <w:pPr>
        <w:tabs>
          <w:tab w:val="left" w:pos="360"/>
        </w:tabs>
        <w:ind w:left="360" w:hanging="360"/>
      </w:pPr>
      <w:rPr>
        <w:b/>
      </w:rPr>
    </w:lvl>
    <w:lvl w:ilvl="1">
      <w:start w:val="1"/>
      <w:numFmt w:val="decimal"/>
      <w:lvlText w:val="%1.%2."/>
      <w:lvlJc w:val="left"/>
      <w:pPr>
        <w:tabs>
          <w:tab w:val="left" w:pos="360"/>
        </w:tabs>
        <w:ind w:left="360" w:hanging="360"/>
      </w:pPr>
      <w:rPr>
        <w:b w:val="0"/>
      </w:rPr>
    </w:lvl>
    <w:lvl w:ilvl="2">
      <w:start w:val="1"/>
      <w:numFmt w:val="decimal"/>
      <w:lvlText w:val="%1.%2.%3."/>
      <w:lvlJc w:val="left"/>
      <w:pPr>
        <w:tabs>
          <w:tab w:val="left" w:pos="720"/>
        </w:tabs>
        <w:ind w:left="720" w:hanging="720"/>
      </w:pPr>
    </w:lvl>
    <w:lvl w:ilvl="3">
      <w:start w:val="1"/>
      <w:numFmt w:val="decimal"/>
      <w:lvlText w:val="%1.%2.%3.%4."/>
      <w:lvlJc w:val="left"/>
      <w:pPr>
        <w:tabs>
          <w:tab w:val="left" w:pos="720"/>
        </w:tabs>
        <w:ind w:left="720" w:hanging="720"/>
      </w:pPr>
    </w:lvl>
    <w:lvl w:ilvl="4">
      <w:start w:val="1"/>
      <w:numFmt w:val="decimal"/>
      <w:lvlText w:val="%1.%2.%3.%4.%5."/>
      <w:lvlJc w:val="left"/>
      <w:pPr>
        <w:tabs>
          <w:tab w:val="left" w:pos="1080"/>
        </w:tabs>
        <w:ind w:left="1080" w:hanging="1080"/>
      </w:pPr>
    </w:lvl>
    <w:lvl w:ilvl="5">
      <w:start w:val="1"/>
      <w:numFmt w:val="decimal"/>
      <w:lvlText w:val="%1.%2.%3.%4.%5.%6."/>
      <w:lvlJc w:val="left"/>
      <w:pPr>
        <w:tabs>
          <w:tab w:val="left" w:pos="1080"/>
        </w:tabs>
        <w:ind w:left="1080" w:hanging="1080"/>
      </w:pPr>
    </w:lvl>
    <w:lvl w:ilvl="6">
      <w:start w:val="1"/>
      <w:numFmt w:val="decimal"/>
      <w:lvlText w:val="%1.%2.%3.%4.%5.%6.%7."/>
      <w:lvlJc w:val="left"/>
      <w:pPr>
        <w:tabs>
          <w:tab w:val="left" w:pos="1440"/>
        </w:tabs>
        <w:ind w:left="1440" w:hanging="1440"/>
      </w:pPr>
    </w:lvl>
    <w:lvl w:ilvl="7">
      <w:start w:val="1"/>
      <w:numFmt w:val="decimal"/>
      <w:lvlText w:val="%1.%2.%3.%4.%5.%6.%7.%8."/>
      <w:lvlJc w:val="left"/>
      <w:pPr>
        <w:tabs>
          <w:tab w:val="left" w:pos="1440"/>
        </w:tabs>
        <w:ind w:left="1440" w:hanging="1440"/>
      </w:pPr>
    </w:lvl>
    <w:lvl w:ilvl="8">
      <w:start w:val="1"/>
      <w:numFmt w:val="decimal"/>
      <w:lvlText w:val="%1.%2.%3.%4.%5.%6.%7.%8.%9."/>
      <w:lvlJc w:val="left"/>
      <w:pPr>
        <w:tabs>
          <w:tab w:val="left" w:pos="1800"/>
        </w:tabs>
        <w:ind w:left="1800" w:hanging="1800"/>
      </w:pPr>
    </w:lvl>
  </w:abstractNum>
  <w:num w:numId="1" w16cid:durableId="129748818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7464911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6018606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718426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16729385">
    <w:abstractNumId w:val="1"/>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51722564">
    <w:abstractNumId w:val="3"/>
    <w:lvlOverride w:ilvl="0">
      <w:startOverride w:val="4"/>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7231582">
    <w:abstractNumId w:val="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73860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9564908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802918433">
    <w:abstractNumId w:val="1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180996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2984152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33592613">
    <w:abstractNumId w:val="2"/>
  </w:num>
  <w:num w:numId="14" w16cid:durableId="140452362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D9E"/>
    <w:rsid w:val="0004614C"/>
    <w:rsid w:val="000B46BD"/>
    <w:rsid w:val="001007AC"/>
    <w:rsid w:val="001236BF"/>
    <w:rsid w:val="0013375A"/>
    <w:rsid w:val="002C191A"/>
    <w:rsid w:val="00311316"/>
    <w:rsid w:val="003D2F2C"/>
    <w:rsid w:val="003E18D3"/>
    <w:rsid w:val="004924B1"/>
    <w:rsid w:val="004F210D"/>
    <w:rsid w:val="00501703"/>
    <w:rsid w:val="005E23A4"/>
    <w:rsid w:val="006345C1"/>
    <w:rsid w:val="006C3AEB"/>
    <w:rsid w:val="006E5A28"/>
    <w:rsid w:val="00706E13"/>
    <w:rsid w:val="00792C45"/>
    <w:rsid w:val="008D0B68"/>
    <w:rsid w:val="00A323EE"/>
    <w:rsid w:val="00AB71DF"/>
    <w:rsid w:val="00B2099F"/>
    <w:rsid w:val="00B84D9E"/>
    <w:rsid w:val="00BB70CA"/>
    <w:rsid w:val="00CC13F1"/>
    <w:rsid w:val="00DA354B"/>
    <w:rsid w:val="00E4154C"/>
    <w:rsid w:val="00E45EE0"/>
    <w:rsid w:val="00EA1EE5"/>
    <w:rsid w:val="00ED1DFF"/>
    <w:rsid w:val="00EE01C0"/>
    <w:rsid w:val="00EE3EBB"/>
    <w:rsid w:val="00FA593D"/>
    <w:rsid w:val="00FB3B2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FE4847"/>
  <w15:chartTrackingRefBased/>
  <w15:docId w15:val="{1AA9A5E3-6D38-4C7E-9F86-30E8E2099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iPriority w:val="7"/>
    <w:qFormat/>
    <w:rsid w:val="00B84D9E"/>
    <w:pPr>
      <w:suppressAutoHyphens/>
      <w:spacing w:after="0" w:line="240" w:lineRule="auto"/>
    </w:pPr>
    <w:rPr>
      <w:rFonts w:ascii="Times New Roman" w:eastAsia="Times New Roman" w:hAnsi="Times New Roman" w:cs="Times New Roman"/>
      <w:kern w:val="1"/>
      <w:sz w:val="24"/>
      <w:szCs w:val="24"/>
      <w:lang w:eastAsia="zh-CN"/>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qFormat/>
    <w:rsid w:val="00B84D9E"/>
    <w:rPr>
      <w:color w:val="0000FF"/>
      <w:u w:val="single"/>
    </w:rPr>
  </w:style>
  <w:style w:type="paragraph" w:styleId="Sarakstarindkopa">
    <w:name w:val="List Paragraph"/>
    <w:aliases w:val="Syle 1,PPS_Bullet,Normal bullet 2,Bullet list,List Paragraph1,Saistīto dokumentu saraksts,Numurets,2,Colorful List - Accent 11,H&amp;P List Paragraph,Strip,Colorful List - Accent 12,Virsraksti,Bullets,Numbered List,Bullet point 1,syle 1"/>
    <w:basedOn w:val="Parasts"/>
    <w:link w:val="SarakstarindkopaRakstz"/>
    <w:uiPriority w:val="34"/>
    <w:qFormat/>
    <w:rsid w:val="00B84D9E"/>
    <w:pPr>
      <w:suppressAutoHyphens w:val="0"/>
      <w:ind w:left="720" w:firstLine="567"/>
      <w:contextualSpacing/>
      <w:jc w:val="both"/>
    </w:pPr>
    <w:rPr>
      <w:kern w:val="0"/>
      <w:lang w:val="en-US" w:eastAsia="en-US"/>
    </w:rPr>
  </w:style>
  <w:style w:type="character" w:customStyle="1" w:styleId="SarakstarindkopaRakstz">
    <w:name w:val="Saraksta rindkopa Rakstz."/>
    <w:aliases w:val="Syle 1 Rakstz.,PPS_Bullet Rakstz.,Normal bullet 2 Rakstz.,Bullet list Rakstz.,List Paragraph1 Rakstz.,Saistīto dokumentu saraksts Rakstz.,Numurets Rakstz.,2 Rakstz.,Colorful List - Accent 11 Rakstz.,H&amp;P List Paragraph Rakstz."/>
    <w:link w:val="Sarakstarindkopa"/>
    <w:uiPriority w:val="34"/>
    <w:qFormat/>
    <w:rsid w:val="00B84D9E"/>
    <w:rPr>
      <w:rFonts w:ascii="Times New Roman" w:eastAsia="Times New Roman" w:hAnsi="Times New Roman" w:cs="Times New Roman"/>
      <w:kern w:val="0"/>
      <w:sz w:val="24"/>
      <w:szCs w:val="24"/>
      <w:lang w:val="en-US"/>
      <w14:ligatures w14:val="none"/>
    </w:rPr>
  </w:style>
  <w:style w:type="character" w:styleId="Neatrisintapieminana">
    <w:name w:val="Unresolved Mention"/>
    <w:basedOn w:val="Noklusjumarindkopasfonts"/>
    <w:uiPriority w:val="99"/>
    <w:semiHidden/>
    <w:unhideWhenUsed/>
    <w:rsid w:val="005E23A4"/>
    <w:rPr>
      <w:color w:val="605E5C"/>
      <w:shd w:val="clear" w:color="auto" w:fill="E1DFDD"/>
    </w:rPr>
  </w:style>
  <w:style w:type="table" w:styleId="Reatabula">
    <w:name w:val="Table Grid"/>
    <w:basedOn w:val="Parastatabula"/>
    <w:uiPriority w:val="39"/>
    <w:rsid w:val="00A323EE"/>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ris.sturitis@inbox.lv" TargetMode="External"/><Relationship Id="rId3" Type="http://schemas.openxmlformats.org/officeDocument/2006/relationships/settings" Target="settings.xml"/><Relationship Id="rId7" Type="http://schemas.openxmlformats.org/officeDocument/2006/relationships/hyperlink" Target="mailto:info@plavinukomunalie.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11</Pages>
  <Words>17682</Words>
  <Characters>10080</Characters>
  <Application>Microsoft Office Word</Application>
  <DocSecurity>0</DocSecurity>
  <Lines>84</Lines>
  <Paragraphs>55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27707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2024-05-10T08:42:00Z</dcterms:created>
  <dcterms:modified xsi:type="dcterms:W3CDTF">2024-06-26T13:48:00Z</dcterms:modified>
</cp:coreProperties>
</file>