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DAC97E" w14:textId="7975C67E" w:rsidR="00A5467A" w:rsidRPr="00EB142C" w:rsidRDefault="00A5467A" w:rsidP="00984D83">
      <w:pPr>
        <w:spacing w:before="240"/>
        <w:jc w:val="right"/>
        <w:rPr>
          <w:rFonts w:ascii="Aptos" w:hAnsi="Aptos"/>
          <w:b/>
          <w:bCs/>
          <w:szCs w:val="24"/>
        </w:rPr>
      </w:pPr>
      <w:bookmarkStart w:id="0" w:name="_Hlk167701679"/>
      <w:r w:rsidRPr="00EB142C">
        <w:rPr>
          <w:rFonts w:ascii="Aptos" w:hAnsi="Aptos"/>
          <w:b/>
          <w:bCs/>
          <w:szCs w:val="24"/>
        </w:rPr>
        <w:t>Pētījums “</w:t>
      </w:r>
      <w:r w:rsidR="00EB66F8" w:rsidRPr="00EB142C">
        <w:rPr>
          <w:rFonts w:ascii="Aptos" w:hAnsi="Aptos"/>
          <w:b/>
          <w:bCs/>
          <w:szCs w:val="24"/>
        </w:rPr>
        <w:t>Par diskriminācijas situāciju Latvijā</w:t>
      </w:r>
      <w:r w:rsidRPr="00EB142C">
        <w:rPr>
          <w:rFonts w:ascii="Aptos" w:hAnsi="Aptos"/>
          <w:b/>
          <w:bCs/>
          <w:szCs w:val="24"/>
        </w:rPr>
        <w:t>”</w:t>
      </w:r>
    </w:p>
    <w:p w14:paraId="41D3E0CB" w14:textId="2910C6C8" w:rsidR="00980755" w:rsidRPr="00EB142C" w:rsidRDefault="00980755" w:rsidP="00984D83">
      <w:pPr>
        <w:spacing w:before="240"/>
        <w:jc w:val="right"/>
        <w:rPr>
          <w:rFonts w:ascii="Aptos" w:hAnsi="Aptos"/>
          <w:szCs w:val="24"/>
        </w:rPr>
      </w:pPr>
      <w:r w:rsidRPr="00C168F2">
        <w:rPr>
          <w:rFonts w:ascii="Aptos" w:hAnsi="Aptos"/>
          <w:szCs w:val="24"/>
        </w:rPr>
        <w:t>(ID Nr. TB</w:t>
      </w:r>
      <w:r w:rsidR="00C168F2" w:rsidRPr="00C168F2">
        <w:rPr>
          <w:rFonts w:ascii="Aptos" w:hAnsi="Aptos"/>
          <w:szCs w:val="24"/>
        </w:rPr>
        <w:t xml:space="preserve"> 2024/02</w:t>
      </w:r>
      <w:r w:rsidRPr="00C168F2">
        <w:rPr>
          <w:rFonts w:ascii="Aptos" w:hAnsi="Aptos"/>
          <w:szCs w:val="24"/>
        </w:rPr>
        <w:t>)</w:t>
      </w:r>
    </w:p>
    <w:p w14:paraId="7863A941" w14:textId="11CF1C96" w:rsidR="00980755" w:rsidRPr="00EB142C" w:rsidRDefault="00844AC4" w:rsidP="00984D83">
      <w:pPr>
        <w:spacing w:before="240"/>
        <w:jc w:val="right"/>
        <w:rPr>
          <w:rFonts w:ascii="Aptos" w:hAnsi="Aptos"/>
          <w:szCs w:val="24"/>
        </w:rPr>
      </w:pPr>
      <w:r>
        <w:rPr>
          <w:rFonts w:ascii="Aptos" w:hAnsi="Aptos"/>
          <w:szCs w:val="24"/>
        </w:rPr>
        <w:t>Līguma</w:t>
      </w:r>
      <w:r w:rsidR="00980755" w:rsidRPr="00EB142C">
        <w:rPr>
          <w:rFonts w:ascii="Aptos" w:hAnsi="Aptos"/>
          <w:szCs w:val="24"/>
        </w:rPr>
        <w:t xml:space="preserve"> 1.pielikums</w:t>
      </w:r>
    </w:p>
    <w:p w14:paraId="226116D4" w14:textId="77777777" w:rsidR="00980755" w:rsidRPr="00EB142C" w:rsidRDefault="00980755" w:rsidP="00984D83">
      <w:pPr>
        <w:spacing w:before="240" w:after="20"/>
        <w:jc w:val="center"/>
        <w:rPr>
          <w:rFonts w:ascii="Aptos" w:hAnsi="Aptos"/>
          <w:b/>
          <w:szCs w:val="24"/>
        </w:rPr>
      </w:pPr>
    </w:p>
    <w:p w14:paraId="01B5925E" w14:textId="77777777" w:rsidR="00980755" w:rsidRPr="00EB142C" w:rsidRDefault="00980755" w:rsidP="00984D83">
      <w:pPr>
        <w:spacing w:before="240" w:after="20"/>
        <w:jc w:val="center"/>
        <w:rPr>
          <w:rFonts w:ascii="Aptos" w:hAnsi="Aptos"/>
          <w:b/>
          <w:szCs w:val="24"/>
        </w:rPr>
      </w:pPr>
      <w:r w:rsidRPr="00EB142C">
        <w:rPr>
          <w:rFonts w:ascii="Aptos" w:hAnsi="Aptos"/>
          <w:b/>
          <w:szCs w:val="24"/>
        </w:rPr>
        <w:t>TEHNISKĀ SPECIFIKĀCIJA</w:t>
      </w:r>
      <w:bookmarkStart w:id="1" w:name="_Toc304429429"/>
      <w:bookmarkStart w:id="2" w:name="_Toc303580535"/>
      <w:bookmarkStart w:id="3" w:name="_Toc199711116"/>
      <w:bookmarkStart w:id="4" w:name="_Toc199180919"/>
      <w:bookmarkStart w:id="5" w:name="_Toc194334421"/>
      <w:bookmarkStart w:id="6" w:name="_Toc194334314"/>
      <w:bookmarkStart w:id="7" w:name="_Toc194334228"/>
      <w:bookmarkStart w:id="8" w:name="_Toc154281130"/>
      <w:bookmarkStart w:id="9" w:name="_Toc154273749"/>
      <w:bookmarkStart w:id="10" w:name="_Toc151757599"/>
    </w:p>
    <w:bookmarkEnd w:id="1"/>
    <w:bookmarkEnd w:id="2"/>
    <w:bookmarkEnd w:id="3"/>
    <w:bookmarkEnd w:id="4"/>
    <w:bookmarkEnd w:id="5"/>
    <w:bookmarkEnd w:id="6"/>
    <w:bookmarkEnd w:id="7"/>
    <w:bookmarkEnd w:id="8"/>
    <w:bookmarkEnd w:id="9"/>
    <w:bookmarkEnd w:id="10"/>
    <w:bookmarkEnd w:id="0"/>
    <w:p w14:paraId="3F3AD89C" w14:textId="43085641" w:rsidR="00980755" w:rsidRPr="00EB142C" w:rsidRDefault="00980755" w:rsidP="00984D83">
      <w:pPr>
        <w:spacing w:before="240"/>
        <w:rPr>
          <w:rFonts w:ascii="Aptos" w:hAnsi="Aptos"/>
          <w:b/>
          <w:szCs w:val="24"/>
        </w:rPr>
      </w:pPr>
    </w:p>
    <w:p w14:paraId="436889B0" w14:textId="77777777" w:rsidR="00A5467A" w:rsidRPr="00EB142C" w:rsidRDefault="00A5467A" w:rsidP="00984D83">
      <w:pPr>
        <w:pStyle w:val="ListParagraph"/>
        <w:numPr>
          <w:ilvl w:val="0"/>
          <w:numId w:val="7"/>
        </w:numPr>
        <w:spacing w:before="240"/>
        <w:ind w:left="284" w:hanging="284"/>
        <w:jc w:val="left"/>
        <w:rPr>
          <w:rFonts w:ascii="Aptos" w:eastAsia="Calibri" w:hAnsi="Aptos"/>
          <w:b/>
          <w:szCs w:val="24"/>
        </w:rPr>
      </w:pPr>
      <w:r w:rsidRPr="00EB142C">
        <w:rPr>
          <w:rFonts w:ascii="Aptos" w:eastAsia="Calibri" w:hAnsi="Aptos"/>
          <w:b/>
          <w:szCs w:val="24"/>
        </w:rPr>
        <w:t>Vispārīga informācija</w:t>
      </w:r>
    </w:p>
    <w:p w14:paraId="5D76A9C2" w14:textId="1D49A392" w:rsidR="00923BA3" w:rsidRPr="00984D83" w:rsidRDefault="00BC6F83" w:rsidP="00984D83">
      <w:pPr>
        <w:spacing w:before="240"/>
        <w:rPr>
          <w:rFonts w:ascii="Aptos" w:hAnsi="Aptos"/>
          <w:szCs w:val="24"/>
        </w:rPr>
      </w:pPr>
      <w:r>
        <w:rPr>
          <w:rFonts w:ascii="Aptos" w:hAnsi="Aptos"/>
          <w:szCs w:val="24"/>
        </w:rPr>
        <w:t>Diskriminācija ir</w:t>
      </w:r>
      <w:r w:rsidR="00462085">
        <w:rPr>
          <w:rFonts w:ascii="Aptos" w:hAnsi="Aptos"/>
          <w:szCs w:val="24"/>
        </w:rPr>
        <w:t>,</w:t>
      </w:r>
      <w:r>
        <w:rPr>
          <w:rFonts w:ascii="Aptos" w:hAnsi="Aptos"/>
          <w:szCs w:val="24"/>
        </w:rPr>
        <w:t xml:space="preserve"> </w:t>
      </w:r>
      <w:r w:rsidR="00462085">
        <w:rPr>
          <w:rFonts w:ascii="Aptos" w:hAnsi="Aptos"/>
          <w:szCs w:val="24"/>
        </w:rPr>
        <w:t>ja s</w:t>
      </w:r>
      <w:r w:rsidR="00462085" w:rsidRPr="00462085">
        <w:rPr>
          <w:rFonts w:ascii="Aptos" w:hAnsi="Aptos"/>
          <w:szCs w:val="24"/>
        </w:rPr>
        <w:t xml:space="preserve">alīdzināmā situācijā attieksme pret personu saistībā ar tās piederību pie noteikta </w:t>
      </w:r>
      <w:r w:rsidR="00462085">
        <w:rPr>
          <w:rFonts w:ascii="Aptos" w:hAnsi="Aptos"/>
          <w:szCs w:val="24"/>
        </w:rPr>
        <w:t>kritērija</w:t>
      </w:r>
      <w:r w:rsidR="00462085" w:rsidRPr="00462085">
        <w:rPr>
          <w:rFonts w:ascii="Aptos" w:hAnsi="Aptos"/>
          <w:szCs w:val="24"/>
        </w:rPr>
        <w:t xml:space="preserve"> ir, bija vai var būt mazāk labvēlīga nekā pret citu personu</w:t>
      </w:r>
      <w:r w:rsidR="00462085">
        <w:rPr>
          <w:rFonts w:ascii="Aptos" w:hAnsi="Aptos"/>
          <w:szCs w:val="24"/>
        </w:rPr>
        <w:t>.</w:t>
      </w:r>
      <w:r>
        <w:rPr>
          <w:rFonts w:ascii="Aptos" w:hAnsi="Aptos"/>
          <w:szCs w:val="24"/>
        </w:rPr>
        <w:t xml:space="preserve"> </w:t>
      </w:r>
      <w:r w:rsidR="00462085">
        <w:rPr>
          <w:rFonts w:ascii="Aptos" w:hAnsi="Aptos"/>
          <w:szCs w:val="24"/>
        </w:rPr>
        <w:t xml:space="preserve">Diskriminācijas kritēriji ir – rase, ādas krāsa; tautība un etniskā izcelsme; valoda; dzimšana un izcelsme; dzimums; vecums; invaliditāte; ģenētiskās īpašības, seksuālā orientācija; reliģiskā pārliecība; politiskā un cita pārliecība; pasaules uzskats; partijas piederība; sociālais stāvoklis un sociālā izcelsme; dienesta stāvoklis; manta. </w:t>
      </w:r>
      <w:r w:rsidR="00984D83">
        <w:rPr>
          <w:rFonts w:ascii="Aptos" w:hAnsi="Aptos"/>
          <w:szCs w:val="24"/>
        </w:rPr>
        <w:t>Latvijā ir</w:t>
      </w:r>
      <w:r w:rsidR="00ED5F8C">
        <w:rPr>
          <w:rFonts w:ascii="Aptos" w:hAnsi="Aptos"/>
          <w:szCs w:val="24"/>
        </w:rPr>
        <w:t xml:space="preserve"> vismaz</w:t>
      </w:r>
      <w:r w:rsidR="00984D83">
        <w:rPr>
          <w:rFonts w:ascii="Aptos" w:hAnsi="Aptos"/>
          <w:szCs w:val="24"/>
        </w:rPr>
        <w:t xml:space="preserve"> </w:t>
      </w:r>
      <w:r w:rsidR="00923BA3" w:rsidRPr="00984D83">
        <w:rPr>
          <w:rFonts w:ascii="Aptos" w:hAnsi="Aptos"/>
          <w:szCs w:val="24"/>
        </w:rPr>
        <w:t xml:space="preserve">23 likumi, kuros ir atsauce uz dažādiem diskriminācijas kritērijiem. </w:t>
      </w:r>
    </w:p>
    <w:p w14:paraId="54B195A4" w14:textId="4B6CE8D7" w:rsidR="00923BA3" w:rsidRDefault="00984D83" w:rsidP="00984D83">
      <w:pPr>
        <w:spacing w:before="240"/>
        <w:rPr>
          <w:rFonts w:ascii="Aptos" w:hAnsi="Aptos"/>
          <w:szCs w:val="24"/>
        </w:rPr>
      </w:pPr>
      <w:r w:rsidRPr="00984D83">
        <w:rPr>
          <w:rFonts w:ascii="Aptos" w:hAnsi="Aptos"/>
          <w:szCs w:val="24"/>
        </w:rPr>
        <w:t xml:space="preserve">Spēkā ir arī </w:t>
      </w:r>
      <w:r w:rsidR="00923BA3" w:rsidRPr="00984D83">
        <w:rPr>
          <w:rFonts w:ascii="Aptos" w:hAnsi="Aptos"/>
          <w:szCs w:val="24"/>
        </w:rPr>
        <w:t>E</w:t>
      </w:r>
      <w:r w:rsidR="00513ABD">
        <w:rPr>
          <w:rFonts w:ascii="Aptos" w:hAnsi="Aptos"/>
          <w:szCs w:val="24"/>
        </w:rPr>
        <w:t xml:space="preserve">iropas </w:t>
      </w:r>
      <w:r w:rsidR="00923BA3" w:rsidRPr="00984D83">
        <w:rPr>
          <w:rFonts w:ascii="Aptos" w:hAnsi="Aptos"/>
          <w:szCs w:val="24"/>
        </w:rPr>
        <w:t>S</w:t>
      </w:r>
      <w:r w:rsidR="00513ABD">
        <w:rPr>
          <w:rFonts w:ascii="Aptos" w:hAnsi="Aptos"/>
          <w:szCs w:val="24"/>
        </w:rPr>
        <w:t>avienības</w:t>
      </w:r>
      <w:r w:rsidR="00923BA3" w:rsidRPr="00984D83">
        <w:rPr>
          <w:rFonts w:ascii="Aptos" w:hAnsi="Aptos"/>
          <w:szCs w:val="24"/>
        </w:rPr>
        <w:t xml:space="preserve"> regulējums: Padomes Direktīva 2000/43/EK (2000. gada 29. jūnijs), ar ko ievieš vienādas attieksmes principu pret personām neatkarīgi no rasu vai etniskās piederības); Padomes Direktīva 2004/113/EK (2004. gada 13. decembris), ar kuru īsteno principu, kas paredz vienlīdzīgu attieksmi pret vīriešiem un sievietēm, attiecībā uz pieeju precēm un pakalpojumiem, preču piegādi un pakalpojumu sniegšanu; Eiropas Parlamenta un Padomes Direktīva 2006/54/EK (2006. gada 5. jūlijs ) par tāda principa īstenošanu, kas paredz vienlīdzīgas iespējas un attieksmi pret vīriešiem un sievietēm nodarbinātības un profesijas jautājumos (pārstrādāta versija); </w:t>
      </w:r>
      <w:r w:rsidR="00462085">
        <w:rPr>
          <w:rFonts w:ascii="Aptos" w:hAnsi="Aptos"/>
          <w:szCs w:val="24"/>
        </w:rPr>
        <w:t xml:space="preserve">Eiropas Parlamenta un Padomes Direktīva </w:t>
      </w:r>
      <w:r w:rsidR="00923BA3" w:rsidRPr="00984D83">
        <w:rPr>
          <w:rFonts w:ascii="Aptos" w:hAnsi="Aptos"/>
          <w:szCs w:val="24"/>
        </w:rPr>
        <w:t>2010/41/ES (2010. gada 7. jūlijs) par to, kā piemērot vienlīdzīgas attieksmes principu vīriešiem un sievietēm, kas darbojas pašnodarbinātas personas statusā, un ar kuru atceļ Padomes Direktīvu 86/613/EEK</w:t>
      </w:r>
      <w:r>
        <w:rPr>
          <w:rFonts w:ascii="Aptos" w:hAnsi="Aptos"/>
          <w:szCs w:val="24"/>
        </w:rPr>
        <w:t>.</w:t>
      </w:r>
    </w:p>
    <w:p w14:paraId="6200E400" w14:textId="6830320A" w:rsidR="00984D83" w:rsidRDefault="00984D83" w:rsidP="00984D83">
      <w:pPr>
        <w:spacing w:before="240"/>
        <w:rPr>
          <w:rFonts w:ascii="Aptos" w:hAnsi="Aptos"/>
          <w:szCs w:val="24"/>
        </w:rPr>
      </w:pPr>
      <w:r>
        <w:rPr>
          <w:rFonts w:ascii="Aptos" w:hAnsi="Aptos"/>
          <w:szCs w:val="24"/>
        </w:rPr>
        <w:lastRenderedPageBreak/>
        <w:t>Dažādas institūcijas, tostarp tiesībsargs, ir veikušas atsevišķu sociālo grupu izpēti diskriminācijas jomā. Šī pētījuma projekta ietvarā ir paredzēts apkopot galveno esošo pētījumu rezultātus, noskaidrot ekspertu viedokli un izveidot situācijas aprakstu par diskrimināciju Latvijā.</w:t>
      </w:r>
    </w:p>
    <w:p w14:paraId="202B7F1B" w14:textId="10D66BCC" w:rsidR="00240F73" w:rsidRDefault="00240F73">
      <w:pPr>
        <w:spacing w:after="200" w:line="276" w:lineRule="auto"/>
        <w:jc w:val="left"/>
        <w:rPr>
          <w:rFonts w:ascii="Aptos" w:eastAsia="Calibri" w:hAnsi="Aptos"/>
          <w:b/>
          <w:szCs w:val="24"/>
        </w:rPr>
      </w:pPr>
    </w:p>
    <w:p w14:paraId="1E6A46B0" w14:textId="5ED1580B" w:rsidR="008018D5" w:rsidRPr="00984D83" w:rsidRDefault="00A5467A" w:rsidP="00984D83">
      <w:pPr>
        <w:pStyle w:val="ListParagraph"/>
        <w:numPr>
          <w:ilvl w:val="0"/>
          <w:numId w:val="7"/>
        </w:numPr>
        <w:spacing w:before="240"/>
        <w:ind w:left="284" w:hanging="284"/>
        <w:jc w:val="left"/>
        <w:rPr>
          <w:rFonts w:ascii="Aptos" w:eastAsia="Calibri" w:hAnsi="Aptos"/>
          <w:b/>
          <w:szCs w:val="24"/>
        </w:rPr>
      </w:pPr>
      <w:r w:rsidRPr="00984D83">
        <w:rPr>
          <w:rFonts w:ascii="Aptos" w:eastAsia="Calibri" w:hAnsi="Aptos"/>
          <w:b/>
          <w:szCs w:val="24"/>
        </w:rPr>
        <w:t xml:space="preserve">Pētījuma mērķis </w:t>
      </w:r>
    </w:p>
    <w:p w14:paraId="5094A8B0" w14:textId="09E45DD6" w:rsidR="00EB66F8" w:rsidRPr="00EB142C" w:rsidRDefault="00EB66F8" w:rsidP="00984D83">
      <w:pPr>
        <w:spacing w:before="240"/>
        <w:rPr>
          <w:rFonts w:ascii="Aptos" w:hAnsi="Aptos"/>
          <w:szCs w:val="24"/>
        </w:rPr>
      </w:pPr>
      <w:r w:rsidRPr="00EB142C">
        <w:rPr>
          <w:rFonts w:ascii="Aptos" w:hAnsi="Aptos"/>
          <w:szCs w:val="24"/>
        </w:rPr>
        <w:t>Kvalitatīva izpēte un analīze par diskriminācijas situāciju Latvijā.</w:t>
      </w:r>
    </w:p>
    <w:p w14:paraId="26AE3CDF" w14:textId="77777777" w:rsidR="00A5467A" w:rsidRPr="00EB142C" w:rsidRDefault="00A5467A" w:rsidP="00984D83">
      <w:pPr>
        <w:pStyle w:val="ListParagraph"/>
        <w:numPr>
          <w:ilvl w:val="0"/>
          <w:numId w:val="7"/>
        </w:numPr>
        <w:spacing w:before="240"/>
        <w:ind w:left="284" w:hanging="284"/>
        <w:jc w:val="left"/>
        <w:rPr>
          <w:rFonts w:ascii="Aptos" w:eastAsia="Calibri" w:hAnsi="Aptos"/>
          <w:b/>
          <w:szCs w:val="24"/>
        </w:rPr>
      </w:pPr>
      <w:r w:rsidRPr="00EB142C">
        <w:rPr>
          <w:rFonts w:ascii="Aptos" w:eastAsia="Calibri" w:hAnsi="Aptos"/>
          <w:b/>
          <w:szCs w:val="24"/>
        </w:rPr>
        <w:t>Pētījuma darba uzdevumi</w:t>
      </w:r>
    </w:p>
    <w:p w14:paraId="2CA53B9B" w14:textId="5BD2E6F9" w:rsidR="00EB66F8" w:rsidRPr="00ED5F8C" w:rsidRDefault="001C7C8B" w:rsidP="00F5631C">
      <w:pPr>
        <w:pStyle w:val="ListParagraph"/>
        <w:numPr>
          <w:ilvl w:val="1"/>
          <w:numId w:val="17"/>
        </w:numPr>
        <w:spacing w:before="240" w:after="160"/>
        <w:ind w:left="567"/>
        <w:jc w:val="left"/>
        <w:rPr>
          <w:rFonts w:ascii="Aptos" w:hAnsi="Aptos"/>
          <w:szCs w:val="24"/>
        </w:rPr>
      </w:pPr>
      <w:r w:rsidRPr="00EB142C">
        <w:rPr>
          <w:rFonts w:ascii="Aptos" w:hAnsi="Aptos"/>
          <w:szCs w:val="24"/>
        </w:rPr>
        <w:t xml:space="preserve"> </w:t>
      </w:r>
      <w:r w:rsidR="00EB66F8" w:rsidRPr="00ED5F8C">
        <w:rPr>
          <w:rFonts w:ascii="Aptos" w:hAnsi="Aptos"/>
          <w:szCs w:val="24"/>
        </w:rPr>
        <w:t>Izvērtē</w:t>
      </w:r>
      <w:r w:rsidR="00462085">
        <w:rPr>
          <w:rFonts w:ascii="Aptos" w:hAnsi="Aptos"/>
          <w:szCs w:val="24"/>
        </w:rPr>
        <w:t>t</w:t>
      </w:r>
      <w:r w:rsidR="00EB66F8" w:rsidRPr="00ED5F8C">
        <w:rPr>
          <w:rFonts w:ascii="Aptos" w:hAnsi="Aptos"/>
          <w:szCs w:val="24"/>
        </w:rPr>
        <w:t xml:space="preserve">, </w:t>
      </w:r>
      <w:r w:rsidR="00E61D89">
        <w:rPr>
          <w:rFonts w:ascii="Aptos" w:hAnsi="Aptos"/>
          <w:szCs w:val="24"/>
        </w:rPr>
        <w:t xml:space="preserve">izvilkt </w:t>
      </w:r>
      <w:r w:rsidR="00EB66F8" w:rsidRPr="00ED5F8C">
        <w:rPr>
          <w:rFonts w:ascii="Aptos" w:hAnsi="Aptos"/>
          <w:szCs w:val="24"/>
        </w:rPr>
        <w:t>galven</w:t>
      </w:r>
      <w:r w:rsidR="00462085">
        <w:rPr>
          <w:rFonts w:ascii="Aptos" w:hAnsi="Aptos"/>
          <w:szCs w:val="24"/>
        </w:rPr>
        <w:t>ās</w:t>
      </w:r>
      <w:r w:rsidR="00EB66F8" w:rsidRPr="00ED5F8C">
        <w:rPr>
          <w:rFonts w:ascii="Aptos" w:hAnsi="Aptos"/>
          <w:szCs w:val="24"/>
        </w:rPr>
        <w:t xml:space="preserve"> tē</w:t>
      </w:r>
      <w:r w:rsidR="00462085">
        <w:rPr>
          <w:rFonts w:ascii="Aptos" w:hAnsi="Aptos"/>
          <w:szCs w:val="24"/>
        </w:rPr>
        <w:t>zes par diskriminācijas kritērijiem, kas izriet no konkrētiem</w:t>
      </w:r>
      <w:r w:rsidR="00EB66F8" w:rsidRPr="00ED5F8C">
        <w:rPr>
          <w:rFonts w:ascii="Aptos" w:hAnsi="Aptos"/>
          <w:szCs w:val="24"/>
        </w:rPr>
        <w:t xml:space="preserve"> likumiem</w:t>
      </w:r>
      <w:r w:rsidR="00ED5F8C" w:rsidRPr="00ED5F8C">
        <w:rPr>
          <w:rFonts w:ascii="Aptos" w:hAnsi="Aptos"/>
          <w:szCs w:val="24"/>
        </w:rPr>
        <w:t>. Informāciju par diskriminācijas kritērijiem</w:t>
      </w:r>
      <w:r w:rsidR="00ED5F8C">
        <w:rPr>
          <w:rFonts w:ascii="Aptos" w:hAnsi="Aptos"/>
          <w:szCs w:val="24"/>
        </w:rPr>
        <w:t xml:space="preserve"> likumos</w:t>
      </w:r>
      <w:r w:rsidR="00ED5F8C" w:rsidRPr="00ED5F8C">
        <w:rPr>
          <w:rFonts w:ascii="Aptos" w:hAnsi="Aptos"/>
          <w:szCs w:val="24"/>
        </w:rPr>
        <w:t xml:space="preserve"> iesniedz Pasūtītājs. </w:t>
      </w:r>
    </w:p>
    <w:p w14:paraId="59EC6B05" w14:textId="44F3D751" w:rsidR="00EB66F8" w:rsidRPr="00ED5F8C" w:rsidRDefault="001C7C8B" w:rsidP="00F5631C">
      <w:pPr>
        <w:pStyle w:val="ListParagraph"/>
        <w:numPr>
          <w:ilvl w:val="1"/>
          <w:numId w:val="17"/>
        </w:numPr>
        <w:spacing w:before="240" w:after="160"/>
        <w:ind w:left="567"/>
        <w:jc w:val="left"/>
        <w:rPr>
          <w:rFonts w:ascii="Aptos" w:hAnsi="Aptos"/>
          <w:szCs w:val="24"/>
        </w:rPr>
      </w:pPr>
      <w:r w:rsidRPr="00ED5F8C">
        <w:rPr>
          <w:rFonts w:ascii="Aptos" w:hAnsi="Aptos"/>
          <w:szCs w:val="24"/>
        </w:rPr>
        <w:t xml:space="preserve"> </w:t>
      </w:r>
      <w:r w:rsidR="00EB66F8" w:rsidRPr="00ED5F8C">
        <w:rPr>
          <w:rFonts w:ascii="Aptos" w:hAnsi="Aptos"/>
          <w:szCs w:val="24"/>
        </w:rPr>
        <w:t>Izvērtē</w:t>
      </w:r>
      <w:r w:rsidR="00462085">
        <w:rPr>
          <w:rFonts w:ascii="Aptos" w:hAnsi="Aptos"/>
          <w:szCs w:val="24"/>
        </w:rPr>
        <w:t>t</w:t>
      </w:r>
      <w:r w:rsidR="00EB66F8" w:rsidRPr="00ED5F8C">
        <w:rPr>
          <w:rFonts w:ascii="Aptos" w:hAnsi="Aptos"/>
          <w:szCs w:val="24"/>
        </w:rPr>
        <w:t>,</w:t>
      </w:r>
      <w:r w:rsidR="00462085">
        <w:rPr>
          <w:rFonts w:ascii="Aptos" w:hAnsi="Aptos"/>
          <w:szCs w:val="24"/>
        </w:rPr>
        <w:t xml:space="preserve"> </w:t>
      </w:r>
      <w:r w:rsidR="00E61D89">
        <w:rPr>
          <w:rFonts w:ascii="Aptos" w:hAnsi="Aptos"/>
          <w:szCs w:val="24"/>
        </w:rPr>
        <w:t>izvilkt</w:t>
      </w:r>
      <w:r w:rsidR="00EB66F8" w:rsidRPr="00ED5F8C">
        <w:rPr>
          <w:rFonts w:ascii="Aptos" w:hAnsi="Aptos"/>
          <w:szCs w:val="24"/>
        </w:rPr>
        <w:t xml:space="preserve"> galven</w:t>
      </w:r>
      <w:r w:rsidR="00462085">
        <w:rPr>
          <w:rFonts w:ascii="Aptos" w:hAnsi="Aptos"/>
          <w:szCs w:val="24"/>
        </w:rPr>
        <w:t>ās</w:t>
      </w:r>
      <w:r w:rsidR="00EB66F8" w:rsidRPr="00ED5F8C">
        <w:rPr>
          <w:rFonts w:ascii="Aptos" w:hAnsi="Aptos"/>
          <w:szCs w:val="24"/>
        </w:rPr>
        <w:t xml:space="preserve"> tē</w:t>
      </w:r>
      <w:r w:rsidR="00462085">
        <w:rPr>
          <w:rFonts w:ascii="Aptos" w:hAnsi="Aptos"/>
          <w:szCs w:val="24"/>
        </w:rPr>
        <w:t>zes</w:t>
      </w:r>
      <w:r w:rsidR="00EB66F8" w:rsidRPr="00ED5F8C">
        <w:rPr>
          <w:rFonts w:ascii="Aptos" w:hAnsi="Aptos"/>
          <w:szCs w:val="24"/>
        </w:rPr>
        <w:t xml:space="preserve"> par </w:t>
      </w:r>
      <w:r w:rsidR="00E61D89">
        <w:rPr>
          <w:rFonts w:ascii="Aptos" w:hAnsi="Aptos"/>
          <w:szCs w:val="24"/>
        </w:rPr>
        <w:t>Pasūtītāja</w:t>
      </w:r>
      <w:r w:rsidR="00462085">
        <w:rPr>
          <w:rFonts w:ascii="Aptos" w:hAnsi="Aptos"/>
          <w:szCs w:val="24"/>
        </w:rPr>
        <w:t xml:space="preserve"> praksi diskriminācijas novēršanas jomā</w:t>
      </w:r>
      <w:r w:rsidR="00EB66F8" w:rsidRPr="00ED5F8C">
        <w:rPr>
          <w:rFonts w:ascii="Aptos" w:hAnsi="Aptos"/>
          <w:szCs w:val="24"/>
        </w:rPr>
        <w:t xml:space="preserve"> </w:t>
      </w:r>
      <w:r w:rsidR="00462085">
        <w:rPr>
          <w:rFonts w:ascii="Aptos" w:hAnsi="Aptos"/>
          <w:szCs w:val="24"/>
        </w:rPr>
        <w:t>pēdējo trīs</w:t>
      </w:r>
      <w:r w:rsidR="00EB66F8" w:rsidRPr="00ED5F8C">
        <w:rPr>
          <w:rFonts w:ascii="Aptos" w:hAnsi="Aptos"/>
          <w:szCs w:val="24"/>
        </w:rPr>
        <w:t xml:space="preserve"> gadu laik</w:t>
      </w:r>
      <w:r w:rsidR="00462085">
        <w:rPr>
          <w:rFonts w:ascii="Aptos" w:hAnsi="Aptos"/>
          <w:szCs w:val="24"/>
        </w:rPr>
        <w:t>ā</w:t>
      </w:r>
      <w:r w:rsidR="00ED5F8C" w:rsidRPr="00ED5F8C">
        <w:rPr>
          <w:rFonts w:ascii="Aptos" w:hAnsi="Aptos"/>
          <w:szCs w:val="24"/>
        </w:rPr>
        <w:t xml:space="preserve">. </w:t>
      </w:r>
      <w:r w:rsidR="00EB66F8" w:rsidRPr="00ED5F8C">
        <w:rPr>
          <w:rFonts w:ascii="Aptos" w:hAnsi="Aptos"/>
          <w:szCs w:val="24"/>
        </w:rPr>
        <w:t xml:space="preserve"> </w:t>
      </w:r>
      <w:r w:rsidR="00ED5F8C" w:rsidRPr="00ED5F8C">
        <w:rPr>
          <w:rFonts w:ascii="Aptos" w:hAnsi="Aptos"/>
          <w:szCs w:val="24"/>
        </w:rPr>
        <w:t xml:space="preserve">Informāciju par </w:t>
      </w:r>
      <w:r w:rsidR="00E61D89">
        <w:rPr>
          <w:rFonts w:ascii="Aptos" w:hAnsi="Aptos"/>
          <w:szCs w:val="24"/>
        </w:rPr>
        <w:t>Pasūtītāja</w:t>
      </w:r>
      <w:r w:rsidR="00ED5F8C" w:rsidRPr="00ED5F8C">
        <w:rPr>
          <w:rFonts w:ascii="Aptos" w:hAnsi="Aptos"/>
          <w:szCs w:val="24"/>
        </w:rPr>
        <w:t xml:space="preserve"> praksi </w:t>
      </w:r>
      <w:r w:rsidR="00E61D89">
        <w:rPr>
          <w:rFonts w:ascii="Aptos" w:hAnsi="Aptos"/>
          <w:szCs w:val="24"/>
        </w:rPr>
        <w:t>sagatavo</w:t>
      </w:r>
      <w:r w:rsidR="00ED5F8C" w:rsidRPr="00ED5F8C">
        <w:rPr>
          <w:rFonts w:ascii="Aptos" w:hAnsi="Aptos"/>
          <w:szCs w:val="24"/>
        </w:rPr>
        <w:t xml:space="preserve"> Pasūtītājs. </w:t>
      </w:r>
    </w:p>
    <w:p w14:paraId="5DD2841E" w14:textId="599817BD" w:rsidR="00EB66F8" w:rsidRPr="00140A65" w:rsidRDefault="001C7C8B" w:rsidP="00F5631C">
      <w:pPr>
        <w:pStyle w:val="ListParagraph"/>
        <w:numPr>
          <w:ilvl w:val="1"/>
          <w:numId w:val="17"/>
        </w:numPr>
        <w:spacing w:before="240" w:after="160"/>
        <w:ind w:left="567"/>
        <w:jc w:val="left"/>
        <w:rPr>
          <w:rFonts w:ascii="Aptos" w:hAnsi="Aptos"/>
          <w:szCs w:val="24"/>
        </w:rPr>
      </w:pPr>
      <w:r w:rsidRPr="00EB142C">
        <w:rPr>
          <w:rFonts w:ascii="Aptos" w:hAnsi="Aptos"/>
          <w:szCs w:val="24"/>
        </w:rPr>
        <w:t xml:space="preserve"> </w:t>
      </w:r>
      <w:r w:rsidR="00EB66F8" w:rsidRPr="00EB142C">
        <w:rPr>
          <w:rFonts w:ascii="Aptos" w:hAnsi="Aptos"/>
          <w:szCs w:val="24"/>
        </w:rPr>
        <w:t xml:space="preserve">Izpētīt, </w:t>
      </w:r>
      <w:r w:rsidR="00E61D89">
        <w:rPr>
          <w:rFonts w:ascii="Aptos" w:hAnsi="Aptos"/>
          <w:szCs w:val="24"/>
        </w:rPr>
        <w:t>izvilkt</w:t>
      </w:r>
      <w:r w:rsidR="00EB66F8" w:rsidRPr="00EB142C">
        <w:rPr>
          <w:rFonts w:ascii="Aptos" w:hAnsi="Aptos"/>
          <w:szCs w:val="24"/>
        </w:rPr>
        <w:t xml:space="preserve"> galvenās </w:t>
      </w:r>
      <w:r w:rsidR="00EB66F8" w:rsidRPr="00140A65">
        <w:rPr>
          <w:rFonts w:ascii="Aptos" w:hAnsi="Aptos"/>
          <w:szCs w:val="24"/>
        </w:rPr>
        <w:t>tēzes, analizēt C</w:t>
      </w:r>
      <w:r w:rsidR="00462085">
        <w:rPr>
          <w:rFonts w:ascii="Aptos" w:hAnsi="Aptos"/>
          <w:szCs w:val="24"/>
        </w:rPr>
        <w:t>entrālās statistikas pārvaldes</w:t>
      </w:r>
      <w:r w:rsidR="00EB66F8" w:rsidRPr="00140A65">
        <w:rPr>
          <w:rFonts w:ascii="Aptos" w:hAnsi="Aptos"/>
          <w:szCs w:val="24"/>
        </w:rPr>
        <w:t xml:space="preserve"> apkopotos datus par dažādām </w:t>
      </w:r>
      <w:r w:rsidR="003F797D">
        <w:rPr>
          <w:rFonts w:ascii="Aptos" w:hAnsi="Aptos"/>
          <w:szCs w:val="24"/>
        </w:rPr>
        <w:t xml:space="preserve">mazaizsargātām </w:t>
      </w:r>
      <w:r w:rsidR="00EB66F8" w:rsidRPr="00140A65">
        <w:rPr>
          <w:rFonts w:ascii="Aptos" w:hAnsi="Aptos"/>
          <w:szCs w:val="24"/>
        </w:rPr>
        <w:t>personu grupām</w:t>
      </w:r>
      <w:r w:rsidR="00A2518C" w:rsidRPr="00140A65">
        <w:rPr>
          <w:rFonts w:ascii="Aptos" w:hAnsi="Aptos"/>
          <w:szCs w:val="24"/>
        </w:rPr>
        <w:t xml:space="preserve"> Latvijā</w:t>
      </w:r>
      <w:r w:rsidR="00EB66F8" w:rsidRPr="00140A65">
        <w:rPr>
          <w:rFonts w:ascii="Aptos" w:hAnsi="Aptos"/>
          <w:szCs w:val="24"/>
        </w:rPr>
        <w:t xml:space="preserve">. Piemēram: </w:t>
      </w:r>
      <w:hyperlink r:id="rId7" w:history="1">
        <w:r w:rsidR="00EB66F8" w:rsidRPr="00140A65">
          <w:rPr>
            <w:rStyle w:val="Hyperlink"/>
            <w:rFonts w:ascii="Aptos" w:hAnsi="Aptos"/>
            <w:color w:val="auto"/>
            <w:szCs w:val="24"/>
          </w:rPr>
          <w:t>Nabadzības risks un sociālās atstumtība Latvijā 2022.gadā.</w:t>
        </w:r>
      </w:hyperlink>
      <w:r w:rsidR="00EB66F8" w:rsidRPr="00140A65">
        <w:rPr>
          <w:rFonts w:ascii="Aptos" w:hAnsi="Aptos"/>
          <w:szCs w:val="24"/>
        </w:rPr>
        <w:t xml:space="preserve"> </w:t>
      </w:r>
      <w:hyperlink r:id="rId8" w:history="1">
        <w:r w:rsidR="00EB66F8" w:rsidRPr="00140A65">
          <w:rPr>
            <w:rStyle w:val="Hyperlink"/>
            <w:rFonts w:ascii="Aptos" w:hAnsi="Aptos"/>
            <w:color w:val="auto"/>
            <w:szCs w:val="24"/>
          </w:rPr>
          <w:t>2.Dzimumu līdztiesība, 2023</w:t>
        </w:r>
      </w:hyperlink>
      <w:r w:rsidR="00EB66F8" w:rsidRPr="00140A65">
        <w:rPr>
          <w:rFonts w:ascii="Aptos" w:hAnsi="Aptos"/>
          <w:szCs w:val="24"/>
        </w:rPr>
        <w:t xml:space="preserve">; </w:t>
      </w:r>
      <w:hyperlink r:id="rId9" w:history="1">
        <w:r w:rsidR="00EB66F8" w:rsidRPr="00140A65">
          <w:rPr>
            <w:rStyle w:val="Hyperlink"/>
            <w:rFonts w:ascii="Aptos" w:hAnsi="Aptos"/>
            <w:color w:val="auto"/>
            <w:szCs w:val="24"/>
          </w:rPr>
          <w:t>3.Bērni Latvijā, 2023</w:t>
        </w:r>
      </w:hyperlink>
      <w:r w:rsidR="00EB66F8" w:rsidRPr="00140A65">
        <w:rPr>
          <w:rFonts w:ascii="Aptos" w:hAnsi="Aptos"/>
          <w:szCs w:val="24"/>
        </w:rPr>
        <w:t xml:space="preserve">; </w:t>
      </w:r>
      <w:hyperlink r:id="rId10" w:history="1">
        <w:r w:rsidR="00EB66F8" w:rsidRPr="00140A65">
          <w:rPr>
            <w:rStyle w:val="Hyperlink"/>
            <w:rFonts w:ascii="Aptos" w:hAnsi="Aptos"/>
            <w:color w:val="auto"/>
            <w:szCs w:val="24"/>
          </w:rPr>
          <w:t>4.Seniori Latvijā 2021.gadā</w:t>
        </w:r>
      </w:hyperlink>
      <w:r w:rsidR="00EB66F8" w:rsidRPr="00140A65">
        <w:rPr>
          <w:rFonts w:ascii="Aptos" w:hAnsi="Aptos"/>
          <w:szCs w:val="24"/>
        </w:rPr>
        <w:t xml:space="preserve">;  </w:t>
      </w:r>
      <w:hyperlink r:id="rId11" w:history="1">
        <w:r w:rsidR="00EB66F8" w:rsidRPr="00140A65">
          <w:rPr>
            <w:rStyle w:val="Hyperlink"/>
            <w:rFonts w:ascii="Aptos" w:hAnsi="Aptos"/>
            <w:color w:val="auto"/>
            <w:szCs w:val="24"/>
          </w:rPr>
          <w:t>5.</w:t>
        </w:r>
        <w:r w:rsidR="00462085">
          <w:rPr>
            <w:rStyle w:val="Hyperlink"/>
            <w:rFonts w:ascii="Aptos" w:hAnsi="Aptos"/>
            <w:color w:val="auto"/>
            <w:szCs w:val="24"/>
          </w:rPr>
          <w:t>J</w:t>
        </w:r>
        <w:r w:rsidR="00EB66F8" w:rsidRPr="00140A65">
          <w:rPr>
            <w:rStyle w:val="Hyperlink"/>
            <w:rFonts w:ascii="Aptos" w:hAnsi="Aptos"/>
            <w:color w:val="auto"/>
            <w:szCs w:val="24"/>
          </w:rPr>
          <w:t>aunieši Latvijā, 2019.gads</w:t>
        </w:r>
      </w:hyperlink>
      <w:r w:rsidR="00ED5F8C">
        <w:rPr>
          <w:rStyle w:val="Hyperlink"/>
          <w:rFonts w:ascii="Aptos" w:hAnsi="Aptos"/>
          <w:color w:val="auto"/>
          <w:szCs w:val="24"/>
        </w:rPr>
        <w:t xml:space="preserve">. </w:t>
      </w:r>
    </w:p>
    <w:p w14:paraId="702362EA" w14:textId="6A448A44" w:rsidR="00EB66F8" w:rsidRPr="00EB142C" w:rsidRDefault="001C7C8B" w:rsidP="00F5631C">
      <w:pPr>
        <w:pStyle w:val="ListParagraph"/>
        <w:numPr>
          <w:ilvl w:val="1"/>
          <w:numId w:val="17"/>
        </w:numPr>
        <w:spacing w:before="240" w:after="160"/>
        <w:ind w:left="567"/>
        <w:jc w:val="left"/>
        <w:rPr>
          <w:rFonts w:ascii="Aptos" w:hAnsi="Aptos"/>
          <w:szCs w:val="24"/>
        </w:rPr>
      </w:pPr>
      <w:r w:rsidRPr="00140A65">
        <w:rPr>
          <w:rFonts w:ascii="Aptos" w:hAnsi="Aptos"/>
          <w:szCs w:val="24"/>
        </w:rPr>
        <w:t xml:space="preserve"> </w:t>
      </w:r>
      <w:r w:rsidR="00EB66F8" w:rsidRPr="00140A65">
        <w:rPr>
          <w:rFonts w:ascii="Aptos" w:hAnsi="Aptos"/>
          <w:szCs w:val="24"/>
        </w:rPr>
        <w:t xml:space="preserve">Izpētīt, analizēt, </w:t>
      </w:r>
      <w:r w:rsidR="00E61D89">
        <w:rPr>
          <w:rFonts w:ascii="Aptos" w:hAnsi="Aptos"/>
          <w:szCs w:val="24"/>
        </w:rPr>
        <w:t>izvilkt</w:t>
      </w:r>
      <w:r w:rsidR="00EB66F8" w:rsidRPr="00140A65">
        <w:rPr>
          <w:rFonts w:ascii="Aptos" w:hAnsi="Aptos"/>
          <w:szCs w:val="24"/>
        </w:rPr>
        <w:t xml:space="preserve"> galvenās tēzes un informāciju par E</w:t>
      </w:r>
      <w:r w:rsidR="00E61D89">
        <w:rPr>
          <w:rFonts w:ascii="Aptos" w:hAnsi="Aptos"/>
          <w:szCs w:val="24"/>
        </w:rPr>
        <w:t>iropas Savienības</w:t>
      </w:r>
      <w:r w:rsidR="00EB66F8" w:rsidRPr="00140A65">
        <w:rPr>
          <w:rFonts w:ascii="Aptos" w:hAnsi="Aptos"/>
          <w:szCs w:val="24"/>
        </w:rPr>
        <w:t xml:space="preserve"> mērītajiem vienlīdzības indeksiem: Latvij</w:t>
      </w:r>
      <w:r w:rsidR="00ED5F8C">
        <w:rPr>
          <w:rFonts w:ascii="Aptos" w:hAnsi="Aptos"/>
          <w:szCs w:val="24"/>
        </w:rPr>
        <w:t>a</w:t>
      </w:r>
      <w:r w:rsidR="00EB66F8" w:rsidRPr="00140A65">
        <w:rPr>
          <w:rFonts w:ascii="Aptos" w:hAnsi="Aptos"/>
          <w:szCs w:val="24"/>
        </w:rPr>
        <w:t xml:space="preserve"> citu ES dalībvalstu vidū</w:t>
      </w:r>
      <w:r w:rsidR="00297B4D" w:rsidRPr="00140A65">
        <w:rPr>
          <w:rFonts w:ascii="Aptos" w:hAnsi="Aptos"/>
          <w:szCs w:val="24"/>
        </w:rPr>
        <w:t xml:space="preserve">: </w:t>
      </w:r>
      <w:hyperlink r:id="rId12" w:history="1">
        <w:r w:rsidR="00297B4D" w:rsidRPr="00140A65">
          <w:rPr>
            <w:rStyle w:val="Hyperlink"/>
            <w:rFonts w:ascii="Aptos" w:hAnsi="Aptos"/>
            <w:color w:val="auto"/>
            <w:szCs w:val="24"/>
          </w:rPr>
          <w:t>https://eige.europa.eu/gender-equality-index/2022/country</w:t>
        </w:r>
      </w:hyperlink>
      <w:r w:rsidR="00AA27CF" w:rsidRPr="00140A65">
        <w:rPr>
          <w:rFonts w:ascii="Aptos" w:hAnsi="Aptos"/>
          <w:szCs w:val="24"/>
        </w:rPr>
        <w:t xml:space="preserve">, </w:t>
      </w:r>
      <w:hyperlink r:id="rId13" w:history="1">
        <w:r w:rsidR="00AA27CF" w:rsidRPr="00140A65">
          <w:rPr>
            <w:rStyle w:val="Hyperlink"/>
            <w:rFonts w:ascii="Aptos" w:hAnsi="Aptos"/>
            <w:color w:val="auto"/>
            <w:szCs w:val="24"/>
          </w:rPr>
          <w:t>https://fra.europa.eu/en</w:t>
        </w:r>
      </w:hyperlink>
      <w:r w:rsidR="00AA27CF" w:rsidRPr="00140A65">
        <w:rPr>
          <w:rFonts w:ascii="Aptos" w:hAnsi="Aptos"/>
          <w:szCs w:val="24"/>
        </w:rPr>
        <w:t xml:space="preserve">. </w:t>
      </w:r>
      <w:r w:rsidR="00EB66F8" w:rsidRPr="00140A65">
        <w:rPr>
          <w:rFonts w:ascii="Aptos" w:hAnsi="Aptos"/>
          <w:szCs w:val="24"/>
        </w:rPr>
        <w:t xml:space="preserve">Apzināt nepieciešamību pēc papildus </w:t>
      </w:r>
      <w:r w:rsidR="00EB66F8" w:rsidRPr="00EB142C">
        <w:rPr>
          <w:rFonts w:ascii="Aptos" w:hAnsi="Aptos"/>
          <w:szCs w:val="24"/>
        </w:rPr>
        <w:t>mērījumiem</w:t>
      </w:r>
      <w:r w:rsidR="00513ABD">
        <w:rPr>
          <w:rFonts w:ascii="Aptos" w:hAnsi="Aptos"/>
          <w:szCs w:val="24"/>
        </w:rPr>
        <w:t>,</w:t>
      </w:r>
      <w:r w:rsidR="00EB66F8" w:rsidRPr="00EB142C">
        <w:rPr>
          <w:rFonts w:ascii="Aptos" w:hAnsi="Aptos"/>
          <w:szCs w:val="24"/>
        </w:rPr>
        <w:t xml:space="preserve"> citiem indeksiem.</w:t>
      </w:r>
    </w:p>
    <w:p w14:paraId="18969A0E" w14:textId="42AD173E" w:rsidR="00EB66F8" w:rsidRPr="00EB142C" w:rsidRDefault="001C7C8B" w:rsidP="00F5631C">
      <w:pPr>
        <w:pStyle w:val="ListParagraph"/>
        <w:numPr>
          <w:ilvl w:val="1"/>
          <w:numId w:val="17"/>
        </w:numPr>
        <w:spacing w:before="240" w:after="160"/>
        <w:ind w:left="567"/>
        <w:jc w:val="left"/>
        <w:rPr>
          <w:rFonts w:ascii="Aptos" w:hAnsi="Aptos"/>
          <w:szCs w:val="24"/>
        </w:rPr>
      </w:pPr>
      <w:r w:rsidRPr="00EB142C">
        <w:rPr>
          <w:rFonts w:ascii="Aptos" w:hAnsi="Aptos"/>
          <w:szCs w:val="24"/>
        </w:rPr>
        <w:t xml:space="preserve"> </w:t>
      </w:r>
      <w:r w:rsidR="00EB66F8" w:rsidRPr="00EB142C">
        <w:rPr>
          <w:rFonts w:ascii="Aptos" w:hAnsi="Aptos"/>
          <w:szCs w:val="24"/>
        </w:rPr>
        <w:t>Izpētīt, analizēt, izvilkt galvenās tēzes un apkopot būtiskākos datus galvenajos secinājumos par Latvijā iepriekš veiktiem pētījumiem diskriminācijas jomā. (</w:t>
      </w:r>
      <w:r w:rsidR="00840846">
        <w:rPr>
          <w:rFonts w:ascii="Aptos" w:hAnsi="Aptos"/>
          <w:szCs w:val="24"/>
        </w:rPr>
        <w:t xml:space="preserve">piemēram, </w:t>
      </w:r>
      <w:r w:rsidR="005B5898">
        <w:rPr>
          <w:rFonts w:ascii="Aptos" w:hAnsi="Aptos"/>
          <w:szCs w:val="24"/>
        </w:rPr>
        <w:t>Pasūtītāja</w:t>
      </w:r>
      <w:r w:rsidR="00EB66F8" w:rsidRPr="00EB142C">
        <w:rPr>
          <w:rFonts w:ascii="Aptos" w:hAnsi="Aptos"/>
          <w:szCs w:val="24"/>
        </w:rPr>
        <w:t xml:space="preserve"> pētījumi</w:t>
      </w:r>
      <w:r w:rsidR="00AA27CF">
        <w:rPr>
          <w:rFonts w:ascii="Aptos" w:hAnsi="Aptos"/>
          <w:szCs w:val="24"/>
        </w:rPr>
        <w:t>:</w:t>
      </w:r>
      <w:r w:rsidR="00EB66F8" w:rsidRPr="00EB142C">
        <w:rPr>
          <w:rFonts w:ascii="Aptos" w:hAnsi="Aptos"/>
          <w:szCs w:val="24"/>
        </w:rPr>
        <w:t xml:space="preserve"> “Aprūpes atvaļinājuma izmantošana”, “</w:t>
      </w:r>
      <w:r w:rsidR="00EB66F8" w:rsidRPr="00840846">
        <w:rPr>
          <w:rFonts w:ascii="Aptos" w:hAnsi="Aptos"/>
          <w:szCs w:val="24"/>
        </w:rPr>
        <w:t>Mazu bērnu vecāku aptauja nodarbinātības</w:t>
      </w:r>
      <w:r w:rsidR="00EB66F8" w:rsidRPr="00EB142C">
        <w:rPr>
          <w:rFonts w:ascii="Aptos" w:hAnsi="Aptos"/>
          <w:szCs w:val="24"/>
        </w:rPr>
        <w:t xml:space="preserve"> jomā”, “Darba devēju aptauja par tiesību nodrošināšanu mazu bērnu vecākiem”, “Personu ar invaliditāti diskriminācija”, S</w:t>
      </w:r>
      <w:r w:rsidR="005B5898">
        <w:rPr>
          <w:rFonts w:ascii="Aptos" w:hAnsi="Aptos"/>
          <w:szCs w:val="24"/>
        </w:rPr>
        <w:t>abiedrības integrācijas fonda</w:t>
      </w:r>
      <w:r w:rsidR="00EB66F8" w:rsidRPr="00EB142C">
        <w:rPr>
          <w:rFonts w:ascii="Aptos" w:hAnsi="Aptos"/>
          <w:szCs w:val="24"/>
        </w:rPr>
        <w:t xml:space="preserve"> pētījumi</w:t>
      </w:r>
      <w:r w:rsidR="00AA27CF">
        <w:rPr>
          <w:rFonts w:ascii="Aptos" w:hAnsi="Aptos"/>
          <w:szCs w:val="24"/>
        </w:rPr>
        <w:t>:</w:t>
      </w:r>
      <w:r w:rsidR="00EB66F8" w:rsidRPr="00EB142C">
        <w:rPr>
          <w:rFonts w:ascii="Aptos" w:hAnsi="Aptos"/>
          <w:szCs w:val="24"/>
        </w:rPr>
        <w:t xml:space="preserve"> “Attieksme pret dažādām sabiedrības grupām un rīcība diskriminācijas </w:t>
      </w:r>
      <w:r w:rsidR="00EB66F8" w:rsidRPr="00EB142C">
        <w:rPr>
          <w:rFonts w:ascii="Aptos" w:hAnsi="Aptos"/>
          <w:szCs w:val="24"/>
        </w:rPr>
        <w:lastRenderedPageBreak/>
        <w:t>gadījumā” un “Dažādības kompass”, L</w:t>
      </w:r>
      <w:r w:rsidR="005B5898">
        <w:rPr>
          <w:rFonts w:ascii="Aptos" w:hAnsi="Aptos"/>
          <w:szCs w:val="24"/>
        </w:rPr>
        <w:t>abklājības ministrijas</w:t>
      </w:r>
      <w:r w:rsidR="00EB66F8" w:rsidRPr="00EB142C">
        <w:rPr>
          <w:rFonts w:ascii="Aptos" w:hAnsi="Aptos"/>
          <w:szCs w:val="24"/>
        </w:rPr>
        <w:t xml:space="preserve"> veiktais pētījums</w:t>
      </w:r>
      <w:r w:rsidR="00AA27CF">
        <w:rPr>
          <w:rFonts w:ascii="Aptos" w:hAnsi="Aptos"/>
          <w:szCs w:val="24"/>
        </w:rPr>
        <w:t>:</w:t>
      </w:r>
      <w:r w:rsidR="00EB66F8" w:rsidRPr="00EB142C">
        <w:rPr>
          <w:rFonts w:ascii="Aptos" w:hAnsi="Aptos"/>
          <w:szCs w:val="24"/>
        </w:rPr>
        <w:t xml:space="preserve"> “Sabiedrības izpratne par diskriminācijas aspektiem”</w:t>
      </w:r>
      <w:r w:rsidR="00840846">
        <w:rPr>
          <w:rFonts w:ascii="Aptos" w:hAnsi="Aptos"/>
          <w:szCs w:val="24"/>
        </w:rPr>
        <w:t xml:space="preserve"> u.c.</w:t>
      </w:r>
      <w:r w:rsidR="00EB66F8" w:rsidRPr="00EB142C">
        <w:rPr>
          <w:rFonts w:ascii="Aptos" w:hAnsi="Aptos"/>
          <w:szCs w:val="24"/>
        </w:rPr>
        <w:t>).</w:t>
      </w:r>
    </w:p>
    <w:p w14:paraId="64A0C60D" w14:textId="621D908B" w:rsidR="00EB66F8" w:rsidRPr="00EB142C" w:rsidRDefault="001C7C8B" w:rsidP="00F5631C">
      <w:pPr>
        <w:pStyle w:val="ListParagraph"/>
        <w:numPr>
          <w:ilvl w:val="1"/>
          <w:numId w:val="17"/>
        </w:numPr>
        <w:spacing w:before="240" w:after="160"/>
        <w:ind w:left="567"/>
        <w:jc w:val="left"/>
        <w:rPr>
          <w:rFonts w:ascii="Aptos" w:hAnsi="Aptos"/>
          <w:szCs w:val="24"/>
        </w:rPr>
      </w:pPr>
      <w:r w:rsidRPr="00EB142C">
        <w:rPr>
          <w:rFonts w:ascii="Aptos" w:hAnsi="Aptos"/>
          <w:szCs w:val="24"/>
        </w:rPr>
        <w:t xml:space="preserve"> </w:t>
      </w:r>
      <w:r w:rsidR="00ED5F8C" w:rsidRPr="00ED5F8C">
        <w:rPr>
          <w:rFonts w:ascii="Aptos" w:hAnsi="Aptos"/>
          <w:szCs w:val="24"/>
        </w:rPr>
        <w:t xml:space="preserve">Izpētīt, analizēt, izvilkt galvenās tēzes </w:t>
      </w:r>
      <w:r w:rsidR="00EB66F8" w:rsidRPr="00EB142C">
        <w:rPr>
          <w:rFonts w:ascii="Aptos" w:hAnsi="Aptos"/>
          <w:szCs w:val="24"/>
        </w:rPr>
        <w:t>no LETA veiktās mediju izpētes pētījuma.</w:t>
      </w:r>
    </w:p>
    <w:p w14:paraId="33B484DF" w14:textId="6AB123D0" w:rsidR="001C7C8B" w:rsidRPr="00EB142C" w:rsidRDefault="001C7C8B" w:rsidP="00F5631C">
      <w:pPr>
        <w:pStyle w:val="ListParagraph"/>
        <w:numPr>
          <w:ilvl w:val="1"/>
          <w:numId w:val="17"/>
        </w:numPr>
        <w:spacing w:before="240" w:after="160"/>
        <w:ind w:left="567"/>
        <w:jc w:val="left"/>
        <w:rPr>
          <w:rFonts w:ascii="Aptos" w:hAnsi="Aptos"/>
          <w:szCs w:val="24"/>
        </w:rPr>
      </w:pPr>
      <w:r w:rsidRPr="00EB142C">
        <w:rPr>
          <w:rFonts w:ascii="Aptos" w:hAnsi="Aptos"/>
          <w:szCs w:val="24"/>
        </w:rPr>
        <w:t xml:space="preserve"> </w:t>
      </w:r>
      <w:r w:rsidR="00EB66F8" w:rsidRPr="00EB142C">
        <w:rPr>
          <w:rFonts w:ascii="Aptos" w:hAnsi="Aptos"/>
          <w:szCs w:val="24"/>
        </w:rPr>
        <w:t>10 diskriminācijas situāciju pārzinošu ekspertu aptauja ar Delfi metodi 3 raundos</w:t>
      </w:r>
      <w:r w:rsidR="00ED5F8C">
        <w:rPr>
          <w:rFonts w:ascii="Aptos" w:hAnsi="Aptos"/>
          <w:szCs w:val="24"/>
        </w:rPr>
        <w:t xml:space="preserve">, iekļaujot 3.1-3.6. punktos </w:t>
      </w:r>
      <w:r w:rsidR="00E61D89">
        <w:rPr>
          <w:rFonts w:ascii="Aptos" w:hAnsi="Aptos"/>
          <w:szCs w:val="24"/>
        </w:rPr>
        <w:t xml:space="preserve">izstrādātās </w:t>
      </w:r>
      <w:r w:rsidR="00ED5F8C">
        <w:rPr>
          <w:rFonts w:ascii="Aptos" w:hAnsi="Aptos"/>
          <w:szCs w:val="24"/>
        </w:rPr>
        <w:t>tēzes</w:t>
      </w:r>
      <w:r w:rsidR="00EB66F8" w:rsidRPr="00EB142C">
        <w:rPr>
          <w:rFonts w:ascii="Aptos" w:hAnsi="Aptos"/>
          <w:szCs w:val="24"/>
        </w:rPr>
        <w:t>. Ekspertu sarakst</w:t>
      </w:r>
      <w:r w:rsidR="00441D7B">
        <w:rPr>
          <w:rFonts w:ascii="Aptos" w:hAnsi="Aptos"/>
          <w:szCs w:val="24"/>
        </w:rPr>
        <w:t xml:space="preserve">u </w:t>
      </w:r>
      <w:r w:rsidR="00E61D89">
        <w:rPr>
          <w:rFonts w:ascii="Aptos" w:hAnsi="Aptos"/>
          <w:szCs w:val="24"/>
        </w:rPr>
        <w:t>sagatavo</w:t>
      </w:r>
      <w:r w:rsidR="00441D7B">
        <w:rPr>
          <w:rFonts w:ascii="Aptos" w:hAnsi="Aptos"/>
          <w:szCs w:val="24"/>
        </w:rPr>
        <w:t xml:space="preserve"> </w:t>
      </w:r>
      <w:r w:rsidR="00E61D89">
        <w:rPr>
          <w:rFonts w:ascii="Aptos" w:hAnsi="Aptos"/>
          <w:szCs w:val="24"/>
        </w:rPr>
        <w:t>Pasūtītājs</w:t>
      </w:r>
      <w:r w:rsidR="00EB66F8" w:rsidRPr="00EB142C">
        <w:rPr>
          <w:rFonts w:ascii="Aptos" w:hAnsi="Aptos"/>
          <w:szCs w:val="24"/>
        </w:rPr>
        <w:t>.</w:t>
      </w:r>
    </w:p>
    <w:p w14:paraId="2984A21F" w14:textId="67B5830B" w:rsidR="001C7C8B" w:rsidRPr="00EB142C" w:rsidRDefault="001C7C8B" w:rsidP="00F5631C">
      <w:pPr>
        <w:pStyle w:val="ListParagraph"/>
        <w:numPr>
          <w:ilvl w:val="2"/>
          <w:numId w:val="17"/>
        </w:numPr>
        <w:spacing w:before="240" w:after="160"/>
        <w:ind w:left="1276"/>
        <w:jc w:val="left"/>
        <w:rPr>
          <w:rFonts w:ascii="Aptos" w:hAnsi="Aptos"/>
          <w:szCs w:val="24"/>
        </w:rPr>
      </w:pPr>
      <w:r w:rsidRPr="00EB142C">
        <w:rPr>
          <w:rFonts w:ascii="Aptos" w:hAnsi="Aptos"/>
          <w:szCs w:val="24"/>
        </w:rPr>
        <w:t>Pirmais raunds</w:t>
      </w:r>
      <w:r w:rsidR="00AA27CF">
        <w:rPr>
          <w:rFonts w:ascii="Aptos" w:hAnsi="Aptos"/>
          <w:szCs w:val="24"/>
        </w:rPr>
        <w:t>;</w:t>
      </w:r>
    </w:p>
    <w:p w14:paraId="06B5BA22" w14:textId="3971279F" w:rsidR="001C7C8B" w:rsidRPr="00EB142C" w:rsidRDefault="001C7C8B" w:rsidP="00F5631C">
      <w:pPr>
        <w:pStyle w:val="ListParagraph"/>
        <w:numPr>
          <w:ilvl w:val="2"/>
          <w:numId w:val="17"/>
        </w:numPr>
        <w:spacing w:before="240" w:after="160"/>
        <w:ind w:left="1276"/>
        <w:jc w:val="left"/>
        <w:rPr>
          <w:rFonts w:ascii="Aptos" w:hAnsi="Aptos"/>
          <w:szCs w:val="24"/>
        </w:rPr>
      </w:pPr>
      <w:r w:rsidRPr="00EB142C">
        <w:rPr>
          <w:rFonts w:ascii="Aptos" w:hAnsi="Aptos"/>
          <w:szCs w:val="24"/>
        </w:rPr>
        <w:t>Otrais raunds</w:t>
      </w:r>
      <w:r w:rsidR="00AA27CF">
        <w:rPr>
          <w:rFonts w:ascii="Aptos" w:hAnsi="Aptos"/>
          <w:szCs w:val="24"/>
        </w:rPr>
        <w:t>;</w:t>
      </w:r>
    </w:p>
    <w:p w14:paraId="4636B587" w14:textId="22C22068" w:rsidR="001C7C8B" w:rsidRDefault="001C7C8B" w:rsidP="00F5631C">
      <w:pPr>
        <w:pStyle w:val="ListParagraph"/>
        <w:numPr>
          <w:ilvl w:val="2"/>
          <w:numId w:val="17"/>
        </w:numPr>
        <w:spacing w:before="240" w:after="160"/>
        <w:ind w:left="1276"/>
        <w:jc w:val="left"/>
        <w:rPr>
          <w:rFonts w:ascii="Aptos" w:hAnsi="Aptos"/>
          <w:szCs w:val="24"/>
        </w:rPr>
      </w:pPr>
      <w:r w:rsidRPr="00EB142C">
        <w:rPr>
          <w:rFonts w:ascii="Aptos" w:hAnsi="Aptos"/>
          <w:szCs w:val="24"/>
        </w:rPr>
        <w:t>Trešais raunds</w:t>
      </w:r>
      <w:r w:rsidR="00AA27CF">
        <w:rPr>
          <w:rFonts w:ascii="Aptos" w:hAnsi="Aptos"/>
          <w:szCs w:val="24"/>
        </w:rPr>
        <w:t>.</w:t>
      </w:r>
    </w:p>
    <w:p w14:paraId="08D5C436" w14:textId="6305D4F0" w:rsidR="00840846" w:rsidRPr="00840846" w:rsidRDefault="00840846" w:rsidP="00840846">
      <w:pPr>
        <w:pStyle w:val="ListParagraph"/>
        <w:numPr>
          <w:ilvl w:val="1"/>
          <w:numId w:val="17"/>
        </w:numPr>
        <w:spacing w:before="240" w:after="160"/>
        <w:jc w:val="left"/>
        <w:rPr>
          <w:rFonts w:ascii="Aptos" w:hAnsi="Aptos"/>
          <w:szCs w:val="24"/>
        </w:rPr>
      </w:pPr>
      <w:r>
        <w:rPr>
          <w:rFonts w:ascii="Aptos" w:hAnsi="Aptos"/>
          <w:szCs w:val="24"/>
        </w:rPr>
        <w:t xml:space="preserve">Sagatavot analītisku atskaiti (pētījuma gala ziņojums). </w:t>
      </w:r>
    </w:p>
    <w:p w14:paraId="63184763" w14:textId="0C620B34" w:rsidR="008018D5" w:rsidRPr="00EB142C" w:rsidRDefault="008018D5" w:rsidP="00441D7B">
      <w:pPr>
        <w:pStyle w:val="ListParagraph"/>
        <w:numPr>
          <w:ilvl w:val="0"/>
          <w:numId w:val="17"/>
        </w:numPr>
        <w:spacing w:before="240" w:after="160"/>
        <w:ind w:left="357" w:hanging="357"/>
        <w:jc w:val="left"/>
        <w:rPr>
          <w:rFonts w:ascii="Aptos" w:hAnsi="Aptos"/>
          <w:szCs w:val="24"/>
        </w:rPr>
      </w:pPr>
      <w:r w:rsidRPr="00EB142C">
        <w:rPr>
          <w:rFonts w:ascii="Aptos" w:hAnsi="Aptos"/>
          <w:b/>
          <w:bCs/>
          <w:szCs w:val="24"/>
        </w:rPr>
        <w:t>Pētījuma metode</w:t>
      </w:r>
      <w:r w:rsidR="00AA27CF">
        <w:rPr>
          <w:rFonts w:ascii="Aptos" w:hAnsi="Aptos"/>
          <w:b/>
          <w:bCs/>
          <w:szCs w:val="24"/>
        </w:rPr>
        <w:t>s</w:t>
      </w:r>
    </w:p>
    <w:p w14:paraId="3D303B09" w14:textId="3CC0E121" w:rsidR="00EB66F8" w:rsidRPr="00EB142C" w:rsidRDefault="00EB66F8" w:rsidP="00984D83">
      <w:pPr>
        <w:spacing w:before="240"/>
        <w:rPr>
          <w:rFonts w:ascii="Aptos" w:hAnsi="Aptos"/>
          <w:szCs w:val="24"/>
        </w:rPr>
      </w:pPr>
      <w:r w:rsidRPr="00EB142C">
        <w:rPr>
          <w:rFonts w:ascii="Aptos" w:hAnsi="Aptos"/>
          <w:szCs w:val="24"/>
        </w:rPr>
        <w:t>Kabineta pētījums (</w:t>
      </w:r>
      <w:r w:rsidRPr="00EB142C">
        <w:rPr>
          <w:rFonts w:ascii="Aptos" w:hAnsi="Aptos"/>
          <w:i/>
          <w:iCs/>
          <w:szCs w:val="24"/>
        </w:rPr>
        <w:t>Desk research</w:t>
      </w:r>
      <w:r w:rsidRPr="00EB142C">
        <w:rPr>
          <w:rFonts w:ascii="Aptos" w:hAnsi="Aptos"/>
          <w:szCs w:val="24"/>
        </w:rPr>
        <w:t>) un ekspertu aptauja ar Delfi (</w:t>
      </w:r>
      <w:r w:rsidRPr="00EB142C">
        <w:rPr>
          <w:rFonts w:ascii="Aptos" w:hAnsi="Aptos"/>
          <w:i/>
          <w:iCs/>
          <w:szCs w:val="24"/>
        </w:rPr>
        <w:t>Delphi</w:t>
      </w:r>
      <w:r w:rsidRPr="00EB142C">
        <w:rPr>
          <w:rFonts w:ascii="Aptos" w:hAnsi="Aptos"/>
          <w:szCs w:val="24"/>
        </w:rPr>
        <w:t>) metodi.</w:t>
      </w:r>
    </w:p>
    <w:p w14:paraId="6380DBB5" w14:textId="3D35A271" w:rsidR="00A5467A" w:rsidRPr="00EB142C" w:rsidRDefault="00A5467A" w:rsidP="00984D83">
      <w:pPr>
        <w:pStyle w:val="ListParagraph"/>
        <w:numPr>
          <w:ilvl w:val="0"/>
          <w:numId w:val="17"/>
        </w:numPr>
        <w:spacing w:before="240"/>
        <w:rPr>
          <w:rFonts w:ascii="Aptos" w:hAnsi="Aptos"/>
          <w:b/>
          <w:szCs w:val="24"/>
        </w:rPr>
      </w:pPr>
      <w:r w:rsidRPr="00EB142C">
        <w:rPr>
          <w:rFonts w:ascii="Aptos" w:eastAsia="Calibri" w:hAnsi="Aptos"/>
          <w:b/>
          <w:szCs w:val="24"/>
        </w:rPr>
        <w:t>Sasniedzamie rezultāti</w:t>
      </w:r>
    </w:p>
    <w:p w14:paraId="11252039" w14:textId="5E7223C3" w:rsidR="00016034" w:rsidRPr="00EB142C" w:rsidRDefault="00016034" w:rsidP="00F5631C">
      <w:pPr>
        <w:pStyle w:val="ListParagraph"/>
        <w:numPr>
          <w:ilvl w:val="1"/>
          <w:numId w:val="17"/>
        </w:numPr>
        <w:spacing w:before="240"/>
        <w:ind w:left="567"/>
        <w:rPr>
          <w:rFonts w:ascii="Aptos" w:hAnsi="Aptos"/>
          <w:szCs w:val="24"/>
        </w:rPr>
      </w:pPr>
      <w:r w:rsidRPr="00EB142C">
        <w:rPr>
          <w:rFonts w:ascii="Aptos" w:hAnsi="Aptos"/>
          <w:szCs w:val="24"/>
        </w:rPr>
        <w:t xml:space="preserve">Pētījums </w:t>
      </w:r>
      <w:r w:rsidRPr="00EB142C">
        <w:rPr>
          <w:rFonts w:ascii="Aptos" w:hAnsi="Aptos"/>
          <w:b/>
          <w:bCs/>
          <w:szCs w:val="24"/>
        </w:rPr>
        <w:t xml:space="preserve">izpildes laiks – </w:t>
      </w:r>
      <w:r w:rsidRPr="00EB142C">
        <w:rPr>
          <w:rFonts w:ascii="Aptos" w:hAnsi="Aptos"/>
          <w:szCs w:val="24"/>
        </w:rPr>
        <w:t> </w:t>
      </w:r>
      <w:r w:rsidR="00EB66F8" w:rsidRPr="00EB142C">
        <w:rPr>
          <w:rFonts w:ascii="Aptos" w:hAnsi="Aptos"/>
          <w:szCs w:val="24"/>
        </w:rPr>
        <w:t>8</w:t>
      </w:r>
      <w:r w:rsidRPr="00EB142C">
        <w:rPr>
          <w:rFonts w:ascii="Aptos" w:hAnsi="Aptos"/>
          <w:szCs w:val="24"/>
        </w:rPr>
        <w:t xml:space="preserve"> mēneši no līguma noslēgšanas.</w:t>
      </w:r>
    </w:p>
    <w:p w14:paraId="3E2B2B67" w14:textId="7449F043" w:rsidR="00016034" w:rsidRPr="00A83EA3" w:rsidRDefault="00016034" w:rsidP="00F5631C">
      <w:pPr>
        <w:pStyle w:val="ListParagraph"/>
        <w:numPr>
          <w:ilvl w:val="1"/>
          <w:numId w:val="17"/>
        </w:numPr>
        <w:spacing w:before="240"/>
        <w:ind w:left="567"/>
        <w:rPr>
          <w:rFonts w:ascii="Aptos" w:hAnsi="Aptos"/>
          <w:szCs w:val="24"/>
        </w:rPr>
      </w:pPr>
      <w:r w:rsidRPr="00EB142C">
        <w:rPr>
          <w:rFonts w:ascii="Aptos" w:hAnsi="Aptos"/>
          <w:bCs/>
          <w:szCs w:val="24"/>
        </w:rPr>
        <w:t>Pretendents sagatavo šādus nodevumus:</w:t>
      </w:r>
    </w:p>
    <w:p w14:paraId="7D46625B" w14:textId="0BDA9568" w:rsidR="00A83EA3" w:rsidRPr="00EB142C" w:rsidRDefault="00A83EA3" w:rsidP="00A83EA3">
      <w:pPr>
        <w:pStyle w:val="ListParagraph"/>
        <w:numPr>
          <w:ilvl w:val="2"/>
          <w:numId w:val="17"/>
        </w:numPr>
        <w:spacing w:before="240"/>
        <w:ind w:left="1134"/>
        <w:rPr>
          <w:rFonts w:ascii="Aptos" w:hAnsi="Aptos"/>
          <w:szCs w:val="24"/>
        </w:rPr>
      </w:pPr>
      <w:r w:rsidRPr="00EB142C">
        <w:rPr>
          <w:rFonts w:ascii="Aptos" w:eastAsia="Calibri" w:hAnsi="Aptos"/>
          <w:bCs/>
          <w:szCs w:val="24"/>
        </w:rPr>
        <w:t xml:space="preserve">1 (vienu) </w:t>
      </w:r>
      <w:r w:rsidRPr="00EB142C">
        <w:rPr>
          <w:rFonts w:ascii="Aptos" w:eastAsia="Calibri" w:hAnsi="Aptos"/>
          <w:b/>
          <w:bCs/>
          <w:szCs w:val="24"/>
        </w:rPr>
        <w:t>Pētījuma starpziņojumu</w:t>
      </w:r>
      <w:r w:rsidRPr="00EB142C">
        <w:rPr>
          <w:rFonts w:ascii="Aptos" w:eastAsia="Calibri" w:hAnsi="Aptos"/>
          <w:bCs/>
          <w:szCs w:val="24"/>
        </w:rPr>
        <w:t xml:space="preserve"> par Tehniskās specifikācijas 3.1.</w:t>
      </w:r>
      <w:r>
        <w:rPr>
          <w:rFonts w:ascii="Aptos" w:eastAsia="Calibri" w:hAnsi="Aptos"/>
          <w:bCs/>
          <w:szCs w:val="24"/>
        </w:rPr>
        <w:t xml:space="preserve"> līdz 3.6.</w:t>
      </w:r>
      <w:r w:rsidRPr="00EB142C">
        <w:rPr>
          <w:rFonts w:ascii="Aptos" w:eastAsia="Calibri" w:hAnsi="Aptos"/>
          <w:bCs/>
          <w:szCs w:val="24"/>
        </w:rPr>
        <w:t xml:space="preserve"> punkt</w:t>
      </w:r>
      <w:r>
        <w:rPr>
          <w:rFonts w:ascii="Aptos" w:eastAsia="Calibri" w:hAnsi="Aptos"/>
          <w:bCs/>
          <w:szCs w:val="24"/>
        </w:rPr>
        <w:t>os</w:t>
      </w:r>
      <w:r w:rsidRPr="00EB142C">
        <w:rPr>
          <w:rFonts w:ascii="Aptos" w:eastAsia="Calibri" w:hAnsi="Aptos"/>
          <w:bCs/>
          <w:szCs w:val="24"/>
        </w:rPr>
        <w:t xml:space="preserve"> noteikto uzdevumu izpildi, sniedzot Pasūtītājam pārliecību par Pētījuma mērķa sasniegšanu, ne vēlāk kā pēc </w:t>
      </w:r>
      <w:r>
        <w:rPr>
          <w:rFonts w:ascii="Aptos" w:eastAsia="Calibri" w:hAnsi="Aptos"/>
          <w:bCs/>
          <w:szCs w:val="24"/>
        </w:rPr>
        <w:t>8</w:t>
      </w:r>
      <w:r w:rsidRPr="00EB142C">
        <w:rPr>
          <w:rFonts w:ascii="Aptos" w:eastAsia="Calibri" w:hAnsi="Aptos"/>
          <w:bCs/>
          <w:szCs w:val="24"/>
        </w:rPr>
        <w:t xml:space="preserve"> (</w:t>
      </w:r>
      <w:r>
        <w:rPr>
          <w:rFonts w:ascii="Aptos" w:eastAsia="Calibri" w:hAnsi="Aptos"/>
          <w:bCs/>
          <w:szCs w:val="24"/>
        </w:rPr>
        <w:t>astoņām</w:t>
      </w:r>
      <w:r w:rsidRPr="00EB142C">
        <w:rPr>
          <w:rFonts w:ascii="Aptos" w:eastAsia="Calibri" w:hAnsi="Aptos"/>
          <w:bCs/>
          <w:szCs w:val="24"/>
        </w:rPr>
        <w:t>) nedēļām no</w:t>
      </w:r>
      <w:r>
        <w:rPr>
          <w:rFonts w:ascii="Aptos" w:eastAsia="Calibri" w:hAnsi="Aptos"/>
          <w:bCs/>
          <w:szCs w:val="24"/>
        </w:rPr>
        <w:t xml:space="preserve"> Līguma slēgšanas brīža.</w:t>
      </w:r>
    </w:p>
    <w:p w14:paraId="76A80496" w14:textId="54179E77" w:rsidR="007B7C78" w:rsidRPr="00EB142C" w:rsidRDefault="00016034" w:rsidP="00F5631C">
      <w:pPr>
        <w:pStyle w:val="ListParagraph"/>
        <w:numPr>
          <w:ilvl w:val="2"/>
          <w:numId w:val="17"/>
        </w:numPr>
        <w:spacing w:before="240"/>
        <w:ind w:left="1134"/>
        <w:rPr>
          <w:rFonts w:ascii="Aptos" w:hAnsi="Aptos"/>
          <w:bCs/>
          <w:szCs w:val="24"/>
        </w:rPr>
      </w:pPr>
      <w:r w:rsidRPr="00EB142C">
        <w:rPr>
          <w:rFonts w:ascii="Aptos" w:eastAsia="Calibri" w:hAnsi="Aptos"/>
          <w:bCs/>
          <w:szCs w:val="24"/>
        </w:rPr>
        <w:t xml:space="preserve">1 (vienu) </w:t>
      </w:r>
      <w:r w:rsidRPr="00EB142C">
        <w:rPr>
          <w:rFonts w:ascii="Aptos" w:eastAsia="Calibri" w:hAnsi="Aptos"/>
          <w:b/>
          <w:bCs/>
          <w:szCs w:val="24"/>
        </w:rPr>
        <w:t>Pētījuma starpziņojumu</w:t>
      </w:r>
      <w:r w:rsidRPr="00EB142C">
        <w:rPr>
          <w:rFonts w:ascii="Aptos" w:eastAsia="Calibri" w:hAnsi="Aptos"/>
          <w:bCs/>
          <w:szCs w:val="24"/>
        </w:rPr>
        <w:t xml:space="preserve"> par Tehniskās specifikācijas 3.</w:t>
      </w:r>
      <w:r w:rsidR="00EB66F8" w:rsidRPr="00EB142C">
        <w:rPr>
          <w:rFonts w:ascii="Aptos" w:eastAsia="Calibri" w:hAnsi="Aptos"/>
          <w:bCs/>
          <w:szCs w:val="24"/>
        </w:rPr>
        <w:t>7.</w:t>
      </w:r>
      <w:r w:rsidR="001C7C8B" w:rsidRPr="00EB142C">
        <w:rPr>
          <w:rFonts w:ascii="Aptos" w:eastAsia="Calibri" w:hAnsi="Aptos"/>
          <w:bCs/>
          <w:szCs w:val="24"/>
        </w:rPr>
        <w:t>1.</w:t>
      </w:r>
      <w:r w:rsidRPr="00EB142C">
        <w:rPr>
          <w:rFonts w:ascii="Aptos" w:eastAsia="Calibri" w:hAnsi="Aptos"/>
          <w:bCs/>
          <w:szCs w:val="24"/>
        </w:rPr>
        <w:t xml:space="preserve"> punktā noteikto uzdevumu izpildi, sniedzot Pasūtītājam pārliecību par Pētījuma mērķa sasniegšanu</w:t>
      </w:r>
      <w:r w:rsidR="007B7C78" w:rsidRPr="00EB142C">
        <w:rPr>
          <w:rFonts w:ascii="Aptos" w:eastAsia="Calibri" w:hAnsi="Aptos"/>
          <w:bCs/>
          <w:szCs w:val="24"/>
        </w:rPr>
        <w:t xml:space="preserve">, ne vēlāk kā pēc </w:t>
      </w:r>
      <w:r w:rsidR="001C7C8B" w:rsidRPr="00EB142C">
        <w:rPr>
          <w:rFonts w:ascii="Aptos" w:eastAsia="Calibri" w:hAnsi="Aptos"/>
          <w:bCs/>
          <w:szCs w:val="24"/>
        </w:rPr>
        <w:t>6</w:t>
      </w:r>
      <w:r w:rsidR="007B7C78" w:rsidRPr="00EB142C">
        <w:rPr>
          <w:rFonts w:ascii="Aptos" w:eastAsia="Calibri" w:hAnsi="Aptos"/>
          <w:bCs/>
          <w:szCs w:val="24"/>
        </w:rPr>
        <w:t xml:space="preserve"> (</w:t>
      </w:r>
      <w:r w:rsidR="001C7C8B" w:rsidRPr="00EB142C">
        <w:rPr>
          <w:rFonts w:ascii="Aptos" w:eastAsia="Calibri" w:hAnsi="Aptos"/>
          <w:bCs/>
          <w:szCs w:val="24"/>
        </w:rPr>
        <w:t>sešām</w:t>
      </w:r>
      <w:r w:rsidR="007B7C78" w:rsidRPr="00EB142C">
        <w:rPr>
          <w:rFonts w:ascii="Aptos" w:eastAsia="Calibri" w:hAnsi="Aptos"/>
          <w:bCs/>
          <w:szCs w:val="24"/>
        </w:rPr>
        <w:t xml:space="preserve">) </w:t>
      </w:r>
      <w:r w:rsidR="001C7C8B" w:rsidRPr="00EB142C">
        <w:rPr>
          <w:rFonts w:ascii="Aptos" w:eastAsia="Calibri" w:hAnsi="Aptos"/>
          <w:bCs/>
          <w:szCs w:val="24"/>
        </w:rPr>
        <w:t>nedēļām</w:t>
      </w:r>
      <w:r w:rsidR="007B7C78" w:rsidRPr="00EB142C">
        <w:rPr>
          <w:rFonts w:ascii="Aptos" w:eastAsia="Calibri" w:hAnsi="Aptos"/>
          <w:bCs/>
          <w:szCs w:val="24"/>
        </w:rPr>
        <w:t xml:space="preserve"> no </w:t>
      </w:r>
      <w:r w:rsidR="001C7C8B" w:rsidRPr="00EB142C">
        <w:rPr>
          <w:rFonts w:ascii="Aptos" w:eastAsia="Calibri" w:hAnsi="Aptos"/>
          <w:bCs/>
          <w:szCs w:val="24"/>
        </w:rPr>
        <w:t>ekspertu aptaujas 1. raunda uzsākšanas;</w:t>
      </w:r>
    </w:p>
    <w:p w14:paraId="32996833" w14:textId="16D426D5" w:rsidR="001C7C8B" w:rsidRPr="00F969E5" w:rsidRDefault="001C7C8B" w:rsidP="00F5631C">
      <w:pPr>
        <w:pStyle w:val="ListParagraph"/>
        <w:numPr>
          <w:ilvl w:val="2"/>
          <w:numId w:val="17"/>
        </w:numPr>
        <w:spacing w:before="240"/>
        <w:ind w:left="1134"/>
        <w:rPr>
          <w:rFonts w:ascii="Aptos" w:hAnsi="Aptos"/>
          <w:bCs/>
          <w:szCs w:val="24"/>
        </w:rPr>
      </w:pPr>
      <w:r w:rsidRPr="00EB142C">
        <w:rPr>
          <w:rFonts w:ascii="Aptos" w:eastAsia="Calibri" w:hAnsi="Aptos"/>
          <w:bCs/>
          <w:szCs w:val="24"/>
        </w:rPr>
        <w:t xml:space="preserve">1 (vienu) </w:t>
      </w:r>
      <w:r w:rsidRPr="00EB142C">
        <w:rPr>
          <w:rFonts w:ascii="Aptos" w:eastAsia="Calibri" w:hAnsi="Aptos"/>
          <w:b/>
          <w:bCs/>
          <w:szCs w:val="24"/>
        </w:rPr>
        <w:t>Pētījuma starpziņojumu</w:t>
      </w:r>
      <w:r w:rsidRPr="00EB142C">
        <w:rPr>
          <w:rFonts w:ascii="Aptos" w:eastAsia="Calibri" w:hAnsi="Aptos"/>
          <w:bCs/>
          <w:szCs w:val="24"/>
        </w:rPr>
        <w:t xml:space="preserve"> par Tehniskās specifikācijas 3.7.2. punktā noteikto uzdevumu izpildi, sniedzot Pasūtītājam pārliecību par Pētījuma mērķa sasniegšanu, ne vēlāk kā pēc 6 (sešām) nedēļām no </w:t>
      </w:r>
      <w:r w:rsidRPr="00F969E5">
        <w:rPr>
          <w:rFonts w:ascii="Aptos" w:eastAsia="Calibri" w:hAnsi="Aptos"/>
          <w:bCs/>
          <w:szCs w:val="24"/>
        </w:rPr>
        <w:t>ekspertu aptaujas 2. raunda uzsākšanas;</w:t>
      </w:r>
    </w:p>
    <w:p w14:paraId="307FAEE8" w14:textId="7566EBF2" w:rsidR="001C7C8B" w:rsidRPr="00F969E5" w:rsidRDefault="001C7C8B" w:rsidP="00F5631C">
      <w:pPr>
        <w:pStyle w:val="ListParagraph"/>
        <w:numPr>
          <w:ilvl w:val="2"/>
          <w:numId w:val="17"/>
        </w:numPr>
        <w:spacing w:before="240"/>
        <w:ind w:left="1134"/>
        <w:rPr>
          <w:rFonts w:ascii="Aptos" w:hAnsi="Aptos"/>
          <w:bCs/>
          <w:szCs w:val="24"/>
        </w:rPr>
      </w:pPr>
      <w:r w:rsidRPr="00F969E5">
        <w:rPr>
          <w:rFonts w:ascii="Aptos" w:eastAsia="Calibri" w:hAnsi="Aptos"/>
          <w:bCs/>
          <w:szCs w:val="24"/>
        </w:rPr>
        <w:t xml:space="preserve">1 (vienu) </w:t>
      </w:r>
      <w:r w:rsidRPr="00F969E5">
        <w:rPr>
          <w:rFonts w:ascii="Aptos" w:eastAsia="Calibri" w:hAnsi="Aptos"/>
          <w:b/>
          <w:bCs/>
          <w:szCs w:val="24"/>
        </w:rPr>
        <w:t>Pētījuma starpziņojumu</w:t>
      </w:r>
      <w:r w:rsidRPr="00F969E5">
        <w:rPr>
          <w:rFonts w:ascii="Aptos" w:eastAsia="Calibri" w:hAnsi="Aptos"/>
          <w:bCs/>
          <w:szCs w:val="24"/>
        </w:rPr>
        <w:t xml:space="preserve"> par Tehniskās specifikācijas 3.7. punktā noteikto uzdevumu izpildi, sniedzot Pasūtītājam pārliecību par Pētījuma mērķa sasniegšanu, ne vēlāk kā pēc 5 (pieciem) mēnešiem no </w:t>
      </w:r>
      <w:r w:rsidR="00F969E5" w:rsidRPr="00F969E5">
        <w:rPr>
          <w:rFonts w:ascii="Aptos" w:eastAsia="Calibri" w:hAnsi="Aptos"/>
          <w:bCs/>
          <w:szCs w:val="24"/>
        </w:rPr>
        <w:t>punkta 3.7. izpildes uzsākšanas</w:t>
      </w:r>
      <w:r w:rsidRPr="00F969E5">
        <w:rPr>
          <w:rFonts w:ascii="Aptos" w:eastAsia="Calibri" w:hAnsi="Aptos"/>
          <w:bCs/>
          <w:szCs w:val="24"/>
        </w:rPr>
        <w:t>;</w:t>
      </w:r>
    </w:p>
    <w:p w14:paraId="6781440E" w14:textId="6A825F0E" w:rsidR="00016034" w:rsidRPr="00EB142C" w:rsidRDefault="00016034" w:rsidP="00F5631C">
      <w:pPr>
        <w:pStyle w:val="ListParagraph"/>
        <w:numPr>
          <w:ilvl w:val="2"/>
          <w:numId w:val="17"/>
        </w:numPr>
        <w:spacing w:before="240"/>
        <w:ind w:left="1134"/>
        <w:rPr>
          <w:rFonts w:ascii="Aptos" w:hAnsi="Aptos"/>
          <w:bCs/>
          <w:szCs w:val="24"/>
        </w:rPr>
      </w:pPr>
      <w:r w:rsidRPr="00EB142C">
        <w:rPr>
          <w:rFonts w:ascii="Aptos" w:hAnsi="Aptos"/>
          <w:bCs/>
          <w:szCs w:val="24"/>
        </w:rPr>
        <w:lastRenderedPageBreak/>
        <w:t xml:space="preserve">1 (vienu) </w:t>
      </w:r>
      <w:r w:rsidRPr="00EB142C">
        <w:rPr>
          <w:rFonts w:ascii="Aptos" w:hAnsi="Aptos"/>
          <w:b/>
          <w:bCs/>
          <w:szCs w:val="24"/>
        </w:rPr>
        <w:t>Pētījuma gala ziņojumu</w:t>
      </w:r>
      <w:r w:rsidRPr="00EB142C">
        <w:rPr>
          <w:rFonts w:ascii="Aptos" w:hAnsi="Aptos"/>
          <w:bCs/>
          <w:szCs w:val="24"/>
        </w:rPr>
        <w:t xml:space="preserve"> latviešu valodā ar kopsavilkumu </w:t>
      </w:r>
      <w:r w:rsidRPr="00EB142C">
        <w:rPr>
          <w:rFonts w:ascii="Aptos" w:eastAsia="Calibri" w:hAnsi="Aptos"/>
          <w:bCs/>
          <w:szCs w:val="24"/>
        </w:rPr>
        <w:t>par Tehniskās specifikācijas 3. punktā noteikto uzdevumu izpildi</w:t>
      </w:r>
      <w:r w:rsidRPr="00EB142C">
        <w:rPr>
          <w:rFonts w:ascii="Aptos" w:hAnsi="Aptos"/>
          <w:bCs/>
          <w:szCs w:val="24"/>
        </w:rPr>
        <w:t>.</w:t>
      </w:r>
      <w:r w:rsidRPr="00EB142C">
        <w:rPr>
          <w:rFonts w:ascii="Aptos" w:eastAsia="Calibri" w:hAnsi="Aptos"/>
          <w:bCs/>
          <w:szCs w:val="24"/>
        </w:rPr>
        <w:t xml:space="preserve"> </w:t>
      </w:r>
      <w:r w:rsidR="007B7C78" w:rsidRPr="00EB142C">
        <w:rPr>
          <w:rFonts w:ascii="Aptos" w:eastAsia="Calibri" w:hAnsi="Aptos"/>
          <w:bCs/>
          <w:szCs w:val="24"/>
        </w:rPr>
        <w:t>K</w:t>
      </w:r>
      <w:r w:rsidRPr="00EB142C">
        <w:rPr>
          <w:rFonts w:ascii="Aptos" w:eastAsia="Calibri" w:hAnsi="Aptos"/>
          <w:bCs/>
          <w:szCs w:val="24"/>
        </w:rPr>
        <w:t>opsavilkumā tēžu veidā jāiekļauj būtiskākā informācija par Pētījuma rezultātiem</w:t>
      </w:r>
      <w:r w:rsidR="00386A7A">
        <w:rPr>
          <w:rFonts w:ascii="Aptos" w:eastAsia="Calibri" w:hAnsi="Aptos"/>
          <w:bCs/>
          <w:szCs w:val="24"/>
        </w:rPr>
        <w:t>,</w:t>
      </w:r>
      <w:r w:rsidRPr="00EB142C">
        <w:rPr>
          <w:rFonts w:ascii="Aptos" w:eastAsia="Calibri" w:hAnsi="Aptos"/>
          <w:bCs/>
          <w:szCs w:val="24"/>
        </w:rPr>
        <w:t xml:space="preserve"> secinājumi un ieteikumi (tabulas un attēli pēc nepieciešamības). </w:t>
      </w:r>
    </w:p>
    <w:p w14:paraId="17E89EFC" w14:textId="77777777" w:rsidR="00A17CC4" w:rsidRDefault="00016034" w:rsidP="00A17CC4">
      <w:pPr>
        <w:pStyle w:val="ListParagraph"/>
        <w:numPr>
          <w:ilvl w:val="2"/>
          <w:numId w:val="17"/>
        </w:numPr>
        <w:spacing w:before="240"/>
        <w:ind w:left="993"/>
        <w:rPr>
          <w:rFonts w:ascii="Aptos" w:hAnsi="Aptos"/>
          <w:bCs/>
          <w:szCs w:val="24"/>
        </w:rPr>
      </w:pPr>
      <w:r w:rsidRPr="00EB142C">
        <w:rPr>
          <w:rFonts w:ascii="Aptos" w:hAnsi="Aptos"/>
          <w:b/>
          <w:bCs/>
          <w:i/>
          <w:szCs w:val="24"/>
        </w:rPr>
        <w:t>Power Point</w:t>
      </w:r>
      <w:r w:rsidRPr="00EB142C">
        <w:rPr>
          <w:rFonts w:ascii="Aptos" w:hAnsi="Aptos"/>
          <w:b/>
          <w:bCs/>
          <w:szCs w:val="24"/>
        </w:rPr>
        <w:t xml:space="preserve"> vai līdzvērtīga formāta prezentāciju</w:t>
      </w:r>
      <w:r w:rsidRPr="00EB142C">
        <w:rPr>
          <w:rFonts w:ascii="Aptos" w:hAnsi="Aptos"/>
          <w:bCs/>
          <w:szCs w:val="24"/>
        </w:rPr>
        <w:t xml:space="preserve"> </w:t>
      </w:r>
      <w:r w:rsidRPr="00EB142C">
        <w:rPr>
          <w:rFonts w:ascii="Aptos" w:eastAsia="Calibri" w:hAnsi="Aptos"/>
          <w:bCs/>
          <w:szCs w:val="24"/>
        </w:rPr>
        <w:t>latviešu valodā</w:t>
      </w:r>
      <w:r w:rsidRPr="00EB142C">
        <w:rPr>
          <w:rFonts w:ascii="Aptos" w:hAnsi="Aptos"/>
          <w:bCs/>
          <w:szCs w:val="24"/>
        </w:rPr>
        <w:t xml:space="preserve"> par Pētījuma gala ziņojumu, kopējo Pētījuma struktūru, izmantotajām metodēm, gūtajiem rezultātiem, secinājumiem un izstrādātajām rekomendācijām.</w:t>
      </w:r>
    </w:p>
    <w:p w14:paraId="27892863" w14:textId="77777777" w:rsidR="00A17CC4" w:rsidRPr="00A17CC4" w:rsidRDefault="00A17CC4" w:rsidP="00A17CC4">
      <w:pPr>
        <w:spacing w:before="240"/>
        <w:rPr>
          <w:rFonts w:ascii="Aptos" w:hAnsi="Aptos"/>
          <w:bCs/>
          <w:szCs w:val="24"/>
        </w:rPr>
      </w:pPr>
      <w:r w:rsidRPr="00A17CC4">
        <w:rPr>
          <w:rFonts w:ascii="Aptos" w:hAnsi="Aptos"/>
          <w:bCs/>
          <w:szCs w:val="24"/>
        </w:rPr>
        <w:t>5.3.</w:t>
      </w:r>
      <w:r w:rsidRPr="00A17CC4">
        <w:rPr>
          <w:rFonts w:ascii="Aptos" w:hAnsi="Aptos"/>
          <w:bCs/>
          <w:szCs w:val="24"/>
        </w:rPr>
        <w:tab/>
        <w:t>5.2. apakšpunktā minētos nodevumus ir jāsagatavo un jāiesniedz sekojošā formātā:</w:t>
      </w:r>
    </w:p>
    <w:p w14:paraId="53DF17BC" w14:textId="77777777" w:rsidR="00A17CC4" w:rsidRPr="00A17CC4" w:rsidRDefault="00A17CC4" w:rsidP="00A17CC4">
      <w:pPr>
        <w:spacing w:before="240"/>
        <w:rPr>
          <w:rFonts w:ascii="Aptos" w:hAnsi="Aptos"/>
          <w:bCs/>
          <w:szCs w:val="24"/>
        </w:rPr>
      </w:pPr>
      <w:r w:rsidRPr="00A17CC4">
        <w:rPr>
          <w:rFonts w:ascii="Aptos" w:hAnsi="Aptos"/>
          <w:bCs/>
          <w:szCs w:val="24"/>
        </w:rPr>
        <w:t>5.3.1.</w:t>
      </w:r>
      <w:r w:rsidRPr="00A17CC4">
        <w:rPr>
          <w:rFonts w:ascii="Aptos" w:hAnsi="Aptos"/>
          <w:bCs/>
          <w:szCs w:val="24"/>
        </w:rPr>
        <w:tab/>
        <w:t>nodevumu tekstam jābūt rakstītam saprotamā, literāri un gramatiski pareizā latviešu valodā ar paskaidrojumiem un atsaucēm, kā arī ar jēdzienu un saīsinājumu skaidrojumiem tā, lai Pētījums ir saprotams politikas veidotājiem, īstenotājiem, kā arī plašākai sabiedrībai, nodrošinot latviešu valodas pareizrakstības un vienota teksta stila ievērošanu, izvairoties no profesionāla žargona vai neatšifrētu saīsinājumu lietošanas, nodrošinot teksta saprotamību lasītājam neatkarīgi no nacionālā konteksta pārzināšanas pakāpes;</w:t>
      </w:r>
    </w:p>
    <w:p w14:paraId="309E62DC" w14:textId="77777777" w:rsidR="00A17CC4" w:rsidRPr="00A17CC4" w:rsidRDefault="00A17CC4" w:rsidP="00A17CC4">
      <w:pPr>
        <w:spacing w:before="240"/>
        <w:rPr>
          <w:rFonts w:ascii="Aptos" w:hAnsi="Aptos"/>
          <w:bCs/>
          <w:szCs w:val="24"/>
        </w:rPr>
      </w:pPr>
      <w:r w:rsidRPr="00A17CC4">
        <w:rPr>
          <w:rFonts w:ascii="Aptos" w:hAnsi="Aptos"/>
          <w:bCs/>
          <w:szCs w:val="24"/>
        </w:rPr>
        <w:t>5.3.2.</w:t>
      </w:r>
      <w:r w:rsidRPr="00A17CC4">
        <w:rPr>
          <w:rFonts w:ascii="Aptos" w:hAnsi="Aptos"/>
          <w:bCs/>
          <w:szCs w:val="24"/>
        </w:rPr>
        <w:tab/>
        <w:t>nodevumos iekļautajām tabulām, attēliem un teksta papildinājumiem jāatbilst sekojošām prasībām:</w:t>
      </w:r>
    </w:p>
    <w:p w14:paraId="47436A69" w14:textId="77777777" w:rsidR="00A17CC4" w:rsidRPr="00A17CC4" w:rsidRDefault="00A17CC4" w:rsidP="00A17CC4">
      <w:pPr>
        <w:spacing w:before="240"/>
        <w:rPr>
          <w:rFonts w:ascii="Aptos" w:hAnsi="Aptos"/>
          <w:bCs/>
          <w:szCs w:val="24"/>
        </w:rPr>
      </w:pPr>
      <w:r w:rsidRPr="00A17CC4">
        <w:rPr>
          <w:rFonts w:ascii="Aptos" w:hAnsi="Aptos"/>
          <w:bCs/>
          <w:szCs w:val="24"/>
        </w:rPr>
        <w:t>5.3.2.1.</w:t>
      </w:r>
      <w:r w:rsidRPr="00A17CC4">
        <w:rPr>
          <w:rFonts w:ascii="Aptos" w:hAnsi="Aptos"/>
          <w:bCs/>
          <w:szCs w:val="24"/>
        </w:rPr>
        <w:tab/>
        <w:t>tabulām, attēliem un līdzīgiem teksta papildinājumiem jābūt secīgi numurētiem, norādot nosaukumu, kas precīzi apspoguļo tabulas, attēla vai līdzīga teksta papildinājuma saturu un sniegtās informācijas avotu/autoru;</w:t>
      </w:r>
    </w:p>
    <w:p w14:paraId="00562BD8" w14:textId="77777777" w:rsidR="00A17CC4" w:rsidRPr="00A17CC4" w:rsidRDefault="00A17CC4" w:rsidP="00A17CC4">
      <w:pPr>
        <w:spacing w:before="240"/>
        <w:rPr>
          <w:rFonts w:ascii="Aptos" w:hAnsi="Aptos"/>
          <w:bCs/>
          <w:szCs w:val="24"/>
        </w:rPr>
      </w:pPr>
      <w:r w:rsidRPr="00A17CC4">
        <w:rPr>
          <w:rFonts w:ascii="Aptos" w:hAnsi="Aptos"/>
          <w:bCs/>
          <w:szCs w:val="24"/>
        </w:rPr>
        <w:t>5.3.2.2.</w:t>
      </w:r>
      <w:r w:rsidRPr="00A17CC4">
        <w:rPr>
          <w:rFonts w:ascii="Aptos" w:hAnsi="Aptos"/>
          <w:bCs/>
          <w:szCs w:val="24"/>
        </w:rPr>
        <w:tab/>
        <w:t>tekstā jānodrošina tā sasaiste ar izmantotajām tabulām, attēliem un līdzīgiem teksta papildinājumiem;</w:t>
      </w:r>
    </w:p>
    <w:p w14:paraId="04DCADF4" w14:textId="77777777" w:rsidR="00A17CC4" w:rsidRPr="00A17CC4" w:rsidRDefault="00A17CC4" w:rsidP="00A17CC4">
      <w:pPr>
        <w:spacing w:before="240"/>
        <w:rPr>
          <w:rFonts w:ascii="Aptos" w:hAnsi="Aptos"/>
          <w:bCs/>
          <w:szCs w:val="24"/>
        </w:rPr>
      </w:pPr>
      <w:r w:rsidRPr="00A17CC4">
        <w:rPr>
          <w:rFonts w:ascii="Aptos" w:hAnsi="Aptos"/>
          <w:bCs/>
          <w:szCs w:val="24"/>
        </w:rPr>
        <w:t>5.3.2.3.</w:t>
      </w:r>
      <w:r w:rsidRPr="00A17CC4">
        <w:rPr>
          <w:rFonts w:ascii="Aptos" w:hAnsi="Aptos"/>
          <w:bCs/>
          <w:szCs w:val="24"/>
        </w:rPr>
        <w:tab/>
        <w:t>tabulās, attēlos un līdzīgos teksta papildinājumos atspoguļotajai informācijai ir jābūt skaidri saskatāmai, salasāmai un atspoguļotām vērtībām jābūt skaidri nosakāmām, saprotamām;</w:t>
      </w:r>
    </w:p>
    <w:p w14:paraId="210A0AC3" w14:textId="77777777" w:rsidR="00A17CC4" w:rsidRPr="00A17CC4" w:rsidRDefault="00A17CC4" w:rsidP="00A17CC4">
      <w:pPr>
        <w:spacing w:before="240"/>
        <w:rPr>
          <w:rFonts w:ascii="Aptos" w:hAnsi="Aptos"/>
          <w:bCs/>
          <w:szCs w:val="24"/>
        </w:rPr>
      </w:pPr>
      <w:r w:rsidRPr="00A17CC4">
        <w:rPr>
          <w:rFonts w:ascii="Aptos" w:hAnsi="Aptos"/>
          <w:bCs/>
          <w:szCs w:val="24"/>
        </w:rPr>
        <w:lastRenderedPageBreak/>
        <w:t>5.3.2.4.</w:t>
      </w:r>
      <w:r w:rsidRPr="00A17CC4">
        <w:rPr>
          <w:rFonts w:ascii="Aptos" w:hAnsi="Aptos"/>
          <w:bCs/>
          <w:szCs w:val="24"/>
        </w:rPr>
        <w:tab/>
        <w:t>kopā ar tabulām, attēliem un līdzīgiem teksta papildinājumiem ir jābūt sniegtam atbilstošam, pavadošam, skaidrojošam tekstam, kas sniedz šīs informācijas interpretāciju, analītisko skaidrojumu un secinājumus, kas izriet no sniegtās informācijas interpretācijas, analīzes.</w:t>
      </w:r>
    </w:p>
    <w:p w14:paraId="194BA7A1" w14:textId="77777777" w:rsidR="00A17CC4" w:rsidRPr="00A17CC4" w:rsidRDefault="00A17CC4" w:rsidP="00A17CC4">
      <w:pPr>
        <w:spacing w:before="240"/>
        <w:rPr>
          <w:rFonts w:ascii="Aptos" w:hAnsi="Aptos"/>
          <w:bCs/>
          <w:szCs w:val="24"/>
        </w:rPr>
      </w:pPr>
      <w:r w:rsidRPr="00A17CC4">
        <w:rPr>
          <w:rFonts w:ascii="Aptos" w:hAnsi="Aptos"/>
          <w:bCs/>
          <w:szCs w:val="24"/>
        </w:rPr>
        <w:t>5.3.3.</w:t>
      </w:r>
      <w:r w:rsidRPr="00A17CC4">
        <w:rPr>
          <w:rFonts w:ascii="Aptos" w:hAnsi="Aptos"/>
          <w:bCs/>
          <w:szCs w:val="24"/>
        </w:rPr>
        <w:tab/>
        <w:t>Teksta kvalitātei jāatbilst sekojošām prasībām:</w:t>
      </w:r>
    </w:p>
    <w:p w14:paraId="066A9569" w14:textId="77777777" w:rsidR="00A17CC4" w:rsidRPr="00A17CC4" w:rsidRDefault="00A17CC4" w:rsidP="00A17CC4">
      <w:pPr>
        <w:spacing w:before="240"/>
        <w:rPr>
          <w:rFonts w:ascii="Aptos" w:hAnsi="Aptos"/>
          <w:bCs/>
          <w:szCs w:val="24"/>
        </w:rPr>
      </w:pPr>
      <w:r w:rsidRPr="00A17CC4">
        <w:rPr>
          <w:rFonts w:ascii="Aptos" w:hAnsi="Aptos"/>
          <w:bCs/>
          <w:szCs w:val="24"/>
        </w:rPr>
        <w:t>5.3.3.1.</w:t>
      </w:r>
      <w:r w:rsidRPr="00A17CC4">
        <w:rPr>
          <w:rFonts w:ascii="Aptos" w:hAnsi="Aptos"/>
          <w:bCs/>
          <w:szCs w:val="24"/>
        </w:rPr>
        <w:tab/>
        <w:t xml:space="preserve">teksta izklāstam jābūt strukturētam, teksta daļām un nodaļu sadaļām jābūt </w:t>
      </w:r>
      <w:proofErr w:type="spellStart"/>
      <w:r w:rsidRPr="00A17CC4">
        <w:rPr>
          <w:rFonts w:ascii="Aptos" w:hAnsi="Aptos"/>
          <w:bCs/>
          <w:szCs w:val="24"/>
        </w:rPr>
        <w:t>kopsaistītām</w:t>
      </w:r>
      <w:proofErr w:type="spellEnd"/>
      <w:r w:rsidRPr="00A17CC4">
        <w:rPr>
          <w:rFonts w:ascii="Aptos" w:hAnsi="Aptos"/>
          <w:bCs/>
          <w:szCs w:val="24"/>
        </w:rPr>
        <w:t>;</w:t>
      </w:r>
    </w:p>
    <w:p w14:paraId="41F284AB" w14:textId="77777777" w:rsidR="00A17CC4" w:rsidRPr="00A17CC4" w:rsidRDefault="00A17CC4" w:rsidP="00A17CC4">
      <w:pPr>
        <w:spacing w:before="240"/>
        <w:rPr>
          <w:rFonts w:ascii="Aptos" w:hAnsi="Aptos"/>
          <w:bCs/>
          <w:szCs w:val="24"/>
        </w:rPr>
      </w:pPr>
      <w:r w:rsidRPr="00A17CC4">
        <w:rPr>
          <w:rFonts w:ascii="Aptos" w:hAnsi="Aptos"/>
          <w:bCs/>
          <w:szCs w:val="24"/>
        </w:rPr>
        <w:t>5.3.3.2.</w:t>
      </w:r>
      <w:r w:rsidRPr="00A17CC4">
        <w:rPr>
          <w:rFonts w:ascii="Aptos" w:hAnsi="Aptos"/>
          <w:bCs/>
          <w:szCs w:val="24"/>
        </w:rPr>
        <w:tab/>
        <w:t>izmantotajiem datiem ir jāsniedz interpretācija un analīze, izteiktajiem argumentiem un secinājumiem jābūt skaidri un izvērsti pamatotiem;</w:t>
      </w:r>
    </w:p>
    <w:p w14:paraId="0FD87A10" w14:textId="77777777" w:rsidR="00A17CC4" w:rsidRPr="00A17CC4" w:rsidRDefault="00A17CC4" w:rsidP="00A17CC4">
      <w:pPr>
        <w:spacing w:before="240"/>
        <w:rPr>
          <w:rFonts w:ascii="Aptos" w:hAnsi="Aptos"/>
          <w:bCs/>
          <w:szCs w:val="24"/>
        </w:rPr>
      </w:pPr>
      <w:r w:rsidRPr="00A17CC4">
        <w:rPr>
          <w:rFonts w:ascii="Aptos" w:hAnsi="Aptos"/>
          <w:bCs/>
          <w:szCs w:val="24"/>
        </w:rPr>
        <w:t>5.3.3.3.</w:t>
      </w:r>
      <w:r w:rsidRPr="00A17CC4">
        <w:rPr>
          <w:rFonts w:ascii="Aptos" w:hAnsi="Aptos"/>
          <w:bCs/>
          <w:szCs w:val="24"/>
        </w:rPr>
        <w:tab/>
        <w:t>atsaucēm jābūt noformētām vienotā stilā, atbilstoši akadēmiskajiem bibliogrāfisko norāžu standartiem, norādot konkrētas lapaspuses vai mājās lapu un līdzīgu elektronisko resursu saturam norādot maksimāli precīzu atrašanās vietu konkrētajās sadaļās, aprakstot ceļu līdz informācijai un sniedzot saiti uz to. Elektroniskajiem informācijas avotiem jāsniedz precīzs izmantotā materiāla un vietnes nosaukums atbilstoši akadēmiskajiem bibliogrāfisko norāžu standartiem, atzīmējot pēdējo vietnes skatīšanās/apmeklējuma reizi. Norādītajām saitēm uz elektroniskajā vidē esošajiem informācijas avotiem jābūt aktīvām;</w:t>
      </w:r>
    </w:p>
    <w:p w14:paraId="7ECF8330" w14:textId="5B12CF7A" w:rsidR="00A17CC4" w:rsidRPr="00A17CC4" w:rsidRDefault="00A17CC4" w:rsidP="00A17CC4">
      <w:pPr>
        <w:spacing w:before="240"/>
        <w:rPr>
          <w:rFonts w:ascii="Aptos" w:hAnsi="Aptos"/>
          <w:bCs/>
          <w:szCs w:val="24"/>
        </w:rPr>
      </w:pPr>
      <w:r w:rsidRPr="00A17CC4">
        <w:rPr>
          <w:rFonts w:ascii="Aptos" w:hAnsi="Aptos"/>
          <w:bCs/>
          <w:szCs w:val="24"/>
        </w:rPr>
        <w:t>5.3.3.4.</w:t>
      </w:r>
      <w:r w:rsidRPr="00A17CC4">
        <w:rPr>
          <w:rFonts w:ascii="Aptos" w:hAnsi="Aptos"/>
          <w:bCs/>
          <w:szCs w:val="24"/>
        </w:rPr>
        <w:tab/>
        <w:t>galvenais literatūras avots ir tiesību akti, pētījumi un citi dokumenti, bet interneta vietnēs, plašsaziņas līdzekļos paustā informācija var būt tikai kā papildu literatūras avots, ja informācija nav pieejama iepriekšminētajos dokumentos.</w:t>
      </w:r>
    </w:p>
    <w:p w14:paraId="79E8BE4C" w14:textId="77777777" w:rsidR="00A17CC4" w:rsidRPr="00A17CC4" w:rsidRDefault="00A17CC4" w:rsidP="00A17CC4">
      <w:pPr>
        <w:spacing w:before="240"/>
        <w:rPr>
          <w:rFonts w:ascii="Aptos" w:hAnsi="Aptos"/>
          <w:bCs/>
          <w:szCs w:val="24"/>
        </w:rPr>
      </w:pPr>
      <w:r w:rsidRPr="00A17CC4">
        <w:rPr>
          <w:rFonts w:ascii="Aptos" w:hAnsi="Aptos"/>
          <w:bCs/>
          <w:szCs w:val="24"/>
        </w:rPr>
        <w:t>5.4.</w:t>
      </w:r>
      <w:r w:rsidRPr="00A17CC4">
        <w:rPr>
          <w:rFonts w:ascii="Aptos" w:hAnsi="Aptos"/>
          <w:bCs/>
          <w:szCs w:val="24"/>
        </w:rPr>
        <w:tab/>
        <w:t>Nodevumu secinājumu sadaļā jāsniedz no Pētījuma analīzes izrietoši, strukturēti, argumentēti secinājumi par Pētījumā kopumā gūtajām atziņām un rezultātiem, interpretējot to nozīmi arī saistībā ar pētījuma mērķi, tā sasniegšanu un noteikto uzdevumu izpildi.</w:t>
      </w:r>
    </w:p>
    <w:p w14:paraId="70D95F2B" w14:textId="77777777" w:rsidR="00A17CC4" w:rsidRPr="00A17CC4" w:rsidRDefault="00A17CC4" w:rsidP="00A17CC4">
      <w:pPr>
        <w:spacing w:before="240"/>
        <w:rPr>
          <w:rFonts w:ascii="Aptos" w:hAnsi="Aptos"/>
          <w:bCs/>
          <w:szCs w:val="24"/>
        </w:rPr>
      </w:pPr>
      <w:r w:rsidRPr="00A17CC4">
        <w:rPr>
          <w:rFonts w:ascii="Aptos" w:hAnsi="Aptos"/>
          <w:bCs/>
          <w:szCs w:val="24"/>
        </w:rPr>
        <w:t>5.5.</w:t>
      </w:r>
      <w:r w:rsidRPr="00A17CC4">
        <w:rPr>
          <w:rFonts w:ascii="Aptos" w:hAnsi="Aptos"/>
          <w:bCs/>
          <w:szCs w:val="24"/>
        </w:rPr>
        <w:tab/>
        <w:t>Nodevumu rekomendāciju sadaļā jāsniedz esošajā politiskajā, institucionālajā un tiesiskajā ietvarā reāli īstenojamas rekomendācijas par iespējamiem risinājumiem.</w:t>
      </w:r>
    </w:p>
    <w:p w14:paraId="5E24F4AC" w14:textId="77777777" w:rsidR="00A17CC4" w:rsidRPr="00A17CC4" w:rsidRDefault="00A17CC4" w:rsidP="00A17CC4">
      <w:pPr>
        <w:spacing w:before="240"/>
        <w:rPr>
          <w:rFonts w:ascii="Aptos" w:hAnsi="Aptos"/>
          <w:bCs/>
          <w:szCs w:val="24"/>
        </w:rPr>
      </w:pPr>
      <w:r w:rsidRPr="00A17CC4">
        <w:rPr>
          <w:rFonts w:ascii="Aptos" w:hAnsi="Aptos"/>
          <w:bCs/>
          <w:szCs w:val="24"/>
        </w:rPr>
        <w:lastRenderedPageBreak/>
        <w:t>5.6.</w:t>
      </w:r>
      <w:r w:rsidRPr="00A17CC4">
        <w:rPr>
          <w:rFonts w:ascii="Aptos" w:hAnsi="Aptos"/>
          <w:bCs/>
          <w:szCs w:val="24"/>
        </w:rPr>
        <w:tab/>
        <w:t>Pētījuma veikšanas gaitā Pretendentam kopā ar starpziņojumu un gala nodevumu ir jāiesniedz izmantotās tabulas un attēli elektroniskā formātā, kas nodrošina iespēju mainīt to formātus.</w:t>
      </w:r>
    </w:p>
    <w:p w14:paraId="4ACB54A8" w14:textId="77777777" w:rsidR="00A17CC4" w:rsidRPr="00A17CC4" w:rsidRDefault="00A17CC4" w:rsidP="00A17CC4">
      <w:pPr>
        <w:spacing w:before="240"/>
        <w:rPr>
          <w:rFonts w:ascii="Aptos" w:hAnsi="Aptos"/>
          <w:bCs/>
          <w:szCs w:val="24"/>
        </w:rPr>
      </w:pPr>
      <w:r w:rsidRPr="00A17CC4">
        <w:rPr>
          <w:rFonts w:ascii="Aptos" w:hAnsi="Aptos"/>
          <w:bCs/>
          <w:szCs w:val="24"/>
        </w:rPr>
        <w:t>5.7.</w:t>
      </w:r>
      <w:r w:rsidRPr="00A17CC4">
        <w:rPr>
          <w:rFonts w:ascii="Aptos" w:hAnsi="Aptos"/>
          <w:bCs/>
          <w:szCs w:val="24"/>
        </w:rPr>
        <w:tab/>
        <w:t>Pretendents visus Nodevumus un tā pielikumus iesniedz, nosūtot elektroniski uz Pasūtītāja atbildīgās personas e-pastu, ja pielikuma apjoms to pieļauj, vai iesniedzot ārējā datu nesējā.</w:t>
      </w:r>
    </w:p>
    <w:p w14:paraId="52D043B4" w14:textId="757B99A1" w:rsidR="00E61D89" w:rsidRPr="00A17CC4" w:rsidRDefault="00A17CC4" w:rsidP="00A17CC4">
      <w:pPr>
        <w:spacing w:before="240"/>
        <w:rPr>
          <w:rFonts w:ascii="Aptos" w:hAnsi="Aptos"/>
          <w:bCs/>
          <w:szCs w:val="24"/>
        </w:rPr>
      </w:pPr>
      <w:r w:rsidRPr="00A17CC4">
        <w:rPr>
          <w:rFonts w:ascii="Aptos" w:hAnsi="Aptos"/>
          <w:bCs/>
          <w:szCs w:val="24"/>
        </w:rPr>
        <w:t>5.8.</w:t>
      </w:r>
      <w:r w:rsidRPr="00A17CC4">
        <w:rPr>
          <w:rFonts w:ascii="Aptos" w:hAnsi="Aptos"/>
          <w:bCs/>
          <w:szCs w:val="24"/>
        </w:rPr>
        <w:tab/>
        <w:t>Pētījumu ir nepieciešams sagatavot piekļūstamā formātā (Word un PDF).</w:t>
      </w:r>
    </w:p>
    <w:sectPr w:rsidR="00E61D89" w:rsidRPr="00A17CC4" w:rsidSect="00980755">
      <w:footerReference w:type="default" r:id="rId14"/>
      <w:pgSz w:w="11906" w:h="16838"/>
      <w:pgMar w:top="1134" w:right="170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41E146" w14:textId="77777777" w:rsidR="001E7CA3" w:rsidRDefault="001E7CA3" w:rsidP="00537409">
      <w:pPr>
        <w:spacing w:line="240" w:lineRule="auto"/>
      </w:pPr>
      <w:r>
        <w:separator/>
      </w:r>
    </w:p>
  </w:endnote>
  <w:endnote w:type="continuationSeparator" w:id="0">
    <w:p w14:paraId="5EC81BED" w14:textId="77777777" w:rsidR="001E7CA3" w:rsidRDefault="001E7CA3" w:rsidP="005374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53995777"/>
      <w:docPartObj>
        <w:docPartGallery w:val="Page Numbers (Bottom of Page)"/>
        <w:docPartUnique/>
      </w:docPartObj>
    </w:sdtPr>
    <w:sdtEndPr>
      <w:rPr>
        <w:noProof/>
      </w:rPr>
    </w:sdtEndPr>
    <w:sdtContent>
      <w:p w14:paraId="49CB2D0B" w14:textId="72331140" w:rsidR="00537409" w:rsidRDefault="00537409">
        <w:pPr>
          <w:pStyle w:val="Footer"/>
          <w:jc w:val="right"/>
        </w:pPr>
        <w:r>
          <w:fldChar w:fldCharType="begin"/>
        </w:r>
        <w:r>
          <w:instrText xml:space="preserve"> PAGE   \* MERGEFORMAT </w:instrText>
        </w:r>
        <w:r>
          <w:fldChar w:fldCharType="separate"/>
        </w:r>
        <w:r w:rsidR="00D363AA">
          <w:rPr>
            <w:noProof/>
          </w:rPr>
          <w:t>3</w:t>
        </w:r>
        <w:r>
          <w:rPr>
            <w:noProof/>
          </w:rPr>
          <w:fldChar w:fldCharType="end"/>
        </w:r>
      </w:p>
    </w:sdtContent>
  </w:sdt>
  <w:p w14:paraId="1DE3EB8F" w14:textId="77777777" w:rsidR="00537409" w:rsidRDefault="005374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43790B" w14:textId="77777777" w:rsidR="001E7CA3" w:rsidRDefault="001E7CA3" w:rsidP="00537409">
      <w:pPr>
        <w:spacing w:line="240" w:lineRule="auto"/>
      </w:pPr>
      <w:r>
        <w:separator/>
      </w:r>
    </w:p>
  </w:footnote>
  <w:footnote w:type="continuationSeparator" w:id="0">
    <w:p w14:paraId="7D1DEA71" w14:textId="77777777" w:rsidR="001E7CA3" w:rsidRDefault="001E7CA3" w:rsidP="0053740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FF5467"/>
    <w:multiLevelType w:val="hybridMultilevel"/>
    <w:tmpl w:val="13AC296C"/>
    <w:lvl w:ilvl="0" w:tplc="97620092">
      <w:start w:val="1"/>
      <w:numFmt w:val="decimal"/>
      <w:lvlText w:val="%1)"/>
      <w:lvlJc w:val="left"/>
      <w:pPr>
        <w:ind w:left="720" w:hanging="360"/>
      </w:pPr>
      <w:rPr>
        <w:rFonts w:ascii="Calibri" w:eastAsia="Times New Roman" w:hAnsi="Calibri" w:cs="Calibri"/>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087360DA"/>
    <w:multiLevelType w:val="multilevel"/>
    <w:tmpl w:val="75605A1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A782934"/>
    <w:multiLevelType w:val="multilevel"/>
    <w:tmpl w:val="DB14383A"/>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 w15:restartNumberingAfterBreak="0">
    <w:nsid w:val="1BA242E1"/>
    <w:multiLevelType w:val="multilevel"/>
    <w:tmpl w:val="E7741222"/>
    <w:lvl w:ilvl="0">
      <w:start w:val="3"/>
      <w:numFmt w:val="decimal"/>
      <w:lvlText w:val="%1."/>
      <w:lvlJc w:val="left"/>
      <w:pPr>
        <w:ind w:left="900" w:hanging="900"/>
      </w:pPr>
      <w:rPr>
        <w:rFonts w:eastAsia="Times New Roman" w:hint="default"/>
      </w:rPr>
    </w:lvl>
    <w:lvl w:ilvl="1">
      <w:start w:val="2"/>
      <w:numFmt w:val="decimal"/>
      <w:lvlText w:val="%1.%2."/>
      <w:lvlJc w:val="left"/>
      <w:pPr>
        <w:ind w:left="900" w:hanging="900"/>
      </w:pPr>
      <w:rPr>
        <w:rFonts w:eastAsia="Times New Roman" w:hint="default"/>
        <w:b w:val="0"/>
        <w:bCs w:val="0"/>
      </w:rPr>
    </w:lvl>
    <w:lvl w:ilvl="2">
      <w:start w:val="1"/>
      <w:numFmt w:val="decimal"/>
      <w:lvlText w:val="%1.%2.%3."/>
      <w:lvlJc w:val="left"/>
      <w:pPr>
        <w:ind w:left="900" w:hanging="900"/>
      </w:pPr>
      <w:rPr>
        <w:rFonts w:eastAsia="Times New Roman" w:hint="default"/>
        <w:b w:val="0"/>
        <w:bCs/>
        <w:color w:val="auto"/>
      </w:rPr>
    </w:lvl>
    <w:lvl w:ilvl="3">
      <w:start w:val="4"/>
      <w:numFmt w:val="decimal"/>
      <w:lvlText w:val="%1.%2.%3.%4."/>
      <w:lvlJc w:val="left"/>
      <w:pPr>
        <w:ind w:left="900" w:hanging="90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4" w15:restartNumberingAfterBreak="0">
    <w:nsid w:val="22FC66D1"/>
    <w:multiLevelType w:val="multilevel"/>
    <w:tmpl w:val="644ABFFC"/>
    <w:lvl w:ilvl="0">
      <w:start w:val="1"/>
      <w:numFmt w:val="decimal"/>
      <w:lvlText w:val="%1."/>
      <w:lvlJc w:val="left"/>
      <w:pPr>
        <w:ind w:left="408" w:hanging="408"/>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5" w15:restartNumberingAfterBreak="0">
    <w:nsid w:val="32372523"/>
    <w:multiLevelType w:val="multilevel"/>
    <w:tmpl w:val="B512EF92"/>
    <w:lvl w:ilvl="0">
      <w:start w:val="1"/>
      <w:numFmt w:val="decimal"/>
      <w:lvlText w:val="%1."/>
      <w:lvlJc w:val="left"/>
      <w:pPr>
        <w:ind w:left="1080" w:hanging="360"/>
      </w:pPr>
      <w:rPr>
        <w:rFonts w:hint="default"/>
        <w:b/>
      </w:rPr>
    </w:lvl>
    <w:lvl w:ilvl="1">
      <w:start w:val="3"/>
      <w:numFmt w:val="decimal"/>
      <w:isLgl/>
      <w:lvlText w:val="%1.%2"/>
      <w:lvlJc w:val="left"/>
      <w:pPr>
        <w:ind w:left="1336" w:hanging="480"/>
      </w:pPr>
      <w:rPr>
        <w:rFonts w:eastAsia="Times New Roman" w:hint="default"/>
        <w:b w:val="0"/>
      </w:rPr>
    </w:lvl>
    <w:lvl w:ilvl="2">
      <w:start w:val="2"/>
      <w:numFmt w:val="decimal"/>
      <w:isLgl/>
      <w:lvlText w:val="%1.%2.%3"/>
      <w:lvlJc w:val="left"/>
      <w:pPr>
        <w:ind w:left="1712" w:hanging="720"/>
      </w:pPr>
      <w:rPr>
        <w:rFonts w:eastAsia="Times New Roman" w:hint="default"/>
        <w:b w:val="0"/>
      </w:rPr>
    </w:lvl>
    <w:lvl w:ilvl="3">
      <w:start w:val="1"/>
      <w:numFmt w:val="decimal"/>
      <w:isLgl/>
      <w:lvlText w:val="%1.%2.%3.%4"/>
      <w:lvlJc w:val="left"/>
      <w:pPr>
        <w:ind w:left="1848" w:hanging="720"/>
      </w:pPr>
      <w:rPr>
        <w:rFonts w:eastAsia="Times New Roman" w:hint="default"/>
        <w:b w:val="0"/>
      </w:rPr>
    </w:lvl>
    <w:lvl w:ilvl="4">
      <w:start w:val="1"/>
      <w:numFmt w:val="decimal"/>
      <w:isLgl/>
      <w:lvlText w:val="%1.%2.%3.%4.%5"/>
      <w:lvlJc w:val="left"/>
      <w:pPr>
        <w:ind w:left="2344" w:hanging="1080"/>
      </w:pPr>
      <w:rPr>
        <w:rFonts w:eastAsia="Times New Roman" w:hint="default"/>
        <w:b w:val="0"/>
      </w:rPr>
    </w:lvl>
    <w:lvl w:ilvl="5">
      <w:start w:val="1"/>
      <w:numFmt w:val="decimal"/>
      <w:isLgl/>
      <w:lvlText w:val="%1.%2.%3.%4.%5.%6"/>
      <w:lvlJc w:val="left"/>
      <w:pPr>
        <w:ind w:left="2480" w:hanging="1080"/>
      </w:pPr>
      <w:rPr>
        <w:rFonts w:eastAsia="Times New Roman" w:hint="default"/>
        <w:b w:val="0"/>
      </w:rPr>
    </w:lvl>
    <w:lvl w:ilvl="6">
      <w:start w:val="1"/>
      <w:numFmt w:val="decimal"/>
      <w:isLgl/>
      <w:lvlText w:val="%1.%2.%3.%4.%5.%6.%7"/>
      <w:lvlJc w:val="left"/>
      <w:pPr>
        <w:ind w:left="2976" w:hanging="1440"/>
      </w:pPr>
      <w:rPr>
        <w:rFonts w:eastAsia="Times New Roman" w:hint="default"/>
        <w:b w:val="0"/>
      </w:rPr>
    </w:lvl>
    <w:lvl w:ilvl="7">
      <w:start w:val="1"/>
      <w:numFmt w:val="decimal"/>
      <w:isLgl/>
      <w:lvlText w:val="%1.%2.%3.%4.%5.%6.%7.%8"/>
      <w:lvlJc w:val="left"/>
      <w:pPr>
        <w:ind w:left="3112" w:hanging="1440"/>
      </w:pPr>
      <w:rPr>
        <w:rFonts w:eastAsia="Times New Roman" w:hint="default"/>
        <w:b w:val="0"/>
      </w:rPr>
    </w:lvl>
    <w:lvl w:ilvl="8">
      <w:start w:val="1"/>
      <w:numFmt w:val="decimal"/>
      <w:isLgl/>
      <w:lvlText w:val="%1.%2.%3.%4.%5.%6.%7.%8.%9"/>
      <w:lvlJc w:val="left"/>
      <w:pPr>
        <w:ind w:left="3608" w:hanging="1800"/>
      </w:pPr>
      <w:rPr>
        <w:rFonts w:eastAsia="Times New Roman" w:hint="default"/>
        <w:b w:val="0"/>
      </w:rPr>
    </w:lvl>
  </w:abstractNum>
  <w:abstractNum w:abstractNumId="6" w15:restartNumberingAfterBreak="0">
    <w:nsid w:val="344C0E73"/>
    <w:multiLevelType w:val="hybridMultilevel"/>
    <w:tmpl w:val="25904942"/>
    <w:lvl w:ilvl="0" w:tplc="EC143888">
      <w:start w:val="53"/>
      <w:numFmt w:val="decimal"/>
      <w:lvlText w:val="%1."/>
      <w:lvlJc w:val="left"/>
      <w:pPr>
        <w:ind w:left="633" w:hanging="360"/>
      </w:pPr>
      <w:rPr>
        <w:rFonts w:hint="default"/>
      </w:rPr>
    </w:lvl>
    <w:lvl w:ilvl="1" w:tplc="04260019" w:tentative="1">
      <w:start w:val="1"/>
      <w:numFmt w:val="lowerLetter"/>
      <w:lvlText w:val="%2."/>
      <w:lvlJc w:val="left"/>
      <w:pPr>
        <w:ind w:left="1353" w:hanging="360"/>
      </w:pPr>
    </w:lvl>
    <w:lvl w:ilvl="2" w:tplc="0426001B">
      <w:start w:val="1"/>
      <w:numFmt w:val="lowerRoman"/>
      <w:lvlText w:val="%3."/>
      <w:lvlJc w:val="right"/>
      <w:pPr>
        <w:ind w:left="2073" w:hanging="180"/>
      </w:pPr>
    </w:lvl>
    <w:lvl w:ilvl="3" w:tplc="0426000F">
      <w:start w:val="1"/>
      <w:numFmt w:val="decimal"/>
      <w:lvlText w:val="%4."/>
      <w:lvlJc w:val="left"/>
      <w:pPr>
        <w:ind w:left="2793" w:hanging="360"/>
      </w:pPr>
    </w:lvl>
    <w:lvl w:ilvl="4" w:tplc="04260019" w:tentative="1">
      <w:start w:val="1"/>
      <w:numFmt w:val="lowerLetter"/>
      <w:lvlText w:val="%5."/>
      <w:lvlJc w:val="left"/>
      <w:pPr>
        <w:ind w:left="3513" w:hanging="360"/>
      </w:pPr>
    </w:lvl>
    <w:lvl w:ilvl="5" w:tplc="0426001B" w:tentative="1">
      <w:start w:val="1"/>
      <w:numFmt w:val="lowerRoman"/>
      <w:lvlText w:val="%6."/>
      <w:lvlJc w:val="right"/>
      <w:pPr>
        <w:ind w:left="4233" w:hanging="180"/>
      </w:pPr>
    </w:lvl>
    <w:lvl w:ilvl="6" w:tplc="0426000F" w:tentative="1">
      <w:start w:val="1"/>
      <w:numFmt w:val="decimal"/>
      <w:lvlText w:val="%7."/>
      <w:lvlJc w:val="left"/>
      <w:pPr>
        <w:ind w:left="4953" w:hanging="360"/>
      </w:pPr>
    </w:lvl>
    <w:lvl w:ilvl="7" w:tplc="04260019" w:tentative="1">
      <w:start w:val="1"/>
      <w:numFmt w:val="lowerLetter"/>
      <w:lvlText w:val="%8."/>
      <w:lvlJc w:val="left"/>
      <w:pPr>
        <w:ind w:left="5673" w:hanging="360"/>
      </w:pPr>
    </w:lvl>
    <w:lvl w:ilvl="8" w:tplc="0426001B" w:tentative="1">
      <w:start w:val="1"/>
      <w:numFmt w:val="lowerRoman"/>
      <w:lvlText w:val="%9."/>
      <w:lvlJc w:val="right"/>
      <w:pPr>
        <w:ind w:left="6393" w:hanging="180"/>
      </w:pPr>
    </w:lvl>
  </w:abstractNum>
  <w:abstractNum w:abstractNumId="7" w15:restartNumberingAfterBreak="0">
    <w:nsid w:val="3F5A1BD4"/>
    <w:multiLevelType w:val="multilevel"/>
    <w:tmpl w:val="74369AE6"/>
    <w:lvl w:ilvl="0">
      <w:start w:val="2"/>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43C404AC"/>
    <w:multiLevelType w:val="hybridMultilevel"/>
    <w:tmpl w:val="7406976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4B1A5B8B"/>
    <w:multiLevelType w:val="multilevel"/>
    <w:tmpl w:val="6D58488E"/>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0" w15:restartNumberingAfterBreak="0">
    <w:nsid w:val="4DD9547E"/>
    <w:multiLevelType w:val="hybridMultilevel"/>
    <w:tmpl w:val="F9BE987A"/>
    <w:lvl w:ilvl="0" w:tplc="0426000F">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1" w15:restartNumberingAfterBreak="0">
    <w:nsid w:val="549A5A68"/>
    <w:multiLevelType w:val="hybridMultilevel"/>
    <w:tmpl w:val="915621CA"/>
    <w:lvl w:ilvl="0" w:tplc="11EABF3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9E61E1B"/>
    <w:multiLevelType w:val="multilevel"/>
    <w:tmpl w:val="76064324"/>
    <w:lvl w:ilvl="0">
      <w:start w:val="7"/>
      <w:numFmt w:val="decimal"/>
      <w:lvlText w:val="%1."/>
      <w:lvlJc w:val="left"/>
      <w:pPr>
        <w:ind w:left="408" w:hanging="408"/>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5A4F566E"/>
    <w:multiLevelType w:val="multilevel"/>
    <w:tmpl w:val="372C261C"/>
    <w:lvl w:ilvl="0">
      <w:start w:val="1"/>
      <w:numFmt w:val="decimal"/>
      <w:lvlText w:val="%1."/>
      <w:lvlJc w:val="left"/>
      <w:pPr>
        <w:tabs>
          <w:tab w:val="num" w:pos="720"/>
        </w:tabs>
        <w:ind w:left="720" w:hanging="360"/>
      </w:pPr>
      <w:rPr>
        <w:rFonts w:hint="default"/>
      </w:rPr>
    </w:lvl>
    <w:lvl w:ilvl="1">
      <w:start w:val="2"/>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4" w15:restartNumberingAfterBreak="0">
    <w:nsid w:val="637B3B10"/>
    <w:multiLevelType w:val="multilevel"/>
    <w:tmpl w:val="4C5A86F6"/>
    <w:lvl w:ilvl="0">
      <w:start w:val="3"/>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3B32749"/>
    <w:multiLevelType w:val="multilevel"/>
    <w:tmpl w:val="B8041F9E"/>
    <w:lvl w:ilvl="0">
      <w:start w:val="4"/>
      <w:numFmt w:val="decimal"/>
      <w:lvlText w:val="%1."/>
      <w:lvlJc w:val="left"/>
      <w:pPr>
        <w:ind w:left="900" w:hanging="900"/>
      </w:pPr>
      <w:rPr>
        <w:rFonts w:eastAsia="Times New Roman" w:hint="default"/>
      </w:rPr>
    </w:lvl>
    <w:lvl w:ilvl="1">
      <w:start w:val="1"/>
      <w:numFmt w:val="decimal"/>
      <w:lvlText w:val="%1.%2."/>
      <w:lvlJc w:val="left"/>
      <w:pPr>
        <w:ind w:left="900" w:hanging="900"/>
      </w:pPr>
      <w:rPr>
        <w:rFonts w:eastAsia="Times New Roman" w:hint="default"/>
        <w:b w:val="0"/>
        <w:bCs w:val="0"/>
      </w:rPr>
    </w:lvl>
    <w:lvl w:ilvl="2">
      <w:start w:val="1"/>
      <w:numFmt w:val="decimal"/>
      <w:lvlText w:val="%1.%2.%3."/>
      <w:lvlJc w:val="left"/>
      <w:pPr>
        <w:ind w:left="900" w:hanging="900"/>
      </w:pPr>
      <w:rPr>
        <w:rFonts w:eastAsia="Times New Roman" w:hint="default"/>
        <w:b w:val="0"/>
        <w:bCs/>
        <w:color w:val="auto"/>
      </w:rPr>
    </w:lvl>
    <w:lvl w:ilvl="3">
      <w:start w:val="4"/>
      <w:numFmt w:val="decimal"/>
      <w:lvlText w:val="%1.%2.%3.%4."/>
      <w:lvlJc w:val="left"/>
      <w:pPr>
        <w:ind w:left="900" w:hanging="90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6" w15:restartNumberingAfterBreak="0">
    <w:nsid w:val="63E3402F"/>
    <w:multiLevelType w:val="multilevel"/>
    <w:tmpl w:val="B512EF92"/>
    <w:lvl w:ilvl="0">
      <w:start w:val="1"/>
      <w:numFmt w:val="decimal"/>
      <w:lvlText w:val="%1."/>
      <w:lvlJc w:val="left"/>
      <w:pPr>
        <w:ind w:left="1080" w:hanging="360"/>
      </w:pPr>
      <w:rPr>
        <w:rFonts w:hint="default"/>
        <w:b/>
      </w:rPr>
    </w:lvl>
    <w:lvl w:ilvl="1">
      <w:start w:val="3"/>
      <w:numFmt w:val="decimal"/>
      <w:isLgl/>
      <w:lvlText w:val="%1.%2"/>
      <w:lvlJc w:val="left"/>
      <w:pPr>
        <w:ind w:left="1336" w:hanging="480"/>
      </w:pPr>
      <w:rPr>
        <w:rFonts w:eastAsia="Times New Roman" w:hint="default"/>
        <w:b w:val="0"/>
      </w:rPr>
    </w:lvl>
    <w:lvl w:ilvl="2">
      <w:start w:val="2"/>
      <w:numFmt w:val="decimal"/>
      <w:isLgl/>
      <w:lvlText w:val="%1.%2.%3"/>
      <w:lvlJc w:val="left"/>
      <w:pPr>
        <w:ind w:left="1712" w:hanging="720"/>
      </w:pPr>
      <w:rPr>
        <w:rFonts w:eastAsia="Times New Roman" w:hint="default"/>
        <w:b w:val="0"/>
      </w:rPr>
    </w:lvl>
    <w:lvl w:ilvl="3">
      <w:start w:val="1"/>
      <w:numFmt w:val="decimal"/>
      <w:isLgl/>
      <w:lvlText w:val="%1.%2.%3.%4"/>
      <w:lvlJc w:val="left"/>
      <w:pPr>
        <w:ind w:left="1848" w:hanging="720"/>
      </w:pPr>
      <w:rPr>
        <w:rFonts w:eastAsia="Times New Roman" w:hint="default"/>
        <w:b w:val="0"/>
      </w:rPr>
    </w:lvl>
    <w:lvl w:ilvl="4">
      <w:start w:val="1"/>
      <w:numFmt w:val="decimal"/>
      <w:isLgl/>
      <w:lvlText w:val="%1.%2.%3.%4.%5"/>
      <w:lvlJc w:val="left"/>
      <w:pPr>
        <w:ind w:left="2344" w:hanging="1080"/>
      </w:pPr>
      <w:rPr>
        <w:rFonts w:eastAsia="Times New Roman" w:hint="default"/>
        <w:b w:val="0"/>
      </w:rPr>
    </w:lvl>
    <w:lvl w:ilvl="5">
      <w:start w:val="1"/>
      <w:numFmt w:val="decimal"/>
      <w:isLgl/>
      <w:lvlText w:val="%1.%2.%3.%4.%5.%6"/>
      <w:lvlJc w:val="left"/>
      <w:pPr>
        <w:ind w:left="2480" w:hanging="1080"/>
      </w:pPr>
      <w:rPr>
        <w:rFonts w:eastAsia="Times New Roman" w:hint="default"/>
        <w:b w:val="0"/>
      </w:rPr>
    </w:lvl>
    <w:lvl w:ilvl="6">
      <w:start w:val="1"/>
      <w:numFmt w:val="decimal"/>
      <w:isLgl/>
      <w:lvlText w:val="%1.%2.%3.%4.%5.%6.%7"/>
      <w:lvlJc w:val="left"/>
      <w:pPr>
        <w:ind w:left="2976" w:hanging="1440"/>
      </w:pPr>
      <w:rPr>
        <w:rFonts w:eastAsia="Times New Roman" w:hint="default"/>
        <w:b w:val="0"/>
      </w:rPr>
    </w:lvl>
    <w:lvl w:ilvl="7">
      <w:start w:val="1"/>
      <w:numFmt w:val="decimal"/>
      <w:isLgl/>
      <w:lvlText w:val="%1.%2.%3.%4.%5.%6.%7.%8"/>
      <w:lvlJc w:val="left"/>
      <w:pPr>
        <w:ind w:left="3112" w:hanging="1440"/>
      </w:pPr>
      <w:rPr>
        <w:rFonts w:eastAsia="Times New Roman" w:hint="default"/>
        <w:b w:val="0"/>
      </w:rPr>
    </w:lvl>
    <w:lvl w:ilvl="8">
      <w:start w:val="1"/>
      <w:numFmt w:val="decimal"/>
      <w:isLgl/>
      <w:lvlText w:val="%1.%2.%3.%4.%5.%6.%7.%8.%9"/>
      <w:lvlJc w:val="left"/>
      <w:pPr>
        <w:ind w:left="3608" w:hanging="1800"/>
      </w:pPr>
      <w:rPr>
        <w:rFonts w:eastAsia="Times New Roman" w:hint="default"/>
        <w:b w:val="0"/>
      </w:rPr>
    </w:lvl>
  </w:abstractNum>
  <w:abstractNum w:abstractNumId="17" w15:restartNumberingAfterBreak="0">
    <w:nsid w:val="6AC14828"/>
    <w:multiLevelType w:val="multilevel"/>
    <w:tmpl w:val="B512EF92"/>
    <w:lvl w:ilvl="0">
      <w:start w:val="1"/>
      <w:numFmt w:val="decimal"/>
      <w:lvlText w:val="%1."/>
      <w:lvlJc w:val="left"/>
      <w:pPr>
        <w:ind w:left="1080" w:hanging="360"/>
      </w:pPr>
      <w:rPr>
        <w:rFonts w:hint="default"/>
        <w:b/>
      </w:rPr>
    </w:lvl>
    <w:lvl w:ilvl="1">
      <w:start w:val="3"/>
      <w:numFmt w:val="decimal"/>
      <w:isLgl/>
      <w:lvlText w:val="%1.%2"/>
      <w:lvlJc w:val="left"/>
      <w:pPr>
        <w:ind w:left="1336" w:hanging="480"/>
      </w:pPr>
      <w:rPr>
        <w:rFonts w:eastAsia="Times New Roman" w:hint="default"/>
        <w:b w:val="0"/>
      </w:rPr>
    </w:lvl>
    <w:lvl w:ilvl="2">
      <w:start w:val="2"/>
      <w:numFmt w:val="decimal"/>
      <w:isLgl/>
      <w:lvlText w:val="%1.%2.%3"/>
      <w:lvlJc w:val="left"/>
      <w:pPr>
        <w:ind w:left="1712" w:hanging="720"/>
      </w:pPr>
      <w:rPr>
        <w:rFonts w:eastAsia="Times New Roman" w:hint="default"/>
        <w:b w:val="0"/>
      </w:rPr>
    </w:lvl>
    <w:lvl w:ilvl="3">
      <w:start w:val="1"/>
      <w:numFmt w:val="decimal"/>
      <w:isLgl/>
      <w:lvlText w:val="%1.%2.%3.%4"/>
      <w:lvlJc w:val="left"/>
      <w:pPr>
        <w:ind w:left="1848" w:hanging="720"/>
      </w:pPr>
      <w:rPr>
        <w:rFonts w:eastAsia="Times New Roman" w:hint="default"/>
        <w:b w:val="0"/>
      </w:rPr>
    </w:lvl>
    <w:lvl w:ilvl="4">
      <w:start w:val="1"/>
      <w:numFmt w:val="decimal"/>
      <w:isLgl/>
      <w:lvlText w:val="%1.%2.%3.%4.%5"/>
      <w:lvlJc w:val="left"/>
      <w:pPr>
        <w:ind w:left="2344" w:hanging="1080"/>
      </w:pPr>
      <w:rPr>
        <w:rFonts w:eastAsia="Times New Roman" w:hint="default"/>
        <w:b w:val="0"/>
      </w:rPr>
    </w:lvl>
    <w:lvl w:ilvl="5">
      <w:start w:val="1"/>
      <w:numFmt w:val="decimal"/>
      <w:isLgl/>
      <w:lvlText w:val="%1.%2.%3.%4.%5.%6"/>
      <w:lvlJc w:val="left"/>
      <w:pPr>
        <w:ind w:left="2480" w:hanging="1080"/>
      </w:pPr>
      <w:rPr>
        <w:rFonts w:eastAsia="Times New Roman" w:hint="default"/>
        <w:b w:val="0"/>
      </w:rPr>
    </w:lvl>
    <w:lvl w:ilvl="6">
      <w:start w:val="1"/>
      <w:numFmt w:val="decimal"/>
      <w:isLgl/>
      <w:lvlText w:val="%1.%2.%3.%4.%5.%6.%7"/>
      <w:lvlJc w:val="left"/>
      <w:pPr>
        <w:ind w:left="2976" w:hanging="1440"/>
      </w:pPr>
      <w:rPr>
        <w:rFonts w:eastAsia="Times New Roman" w:hint="default"/>
        <w:b w:val="0"/>
      </w:rPr>
    </w:lvl>
    <w:lvl w:ilvl="7">
      <w:start w:val="1"/>
      <w:numFmt w:val="decimal"/>
      <w:isLgl/>
      <w:lvlText w:val="%1.%2.%3.%4.%5.%6.%7.%8"/>
      <w:lvlJc w:val="left"/>
      <w:pPr>
        <w:ind w:left="3112" w:hanging="1440"/>
      </w:pPr>
      <w:rPr>
        <w:rFonts w:eastAsia="Times New Roman" w:hint="default"/>
        <w:b w:val="0"/>
      </w:rPr>
    </w:lvl>
    <w:lvl w:ilvl="8">
      <w:start w:val="1"/>
      <w:numFmt w:val="decimal"/>
      <w:isLgl/>
      <w:lvlText w:val="%1.%2.%3.%4.%5.%6.%7.%8.%9"/>
      <w:lvlJc w:val="left"/>
      <w:pPr>
        <w:ind w:left="3608" w:hanging="1800"/>
      </w:pPr>
      <w:rPr>
        <w:rFonts w:eastAsia="Times New Roman" w:hint="default"/>
        <w:b w:val="0"/>
      </w:rPr>
    </w:lvl>
  </w:abstractNum>
  <w:abstractNum w:abstractNumId="18" w15:restartNumberingAfterBreak="0">
    <w:nsid w:val="7B913B02"/>
    <w:multiLevelType w:val="multilevel"/>
    <w:tmpl w:val="1B0878D0"/>
    <w:lvl w:ilvl="0">
      <w:start w:val="4"/>
      <w:numFmt w:val="decimal"/>
      <w:lvlText w:val="%1."/>
      <w:lvlJc w:val="left"/>
      <w:pPr>
        <w:ind w:left="840" w:hanging="840"/>
      </w:pPr>
      <w:rPr>
        <w:rFonts w:hint="default"/>
      </w:rPr>
    </w:lvl>
    <w:lvl w:ilvl="1">
      <w:start w:val="2"/>
      <w:numFmt w:val="decimal"/>
      <w:lvlText w:val="%1.%2."/>
      <w:lvlJc w:val="left"/>
      <w:pPr>
        <w:ind w:left="1140" w:hanging="840"/>
      </w:pPr>
      <w:rPr>
        <w:rFonts w:hint="default"/>
      </w:rPr>
    </w:lvl>
    <w:lvl w:ilvl="2">
      <w:start w:val="2"/>
      <w:numFmt w:val="decimal"/>
      <w:lvlText w:val="%1.%2.%3."/>
      <w:lvlJc w:val="left"/>
      <w:pPr>
        <w:ind w:left="1440" w:hanging="840"/>
      </w:pPr>
      <w:rPr>
        <w:rFonts w:hint="default"/>
      </w:rPr>
    </w:lvl>
    <w:lvl w:ilvl="3">
      <w:start w:val="1"/>
      <w:numFmt w:val="decimal"/>
      <w:lvlText w:val="%1.%2.%3.%4."/>
      <w:lvlJc w:val="left"/>
      <w:pPr>
        <w:ind w:left="1980" w:hanging="1080"/>
      </w:pPr>
      <w:rPr>
        <w:rFonts w:hint="default"/>
      </w:rPr>
    </w:lvl>
    <w:lvl w:ilvl="4">
      <w:start w:val="1"/>
      <w:numFmt w:val="decimal"/>
      <w:lvlText w:val="%1.%2.%3.%4.%5."/>
      <w:lvlJc w:val="left"/>
      <w:pPr>
        <w:ind w:left="2280" w:hanging="1080"/>
      </w:pPr>
      <w:rPr>
        <w:rFonts w:hint="default"/>
      </w:rPr>
    </w:lvl>
    <w:lvl w:ilvl="5">
      <w:start w:val="1"/>
      <w:numFmt w:val="decimal"/>
      <w:lvlText w:val="%1.%2.%3.%4.%5.%6."/>
      <w:lvlJc w:val="left"/>
      <w:pPr>
        <w:ind w:left="2940" w:hanging="1440"/>
      </w:pPr>
      <w:rPr>
        <w:rFonts w:hint="default"/>
      </w:rPr>
    </w:lvl>
    <w:lvl w:ilvl="6">
      <w:start w:val="1"/>
      <w:numFmt w:val="decimal"/>
      <w:lvlText w:val="%1.%2.%3.%4.%5.%6.%7."/>
      <w:lvlJc w:val="left"/>
      <w:pPr>
        <w:ind w:left="3600" w:hanging="1800"/>
      </w:pPr>
      <w:rPr>
        <w:rFonts w:hint="default"/>
      </w:rPr>
    </w:lvl>
    <w:lvl w:ilvl="7">
      <w:start w:val="1"/>
      <w:numFmt w:val="decimal"/>
      <w:lvlText w:val="%1.%2.%3.%4.%5.%6.%7.%8."/>
      <w:lvlJc w:val="left"/>
      <w:pPr>
        <w:ind w:left="3900" w:hanging="1800"/>
      </w:pPr>
      <w:rPr>
        <w:rFonts w:hint="default"/>
      </w:rPr>
    </w:lvl>
    <w:lvl w:ilvl="8">
      <w:start w:val="1"/>
      <w:numFmt w:val="decimal"/>
      <w:lvlText w:val="%1.%2.%3.%4.%5.%6.%7.%8.%9."/>
      <w:lvlJc w:val="left"/>
      <w:pPr>
        <w:ind w:left="4560" w:hanging="2160"/>
      </w:pPr>
      <w:rPr>
        <w:rFonts w:hint="default"/>
      </w:rPr>
    </w:lvl>
  </w:abstractNum>
  <w:num w:numId="1" w16cid:durableId="1811366189">
    <w:abstractNumId w:val="9"/>
  </w:num>
  <w:num w:numId="2" w16cid:durableId="271666950">
    <w:abstractNumId w:val="13"/>
  </w:num>
  <w:num w:numId="3" w16cid:durableId="2067949275">
    <w:abstractNumId w:val="7"/>
  </w:num>
  <w:num w:numId="4" w16cid:durableId="655380682">
    <w:abstractNumId w:val="1"/>
  </w:num>
  <w:num w:numId="5" w16cid:durableId="785268599">
    <w:abstractNumId w:val="10"/>
  </w:num>
  <w:num w:numId="6" w16cid:durableId="1851673354">
    <w:abstractNumId w:val="11"/>
  </w:num>
  <w:num w:numId="7" w16cid:durableId="1831556271">
    <w:abstractNumId w:val="17"/>
  </w:num>
  <w:num w:numId="8" w16cid:durableId="2030251517">
    <w:abstractNumId w:val="5"/>
  </w:num>
  <w:num w:numId="9" w16cid:durableId="434252201">
    <w:abstractNumId w:val="16"/>
  </w:num>
  <w:num w:numId="10" w16cid:durableId="528879558">
    <w:abstractNumId w:val="3"/>
  </w:num>
  <w:num w:numId="11" w16cid:durableId="766971680">
    <w:abstractNumId w:val="18"/>
  </w:num>
  <w:num w:numId="12" w16cid:durableId="15743147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50960443">
    <w:abstractNumId w:val="14"/>
  </w:num>
  <w:num w:numId="14" w16cid:durableId="186994098">
    <w:abstractNumId w:val="15"/>
  </w:num>
  <w:num w:numId="15" w16cid:durableId="658073040">
    <w:abstractNumId w:val="8"/>
  </w:num>
  <w:num w:numId="16" w16cid:durableId="182787767">
    <w:abstractNumId w:val="12"/>
  </w:num>
  <w:num w:numId="17" w16cid:durableId="926311403">
    <w:abstractNumId w:val="2"/>
  </w:num>
  <w:num w:numId="18" w16cid:durableId="2123332404">
    <w:abstractNumId w:val="0"/>
  </w:num>
  <w:num w:numId="19" w16cid:durableId="1780176353">
    <w:abstractNumId w:val="4"/>
  </w:num>
  <w:num w:numId="20" w16cid:durableId="10918554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0755"/>
    <w:rsid w:val="00016034"/>
    <w:rsid w:val="00046437"/>
    <w:rsid w:val="000E185C"/>
    <w:rsid w:val="001306EF"/>
    <w:rsid w:val="00140A65"/>
    <w:rsid w:val="0015058B"/>
    <w:rsid w:val="00181900"/>
    <w:rsid w:val="00193B2B"/>
    <w:rsid w:val="001A0AFF"/>
    <w:rsid w:val="001C7C8B"/>
    <w:rsid w:val="001E2AAE"/>
    <w:rsid w:val="001E7CA3"/>
    <w:rsid w:val="002019C0"/>
    <w:rsid w:val="002221CC"/>
    <w:rsid w:val="00240F73"/>
    <w:rsid w:val="00297B4D"/>
    <w:rsid w:val="002A1022"/>
    <w:rsid w:val="002B0DB9"/>
    <w:rsid w:val="002E27EF"/>
    <w:rsid w:val="003263C7"/>
    <w:rsid w:val="00360C66"/>
    <w:rsid w:val="00386A7A"/>
    <w:rsid w:val="003F797D"/>
    <w:rsid w:val="0040670C"/>
    <w:rsid w:val="004214C9"/>
    <w:rsid w:val="00441D7B"/>
    <w:rsid w:val="0046103B"/>
    <w:rsid w:val="00462085"/>
    <w:rsid w:val="00490C7E"/>
    <w:rsid w:val="004F2DAC"/>
    <w:rsid w:val="004F3B4B"/>
    <w:rsid w:val="00513ABD"/>
    <w:rsid w:val="00537409"/>
    <w:rsid w:val="00562236"/>
    <w:rsid w:val="005B5898"/>
    <w:rsid w:val="005B6EEA"/>
    <w:rsid w:val="0064659D"/>
    <w:rsid w:val="00650824"/>
    <w:rsid w:val="006A239F"/>
    <w:rsid w:val="006F04E7"/>
    <w:rsid w:val="006F74C2"/>
    <w:rsid w:val="00731BE3"/>
    <w:rsid w:val="00772423"/>
    <w:rsid w:val="007B7C78"/>
    <w:rsid w:val="007C4DF8"/>
    <w:rsid w:val="007C5F37"/>
    <w:rsid w:val="008018D5"/>
    <w:rsid w:val="00840846"/>
    <w:rsid w:val="00840F3D"/>
    <w:rsid w:val="00844AC4"/>
    <w:rsid w:val="00866683"/>
    <w:rsid w:val="00887B30"/>
    <w:rsid w:val="00895C5A"/>
    <w:rsid w:val="008B45DB"/>
    <w:rsid w:val="009131F3"/>
    <w:rsid w:val="00923BA3"/>
    <w:rsid w:val="00980755"/>
    <w:rsid w:val="00981CC6"/>
    <w:rsid w:val="00984D83"/>
    <w:rsid w:val="009A0F4B"/>
    <w:rsid w:val="009D129E"/>
    <w:rsid w:val="00A17CC4"/>
    <w:rsid w:val="00A2518C"/>
    <w:rsid w:val="00A46E25"/>
    <w:rsid w:val="00A5467A"/>
    <w:rsid w:val="00A83EA3"/>
    <w:rsid w:val="00AA27CF"/>
    <w:rsid w:val="00AC12FF"/>
    <w:rsid w:val="00B31757"/>
    <w:rsid w:val="00B40193"/>
    <w:rsid w:val="00B44506"/>
    <w:rsid w:val="00BA3ACC"/>
    <w:rsid w:val="00BA4B6D"/>
    <w:rsid w:val="00BC6F83"/>
    <w:rsid w:val="00C00A25"/>
    <w:rsid w:val="00C168F2"/>
    <w:rsid w:val="00C53C6C"/>
    <w:rsid w:val="00C66321"/>
    <w:rsid w:val="00C76D17"/>
    <w:rsid w:val="00D363AA"/>
    <w:rsid w:val="00D949AD"/>
    <w:rsid w:val="00DE04A2"/>
    <w:rsid w:val="00E61D89"/>
    <w:rsid w:val="00E95405"/>
    <w:rsid w:val="00EB142C"/>
    <w:rsid w:val="00EB66F8"/>
    <w:rsid w:val="00ED5F8C"/>
    <w:rsid w:val="00F5631C"/>
    <w:rsid w:val="00F634B8"/>
    <w:rsid w:val="00F969E5"/>
    <w:rsid w:val="00FF10C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3CAF7"/>
  <w15:chartTrackingRefBased/>
  <w15:docId w15:val="{DA6B017A-B28C-4F28-83CA-40AA8AEE2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0755"/>
    <w:pPr>
      <w:spacing w:after="0" w:line="360" w:lineRule="auto"/>
      <w:jc w:val="both"/>
    </w:pPr>
    <w:rPr>
      <w:rFonts w:ascii="Times New Roman" w:eastAsia="Times New Roman" w:hAnsi="Times New Roman" w:cs="Times New Roman"/>
      <w:sz w:val="24"/>
      <w:szCs w:val="20"/>
      <w:lang w:eastAsia="lv-LV"/>
    </w:rPr>
  </w:style>
  <w:style w:type="paragraph" w:styleId="Heading1">
    <w:name w:val="heading 1"/>
    <w:basedOn w:val="Normal"/>
    <w:next w:val="Normal"/>
    <w:link w:val="Heading1Char"/>
    <w:qFormat/>
    <w:rsid w:val="00980755"/>
    <w:pPr>
      <w:keepNext/>
      <w:numPr>
        <w:numId w:val="1"/>
      </w:numPr>
      <w:jc w:val="center"/>
      <w:outlineLvl w:val="0"/>
    </w:pPr>
    <w:rPr>
      <w:b/>
      <w:sz w:val="28"/>
    </w:rPr>
  </w:style>
  <w:style w:type="paragraph" w:styleId="Heading2">
    <w:name w:val="heading 2"/>
    <w:basedOn w:val="Normal"/>
    <w:next w:val="Normal"/>
    <w:link w:val="Heading2Char"/>
    <w:qFormat/>
    <w:rsid w:val="00980755"/>
    <w:pPr>
      <w:keepNext/>
      <w:numPr>
        <w:ilvl w:val="1"/>
        <w:numId w:val="1"/>
      </w:numPr>
      <w:outlineLvl w:val="1"/>
    </w:pPr>
    <w:rPr>
      <w:b/>
      <w:sz w:val="26"/>
    </w:rPr>
  </w:style>
  <w:style w:type="paragraph" w:styleId="Heading3">
    <w:name w:val="heading 3"/>
    <w:basedOn w:val="Normal"/>
    <w:next w:val="Normal"/>
    <w:link w:val="Heading3Char"/>
    <w:qFormat/>
    <w:rsid w:val="00980755"/>
    <w:pPr>
      <w:keepNext/>
      <w:numPr>
        <w:ilvl w:val="2"/>
        <w:numId w:val="1"/>
      </w:numPr>
      <w:outlineLvl w:val="2"/>
    </w:pPr>
  </w:style>
  <w:style w:type="paragraph" w:styleId="Heading4">
    <w:name w:val="heading 4"/>
    <w:basedOn w:val="Normal"/>
    <w:next w:val="Normal"/>
    <w:link w:val="Heading4Char"/>
    <w:qFormat/>
    <w:rsid w:val="00980755"/>
    <w:pPr>
      <w:keepNext/>
      <w:numPr>
        <w:ilvl w:val="3"/>
        <w:numId w:val="1"/>
      </w:numPr>
      <w:outlineLvl w:val="3"/>
    </w:pPr>
  </w:style>
  <w:style w:type="paragraph" w:styleId="Heading5">
    <w:name w:val="heading 5"/>
    <w:basedOn w:val="Normal"/>
    <w:next w:val="Normal"/>
    <w:link w:val="Heading5Char"/>
    <w:qFormat/>
    <w:rsid w:val="00980755"/>
    <w:pPr>
      <w:numPr>
        <w:ilvl w:val="4"/>
        <w:numId w:val="1"/>
      </w:numPr>
      <w:outlineLvl w:val="4"/>
    </w:pPr>
  </w:style>
  <w:style w:type="paragraph" w:styleId="Heading6">
    <w:name w:val="heading 6"/>
    <w:basedOn w:val="Normal"/>
    <w:next w:val="Normal"/>
    <w:link w:val="Heading6Char"/>
    <w:qFormat/>
    <w:rsid w:val="00980755"/>
    <w:pPr>
      <w:numPr>
        <w:ilvl w:val="5"/>
        <w:numId w:val="1"/>
      </w:numPr>
      <w:spacing w:before="240" w:after="60"/>
      <w:outlineLvl w:val="5"/>
    </w:pPr>
    <w:rPr>
      <w:i/>
      <w:sz w:val="22"/>
    </w:rPr>
  </w:style>
  <w:style w:type="paragraph" w:styleId="Heading7">
    <w:name w:val="heading 7"/>
    <w:basedOn w:val="Normal"/>
    <w:next w:val="Normal"/>
    <w:link w:val="Heading7Char"/>
    <w:qFormat/>
    <w:rsid w:val="00980755"/>
    <w:pPr>
      <w:numPr>
        <w:ilvl w:val="6"/>
        <w:numId w:val="1"/>
      </w:numPr>
      <w:spacing w:before="240" w:after="60"/>
      <w:outlineLvl w:val="6"/>
    </w:pPr>
    <w:rPr>
      <w:rFonts w:ascii="Arial" w:hAnsi="Arial"/>
      <w:sz w:val="20"/>
    </w:rPr>
  </w:style>
  <w:style w:type="paragraph" w:styleId="Heading8">
    <w:name w:val="heading 8"/>
    <w:basedOn w:val="Normal"/>
    <w:next w:val="Normal"/>
    <w:link w:val="Heading8Char"/>
    <w:qFormat/>
    <w:rsid w:val="00980755"/>
    <w:pPr>
      <w:numPr>
        <w:ilvl w:val="7"/>
        <w:numId w:val="1"/>
      </w:numPr>
      <w:spacing w:before="240" w:after="60"/>
      <w:outlineLvl w:val="7"/>
    </w:pPr>
    <w:rPr>
      <w:rFonts w:ascii="Arial" w:hAnsi="Arial"/>
      <w:i/>
      <w:sz w:val="20"/>
    </w:rPr>
  </w:style>
  <w:style w:type="paragraph" w:styleId="Heading9">
    <w:name w:val="heading 9"/>
    <w:basedOn w:val="Normal"/>
    <w:next w:val="Normal"/>
    <w:link w:val="Heading9Char"/>
    <w:qFormat/>
    <w:rsid w:val="00980755"/>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80755"/>
    <w:rPr>
      <w:rFonts w:ascii="Times New Roman" w:eastAsia="Times New Roman" w:hAnsi="Times New Roman" w:cs="Times New Roman"/>
      <w:b/>
      <w:sz w:val="28"/>
      <w:szCs w:val="20"/>
      <w:lang w:eastAsia="lv-LV"/>
    </w:rPr>
  </w:style>
  <w:style w:type="character" w:customStyle="1" w:styleId="Heading2Char">
    <w:name w:val="Heading 2 Char"/>
    <w:basedOn w:val="DefaultParagraphFont"/>
    <w:link w:val="Heading2"/>
    <w:rsid w:val="00980755"/>
    <w:rPr>
      <w:rFonts w:ascii="Times New Roman" w:eastAsia="Times New Roman" w:hAnsi="Times New Roman" w:cs="Times New Roman"/>
      <w:b/>
      <w:sz w:val="26"/>
      <w:szCs w:val="20"/>
      <w:lang w:eastAsia="lv-LV"/>
    </w:rPr>
  </w:style>
  <w:style w:type="character" w:customStyle="1" w:styleId="Heading3Char">
    <w:name w:val="Heading 3 Char"/>
    <w:basedOn w:val="DefaultParagraphFont"/>
    <w:link w:val="Heading3"/>
    <w:rsid w:val="00980755"/>
    <w:rPr>
      <w:rFonts w:ascii="Times New Roman" w:eastAsia="Times New Roman" w:hAnsi="Times New Roman" w:cs="Times New Roman"/>
      <w:sz w:val="24"/>
      <w:szCs w:val="20"/>
      <w:lang w:eastAsia="lv-LV"/>
    </w:rPr>
  </w:style>
  <w:style w:type="character" w:customStyle="1" w:styleId="Heading4Char">
    <w:name w:val="Heading 4 Char"/>
    <w:basedOn w:val="DefaultParagraphFont"/>
    <w:link w:val="Heading4"/>
    <w:rsid w:val="00980755"/>
    <w:rPr>
      <w:rFonts w:ascii="Times New Roman" w:eastAsia="Times New Roman" w:hAnsi="Times New Roman" w:cs="Times New Roman"/>
      <w:sz w:val="24"/>
      <w:szCs w:val="20"/>
      <w:lang w:eastAsia="lv-LV"/>
    </w:rPr>
  </w:style>
  <w:style w:type="character" w:customStyle="1" w:styleId="Heading5Char">
    <w:name w:val="Heading 5 Char"/>
    <w:basedOn w:val="DefaultParagraphFont"/>
    <w:link w:val="Heading5"/>
    <w:rsid w:val="00980755"/>
    <w:rPr>
      <w:rFonts w:ascii="Times New Roman" w:eastAsia="Times New Roman" w:hAnsi="Times New Roman" w:cs="Times New Roman"/>
      <w:sz w:val="24"/>
      <w:szCs w:val="20"/>
      <w:lang w:eastAsia="lv-LV"/>
    </w:rPr>
  </w:style>
  <w:style w:type="character" w:customStyle="1" w:styleId="Heading6Char">
    <w:name w:val="Heading 6 Char"/>
    <w:basedOn w:val="DefaultParagraphFont"/>
    <w:link w:val="Heading6"/>
    <w:rsid w:val="00980755"/>
    <w:rPr>
      <w:rFonts w:ascii="Times New Roman" w:eastAsia="Times New Roman" w:hAnsi="Times New Roman" w:cs="Times New Roman"/>
      <w:i/>
      <w:szCs w:val="20"/>
      <w:lang w:eastAsia="lv-LV"/>
    </w:rPr>
  </w:style>
  <w:style w:type="character" w:customStyle="1" w:styleId="Heading7Char">
    <w:name w:val="Heading 7 Char"/>
    <w:basedOn w:val="DefaultParagraphFont"/>
    <w:link w:val="Heading7"/>
    <w:rsid w:val="00980755"/>
    <w:rPr>
      <w:rFonts w:ascii="Arial" w:eastAsia="Times New Roman" w:hAnsi="Arial" w:cs="Times New Roman"/>
      <w:sz w:val="20"/>
      <w:szCs w:val="20"/>
      <w:lang w:eastAsia="lv-LV"/>
    </w:rPr>
  </w:style>
  <w:style w:type="character" w:customStyle="1" w:styleId="Heading8Char">
    <w:name w:val="Heading 8 Char"/>
    <w:basedOn w:val="DefaultParagraphFont"/>
    <w:link w:val="Heading8"/>
    <w:rsid w:val="00980755"/>
    <w:rPr>
      <w:rFonts w:ascii="Arial" w:eastAsia="Times New Roman" w:hAnsi="Arial" w:cs="Times New Roman"/>
      <w:i/>
      <w:sz w:val="20"/>
      <w:szCs w:val="20"/>
      <w:lang w:eastAsia="lv-LV"/>
    </w:rPr>
  </w:style>
  <w:style w:type="character" w:customStyle="1" w:styleId="Heading9Char">
    <w:name w:val="Heading 9 Char"/>
    <w:basedOn w:val="DefaultParagraphFont"/>
    <w:link w:val="Heading9"/>
    <w:rsid w:val="00980755"/>
    <w:rPr>
      <w:rFonts w:ascii="Arial" w:eastAsia="Times New Roman" w:hAnsi="Arial" w:cs="Times New Roman"/>
      <w:b/>
      <w:i/>
      <w:sz w:val="18"/>
      <w:szCs w:val="20"/>
      <w:lang w:eastAsia="lv-LV"/>
    </w:rPr>
  </w:style>
  <w:style w:type="paragraph" w:styleId="CommentText">
    <w:name w:val="annotation text"/>
    <w:basedOn w:val="Normal"/>
    <w:link w:val="CommentTextChar"/>
    <w:semiHidden/>
    <w:rsid w:val="00980755"/>
  </w:style>
  <w:style w:type="character" w:customStyle="1" w:styleId="CommentTextChar">
    <w:name w:val="Comment Text Char"/>
    <w:basedOn w:val="DefaultParagraphFont"/>
    <w:link w:val="CommentText"/>
    <w:semiHidden/>
    <w:rsid w:val="00980755"/>
    <w:rPr>
      <w:rFonts w:ascii="Times New Roman" w:eastAsia="Times New Roman" w:hAnsi="Times New Roman" w:cs="Times New Roman"/>
      <w:sz w:val="24"/>
      <w:szCs w:val="20"/>
      <w:lang w:eastAsia="lv-LV"/>
    </w:rPr>
  </w:style>
  <w:style w:type="paragraph" w:styleId="Header">
    <w:name w:val="header"/>
    <w:basedOn w:val="Normal"/>
    <w:link w:val="HeaderChar"/>
    <w:uiPriority w:val="99"/>
    <w:unhideWhenUsed/>
    <w:rsid w:val="00537409"/>
    <w:pPr>
      <w:tabs>
        <w:tab w:val="center" w:pos="4153"/>
        <w:tab w:val="right" w:pos="8306"/>
      </w:tabs>
      <w:spacing w:line="240" w:lineRule="auto"/>
    </w:pPr>
  </w:style>
  <w:style w:type="character" w:customStyle="1" w:styleId="HeaderChar">
    <w:name w:val="Header Char"/>
    <w:basedOn w:val="DefaultParagraphFont"/>
    <w:link w:val="Header"/>
    <w:uiPriority w:val="99"/>
    <w:rsid w:val="00537409"/>
    <w:rPr>
      <w:rFonts w:ascii="Times New Roman" w:eastAsia="Times New Roman" w:hAnsi="Times New Roman" w:cs="Times New Roman"/>
      <w:sz w:val="24"/>
      <w:szCs w:val="20"/>
      <w:lang w:eastAsia="lv-LV"/>
    </w:rPr>
  </w:style>
  <w:style w:type="paragraph" w:styleId="Footer">
    <w:name w:val="footer"/>
    <w:basedOn w:val="Normal"/>
    <w:link w:val="FooterChar"/>
    <w:uiPriority w:val="99"/>
    <w:unhideWhenUsed/>
    <w:rsid w:val="00537409"/>
    <w:pPr>
      <w:tabs>
        <w:tab w:val="center" w:pos="4153"/>
        <w:tab w:val="right" w:pos="8306"/>
      </w:tabs>
      <w:spacing w:line="240" w:lineRule="auto"/>
    </w:pPr>
  </w:style>
  <w:style w:type="character" w:customStyle="1" w:styleId="FooterChar">
    <w:name w:val="Footer Char"/>
    <w:basedOn w:val="DefaultParagraphFont"/>
    <w:link w:val="Footer"/>
    <w:uiPriority w:val="99"/>
    <w:rsid w:val="00537409"/>
    <w:rPr>
      <w:rFonts w:ascii="Times New Roman" w:eastAsia="Times New Roman" w:hAnsi="Times New Roman" w:cs="Times New Roman"/>
      <w:sz w:val="24"/>
      <w:szCs w:val="20"/>
      <w:lang w:eastAsia="lv-LV"/>
    </w:rPr>
  </w:style>
  <w:style w:type="paragraph" w:styleId="ListParagraph">
    <w:name w:val="List Paragraph"/>
    <w:aliases w:val="2,Strip,Saistīto dokumentu saraksts,Syle 1,Numurets,Normal bullet 2,Bullet list,H&amp;P List Paragraph,Colorful List - Accent 11,PPS_Bullet,Colorful List - Accent 12,Virsraksti,Numbered Para 1,Dot pt,Indicator Text,Akapit z listą BS"/>
    <w:basedOn w:val="Normal"/>
    <w:link w:val="ListParagraphChar"/>
    <w:uiPriority w:val="34"/>
    <w:qFormat/>
    <w:rsid w:val="00A5467A"/>
    <w:pPr>
      <w:ind w:left="720"/>
      <w:contextualSpacing/>
    </w:pPr>
  </w:style>
  <w:style w:type="character" w:customStyle="1" w:styleId="ListParagraphChar">
    <w:name w:val="List Paragraph Char"/>
    <w:aliases w:val="2 Char,Strip Char,Saistīto dokumentu saraksts Char,Syle 1 Char,Numurets Char,Normal bullet 2 Char,Bullet list Char,H&amp;P List Paragraph Char,Colorful List - Accent 11 Char,PPS_Bullet Char,Colorful List - Accent 12 Char,Virsraksti Char"/>
    <w:link w:val="ListParagraph"/>
    <w:uiPriority w:val="34"/>
    <w:qFormat/>
    <w:locked/>
    <w:rsid w:val="00A5467A"/>
    <w:rPr>
      <w:rFonts w:ascii="Times New Roman" w:eastAsia="Times New Roman" w:hAnsi="Times New Roman" w:cs="Times New Roman"/>
      <w:sz w:val="24"/>
      <w:szCs w:val="20"/>
      <w:lang w:eastAsia="lv-LV"/>
    </w:rPr>
  </w:style>
  <w:style w:type="character" w:styleId="Hyperlink">
    <w:name w:val="Hyperlink"/>
    <w:basedOn w:val="DefaultParagraphFont"/>
    <w:uiPriority w:val="99"/>
    <w:unhideWhenUsed/>
    <w:rsid w:val="00EB66F8"/>
    <w:rPr>
      <w:color w:val="0000FF" w:themeColor="hyperlink"/>
      <w:u w:val="single"/>
    </w:rPr>
  </w:style>
  <w:style w:type="character" w:styleId="UnresolvedMention">
    <w:name w:val="Unresolved Mention"/>
    <w:basedOn w:val="DefaultParagraphFont"/>
    <w:uiPriority w:val="99"/>
    <w:semiHidden/>
    <w:unhideWhenUsed/>
    <w:rsid w:val="00297B4D"/>
    <w:rPr>
      <w:color w:val="605E5C"/>
      <w:shd w:val="clear" w:color="auto" w:fill="E1DFDD"/>
    </w:rPr>
  </w:style>
  <w:style w:type="character" w:styleId="CommentReference">
    <w:name w:val="annotation reference"/>
    <w:basedOn w:val="DefaultParagraphFont"/>
    <w:uiPriority w:val="99"/>
    <w:semiHidden/>
    <w:unhideWhenUsed/>
    <w:rsid w:val="002A1022"/>
    <w:rPr>
      <w:sz w:val="16"/>
      <w:szCs w:val="16"/>
    </w:rPr>
  </w:style>
  <w:style w:type="paragraph" w:styleId="CommentSubject">
    <w:name w:val="annotation subject"/>
    <w:basedOn w:val="CommentText"/>
    <w:next w:val="CommentText"/>
    <w:link w:val="CommentSubjectChar"/>
    <w:uiPriority w:val="99"/>
    <w:semiHidden/>
    <w:unhideWhenUsed/>
    <w:rsid w:val="002A1022"/>
    <w:pPr>
      <w:spacing w:line="240" w:lineRule="auto"/>
    </w:pPr>
    <w:rPr>
      <w:b/>
      <w:bCs/>
      <w:sz w:val="20"/>
    </w:rPr>
  </w:style>
  <w:style w:type="character" w:customStyle="1" w:styleId="CommentSubjectChar">
    <w:name w:val="Comment Subject Char"/>
    <w:basedOn w:val="CommentTextChar"/>
    <w:link w:val="CommentSubject"/>
    <w:uiPriority w:val="99"/>
    <w:semiHidden/>
    <w:rsid w:val="002A1022"/>
    <w:rPr>
      <w:rFonts w:ascii="Times New Roman" w:eastAsia="Times New Roman" w:hAnsi="Times New Roman" w:cs="Times New Roman"/>
      <w:b/>
      <w:bCs/>
      <w:sz w:val="20"/>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at.gov.lv/lv/statistikas-temas/labklajibas-un-vienlidzibas-raditaji/dzimumlidztiesiba/publikacijas-un-6" TargetMode="External"/><Relationship Id="rId13" Type="http://schemas.openxmlformats.org/officeDocument/2006/relationships/hyperlink" Target="https://fra.europa.eu/en" TargetMode="Externa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stat.gov.lv/lv/statistikas-temas/iedzivotaji/monetara-nabadziba-nevienlidziba-un-sociala-atstumtiba-21" TargetMode="External"/><Relationship Id="rId12" Type="http://schemas.openxmlformats.org/officeDocument/2006/relationships/hyperlink" Target="https://eige.europa.eu/gender-equality-index/2022/country" TargetMode="Externa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tat.gov.lv/lv/statistikas-temas/iedzivotaji/iedzivotaju-skaits/publikacijas-un-infografikas/1489-jauniesi-latvija"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stat.gov.lv/lv/statistikas-temas/iedzivotaji/iedzivotaju-skaits/publikacijas-un-infografikas/8932-seniori-latvija" TargetMode="External"/><Relationship Id="rId4" Type="http://schemas.openxmlformats.org/officeDocument/2006/relationships/webSettings" Target="webSettings.xml"/><Relationship Id="rId9" Type="http://schemas.openxmlformats.org/officeDocument/2006/relationships/hyperlink" Target="https://stat.gov.lv/lv/statistikas-temas/iedzivotaji/iedzivotaju-skaits/publikacijas-un-infografikas/15179-berni-latvija"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F524150457854FB5FEABF41480ABA4" ma:contentTypeVersion="20" ma:contentTypeDescription="Create a new document." ma:contentTypeScope="" ma:versionID="5a1def127c333a851e1f3f0b8d822971">
  <xsd:schema xmlns:xsd="http://www.w3.org/2001/XMLSchema" xmlns:xs="http://www.w3.org/2001/XMLSchema" xmlns:p="http://schemas.microsoft.com/office/2006/metadata/properties" xmlns:ns2="3e385f9c-5bcd-4e5e-8f2f-a447d2d87203" xmlns:ns3="10471c80-62fe-4dab-b4df-f6690ceded2e" targetNamespace="http://schemas.microsoft.com/office/2006/metadata/properties" ma:root="true" ma:fieldsID="571dc85900f5e17ac94f24a714ce8c8d" ns2:_="" ns3:_="">
    <xsd:import namespace="3e385f9c-5bcd-4e5e-8f2f-a447d2d87203"/>
    <xsd:import namespace="10471c80-62fe-4dab-b4df-f6690ceded2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_Flow_SignoffStatu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385f9c-5bcd-4e5e-8f2f-a447d2d872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Flow_SignoffStatus" ma:index="20" nillable="true" ma:displayName="Parakstīšanas statuss" ma:internalName="Parakst_x012b__x0161_anas_x0020_statuss">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968275d-03b9-42fd-88f4-bbf1ea3028b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471c80-62fe-4dab-b4df-f6690ceded2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a1621218-25f8-44b4-ac0c-90b9110d461a}" ma:internalName="TaxCatchAll" ma:showField="CatchAllData" ma:web="10471c80-62fe-4dab-b4df-f6690ceded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22C835-AF49-4B9F-9492-1A815F269737}"/>
</file>

<file path=customXml/itemProps2.xml><?xml version="1.0" encoding="utf-8"?>
<ds:datastoreItem xmlns:ds="http://schemas.openxmlformats.org/officeDocument/2006/customXml" ds:itemID="{96CC7309-A418-4A3F-8472-4C332B853791}"/>
</file>

<file path=docProps/app.xml><?xml version="1.0" encoding="utf-8"?>
<Properties xmlns="http://schemas.openxmlformats.org/officeDocument/2006/extended-properties" xmlns:vt="http://schemas.openxmlformats.org/officeDocument/2006/docPropsVTypes">
  <Template>Normal</Template>
  <TotalTime>1</TotalTime>
  <Pages>6</Pages>
  <Words>6386</Words>
  <Characters>3641</Characters>
  <Application>Microsoft Office Word</Application>
  <DocSecurity>0</DocSecurity>
  <Lines>30</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Ineta Luste</dc:creator>
  <cp:keywords/>
  <dc:description/>
  <cp:lastModifiedBy>Anete Ilves</cp:lastModifiedBy>
  <cp:revision>3</cp:revision>
  <dcterms:created xsi:type="dcterms:W3CDTF">2024-07-09T12:33:00Z</dcterms:created>
  <dcterms:modified xsi:type="dcterms:W3CDTF">2024-07-09T12:36:00Z</dcterms:modified>
</cp:coreProperties>
</file>