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0BDC9" w14:textId="711F3F48" w:rsidR="00986C1A" w:rsidRPr="0086567E" w:rsidRDefault="00845E7F" w:rsidP="00986C1A">
      <w:pPr>
        <w:overflowPunct w:val="0"/>
        <w:autoSpaceDE w:val="0"/>
        <w:autoSpaceDN w:val="0"/>
        <w:adjustRightInd w:val="0"/>
        <w:spacing w:line="240" w:lineRule="auto"/>
        <w:jc w:val="center"/>
        <w:textAlignment w:val="baseline"/>
        <w:rPr>
          <w:rFonts w:eastAsia="Times New Roman"/>
          <w:szCs w:val="20"/>
          <w:lang w:val="pt-BR"/>
        </w:rPr>
      </w:pPr>
      <w:bookmarkStart w:id="0" w:name="_Hlk132353777"/>
      <w:bookmarkEnd w:id="0"/>
      <w:r w:rsidRPr="00DB135C">
        <w:rPr>
          <w:noProof/>
          <w:lang w:eastAsia="lv-LV"/>
        </w:rPr>
        <w:drawing>
          <wp:inline distT="0" distB="0" distL="0" distR="0" wp14:anchorId="56CB9FDF" wp14:editId="6A7BF64F">
            <wp:extent cx="890477" cy="1060939"/>
            <wp:effectExtent l="0" t="0" r="508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4980" name=""/>
                    <pic:cNvPicPr/>
                  </pic:nvPicPr>
                  <pic:blipFill>
                    <a:blip r:embed="rId8"/>
                    <a:stretch>
                      <a:fillRect/>
                    </a:stretch>
                  </pic:blipFill>
                  <pic:spPr>
                    <a:xfrm>
                      <a:off x="0" y="0"/>
                      <a:ext cx="904630" cy="1077802"/>
                    </a:xfrm>
                    <a:prstGeom prst="rect">
                      <a:avLst/>
                    </a:prstGeom>
                  </pic:spPr>
                </pic:pic>
              </a:graphicData>
            </a:graphic>
          </wp:inline>
        </w:drawing>
      </w:r>
    </w:p>
    <w:p w14:paraId="738DACCC"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rPr>
      </w:pPr>
      <w:r w:rsidRPr="0086567E">
        <w:rPr>
          <w:rFonts w:eastAsia="Times New Roman"/>
        </w:rPr>
        <w:t>Latvijas Republika</w:t>
      </w:r>
    </w:p>
    <w:p w14:paraId="1D2AF3B7" w14:textId="1133997A" w:rsidR="00986C1A" w:rsidRDefault="00986C1A"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20"/>
        </w:rPr>
      </w:pPr>
      <w:r w:rsidRPr="0086567E">
        <w:rPr>
          <w:rFonts w:ascii="Bookman Old Style" w:eastAsia="Times New Roman" w:hAnsi="Bookman Old Style"/>
          <w:b/>
          <w:sz w:val="32"/>
          <w:szCs w:val="20"/>
        </w:rPr>
        <w:t>TALSU NOVADA PAŠVALDĪBA</w:t>
      </w:r>
    </w:p>
    <w:p w14:paraId="03939ED0" w14:textId="3A25038E" w:rsidR="00AC7446" w:rsidRPr="0086567E" w:rsidRDefault="00AC7446" w:rsidP="00986C1A">
      <w:pPr>
        <w:overflowPunct w:val="0"/>
        <w:autoSpaceDE w:val="0"/>
        <w:autoSpaceDN w:val="0"/>
        <w:adjustRightInd w:val="0"/>
        <w:spacing w:line="240" w:lineRule="auto"/>
        <w:jc w:val="center"/>
        <w:textAlignment w:val="baseline"/>
        <w:rPr>
          <w:rFonts w:ascii="Bookman Old Style" w:eastAsia="Times New Roman" w:hAnsi="Bookman Old Style"/>
          <w:sz w:val="22"/>
          <w:szCs w:val="22"/>
        </w:rPr>
      </w:pPr>
      <w:r>
        <w:rPr>
          <w:rFonts w:ascii="Bookman Old Style" w:eastAsia="Times New Roman" w:hAnsi="Bookman Old Style"/>
          <w:b/>
          <w:sz w:val="32"/>
          <w:szCs w:val="20"/>
        </w:rPr>
        <w:t>CENTRĀLĀ PĀRVALDE</w:t>
      </w:r>
      <w:bookmarkStart w:id="1" w:name="_GoBack"/>
      <w:bookmarkEnd w:id="1"/>
    </w:p>
    <w:p w14:paraId="13D472A6" w14:textId="77777777" w:rsidR="00986C1A" w:rsidRPr="007C4FF6" w:rsidRDefault="00986C1A" w:rsidP="00986C1A">
      <w:pPr>
        <w:overflowPunct w:val="0"/>
        <w:autoSpaceDE w:val="0"/>
        <w:autoSpaceDN w:val="0"/>
        <w:adjustRightInd w:val="0"/>
        <w:spacing w:line="240" w:lineRule="auto"/>
        <w:jc w:val="center"/>
        <w:textAlignment w:val="baseline"/>
        <w:rPr>
          <w:rFonts w:eastAsia="Times New Roman"/>
          <w:sz w:val="22"/>
          <w:szCs w:val="20"/>
        </w:rPr>
      </w:pPr>
      <w:r w:rsidRPr="007C4FF6">
        <w:rPr>
          <w:rFonts w:eastAsia="Times New Roman"/>
          <w:sz w:val="22"/>
          <w:szCs w:val="20"/>
        </w:rPr>
        <w:t>Nodokļu maksātāja reģistrācijas Nr.90009113532</w:t>
      </w:r>
    </w:p>
    <w:p w14:paraId="583F0280" w14:textId="4C618FEF" w:rsidR="00986C1A" w:rsidRPr="005C7155" w:rsidRDefault="00986C1A" w:rsidP="00986C1A">
      <w:pPr>
        <w:pBdr>
          <w:bottom w:val="single" w:sz="12" w:space="0" w:color="auto"/>
        </w:pBdr>
        <w:overflowPunct w:val="0"/>
        <w:autoSpaceDE w:val="0"/>
        <w:autoSpaceDN w:val="0"/>
        <w:adjustRightInd w:val="0"/>
        <w:spacing w:line="240" w:lineRule="auto"/>
        <w:ind w:firstLine="120"/>
        <w:jc w:val="center"/>
        <w:textAlignment w:val="baseline"/>
        <w:rPr>
          <w:rFonts w:eastAsia="Times New Roman"/>
          <w:sz w:val="20"/>
          <w:szCs w:val="20"/>
        </w:rPr>
      </w:pPr>
      <w:r w:rsidRPr="005C7155">
        <w:rPr>
          <w:rFonts w:eastAsia="Times New Roman"/>
          <w:sz w:val="20"/>
          <w:szCs w:val="20"/>
        </w:rPr>
        <w:t>Kareivju iela 7, Talsi, Talsu nov., LV-3201, tālr. 63232110, e-pasts pasts@talsi.lv</w:t>
      </w:r>
    </w:p>
    <w:p w14:paraId="044FCB2F"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b/>
          <w:sz w:val="32"/>
        </w:rPr>
      </w:pPr>
      <w:r w:rsidRPr="0086567E">
        <w:rPr>
          <w:rFonts w:eastAsia="Times New Roman"/>
          <w:b/>
          <w:sz w:val="32"/>
        </w:rPr>
        <w:t>IEPIRKUMU KOMISIJA</w:t>
      </w:r>
    </w:p>
    <w:p w14:paraId="45FA9AA4" w14:textId="6C475BF8" w:rsidR="00D8318E" w:rsidRDefault="00986C1A" w:rsidP="000E7897">
      <w:pPr>
        <w:autoSpaceDE w:val="0"/>
        <w:autoSpaceDN w:val="0"/>
        <w:adjustRightInd w:val="0"/>
        <w:spacing w:line="240" w:lineRule="auto"/>
        <w:jc w:val="center"/>
        <w:rPr>
          <w:rFonts w:eastAsia="Times New Roman"/>
        </w:rPr>
      </w:pPr>
      <w:r w:rsidRPr="0086567E">
        <w:rPr>
          <w:rFonts w:eastAsia="Times New Roman"/>
        </w:rPr>
        <w:t>Talsos</w:t>
      </w:r>
    </w:p>
    <w:p w14:paraId="08A024EB" w14:textId="77777777" w:rsidR="00986C1A" w:rsidRPr="00452FB6" w:rsidRDefault="00986C1A" w:rsidP="000E7897">
      <w:pPr>
        <w:autoSpaceDE w:val="0"/>
        <w:autoSpaceDN w:val="0"/>
        <w:adjustRightInd w:val="0"/>
        <w:spacing w:line="240" w:lineRule="auto"/>
        <w:jc w:val="center"/>
        <w:rPr>
          <w:rFonts w:eastAsia="Times New Roman"/>
          <w:b/>
          <w:u w:val="single"/>
        </w:rPr>
      </w:pPr>
    </w:p>
    <w:p w14:paraId="61E5196E" w14:textId="4AD33C72" w:rsidR="001D0D69" w:rsidRPr="00DA3F50" w:rsidRDefault="001D0D69" w:rsidP="001D0D69">
      <w:pPr>
        <w:overflowPunct w:val="0"/>
        <w:autoSpaceDE w:val="0"/>
        <w:autoSpaceDN w:val="0"/>
        <w:adjustRightInd w:val="0"/>
        <w:spacing w:line="240" w:lineRule="auto"/>
        <w:jc w:val="both"/>
        <w:textAlignment w:val="baseline"/>
        <w:rPr>
          <w:rFonts w:eastAsia="Times New Roman"/>
        </w:rPr>
      </w:pPr>
      <w:r w:rsidRPr="00DA3F50">
        <w:rPr>
          <w:rFonts w:eastAsia="Times New Roman"/>
        </w:rPr>
        <w:t>202</w:t>
      </w:r>
      <w:r w:rsidR="00CB7782" w:rsidRPr="00DA3F50">
        <w:rPr>
          <w:rFonts w:eastAsia="Times New Roman"/>
        </w:rPr>
        <w:t>4</w:t>
      </w:r>
      <w:r w:rsidRPr="00DA3F50">
        <w:rPr>
          <w:rFonts w:eastAsia="Times New Roman"/>
        </w:rPr>
        <w:t xml:space="preserve">. gada </w:t>
      </w:r>
      <w:r w:rsidR="00847990" w:rsidRPr="00DA3F50">
        <w:rPr>
          <w:rFonts w:eastAsia="Times New Roman"/>
        </w:rPr>
        <w:t>2</w:t>
      </w:r>
      <w:r w:rsidR="00167E94">
        <w:rPr>
          <w:rFonts w:eastAsia="Times New Roman"/>
        </w:rPr>
        <w:t>8</w:t>
      </w:r>
      <w:r w:rsidR="00935BD5" w:rsidRPr="00DA3F50">
        <w:rPr>
          <w:rFonts w:eastAsia="Times New Roman"/>
        </w:rPr>
        <w:t>. </w:t>
      </w:r>
      <w:r w:rsidR="00847990" w:rsidRPr="00DA3F50">
        <w:rPr>
          <w:rFonts w:eastAsia="Times New Roman"/>
        </w:rPr>
        <w:t>jūnijā</w:t>
      </w:r>
    </w:p>
    <w:p w14:paraId="4858BD7E" w14:textId="77777777" w:rsidR="00887CD5" w:rsidRPr="00DA3F50" w:rsidRDefault="00887CD5" w:rsidP="001D0D69">
      <w:pPr>
        <w:spacing w:line="240" w:lineRule="auto"/>
        <w:jc w:val="right"/>
        <w:rPr>
          <w:rFonts w:eastAsia="Times New Roman"/>
          <w:b/>
          <w:color w:val="000000"/>
        </w:rPr>
      </w:pPr>
    </w:p>
    <w:p w14:paraId="2D0D8A6C" w14:textId="77A9CE35" w:rsidR="001D0D69" w:rsidRPr="00DA3F50" w:rsidRDefault="001D0D69" w:rsidP="001D0D69">
      <w:pPr>
        <w:spacing w:line="240" w:lineRule="auto"/>
        <w:jc w:val="right"/>
        <w:rPr>
          <w:rFonts w:eastAsia="Times New Roman"/>
          <w:b/>
          <w:color w:val="000000"/>
        </w:rPr>
      </w:pPr>
      <w:r w:rsidRPr="00DA3F50">
        <w:rPr>
          <w:rFonts w:eastAsia="Times New Roman"/>
          <w:b/>
          <w:color w:val="000000"/>
        </w:rPr>
        <w:t>Ieinteresētaj</w:t>
      </w:r>
      <w:r w:rsidR="002B388C" w:rsidRPr="00DA3F50">
        <w:rPr>
          <w:rFonts w:eastAsia="Times New Roman"/>
          <w:b/>
          <w:color w:val="000000"/>
        </w:rPr>
        <w:t>ie</w:t>
      </w:r>
      <w:r w:rsidRPr="00DA3F50">
        <w:rPr>
          <w:rFonts w:eastAsia="Times New Roman"/>
          <w:b/>
          <w:color w:val="000000"/>
        </w:rPr>
        <w:t>m piegādātāj</w:t>
      </w:r>
      <w:r w:rsidR="002B388C" w:rsidRPr="00DA3F50">
        <w:rPr>
          <w:rFonts w:eastAsia="Times New Roman"/>
          <w:b/>
          <w:color w:val="000000"/>
        </w:rPr>
        <w:t>ie</w:t>
      </w:r>
      <w:r w:rsidRPr="00DA3F50">
        <w:rPr>
          <w:rFonts w:eastAsia="Times New Roman"/>
          <w:b/>
          <w:color w:val="000000"/>
        </w:rPr>
        <w:t>m</w:t>
      </w:r>
    </w:p>
    <w:p w14:paraId="7B841591" w14:textId="77777777" w:rsidR="001D0D69" w:rsidRPr="00DA3F50" w:rsidRDefault="001D0D69" w:rsidP="001D0D69">
      <w:pPr>
        <w:overflowPunct w:val="0"/>
        <w:autoSpaceDE w:val="0"/>
        <w:autoSpaceDN w:val="0"/>
        <w:adjustRightInd w:val="0"/>
        <w:spacing w:line="240" w:lineRule="auto"/>
        <w:textAlignment w:val="baseline"/>
        <w:rPr>
          <w:rFonts w:eastAsia="Times New Roman"/>
        </w:rPr>
      </w:pPr>
    </w:p>
    <w:p w14:paraId="53F70AEA" w14:textId="57671055" w:rsidR="003B434A" w:rsidRPr="00DA3F50" w:rsidRDefault="003B434A" w:rsidP="003B434A">
      <w:pPr>
        <w:autoSpaceDE w:val="0"/>
        <w:autoSpaceDN w:val="0"/>
        <w:adjustRightInd w:val="0"/>
        <w:spacing w:line="240" w:lineRule="auto"/>
        <w:jc w:val="center"/>
        <w:rPr>
          <w:rFonts w:eastAsia="Times New Roman"/>
          <w:b/>
        </w:rPr>
      </w:pPr>
      <w:r w:rsidRPr="00DA3F50">
        <w:rPr>
          <w:rFonts w:eastAsia="Times New Roman"/>
          <w:b/>
        </w:rPr>
        <w:t>Jautājumu – atbilžu apkopojums</w:t>
      </w:r>
      <w:r w:rsidR="00847990" w:rsidRPr="00DA3F50">
        <w:rPr>
          <w:rFonts w:eastAsia="Times New Roman"/>
          <w:b/>
        </w:rPr>
        <w:t xml:space="preserve"> iepirkumā</w:t>
      </w:r>
    </w:p>
    <w:p w14:paraId="6920AA7C" w14:textId="77777777" w:rsidR="00847990" w:rsidRPr="00DA3F50" w:rsidRDefault="003B434A" w:rsidP="003B434A">
      <w:pPr>
        <w:autoSpaceDE w:val="0"/>
        <w:autoSpaceDN w:val="0"/>
        <w:adjustRightInd w:val="0"/>
        <w:spacing w:line="240" w:lineRule="auto"/>
        <w:jc w:val="center"/>
        <w:rPr>
          <w:rFonts w:eastAsia="Times New Roman"/>
          <w:b/>
        </w:rPr>
      </w:pPr>
      <w:r w:rsidRPr="00DA3F50">
        <w:rPr>
          <w:rFonts w:eastAsia="Times New Roman"/>
          <w:b/>
        </w:rPr>
        <w:t>“</w:t>
      </w:r>
      <w:r w:rsidR="00847990" w:rsidRPr="00DA3F50">
        <w:rPr>
          <w:b/>
          <w:color w:val="000000"/>
          <w:lang w:eastAsia="ar-SA"/>
        </w:rPr>
        <w:t>Ēdināšanas pakalpojuma nodrošināšana Talsu pamatskolai</w:t>
      </w:r>
      <w:r w:rsidRPr="00DA3F50">
        <w:rPr>
          <w:rFonts w:eastAsia="Times New Roman"/>
          <w:b/>
        </w:rPr>
        <w:t>”,</w:t>
      </w:r>
    </w:p>
    <w:p w14:paraId="476A86A1" w14:textId="23D4D268" w:rsidR="003B434A" w:rsidRPr="00DA3F50" w:rsidRDefault="003B434A" w:rsidP="003B434A">
      <w:pPr>
        <w:autoSpaceDE w:val="0"/>
        <w:autoSpaceDN w:val="0"/>
        <w:adjustRightInd w:val="0"/>
        <w:spacing w:line="240" w:lineRule="auto"/>
        <w:jc w:val="center"/>
        <w:rPr>
          <w:rFonts w:eastAsia="Times New Roman"/>
          <w:b/>
        </w:rPr>
      </w:pPr>
      <w:r w:rsidRPr="00DA3F50">
        <w:rPr>
          <w:rFonts w:eastAsia="Times New Roman"/>
          <w:b/>
        </w:rPr>
        <w:t>identifikācijas Nr. TNP 2024/</w:t>
      </w:r>
      <w:r w:rsidR="00847990" w:rsidRPr="00DA3F50">
        <w:rPr>
          <w:rFonts w:eastAsia="Times New Roman"/>
          <w:b/>
        </w:rPr>
        <w:t>41</w:t>
      </w:r>
    </w:p>
    <w:p w14:paraId="47C9961A" w14:textId="77777777" w:rsidR="003B434A" w:rsidRPr="00DA3F50" w:rsidRDefault="003B434A" w:rsidP="003B434A">
      <w:pPr>
        <w:overflowPunct w:val="0"/>
        <w:autoSpaceDE w:val="0"/>
        <w:autoSpaceDN w:val="0"/>
        <w:adjustRightInd w:val="0"/>
        <w:spacing w:line="240" w:lineRule="auto"/>
        <w:textAlignment w:val="baseline"/>
        <w:rPr>
          <w:rFonts w:eastAsia="Times New Roman"/>
        </w:rPr>
      </w:pPr>
    </w:p>
    <w:p w14:paraId="1B90369E" w14:textId="79D6ED3A" w:rsidR="003B434A" w:rsidRPr="00DA3F50" w:rsidRDefault="003B434A" w:rsidP="003B434A">
      <w:pPr>
        <w:widowControl w:val="0"/>
        <w:autoSpaceDE w:val="0"/>
        <w:autoSpaceDN w:val="0"/>
        <w:adjustRightInd w:val="0"/>
        <w:spacing w:line="240" w:lineRule="auto"/>
        <w:ind w:firstLine="567"/>
        <w:jc w:val="both"/>
        <w:rPr>
          <w:color w:val="000000"/>
        </w:rPr>
      </w:pPr>
      <w:r w:rsidRPr="00DA3F50">
        <w:t>Talsu novada pašvaldības (turpmāk – Pasūtītājs) Iepirkumu komisija (turpmāk – Komisija) ir saņēmusi ieinteresēt</w:t>
      </w:r>
      <w:r w:rsidR="00847990" w:rsidRPr="00DA3F50">
        <w:t>ā</w:t>
      </w:r>
      <w:r w:rsidR="001D03F0" w:rsidRPr="00DA3F50">
        <w:t xml:space="preserve"> </w:t>
      </w:r>
      <w:r w:rsidRPr="00DA3F50">
        <w:t>piegādātāj</w:t>
      </w:r>
      <w:r w:rsidR="00847990" w:rsidRPr="00DA3F50">
        <w:t>a</w:t>
      </w:r>
      <w:r w:rsidRPr="00DA3F50">
        <w:t xml:space="preserve"> jautājumus par </w:t>
      </w:r>
      <w:r w:rsidR="00847990" w:rsidRPr="00DA3F50">
        <w:t>Publisko iepirkumu likuma 10. panta kārtībā veiktā iepirkuma “</w:t>
      </w:r>
      <w:r w:rsidR="00847990" w:rsidRPr="00DA3F50">
        <w:rPr>
          <w:color w:val="000000"/>
          <w:lang w:eastAsia="ar-SA"/>
        </w:rPr>
        <w:t xml:space="preserve">Ēdināšanas pakalpojuma nodrošināšana Talsu pamatskolai”, identifikācijas Nr. TNP 2024/41, </w:t>
      </w:r>
      <w:r w:rsidRPr="00DA3F50">
        <w:t xml:space="preserve">(turpmāk – </w:t>
      </w:r>
      <w:r w:rsidR="00847990" w:rsidRPr="00DA3F50">
        <w:t>Iepirkums</w:t>
      </w:r>
      <w:r w:rsidRPr="00DA3F50">
        <w:t>)</w:t>
      </w:r>
      <w:r w:rsidRPr="00DA3F50">
        <w:rPr>
          <w:color w:val="000000"/>
        </w:rPr>
        <w:t xml:space="preserve"> dokumentāciju.</w:t>
      </w:r>
    </w:p>
    <w:p w14:paraId="5DE6C972" w14:textId="77777777" w:rsidR="001D03F0" w:rsidRPr="00DA3F50" w:rsidRDefault="001D03F0" w:rsidP="001D03F0">
      <w:pPr>
        <w:autoSpaceDE w:val="0"/>
        <w:autoSpaceDN w:val="0"/>
        <w:adjustRightInd w:val="0"/>
        <w:spacing w:line="240" w:lineRule="auto"/>
        <w:ind w:firstLine="567"/>
        <w:jc w:val="both"/>
        <w:rPr>
          <w:color w:val="000000"/>
        </w:rPr>
      </w:pPr>
    </w:p>
    <w:p w14:paraId="79CB02DC" w14:textId="77777777" w:rsidR="001D03F0" w:rsidRPr="00DA3F50" w:rsidRDefault="001D03F0" w:rsidP="001D03F0">
      <w:pPr>
        <w:autoSpaceDE w:val="0"/>
        <w:autoSpaceDN w:val="0"/>
        <w:adjustRightInd w:val="0"/>
        <w:spacing w:line="240" w:lineRule="auto"/>
        <w:ind w:firstLine="567"/>
        <w:jc w:val="both"/>
        <w:rPr>
          <w:b/>
          <w:u w:val="single"/>
        </w:rPr>
      </w:pPr>
      <w:r w:rsidRPr="00DA3F50">
        <w:rPr>
          <w:b/>
          <w:u w:val="single"/>
        </w:rPr>
        <w:t>Pretendentu ievērībai:</w:t>
      </w:r>
    </w:p>
    <w:p w14:paraId="3849EB62" w14:textId="6D05B962" w:rsidR="00B816DE" w:rsidRDefault="001D03F0" w:rsidP="001D03F0">
      <w:pPr>
        <w:pStyle w:val="Sarakstarindkopa"/>
        <w:numPr>
          <w:ilvl w:val="0"/>
          <w:numId w:val="33"/>
        </w:numPr>
        <w:spacing w:line="240" w:lineRule="auto"/>
        <w:ind w:right="-96"/>
        <w:jc w:val="both"/>
        <w:rPr>
          <w:rFonts w:eastAsia="Times New Roman"/>
          <w:bCs/>
        </w:rPr>
      </w:pPr>
      <w:r w:rsidRPr="00DA3F50">
        <w:rPr>
          <w:rFonts w:eastAsia="Times New Roman"/>
          <w:bCs/>
        </w:rPr>
        <w:t>Komisija informē, ka</w:t>
      </w:r>
      <w:r w:rsidR="00B816DE" w:rsidRPr="00DA3F50">
        <w:rPr>
          <w:rFonts w:eastAsia="Times New Roman"/>
          <w:bCs/>
        </w:rPr>
        <w:t xml:space="preserve"> tika veikti</w:t>
      </w:r>
      <w:r w:rsidR="00135A4A" w:rsidRPr="00DA3F50">
        <w:rPr>
          <w:rFonts w:eastAsia="Times New Roman"/>
          <w:bCs/>
        </w:rPr>
        <w:t xml:space="preserve"> labojumi</w:t>
      </w:r>
      <w:r w:rsidR="00B816DE" w:rsidRPr="00DA3F50">
        <w:rPr>
          <w:rFonts w:eastAsia="Times New Roman"/>
          <w:bCs/>
        </w:rPr>
        <w:t xml:space="preserve"> </w:t>
      </w:r>
      <w:r w:rsidR="00847990" w:rsidRPr="00DA3F50">
        <w:rPr>
          <w:rFonts w:eastAsia="Times New Roman"/>
          <w:bCs/>
        </w:rPr>
        <w:t xml:space="preserve">Iepirkuma </w:t>
      </w:r>
      <w:r w:rsidR="00F02A05" w:rsidRPr="00DA3F50">
        <w:rPr>
          <w:rFonts w:eastAsia="Times New Roman"/>
          <w:bCs/>
        </w:rPr>
        <w:t xml:space="preserve">nolikuma </w:t>
      </w:r>
      <w:r w:rsidR="00847990" w:rsidRPr="00DA3F50">
        <w:rPr>
          <w:rFonts w:eastAsia="Times New Roman"/>
          <w:bCs/>
        </w:rPr>
        <w:t>7. pielikumā “Pārtikas produktu saraksts”</w:t>
      </w:r>
      <w:r w:rsidR="00135A4A" w:rsidRPr="00DA3F50">
        <w:rPr>
          <w:rFonts w:eastAsia="Times New Roman"/>
          <w:bCs/>
        </w:rPr>
        <w:t>, kas iekrāsoti sarkanā krāsā.</w:t>
      </w:r>
      <w:r w:rsidR="000E1365" w:rsidRPr="00DA3F50">
        <w:rPr>
          <w:rFonts w:eastAsia="Times New Roman"/>
          <w:bCs/>
        </w:rPr>
        <w:t xml:space="preserve"> Minētais pielikums ar laboto informāciju ir pievienots Elektronisko iepirkumu sistēmā pie attiecīgā iepirkuma aktuālajiem</w:t>
      </w:r>
      <w:r w:rsidR="000E1365" w:rsidRPr="009E66F3">
        <w:rPr>
          <w:rFonts w:eastAsia="Times New Roman"/>
          <w:bCs/>
        </w:rPr>
        <w:t xml:space="preserve"> dokumentiem</w:t>
      </w:r>
      <w:r w:rsidR="000E1365">
        <w:rPr>
          <w:rFonts w:eastAsia="Times New Roman"/>
          <w:bCs/>
        </w:rPr>
        <w:t>.</w:t>
      </w:r>
    </w:p>
    <w:p w14:paraId="26ADC05B" w14:textId="57D6986D" w:rsidR="001D03F0" w:rsidRPr="00101C3F" w:rsidRDefault="001D03F0" w:rsidP="00135A4A">
      <w:pPr>
        <w:pStyle w:val="Sarakstarindkopa"/>
        <w:numPr>
          <w:ilvl w:val="0"/>
          <w:numId w:val="33"/>
        </w:numPr>
        <w:spacing w:line="240" w:lineRule="auto"/>
        <w:ind w:right="-96"/>
        <w:jc w:val="both"/>
        <w:rPr>
          <w:rFonts w:eastAsia="Times New Roman"/>
          <w:bCs/>
        </w:rPr>
      </w:pPr>
      <w:r>
        <w:rPr>
          <w:rFonts w:eastAsia="Times New Roman"/>
          <w:bCs/>
        </w:rPr>
        <w:t>Ieinteresētajiem piegādātājiem</w:t>
      </w:r>
      <w:r w:rsidRPr="00AD7D8B">
        <w:rPr>
          <w:rFonts w:eastAsia="Times New Roman"/>
          <w:bCs/>
        </w:rPr>
        <w:t xml:space="preserve"> lūgums sekot aktuālajai informācijai</w:t>
      </w:r>
      <w:r w:rsidRPr="000A7E91">
        <w:rPr>
          <w:rFonts w:eastAsia="Times New Roman"/>
          <w:bCs/>
        </w:rPr>
        <w:t xml:space="preserve"> Talsu novada pašvaldības pircēja profilā Elektronisko iepirkumu sistēmā: </w:t>
      </w:r>
      <w:r>
        <w:rPr>
          <w:rFonts w:eastAsia="Times New Roman"/>
          <w:bCs/>
        </w:rPr>
        <w:t xml:space="preserve"> </w:t>
      </w:r>
      <w:hyperlink r:id="rId9" w:history="1">
        <w:r w:rsidR="00135A4A" w:rsidRPr="00E66295">
          <w:rPr>
            <w:rStyle w:val="Hipersaite"/>
          </w:rPr>
          <w:t>https://www.eis.gov.lv/EKEIS/Supplier/Procurement/125869</w:t>
        </w:r>
      </w:hyperlink>
      <w:r w:rsidRPr="000A7E91">
        <w:rPr>
          <w:rFonts w:eastAsia="Times New Roman"/>
          <w:bCs/>
        </w:rPr>
        <w:t>.</w:t>
      </w:r>
      <w:r w:rsidR="00F02A05">
        <w:rPr>
          <w:rFonts w:eastAsia="Times New Roman"/>
          <w:bCs/>
        </w:rPr>
        <w:t xml:space="preserve"> </w:t>
      </w:r>
    </w:p>
    <w:p w14:paraId="38743A21" w14:textId="77777777" w:rsidR="001D03F0" w:rsidRDefault="001D03F0" w:rsidP="003B434A">
      <w:pPr>
        <w:widowControl w:val="0"/>
        <w:autoSpaceDE w:val="0"/>
        <w:autoSpaceDN w:val="0"/>
        <w:adjustRightInd w:val="0"/>
        <w:spacing w:line="240" w:lineRule="auto"/>
        <w:ind w:firstLine="567"/>
        <w:jc w:val="both"/>
      </w:pPr>
    </w:p>
    <w:p w14:paraId="474FBFEC" w14:textId="5B7736BA" w:rsidR="003B434A" w:rsidRDefault="003B434A" w:rsidP="003B434A">
      <w:pPr>
        <w:widowControl w:val="0"/>
        <w:autoSpaceDE w:val="0"/>
        <w:autoSpaceDN w:val="0"/>
        <w:adjustRightInd w:val="0"/>
        <w:spacing w:line="240" w:lineRule="auto"/>
        <w:ind w:firstLine="567"/>
        <w:jc w:val="both"/>
      </w:pPr>
      <w:r w:rsidRPr="000B5BC6">
        <w:t>Komisija 2024. gada</w:t>
      </w:r>
      <w:r>
        <w:t xml:space="preserve"> </w:t>
      </w:r>
      <w:r w:rsidR="000E1365">
        <w:t>2</w:t>
      </w:r>
      <w:r w:rsidR="00167E94">
        <w:t>8</w:t>
      </w:r>
      <w:r w:rsidR="00966A6A">
        <w:t>.</w:t>
      </w:r>
      <w:r>
        <w:t> </w:t>
      </w:r>
      <w:r w:rsidR="00135A4A">
        <w:t>jūnija</w:t>
      </w:r>
      <w:r w:rsidRPr="000B5BC6">
        <w:t xml:space="preserve"> sēdē ir izskatījusi un sagatavojusi atbildes uz ieinteresēt</w:t>
      </w:r>
      <w:r>
        <w:t>ā</w:t>
      </w:r>
      <w:r w:rsidRPr="000B5BC6">
        <w:t xml:space="preserve"> piegādātāj</w:t>
      </w:r>
      <w:r>
        <w:t>a</w:t>
      </w:r>
      <w:r w:rsidRPr="000B5BC6">
        <w:t xml:space="preserve"> jautājumiem:</w:t>
      </w:r>
    </w:p>
    <w:p w14:paraId="442E8B1D" w14:textId="77777777" w:rsidR="007E01ED" w:rsidRDefault="007E01ED" w:rsidP="00F31750">
      <w:pPr>
        <w:autoSpaceDE w:val="0"/>
        <w:autoSpaceDN w:val="0"/>
        <w:adjustRightInd w:val="0"/>
        <w:spacing w:line="240" w:lineRule="auto"/>
        <w:ind w:firstLine="567"/>
        <w:jc w:val="both"/>
        <w:rPr>
          <w:b/>
          <w:u w:val="single"/>
        </w:rPr>
      </w:pPr>
    </w:p>
    <w:p w14:paraId="1156B2D4" w14:textId="6F310B4E" w:rsidR="00F31750" w:rsidRDefault="00683316" w:rsidP="00135A4A">
      <w:pPr>
        <w:keepNext/>
        <w:spacing w:line="240" w:lineRule="auto"/>
        <w:ind w:firstLine="567"/>
        <w:jc w:val="both"/>
        <w:rPr>
          <w:rFonts w:eastAsia="Calibri"/>
          <w:b/>
        </w:rPr>
      </w:pPr>
      <w:bookmarkStart w:id="2" w:name="_Hlk128400922"/>
      <w:r w:rsidRPr="000561F1">
        <w:rPr>
          <w:rFonts w:eastAsia="Calibri"/>
          <w:b/>
        </w:rPr>
        <w:t>Jautājums</w:t>
      </w:r>
      <w:r w:rsidR="003B434A">
        <w:rPr>
          <w:rFonts w:eastAsia="Calibri"/>
          <w:b/>
        </w:rPr>
        <w:t xml:space="preserve"> Nr. 1:</w:t>
      </w:r>
    </w:p>
    <w:p w14:paraId="24265487" w14:textId="77777777" w:rsidR="00DB1CEA" w:rsidRDefault="00DB1CEA" w:rsidP="00DB1CEA">
      <w:pPr>
        <w:keepNext/>
        <w:spacing w:line="240" w:lineRule="auto"/>
        <w:ind w:firstLine="567"/>
        <w:jc w:val="both"/>
        <w:rPr>
          <w:rFonts w:eastAsia="Calibri"/>
          <w:b/>
        </w:rPr>
      </w:pPr>
      <w:r>
        <w:t>Vēlamies precizēt nolikuma 7.pielikuma “Produktu saraksts” norādīto pozīciju Nr.29 “Ogu sulas koncentrāts dzēriena pagatavošanai”. Vēršam uzmanību, ka Latvijā nevienam ražotājam/audzētājam nav pieejams sertificēts (BL, NPKS un LPIA reģistros) “Ogu sulas koncentrāts” vai sulas koncentrāts vispār, tādēļ, lūdzam precizēt, vai punktus varēs arī iegūt, ja norādīsim šajā pozīcijā “Sulu no koncentrāta” vai “Ogu sīrups”, kas atbilst vienam no (BL NPKS un LPIA reģistriem)?</w:t>
      </w:r>
    </w:p>
    <w:p w14:paraId="163AD60D" w14:textId="32BCD7B3" w:rsidR="00135A4A" w:rsidRDefault="00135A4A" w:rsidP="00F02A05">
      <w:pPr>
        <w:spacing w:line="240" w:lineRule="auto"/>
        <w:jc w:val="both"/>
        <w:rPr>
          <w:rFonts w:eastAsia="Calibri"/>
          <w:b/>
        </w:rPr>
      </w:pPr>
    </w:p>
    <w:p w14:paraId="169DE179" w14:textId="4378C754" w:rsidR="00040B94" w:rsidRDefault="00683316" w:rsidP="003B434A">
      <w:pPr>
        <w:spacing w:line="240" w:lineRule="auto"/>
        <w:ind w:firstLine="567"/>
        <w:jc w:val="both"/>
        <w:rPr>
          <w:rFonts w:eastAsia="Calibri"/>
          <w:b/>
        </w:rPr>
      </w:pPr>
      <w:r>
        <w:rPr>
          <w:rFonts w:eastAsia="Calibri"/>
          <w:b/>
        </w:rPr>
        <w:t>Atbilde</w:t>
      </w:r>
      <w:r w:rsidR="00B03FE8">
        <w:rPr>
          <w:rFonts w:eastAsia="Calibri"/>
          <w:b/>
        </w:rPr>
        <w:t xml:space="preserve"> Nr. 1</w:t>
      </w:r>
      <w:r>
        <w:rPr>
          <w:rFonts w:eastAsia="Calibri"/>
          <w:b/>
        </w:rPr>
        <w:t xml:space="preserve">: </w:t>
      </w:r>
    </w:p>
    <w:p w14:paraId="0DF8D8BD" w14:textId="7EF6CBA9" w:rsidR="00CB7782" w:rsidRPr="005349A6" w:rsidRDefault="007E0CCF" w:rsidP="003B434A">
      <w:pPr>
        <w:spacing w:line="240" w:lineRule="auto"/>
        <w:ind w:firstLine="567"/>
        <w:jc w:val="both"/>
        <w:rPr>
          <w:rFonts w:eastAsia="Calibri"/>
        </w:rPr>
      </w:pPr>
      <w:r>
        <w:rPr>
          <w:rFonts w:eastAsia="Calibri"/>
        </w:rPr>
        <w:t xml:space="preserve">Komisija </w:t>
      </w:r>
      <w:r w:rsidR="003B434A" w:rsidRPr="005349A6">
        <w:rPr>
          <w:rFonts w:eastAsia="Calibri"/>
        </w:rPr>
        <w:t>informē, ka</w:t>
      </w:r>
      <w:r w:rsidR="00F91939" w:rsidRPr="005349A6">
        <w:rPr>
          <w:rFonts w:eastAsia="Calibri"/>
        </w:rPr>
        <w:t xml:space="preserve"> ir veikt</w:t>
      </w:r>
      <w:r w:rsidR="00F02A05">
        <w:rPr>
          <w:rFonts w:eastAsia="Calibri"/>
        </w:rPr>
        <w:t>i labojumi Iepirkuma nolikuma 7.</w:t>
      </w:r>
      <w:r>
        <w:rPr>
          <w:rFonts w:eastAsia="Calibri"/>
        </w:rPr>
        <w:t> pielikumā “Pārtikas produktu saraksts”</w:t>
      </w:r>
      <w:r w:rsidR="00DB1CEA">
        <w:rPr>
          <w:rFonts w:eastAsia="Calibri"/>
        </w:rPr>
        <w:t xml:space="preserve">, kurā </w:t>
      </w:r>
      <w:r w:rsidR="00DA3F50">
        <w:rPr>
          <w:rFonts w:eastAsia="Calibri"/>
        </w:rPr>
        <w:t>precizēta II sadaļas 29. pozīcija</w:t>
      </w:r>
      <w:r w:rsidR="001B642A">
        <w:rPr>
          <w:rFonts w:eastAsia="Calibri"/>
        </w:rPr>
        <w:t xml:space="preserve"> - </w:t>
      </w:r>
      <w:r w:rsidR="00DA3F50">
        <w:rPr>
          <w:rFonts w:eastAsia="Calibri"/>
        </w:rPr>
        <w:t>“</w:t>
      </w:r>
      <w:r w:rsidR="001B642A" w:rsidRPr="001B642A">
        <w:rPr>
          <w:rFonts w:eastAsia="Calibri"/>
        </w:rPr>
        <w:t>Augļu vai ogu sula, sīrups vai koncentrāts dzēriena pagatavošanai</w:t>
      </w:r>
      <w:r w:rsidR="001B642A">
        <w:rPr>
          <w:rFonts w:eastAsia="Calibri"/>
        </w:rPr>
        <w:t>”.</w:t>
      </w:r>
    </w:p>
    <w:p w14:paraId="1A31D2F5" w14:textId="1CAAFC74" w:rsidR="00FF28E1" w:rsidRPr="005349A6" w:rsidRDefault="00FF28E1" w:rsidP="003B434A">
      <w:pPr>
        <w:keepNext/>
        <w:spacing w:line="240" w:lineRule="auto"/>
        <w:jc w:val="both"/>
        <w:rPr>
          <w:rFonts w:eastAsia="Calibri"/>
          <w:b/>
        </w:rPr>
      </w:pPr>
    </w:p>
    <w:p w14:paraId="140B7363" w14:textId="77777777" w:rsidR="00DB1CEA" w:rsidRDefault="003B434A" w:rsidP="00DB1CEA">
      <w:pPr>
        <w:keepNext/>
        <w:spacing w:line="240" w:lineRule="auto"/>
        <w:ind w:firstLine="567"/>
        <w:jc w:val="both"/>
        <w:rPr>
          <w:rFonts w:eastAsia="Calibri"/>
          <w:b/>
        </w:rPr>
      </w:pPr>
      <w:r w:rsidRPr="005349A6">
        <w:rPr>
          <w:rFonts w:eastAsia="Calibri"/>
          <w:b/>
        </w:rPr>
        <w:t>Jautājums Nr. 2:</w:t>
      </w:r>
    </w:p>
    <w:p w14:paraId="1073CEA2" w14:textId="21109406" w:rsidR="003B434A" w:rsidRPr="00DB1CEA" w:rsidRDefault="00DB1CEA" w:rsidP="00DB1CEA">
      <w:pPr>
        <w:keepNext/>
        <w:spacing w:line="240" w:lineRule="auto"/>
        <w:ind w:firstLine="567"/>
        <w:jc w:val="both"/>
        <w:rPr>
          <w:rFonts w:eastAsia="Calibri"/>
          <w:b/>
        </w:rPr>
      </w:pPr>
      <w:r>
        <w:t>Kā arī vēlamies precizēt 7. pielikuma “Produktu saraksts “ pozīciju Nr. 51 “zivs fileja”, vai tiks atzīts par atbilstošu, ja norādīsim šajā pozīcijā “karpa”, kas atbilsts vienam no (BL NPKS un LPIA reģistriem)?</w:t>
      </w:r>
    </w:p>
    <w:p w14:paraId="77859061" w14:textId="77777777" w:rsidR="00F02A05" w:rsidRPr="00CB7782" w:rsidRDefault="00F02A05" w:rsidP="003B434A">
      <w:pPr>
        <w:spacing w:line="240" w:lineRule="auto"/>
        <w:ind w:firstLine="567"/>
        <w:jc w:val="both"/>
        <w:rPr>
          <w:rFonts w:eastAsia="Calibri"/>
          <w:bCs/>
          <w:color w:val="000000"/>
        </w:rPr>
      </w:pPr>
    </w:p>
    <w:p w14:paraId="45CAE648" w14:textId="51A18BD5" w:rsidR="003B434A" w:rsidRDefault="003B434A" w:rsidP="003B434A">
      <w:pPr>
        <w:spacing w:line="240" w:lineRule="auto"/>
        <w:ind w:firstLine="567"/>
        <w:jc w:val="both"/>
        <w:rPr>
          <w:rFonts w:eastAsia="Calibri"/>
          <w:b/>
        </w:rPr>
      </w:pPr>
      <w:r>
        <w:rPr>
          <w:rFonts w:eastAsia="Calibri"/>
          <w:b/>
        </w:rPr>
        <w:t>Atbilde</w:t>
      </w:r>
      <w:r w:rsidR="00B03FE8">
        <w:rPr>
          <w:rFonts w:eastAsia="Calibri"/>
          <w:b/>
        </w:rPr>
        <w:t xml:space="preserve"> Nr. 2</w:t>
      </w:r>
      <w:r>
        <w:rPr>
          <w:rFonts w:eastAsia="Calibri"/>
          <w:b/>
        </w:rPr>
        <w:t xml:space="preserve">: </w:t>
      </w:r>
    </w:p>
    <w:p w14:paraId="5F60082A" w14:textId="4EA28EEE" w:rsidR="0050141E" w:rsidRDefault="0050141E" w:rsidP="0050141E">
      <w:pPr>
        <w:spacing w:line="240" w:lineRule="auto"/>
        <w:ind w:firstLine="567"/>
        <w:jc w:val="both"/>
        <w:rPr>
          <w:rFonts w:eastAsia="Calibri"/>
        </w:rPr>
      </w:pPr>
      <w:r w:rsidRPr="00871508">
        <w:rPr>
          <w:rFonts w:eastAsia="Calibri"/>
        </w:rPr>
        <w:t>Kom</w:t>
      </w:r>
      <w:r>
        <w:rPr>
          <w:rFonts w:eastAsia="Calibri"/>
        </w:rPr>
        <w:t>isija</w:t>
      </w:r>
      <w:r w:rsidR="00F02A05">
        <w:rPr>
          <w:rFonts w:eastAsia="Calibri"/>
        </w:rPr>
        <w:t xml:space="preserve"> </w:t>
      </w:r>
      <w:r>
        <w:rPr>
          <w:rFonts w:eastAsia="Calibri"/>
        </w:rPr>
        <w:t xml:space="preserve">informē, ka </w:t>
      </w:r>
      <w:r w:rsidRPr="00F91939">
        <w:rPr>
          <w:rFonts w:eastAsia="Calibri"/>
        </w:rPr>
        <w:t xml:space="preserve">ir veiktas </w:t>
      </w:r>
      <w:r w:rsidRPr="006D30D7">
        <w:rPr>
          <w:rFonts w:eastAsia="Calibri"/>
        </w:rPr>
        <w:t xml:space="preserve">izmaiņas </w:t>
      </w:r>
      <w:r w:rsidR="00F02A05">
        <w:rPr>
          <w:rFonts w:eastAsia="Calibri"/>
        </w:rPr>
        <w:t xml:space="preserve">Iepirkuma 7. pielikumā “Pārtikas produktu saraksts”, </w:t>
      </w:r>
      <w:r w:rsidR="001B642A">
        <w:rPr>
          <w:rFonts w:eastAsia="Calibri"/>
        </w:rPr>
        <w:t>izslē</w:t>
      </w:r>
      <w:r w:rsidR="00940684">
        <w:rPr>
          <w:rFonts w:eastAsia="Calibri"/>
        </w:rPr>
        <w:t xml:space="preserve">dzot </w:t>
      </w:r>
      <w:r w:rsidR="001B642A">
        <w:rPr>
          <w:rFonts w:eastAsia="Calibri"/>
        </w:rPr>
        <w:t>II sadaļas 51. pozīcij</w:t>
      </w:r>
      <w:r w:rsidR="00940684">
        <w:rPr>
          <w:rFonts w:eastAsia="Calibri"/>
        </w:rPr>
        <w:t>u</w:t>
      </w:r>
      <w:r w:rsidR="001B642A">
        <w:rPr>
          <w:rFonts w:eastAsia="Calibri"/>
        </w:rPr>
        <w:t xml:space="preserve"> “Zivs fileja”</w:t>
      </w:r>
      <w:r w:rsidRPr="006D30D7">
        <w:rPr>
          <w:rFonts w:eastAsia="Calibri"/>
        </w:rPr>
        <w:t>.</w:t>
      </w:r>
    </w:p>
    <w:bookmarkEnd w:id="2"/>
    <w:p w14:paraId="3D0D8A38" w14:textId="18C47C75" w:rsidR="006D30D7" w:rsidRDefault="006D30D7" w:rsidP="0009335A">
      <w:pPr>
        <w:keepNext/>
        <w:spacing w:line="240" w:lineRule="auto"/>
        <w:rPr>
          <w:rFonts w:eastAsia="Calibri"/>
          <w:b/>
        </w:rPr>
      </w:pPr>
    </w:p>
    <w:p w14:paraId="5B80E61D" w14:textId="77777777" w:rsidR="0009335A" w:rsidRDefault="0009335A" w:rsidP="0009335A">
      <w:pPr>
        <w:spacing w:line="240" w:lineRule="auto"/>
        <w:jc w:val="both"/>
        <w:rPr>
          <w:rFonts w:eastAsia="Calibri"/>
        </w:rPr>
      </w:pPr>
      <w:r>
        <w:rPr>
          <w:rFonts w:eastAsia="Calibri"/>
        </w:rPr>
        <w:t>K</w:t>
      </w:r>
      <w:r w:rsidRPr="00452FB6">
        <w:rPr>
          <w:rFonts w:eastAsia="Calibri"/>
        </w:rPr>
        <w:t>omisijas priekšsēdētāj</w:t>
      </w:r>
      <w:r>
        <w:rPr>
          <w:rFonts w:eastAsia="Calibri"/>
        </w:rPr>
        <w:t>s</w:t>
      </w:r>
      <w:r w:rsidRPr="00452FB6">
        <w:rPr>
          <w:rFonts w:eastAsia="Calibri"/>
        </w:rPr>
        <w:t xml:space="preserve">        </w:t>
      </w:r>
      <w:r>
        <w:rPr>
          <w:rFonts w:eastAsia="Calibri"/>
        </w:rPr>
        <w:tab/>
      </w:r>
      <w:r w:rsidRPr="00452FB6">
        <w:rPr>
          <w:rFonts w:eastAsia="Calibri"/>
        </w:rPr>
        <w:t xml:space="preserve">   </w:t>
      </w:r>
      <w:r>
        <w:rPr>
          <w:rFonts w:eastAsia="Calibri"/>
        </w:rPr>
        <w:tab/>
        <w:t xml:space="preserve">             </w:t>
      </w:r>
      <w:r w:rsidRPr="00452FB6">
        <w:rPr>
          <w:rFonts w:eastAsia="Calibri"/>
        </w:rPr>
        <w:t xml:space="preserve">   (paraksts)</w:t>
      </w:r>
      <w:r>
        <w:rPr>
          <w:rFonts w:eastAsia="Calibri"/>
        </w:rPr>
        <w:t>*</w:t>
      </w:r>
      <w:r>
        <w:rPr>
          <w:rFonts w:eastAsia="Calibri"/>
        </w:rPr>
        <w:tab/>
      </w:r>
      <w:r>
        <w:rPr>
          <w:rFonts w:eastAsia="Calibri"/>
        </w:rPr>
        <w:tab/>
      </w:r>
      <w:r>
        <w:rPr>
          <w:rFonts w:eastAsia="Calibri"/>
        </w:rPr>
        <w:tab/>
        <w:t xml:space="preserve">          D. Pētersons</w:t>
      </w:r>
    </w:p>
    <w:p w14:paraId="7B08CC96" w14:textId="22676F54" w:rsidR="0009335A" w:rsidRDefault="0009335A" w:rsidP="0009335A">
      <w:pPr>
        <w:spacing w:line="240" w:lineRule="auto"/>
        <w:jc w:val="both"/>
        <w:rPr>
          <w:rFonts w:eastAsia="Calibri"/>
        </w:rPr>
      </w:pPr>
    </w:p>
    <w:p w14:paraId="7526A77A" w14:textId="77777777" w:rsidR="00940684" w:rsidRPr="00452FB6" w:rsidRDefault="00940684" w:rsidP="0009335A">
      <w:pPr>
        <w:spacing w:line="240" w:lineRule="auto"/>
        <w:jc w:val="both"/>
        <w:rPr>
          <w:rFonts w:eastAsia="Calibri"/>
        </w:rPr>
      </w:pPr>
    </w:p>
    <w:p w14:paraId="042FE481" w14:textId="77777777" w:rsidR="0009335A" w:rsidRPr="00B2456B" w:rsidRDefault="0009335A" w:rsidP="0009335A">
      <w:pPr>
        <w:autoSpaceDN w:val="0"/>
        <w:spacing w:line="240" w:lineRule="auto"/>
        <w:jc w:val="center"/>
        <w:textAlignment w:val="baseline"/>
        <w:rPr>
          <w:rFonts w:eastAsia="Calibri"/>
        </w:rPr>
      </w:pPr>
      <w:r w:rsidRPr="00B2456B">
        <w:rPr>
          <w:rFonts w:eastAsia="Calibri"/>
        </w:rPr>
        <w:t>*ŠIS DOKUMENTS PARAKSTĪTS AR DROŠU ELEKTRONISKO PARAKSTU UN SATUR LAIKA ZĪMOGU</w:t>
      </w:r>
    </w:p>
    <w:p w14:paraId="3C5DEE66" w14:textId="77777777" w:rsidR="0009335A" w:rsidRDefault="0009335A" w:rsidP="0009335A">
      <w:pPr>
        <w:spacing w:line="240" w:lineRule="auto"/>
        <w:jc w:val="both"/>
      </w:pPr>
    </w:p>
    <w:p w14:paraId="7A8F881B" w14:textId="77777777" w:rsidR="0009335A" w:rsidRDefault="0009335A" w:rsidP="0009335A">
      <w:pPr>
        <w:spacing w:line="240" w:lineRule="auto"/>
        <w:jc w:val="both"/>
      </w:pPr>
    </w:p>
    <w:p w14:paraId="6F6577D4" w14:textId="77777777" w:rsidR="0009335A" w:rsidRPr="004F2DA4" w:rsidRDefault="0009335A" w:rsidP="0009335A">
      <w:pPr>
        <w:spacing w:line="240" w:lineRule="auto"/>
        <w:jc w:val="both"/>
        <w:rPr>
          <w:rFonts w:eastAsia="Times New Roman"/>
          <w:color w:val="000000"/>
          <w:sz w:val="22"/>
          <w:szCs w:val="22"/>
          <w:lang w:val="en-GB"/>
        </w:rPr>
      </w:pPr>
      <w:r w:rsidRPr="004F2DA4">
        <w:rPr>
          <w:rFonts w:eastAsia="Times New Roman"/>
          <w:color w:val="000000"/>
          <w:sz w:val="22"/>
          <w:szCs w:val="22"/>
          <w:lang w:val="en-GB"/>
        </w:rPr>
        <w:t>Alsberga 25690508</w:t>
      </w:r>
    </w:p>
    <w:p w14:paraId="22B30251" w14:textId="77777777" w:rsidR="0009335A" w:rsidRPr="00452FB6" w:rsidRDefault="00167E94" w:rsidP="0009335A">
      <w:pPr>
        <w:spacing w:line="240" w:lineRule="auto"/>
        <w:jc w:val="both"/>
      </w:pPr>
      <w:hyperlink r:id="rId10" w:history="1">
        <w:r w:rsidR="0009335A" w:rsidRPr="00843FE3">
          <w:rPr>
            <w:rStyle w:val="Hipersaite"/>
            <w:rFonts w:eastAsia="Times New Roman"/>
            <w:sz w:val="22"/>
            <w:szCs w:val="22"/>
            <w:lang w:val="en-GB"/>
          </w:rPr>
          <w:t>solvita.alsberga@talsi.lv</w:t>
        </w:r>
      </w:hyperlink>
      <w:r w:rsidR="0009335A">
        <w:rPr>
          <w:rFonts w:eastAsia="Times New Roman"/>
          <w:color w:val="000000"/>
          <w:sz w:val="22"/>
          <w:szCs w:val="22"/>
          <w:lang w:val="en-GB"/>
        </w:rPr>
        <w:t xml:space="preserve"> </w:t>
      </w:r>
    </w:p>
    <w:p w14:paraId="0440C4BC" w14:textId="43C8248F" w:rsidR="004A79A2" w:rsidRDefault="004A79A2" w:rsidP="000E70BD">
      <w:pPr>
        <w:spacing w:line="240" w:lineRule="auto"/>
        <w:ind w:firstLine="567"/>
        <w:jc w:val="both"/>
        <w:rPr>
          <w:rFonts w:eastAsia="Calibri"/>
        </w:rPr>
      </w:pPr>
    </w:p>
    <w:sectPr w:rsidR="004A79A2" w:rsidSect="003B434A">
      <w:pgSz w:w="11906" w:h="16838"/>
      <w:pgMar w:top="1134" w:right="1134"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C8B4A9C" w16cex:dateUtc="2024-06-25T1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0A4CF9B" w16cid:durableId="7C8B4A9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B8C26" w14:textId="77777777" w:rsidR="00FC4C55" w:rsidRDefault="00FC4C55" w:rsidP="00367EFD">
      <w:pPr>
        <w:spacing w:line="240" w:lineRule="auto"/>
      </w:pPr>
      <w:r>
        <w:separator/>
      </w:r>
    </w:p>
  </w:endnote>
  <w:endnote w:type="continuationSeparator" w:id="0">
    <w:p w14:paraId="344ED997" w14:textId="77777777" w:rsidR="00FC4C55" w:rsidRDefault="00FC4C55" w:rsidP="0036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F32B4" w14:textId="77777777" w:rsidR="00FC4C55" w:rsidRDefault="00FC4C55" w:rsidP="00367EFD">
      <w:pPr>
        <w:spacing w:line="240" w:lineRule="auto"/>
      </w:pPr>
      <w:r>
        <w:separator/>
      </w:r>
    </w:p>
  </w:footnote>
  <w:footnote w:type="continuationSeparator" w:id="0">
    <w:p w14:paraId="1F64210E" w14:textId="77777777" w:rsidR="00FC4C55" w:rsidRDefault="00FC4C55" w:rsidP="00367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B62"/>
    <w:multiLevelType w:val="hybridMultilevel"/>
    <w:tmpl w:val="AB206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9F3698"/>
    <w:multiLevelType w:val="hybridMultilevel"/>
    <w:tmpl w:val="AF3C22AA"/>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A877E1"/>
    <w:multiLevelType w:val="hybridMultilevel"/>
    <w:tmpl w:val="40682A70"/>
    <w:lvl w:ilvl="0" w:tplc="988E2A5A">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F171610"/>
    <w:multiLevelType w:val="hybridMultilevel"/>
    <w:tmpl w:val="9A84465A"/>
    <w:lvl w:ilvl="0" w:tplc="B3C62868">
      <w:start w:val="1"/>
      <w:numFmt w:val="decimal"/>
      <w:lvlText w:val="%1."/>
      <w:lvlJc w:val="left"/>
      <w:pPr>
        <w:ind w:left="1443" w:hanging="876"/>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10C879DD"/>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12660B4F"/>
    <w:multiLevelType w:val="multilevel"/>
    <w:tmpl w:val="EAB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226AB"/>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199222A0"/>
    <w:multiLevelType w:val="hybridMultilevel"/>
    <w:tmpl w:val="43068F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F127D"/>
    <w:multiLevelType w:val="hybridMultilevel"/>
    <w:tmpl w:val="09AC782C"/>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A634DF"/>
    <w:multiLevelType w:val="multilevel"/>
    <w:tmpl w:val="1D303E24"/>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E4491A"/>
    <w:multiLevelType w:val="hybridMultilevel"/>
    <w:tmpl w:val="775CA6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2F06F9"/>
    <w:multiLevelType w:val="hybridMultilevel"/>
    <w:tmpl w:val="B6E4B7F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3615795C"/>
    <w:multiLevelType w:val="hybridMultilevel"/>
    <w:tmpl w:val="8F60E75A"/>
    <w:lvl w:ilvl="0" w:tplc="F012708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82F22B5"/>
    <w:multiLevelType w:val="hybridMultilevel"/>
    <w:tmpl w:val="B7689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4448A2"/>
    <w:multiLevelType w:val="hybridMultilevel"/>
    <w:tmpl w:val="0158C6B0"/>
    <w:lvl w:ilvl="0" w:tplc="452AE57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85E3B51"/>
    <w:multiLevelType w:val="hybridMultilevel"/>
    <w:tmpl w:val="0FAC7B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A935CCA"/>
    <w:multiLevelType w:val="hybridMultilevel"/>
    <w:tmpl w:val="536AA31A"/>
    <w:lvl w:ilvl="0" w:tplc="9A0A1E3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ED11679"/>
    <w:multiLevelType w:val="multilevel"/>
    <w:tmpl w:val="9F56245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C51F0C"/>
    <w:multiLevelType w:val="hybridMultilevel"/>
    <w:tmpl w:val="F30490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7621EF"/>
    <w:multiLevelType w:val="hybridMultilevel"/>
    <w:tmpl w:val="E720410E"/>
    <w:lvl w:ilvl="0" w:tplc="868050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412448BA"/>
    <w:multiLevelType w:val="hybridMultilevel"/>
    <w:tmpl w:val="DF94CA0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3206F4"/>
    <w:multiLevelType w:val="multilevel"/>
    <w:tmpl w:val="B154759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64A4B29"/>
    <w:multiLevelType w:val="hybridMultilevel"/>
    <w:tmpl w:val="977E53C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473A461B"/>
    <w:multiLevelType w:val="hybridMultilevel"/>
    <w:tmpl w:val="EF5EA56C"/>
    <w:lvl w:ilvl="0" w:tplc="673C09C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78208E0"/>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47EE456B"/>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6" w15:restartNumberingAfterBreak="0">
    <w:nsid w:val="4845464B"/>
    <w:multiLevelType w:val="multilevel"/>
    <w:tmpl w:val="698465F0"/>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7" w15:restartNumberingAfterBreak="0">
    <w:nsid w:val="50A93389"/>
    <w:multiLevelType w:val="hybridMultilevel"/>
    <w:tmpl w:val="8CF653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16B30D6"/>
    <w:multiLevelType w:val="multilevel"/>
    <w:tmpl w:val="AFEA1D60"/>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b/>
        <w:color w:val="auto"/>
      </w:rPr>
    </w:lvl>
    <w:lvl w:ilvl="2">
      <w:start w:val="1"/>
      <w:numFmt w:val="lowerLetter"/>
      <w:lvlText w:val="%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6B0B0A"/>
    <w:multiLevelType w:val="hybridMultilevel"/>
    <w:tmpl w:val="0B704D80"/>
    <w:lvl w:ilvl="0" w:tplc="9A6A5A5C">
      <w:start w:val="1"/>
      <w:numFmt w:val="decimal"/>
      <w:lvlText w:val="%1."/>
      <w:lvlJc w:val="left"/>
      <w:pPr>
        <w:ind w:left="643"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A0B2B96"/>
    <w:multiLevelType w:val="multilevel"/>
    <w:tmpl w:val="0840DC0E"/>
    <w:lvl w:ilvl="0">
      <w:start w:val="1"/>
      <w:numFmt w:val="decimal"/>
      <w:lvlText w:val="%1."/>
      <w:lvlJc w:val="left"/>
      <w:pPr>
        <w:ind w:left="360" w:hanging="360"/>
      </w:pPr>
      <w:rPr>
        <w:b/>
        <w:i w:val="0"/>
      </w:rPr>
    </w:lvl>
    <w:lvl w:ilvl="1">
      <w:start w:val="1"/>
      <w:numFmt w:val="decimal"/>
      <w:isLgl/>
      <w:lvlText w:val="%1.%2."/>
      <w:lvlJc w:val="left"/>
      <w:pPr>
        <w:ind w:left="644" w:hanging="360"/>
      </w:pPr>
      <w:rPr>
        <w:b w:val="0"/>
        <w:i w:val="0"/>
      </w:rPr>
    </w:lvl>
    <w:lvl w:ilvl="2">
      <w:start w:val="1"/>
      <w:numFmt w:val="decimal"/>
      <w:isLgl/>
      <w:lvlText w:val="%1.%2.%3."/>
      <w:lvlJc w:val="left"/>
      <w:pPr>
        <w:ind w:left="1288" w:hanging="720"/>
      </w:pPr>
    </w:lvl>
    <w:lvl w:ilvl="3">
      <w:start w:val="1"/>
      <w:numFmt w:val="decimal"/>
      <w:isLgl/>
      <w:lvlText w:val="%1.%2.%3.%4."/>
      <w:lvlJc w:val="left"/>
      <w:pPr>
        <w:ind w:left="1572" w:hanging="720"/>
      </w:pPr>
    </w:lvl>
    <w:lvl w:ilvl="4">
      <w:start w:val="1"/>
      <w:numFmt w:val="decimal"/>
      <w:isLgl/>
      <w:lvlText w:val="%1.%2.%3.%4.%5."/>
      <w:lvlJc w:val="left"/>
      <w:pPr>
        <w:ind w:left="2216" w:hanging="1080"/>
      </w:pPr>
    </w:lvl>
    <w:lvl w:ilvl="5">
      <w:start w:val="1"/>
      <w:numFmt w:val="decimal"/>
      <w:isLgl/>
      <w:lvlText w:val="%1.%2.%3.%4.%5.%6."/>
      <w:lvlJc w:val="left"/>
      <w:pPr>
        <w:ind w:left="2500" w:hanging="1080"/>
      </w:pPr>
    </w:lvl>
    <w:lvl w:ilvl="6">
      <w:start w:val="1"/>
      <w:numFmt w:val="decimal"/>
      <w:isLgl/>
      <w:lvlText w:val="%1.%2.%3.%4.%5.%6.%7."/>
      <w:lvlJc w:val="left"/>
      <w:pPr>
        <w:ind w:left="3144" w:hanging="1440"/>
      </w:pPr>
    </w:lvl>
    <w:lvl w:ilvl="7">
      <w:start w:val="1"/>
      <w:numFmt w:val="decimal"/>
      <w:isLgl/>
      <w:lvlText w:val="%1.%2.%3.%4.%5.%6.%7.%8."/>
      <w:lvlJc w:val="left"/>
      <w:pPr>
        <w:ind w:left="3428" w:hanging="1440"/>
      </w:pPr>
    </w:lvl>
    <w:lvl w:ilvl="8">
      <w:start w:val="1"/>
      <w:numFmt w:val="decimal"/>
      <w:isLgl/>
      <w:lvlText w:val="%1.%2.%3.%4.%5.%6.%7.%8.%9."/>
      <w:lvlJc w:val="left"/>
      <w:pPr>
        <w:ind w:left="4072" w:hanging="1800"/>
      </w:pPr>
    </w:lvl>
  </w:abstractNum>
  <w:abstractNum w:abstractNumId="31" w15:restartNumberingAfterBreak="0">
    <w:nsid w:val="5B830B43"/>
    <w:multiLevelType w:val="hybridMultilevel"/>
    <w:tmpl w:val="8F1A77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31D2480"/>
    <w:multiLevelType w:val="multilevel"/>
    <w:tmpl w:val="FB685F5A"/>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B46523"/>
    <w:multiLevelType w:val="hybridMultilevel"/>
    <w:tmpl w:val="495E1436"/>
    <w:lvl w:ilvl="0" w:tplc="8E421D2A">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6D24756"/>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35" w15:restartNumberingAfterBreak="0">
    <w:nsid w:val="688B66CF"/>
    <w:multiLevelType w:val="multilevel"/>
    <w:tmpl w:val="B1A6C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B87EF2"/>
    <w:multiLevelType w:val="hybridMultilevel"/>
    <w:tmpl w:val="867E0426"/>
    <w:lvl w:ilvl="0" w:tplc="9E68980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6C512635"/>
    <w:multiLevelType w:val="multilevel"/>
    <w:tmpl w:val="1186C4E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8" w15:restartNumberingAfterBreak="0">
    <w:nsid w:val="710F19E2"/>
    <w:multiLevelType w:val="hybridMultilevel"/>
    <w:tmpl w:val="351496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2FD1734"/>
    <w:multiLevelType w:val="hybridMultilevel"/>
    <w:tmpl w:val="F788BD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3501346"/>
    <w:multiLevelType w:val="hybridMultilevel"/>
    <w:tmpl w:val="B2B696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6C93C76"/>
    <w:multiLevelType w:val="multilevel"/>
    <w:tmpl w:val="0426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690654"/>
    <w:multiLevelType w:val="multilevel"/>
    <w:tmpl w:val="CCCC6398"/>
    <w:lvl w:ilvl="0">
      <w:start w:val="2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2"/>
  </w:num>
  <w:num w:numId="2">
    <w:abstractNumId w:val="5"/>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31"/>
  </w:num>
  <w:num w:numId="6">
    <w:abstractNumId w:val="42"/>
  </w:num>
  <w:num w:numId="7">
    <w:abstractNumId w:val="28"/>
  </w:num>
  <w:num w:numId="8">
    <w:abstractNumId w:val="17"/>
  </w:num>
  <w:num w:numId="9">
    <w:abstractNumId w:val="34"/>
  </w:num>
  <w:num w:numId="10">
    <w:abstractNumId w:val="26"/>
  </w:num>
  <w:num w:numId="11">
    <w:abstractNumId w:val="21"/>
  </w:num>
  <w:num w:numId="12">
    <w:abstractNumId w:val="38"/>
  </w:num>
  <w:num w:numId="13">
    <w:abstractNumId w:val="10"/>
  </w:num>
  <w:num w:numId="14">
    <w:abstractNumId w:val="11"/>
  </w:num>
  <w:num w:numId="15">
    <w:abstractNumId w:val="25"/>
  </w:num>
  <w:num w:numId="16">
    <w:abstractNumId w:val="12"/>
  </w:num>
  <w:num w:numId="17">
    <w:abstractNumId w:val="20"/>
  </w:num>
  <w:num w:numId="18">
    <w:abstractNumId w:val="22"/>
  </w:num>
  <w:num w:numId="19">
    <w:abstractNumId w:val="0"/>
  </w:num>
  <w:num w:numId="20">
    <w:abstractNumId w:val="7"/>
  </w:num>
  <w:num w:numId="21">
    <w:abstractNumId w:val="29"/>
  </w:num>
  <w:num w:numId="22">
    <w:abstractNumId w:val="16"/>
  </w:num>
  <w:num w:numId="23">
    <w:abstractNumId w:val="37"/>
  </w:num>
  <w:num w:numId="24">
    <w:abstractNumId w:val="14"/>
  </w:num>
  <w:num w:numId="25">
    <w:abstractNumId w:val="36"/>
  </w:num>
  <w:num w:numId="26">
    <w:abstractNumId w:val="15"/>
  </w:num>
  <w:num w:numId="27">
    <w:abstractNumId w:val="9"/>
  </w:num>
  <w:num w:numId="28">
    <w:abstractNumId w:val="33"/>
  </w:num>
  <w:num w:numId="29">
    <w:abstractNumId w:val="6"/>
  </w:num>
  <w:num w:numId="30">
    <w:abstractNumId w:val="3"/>
  </w:num>
  <w:num w:numId="31">
    <w:abstractNumId w:val="4"/>
  </w:num>
  <w:num w:numId="32">
    <w:abstractNumId w:val="24"/>
  </w:num>
  <w:num w:numId="33">
    <w:abstractNumId w:val="41"/>
  </w:num>
  <w:num w:numId="34">
    <w:abstractNumId w:val="27"/>
  </w:num>
  <w:num w:numId="35">
    <w:abstractNumId w:val="39"/>
  </w:num>
  <w:num w:numId="36">
    <w:abstractNumId w:val="18"/>
  </w:num>
  <w:num w:numId="37">
    <w:abstractNumId w:val="13"/>
  </w:num>
  <w:num w:numId="38">
    <w:abstractNumId w:val="8"/>
  </w:num>
  <w:num w:numId="39">
    <w:abstractNumId w:val="40"/>
  </w:num>
  <w:num w:numId="40">
    <w:abstractNumId w:val="1"/>
  </w:num>
  <w:num w:numId="41">
    <w:abstractNumId w:val="23"/>
  </w:num>
  <w:num w:numId="42">
    <w:abstractNumId w:val="2"/>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AD7"/>
    <w:rsid w:val="00007642"/>
    <w:rsid w:val="00017D8D"/>
    <w:rsid w:val="00024EAB"/>
    <w:rsid w:val="000261E6"/>
    <w:rsid w:val="00040B94"/>
    <w:rsid w:val="0004230B"/>
    <w:rsid w:val="00043423"/>
    <w:rsid w:val="000506C9"/>
    <w:rsid w:val="000518D3"/>
    <w:rsid w:val="00052BB7"/>
    <w:rsid w:val="000561F1"/>
    <w:rsid w:val="000604F4"/>
    <w:rsid w:val="00062C0D"/>
    <w:rsid w:val="00062D74"/>
    <w:rsid w:val="000644A8"/>
    <w:rsid w:val="00065836"/>
    <w:rsid w:val="000744D6"/>
    <w:rsid w:val="0009335A"/>
    <w:rsid w:val="000953D5"/>
    <w:rsid w:val="0009712D"/>
    <w:rsid w:val="00097162"/>
    <w:rsid w:val="000A072D"/>
    <w:rsid w:val="000A2D27"/>
    <w:rsid w:val="000A6A7C"/>
    <w:rsid w:val="000B2377"/>
    <w:rsid w:val="000C0CD4"/>
    <w:rsid w:val="000C54F1"/>
    <w:rsid w:val="000D48ED"/>
    <w:rsid w:val="000E0C10"/>
    <w:rsid w:val="000E0E44"/>
    <w:rsid w:val="000E1365"/>
    <w:rsid w:val="000E70BD"/>
    <w:rsid w:val="000E7897"/>
    <w:rsid w:val="000F43B5"/>
    <w:rsid w:val="000F4D53"/>
    <w:rsid w:val="000F62B9"/>
    <w:rsid w:val="001012FB"/>
    <w:rsid w:val="00101C3F"/>
    <w:rsid w:val="001153FC"/>
    <w:rsid w:val="00116E76"/>
    <w:rsid w:val="00126A6C"/>
    <w:rsid w:val="00131158"/>
    <w:rsid w:val="00133128"/>
    <w:rsid w:val="00135A4A"/>
    <w:rsid w:val="00137424"/>
    <w:rsid w:val="001406E6"/>
    <w:rsid w:val="00153D0E"/>
    <w:rsid w:val="001612AD"/>
    <w:rsid w:val="00161DDF"/>
    <w:rsid w:val="00167E94"/>
    <w:rsid w:val="001732D9"/>
    <w:rsid w:val="00173FD1"/>
    <w:rsid w:val="001825D5"/>
    <w:rsid w:val="00184BEC"/>
    <w:rsid w:val="00186838"/>
    <w:rsid w:val="001956FF"/>
    <w:rsid w:val="001A57EA"/>
    <w:rsid w:val="001A5F17"/>
    <w:rsid w:val="001A67BC"/>
    <w:rsid w:val="001A7E8E"/>
    <w:rsid w:val="001B1B1E"/>
    <w:rsid w:val="001B642A"/>
    <w:rsid w:val="001B6900"/>
    <w:rsid w:val="001B6B6C"/>
    <w:rsid w:val="001D03F0"/>
    <w:rsid w:val="001D0D69"/>
    <w:rsid w:val="001D3DA4"/>
    <w:rsid w:val="001D4EBF"/>
    <w:rsid w:val="001D7EDA"/>
    <w:rsid w:val="001E2F93"/>
    <w:rsid w:val="001F06AD"/>
    <w:rsid w:val="001F42CE"/>
    <w:rsid w:val="00205EE1"/>
    <w:rsid w:val="002108B3"/>
    <w:rsid w:val="00212509"/>
    <w:rsid w:val="00223E0E"/>
    <w:rsid w:val="0022644B"/>
    <w:rsid w:val="00261263"/>
    <w:rsid w:val="00267F40"/>
    <w:rsid w:val="00271871"/>
    <w:rsid w:val="002735E8"/>
    <w:rsid w:val="0028009A"/>
    <w:rsid w:val="00280FC6"/>
    <w:rsid w:val="002821B8"/>
    <w:rsid w:val="00284EBF"/>
    <w:rsid w:val="0029052F"/>
    <w:rsid w:val="002B388C"/>
    <w:rsid w:val="002C2EBF"/>
    <w:rsid w:val="002C66AB"/>
    <w:rsid w:val="002D20AD"/>
    <w:rsid w:val="002E2410"/>
    <w:rsid w:val="002F2FF8"/>
    <w:rsid w:val="0031297F"/>
    <w:rsid w:val="00316FF2"/>
    <w:rsid w:val="00323504"/>
    <w:rsid w:val="00327A63"/>
    <w:rsid w:val="00337065"/>
    <w:rsid w:val="00367EFD"/>
    <w:rsid w:val="003706A0"/>
    <w:rsid w:val="00380CBE"/>
    <w:rsid w:val="00382B30"/>
    <w:rsid w:val="00382FC4"/>
    <w:rsid w:val="003904F4"/>
    <w:rsid w:val="00390EA7"/>
    <w:rsid w:val="00394013"/>
    <w:rsid w:val="003942FF"/>
    <w:rsid w:val="003962A9"/>
    <w:rsid w:val="003A2B86"/>
    <w:rsid w:val="003A37CA"/>
    <w:rsid w:val="003A3E79"/>
    <w:rsid w:val="003A6E74"/>
    <w:rsid w:val="003B1990"/>
    <w:rsid w:val="003B434A"/>
    <w:rsid w:val="003B50E7"/>
    <w:rsid w:val="003B790F"/>
    <w:rsid w:val="003C06DF"/>
    <w:rsid w:val="003D0D5D"/>
    <w:rsid w:val="003D1013"/>
    <w:rsid w:val="003D5EB2"/>
    <w:rsid w:val="003E09BE"/>
    <w:rsid w:val="003F0E15"/>
    <w:rsid w:val="003F6D52"/>
    <w:rsid w:val="0040464C"/>
    <w:rsid w:val="00424AE7"/>
    <w:rsid w:val="00430205"/>
    <w:rsid w:val="004306FC"/>
    <w:rsid w:val="00430D00"/>
    <w:rsid w:val="00434DF5"/>
    <w:rsid w:val="00436C9D"/>
    <w:rsid w:val="0044207F"/>
    <w:rsid w:val="00442BE4"/>
    <w:rsid w:val="004463C2"/>
    <w:rsid w:val="00450A0F"/>
    <w:rsid w:val="00452D66"/>
    <w:rsid w:val="00452FB6"/>
    <w:rsid w:val="00464DCC"/>
    <w:rsid w:val="00465DC5"/>
    <w:rsid w:val="00466808"/>
    <w:rsid w:val="00467509"/>
    <w:rsid w:val="00473629"/>
    <w:rsid w:val="0048703F"/>
    <w:rsid w:val="004977A0"/>
    <w:rsid w:val="004A1E50"/>
    <w:rsid w:val="004A4317"/>
    <w:rsid w:val="004A79A2"/>
    <w:rsid w:val="004B69F4"/>
    <w:rsid w:val="004C37FC"/>
    <w:rsid w:val="004C51D4"/>
    <w:rsid w:val="004F1D8D"/>
    <w:rsid w:val="004F57D3"/>
    <w:rsid w:val="0050141E"/>
    <w:rsid w:val="005020D4"/>
    <w:rsid w:val="005023C5"/>
    <w:rsid w:val="00510779"/>
    <w:rsid w:val="00521DAA"/>
    <w:rsid w:val="00525D89"/>
    <w:rsid w:val="005276BE"/>
    <w:rsid w:val="00530536"/>
    <w:rsid w:val="00534669"/>
    <w:rsid w:val="005349A6"/>
    <w:rsid w:val="00536BB2"/>
    <w:rsid w:val="00537DF1"/>
    <w:rsid w:val="00547C0B"/>
    <w:rsid w:val="00552E07"/>
    <w:rsid w:val="0055452B"/>
    <w:rsid w:val="00556537"/>
    <w:rsid w:val="00560267"/>
    <w:rsid w:val="00562222"/>
    <w:rsid w:val="00573468"/>
    <w:rsid w:val="00577259"/>
    <w:rsid w:val="00580454"/>
    <w:rsid w:val="00580716"/>
    <w:rsid w:val="005814B9"/>
    <w:rsid w:val="0058336C"/>
    <w:rsid w:val="005840E6"/>
    <w:rsid w:val="00597967"/>
    <w:rsid w:val="005A3A13"/>
    <w:rsid w:val="005B2941"/>
    <w:rsid w:val="005C3EC4"/>
    <w:rsid w:val="005C7155"/>
    <w:rsid w:val="005D0AD7"/>
    <w:rsid w:val="00602E48"/>
    <w:rsid w:val="00624EE9"/>
    <w:rsid w:val="0063242B"/>
    <w:rsid w:val="0064065F"/>
    <w:rsid w:val="0065504F"/>
    <w:rsid w:val="0066436D"/>
    <w:rsid w:val="00664BD7"/>
    <w:rsid w:val="006817A3"/>
    <w:rsid w:val="00683316"/>
    <w:rsid w:val="0068777E"/>
    <w:rsid w:val="006A4B99"/>
    <w:rsid w:val="006B1F77"/>
    <w:rsid w:val="006B31E1"/>
    <w:rsid w:val="006C4BB2"/>
    <w:rsid w:val="006D30D7"/>
    <w:rsid w:val="006D7F0D"/>
    <w:rsid w:val="006E0525"/>
    <w:rsid w:val="006E580C"/>
    <w:rsid w:val="006F2BD7"/>
    <w:rsid w:val="006F37EC"/>
    <w:rsid w:val="006F5067"/>
    <w:rsid w:val="006F6EC5"/>
    <w:rsid w:val="00700361"/>
    <w:rsid w:val="0071016D"/>
    <w:rsid w:val="00720AEA"/>
    <w:rsid w:val="00735FAD"/>
    <w:rsid w:val="0076453A"/>
    <w:rsid w:val="00771E17"/>
    <w:rsid w:val="00782EC7"/>
    <w:rsid w:val="007855AE"/>
    <w:rsid w:val="007A0FB3"/>
    <w:rsid w:val="007A35DA"/>
    <w:rsid w:val="007A6154"/>
    <w:rsid w:val="007B0839"/>
    <w:rsid w:val="007B1084"/>
    <w:rsid w:val="007B7B70"/>
    <w:rsid w:val="007C0CD6"/>
    <w:rsid w:val="007C30D8"/>
    <w:rsid w:val="007C4FF6"/>
    <w:rsid w:val="007C5D31"/>
    <w:rsid w:val="007D0A94"/>
    <w:rsid w:val="007E01ED"/>
    <w:rsid w:val="007E0758"/>
    <w:rsid w:val="007E0CCF"/>
    <w:rsid w:val="007E362E"/>
    <w:rsid w:val="007E42D1"/>
    <w:rsid w:val="007F5467"/>
    <w:rsid w:val="00807747"/>
    <w:rsid w:val="00817320"/>
    <w:rsid w:val="008177F9"/>
    <w:rsid w:val="00824711"/>
    <w:rsid w:val="00827BE1"/>
    <w:rsid w:val="008319CD"/>
    <w:rsid w:val="00845E7F"/>
    <w:rsid w:val="00847990"/>
    <w:rsid w:val="00866C09"/>
    <w:rsid w:val="008718C6"/>
    <w:rsid w:val="00882491"/>
    <w:rsid w:val="00887CD5"/>
    <w:rsid w:val="008A10EC"/>
    <w:rsid w:val="008B0108"/>
    <w:rsid w:val="008C0CCA"/>
    <w:rsid w:val="008D52FD"/>
    <w:rsid w:val="008D7E35"/>
    <w:rsid w:val="008F2F65"/>
    <w:rsid w:val="0090656B"/>
    <w:rsid w:val="009078ED"/>
    <w:rsid w:val="00910CD9"/>
    <w:rsid w:val="00913E72"/>
    <w:rsid w:val="0092148C"/>
    <w:rsid w:val="00934A49"/>
    <w:rsid w:val="00935BD5"/>
    <w:rsid w:val="00940684"/>
    <w:rsid w:val="00945E0B"/>
    <w:rsid w:val="0095137E"/>
    <w:rsid w:val="009513A8"/>
    <w:rsid w:val="009579EE"/>
    <w:rsid w:val="009657BB"/>
    <w:rsid w:val="00966A6A"/>
    <w:rsid w:val="00977D9F"/>
    <w:rsid w:val="00984003"/>
    <w:rsid w:val="00984E59"/>
    <w:rsid w:val="00986C1A"/>
    <w:rsid w:val="0098700D"/>
    <w:rsid w:val="00993178"/>
    <w:rsid w:val="00994A58"/>
    <w:rsid w:val="00996EA6"/>
    <w:rsid w:val="009A439F"/>
    <w:rsid w:val="009B1184"/>
    <w:rsid w:val="009D24C5"/>
    <w:rsid w:val="009D5BAF"/>
    <w:rsid w:val="009F329D"/>
    <w:rsid w:val="00A053DD"/>
    <w:rsid w:val="00A1626E"/>
    <w:rsid w:val="00A23B7C"/>
    <w:rsid w:val="00A3727D"/>
    <w:rsid w:val="00A40D27"/>
    <w:rsid w:val="00A4733F"/>
    <w:rsid w:val="00A60013"/>
    <w:rsid w:val="00A65FD6"/>
    <w:rsid w:val="00A66EE7"/>
    <w:rsid w:val="00A70CE6"/>
    <w:rsid w:val="00A765A4"/>
    <w:rsid w:val="00A84D62"/>
    <w:rsid w:val="00AA36B4"/>
    <w:rsid w:val="00AA406E"/>
    <w:rsid w:val="00AB3A1E"/>
    <w:rsid w:val="00AC4AF4"/>
    <w:rsid w:val="00AC7446"/>
    <w:rsid w:val="00AD6A28"/>
    <w:rsid w:val="00AE0677"/>
    <w:rsid w:val="00AF1A4E"/>
    <w:rsid w:val="00AF26D1"/>
    <w:rsid w:val="00B023C3"/>
    <w:rsid w:val="00B03FE8"/>
    <w:rsid w:val="00B10C08"/>
    <w:rsid w:val="00B20BA7"/>
    <w:rsid w:val="00B2456B"/>
    <w:rsid w:val="00B31E52"/>
    <w:rsid w:val="00B341C7"/>
    <w:rsid w:val="00B34CB3"/>
    <w:rsid w:val="00B35F7B"/>
    <w:rsid w:val="00B407FD"/>
    <w:rsid w:val="00B415BA"/>
    <w:rsid w:val="00B462A8"/>
    <w:rsid w:val="00B53471"/>
    <w:rsid w:val="00B5446D"/>
    <w:rsid w:val="00B5742F"/>
    <w:rsid w:val="00B666B4"/>
    <w:rsid w:val="00B673FB"/>
    <w:rsid w:val="00B717EB"/>
    <w:rsid w:val="00B74DC2"/>
    <w:rsid w:val="00B750FA"/>
    <w:rsid w:val="00B75FD9"/>
    <w:rsid w:val="00B80BF6"/>
    <w:rsid w:val="00B816DE"/>
    <w:rsid w:val="00B830FE"/>
    <w:rsid w:val="00B85502"/>
    <w:rsid w:val="00B86805"/>
    <w:rsid w:val="00B8715A"/>
    <w:rsid w:val="00B96179"/>
    <w:rsid w:val="00BA6F91"/>
    <w:rsid w:val="00BC317B"/>
    <w:rsid w:val="00BC3D5F"/>
    <w:rsid w:val="00BF34BE"/>
    <w:rsid w:val="00BF6AEF"/>
    <w:rsid w:val="00BF7BD0"/>
    <w:rsid w:val="00C16C85"/>
    <w:rsid w:val="00C24D57"/>
    <w:rsid w:val="00C43BD1"/>
    <w:rsid w:val="00C43FB9"/>
    <w:rsid w:val="00C54785"/>
    <w:rsid w:val="00C56E49"/>
    <w:rsid w:val="00C57BC8"/>
    <w:rsid w:val="00C62E0C"/>
    <w:rsid w:val="00C63025"/>
    <w:rsid w:val="00C66584"/>
    <w:rsid w:val="00C71F37"/>
    <w:rsid w:val="00C73FD9"/>
    <w:rsid w:val="00C76B04"/>
    <w:rsid w:val="00C76BAD"/>
    <w:rsid w:val="00C8142B"/>
    <w:rsid w:val="00C86BD6"/>
    <w:rsid w:val="00C87D31"/>
    <w:rsid w:val="00C91974"/>
    <w:rsid w:val="00CA3333"/>
    <w:rsid w:val="00CB4EAD"/>
    <w:rsid w:val="00CB5736"/>
    <w:rsid w:val="00CB7782"/>
    <w:rsid w:val="00CC35B3"/>
    <w:rsid w:val="00CD37AA"/>
    <w:rsid w:val="00CE5AC7"/>
    <w:rsid w:val="00CF6629"/>
    <w:rsid w:val="00CF6BC5"/>
    <w:rsid w:val="00D12180"/>
    <w:rsid w:val="00D14623"/>
    <w:rsid w:val="00D30B38"/>
    <w:rsid w:val="00D3282F"/>
    <w:rsid w:val="00D56A29"/>
    <w:rsid w:val="00D64573"/>
    <w:rsid w:val="00D710C0"/>
    <w:rsid w:val="00D7133B"/>
    <w:rsid w:val="00D7560F"/>
    <w:rsid w:val="00D76B41"/>
    <w:rsid w:val="00D80852"/>
    <w:rsid w:val="00D824FB"/>
    <w:rsid w:val="00D8318E"/>
    <w:rsid w:val="00D84C63"/>
    <w:rsid w:val="00D9069C"/>
    <w:rsid w:val="00D96850"/>
    <w:rsid w:val="00DA3F50"/>
    <w:rsid w:val="00DA6BE1"/>
    <w:rsid w:val="00DB1CEA"/>
    <w:rsid w:val="00DB21F2"/>
    <w:rsid w:val="00DB6C44"/>
    <w:rsid w:val="00DD21EC"/>
    <w:rsid w:val="00DE3C07"/>
    <w:rsid w:val="00DE3C4A"/>
    <w:rsid w:val="00DE4978"/>
    <w:rsid w:val="00DE49B0"/>
    <w:rsid w:val="00DE5680"/>
    <w:rsid w:val="00DE6146"/>
    <w:rsid w:val="00DF4BD5"/>
    <w:rsid w:val="00E3054D"/>
    <w:rsid w:val="00E41016"/>
    <w:rsid w:val="00E418CF"/>
    <w:rsid w:val="00E4571D"/>
    <w:rsid w:val="00E51AC6"/>
    <w:rsid w:val="00E536AB"/>
    <w:rsid w:val="00E70ABA"/>
    <w:rsid w:val="00E719DD"/>
    <w:rsid w:val="00E71C90"/>
    <w:rsid w:val="00E77CC4"/>
    <w:rsid w:val="00E8665B"/>
    <w:rsid w:val="00EA00ED"/>
    <w:rsid w:val="00EA17F1"/>
    <w:rsid w:val="00EA57D1"/>
    <w:rsid w:val="00EB18DE"/>
    <w:rsid w:val="00F02A05"/>
    <w:rsid w:val="00F05C21"/>
    <w:rsid w:val="00F20C71"/>
    <w:rsid w:val="00F218C0"/>
    <w:rsid w:val="00F31750"/>
    <w:rsid w:val="00F44395"/>
    <w:rsid w:val="00F509BB"/>
    <w:rsid w:val="00F525D6"/>
    <w:rsid w:val="00F74379"/>
    <w:rsid w:val="00F80F76"/>
    <w:rsid w:val="00F8488A"/>
    <w:rsid w:val="00F91939"/>
    <w:rsid w:val="00FA7202"/>
    <w:rsid w:val="00FB1ED7"/>
    <w:rsid w:val="00FC4C55"/>
    <w:rsid w:val="00FC5B2C"/>
    <w:rsid w:val="00FE336A"/>
    <w:rsid w:val="00FE51E7"/>
    <w:rsid w:val="00FE79DC"/>
    <w:rsid w:val="00FE7C7B"/>
    <w:rsid w:val="00FF28E1"/>
    <w:rsid w:val="00FF6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8A2"/>
  <w15:chartTrackingRefBased/>
  <w15:docId w15:val="{BF19DEDF-B3B2-4A80-A3E8-9693DF1C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0656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D7E3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D7E35"/>
    <w:rPr>
      <w:rFonts w:ascii="Segoe UI" w:hAnsi="Segoe UI" w:cs="Segoe UI"/>
      <w:sz w:val="18"/>
      <w:szCs w:val="18"/>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EA57D1"/>
    <w:pPr>
      <w:ind w:left="720"/>
      <w:contextualSpacing/>
    </w:pPr>
  </w:style>
  <w:style w:type="character" w:styleId="Komentraatsauce">
    <w:name w:val="annotation reference"/>
    <w:basedOn w:val="Noklusjumarindkopasfonts"/>
    <w:uiPriority w:val="99"/>
    <w:semiHidden/>
    <w:unhideWhenUsed/>
    <w:rsid w:val="00562222"/>
    <w:rPr>
      <w:sz w:val="16"/>
      <w:szCs w:val="16"/>
    </w:rPr>
  </w:style>
  <w:style w:type="paragraph" w:styleId="Komentrateksts">
    <w:name w:val="annotation text"/>
    <w:basedOn w:val="Parasts"/>
    <w:link w:val="KomentratekstsRakstz"/>
    <w:uiPriority w:val="99"/>
    <w:unhideWhenUsed/>
    <w:rsid w:val="0056222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62222"/>
    <w:rPr>
      <w:sz w:val="20"/>
      <w:szCs w:val="20"/>
    </w:rPr>
  </w:style>
  <w:style w:type="paragraph" w:styleId="Komentratma">
    <w:name w:val="annotation subject"/>
    <w:basedOn w:val="Komentrateksts"/>
    <w:next w:val="Komentrateksts"/>
    <w:link w:val="KomentratmaRakstz"/>
    <w:uiPriority w:val="99"/>
    <w:semiHidden/>
    <w:unhideWhenUsed/>
    <w:rsid w:val="00562222"/>
    <w:rPr>
      <w:b/>
      <w:bCs/>
    </w:rPr>
  </w:style>
  <w:style w:type="character" w:customStyle="1" w:styleId="KomentratmaRakstz">
    <w:name w:val="Komentāra tēma Rakstz."/>
    <w:basedOn w:val="KomentratekstsRakstz"/>
    <w:link w:val="Komentratma"/>
    <w:uiPriority w:val="99"/>
    <w:semiHidden/>
    <w:rsid w:val="00562222"/>
    <w:rPr>
      <w:b/>
      <w:bCs/>
      <w:sz w:val="20"/>
      <w:szCs w:val="20"/>
    </w:rPr>
  </w:style>
  <w:style w:type="character" w:customStyle="1" w:styleId="WW8Num6z2">
    <w:name w:val="WW8Num6z2"/>
    <w:rsid w:val="00562222"/>
    <w:rPr>
      <w:rFonts w:ascii="Times New Roman" w:hAnsi="Times New Roman" w:cs="Times New Roman"/>
      <w:b w:val="0"/>
    </w:rPr>
  </w:style>
  <w:style w:type="paragraph" w:styleId="Vresteksts">
    <w:name w:val="footnote text"/>
    <w:basedOn w:val="Parasts"/>
    <w:link w:val="VrestekstsRakstz"/>
    <w:uiPriority w:val="99"/>
    <w:rsid w:val="00367EFD"/>
    <w:pPr>
      <w:spacing w:line="240" w:lineRule="auto"/>
    </w:pPr>
    <w:rPr>
      <w:rFonts w:eastAsia="Times New Roman"/>
      <w:sz w:val="20"/>
      <w:szCs w:val="20"/>
    </w:rPr>
  </w:style>
  <w:style w:type="character" w:customStyle="1" w:styleId="VrestekstsRakstz">
    <w:name w:val="Vēres teksts Rakstz."/>
    <w:basedOn w:val="Noklusjumarindkopasfonts"/>
    <w:link w:val="Vresteksts"/>
    <w:uiPriority w:val="99"/>
    <w:rsid w:val="00367EFD"/>
    <w:rPr>
      <w:rFonts w:eastAsia="Times New Roman"/>
      <w:sz w:val="20"/>
      <w:szCs w:val="20"/>
    </w:rPr>
  </w:style>
  <w:style w:type="character" w:styleId="Vresatsauce">
    <w:name w:val="footnote reference"/>
    <w:aliases w:val="Footnote symbol"/>
    <w:basedOn w:val="Noklusjumarindkopasfonts"/>
    <w:uiPriority w:val="99"/>
    <w:unhideWhenUsed/>
    <w:qFormat/>
    <w:rsid w:val="00367EFD"/>
    <w:rPr>
      <w:vertAlign w:val="superscript"/>
    </w:rPr>
  </w:style>
  <w:style w:type="table" w:styleId="Reatabula">
    <w:name w:val="Table Grid"/>
    <w:basedOn w:val="Parastatabula"/>
    <w:uiPriority w:val="39"/>
    <w:rsid w:val="00D7133B"/>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7133B"/>
    <w:rPr>
      <w:color w:val="0563C1" w:themeColor="hyperlink"/>
      <w:u w:val="single"/>
    </w:rPr>
  </w:style>
  <w:style w:type="paragraph" w:styleId="Prskatjums">
    <w:name w:val="Revision"/>
    <w:hidden/>
    <w:uiPriority w:val="99"/>
    <w:semiHidden/>
    <w:rsid w:val="00935BD5"/>
    <w:pPr>
      <w:spacing w:line="240" w:lineRule="auto"/>
    </w:p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101C3F"/>
  </w:style>
  <w:style w:type="character" w:styleId="Izmantotahipersaite">
    <w:name w:val="FollowedHyperlink"/>
    <w:basedOn w:val="Noklusjumarindkopasfonts"/>
    <w:uiPriority w:val="99"/>
    <w:semiHidden/>
    <w:unhideWhenUsed/>
    <w:rsid w:val="00135A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571260">
      <w:bodyDiv w:val="1"/>
      <w:marLeft w:val="0"/>
      <w:marRight w:val="0"/>
      <w:marTop w:val="0"/>
      <w:marBottom w:val="0"/>
      <w:divBdr>
        <w:top w:val="none" w:sz="0" w:space="0" w:color="auto"/>
        <w:left w:val="none" w:sz="0" w:space="0" w:color="auto"/>
        <w:bottom w:val="none" w:sz="0" w:space="0" w:color="auto"/>
        <w:right w:val="none" w:sz="0" w:space="0" w:color="auto"/>
      </w:divBdr>
    </w:div>
    <w:div w:id="610165402">
      <w:bodyDiv w:val="1"/>
      <w:marLeft w:val="0"/>
      <w:marRight w:val="0"/>
      <w:marTop w:val="0"/>
      <w:marBottom w:val="0"/>
      <w:divBdr>
        <w:top w:val="none" w:sz="0" w:space="0" w:color="auto"/>
        <w:left w:val="none" w:sz="0" w:space="0" w:color="auto"/>
        <w:bottom w:val="none" w:sz="0" w:space="0" w:color="auto"/>
        <w:right w:val="none" w:sz="0" w:space="0" w:color="auto"/>
      </w:divBdr>
      <w:divsChild>
        <w:div w:id="2029328540">
          <w:marLeft w:val="0"/>
          <w:marRight w:val="0"/>
          <w:marTop w:val="0"/>
          <w:marBottom w:val="0"/>
          <w:divBdr>
            <w:top w:val="none" w:sz="0" w:space="0" w:color="auto"/>
            <w:left w:val="none" w:sz="0" w:space="0" w:color="auto"/>
            <w:bottom w:val="none" w:sz="0" w:space="0" w:color="auto"/>
            <w:right w:val="none" w:sz="0" w:space="0" w:color="auto"/>
          </w:divBdr>
          <w:divsChild>
            <w:div w:id="2131052473">
              <w:marLeft w:val="0"/>
              <w:marRight w:val="0"/>
              <w:marTop w:val="0"/>
              <w:marBottom w:val="0"/>
              <w:divBdr>
                <w:top w:val="none" w:sz="0" w:space="0" w:color="auto"/>
                <w:left w:val="none" w:sz="0" w:space="0" w:color="auto"/>
                <w:bottom w:val="none" w:sz="0" w:space="0" w:color="auto"/>
                <w:right w:val="none" w:sz="0" w:space="0" w:color="auto"/>
              </w:divBdr>
            </w:div>
            <w:div w:id="704864967">
              <w:marLeft w:val="0"/>
              <w:marRight w:val="0"/>
              <w:marTop w:val="0"/>
              <w:marBottom w:val="0"/>
              <w:divBdr>
                <w:top w:val="none" w:sz="0" w:space="0" w:color="auto"/>
                <w:left w:val="none" w:sz="0" w:space="0" w:color="auto"/>
                <w:bottom w:val="none" w:sz="0" w:space="0" w:color="auto"/>
                <w:right w:val="none" w:sz="0" w:space="0" w:color="auto"/>
              </w:divBdr>
            </w:div>
            <w:div w:id="994797381">
              <w:marLeft w:val="0"/>
              <w:marRight w:val="0"/>
              <w:marTop w:val="0"/>
              <w:marBottom w:val="0"/>
              <w:divBdr>
                <w:top w:val="none" w:sz="0" w:space="0" w:color="auto"/>
                <w:left w:val="none" w:sz="0" w:space="0" w:color="auto"/>
                <w:bottom w:val="none" w:sz="0" w:space="0" w:color="auto"/>
                <w:right w:val="none" w:sz="0" w:space="0" w:color="auto"/>
              </w:divBdr>
              <w:divsChild>
                <w:div w:id="354356533">
                  <w:marLeft w:val="0"/>
                  <w:marRight w:val="0"/>
                  <w:marTop w:val="0"/>
                  <w:marBottom w:val="0"/>
                  <w:divBdr>
                    <w:top w:val="none" w:sz="0" w:space="0" w:color="auto"/>
                    <w:left w:val="none" w:sz="0" w:space="0" w:color="auto"/>
                    <w:bottom w:val="none" w:sz="0" w:space="0" w:color="auto"/>
                    <w:right w:val="none" w:sz="0" w:space="0" w:color="auto"/>
                  </w:divBdr>
                </w:div>
                <w:div w:id="1196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974993991">
      <w:bodyDiv w:val="1"/>
      <w:marLeft w:val="0"/>
      <w:marRight w:val="0"/>
      <w:marTop w:val="0"/>
      <w:marBottom w:val="0"/>
      <w:divBdr>
        <w:top w:val="none" w:sz="0" w:space="0" w:color="auto"/>
        <w:left w:val="none" w:sz="0" w:space="0" w:color="auto"/>
        <w:bottom w:val="none" w:sz="0" w:space="0" w:color="auto"/>
        <w:right w:val="none" w:sz="0" w:space="0" w:color="auto"/>
      </w:divBdr>
      <w:divsChild>
        <w:div w:id="1472865654">
          <w:marLeft w:val="0"/>
          <w:marRight w:val="0"/>
          <w:marTop w:val="0"/>
          <w:marBottom w:val="0"/>
          <w:divBdr>
            <w:top w:val="none" w:sz="0" w:space="0" w:color="auto"/>
            <w:left w:val="none" w:sz="0" w:space="0" w:color="auto"/>
            <w:bottom w:val="none" w:sz="0" w:space="0" w:color="auto"/>
            <w:right w:val="none" w:sz="0" w:space="0" w:color="auto"/>
          </w:divBdr>
        </w:div>
        <w:div w:id="754396731">
          <w:marLeft w:val="0"/>
          <w:marRight w:val="0"/>
          <w:marTop w:val="0"/>
          <w:marBottom w:val="0"/>
          <w:divBdr>
            <w:top w:val="none" w:sz="0" w:space="0" w:color="auto"/>
            <w:left w:val="none" w:sz="0" w:space="0" w:color="auto"/>
            <w:bottom w:val="none" w:sz="0" w:space="0" w:color="auto"/>
            <w:right w:val="none" w:sz="0" w:space="0" w:color="auto"/>
          </w:divBdr>
        </w:div>
        <w:div w:id="594291676">
          <w:marLeft w:val="0"/>
          <w:marRight w:val="0"/>
          <w:marTop w:val="0"/>
          <w:marBottom w:val="0"/>
          <w:divBdr>
            <w:top w:val="none" w:sz="0" w:space="0" w:color="auto"/>
            <w:left w:val="none" w:sz="0" w:space="0" w:color="auto"/>
            <w:bottom w:val="none" w:sz="0" w:space="0" w:color="auto"/>
            <w:right w:val="none" w:sz="0" w:space="0" w:color="auto"/>
          </w:divBdr>
        </w:div>
      </w:divsChild>
    </w:div>
    <w:div w:id="1008946841">
      <w:bodyDiv w:val="1"/>
      <w:marLeft w:val="0"/>
      <w:marRight w:val="0"/>
      <w:marTop w:val="0"/>
      <w:marBottom w:val="0"/>
      <w:divBdr>
        <w:top w:val="none" w:sz="0" w:space="0" w:color="auto"/>
        <w:left w:val="none" w:sz="0" w:space="0" w:color="auto"/>
        <w:bottom w:val="none" w:sz="0" w:space="0" w:color="auto"/>
        <w:right w:val="none" w:sz="0" w:space="0" w:color="auto"/>
      </w:divBdr>
      <w:divsChild>
        <w:div w:id="1989936985">
          <w:marLeft w:val="0"/>
          <w:marRight w:val="0"/>
          <w:marTop w:val="0"/>
          <w:marBottom w:val="0"/>
          <w:divBdr>
            <w:top w:val="none" w:sz="0" w:space="0" w:color="auto"/>
            <w:left w:val="none" w:sz="0" w:space="0" w:color="auto"/>
            <w:bottom w:val="none" w:sz="0" w:space="0" w:color="auto"/>
            <w:right w:val="none" w:sz="0" w:space="0" w:color="auto"/>
          </w:divBdr>
        </w:div>
        <w:div w:id="1854760562">
          <w:marLeft w:val="0"/>
          <w:marRight w:val="0"/>
          <w:marTop w:val="0"/>
          <w:marBottom w:val="0"/>
          <w:divBdr>
            <w:top w:val="none" w:sz="0" w:space="0" w:color="auto"/>
            <w:left w:val="none" w:sz="0" w:space="0" w:color="auto"/>
            <w:bottom w:val="none" w:sz="0" w:space="0" w:color="auto"/>
            <w:right w:val="none" w:sz="0" w:space="0" w:color="auto"/>
          </w:divBdr>
        </w:div>
        <w:div w:id="1218542586">
          <w:marLeft w:val="0"/>
          <w:marRight w:val="0"/>
          <w:marTop w:val="0"/>
          <w:marBottom w:val="0"/>
          <w:divBdr>
            <w:top w:val="none" w:sz="0" w:space="0" w:color="auto"/>
            <w:left w:val="none" w:sz="0" w:space="0" w:color="auto"/>
            <w:bottom w:val="none" w:sz="0" w:space="0" w:color="auto"/>
            <w:right w:val="none" w:sz="0" w:space="0" w:color="auto"/>
          </w:divBdr>
        </w:div>
        <w:div w:id="1393046043">
          <w:marLeft w:val="0"/>
          <w:marRight w:val="0"/>
          <w:marTop w:val="0"/>
          <w:marBottom w:val="0"/>
          <w:divBdr>
            <w:top w:val="none" w:sz="0" w:space="0" w:color="auto"/>
            <w:left w:val="none" w:sz="0" w:space="0" w:color="auto"/>
            <w:bottom w:val="none" w:sz="0" w:space="0" w:color="auto"/>
            <w:right w:val="none" w:sz="0" w:space="0" w:color="auto"/>
          </w:divBdr>
        </w:div>
      </w:divsChild>
    </w:div>
    <w:div w:id="1123188685">
      <w:bodyDiv w:val="1"/>
      <w:marLeft w:val="0"/>
      <w:marRight w:val="0"/>
      <w:marTop w:val="0"/>
      <w:marBottom w:val="0"/>
      <w:divBdr>
        <w:top w:val="none" w:sz="0" w:space="0" w:color="auto"/>
        <w:left w:val="none" w:sz="0" w:space="0" w:color="auto"/>
        <w:bottom w:val="none" w:sz="0" w:space="0" w:color="auto"/>
        <w:right w:val="none" w:sz="0" w:space="0" w:color="auto"/>
      </w:divBdr>
    </w:div>
    <w:div w:id="1585646704">
      <w:bodyDiv w:val="1"/>
      <w:marLeft w:val="0"/>
      <w:marRight w:val="0"/>
      <w:marTop w:val="0"/>
      <w:marBottom w:val="0"/>
      <w:divBdr>
        <w:top w:val="none" w:sz="0" w:space="0" w:color="auto"/>
        <w:left w:val="none" w:sz="0" w:space="0" w:color="auto"/>
        <w:bottom w:val="none" w:sz="0" w:space="0" w:color="auto"/>
        <w:right w:val="none" w:sz="0" w:space="0" w:color="auto"/>
      </w:divBdr>
    </w:div>
    <w:div w:id="1668483277">
      <w:bodyDiv w:val="1"/>
      <w:marLeft w:val="0"/>
      <w:marRight w:val="0"/>
      <w:marTop w:val="0"/>
      <w:marBottom w:val="0"/>
      <w:divBdr>
        <w:top w:val="none" w:sz="0" w:space="0" w:color="auto"/>
        <w:left w:val="none" w:sz="0" w:space="0" w:color="auto"/>
        <w:bottom w:val="none" w:sz="0" w:space="0" w:color="auto"/>
        <w:right w:val="none" w:sz="0" w:space="0" w:color="auto"/>
      </w:divBdr>
    </w:div>
    <w:div w:id="1854874145">
      <w:bodyDiv w:val="1"/>
      <w:marLeft w:val="0"/>
      <w:marRight w:val="0"/>
      <w:marTop w:val="0"/>
      <w:marBottom w:val="0"/>
      <w:divBdr>
        <w:top w:val="none" w:sz="0" w:space="0" w:color="auto"/>
        <w:left w:val="none" w:sz="0" w:space="0" w:color="auto"/>
        <w:bottom w:val="none" w:sz="0" w:space="0" w:color="auto"/>
        <w:right w:val="none" w:sz="0" w:space="0" w:color="auto"/>
      </w:divBdr>
    </w:div>
    <w:div w:id="1888056534">
      <w:bodyDiv w:val="1"/>
      <w:marLeft w:val="0"/>
      <w:marRight w:val="0"/>
      <w:marTop w:val="0"/>
      <w:marBottom w:val="0"/>
      <w:divBdr>
        <w:top w:val="none" w:sz="0" w:space="0" w:color="auto"/>
        <w:left w:val="none" w:sz="0" w:space="0" w:color="auto"/>
        <w:bottom w:val="none" w:sz="0" w:space="0" w:color="auto"/>
        <w:right w:val="none" w:sz="0" w:space="0" w:color="auto"/>
      </w:divBdr>
    </w:div>
    <w:div w:id="191465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lvita.alsberga@talsi.lv" TargetMode="External"/><Relationship Id="rId4" Type="http://schemas.openxmlformats.org/officeDocument/2006/relationships/settings" Target="settings.xml"/><Relationship Id="rId9" Type="http://schemas.openxmlformats.org/officeDocument/2006/relationships/hyperlink" Target="https://www.eis.gov.lv/EKEIS/Supplier/Procurement/125869%2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B60E7-A14F-4295-932F-D55FE25C6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1782</Words>
  <Characters>1016</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Alsberga</dc:creator>
  <cp:keywords/>
  <dc:description/>
  <cp:lastModifiedBy>Solvita Alsberga</cp:lastModifiedBy>
  <cp:revision>5</cp:revision>
  <cp:lastPrinted>2023-04-03T11:02:00Z</cp:lastPrinted>
  <dcterms:created xsi:type="dcterms:W3CDTF">2024-06-27T11:56:00Z</dcterms:created>
  <dcterms:modified xsi:type="dcterms:W3CDTF">2024-06-28T11:24:00Z</dcterms:modified>
</cp:coreProperties>
</file>