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F3A9" w14:textId="77777777" w:rsidR="00396236" w:rsidRPr="0002157C" w:rsidRDefault="00396236" w:rsidP="00396236">
      <w:pPr>
        <w:spacing w:after="0" w:line="240" w:lineRule="auto"/>
        <w:jc w:val="center"/>
        <w:rPr>
          <w:rFonts w:ascii="Calibri" w:eastAsia="Times New Roman" w:hAnsi="Calibri" w:cs="Calibri"/>
          <w:b/>
          <w:iCs/>
          <w:kern w:val="0"/>
          <w14:ligatures w14:val="none"/>
        </w:rPr>
      </w:pPr>
      <w:r w:rsidRPr="0002157C">
        <w:rPr>
          <w:rFonts w:ascii="Calibri" w:eastAsia="Times New Roman" w:hAnsi="Calibri" w:cs="Calibri"/>
          <w:b/>
          <w:iCs/>
          <w:kern w:val="0"/>
          <w14:ligatures w14:val="none"/>
        </w:rPr>
        <w:t>Cēsu novada pašvaldība</w:t>
      </w:r>
    </w:p>
    <w:p w14:paraId="05C374B0" w14:textId="77777777" w:rsidR="00396236" w:rsidRPr="0002157C" w:rsidRDefault="00396236" w:rsidP="00396236">
      <w:pPr>
        <w:spacing w:after="0" w:line="240" w:lineRule="auto"/>
        <w:jc w:val="center"/>
        <w:rPr>
          <w:rFonts w:ascii="Calibri" w:eastAsia="Times New Roman" w:hAnsi="Calibri" w:cs="Calibri"/>
          <w:iCs/>
          <w:kern w:val="0"/>
          <w14:ligatures w14:val="none"/>
        </w:rPr>
      </w:pPr>
      <w:r w:rsidRPr="0002157C">
        <w:rPr>
          <w:rFonts w:ascii="Calibri" w:eastAsia="Times New Roman" w:hAnsi="Calibri" w:cs="Calibri"/>
          <w:iCs/>
          <w:kern w:val="0"/>
          <w14:ligatures w14:val="none"/>
        </w:rPr>
        <w:t>(reģ. 90000031048)</w:t>
      </w:r>
    </w:p>
    <w:p w14:paraId="0CCC2A73" w14:textId="6169FA6D" w:rsidR="00171257" w:rsidRPr="00171257" w:rsidRDefault="00356799" w:rsidP="00171257">
      <w:pPr>
        <w:spacing w:after="0" w:line="240" w:lineRule="auto"/>
        <w:jc w:val="center"/>
        <w:rPr>
          <w:rFonts w:ascii="Calibri" w:eastAsia="Times New Roman" w:hAnsi="Calibri" w:cs="Calibri"/>
          <w:bCs/>
          <w:kern w:val="0"/>
          <w:lang w:eastAsia="lv-LV"/>
          <w14:ligatures w14:val="none"/>
        </w:rPr>
      </w:pPr>
      <w:r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Iepirkums</w:t>
      </w:r>
    </w:p>
    <w:p w14:paraId="0F85482F" w14:textId="6A344925" w:rsidR="00171257" w:rsidRPr="00171257" w:rsidRDefault="00171257" w:rsidP="0017125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</w:pPr>
      <w:r w:rsidRPr="00171257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“</w:t>
      </w:r>
      <w:r w:rsidR="00CA5789" w:rsidRPr="00CA5789">
        <w:rPr>
          <w:rFonts w:ascii="Calibri" w:hAnsi="Calibri" w:cs="Calibri"/>
          <w:b/>
          <w:bCs/>
        </w:rPr>
        <w:t>Transporta sistēmas audits</w:t>
      </w:r>
      <w:r w:rsidRPr="00171257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”</w:t>
      </w:r>
      <w:r w:rsidR="00CA5789">
        <w:rPr>
          <w:rFonts w:ascii="Calibri" w:eastAsia="Times New Roman" w:hAnsi="Calibri" w:cs="Calibri"/>
          <w:b/>
          <w:bCs/>
          <w:kern w:val="0"/>
          <w:bdr w:val="none" w:sz="0" w:space="0" w:color="auto" w:frame="1"/>
          <w:lang w:eastAsia="lv-LV"/>
          <w14:ligatures w14:val="none"/>
        </w:rPr>
        <w:t>,</w:t>
      </w:r>
    </w:p>
    <w:p w14:paraId="072EF4B7" w14:textId="1592C4ED" w:rsidR="00171257" w:rsidRPr="00171257" w:rsidRDefault="00171257" w:rsidP="00171257">
      <w:pPr>
        <w:spacing w:after="0" w:line="240" w:lineRule="auto"/>
        <w:jc w:val="center"/>
        <w:rPr>
          <w:rFonts w:ascii="Calibri" w:eastAsia="Times New Roman" w:hAnsi="Calibri" w:cs="Calibri"/>
          <w:bCs/>
          <w:kern w:val="0"/>
          <w:lang w:eastAsia="lv-LV"/>
          <w14:ligatures w14:val="none"/>
        </w:rPr>
      </w:pPr>
      <w:r w:rsidRPr="00171257"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iepirkuma identifikācijas Nr. CNP/202</w:t>
      </w:r>
      <w:r w:rsidR="00356799"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6</w:t>
      </w:r>
      <w:r w:rsidRPr="00171257"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/</w:t>
      </w:r>
      <w:r w:rsidR="007A6525"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99</w:t>
      </w:r>
      <w:r w:rsidR="00CA5789">
        <w:rPr>
          <w:rFonts w:ascii="Calibri" w:eastAsia="Times New Roman" w:hAnsi="Calibri" w:cs="Calibri"/>
          <w:bCs/>
          <w:kern w:val="0"/>
          <w:lang w:eastAsia="lv-LV"/>
          <w14:ligatures w14:val="none"/>
        </w:rPr>
        <w:t>/</w:t>
      </w:r>
      <w:r w:rsidR="00CA5789" w:rsidRPr="00311615">
        <w:rPr>
          <w:rFonts w:ascii="Calibri" w:hAnsi="Calibri" w:cs="Calibri"/>
        </w:rPr>
        <w:t>Interreg</w:t>
      </w:r>
    </w:p>
    <w:p w14:paraId="2F6EC874" w14:textId="0D1F8FC4" w:rsidR="00171257" w:rsidRPr="00E521DD" w:rsidRDefault="00396236" w:rsidP="00171257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lv-LV"/>
          <w14:ligatures w14:val="none"/>
        </w:rPr>
      </w:pPr>
      <w:r w:rsidRPr="00E521DD">
        <w:rPr>
          <w:rFonts w:ascii="Calibri" w:eastAsia="Times New Roman" w:hAnsi="Calibri" w:cs="Calibri"/>
          <w:b/>
          <w:bCs/>
          <w:kern w:val="0"/>
          <w:lang w:eastAsia="lv-LV"/>
          <w14:ligatures w14:val="none"/>
        </w:rPr>
        <w:t>ZIŅOJUMS</w:t>
      </w:r>
    </w:p>
    <w:p w14:paraId="2FC41AAE" w14:textId="3F730437" w:rsidR="00171257" w:rsidRDefault="00E521DD" w:rsidP="00207508">
      <w:pPr>
        <w:spacing w:after="0" w:line="240" w:lineRule="auto"/>
        <w:ind w:right="-144"/>
        <w:jc w:val="both"/>
        <w:rPr>
          <w:rFonts w:ascii="Calibri" w:eastAsia="Times New Roman" w:hAnsi="Calibri" w:cs="Calibri"/>
          <w:kern w:val="0"/>
          <w:lang w:eastAsia="lv-LV"/>
          <w14:ligatures w14:val="none"/>
        </w:rPr>
      </w:pPr>
      <w:r>
        <w:rPr>
          <w:rFonts w:ascii="Calibri" w:eastAsia="Times New Roman" w:hAnsi="Calibri" w:cs="Calibri"/>
          <w:kern w:val="0"/>
          <w:lang w:eastAsia="lv-LV"/>
          <w14:ligatures w14:val="none"/>
        </w:rPr>
        <w:t>Cēsīs, Cēsu novadā</w:t>
      </w:r>
      <w:r>
        <w:rPr>
          <w:rFonts w:ascii="Calibri" w:eastAsia="Times New Roman" w:hAnsi="Calibri" w:cs="Calibri"/>
          <w:kern w:val="0"/>
          <w:lang w:eastAsia="lv-LV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lv-LV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lv-LV"/>
          <w14:ligatures w14:val="none"/>
        </w:rPr>
        <w:tab/>
      </w:r>
      <w:r>
        <w:rPr>
          <w:rFonts w:ascii="Calibri" w:eastAsia="Times New Roman" w:hAnsi="Calibri" w:cs="Calibri"/>
          <w:kern w:val="0"/>
          <w:lang w:eastAsia="lv-LV"/>
          <w14:ligatures w14:val="none"/>
        </w:rPr>
        <w:tab/>
      </w:r>
      <w:r w:rsidR="00171257" w:rsidRPr="00171257">
        <w:rPr>
          <w:rFonts w:ascii="Calibri" w:eastAsia="Times New Roman" w:hAnsi="Calibri" w:cs="Calibri"/>
          <w:kern w:val="0"/>
          <w:sz w:val="24"/>
          <w:szCs w:val="24"/>
          <w:lang w:eastAsia="lv-LV"/>
          <w14:ligatures w14:val="none"/>
        </w:rPr>
        <w:tab/>
      </w:r>
      <w:r w:rsidR="00207508">
        <w:rPr>
          <w:rFonts w:ascii="Calibri" w:eastAsia="Times New Roman" w:hAnsi="Calibri" w:cs="Calibri"/>
          <w:kern w:val="0"/>
          <w:sz w:val="24"/>
          <w:szCs w:val="24"/>
          <w:lang w:eastAsia="lv-LV"/>
          <w14:ligatures w14:val="none"/>
        </w:rPr>
        <w:tab/>
      </w:r>
      <w:r w:rsidR="00171257" w:rsidRPr="00171257">
        <w:rPr>
          <w:rFonts w:ascii="Calibri" w:eastAsia="Times New Roman" w:hAnsi="Calibri" w:cs="Calibri"/>
          <w:kern w:val="0"/>
          <w:sz w:val="24"/>
          <w:szCs w:val="24"/>
          <w:lang w:eastAsia="lv-LV"/>
          <w14:ligatures w14:val="none"/>
        </w:rPr>
        <w:tab/>
      </w:r>
      <w:r w:rsidR="00171257" w:rsidRPr="00171257">
        <w:rPr>
          <w:rFonts w:ascii="Calibri" w:eastAsia="Times New Roman" w:hAnsi="Calibri" w:cs="Calibri"/>
          <w:kern w:val="0"/>
          <w:lang w:eastAsia="lv-LV"/>
          <w14:ligatures w14:val="none"/>
        </w:rPr>
        <w:t xml:space="preserve">               202</w:t>
      </w:r>
      <w:r w:rsidR="00207508">
        <w:rPr>
          <w:rFonts w:ascii="Calibri" w:eastAsia="Times New Roman" w:hAnsi="Calibri" w:cs="Calibri"/>
          <w:kern w:val="0"/>
          <w:lang w:eastAsia="lv-LV"/>
          <w14:ligatures w14:val="none"/>
        </w:rPr>
        <w:t>6</w:t>
      </w:r>
      <w:r w:rsidR="00171257" w:rsidRPr="00171257">
        <w:rPr>
          <w:rFonts w:ascii="Calibri" w:eastAsia="Times New Roman" w:hAnsi="Calibri" w:cs="Calibri"/>
          <w:kern w:val="0"/>
          <w:lang w:eastAsia="lv-LV"/>
          <w14:ligatures w14:val="none"/>
        </w:rPr>
        <w:t>.</w:t>
      </w:r>
      <w:r w:rsidR="00CA5789">
        <w:rPr>
          <w:rFonts w:ascii="Calibri" w:eastAsia="Times New Roman" w:hAnsi="Calibri" w:cs="Calibri"/>
          <w:kern w:val="0"/>
          <w:lang w:eastAsia="lv-LV"/>
          <w14:ligatures w14:val="none"/>
        </w:rPr>
        <w:t> </w:t>
      </w:r>
      <w:r w:rsidR="00171257" w:rsidRPr="00171257">
        <w:rPr>
          <w:rFonts w:ascii="Calibri" w:eastAsia="Times New Roman" w:hAnsi="Calibri" w:cs="Calibri"/>
          <w:kern w:val="0"/>
          <w:lang w:eastAsia="lv-LV"/>
          <w14:ligatures w14:val="none"/>
        </w:rPr>
        <w:t xml:space="preserve">gada </w:t>
      </w:r>
      <w:r w:rsidR="007A6525">
        <w:rPr>
          <w:rFonts w:ascii="Calibri" w:eastAsia="Times New Roman" w:hAnsi="Calibri" w:cs="Calibri"/>
          <w:kern w:val="0"/>
          <w:lang w:eastAsia="lv-LV"/>
          <w14:ligatures w14:val="none"/>
        </w:rPr>
        <w:t>05</w:t>
      </w:r>
      <w:r w:rsidR="00CC1C36">
        <w:rPr>
          <w:rFonts w:ascii="Calibri" w:eastAsia="Times New Roman" w:hAnsi="Calibri" w:cs="Calibri"/>
          <w:kern w:val="0"/>
          <w:lang w:eastAsia="lv-LV"/>
          <w14:ligatures w14:val="none"/>
        </w:rPr>
        <w:t>.</w:t>
      </w:r>
      <w:r w:rsidR="00CA5789">
        <w:rPr>
          <w:rFonts w:ascii="Calibri" w:eastAsia="Times New Roman" w:hAnsi="Calibri" w:cs="Calibri"/>
          <w:kern w:val="0"/>
          <w:lang w:eastAsia="lv-LV"/>
          <w14:ligatures w14:val="none"/>
        </w:rPr>
        <w:t> </w:t>
      </w:r>
      <w:r w:rsidR="007A6525">
        <w:rPr>
          <w:rFonts w:ascii="Calibri" w:eastAsia="Times New Roman" w:hAnsi="Calibri" w:cs="Calibri"/>
          <w:kern w:val="0"/>
          <w:lang w:eastAsia="lv-LV"/>
          <w14:ligatures w14:val="none"/>
        </w:rPr>
        <w:t>oktobrī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408"/>
        <w:gridCol w:w="708"/>
        <w:gridCol w:w="1404"/>
        <w:gridCol w:w="6"/>
        <w:gridCol w:w="3403"/>
      </w:tblGrid>
      <w:tr w:rsidR="007A6525" w:rsidRPr="00A84F7C" w14:paraId="2AE12D3A" w14:textId="77777777" w:rsidTr="00CF17F6">
        <w:tc>
          <w:tcPr>
            <w:tcW w:w="3828" w:type="dxa"/>
            <w:gridSpan w:val="2"/>
            <w:shd w:val="clear" w:color="auto" w:fill="DAE9F7" w:themeFill="text2" w:themeFillTint="1A"/>
          </w:tcPr>
          <w:p w14:paraId="3A996415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shd w:val="clear" w:color="auto" w:fill="DAE9F7" w:themeFill="text2" w:themeFillTint="1A"/>
                <w:lang w:eastAsia="lv-LV"/>
              </w:rPr>
              <w:t>Pasūtīt</w:t>
            </w:r>
            <w:r w:rsidRPr="00A84F7C">
              <w:rPr>
                <w:rFonts w:ascii="Calibri" w:eastAsia="Calibri" w:hAnsi="Calibri" w:cs="Calibri"/>
                <w:lang w:eastAsia="lv-LV"/>
              </w:rPr>
              <w:t>āja nosaukums un adrese:</w:t>
            </w:r>
          </w:p>
        </w:tc>
        <w:tc>
          <w:tcPr>
            <w:tcW w:w="5521" w:type="dxa"/>
            <w:gridSpan w:val="4"/>
            <w:shd w:val="clear" w:color="auto" w:fill="FFFFFF"/>
          </w:tcPr>
          <w:p w14:paraId="29A14502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Cēsu novada pašvaldība, reģ.</w:t>
            </w:r>
            <w:r>
              <w:rPr>
                <w:rFonts w:ascii="Calibri" w:eastAsia="Calibri" w:hAnsi="Calibri" w:cs="Calibri"/>
                <w:lang w:eastAsia="lv-LV"/>
              </w:rPr>
              <w:t> </w:t>
            </w:r>
            <w:r w:rsidRPr="00A84F7C">
              <w:rPr>
                <w:rFonts w:ascii="Calibri" w:eastAsia="Calibri" w:hAnsi="Calibri" w:cs="Calibri"/>
                <w:lang w:eastAsia="lv-LV"/>
              </w:rPr>
              <w:t>Nr.</w:t>
            </w:r>
            <w:smartTag w:uri="schemas-tilde-lv/tildestengine" w:element="phone">
              <w:smartTagPr>
                <w:attr w:name="phone_number" w:val="0031048"/>
                <w:attr w:name="phone_prefix" w:val="9000"/>
              </w:smartTagPr>
              <w:r>
                <w:rPr>
                  <w:rFonts w:ascii="Calibri" w:eastAsia="Calibri" w:hAnsi="Calibri" w:cs="Calibri"/>
                  <w:lang w:eastAsia="lv-LV"/>
                </w:rPr>
                <w:t> </w:t>
              </w:r>
              <w:r w:rsidRPr="00A84F7C">
                <w:rPr>
                  <w:rFonts w:ascii="Calibri" w:eastAsia="Calibri" w:hAnsi="Calibri" w:cs="Calibri"/>
                  <w:lang w:eastAsia="lv-LV"/>
                </w:rPr>
                <w:t>90000031048</w:t>
              </w:r>
            </w:smartTag>
            <w:r w:rsidRPr="00A84F7C">
              <w:rPr>
                <w:rFonts w:ascii="Calibri" w:eastAsia="Calibri" w:hAnsi="Calibri" w:cs="Calibri"/>
                <w:lang w:eastAsia="lv-LV"/>
              </w:rPr>
              <w:t>, Raunas iel</w:t>
            </w:r>
            <w:r>
              <w:rPr>
                <w:rFonts w:ascii="Calibri" w:eastAsia="Calibri" w:hAnsi="Calibri" w:cs="Calibri"/>
                <w:lang w:eastAsia="lv-LV"/>
              </w:rPr>
              <w:t>a</w:t>
            </w:r>
            <w:r w:rsidRPr="00A84F7C">
              <w:rPr>
                <w:rFonts w:ascii="Calibri" w:eastAsia="Calibri" w:hAnsi="Calibri" w:cs="Calibri"/>
                <w:lang w:eastAsia="lv-LV"/>
              </w:rPr>
              <w:t xml:space="preserve"> 4, Cēs</w:t>
            </w:r>
            <w:r>
              <w:rPr>
                <w:rFonts w:ascii="Calibri" w:eastAsia="Calibri" w:hAnsi="Calibri" w:cs="Calibri"/>
                <w:lang w:eastAsia="lv-LV"/>
              </w:rPr>
              <w:t>i</w:t>
            </w:r>
            <w:r w:rsidRPr="00A84F7C">
              <w:rPr>
                <w:rFonts w:ascii="Calibri" w:eastAsia="Calibri" w:hAnsi="Calibri" w:cs="Calibri"/>
                <w:lang w:eastAsia="lv-LV"/>
              </w:rPr>
              <w:t>s, Cēsu novads, LV-4101.</w:t>
            </w:r>
          </w:p>
        </w:tc>
      </w:tr>
      <w:tr w:rsidR="007A6525" w:rsidRPr="00A84F7C" w14:paraId="715C5D73" w14:textId="77777777" w:rsidTr="00CF17F6">
        <w:tc>
          <w:tcPr>
            <w:tcW w:w="3828" w:type="dxa"/>
            <w:gridSpan w:val="2"/>
            <w:shd w:val="clear" w:color="auto" w:fill="DAE9F7" w:themeFill="text2" w:themeFillTint="1A"/>
          </w:tcPr>
          <w:p w14:paraId="1B90D932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bdr w:val="none" w:sz="0" w:space="0" w:color="auto" w:frame="1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Iepirkuma procedūras veids, iepirkuma līguma priekšmets, iepirkuma identifikācijas numurs, iepirkuma daļas nosaukums:</w:t>
            </w:r>
          </w:p>
        </w:tc>
        <w:tc>
          <w:tcPr>
            <w:tcW w:w="5521" w:type="dxa"/>
            <w:gridSpan w:val="4"/>
            <w:shd w:val="clear" w:color="auto" w:fill="FFFFFF"/>
          </w:tcPr>
          <w:p w14:paraId="1EE925D0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  <w:bCs/>
                <w:lang w:eastAsia="lv-LV"/>
              </w:rPr>
            </w:pPr>
            <w:r w:rsidRPr="00C06996">
              <w:rPr>
                <w:rFonts w:ascii="Calibri" w:hAnsi="Calibri" w:cs="Calibri"/>
              </w:rPr>
              <w:t>Publisko iepirkumu likuma 9.</w:t>
            </w:r>
            <w:r>
              <w:rPr>
                <w:rFonts w:ascii="Calibri" w:hAnsi="Calibri" w:cs="Calibri"/>
              </w:rPr>
              <w:t xml:space="preserve"> </w:t>
            </w:r>
            <w:r w:rsidRPr="00C06996">
              <w:rPr>
                <w:rFonts w:ascii="Calibri" w:hAnsi="Calibri" w:cs="Calibri"/>
              </w:rPr>
              <w:t xml:space="preserve">panta iepirkums </w:t>
            </w:r>
            <w:r>
              <w:rPr>
                <w:rFonts w:ascii="Calibri" w:hAnsi="Calibri" w:cs="Calibri"/>
                <w:b/>
                <w:bCs/>
              </w:rPr>
              <w:t>“</w:t>
            </w:r>
            <w:r w:rsidRPr="00311615">
              <w:rPr>
                <w:rFonts w:ascii="Calibri" w:hAnsi="Calibri" w:cs="Calibri"/>
                <w:b/>
                <w:bCs/>
              </w:rPr>
              <w:t>Transporta sistēmas audits</w:t>
            </w:r>
            <w:r>
              <w:rPr>
                <w:rFonts w:ascii="Calibri" w:hAnsi="Calibri" w:cs="Calibri"/>
                <w:b/>
                <w:bCs/>
              </w:rPr>
              <w:t xml:space="preserve">”, </w:t>
            </w:r>
            <w:r w:rsidRPr="00601B07">
              <w:rPr>
                <w:rFonts w:ascii="Calibri" w:hAnsi="Calibri" w:cs="Calibri"/>
              </w:rPr>
              <w:t>i</w:t>
            </w:r>
            <w:r w:rsidRPr="00C06996">
              <w:rPr>
                <w:rFonts w:ascii="Calibri" w:hAnsi="Calibri" w:cs="Calibri"/>
              </w:rPr>
              <w:t xml:space="preserve">dentifikācijas numurs: </w:t>
            </w:r>
            <w:r w:rsidRPr="00311615">
              <w:rPr>
                <w:rFonts w:ascii="Calibri" w:hAnsi="Calibri" w:cs="Calibri"/>
              </w:rPr>
              <w:t>CNP/2026/</w:t>
            </w:r>
            <w:r>
              <w:rPr>
                <w:rFonts w:ascii="Calibri" w:hAnsi="Calibri" w:cs="Calibri"/>
              </w:rPr>
              <w:t>99</w:t>
            </w:r>
            <w:r w:rsidRPr="00311615">
              <w:rPr>
                <w:rFonts w:ascii="Calibri" w:hAnsi="Calibri" w:cs="Calibri"/>
              </w:rPr>
              <w:t>/Interreg</w:t>
            </w:r>
            <w:r>
              <w:rPr>
                <w:rFonts w:ascii="Calibri" w:hAnsi="Calibri" w:cs="Calibri"/>
              </w:rPr>
              <w:t>.</w:t>
            </w:r>
          </w:p>
        </w:tc>
      </w:tr>
      <w:tr w:rsidR="007A6525" w:rsidRPr="00C06996" w14:paraId="6A1F9009" w14:textId="77777777" w:rsidTr="00CF17F6">
        <w:tc>
          <w:tcPr>
            <w:tcW w:w="3828" w:type="dxa"/>
            <w:gridSpan w:val="2"/>
            <w:shd w:val="clear" w:color="auto" w:fill="DAE9F7" w:themeFill="text2" w:themeFillTint="1A"/>
          </w:tcPr>
          <w:p w14:paraId="7F79EA27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C06996">
              <w:rPr>
                <w:rFonts w:ascii="Calibri" w:hAnsi="Calibri" w:cs="Calibri"/>
              </w:rPr>
              <w:t>CPV kod</w:t>
            </w:r>
            <w:r>
              <w:rPr>
                <w:rFonts w:ascii="Calibri" w:hAnsi="Calibri" w:cs="Calibri"/>
              </w:rPr>
              <w:t>s:</w:t>
            </w:r>
          </w:p>
        </w:tc>
        <w:tc>
          <w:tcPr>
            <w:tcW w:w="5521" w:type="dxa"/>
            <w:gridSpan w:val="4"/>
            <w:shd w:val="clear" w:color="auto" w:fill="FFFFFF"/>
          </w:tcPr>
          <w:p w14:paraId="0318D13C" w14:textId="77777777" w:rsidR="007A6525" w:rsidRPr="00C06996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11615">
              <w:rPr>
                <w:rFonts w:ascii="Calibri" w:hAnsi="Calibri" w:cs="Calibri"/>
              </w:rPr>
              <w:t>71311200-3 Transporta sistēmu konsultāciju pakalpojumi</w:t>
            </w:r>
          </w:p>
        </w:tc>
      </w:tr>
      <w:tr w:rsidR="007A6525" w:rsidRPr="00311615" w14:paraId="68F2F4BD" w14:textId="77777777" w:rsidTr="00CF17F6">
        <w:tc>
          <w:tcPr>
            <w:tcW w:w="3828" w:type="dxa"/>
            <w:gridSpan w:val="2"/>
            <w:shd w:val="clear" w:color="auto" w:fill="DAE9F7" w:themeFill="text2" w:themeFillTint="1A"/>
          </w:tcPr>
          <w:p w14:paraId="57E58DAD" w14:textId="77777777" w:rsidR="007A6525" w:rsidRPr="00C06996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Projekts: </w:t>
            </w:r>
          </w:p>
        </w:tc>
        <w:tc>
          <w:tcPr>
            <w:tcW w:w="5521" w:type="dxa"/>
            <w:gridSpan w:val="4"/>
            <w:shd w:val="clear" w:color="auto" w:fill="FFFFFF"/>
          </w:tcPr>
          <w:p w14:paraId="1C78FF9D" w14:textId="77777777" w:rsidR="007A6525" w:rsidRPr="00311615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FE51D8">
              <w:rPr>
                <w:rFonts w:ascii="Calibri" w:hAnsi="Calibri" w:cs="Calibri"/>
              </w:rPr>
              <w:t>Iepirkums tiek rīkots Interreg Centrālās Baltijas jūras reģiona  programmas projekta “Intermodāli zema oglekļa satura mobilitātes risinājumi mazākām pilsētu pašvaldībām” (InterMod)  ietvaros.</w:t>
            </w:r>
          </w:p>
        </w:tc>
      </w:tr>
      <w:tr w:rsidR="007A6525" w:rsidRPr="00A84F7C" w14:paraId="670F69D5" w14:textId="77777777" w:rsidTr="00CF17F6">
        <w:tc>
          <w:tcPr>
            <w:tcW w:w="9349" w:type="dxa"/>
            <w:gridSpan w:val="6"/>
            <w:shd w:val="clear" w:color="auto" w:fill="DAE9F7" w:themeFill="text2" w:themeFillTint="1A"/>
          </w:tcPr>
          <w:p w14:paraId="4BA3D42C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Iepirkuma komisijas sastāvs un tās izveidošanas pamatojums, iepirkuma procedūras dokumentu sagatavotāji, iepirkuma komisijas sekretārs un pieaicinātie eksperti</w:t>
            </w:r>
          </w:p>
        </w:tc>
      </w:tr>
      <w:tr w:rsidR="007A6525" w:rsidRPr="00A84F7C" w14:paraId="465FA809" w14:textId="77777777" w:rsidTr="00CF17F6">
        <w:tc>
          <w:tcPr>
            <w:tcW w:w="9349" w:type="dxa"/>
            <w:gridSpan w:val="6"/>
            <w:shd w:val="clear" w:color="auto" w:fill="FFFFFF" w:themeFill="background1"/>
          </w:tcPr>
          <w:p w14:paraId="555C0604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lang w:eastAsia="lv-LV"/>
              </w:rPr>
            </w:pPr>
            <w:r w:rsidRPr="003F1021">
              <w:rPr>
                <w:rFonts w:ascii="Calibri" w:hAnsi="Calibri" w:cs="Calibri"/>
                <w:bCs/>
              </w:rPr>
              <w:t>Iepirkuma komisija izveidota ar Cēsu novada pašvaldības izpilddirektores p.i. A. Zernes 2026. gada 22.</w:t>
            </w:r>
            <w:r>
              <w:rPr>
                <w:rFonts w:ascii="Calibri" w:hAnsi="Calibri" w:cs="Calibri"/>
                <w:bCs/>
              </w:rPr>
              <w:t> </w:t>
            </w:r>
            <w:r w:rsidRPr="003F1021">
              <w:rPr>
                <w:rFonts w:ascii="Calibri" w:hAnsi="Calibri" w:cs="Calibri"/>
                <w:bCs/>
              </w:rPr>
              <w:t>jūlija rīkojumu Nr. 4-15/2026/647 “Par iepirkuma komisijas izveidi iepirkumam “Transporta sistēmas audits”” šādā sastāvā:</w:t>
            </w:r>
          </w:p>
        </w:tc>
      </w:tr>
      <w:tr w:rsidR="007A6525" w:rsidRPr="00DA11FB" w14:paraId="7880FF9E" w14:textId="77777777" w:rsidTr="00CF17F6">
        <w:tc>
          <w:tcPr>
            <w:tcW w:w="9349" w:type="dxa"/>
            <w:gridSpan w:val="6"/>
            <w:shd w:val="clear" w:color="auto" w:fill="FFFFFF" w:themeFill="background1"/>
          </w:tcPr>
          <w:p w14:paraId="5EBE4047" w14:textId="77777777" w:rsidR="007A6525" w:rsidRPr="009314C5" w:rsidRDefault="007A6525" w:rsidP="00CF17F6">
            <w:pPr>
              <w:shd w:val="clear" w:color="auto" w:fill="FFFFFF"/>
              <w:spacing w:after="0" w:line="240" w:lineRule="auto"/>
              <w:jc w:val="both"/>
              <w:rPr>
                <w:rFonts w:ascii="Calibri" w:hAnsi="Calibri" w:cs="Calibri"/>
                <w:color w:val="000000"/>
                <w:bdr w:val="none" w:sz="0" w:space="0" w:color="auto" w:frame="1"/>
              </w:rPr>
            </w:pPr>
            <w:r w:rsidRPr="009314C5">
              <w:rPr>
                <w:rFonts w:ascii="Calibri" w:hAnsi="Calibri" w:cs="Calibri"/>
                <w:color w:val="000000"/>
                <w:bdr w:val="none" w:sz="0" w:space="0" w:color="auto" w:frame="1"/>
              </w:rPr>
              <w:t>Komisijas sastāvs:</w:t>
            </w:r>
          </w:p>
          <w:p w14:paraId="43B4C9EC" w14:textId="77777777" w:rsidR="007A6525" w:rsidRPr="0062207B" w:rsidRDefault="007A6525" w:rsidP="00CF17F6">
            <w:pPr>
              <w:pStyle w:val="xmsolistparagraph"/>
              <w:spacing w:before="120" w:beforeAutospacing="0" w:after="0" w:afterAutospacing="0"/>
              <w:ind w:right="141"/>
              <w:jc w:val="both"/>
              <w:rPr>
                <w:rStyle w:val="xcontentpasted1"/>
                <w:rFonts w:ascii="Calibri" w:hAnsi="Calibri" w:cs="Calibri"/>
                <w:sz w:val="22"/>
                <w:szCs w:val="22"/>
                <w:u w:val="single"/>
                <w:bdr w:val="none" w:sz="0" w:space="0" w:color="auto" w:frame="1"/>
              </w:rPr>
            </w:pPr>
            <w:r w:rsidRPr="0062207B">
              <w:rPr>
                <w:rFonts w:ascii="Calibri" w:hAnsi="Calibri" w:cs="Calibri"/>
                <w:sz w:val="22"/>
                <w:szCs w:val="22"/>
                <w:u w:val="single"/>
                <w:bdr w:val="none" w:sz="0" w:space="0" w:color="auto" w:frame="1"/>
              </w:rPr>
              <w:t>Komisijas priekšsēdētāja:</w:t>
            </w:r>
          </w:p>
          <w:p w14:paraId="09B32C51" w14:textId="77777777" w:rsidR="007A6525" w:rsidRPr="00250A0A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D4509F"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 xml:space="preserve">Inta Ādamsone, </w:t>
            </w:r>
            <w:r w:rsidRPr="00D4509F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Centrālās administrācijas  Attīstības pārvaldes Vides un klimata neitralitātes nodaļas vadītāja, komisijā atbild  par komisijas darba vadību, organizāciju un darbības nepārtrauktības nodrošināšanu</w:t>
            </w:r>
            <w:r w:rsidRPr="00D4509F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;</w:t>
            </w:r>
            <w:r w:rsidRPr="00250A0A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 </w:t>
            </w:r>
          </w:p>
          <w:p w14:paraId="39B7E123" w14:textId="77777777" w:rsidR="007A6525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Style w:val="xcontentpasted1"/>
                <w:rFonts w:ascii="Calibri" w:hAnsi="Calibri" w:cs="Calibri"/>
                <w:sz w:val="22"/>
                <w:szCs w:val="22"/>
                <w:u w:val="single"/>
                <w:bdr w:val="none" w:sz="0" w:space="0" w:color="auto" w:frame="1"/>
              </w:rPr>
            </w:pPr>
            <w:r>
              <w:rPr>
                <w:rStyle w:val="xcontentpasted1"/>
                <w:rFonts w:ascii="Calibri" w:hAnsi="Calibri" w:cs="Calibri"/>
                <w:sz w:val="22"/>
                <w:szCs w:val="22"/>
                <w:u w:val="single"/>
                <w:bdr w:val="none" w:sz="0" w:space="0" w:color="auto" w:frame="1"/>
              </w:rPr>
              <w:t>Komisijas priekšsēdētājas vietniece:</w:t>
            </w:r>
          </w:p>
          <w:p w14:paraId="5E44E104" w14:textId="77777777" w:rsidR="007A6525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</w:pPr>
            <w:r>
              <w:rPr>
                <w:rStyle w:val="xcontentpasted1"/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>Ilze Sestule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 xml:space="preserve">, </w:t>
            </w:r>
            <w:r>
              <w:rPr>
                <w:rFonts w:ascii="Calibri" w:hAnsi="Calibri" w:cs="Calibri"/>
                <w:color w:val="333333"/>
                <w:sz w:val="22"/>
                <w:szCs w:val="22"/>
                <w:bdr w:val="none" w:sz="0" w:space="0" w:color="auto" w:frame="1"/>
              </w:rPr>
              <w:t>Centrālās administrācijas </w:t>
            </w:r>
            <w:r>
              <w:rPr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 Attīstības pārvaldes Vides un klimata neitralitātes nodaļas vides attīstības projektu vadītāja</w:t>
            </w:r>
            <w:r>
              <w:rPr>
                <w:rStyle w:val="xxcontentpasted0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, </w:t>
            </w:r>
            <w:r>
              <w:rPr>
                <w:rStyle w:val="xnoklusjumarindkopasfonts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komisijā atbild  par </w:t>
            </w: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komisijas darba vadību, organizāciju un darbības nepārtrauktības nodrošināšanu komisijas priekšsēdētājas prombūtnes laikā un projekta nosacījumu ievērošanu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; </w:t>
            </w:r>
          </w:p>
          <w:p w14:paraId="13794679" w14:textId="77777777" w:rsidR="007A6525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Style w:val="xcontentpasted1"/>
                <w:u w:val="single"/>
                <w:bdr w:val="none" w:sz="0" w:space="0" w:color="auto" w:frame="1"/>
              </w:rPr>
            </w:pPr>
            <w:r>
              <w:rPr>
                <w:rStyle w:val="xcontentpasted1"/>
                <w:rFonts w:ascii="Calibri" w:hAnsi="Calibri" w:cs="Calibri"/>
                <w:sz w:val="22"/>
                <w:szCs w:val="22"/>
                <w:u w:val="single"/>
                <w:bdr w:val="none" w:sz="0" w:space="0" w:color="auto" w:frame="1"/>
              </w:rPr>
              <w:t>Komisijas locekļi:</w:t>
            </w:r>
          </w:p>
          <w:p w14:paraId="2E9158A4" w14:textId="77777777" w:rsidR="007A6525" w:rsidRPr="001076D6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</w:pPr>
            <w:r>
              <w:rPr>
                <w:rStyle w:val="xcontentpasted1"/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 xml:space="preserve">Armands Kuzņecovs, </w:t>
            </w:r>
            <w:r w:rsidRPr="00232476">
              <w:rPr>
                <w:rFonts w:ascii="Calibri" w:hAnsi="Calibri" w:cs="Calibri"/>
                <w:bCs/>
                <w:sz w:val="22"/>
                <w:szCs w:val="22"/>
              </w:rPr>
              <w:t>Īpašumu apsaimniekošanas pārvaldes Nekustamo īpašumu tehnisko projektu vadītājs komisijā atbild par tehniskās specifikācijas jautājumiem</w:t>
            </w: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.</w:t>
            </w:r>
          </w:p>
          <w:p w14:paraId="19024666" w14:textId="77777777" w:rsidR="007A6525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Adrija Blaua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Centrālās administrācijas 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Juridiskās pārvaldes Iepirkumu nodaļas iepirkumu speciāliste,</w:t>
            </w: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 komisijā atbild par nolikumu;</w:t>
            </w:r>
          </w:p>
          <w:p w14:paraId="07538116" w14:textId="77777777" w:rsidR="007A6525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 w:rsidRPr="005B06A3">
              <w:rPr>
                <w:rStyle w:val="xcontentpasted1"/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>Indra Alsiņa</w:t>
            </w:r>
            <w:r w:rsidRPr="005B06A3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, Centrālās administrācijas Juridiskās pārvaldes Iepirkumu nodaļas iepirkumu speciāliste, komisijā atbild par nolikumu</w:t>
            </w:r>
            <w:r w:rsidRPr="000424E3">
              <w:t xml:space="preserve"> </w:t>
            </w:r>
            <w:r w:rsidRPr="000424E3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un publiskā iepirkuma juridiskajiem jautājumiem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;</w:t>
            </w:r>
          </w:p>
          <w:p w14:paraId="298BEE27" w14:textId="77777777" w:rsidR="007A6525" w:rsidRPr="0001582D" w:rsidRDefault="007A6525" w:rsidP="00CF17F6">
            <w:pPr>
              <w:pStyle w:val="xmsolistparagraph"/>
              <w:spacing w:before="0" w:beforeAutospacing="0" w:after="0" w:afterAutospacing="0"/>
              <w:ind w:right="141"/>
              <w:jc w:val="both"/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Mārīte Bērziņa, </w:t>
            </w:r>
            <w:r w:rsidRPr="000413A6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Centrālās administrācijas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0413A6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Juridiskās pārvaldes Iepirkumu nodaļas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vecākā iepirkumu speciāliste-juriste</w:t>
            </w:r>
            <w:r w:rsidRPr="000413A6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,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0413A6"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komisijā atbild par</w:t>
            </w:r>
            <w:r>
              <w:rPr>
                <w:rStyle w:val="xcontentpasted1"/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nolikumu. </w:t>
            </w:r>
          </w:p>
          <w:p w14:paraId="783C1ABE" w14:textId="77777777" w:rsidR="007A6525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  <w:u w:val="single"/>
              </w:rPr>
            </w:pPr>
          </w:p>
          <w:p w14:paraId="34DADD4A" w14:textId="77777777" w:rsidR="007A6525" w:rsidRPr="00347A82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  <w:u w:val="single"/>
              </w:rPr>
            </w:pPr>
            <w:r w:rsidRPr="00347A82">
              <w:rPr>
                <w:rFonts w:ascii="Calibri" w:hAnsi="Calibri" w:cs="Calibri"/>
                <w:u w:val="single"/>
              </w:rPr>
              <w:t>Komisijas sekretāre:</w:t>
            </w:r>
          </w:p>
          <w:p w14:paraId="4B6839DF" w14:textId="77777777" w:rsidR="007A6525" w:rsidRPr="00DA11FB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347A82">
              <w:rPr>
                <w:rFonts w:ascii="Calibri" w:hAnsi="Calibri" w:cs="Calibri"/>
                <w:b/>
                <w:bCs/>
              </w:rPr>
              <w:t>Iveta Beķere,</w:t>
            </w:r>
            <w:r>
              <w:rPr>
                <w:rFonts w:ascii="Calibri" w:hAnsi="Calibri" w:cs="Calibri"/>
              </w:rPr>
              <w:t xml:space="preserve"> Centrālās administrācijas Juridiskās pārvaldes Iepirkumu nodaļas iepirkumu sekretāre</w:t>
            </w:r>
            <w:r w:rsidRPr="00E03C3E">
              <w:rPr>
                <w:rFonts w:ascii="Calibri" w:hAnsi="Calibri" w:cs="Calibri"/>
                <w:color w:val="000000"/>
                <w:bdr w:val="none" w:sz="0" w:space="0" w:color="auto" w:frame="1"/>
                <w:shd w:val="clear" w:color="auto" w:fill="FFFFFF"/>
              </w:rPr>
              <w:t>.</w:t>
            </w:r>
          </w:p>
        </w:tc>
      </w:tr>
      <w:tr w:rsidR="007A6525" w:rsidRPr="00662A31" w14:paraId="026284B3" w14:textId="77777777" w:rsidTr="00CF17F6">
        <w:tc>
          <w:tcPr>
            <w:tcW w:w="9349" w:type="dxa"/>
            <w:gridSpan w:val="6"/>
            <w:shd w:val="clear" w:color="auto" w:fill="FFFFFF" w:themeFill="background1"/>
          </w:tcPr>
          <w:p w14:paraId="07DB47EA" w14:textId="77777777" w:rsidR="007A6525" w:rsidRPr="00662A31" w:rsidRDefault="007A6525" w:rsidP="00CF17F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A94166">
              <w:rPr>
                <w:rFonts w:ascii="Calibri" w:hAnsi="Calibri" w:cs="Calibri"/>
              </w:rPr>
              <w:t>Iepirkuma līguma sagatavotāja:</w:t>
            </w:r>
            <w:r w:rsidRPr="00A94166">
              <w:rPr>
                <w:rFonts w:ascii="Calibri" w:hAnsi="Calibri" w:cs="Calibri"/>
                <w:b/>
                <w:bCs/>
              </w:rPr>
              <w:t xml:space="preserve"> </w:t>
            </w:r>
            <w:r w:rsidRPr="00F65E3F">
              <w:rPr>
                <w:rFonts w:ascii="Calibri" w:hAnsi="Calibri" w:cs="Calibri"/>
                <w:b/>
                <w:bCs/>
              </w:rPr>
              <w:t>Dace Pastva,</w:t>
            </w:r>
            <w:r w:rsidRPr="00DA11FB">
              <w:rPr>
                <w:rFonts w:ascii="Calibri" w:hAnsi="Calibri" w:cs="Calibri"/>
              </w:rPr>
              <w:t xml:space="preserve"> Centrālās administrācijas Juridiskās pārvaldes jurists</w:t>
            </w:r>
            <w:r w:rsidRPr="00C06996">
              <w:rPr>
                <w:rFonts w:ascii="Calibri" w:hAnsi="Calibri" w:cs="Calibri"/>
              </w:rPr>
              <w:t>.</w:t>
            </w:r>
          </w:p>
        </w:tc>
      </w:tr>
      <w:tr w:rsidR="007A6525" w:rsidRPr="00A84F7C" w14:paraId="6B0E30FA" w14:textId="77777777" w:rsidTr="00CF17F6">
        <w:tc>
          <w:tcPr>
            <w:tcW w:w="9349" w:type="dxa"/>
            <w:gridSpan w:val="6"/>
            <w:shd w:val="clear" w:color="auto" w:fill="FFFFFF" w:themeFill="background1"/>
          </w:tcPr>
          <w:p w14:paraId="18896C58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981D33">
              <w:rPr>
                <w:rFonts w:ascii="Calibri" w:hAnsi="Calibri" w:cs="Calibri"/>
              </w:rPr>
              <w:t xml:space="preserve">Konsultante finanšu jautājumos: </w:t>
            </w:r>
            <w:r w:rsidRPr="00F65E3F">
              <w:rPr>
                <w:rFonts w:ascii="Calibri" w:hAnsi="Calibri" w:cs="Calibri"/>
                <w:b/>
                <w:bCs/>
              </w:rPr>
              <w:t>Ruta Treimane,</w:t>
            </w:r>
            <w:r w:rsidRPr="00DA11FB">
              <w:rPr>
                <w:rFonts w:ascii="Calibri" w:hAnsi="Calibri" w:cs="Calibri"/>
              </w:rPr>
              <w:t xml:space="preserve">  Centrālās administrācijas Finanšu pārvaldes grāmatvede</w:t>
            </w:r>
            <w:r w:rsidRPr="00C06996">
              <w:rPr>
                <w:rFonts w:ascii="Calibri" w:hAnsi="Calibri" w:cs="Calibri"/>
              </w:rPr>
              <w:t>.</w:t>
            </w:r>
          </w:p>
        </w:tc>
      </w:tr>
      <w:tr w:rsidR="007A6525" w:rsidRPr="00A84F7C" w14:paraId="50FFAA2B" w14:textId="77777777" w:rsidTr="00CF17F6">
        <w:tc>
          <w:tcPr>
            <w:tcW w:w="9349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14:paraId="1A79E2D4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C06996">
              <w:rPr>
                <w:rFonts w:ascii="Calibri" w:hAnsi="Calibri" w:cs="Calibri"/>
              </w:rPr>
              <w:t>Pieaicinātie eksperti: nav attiecināms.</w:t>
            </w:r>
          </w:p>
        </w:tc>
      </w:tr>
      <w:tr w:rsidR="007A6525" w:rsidRPr="00A84F7C" w14:paraId="4DAA8836" w14:textId="77777777" w:rsidTr="00CF17F6">
        <w:trPr>
          <w:trHeight w:val="563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B301493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BB5EBD">
              <w:rPr>
                <w:rFonts w:ascii="Calibri" w:hAnsi="Calibri" w:cs="Calibri"/>
              </w:rPr>
              <w:t>Datums, kad publicēts paziņojums par plānoto līgumu Iepirkumu uzraudzības biroja tīmekļvietnē:</w:t>
            </w:r>
          </w:p>
        </w:tc>
        <w:tc>
          <w:tcPr>
            <w:tcW w:w="4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4D40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shd w:val="clear" w:color="auto" w:fill="FFFFFF"/>
                <w:lang w:eastAsia="lv-LV"/>
              </w:rPr>
            </w:pPr>
            <w:r w:rsidRPr="00A84F7C"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>202</w:t>
            </w:r>
            <w:r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>6</w:t>
            </w:r>
            <w:r w:rsidRPr="00A84F7C"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>.</w:t>
            </w:r>
            <w:r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> </w:t>
            </w:r>
            <w:r w:rsidRPr="00A84F7C"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 xml:space="preserve">gada </w:t>
            </w:r>
            <w:r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>4. septembris</w:t>
            </w:r>
            <w:r w:rsidRPr="00A84F7C">
              <w:rPr>
                <w:rFonts w:ascii="Calibri" w:eastAsia="Calibri" w:hAnsi="Calibri" w:cs="Calibri"/>
                <w:shd w:val="clear" w:color="auto" w:fill="FFFFFF"/>
                <w:lang w:eastAsia="lv-LV"/>
              </w:rPr>
              <w:t xml:space="preserve"> </w:t>
            </w:r>
          </w:p>
        </w:tc>
      </w:tr>
      <w:tr w:rsidR="007A6525" w:rsidRPr="00A84F7C" w14:paraId="1E74A174" w14:textId="77777777" w:rsidTr="00CF17F6">
        <w:trPr>
          <w:trHeight w:val="523"/>
        </w:trPr>
        <w:tc>
          <w:tcPr>
            <w:tcW w:w="4536" w:type="dxa"/>
            <w:gridSpan w:val="3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2238521E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3354D">
              <w:rPr>
                <w:rFonts w:ascii="Calibri" w:hAnsi="Calibri" w:cs="Calibri"/>
              </w:rPr>
              <w:lastRenderedPageBreak/>
              <w:t>Piedāvājumu atvēršanas vieta, datums un laiks:</w:t>
            </w:r>
          </w:p>
        </w:tc>
        <w:tc>
          <w:tcPr>
            <w:tcW w:w="4813" w:type="dxa"/>
            <w:gridSpan w:val="3"/>
            <w:tcBorders>
              <w:top w:val="single" w:sz="4" w:space="0" w:color="auto"/>
            </w:tcBorders>
          </w:tcPr>
          <w:p w14:paraId="65B2FBD9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shd w:val="clear" w:color="auto" w:fill="FFFFFF"/>
                <w:lang w:eastAsia="lv-LV"/>
              </w:rPr>
            </w:pPr>
            <w:r w:rsidRPr="00686690">
              <w:rPr>
                <w:rFonts w:ascii="Calibri" w:hAnsi="Calibri" w:cs="Calibri"/>
              </w:rPr>
              <w:t>Piedāvājumu saņemšanai un atvēršanai tika izmantota Elektronisko iepirkumu sistēmas www.eis.gov.lv e-konkursu apakšsistēma. Piedāvājumu atvēršana 202</w:t>
            </w:r>
            <w:r>
              <w:rPr>
                <w:rFonts w:ascii="Calibri" w:hAnsi="Calibri" w:cs="Calibri"/>
              </w:rPr>
              <w:t>6</w:t>
            </w:r>
            <w:r w:rsidRPr="00686690">
              <w:rPr>
                <w:rFonts w:ascii="Calibri" w:hAnsi="Calibri" w:cs="Calibri"/>
              </w:rPr>
              <w:t xml:space="preserve">. gada </w:t>
            </w:r>
            <w:r>
              <w:rPr>
                <w:rFonts w:ascii="Calibri" w:hAnsi="Calibri" w:cs="Calibri"/>
              </w:rPr>
              <w:t>5</w:t>
            </w:r>
            <w:r w:rsidRPr="00686690">
              <w:rPr>
                <w:rFonts w:ascii="Calibri" w:hAnsi="Calibri" w:cs="Calibri"/>
              </w:rPr>
              <w:t xml:space="preserve">. </w:t>
            </w:r>
            <w:r>
              <w:rPr>
                <w:rFonts w:ascii="Calibri" w:hAnsi="Calibri" w:cs="Calibri"/>
              </w:rPr>
              <w:t>oktobrī</w:t>
            </w:r>
            <w:r w:rsidRPr="00686690">
              <w:rPr>
                <w:rFonts w:ascii="Calibri" w:hAnsi="Calibri" w:cs="Calibri"/>
              </w:rPr>
              <w:t xml:space="preserve"> plkst. </w:t>
            </w:r>
            <w:r>
              <w:rPr>
                <w:rFonts w:ascii="Calibri" w:hAnsi="Calibri" w:cs="Calibri"/>
              </w:rPr>
              <w:t>10</w:t>
            </w:r>
            <w:r w:rsidRPr="00686690">
              <w:rPr>
                <w:rFonts w:ascii="Calibri" w:hAnsi="Calibri" w:cs="Calibri"/>
              </w:rPr>
              <w:t>:00.</w:t>
            </w:r>
          </w:p>
        </w:tc>
      </w:tr>
      <w:tr w:rsidR="007A6525" w:rsidRPr="00A84F7C" w14:paraId="38991591" w14:textId="77777777" w:rsidTr="00CF17F6">
        <w:tc>
          <w:tcPr>
            <w:tcW w:w="4536" w:type="dxa"/>
            <w:gridSpan w:val="3"/>
            <w:shd w:val="clear" w:color="auto" w:fill="DAE9F7" w:themeFill="text2" w:themeFillTint="1A"/>
          </w:tcPr>
          <w:p w14:paraId="7B62AF03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Piegādātāju nosaukumi, kuri ir iesnieguši piedāvājumus, kā arī piedāvātās cenas</w:t>
            </w:r>
          </w:p>
        </w:tc>
        <w:tc>
          <w:tcPr>
            <w:tcW w:w="4813" w:type="dxa"/>
            <w:gridSpan w:val="3"/>
            <w:vAlign w:val="center"/>
          </w:tcPr>
          <w:p w14:paraId="13E0F80F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Nav iesniegti piedāvājumi</w:t>
            </w:r>
            <w:r>
              <w:rPr>
                <w:rFonts w:ascii="Calibri" w:eastAsia="Calibri" w:hAnsi="Calibri" w:cs="Calibri"/>
                <w:lang w:eastAsia="lv-LV"/>
              </w:rPr>
              <w:t>.</w:t>
            </w:r>
          </w:p>
        </w:tc>
      </w:tr>
      <w:tr w:rsidR="007A6525" w:rsidRPr="00B6007E" w14:paraId="735F1705" w14:textId="77777777" w:rsidTr="00CF17F6">
        <w:tc>
          <w:tcPr>
            <w:tcW w:w="4536" w:type="dxa"/>
            <w:gridSpan w:val="3"/>
            <w:shd w:val="clear" w:color="auto" w:fill="DAE9F7" w:themeFill="text2" w:themeFillTint="1A"/>
          </w:tcPr>
          <w:p w14:paraId="63DD2567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Lēmuma pieņemšanas datums</w:t>
            </w:r>
          </w:p>
        </w:tc>
        <w:tc>
          <w:tcPr>
            <w:tcW w:w="4813" w:type="dxa"/>
            <w:gridSpan w:val="3"/>
            <w:shd w:val="clear" w:color="auto" w:fill="FFFFFF"/>
          </w:tcPr>
          <w:p w14:paraId="35F0D66E" w14:textId="77777777" w:rsidR="007A6525" w:rsidRPr="00B6007E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lang w:eastAsia="lv-LV"/>
              </w:rPr>
            </w:pPr>
            <w:r w:rsidRPr="00B6007E">
              <w:rPr>
                <w:rFonts w:ascii="Calibri" w:eastAsia="Calibri" w:hAnsi="Calibri" w:cs="Calibri"/>
                <w:b/>
                <w:lang w:eastAsia="lv-LV"/>
              </w:rPr>
              <w:t xml:space="preserve">2026. gada </w:t>
            </w:r>
            <w:r>
              <w:rPr>
                <w:rFonts w:ascii="Calibri" w:eastAsia="Calibri" w:hAnsi="Calibri" w:cs="Calibri"/>
                <w:b/>
                <w:lang w:eastAsia="lv-LV"/>
              </w:rPr>
              <w:t>5</w:t>
            </w:r>
            <w:r w:rsidRPr="00B6007E">
              <w:rPr>
                <w:rFonts w:ascii="Calibri" w:eastAsia="Calibri" w:hAnsi="Calibri" w:cs="Calibri"/>
                <w:b/>
                <w:lang w:eastAsia="lv-LV"/>
              </w:rPr>
              <w:t>. </w:t>
            </w:r>
            <w:r>
              <w:rPr>
                <w:rFonts w:ascii="Calibri" w:eastAsia="Calibri" w:hAnsi="Calibri" w:cs="Calibri"/>
                <w:b/>
                <w:lang w:eastAsia="lv-LV"/>
              </w:rPr>
              <w:t>oktobrī</w:t>
            </w:r>
            <w:r w:rsidRPr="00B6007E">
              <w:rPr>
                <w:rFonts w:ascii="Calibri" w:eastAsia="Calibri" w:hAnsi="Calibri" w:cs="Calibri"/>
                <w:b/>
                <w:lang w:eastAsia="lv-LV"/>
              </w:rPr>
              <w:t>.</w:t>
            </w:r>
          </w:p>
        </w:tc>
      </w:tr>
      <w:tr w:rsidR="007A6525" w:rsidRPr="00A84F7C" w14:paraId="5A4C1F31" w14:textId="77777777" w:rsidTr="00CF17F6">
        <w:tc>
          <w:tcPr>
            <w:tcW w:w="5940" w:type="dxa"/>
            <w:gridSpan w:val="4"/>
            <w:shd w:val="clear" w:color="auto" w:fill="DAE9F7" w:themeFill="text2" w:themeFillTint="1A"/>
          </w:tcPr>
          <w:p w14:paraId="22030B96" w14:textId="77777777" w:rsidR="007A6525" w:rsidRPr="00A84F7C" w:rsidRDefault="007A6525" w:rsidP="00CF17F6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Calibri" w:eastAsia="Calibri" w:hAnsi="Calibri" w:cs="Calibri"/>
                <w:bCs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Pretendenta nosaukums, kuram piešķirtas iepirkuma līguma slēgšanas tiesības, piedāvātā līgumcena, kā arī piedāvājumu izvērtēšanas kopsavilkums un piedāvājuma izvēles pamatojums</w:t>
            </w:r>
          </w:p>
        </w:tc>
        <w:tc>
          <w:tcPr>
            <w:tcW w:w="3409" w:type="dxa"/>
            <w:gridSpan w:val="2"/>
          </w:tcPr>
          <w:p w14:paraId="69E03B34" w14:textId="77777777" w:rsidR="007A6525" w:rsidRPr="00A84F7C" w:rsidRDefault="007A6525" w:rsidP="00CF17F6">
            <w:pPr>
              <w:tabs>
                <w:tab w:val="left" w:pos="318"/>
              </w:tabs>
              <w:spacing w:after="0" w:line="240" w:lineRule="auto"/>
              <w:rPr>
                <w:rFonts w:ascii="Calibri" w:eastAsia="Calibri" w:hAnsi="Calibri" w:cs="Calibri"/>
                <w:bCs/>
                <w:lang w:eastAsia="lv-LV"/>
              </w:rPr>
            </w:pPr>
            <w:r w:rsidRPr="004E0330">
              <w:rPr>
                <w:rFonts w:ascii="Calibri" w:hAnsi="Calibri" w:cs="Calibri"/>
                <w:shd w:val="clear" w:color="auto" w:fill="FFFFFF"/>
              </w:rPr>
              <w:t>Komisija pieņēma lēmumu izbeigt iepirkumu bez rezultāta</w:t>
            </w:r>
            <w:r>
              <w:rPr>
                <w:rFonts w:ascii="Calibri" w:hAnsi="Calibri" w:cs="Calibri"/>
                <w:shd w:val="clear" w:color="auto" w:fill="FFFFFF"/>
              </w:rPr>
              <w:t>.</w:t>
            </w:r>
          </w:p>
        </w:tc>
      </w:tr>
      <w:tr w:rsidR="007A6525" w:rsidRPr="00A84F7C" w14:paraId="08D0A548" w14:textId="77777777" w:rsidTr="00CF17F6">
        <w:tc>
          <w:tcPr>
            <w:tcW w:w="5946" w:type="dxa"/>
            <w:gridSpan w:val="5"/>
            <w:shd w:val="clear" w:color="auto" w:fill="DAE9F7" w:themeFill="text2" w:themeFillTint="1A"/>
          </w:tcPr>
          <w:p w14:paraId="35558AD2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Informācija (ja tā ir zināma) par to iepirkuma līguma daļu, kuru izraudzītais pretendents plānojis nodot apakšuzņēmējiem, kā arī apakšuzņēmēju nosaukumi</w:t>
            </w:r>
          </w:p>
        </w:tc>
        <w:tc>
          <w:tcPr>
            <w:tcW w:w="3403" w:type="dxa"/>
            <w:vAlign w:val="center"/>
          </w:tcPr>
          <w:p w14:paraId="2DBB62F9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Nav attiecināms.</w:t>
            </w:r>
          </w:p>
        </w:tc>
      </w:tr>
      <w:tr w:rsidR="007A6525" w:rsidRPr="00A84F7C" w14:paraId="20D6BD24" w14:textId="77777777" w:rsidTr="00CF17F6">
        <w:tc>
          <w:tcPr>
            <w:tcW w:w="5946" w:type="dxa"/>
            <w:gridSpan w:val="5"/>
            <w:shd w:val="clear" w:color="auto" w:fill="DAE9F7" w:themeFill="text2" w:themeFillTint="1A"/>
          </w:tcPr>
          <w:p w14:paraId="47615ED2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Pamatojums lēmumam par katru noraidīto pretendentu, kā arī par katru iepirkuma procedūras dokumentiem neatbilstošu piedāvājumu</w:t>
            </w:r>
          </w:p>
        </w:tc>
        <w:tc>
          <w:tcPr>
            <w:tcW w:w="3403" w:type="dxa"/>
            <w:vAlign w:val="center"/>
          </w:tcPr>
          <w:p w14:paraId="7D7F89CF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Nav attiecināms.</w:t>
            </w:r>
          </w:p>
        </w:tc>
      </w:tr>
      <w:tr w:rsidR="007A6525" w:rsidRPr="00A84F7C" w14:paraId="042E0782" w14:textId="77777777" w:rsidTr="00CF17F6">
        <w:trPr>
          <w:trHeight w:val="1132"/>
        </w:trPr>
        <w:tc>
          <w:tcPr>
            <w:tcW w:w="3420" w:type="dxa"/>
            <w:shd w:val="clear" w:color="auto" w:fill="DAE9F7" w:themeFill="text2" w:themeFillTint="1A"/>
          </w:tcPr>
          <w:p w14:paraId="6922DA21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Lēmuma pamatojums, ja iepirkuma komisija pieņēmusi lēmumu pārtraukt vai izbeigt iepirkuma procedūru</w:t>
            </w:r>
          </w:p>
        </w:tc>
        <w:tc>
          <w:tcPr>
            <w:tcW w:w="5929" w:type="dxa"/>
            <w:gridSpan w:val="5"/>
          </w:tcPr>
          <w:p w14:paraId="79170BD6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4E0330">
              <w:rPr>
                <w:rFonts w:ascii="Calibri" w:hAnsi="Calibri" w:cs="Calibri"/>
              </w:rPr>
              <w:t>Pamatojoties uz Publisko iepirkumu likuma 9.</w:t>
            </w:r>
            <w:r>
              <w:rPr>
                <w:rFonts w:ascii="Calibri" w:hAnsi="Calibri" w:cs="Calibri"/>
              </w:rPr>
              <w:t xml:space="preserve"> </w:t>
            </w:r>
            <w:r w:rsidRPr="004E0330">
              <w:rPr>
                <w:rFonts w:ascii="Calibri" w:hAnsi="Calibri" w:cs="Calibri"/>
              </w:rPr>
              <w:t xml:space="preserve">panta trīspadsmito prim daļu, iepirkums izbeigts bez rezultāta, jo nav iesniegti piedāvājumi. </w:t>
            </w:r>
          </w:p>
        </w:tc>
      </w:tr>
      <w:tr w:rsidR="007A6525" w:rsidRPr="00A84F7C" w14:paraId="067D90AC" w14:textId="77777777" w:rsidTr="00CF17F6">
        <w:tc>
          <w:tcPr>
            <w:tcW w:w="5946" w:type="dxa"/>
            <w:gridSpan w:val="5"/>
            <w:shd w:val="clear" w:color="auto" w:fill="DAE9F7" w:themeFill="text2" w:themeFillTint="1A"/>
          </w:tcPr>
          <w:p w14:paraId="74E2B5F4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Iemesli, kuru dēļ netiek paredzēta elektroniska piedāvājumu iesniegšana, ja pasūtītājam ir pienākums izmantot piedāvājumu saņemšanai elektroniskās informācijas sistēmas</w:t>
            </w:r>
          </w:p>
        </w:tc>
        <w:tc>
          <w:tcPr>
            <w:tcW w:w="3403" w:type="dxa"/>
          </w:tcPr>
          <w:p w14:paraId="386B4688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Nav attiecināms, Pasūtītājs piedāvājumu saņemšanai izmantojis elektroniskās informācijas sistēmas.</w:t>
            </w:r>
          </w:p>
        </w:tc>
      </w:tr>
      <w:tr w:rsidR="007A6525" w:rsidRPr="00A84F7C" w14:paraId="5C00FF52" w14:textId="77777777" w:rsidTr="00CF17F6">
        <w:tc>
          <w:tcPr>
            <w:tcW w:w="5946" w:type="dxa"/>
            <w:gridSpan w:val="5"/>
            <w:shd w:val="clear" w:color="auto" w:fill="DAE9F7" w:themeFill="text2" w:themeFillTint="1A"/>
          </w:tcPr>
          <w:p w14:paraId="1A23D1FB" w14:textId="77777777" w:rsidR="007A6525" w:rsidRPr="00A84F7C" w:rsidRDefault="007A6525" w:rsidP="00CF17F6">
            <w:pPr>
              <w:spacing w:after="0" w:line="240" w:lineRule="auto"/>
              <w:jc w:val="both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Konstatētie interešu konflikti un pasākumi, kas veikti to novēršanai</w:t>
            </w:r>
          </w:p>
        </w:tc>
        <w:tc>
          <w:tcPr>
            <w:tcW w:w="3403" w:type="dxa"/>
            <w:vAlign w:val="center"/>
          </w:tcPr>
          <w:p w14:paraId="6B3B4633" w14:textId="77777777" w:rsidR="007A6525" w:rsidRPr="00A84F7C" w:rsidRDefault="007A6525" w:rsidP="00CF17F6">
            <w:pPr>
              <w:spacing w:after="0" w:line="240" w:lineRule="auto"/>
              <w:rPr>
                <w:rFonts w:ascii="Calibri" w:eastAsia="Calibri" w:hAnsi="Calibri" w:cs="Calibri"/>
                <w:lang w:eastAsia="lv-LV"/>
              </w:rPr>
            </w:pPr>
            <w:r w:rsidRPr="00A84F7C">
              <w:rPr>
                <w:rFonts w:ascii="Calibri" w:eastAsia="Calibri" w:hAnsi="Calibri" w:cs="Calibri"/>
                <w:lang w:eastAsia="lv-LV"/>
              </w:rPr>
              <w:t>Interešu konflikti netika konstatēti.</w:t>
            </w:r>
          </w:p>
        </w:tc>
      </w:tr>
    </w:tbl>
    <w:p w14:paraId="4C4AD466" w14:textId="77777777" w:rsidR="007A6525" w:rsidRDefault="007A6525" w:rsidP="00207508">
      <w:pPr>
        <w:spacing w:after="0" w:line="240" w:lineRule="auto"/>
        <w:ind w:right="-144"/>
        <w:jc w:val="both"/>
        <w:rPr>
          <w:rFonts w:ascii="Calibri" w:eastAsia="Times New Roman" w:hAnsi="Calibri" w:cs="Calibri"/>
          <w:kern w:val="0"/>
          <w:lang w:eastAsia="lv-LV"/>
          <w14:ligatures w14:val="none"/>
        </w:rPr>
      </w:pPr>
    </w:p>
    <w:p w14:paraId="7230D6F0" w14:textId="77777777" w:rsidR="007A6525" w:rsidRDefault="007A6525" w:rsidP="00207508">
      <w:pPr>
        <w:spacing w:after="0" w:line="240" w:lineRule="auto"/>
        <w:ind w:right="-144"/>
        <w:jc w:val="both"/>
        <w:rPr>
          <w:rFonts w:ascii="Calibri" w:eastAsia="Times New Roman" w:hAnsi="Calibri" w:cs="Calibri"/>
          <w:kern w:val="0"/>
          <w:lang w:eastAsia="lv-LV"/>
          <w14:ligatures w14:val="none"/>
        </w:rPr>
      </w:pPr>
    </w:p>
    <w:p w14:paraId="211F0C7E" w14:textId="77777777" w:rsidR="007A6525" w:rsidRDefault="007A6525" w:rsidP="00207508">
      <w:pPr>
        <w:spacing w:after="0" w:line="240" w:lineRule="auto"/>
        <w:ind w:right="-144"/>
        <w:jc w:val="both"/>
        <w:rPr>
          <w:rFonts w:ascii="Calibri" w:eastAsia="Times New Roman" w:hAnsi="Calibri" w:cs="Calibri"/>
          <w:kern w:val="0"/>
          <w:lang w:eastAsia="lv-LV"/>
          <w14:ligatures w14:val="none"/>
        </w:rPr>
      </w:pPr>
    </w:p>
    <w:p w14:paraId="5C8B09CF" w14:textId="59986F37" w:rsidR="004379A7" w:rsidRDefault="007C785C" w:rsidP="007C785C">
      <w:r w:rsidRPr="007C785C">
        <w:rPr>
          <w:rFonts w:ascii="Calibri" w:hAnsi="Calibri" w:cs="Calibri"/>
        </w:rPr>
        <w:t>Iepirkumu komisijas locekle</w:t>
      </w:r>
      <w:r w:rsidRPr="007C785C"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</w:r>
      <w:r w:rsidRPr="007C785C">
        <w:rPr>
          <w:rFonts w:ascii="Calibri" w:hAnsi="Calibri" w:cs="Calibri"/>
        </w:rPr>
        <w:tab/>
        <w:t>Indra Alsiņa</w:t>
      </w:r>
    </w:p>
    <w:sectPr w:rsidR="004379A7" w:rsidSect="007C785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AF27" w14:textId="77777777" w:rsidR="00A06E86" w:rsidRDefault="00A06E86" w:rsidP="00763B0E">
      <w:pPr>
        <w:spacing w:after="0" w:line="240" w:lineRule="auto"/>
      </w:pPr>
      <w:r>
        <w:separator/>
      </w:r>
    </w:p>
  </w:endnote>
  <w:endnote w:type="continuationSeparator" w:id="0">
    <w:p w14:paraId="3F640E4B" w14:textId="77777777" w:rsidR="00A06E86" w:rsidRDefault="00A06E86" w:rsidP="0076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2308" w14:textId="5BF8BB54" w:rsidR="00763B0E" w:rsidRDefault="00763B0E" w:rsidP="00763B0E">
    <w:pPr>
      <w:pStyle w:val="Kjene"/>
      <w:jc w:val="center"/>
    </w:pPr>
    <w:r w:rsidRPr="00C374A8">
      <w:rPr>
        <w:rFonts w:ascii="Calibri" w:hAnsi="Calibri" w:cs="Calibri"/>
      </w:rPr>
      <w:t>DOKUMENTS PARAKSTĪTS AR DROŠU ELEKTRONISKO PARAKSTU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285A2" w14:textId="77777777" w:rsidR="00A06E86" w:rsidRDefault="00A06E86" w:rsidP="00763B0E">
      <w:pPr>
        <w:spacing w:after="0" w:line="240" w:lineRule="auto"/>
      </w:pPr>
      <w:r>
        <w:separator/>
      </w:r>
    </w:p>
  </w:footnote>
  <w:footnote w:type="continuationSeparator" w:id="0">
    <w:p w14:paraId="21C3C462" w14:textId="77777777" w:rsidR="00A06E86" w:rsidRDefault="00A06E86" w:rsidP="00763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50690"/>
    <w:multiLevelType w:val="multilevel"/>
    <w:tmpl w:val="D43A6A1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08B06FF"/>
    <w:multiLevelType w:val="multilevel"/>
    <w:tmpl w:val="42EE02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474447BF"/>
    <w:multiLevelType w:val="hybridMultilevel"/>
    <w:tmpl w:val="054A47CE"/>
    <w:lvl w:ilvl="0" w:tplc="648A67C2">
      <w:start w:val="1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4B0D7218"/>
    <w:multiLevelType w:val="hybridMultilevel"/>
    <w:tmpl w:val="F87A1B08"/>
    <w:lvl w:ilvl="0" w:tplc="6FF200E0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505D2"/>
    <w:multiLevelType w:val="hybridMultilevel"/>
    <w:tmpl w:val="AC82A0B0"/>
    <w:lvl w:ilvl="0" w:tplc="9C7E2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D60D76"/>
    <w:multiLevelType w:val="hybridMultilevel"/>
    <w:tmpl w:val="10528BC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40D64"/>
    <w:multiLevelType w:val="multilevel"/>
    <w:tmpl w:val="0C346C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/>
        <w:color w:val="auto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213151608">
    <w:abstractNumId w:val="0"/>
  </w:num>
  <w:num w:numId="2" w16cid:durableId="1103763407">
    <w:abstractNumId w:val="2"/>
  </w:num>
  <w:num w:numId="3" w16cid:durableId="1061443006">
    <w:abstractNumId w:val="1"/>
  </w:num>
  <w:num w:numId="4" w16cid:durableId="1959409793">
    <w:abstractNumId w:val="6"/>
  </w:num>
  <w:num w:numId="5" w16cid:durableId="303119283">
    <w:abstractNumId w:val="5"/>
  </w:num>
  <w:num w:numId="6" w16cid:durableId="1916743548">
    <w:abstractNumId w:val="4"/>
  </w:num>
  <w:num w:numId="7" w16cid:durableId="1444882326">
    <w:abstractNumId w:val="3"/>
  </w:num>
  <w:num w:numId="8" w16cid:durableId="1869172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E6"/>
    <w:rsid w:val="00000B9C"/>
    <w:rsid w:val="0000584C"/>
    <w:rsid w:val="00006D39"/>
    <w:rsid w:val="0001056A"/>
    <w:rsid w:val="00020112"/>
    <w:rsid w:val="0002357E"/>
    <w:rsid w:val="00034F26"/>
    <w:rsid w:val="000449FF"/>
    <w:rsid w:val="00047F4D"/>
    <w:rsid w:val="00062B22"/>
    <w:rsid w:val="000662B1"/>
    <w:rsid w:val="00066441"/>
    <w:rsid w:val="00072099"/>
    <w:rsid w:val="00083380"/>
    <w:rsid w:val="000962DD"/>
    <w:rsid w:val="000C6142"/>
    <w:rsid w:val="000D19E7"/>
    <w:rsid w:val="000F135E"/>
    <w:rsid w:val="00103B42"/>
    <w:rsid w:val="00116C04"/>
    <w:rsid w:val="00117B25"/>
    <w:rsid w:val="00122686"/>
    <w:rsid w:val="00122E4C"/>
    <w:rsid w:val="00125F1B"/>
    <w:rsid w:val="00143026"/>
    <w:rsid w:val="00144943"/>
    <w:rsid w:val="00152E83"/>
    <w:rsid w:val="0015732D"/>
    <w:rsid w:val="00164506"/>
    <w:rsid w:val="00171257"/>
    <w:rsid w:val="00175F82"/>
    <w:rsid w:val="00182400"/>
    <w:rsid w:val="00192B5D"/>
    <w:rsid w:val="001B6F5F"/>
    <w:rsid w:val="001C2803"/>
    <w:rsid w:val="001D03DB"/>
    <w:rsid w:val="001D36CD"/>
    <w:rsid w:val="001D7474"/>
    <w:rsid w:val="00207508"/>
    <w:rsid w:val="00224B5A"/>
    <w:rsid w:val="00236A79"/>
    <w:rsid w:val="00243C40"/>
    <w:rsid w:val="00243E6E"/>
    <w:rsid w:val="002514AE"/>
    <w:rsid w:val="00253BA6"/>
    <w:rsid w:val="002612D9"/>
    <w:rsid w:val="00263D02"/>
    <w:rsid w:val="002740E7"/>
    <w:rsid w:val="002B0C61"/>
    <w:rsid w:val="002B19F5"/>
    <w:rsid w:val="002B5E9E"/>
    <w:rsid w:val="002B6841"/>
    <w:rsid w:val="002D4FD4"/>
    <w:rsid w:val="002F1D46"/>
    <w:rsid w:val="002F388B"/>
    <w:rsid w:val="00302236"/>
    <w:rsid w:val="0031362D"/>
    <w:rsid w:val="003166E4"/>
    <w:rsid w:val="00325E2F"/>
    <w:rsid w:val="00326581"/>
    <w:rsid w:val="003338C7"/>
    <w:rsid w:val="00344181"/>
    <w:rsid w:val="00350791"/>
    <w:rsid w:val="00356799"/>
    <w:rsid w:val="0037399B"/>
    <w:rsid w:val="00390FD4"/>
    <w:rsid w:val="00396236"/>
    <w:rsid w:val="003B15D6"/>
    <w:rsid w:val="003B47E4"/>
    <w:rsid w:val="003B5B88"/>
    <w:rsid w:val="003E03F5"/>
    <w:rsid w:val="003E2770"/>
    <w:rsid w:val="003F2150"/>
    <w:rsid w:val="00410C1D"/>
    <w:rsid w:val="00420DF6"/>
    <w:rsid w:val="0043181C"/>
    <w:rsid w:val="004379A7"/>
    <w:rsid w:val="004614BE"/>
    <w:rsid w:val="004666EB"/>
    <w:rsid w:val="0048120F"/>
    <w:rsid w:val="00486615"/>
    <w:rsid w:val="0049586E"/>
    <w:rsid w:val="004A15EF"/>
    <w:rsid w:val="004C583E"/>
    <w:rsid w:val="004E3FC9"/>
    <w:rsid w:val="004E6748"/>
    <w:rsid w:val="004F0EB8"/>
    <w:rsid w:val="00506A29"/>
    <w:rsid w:val="00507329"/>
    <w:rsid w:val="0053788D"/>
    <w:rsid w:val="00546328"/>
    <w:rsid w:val="00556A3E"/>
    <w:rsid w:val="005601C2"/>
    <w:rsid w:val="00567454"/>
    <w:rsid w:val="00571228"/>
    <w:rsid w:val="00577642"/>
    <w:rsid w:val="00580435"/>
    <w:rsid w:val="0058079E"/>
    <w:rsid w:val="00590CA9"/>
    <w:rsid w:val="005A66BB"/>
    <w:rsid w:val="005D1DCC"/>
    <w:rsid w:val="005E09A5"/>
    <w:rsid w:val="005E0CCB"/>
    <w:rsid w:val="005F3084"/>
    <w:rsid w:val="00601B61"/>
    <w:rsid w:val="006058FB"/>
    <w:rsid w:val="006165D8"/>
    <w:rsid w:val="00622AE6"/>
    <w:rsid w:val="006258D3"/>
    <w:rsid w:val="00627225"/>
    <w:rsid w:val="00632051"/>
    <w:rsid w:val="00633A34"/>
    <w:rsid w:val="00644BF3"/>
    <w:rsid w:val="00644FCF"/>
    <w:rsid w:val="006545D0"/>
    <w:rsid w:val="00655233"/>
    <w:rsid w:val="00660671"/>
    <w:rsid w:val="0067592A"/>
    <w:rsid w:val="00691AAB"/>
    <w:rsid w:val="00694799"/>
    <w:rsid w:val="006A288F"/>
    <w:rsid w:val="006A29FB"/>
    <w:rsid w:val="006A7D73"/>
    <w:rsid w:val="006B015A"/>
    <w:rsid w:val="006B76E2"/>
    <w:rsid w:val="006C0768"/>
    <w:rsid w:val="006D3FB8"/>
    <w:rsid w:val="006E4DA4"/>
    <w:rsid w:val="006E5F5B"/>
    <w:rsid w:val="006F6474"/>
    <w:rsid w:val="00704A9E"/>
    <w:rsid w:val="00714340"/>
    <w:rsid w:val="00716714"/>
    <w:rsid w:val="007300B6"/>
    <w:rsid w:val="00733527"/>
    <w:rsid w:val="00740BC6"/>
    <w:rsid w:val="00741AD6"/>
    <w:rsid w:val="0074666D"/>
    <w:rsid w:val="00747AF3"/>
    <w:rsid w:val="007543FE"/>
    <w:rsid w:val="00763B0E"/>
    <w:rsid w:val="007676DF"/>
    <w:rsid w:val="007817A5"/>
    <w:rsid w:val="0078261B"/>
    <w:rsid w:val="0079061D"/>
    <w:rsid w:val="0079385B"/>
    <w:rsid w:val="007A6525"/>
    <w:rsid w:val="007B17B4"/>
    <w:rsid w:val="007B5332"/>
    <w:rsid w:val="007C0772"/>
    <w:rsid w:val="007C0901"/>
    <w:rsid w:val="007C5F6F"/>
    <w:rsid w:val="007C785C"/>
    <w:rsid w:val="007D1F04"/>
    <w:rsid w:val="007D31C9"/>
    <w:rsid w:val="007E2FBF"/>
    <w:rsid w:val="008522F5"/>
    <w:rsid w:val="008627D5"/>
    <w:rsid w:val="00864C54"/>
    <w:rsid w:val="00865238"/>
    <w:rsid w:val="008917CF"/>
    <w:rsid w:val="008933CC"/>
    <w:rsid w:val="008B0F8F"/>
    <w:rsid w:val="008C4DFA"/>
    <w:rsid w:val="008C69FA"/>
    <w:rsid w:val="008D3DEE"/>
    <w:rsid w:val="008D5712"/>
    <w:rsid w:val="008D6AAE"/>
    <w:rsid w:val="008D71C1"/>
    <w:rsid w:val="008D7901"/>
    <w:rsid w:val="008E1456"/>
    <w:rsid w:val="008E1FD2"/>
    <w:rsid w:val="008F3F87"/>
    <w:rsid w:val="008F5981"/>
    <w:rsid w:val="009068C3"/>
    <w:rsid w:val="00925BF7"/>
    <w:rsid w:val="009272EB"/>
    <w:rsid w:val="00933194"/>
    <w:rsid w:val="00934D88"/>
    <w:rsid w:val="0096213C"/>
    <w:rsid w:val="00966A2B"/>
    <w:rsid w:val="00973955"/>
    <w:rsid w:val="00990EC0"/>
    <w:rsid w:val="00992513"/>
    <w:rsid w:val="00993797"/>
    <w:rsid w:val="009A235A"/>
    <w:rsid w:val="009A6C02"/>
    <w:rsid w:val="009B3821"/>
    <w:rsid w:val="009B7A7B"/>
    <w:rsid w:val="009C07BF"/>
    <w:rsid w:val="009D321C"/>
    <w:rsid w:val="009F0B7A"/>
    <w:rsid w:val="009F1EFC"/>
    <w:rsid w:val="00A061DA"/>
    <w:rsid w:val="00A062AE"/>
    <w:rsid w:val="00A06E86"/>
    <w:rsid w:val="00A12C1E"/>
    <w:rsid w:val="00A1482B"/>
    <w:rsid w:val="00A14B03"/>
    <w:rsid w:val="00A3283B"/>
    <w:rsid w:val="00A37CA2"/>
    <w:rsid w:val="00A76259"/>
    <w:rsid w:val="00A84AFA"/>
    <w:rsid w:val="00A9316F"/>
    <w:rsid w:val="00AA71FC"/>
    <w:rsid w:val="00AB58D7"/>
    <w:rsid w:val="00AC6A20"/>
    <w:rsid w:val="00AE7B5A"/>
    <w:rsid w:val="00B060FE"/>
    <w:rsid w:val="00B13420"/>
    <w:rsid w:val="00B16076"/>
    <w:rsid w:val="00B263BF"/>
    <w:rsid w:val="00B3284F"/>
    <w:rsid w:val="00B34C47"/>
    <w:rsid w:val="00B737B9"/>
    <w:rsid w:val="00B761FC"/>
    <w:rsid w:val="00B87B55"/>
    <w:rsid w:val="00B90B65"/>
    <w:rsid w:val="00BA20D0"/>
    <w:rsid w:val="00BD37B0"/>
    <w:rsid w:val="00BE152D"/>
    <w:rsid w:val="00BE395C"/>
    <w:rsid w:val="00BF15EA"/>
    <w:rsid w:val="00C07FFB"/>
    <w:rsid w:val="00C15DC8"/>
    <w:rsid w:val="00C22E5F"/>
    <w:rsid w:val="00C35DB8"/>
    <w:rsid w:val="00C366A0"/>
    <w:rsid w:val="00C94DEF"/>
    <w:rsid w:val="00C97F6D"/>
    <w:rsid w:val="00CA1BDE"/>
    <w:rsid w:val="00CA3DDE"/>
    <w:rsid w:val="00CA489F"/>
    <w:rsid w:val="00CA5789"/>
    <w:rsid w:val="00CB2CAC"/>
    <w:rsid w:val="00CC1C36"/>
    <w:rsid w:val="00CC3ED5"/>
    <w:rsid w:val="00CD113B"/>
    <w:rsid w:val="00CD7BD1"/>
    <w:rsid w:val="00CE5E02"/>
    <w:rsid w:val="00CF221F"/>
    <w:rsid w:val="00CF4B60"/>
    <w:rsid w:val="00CF506D"/>
    <w:rsid w:val="00D228CC"/>
    <w:rsid w:val="00D277ED"/>
    <w:rsid w:val="00D3313A"/>
    <w:rsid w:val="00D3465E"/>
    <w:rsid w:val="00D44DDD"/>
    <w:rsid w:val="00D50969"/>
    <w:rsid w:val="00D53B12"/>
    <w:rsid w:val="00D56E62"/>
    <w:rsid w:val="00D911D3"/>
    <w:rsid w:val="00DB6563"/>
    <w:rsid w:val="00DC287A"/>
    <w:rsid w:val="00DD7C9F"/>
    <w:rsid w:val="00E141AB"/>
    <w:rsid w:val="00E1696B"/>
    <w:rsid w:val="00E50B7F"/>
    <w:rsid w:val="00E521DD"/>
    <w:rsid w:val="00E575B4"/>
    <w:rsid w:val="00E65376"/>
    <w:rsid w:val="00E82E3C"/>
    <w:rsid w:val="00EB7D57"/>
    <w:rsid w:val="00EC2EB0"/>
    <w:rsid w:val="00EC6352"/>
    <w:rsid w:val="00EC76CD"/>
    <w:rsid w:val="00ED0777"/>
    <w:rsid w:val="00ED5329"/>
    <w:rsid w:val="00EE71CD"/>
    <w:rsid w:val="00EF5FEF"/>
    <w:rsid w:val="00F00695"/>
    <w:rsid w:val="00F01AB4"/>
    <w:rsid w:val="00F249C8"/>
    <w:rsid w:val="00F555B5"/>
    <w:rsid w:val="00F63858"/>
    <w:rsid w:val="00F7559D"/>
    <w:rsid w:val="00F90E0A"/>
    <w:rsid w:val="00F9205E"/>
    <w:rsid w:val="00F93D7D"/>
    <w:rsid w:val="00FA5CDE"/>
    <w:rsid w:val="00FD4191"/>
    <w:rsid w:val="00FD47B2"/>
    <w:rsid w:val="00FD65C3"/>
    <w:rsid w:val="00FE3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1316E966"/>
  <w15:chartTrackingRefBased/>
  <w15:docId w15:val="{B3D31A39-953A-4816-8BD5-9FBC547D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22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22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22A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22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22A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22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22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22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22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22A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22A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22A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22AE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22AE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22AE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22AE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22AE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22AE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22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22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22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22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22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22AE6"/>
    <w:rPr>
      <w:i/>
      <w:iCs/>
      <w:color w:val="404040" w:themeColor="text1" w:themeTint="BF"/>
    </w:rPr>
  </w:style>
  <w:style w:type="paragraph" w:styleId="Sarakstarindkopa">
    <w:name w:val="List Paragraph"/>
    <w:aliases w:val="Strip,Normal bullet 2,Bullet list,Syle 1,Virsraksti,H&amp;P List Paragraph,2,Saistīto dokumentu saraksts,Numurets,PPS_Bullet,Colorful List - Accent 12,Body,Text,Macro,Plain,Numbered Para 1,Dot pt,List Paragraph Char Char Char,Indicator Tex"/>
    <w:basedOn w:val="Parasts"/>
    <w:link w:val="SarakstarindkopaRakstz"/>
    <w:uiPriority w:val="34"/>
    <w:qFormat/>
    <w:rsid w:val="00622AE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22AE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22A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22AE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22AE6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Strip Rakstz.,Normal bullet 2 Rakstz.,Bullet list Rakstz.,Syle 1 Rakstz.,Virsraksti Rakstz.,H&amp;P List Paragraph Rakstz.,2 Rakstz.,Saistīto dokumentu saraksts Rakstz.,Numurets Rakstz.,PPS_Bullet Rakstz.,Body Rakstz.,Text Rakstz."/>
    <w:link w:val="Sarakstarindkopa"/>
    <w:uiPriority w:val="34"/>
    <w:qFormat/>
    <w:locked/>
    <w:rsid w:val="00622AE6"/>
  </w:style>
  <w:style w:type="paragraph" w:styleId="Galvene">
    <w:name w:val="header"/>
    <w:basedOn w:val="Parasts"/>
    <w:link w:val="GalveneRakstz"/>
    <w:uiPriority w:val="99"/>
    <w:unhideWhenUsed/>
    <w:rsid w:val="00763B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63B0E"/>
  </w:style>
  <w:style w:type="paragraph" w:styleId="Kjene">
    <w:name w:val="footer"/>
    <w:basedOn w:val="Parasts"/>
    <w:link w:val="KjeneRakstz"/>
    <w:uiPriority w:val="99"/>
    <w:unhideWhenUsed/>
    <w:rsid w:val="00763B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63B0E"/>
  </w:style>
  <w:style w:type="table" w:customStyle="1" w:styleId="Reatabula11">
    <w:name w:val="Režģa tabula11"/>
    <w:basedOn w:val="Parastatabula"/>
    <w:uiPriority w:val="39"/>
    <w:rsid w:val="007B17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Parasts"/>
    <w:rsid w:val="0002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xcontentpasted1">
    <w:name w:val="x_contentpasted1"/>
    <w:basedOn w:val="Noklusjumarindkopasfonts"/>
    <w:rsid w:val="0002357E"/>
  </w:style>
  <w:style w:type="character" w:customStyle="1" w:styleId="xxcontentpasted0">
    <w:name w:val="x_x_contentpasted0"/>
    <w:basedOn w:val="Noklusjumarindkopasfonts"/>
    <w:rsid w:val="0002357E"/>
  </w:style>
  <w:style w:type="paragraph" w:customStyle="1" w:styleId="xxmsolistparagraph">
    <w:name w:val="x_xmsolistparagraph"/>
    <w:basedOn w:val="Parasts"/>
    <w:rsid w:val="0002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A1482B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1482B"/>
    <w:rPr>
      <w:color w:val="605E5C"/>
      <w:shd w:val="clear" w:color="auto" w:fill="E1DFDD"/>
    </w:rPr>
  </w:style>
  <w:style w:type="character" w:customStyle="1" w:styleId="eop">
    <w:name w:val="eop"/>
    <w:basedOn w:val="Noklusjumarindkopasfonts"/>
    <w:rsid w:val="00263D02"/>
  </w:style>
  <w:style w:type="table" w:styleId="Reatabula">
    <w:name w:val="Table Grid"/>
    <w:basedOn w:val="Parastatabula"/>
    <w:uiPriority w:val="39"/>
    <w:rsid w:val="00263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xcontentpasted1">
    <w:name w:val="x_xcontentpasted1"/>
    <w:basedOn w:val="Noklusjumarindkopasfonts"/>
    <w:rsid w:val="00CC1C36"/>
  </w:style>
  <w:style w:type="character" w:customStyle="1" w:styleId="xnoklusjumarindkopasfonts1">
    <w:name w:val="x_noklusjumarindkopasfonts1"/>
    <w:basedOn w:val="Noklusjumarindkopasfonts"/>
    <w:rsid w:val="00CA5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2914</Words>
  <Characters>1662</Characters>
  <Application>Microsoft Office Word</Application>
  <DocSecurity>0</DocSecurity>
  <Lines>13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Maija Klimoviča</dc:creator>
  <cp:keywords/>
  <dc:description/>
  <cp:lastModifiedBy>Indra Alsiņa</cp:lastModifiedBy>
  <cp:revision>262</cp:revision>
  <dcterms:created xsi:type="dcterms:W3CDTF">2025-05-16T05:43:00Z</dcterms:created>
  <dcterms:modified xsi:type="dcterms:W3CDTF">2026-10-05T07:51:00Z</dcterms:modified>
</cp:coreProperties>
</file>