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183DD0" w:rsidRPr="000854FD" w:rsidP="00183DD0" w14:paraId="3DB388C9" w14:textId="77777777">
      <w:pPr>
        <w:jc w:val="center"/>
        <w:rPr>
          <w:lang w:eastAsia="lv-LV"/>
        </w:rPr>
      </w:pPr>
      <w:r w:rsidRPr="000854FD">
        <w:rPr>
          <w:noProof/>
          <w:lang w:eastAsia="lv-LV"/>
        </w:rPr>
        <w:drawing>
          <wp:inline distT="0" distB="0" distL="0" distR="0">
            <wp:extent cx="790575" cy="847725"/>
            <wp:effectExtent l="0" t="0" r="9525" b="9525"/>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790575" cy="847725"/>
                    </a:xfrm>
                    <a:prstGeom prst="rect">
                      <a:avLst/>
                    </a:prstGeom>
                    <a:noFill/>
                    <a:ln>
                      <a:noFill/>
                    </a:ln>
                  </pic:spPr>
                </pic:pic>
              </a:graphicData>
            </a:graphic>
          </wp:inline>
        </w:drawing>
      </w:r>
    </w:p>
    <w:p w:rsidR="00183DD0" w:rsidRPr="000854FD" w:rsidP="00183DD0" w14:paraId="2B934A62" w14:textId="77777777">
      <w:pPr>
        <w:keepNext/>
        <w:jc w:val="center"/>
        <w:outlineLvl w:val="1"/>
        <w:rPr>
          <w:b/>
          <w:bCs/>
          <w:iCs/>
          <w:sz w:val="28"/>
          <w:szCs w:val="28"/>
          <w:lang w:eastAsia="lv-LV"/>
        </w:rPr>
      </w:pPr>
      <w:r w:rsidRPr="000854FD">
        <w:rPr>
          <w:b/>
          <w:bCs/>
          <w:iCs/>
          <w:sz w:val="28"/>
          <w:szCs w:val="28"/>
          <w:lang w:eastAsia="lv-LV"/>
        </w:rPr>
        <w:t>SMILTENES NOVADA PAŠVALDĪBA</w:t>
      </w:r>
    </w:p>
    <w:p w:rsidR="00183DD0" w:rsidRPr="000854FD" w:rsidP="00183DD0" w14:paraId="4C995064" w14:textId="77777777">
      <w:pPr>
        <w:suppressAutoHyphens/>
        <w:jc w:val="center"/>
        <w:textAlignment w:val="baseline"/>
        <w:rPr>
          <w:rFonts w:eastAsia="Calibri"/>
          <w:bCs/>
          <w:sz w:val="20"/>
          <w:szCs w:val="20"/>
        </w:rPr>
      </w:pPr>
      <w:r w:rsidRPr="000854FD">
        <w:rPr>
          <w:bCs/>
          <w:sz w:val="20"/>
          <w:lang w:eastAsia="lv-LV"/>
        </w:rPr>
        <w:t xml:space="preserve">Reģ. </w:t>
      </w:r>
      <w:r w:rsidRPr="000854FD">
        <w:rPr>
          <w:rFonts w:eastAsia="Calibri"/>
          <w:bCs/>
          <w:sz w:val="20"/>
          <w:szCs w:val="20"/>
        </w:rPr>
        <w:t xml:space="preserve">Nr. 90009067337, </w:t>
      </w:r>
      <w:r w:rsidRPr="000854FD">
        <w:rPr>
          <w:rFonts w:eastAsia="Calibri"/>
          <w:bCs/>
          <w:sz w:val="20"/>
          <w:szCs w:val="20"/>
        </w:rPr>
        <w:t>Dārza</w:t>
      </w:r>
      <w:r w:rsidRPr="000854FD">
        <w:rPr>
          <w:rFonts w:eastAsia="Calibri"/>
          <w:bCs/>
          <w:sz w:val="20"/>
          <w:szCs w:val="20"/>
        </w:rPr>
        <w:t xml:space="preserve"> </w:t>
      </w:r>
      <w:r w:rsidRPr="000854FD">
        <w:rPr>
          <w:rFonts w:eastAsia="Calibri"/>
          <w:bCs/>
          <w:sz w:val="20"/>
          <w:szCs w:val="20"/>
        </w:rPr>
        <w:t>iela</w:t>
      </w:r>
      <w:r w:rsidRPr="000854FD">
        <w:rPr>
          <w:rFonts w:eastAsia="Calibri"/>
          <w:bCs/>
          <w:sz w:val="20"/>
          <w:szCs w:val="20"/>
        </w:rPr>
        <w:t xml:space="preserve"> 3, </w:t>
      </w:r>
      <w:r w:rsidRPr="000854FD">
        <w:rPr>
          <w:rFonts w:eastAsia="Calibri"/>
          <w:bCs/>
          <w:sz w:val="20"/>
          <w:szCs w:val="20"/>
        </w:rPr>
        <w:t>Smiltene</w:t>
      </w:r>
      <w:r w:rsidRPr="000854FD">
        <w:rPr>
          <w:rFonts w:eastAsia="Calibri"/>
          <w:bCs/>
          <w:sz w:val="20"/>
          <w:szCs w:val="20"/>
        </w:rPr>
        <w:t xml:space="preserve">, </w:t>
      </w:r>
      <w:r w:rsidRPr="000854FD">
        <w:rPr>
          <w:rFonts w:eastAsia="Calibri"/>
          <w:bCs/>
          <w:sz w:val="20"/>
          <w:szCs w:val="20"/>
        </w:rPr>
        <w:t>Smiltenes</w:t>
      </w:r>
      <w:r w:rsidRPr="000854FD">
        <w:rPr>
          <w:rFonts w:eastAsia="Calibri"/>
          <w:bCs/>
          <w:sz w:val="20"/>
          <w:szCs w:val="20"/>
        </w:rPr>
        <w:t xml:space="preserve"> </w:t>
      </w:r>
      <w:r w:rsidRPr="000854FD">
        <w:rPr>
          <w:rFonts w:eastAsia="Calibri"/>
          <w:bCs/>
          <w:sz w:val="20"/>
          <w:szCs w:val="20"/>
        </w:rPr>
        <w:t>novads</w:t>
      </w:r>
      <w:r w:rsidRPr="000854FD">
        <w:rPr>
          <w:rFonts w:eastAsia="Calibri"/>
          <w:bCs/>
          <w:sz w:val="20"/>
          <w:szCs w:val="20"/>
        </w:rPr>
        <w:t>, LV-4729</w:t>
      </w:r>
    </w:p>
    <w:p w:rsidR="00183DD0" w:rsidRPr="000854FD" w:rsidP="00183DD0" w14:paraId="30ADEE69" w14:textId="77777777">
      <w:pPr>
        <w:suppressAutoHyphens/>
        <w:jc w:val="center"/>
        <w:textAlignment w:val="baseline"/>
        <w:rPr>
          <w:rFonts w:eastAsia="Calibri"/>
          <w:color w:val="0000FF"/>
          <w:u w:val="single"/>
        </w:rPr>
      </w:pPr>
      <w:r w:rsidRPr="000854FD">
        <w:rPr>
          <w:rFonts w:eastAsia="Calibri"/>
          <w:bCs/>
          <w:sz w:val="20"/>
          <w:szCs w:val="20"/>
        </w:rPr>
        <w:t>tālr</w:t>
      </w:r>
      <w:r w:rsidRPr="000854FD">
        <w:rPr>
          <w:rFonts w:eastAsia="Calibri"/>
          <w:bCs/>
          <w:sz w:val="20"/>
          <w:szCs w:val="20"/>
        </w:rPr>
        <w:t xml:space="preserve">. 64774844, e-pasts </w:t>
      </w:r>
      <w:hyperlink r:id="rId6" w:history="1">
        <w:r w:rsidRPr="000854FD">
          <w:rPr>
            <w:rFonts w:eastAsia="Calibri"/>
            <w:bCs/>
            <w:color w:val="0563C1"/>
            <w:sz w:val="20"/>
            <w:szCs w:val="20"/>
            <w:u w:val="single"/>
          </w:rPr>
          <w:t>pasts@smiltenesnovads.lv</w:t>
        </w:r>
      </w:hyperlink>
    </w:p>
    <w:p w:rsidR="00183DD0" w:rsidRPr="000854FD" w:rsidP="00183DD0" w14:paraId="1BA00312" w14:textId="77777777">
      <w:pPr>
        <w:suppressAutoHyphens/>
        <w:jc w:val="center"/>
        <w:textAlignment w:val="baseline"/>
        <w:rPr>
          <w:rFonts w:eastAsia="Calibri"/>
          <w:bCs/>
          <w:color w:val="0000FF"/>
          <w:sz w:val="20"/>
          <w:szCs w:val="20"/>
          <w:u w:val="single"/>
        </w:rPr>
      </w:pPr>
    </w:p>
    <w:p w:rsidR="00183DD0" w:rsidRPr="000854FD" w:rsidP="00183DD0" w14:paraId="64A2839B" w14:textId="77777777">
      <w:pPr>
        <w:rPr>
          <w:lang w:eastAsia="lv-LV"/>
        </w:rPr>
      </w:pPr>
    </w:p>
    <w:p w:rsidR="00183DD0" w:rsidRPr="0049718B" w:rsidP="00183DD0" w14:paraId="499FC8BE" w14:textId="77777777">
      <w:pPr>
        <w:widowControl w:val="0"/>
        <w:autoSpaceDE w:val="0"/>
        <w:autoSpaceDN w:val="0"/>
        <w:adjustRightInd w:val="0"/>
        <w:jc w:val="center"/>
        <w:rPr>
          <w:lang w:eastAsia="lv-LV"/>
        </w:rPr>
      </w:pPr>
      <w:r w:rsidRPr="0049718B">
        <w:rPr>
          <w:lang w:eastAsia="lv-LV"/>
        </w:rPr>
        <w:t>PUBLISKO IEPIRKUMU KOMIS</w:t>
      </w:r>
      <w:r>
        <w:rPr>
          <w:lang w:eastAsia="lv-LV"/>
        </w:rPr>
        <w:t>I</w:t>
      </w:r>
      <w:r w:rsidRPr="0049718B">
        <w:rPr>
          <w:lang w:eastAsia="lv-LV"/>
        </w:rPr>
        <w:t>JA</w:t>
      </w:r>
    </w:p>
    <w:p w:rsidR="00183DD0" w:rsidRPr="000854FD" w:rsidP="00183DD0" w14:paraId="11E50F65" w14:textId="77777777">
      <w:pPr>
        <w:widowControl w:val="0"/>
        <w:autoSpaceDE w:val="0"/>
        <w:autoSpaceDN w:val="0"/>
        <w:adjustRightInd w:val="0"/>
        <w:jc w:val="center"/>
        <w:rPr>
          <w:lang w:eastAsia="lv-LV"/>
        </w:rPr>
      </w:pPr>
      <w:r w:rsidRPr="000854FD">
        <w:rPr>
          <w:lang w:eastAsia="lv-LV"/>
        </w:rPr>
        <w:t>Smiltenē</w:t>
      </w:r>
    </w:p>
    <w:p w:rsidR="000101B0" w:rsidP="009A162D" w14:paraId="6E5CB2C6" w14:textId="77777777">
      <w:pPr>
        <w:suppressAutoHyphens/>
        <w:jc w:val="center"/>
        <w:textAlignment w:val="baseline"/>
        <w:rPr>
          <w:rStyle w:val="Hyperlink"/>
          <w:rFonts w:eastAsia="Calibri"/>
          <w:bCs/>
          <w:color w:val="auto"/>
          <w:sz w:val="20"/>
          <w:szCs w:val="20"/>
          <w:u w:val="none"/>
          <w:lang w:val="lv-LV"/>
        </w:rPr>
      </w:pPr>
    </w:p>
    <w:p w:rsidR="00716EF4" w:rsidP="00716EF4" w14:paraId="34A7EC92" w14:textId="77777777">
      <w:pPr>
        <w:keepNext/>
        <w:spacing w:line="276" w:lineRule="auto"/>
        <w:outlineLvl w:val="1"/>
        <w:rPr>
          <w:lang w:val="lv-LV"/>
        </w:rPr>
      </w:pPr>
      <w:r>
        <w:rPr>
          <w:noProof/>
          <w:lang w:val="lv-LV"/>
        </w:rPr>
        <w:t>Datums skatāms laika zīmogā</w:t>
      </w:r>
      <w:r>
        <w:rPr>
          <w:lang w:val="lv-LV"/>
        </w:rPr>
        <w:t>. Nr.</w:t>
      </w:r>
      <w:r>
        <w:rPr>
          <w:color w:val="000000"/>
          <w:lang w:val="lv-LV" w:eastAsia="lv-LV"/>
        </w:rPr>
        <w:t xml:space="preserve"> </w:t>
      </w:r>
      <w:r>
        <w:rPr>
          <w:noProof/>
          <w:lang w:val="lv-LV"/>
        </w:rPr>
        <w:t>SNP/26/2.8.1/363</w:t>
      </w:r>
    </w:p>
    <w:p w:rsidR="00226378" w:rsidP="00716EF4" w14:paraId="5C879032" w14:textId="77777777">
      <w:pPr>
        <w:keepNext/>
        <w:spacing w:line="276" w:lineRule="auto"/>
        <w:outlineLvl w:val="1"/>
        <w:rPr>
          <w:lang w:val="lv-LV"/>
        </w:rPr>
      </w:pPr>
    </w:p>
    <w:p w:rsidR="00716EF4" w:rsidP="00716EF4" w14:paraId="01DB9A2B" w14:textId="77777777">
      <w:pPr>
        <w:keepNext/>
        <w:spacing w:line="276" w:lineRule="auto"/>
        <w:outlineLvl w:val="1"/>
        <w:rPr>
          <w:b/>
          <w:bCs/>
          <w:lang w:val="lv-LV"/>
        </w:rPr>
      </w:pPr>
    </w:p>
    <w:p w:rsidR="00716EF4" w:rsidP="00716EF4" w14:paraId="60B60663" w14:textId="77777777">
      <w:pPr>
        <w:jc w:val="right"/>
        <w:rPr>
          <w:b/>
          <w:bCs/>
          <w:lang w:val="lv-LV"/>
        </w:rPr>
      </w:pPr>
      <w:r>
        <w:rPr>
          <w:b/>
          <w:bCs/>
          <w:noProof/>
          <w:lang w:val="lv-LV"/>
        </w:rPr>
        <w:t>Pretendentiem atklātā konkursā</w:t>
      </w:r>
    </w:p>
    <w:p w:rsidR="00031A87" w:rsidRPr="00031A87" w:rsidP="00716EF4" w14:paraId="29DD0C7F" w14:textId="77777777">
      <w:pPr>
        <w:keepNext/>
        <w:spacing w:line="276" w:lineRule="auto"/>
        <w:jc w:val="right"/>
        <w:outlineLvl w:val="1"/>
        <w:rPr>
          <w:b/>
          <w:bCs/>
          <w:lang w:val="lv-LV" w:eastAsia="lv-LV"/>
        </w:rPr>
      </w:pPr>
      <w:r>
        <w:rPr>
          <w:lang w:val="lv-LV"/>
        </w:rPr>
        <w:t xml:space="preserve"> </w:t>
      </w:r>
      <w:r w:rsidRPr="00031A87">
        <w:rPr>
          <w:b/>
          <w:bCs/>
          <w:lang w:val="lv-LV" w:eastAsia="lv-LV"/>
        </w:rPr>
        <w:t xml:space="preserve">“Telpu pielāgošana 3.grupas patvertņu ierīkošanai </w:t>
      </w:r>
    </w:p>
    <w:p w:rsidR="00716EF4" w:rsidRPr="00031A87" w:rsidP="00716EF4" w14:paraId="5D2AFDE3" w14:textId="399F2862">
      <w:pPr>
        <w:keepNext/>
        <w:spacing w:line="276" w:lineRule="auto"/>
        <w:jc w:val="right"/>
        <w:outlineLvl w:val="1"/>
        <w:rPr>
          <w:b/>
          <w:bCs/>
          <w:lang w:val="lv-LV"/>
        </w:rPr>
      </w:pPr>
      <w:r w:rsidRPr="00031A87">
        <w:rPr>
          <w:b/>
          <w:bCs/>
          <w:lang w:val="lv-LV" w:eastAsia="lv-LV"/>
        </w:rPr>
        <w:t xml:space="preserve">Dakteru ielā 14b un </w:t>
      </w:r>
      <w:r w:rsidRPr="00031A87">
        <w:rPr>
          <w:b/>
          <w:bCs/>
          <w:lang w:val="lv-LV" w:eastAsia="lv-LV"/>
        </w:rPr>
        <w:t>Kalnamuiža</w:t>
      </w:r>
      <w:r w:rsidRPr="00031A87">
        <w:rPr>
          <w:b/>
          <w:bCs/>
          <w:lang w:val="lv-LV" w:eastAsia="lv-LV"/>
        </w:rPr>
        <w:t xml:space="preserve"> 2, Smiltenē”, ID NR. SNP/2026/62/AK</w:t>
      </w:r>
    </w:p>
    <w:p w:rsidR="00716EF4" w:rsidP="00716EF4" w14:paraId="555AD22B" w14:textId="77777777">
      <w:pPr>
        <w:keepNext/>
        <w:spacing w:line="276" w:lineRule="auto"/>
        <w:outlineLvl w:val="1"/>
        <w:rPr>
          <w:lang w:val="lv-LV" w:eastAsia="lv-LV"/>
        </w:rPr>
      </w:pPr>
    </w:p>
    <w:p w:rsidR="00716EF4" w:rsidRPr="0092444F" w:rsidP="00716EF4" w14:paraId="183D9A42" w14:textId="68FFBA3B">
      <w:pPr>
        <w:keepNext/>
        <w:spacing w:line="276" w:lineRule="auto"/>
        <w:outlineLvl w:val="1"/>
        <w:rPr>
          <w:b/>
          <w:bCs/>
          <w:lang w:val="lv-LV" w:eastAsia="lv-LV"/>
        </w:rPr>
      </w:pPr>
      <w:r w:rsidRPr="0092444F">
        <w:rPr>
          <w:b/>
          <w:bCs/>
          <w:noProof/>
          <w:lang w:val="lv-LV" w:eastAsia="lv-LV"/>
        </w:rPr>
        <w:t>Paziņojums ar pieņemto lēmumu atklāt</w:t>
      </w:r>
      <w:r>
        <w:rPr>
          <w:b/>
          <w:bCs/>
          <w:noProof/>
          <w:lang w:val="lv-LV" w:eastAsia="lv-LV"/>
        </w:rPr>
        <w:t>a</w:t>
      </w:r>
      <w:r w:rsidRPr="0092444F">
        <w:rPr>
          <w:b/>
          <w:bCs/>
          <w:noProof/>
          <w:lang w:val="lv-LV" w:eastAsia="lv-LV"/>
        </w:rPr>
        <w:t xml:space="preserve"> konkurs</w:t>
      </w:r>
      <w:r>
        <w:rPr>
          <w:b/>
          <w:bCs/>
          <w:noProof/>
          <w:lang w:val="lv-LV" w:eastAsia="lv-LV"/>
        </w:rPr>
        <w:t>a 1.daļā un 2.daļā</w:t>
      </w:r>
    </w:p>
    <w:p w:rsidR="00716EF4" w:rsidP="00716EF4" w14:paraId="0E539944" w14:textId="77777777">
      <w:pPr>
        <w:pStyle w:val="NoSpacing"/>
        <w:jc w:val="center"/>
        <w:rPr>
          <w:rFonts w:ascii="Times New Roman" w:hAnsi="Times New Roman"/>
          <w:sz w:val="24"/>
          <w:szCs w:val="24"/>
        </w:rPr>
      </w:pPr>
    </w:p>
    <w:p w:rsidR="00031A87" w:rsidRPr="00031A87" w:rsidP="00031A87" w14:paraId="34F9EE33" w14:textId="77777777">
      <w:pPr>
        <w:widowControl w:val="0"/>
        <w:tabs>
          <w:tab w:val="left" w:pos="567"/>
        </w:tabs>
        <w:suppressAutoHyphens/>
        <w:spacing w:line="23" w:lineRule="atLeast"/>
        <w:jc w:val="both"/>
        <w:rPr>
          <w:color w:val="000000"/>
          <w:lang w:val="lv-LV" w:eastAsia="x-none"/>
        </w:rPr>
      </w:pPr>
      <w:r>
        <w:tab/>
      </w:r>
      <w:r w:rsidRPr="00031A87">
        <w:rPr>
          <w:color w:val="000000"/>
          <w:lang w:val="lv-LV" w:eastAsia="x-none"/>
        </w:rPr>
        <w:t xml:space="preserve">Atklāta konkursa </w:t>
      </w:r>
      <w:r w:rsidRPr="00031A87">
        <w:rPr>
          <w:lang w:val="lv-LV"/>
        </w:rPr>
        <w:t xml:space="preserve">“Telpu pielāgošana 3.grupas patvertņu ierīkošanai Dakteru ielā 14b un </w:t>
      </w:r>
      <w:r w:rsidRPr="00031A87">
        <w:rPr>
          <w:lang w:val="lv-LV"/>
        </w:rPr>
        <w:t>Kalnamuiža</w:t>
      </w:r>
      <w:r w:rsidRPr="00031A87">
        <w:rPr>
          <w:lang w:val="lv-LV"/>
        </w:rPr>
        <w:t xml:space="preserve"> 2, Smiltenē”, ID NR. SNP/2026/62/AK </w:t>
      </w:r>
      <w:r w:rsidRPr="00031A87">
        <w:rPr>
          <w:color w:val="000000"/>
          <w:lang w:val="lv-LV" w:eastAsia="x-none"/>
        </w:rPr>
        <w:t>(turpmāk – Iepirkums) piedāvājumu iesniedza:</w:t>
      </w:r>
    </w:p>
    <w:p w:rsidR="00031A87" w:rsidRPr="00031A87" w:rsidP="00031A87" w14:paraId="7333E84D" w14:textId="77777777">
      <w:pPr>
        <w:rPr>
          <w:bCs/>
          <w:szCs w:val="26"/>
          <w:lang w:val="lv-LV"/>
        </w:rPr>
      </w:pPr>
      <w:r w:rsidRPr="00031A87">
        <w:rPr>
          <w:b/>
          <w:lang w:val="lv-LV"/>
        </w:rPr>
        <w:t>Daļai Nr. 1 - Telpu pielāgošana Dakteru ielā 14b, Smiltenē</w:t>
      </w:r>
    </w:p>
    <w:tbl>
      <w:tblPr>
        <w:tblStyle w:val="TableGrid"/>
        <w:tblW w:w="5000" w:type="pct"/>
        <w:tblInd w:w="0" w:type="dxa"/>
        <w:tblLook w:val="04A0"/>
      </w:tblPr>
      <w:tblGrid>
        <w:gridCol w:w="4014"/>
        <w:gridCol w:w="5047"/>
      </w:tblGrid>
      <w:tr w14:paraId="6B98E0A9" w14:textId="77777777" w:rsidTr="00031A87">
        <w:tblPrEx>
          <w:tblW w:w="5000" w:type="pct"/>
          <w:tblInd w:w="0" w:type="dxa"/>
          <w:tblLook w:val="04A0"/>
        </w:tblPrEx>
        <w:tc>
          <w:tcPr>
            <w:tcW w:w="2215" w:type="pct"/>
            <w:tcBorders>
              <w:top w:val="single" w:sz="4" w:space="0" w:color="auto"/>
              <w:left w:val="single" w:sz="4" w:space="0" w:color="auto"/>
              <w:bottom w:val="single" w:sz="4" w:space="0" w:color="auto"/>
              <w:right w:val="single" w:sz="4" w:space="0" w:color="auto"/>
            </w:tcBorders>
            <w:shd w:val="clear" w:color="auto" w:fill="C5E0B3"/>
            <w:vAlign w:val="center"/>
            <w:hideMark/>
          </w:tcPr>
          <w:p w:rsidR="00031A87" w:rsidRPr="00031A87" w:rsidP="00031A87" w14:paraId="2963C0A5" w14:textId="77777777">
            <w:pPr>
              <w:jc w:val="center"/>
              <w:rPr>
                <w:b/>
                <w:bCs/>
                <w:lang w:val="lv-LV" w:eastAsia="lv-LV"/>
              </w:rPr>
            </w:pPr>
            <w:r w:rsidRPr="00031A87">
              <w:rPr>
                <w:b/>
                <w:bCs/>
                <w:lang w:val="lv-LV" w:eastAsia="lv-LV"/>
              </w:rPr>
              <w:t>Pretendents</w:t>
            </w:r>
          </w:p>
        </w:tc>
        <w:tc>
          <w:tcPr>
            <w:tcW w:w="2785" w:type="pct"/>
            <w:tcBorders>
              <w:top w:val="single" w:sz="4" w:space="0" w:color="auto"/>
              <w:left w:val="single" w:sz="4" w:space="0" w:color="auto"/>
              <w:bottom w:val="single" w:sz="4" w:space="0" w:color="auto"/>
              <w:right w:val="single" w:sz="4" w:space="0" w:color="auto"/>
            </w:tcBorders>
            <w:shd w:val="clear" w:color="auto" w:fill="C5E0B3"/>
            <w:vAlign w:val="center"/>
            <w:hideMark/>
          </w:tcPr>
          <w:p w:rsidR="00031A87" w:rsidRPr="00031A87" w:rsidP="00031A87" w14:paraId="72E2385B" w14:textId="77777777">
            <w:pPr>
              <w:jc w:val="center"/>
              <w:rPr>
                <w:b/>
                <w:bCs/>
                <w:lang w:val="lv-LV" w:eastAsia="lv-LV"/>
              </w:rPr>
            </w:pPr>
            <w:r w:rsidRPr="00031A87">
              <w:rPr>
                <w:b/>
                <w:lang w:val="lv-LV" w:eastAsia="lv-LV"/>
              </w:rPr>
              <w:t>Finanšu piedāvājums, euro bez PVN</w:t>
            </w:r>
          </w:p>
        </w:tc>
      </w:tr>
      <w:tr w14:paraId="1DDF23CD" w14:textId="77777777">
        <w:tblPrEx>
          <w:tblW w:w="5000" w:type="pct"/>
          <w:tblInd w:w="0" w:type="dxa"/>
          <w:tblLook w:val="04A0"/>
        </w:tblPrEx>
        <w:tc>
          <w:tcPr>
            <w:tcW w:w="221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62EF98EC" w14:textId="77777777">
            <w:pPr>
              <w:jc w:val="center"/>
              <w:rPr>
                <w:bCs/>
                <w:lang w:val="lv-LV" w:eastAsia="lv-LV"/>
              </w:rPr>
            </w:pPr>
            <w:r w:rsidRPr="00031A87">
              <w:rPr>
                <w:lang w:val="lv-LV" w:eastAsia="lv-LV"/>
              </w:rPr>
              <w:t>SIA</w:t>
            </w:r>
            <w:r w:rsidRPr="00031A87">
              <w:rPr>
                <w:bCs/>
                <w:lang w:val="lv-LV" w:eastAsia="lv-LV"/>
              </w:rPr>
              <w:t xml:space="preserve"> </w:t>
            </w:r>
            <w:r w:rsidRPr="00031A87">
              <w:rPr>
                <w:lang w:val="lv-LV" w:eastAsia="lv-LV"/>
              </w:rPr>
              <w:t>"GSS"</w:t>
            </w:r>
          </w:p>
        </w:tc>
        <w:tc>
          <w:tcPr>
            <w:tcW w:w="278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1CCA745F" w14:textId="77777777">
            <w:pPr>
              <w:jc w:val="center"/>
              <w:rPr>
                <w:lang w:val="lv-LV" w:eastAsia="lv-LV"/>
              </w:rPr>
            </w:pPr>
            <w:r w:rsidRPr="00031A87">
              <w:rPr>
                <w:lang w:val="lv-LV" w:eastAsia="lv-LV"/>
              </w:rPr>
              <w:t>8793,48</w:t>
            </w:r>
          </w:p>
        </w:tc>
      </w:tr>
      <w:tr w14:paraId="40936253" w14:textId="77777777">
        <w:tblPrEx>
          <w:tblW w:w="5000" w:type="pct"/>
          <w:tblInd w:w="0" w:type="dxa"/>
          <w:tblLook w:val="04A0"/>
        </w:tblPrEx>
        <w:tc>
          <w:tcPr>
            <w:tcW w:w="221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146D274C" w14:textId="77777777">
            <w:pPr>
              <w:jc w:val="center"/>
              <w:rPr>
                <w:bCs/>
                <w:lang w:val="lv-LV" w:eastAsia="lv-LV"/>
              </w:rPr>
            </w:pPr>
            <w:r w:rsidRPr="00031A87">
              <w:rPr>
                <w:lang w:val="lv-LV" w:eastAsia="lv-LV"/>
              </w:rPr>
              <w:t>SIA "KRIMONT"</w:t>
            </w:r>
          </w:p>
        </w:tc>
        <w:tc>
          <w:tcPr>
            <w:tcW w:w="278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3A894E73" w14:textId="77777777">
            <w:pPr>
              <w:jc w:val="center"/>
              <w:rPr>
                <w:lang w:val="lv-LV" w:eastAsia="lv-LV"/>
              </w:rPr>
            </w:pPr>
            <w:r w:rsidRPr="00031A87">
              <w:rPr>
                <w:lang w:val="lv-LV" w:eastAsia="lv-LV"/>
              </w:rPr>
              <w:t>7741,18</w:t>
            </w:r>
          </w:p>
        </w:tc>
      </w:tr>
      <w:tr w14:paraId="4764EC9E" w14:textId="77777777">
        <w:tblPrEx>
          <w:tblW w:w="5000" w:type="pct"/>
          <w:tblInd w:w="0" w:type="dxa"/>
          <w:tblLook w:val="04A0"/>
        </w:tblPrEx>
        <w:tc>
          <w:tcPr>
            <w:tcW w:w="221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712FEE1B" w14:textId="77777777">
            <w:pPr>
              <w:jc w:val="center"/>
              <w:rPr>
                <w:bCs/>
                <w:lang w:val="lv-LV" w:eastAsia="lv-LV"/>
              </w:rPr>
            </w:pPr>
            <w:r w:rsidRPr="00031A87">
              <w:rPr>
                <w:lang w:val="lv-LV" w:eastAsia="lv-LV"/>
              </w:rPr>
              <w:t>SIA</w:t>
            </w:r>
            <w:r w:rsidRPr="00031A87">
              <w:rPr>
                <w:bCs/>
                <w:lang w:val="lv-LV" w:eastAsia="lv-LV"/>
              </w:rPr>
              <w:t xml:space="preserve"> </w:t>
            </w:r>
            <w:r w:rsidRPr="00031A87">
              <w:rPr>
                <w:lang w:val="lv-LV" w:eastAsia="lv-LV"/>
              </w:rPr>
              <w:t>"RG meistars"</w:t>
            </w:r>
          </w:p>
        </w:tc>
        <w:tc>
          <w:tcPr>
            <w:tcW w:w="278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56CE677C" w14:textId="77777777">
            <w:pPr>
              <w:jc w:val="center"/>
              <w:rPr>
                <w:lang w:val="lv-LV" w:eastAsia="lv-LV"/>
              </w:rPr>
            </w:pPr>
            <w:r w:rsidRPr="00031A87">
              <w:rPr>
                <w:lang w:val="lv-LV" w:eastAsia="lv-LV"/>
              </w:rPr>
              <w:t>14961,46</w:t>
            </w:r>
          </w:p>
        </w:tc>
      </w:tr>
    </w:tbl>
    <w:p w:rsidR="00031A87" w:rsidRPr="00031A87" w:rsidP="00031A87" w14:paraId="05D64ACF" w14:textId="77777777">
      <w:pPr>
        <w:rPr>
          <w:bCs/>
          <w:szCs w:val="26"/>
          <w:lang w:val="lv-LV"/>
        </w:rPr>
      </w:pPr>
      <w:r w:rsidRPr="00031A87">
        <w:rPr>
          <w:b/>
          <w:lang w:val="lv-LV"/>
        </w:rPr>
        <w:t xml:space="preserve">Daļai Nr. 2 - Telpu pielāgošana </w:t>
      </w:r>
      <w:r w:rsidRPr="00031A87">
        <w:rPr>
          <w:b/>
          <w:lang w:val="lv-LV"/>
        </w:rPr>
        <w:t>Kalnamuižā</w:t>
      </w:r>
      <w:r w:rsidRPr="00031A87">
        <w:rPr>
          <w:b/>
          <w:lang w:val="lv-LV"/>
        </w:rPr>
        <w:t xml:space="preserve"> 2, Smiltenes pagastā</w:t>
      </w:r>
    </w:p>
    <w:tbl>
      <w:tblPr>
        <w:tblStyle w:val="TableGrid"/>
        <w:tblW w:w="5000" w:type="pct"/>
        <w:tblInd w:w="0" w:type="dxa"/>
        <w:tblLook w:val="04A0"/>
      </w:tblPr>
      <w:tblGrid>
        <w:gridCol w:w="4014"/>
        <w:gridCol w:w="5047"/>
      </w:tblGrid>
      <w:tr w14:paraId="6C46D845" w14:textId="77777777" w:rsidTr="00031A87">
        <w:tblPrEx>
          <w:tblW w:w="5000" w:type="pct"/>
          <w:tblInd w:w="0" w:type="dxa"/>
          <w:tblLook w:val="04A0"/>
        </w:tblPrEx>
        <w:tc>
          <w:tcPr>
            <w:tcW w:w="2215" w:type="pct"/>
            <w:tcBorders>
              <w:top w:val="single" w:sz="4" w:space="0" w:color="auto"/>
              <w:left w:val="single" w:sz="4" w:space="0" w:color="auto"/>
              <w:bottom w:val="single" w:sz="4" w:space="0" w:color="auto"/>
              <w:right w:val="single" w:sz="4" w:space="0" w:color="auto"/>
            </w:tcBorders>
            <w:shd w:val="clear" w:color="auto" w:fill="C5E0B3"/>
            <w:vAlign w:val="center"/>
            <w:hideMark/>
          </w:tcPr>
          <w:p w:rsidR="00031A87" w:rsidRPr="00031A87" w:rsidP="00031A87" w14:paraId="09009FC6" w14:textId="77777777">
            <w:pPr>
              <w:jc w:val="center"/>
              <w:rPr>
                <w:b/>
                <w:bCs/>
                <w:lang w:val="lv-LV" w:eastAsia="lv-LV"/>
              </w:rPr>
            </w:pPr>
            <w:r w:rsidRPr="00031A87">
              <w:rPr>
                <w:b/>
                <w:bCs/>
                <w:lang w:val="lv-LV" w:eastAsia="lv-LV"/>
              </w:rPr>
              <w:t>Pretendents</w:t>
            </w:r>
          </w:p>
        </w:tc>
        <w:tc>
          <w:tcPr>
            <w:tcW w:w="2785" w:type="pct"/>
            <w:tcBorders>
              <w:top w:val="single" w:sz="4" w:space="0" w:color="auto"/>
              <w:left w:val="single" w:sz="4" w:space="0" w:color="auto"/>
              <w:bottom w:val="single" w:sz="4" w:space="0" w:color="auto"/>
              <w:right w:val="single" w:sz="4" w:space="0" w:color="auto"/>
            </w:tcBorders>
            <w:shd w:val="clear" w:color="auto" w:fill="C5E0B3"/>
            <w:vAlign w:val="center"/>
            <w:hideMark/>
          </w:tcPr>
          <w:p w:rsidR="00031A87" w:rsidRPr="00031A87" w:rsidP="00031A87" w14:paraId="77FE27B9" w14:textId="77777777">
            <w:pPr>
              <w:jc w:val="center"/>
              <w:rPr>
                <w:b/>
                <w:bCs/>
                <w:lang w:val="lv-LV" w:eastAsia="lv-LV"/>
              </w:rPr>
            </w:pPr>
            <w:r w:rsidRPr="00031A87">
              <w:rPr>
                <w:b/>
                <w:lang w:val="lv-LV" w:eastAsia="lv-LV"/>
              </w:rPr>
              <w:t>Finanšu piedāvājums, euro bez PVN</w:t>
            </w:r>
          </w:p>
        </w:tc>
      </w:tr>
      <w:tr w14:paraId="5C8B42A3" w14:textId="77777777">
        <w:tblPrEx>
          <w:tblW w:w="5000" w:type="pct"/>
          <w:tblInd w:w="0" w:type="dxa"/>
          <w:tblLook w:val="04A0"/>
        </w:tblPrEx>
        <w:tc>
          <w:tcPr>
            <w:tcW w:w="221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74E3B6D7" w14:textId="77777777">
            <w:pPr>
              <w:jc w:val="center"/>
              <w:rPr>
                <w:bCs/>
                <w:lang w:val="lv-LV" w:eastAsia="lv-LV"/>
              </w:rPr>
            </w:pPr>
            <w:r w:rsidRPr="00031A87">
              <w:rPr>
                <w:lang w:val="lv-LV" w:eastAsia="lv-LV"/>
              </w:rPr>
              <w:t>SIA</w:t>
            </w:r>
            <w:r w:rsidRPr="00031A87">
              <w:rPr>
                <w:bCs/>
                <w:lang w:val="lv-LV" w:eastAsia="lv-LV"/>
              </w:rPr>
              <w:t xml:space="preserve"> </w:t>
            </w:r>
            <w:r w:rsidRPr="00031A87">
              <w:rPr>
                <w:lang w:val="lv-LV" w:eastAsia="lv-LV"/>
              </w:rPr>
              <w:t>"GSS"</w:t>
            </w:r>
          </w:p>
        </w:tc>
        <w:tc>
          <w:tcPr>
            <w:tcW w:w="278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5EEA45F9" w14:textId="77777777">
            <w:pPr>
              <w:jc w:val="center"/>
              <w:rPr>
                <w:lang w:val="lv-LV" w:eastAsia="lv-LV"/>
              </w:rPr>
            </w:pPr>
            <w:r w:rsidRPr="00031A87">
              <w:rPr>
                <w:lang w:val="lv-LV" w:eastAsia="lv-LV"/>
              </w:rPr>
              <w:t>8957,24</w:t>
            </w:r>
          </w:p>
        </w:tc>
      </w:tr>
      <w:tr w14:paraId="1E1377F5" w14:textId="77777777">
        <w:tblPrEx>
          <w:tblW w:w="5000" w:type="pct"/>
          <w:tblInd w:w="0" w:type="dxa"/>
          <w:tblLook w:val="04A0"/>
        </w:tblPrEx>
        <w:tc>
          <w:tcPr>
            <w:tcW w:w="221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6588579B" w14:textId="77777777">
            <w:pPr>
              <w:jc w:val="center"/>
              <w:rPr>
                <w:bCs/>
                <w:lang w:val="lv-LV" w:eastAsia="lv-LV"/>
              </w:rPr>
            </w:pPr>
            <w:r w:rsidRPr="00031A87">
              <w:rPr>
                <w:lang w:val="lv-LV" w:eastAsia="lv-LV"/>
              </w:rPr>
              <w:t>SIA "KRIMONT"</w:t>
            </w:r>
          </w:p>
        </w:tc>
        <w:tc>
          <w:tcPr>
            <w:tcW w:w="278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3A95C0D5" w14:textId="77777777">
            <w:pPr>
              <w:jc w:val="center"/>
              <w:rPr>
                <w:lang w:val="lv-LV" w:eastAsia="lv-LV"/>
              </w:rPr>
            </w:pPr>
            <w:r w:rsidRPr="00031A87">
              <w:rPr>
                <w:lang w:val="lv-LV" w:eastAsia="lv-LV"/>
              </w:rPr>
              <w:t>8996,17</w:t>
            </w:r>
          </w:p>
        </w:tc>
      </w:tr>
      <w:tr w14:paraId="520721CE" w14:textId="77777777">
        <w:tblPrEx>
          <w:tblW w:w="5000" w:type="pct"/>
          <w:tblInd w:w="0" w:type="dxa"/>
          <w:tblLook w:val="04A0"/>
        </w:tblPrEx>
        <w:tc>
          <w:tcPr>
            <w:tcW w:w="221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6BEDBDE7" w14:textId="77777777">
            <w:pPr>
              <w:jc w:val="center"/>
              <w:rPr>
                <w:bCs/>
                <w:lang w:val="lv-LV" w:eastAsia="lv-LV"/>
              </w:rPr>
            </w:pPr>
            <w:r w:rsidRPr="00031A87">
              <w:rPr>
                <w:lang w:val="lv-LV" w:eastAsia="lv-LV"/>
              </w:rPr>
              <w:t>SIA</w:t>
            </w:r>
            <w:r w:rsidRPr="00031A87">
              <w:rPr>
                <w:bCs/>
                <w:lang w:val="lv-LV" w:eastAsia="lv-LV"/>
              </w:rPr>
              <w:t xml:space="preserve"> </w:t>
            </w:r>
            <w:r w:rsidRPr="00031A87">
              <w:rPr>
                <w:lang w:val="lv-LV" w:eastAsia="lv-LV"/>
              </w:rPr>
              <w:t>"RG meistars"</w:t>
            </w:r>
          </w:p>
        </w:tc>
        <w:tc>
          <w:tcPr>
            <w:tcW w:w="278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1A9B4733" w14:textId="77777777">
            <w:pPr>
              <w:jc w:val="center"/>
              <w:rPr>
                <w:lang w:val="lv-LV" w:eastAsia="lv-LV"/>
              </w:rPr>
            </w:pPr>
            <w:r w:rsidRPr="00031A87">
              <w:rPr>
                <w:lang w:val="lv-LV" w:eastAsia="lv-LV"/>
              </w:rPr>
              <w:t>12235,42</w:t>
            </w:r>
          </w:p>
        </w:tc>
      </w:tr>
    </w:tbl>
    <w:p w:rsidR="00031A87" w:rsidRPr="00031A87" w:rsidP="00031A87" w14:paraId="76A8B11A" w14:textId="64BBD48C">
      <w:pPr>
        <w:widowControl w:val="0"/>
        <w:suppressAutoHyphens/>
        <w:ind w:firstLine="540"/>
        <w:jc w:val="both"/>
        <w:rPr>
          <w:lang w:val="lv-LV"/>
        </w:rPr>
      </w:pPr>
      <w:r w:rsidRPr="00031A87">
        <w:rPr>
          <w:lang w:val="lv-LV"/>
        </w:rPr>
        <w:tab/>
        <w:t>Atbilstoši Publisko iepirkumu likumam un Iepirkuma nolikuma sadaļas V.PIEDĀVĀJUMU VĒRTĒŠANA UN IZVĒLES KRITĒRIJI sadaļas noteikumiem, Publisko iepirkumu komisija (turpmāk – Komisija) veic</w:t>
      </w:r>
      <w:r>
        <w:rPr>
          <w:lang w:val="lv-LV"/>
        </w:rPr>
        <w:t>a</w:t>
      </w:r>
      <w:r w:rsidRPr="00031A87">
        <w:rPr>
          <w:lang w:val="lv-LV"/>
        </w:rPr>
        <w:t xml:space="preserve"> Pretendentu iesniegto piedāvājumu vērtēšanu slēgtā sēdē. Komisija pārbaud</w:t>
      </w:r>
      <w:r>
        <w:rPr>
          <w:lang w:val="lv-LV"/>
        </w:rPr>
        <w:t>ī</w:t>
      </w:r>
      <w:r w:rsidR="008E75DB">
        <w:rPr>
          <w:lang w:val="lv-LV"/>
        </w:rPr>
        <w:t>j</w:t>
      </w:r>
      <w:r>
        <w:rPr>
          <w:lang w:val="lv-LV"/>
        </w:rPr>
        <w:t>a</w:t>
      </w:r>
      <w:r w:rsidRPr="00031A87">
        <w:rPr>
          <w:lang w:val="lv-LV"/>
        </w:rPr>
        <w:t xml:space="preserve"> pretendentu iesniegto dokumentu atbilstību Iepirkuma nolikuma noformēšanas prasībām un, atbilstoši Publisko iepirkumu likuma 41.panta devītajai daļai, pārbaud</w:t>
      </w:r>
      <w:r>
        <w:rPr>
          <w:lang w:val="lv-LV"/>
        </w:rPr>
        <w:t>īja</w:t>
      </w:r>
      <w:r w:rsidRPr="00031A87">
        <w:rPr>
          <w:lang w:val="lv-LV"/>
        </w:rPr>
        <w:t>, vai piedāvājumos nav aritmētisko kļūdu. Komisija konstatē</w:t>
      </w:r>
      <w:r>
        <w:rPr>
          <w:lang w:val="lv-LV"/>
        </w:rPr>
        <w:t>ja</w:t>
      </w:r>
      <w:r w:rsidRPr="00031A87">
        <w:rPr>
          <w:lang w:val="lv-LV"/>
        </w:rPr>
        <w:t>, ka</w:t>
      </w:r>
    </w:p>
    <w:p w:rsidR="00031A87" w:rsidRPr="00031A87" w:rsidP="00031A87" w14:paraId="409F2769" w14:textId="56337DAB">
      <w:pPr>
        <w:numPr>
          <w:ilvl w:val="0"/>
          <w:numId w:val="1"/>
        </w:numPr>
        <w:ind w:left="426"/>
        <w:jc w:val="both"/>
        <w:rPr>
          <w:shd w:val="clear" w:color="auto" w:fill="FFFFFF"/>
          <w:lang w:val="lv-LV" w:eastAsia="lv-LV"/>
        </w:rPr>
      </w:pPr>
      <w:bookmarkStart w:id="0" w:name="_Hlk241822122"/>
      <w:r w:rsidRPr="00031A87">
        <w:rPr>
          <w:b/>
          <w:bCs/>
          <w:shd w:val="clear" w:color="auto" w:fill="FFFFFF"/>
          <w:lang w:val="lv-LV"/>
        </w:rPr>
        <w:t xml:space="preserve">Sabiedrība ar ierobežotu atbildību “GSS”, reģistrācijas numurs </w:t>
      </w:r>
      <w:bookmarkStart w:id="1" w:name="_Hlk241764457"/>
      <w:r w:rsidRPr="00031A87">
        <w:rPr>
          <w:b/>
          <w:bCs/>
          <w:shd w:val="clear" w:color="auto" w:fill="FFFFFF"/>
          <w:lang w:val="lv-LV"/>
        </w:rPr>
        <w:t>40003838050</w:t>
      </w:r>
      <w:bookmarkEnd w:id="0"/>
      <w:bookmarkEnd w:id="1"/>
      <w:r w:rsidRPr="00031A87">
        <w:rPr>
          <w:b/>
          <w:bCs/>
          <w:shd w:val="clear" w:color="auto" w:fill="FFFFFF"/>
          <w:lang w:val="lv-LV"/>
        </w:rPr>
        <w:t xml:space="preserve">, </w:t>
      </w:r>
      <w:r w:rsidRPr="00031A87">
        <w:rPr>
          <w:shd w:val="clear" w:color="auto" w:fill="FFFFFF"/>
          <w:lang w:val="lv-LV" w:eastAsia="lv-LV"/>
        </w:rPr>
        <w:t xml:space="preserve">piedāvājums </w:t>
      </w:r>
      <w:r w:rsidRPr="00031A87">
        <w:rPr>
          <w:u w:val="single"/>
          <w:shd w:val="clear" w:color="auto" w:fill="FFFFFF"/>
          <w:lang w:val="lv-LV" w:eastAsia="lv-LV"/>
        </w:rPr>
        <w:t>atbilst</w:t>
      </w:r>
      <w:r w:rsidRPr="00031A87">
        <w:rPr>
          <w:shd w:val="clear" w:color="auto" w:fill="FFFFFF"/>
          <w:lang w:val="lv-LV" w:eastAsia="lv-LV"/>
        </w:rPr>
        <w:t xml:space="preserve"> Iepirkuma 1. un 2.daļas noformēšanas prasībām</w:t>
      </w:r>
      <w:r w:rsidRPr="00031A87">
        <w:rPr>
          <w:lang w:val="lv-LV" w:eastAsia="lv-LV"/>
        </w:rPr>
        <w:t xml:space="preserve"> un aritmētiskās kļūdas netika konstatētas</w:t>
      </w:r>
      <w:r w:rsidRPr="00031A87">
        <w:rPr>
          <w:noProof/>
          <w:shd w:val="clear" w:color="auto" w:fill="FFFFFF"/>
          <w:lang w:val="lv-LV"/>
        </w:rPr>
        <w:t>. Komisija konstatē</w:t>
      </w:r>
      <w:r>
        <w:rPr>
          <w:noProof/>
          <w:shd w:val="clear" w:color="auto" w:fill="FFFFFF"/>
          <w:lang w:val="lv-LV"/>
        </w:rPr>
        <w:t>ja</w:t>
      </w:r>
      <w:r w:rsidRPr="00031A87">
        <w:rPr>
          <w:noProof/>
          <w:shd w:val="clear" w:color="auto" w:fill="FFFFFF"/>
          <w:lang w:val="lv-LV"/>
        </w:rPr>
        <w:t xml:space="preserve">, ka EIS 1.daļas finanšu piedāvājuma ievdlaukā ir norādīta summa bez finanšu rezerves. Finanšu piedāvājums 1.daļā ir </w:t>
      </w:r>
      <w:r w:rsidRPr="00031A87">
        <w:rPr>
          <w:shd w:val="clear" w:color="auto" w:fill="FFFFFF"/>
          <w:lang w:val="lv-LV"/>
        </w:rPr>
        <w:t>9233,15 euro bez PVN.</w:t>
      </w:r>
    </w:p>
    <w:p w:rsidR="00031A87" w:rsidRPr="00031A87" w:rsidP="00031A87" w14:paraId="34B7AF74" w14:textId="77777777">
      <w:pPr>
        <w:numPr>
          <w:ilvl w:val="0"/>
          <w:numId w:val="1"/>
        </w:numPr>
        <w:ind w:left="426"/>
        <w:jc w:val="both"/>
        <w:rPr>
          <w:shd w:val="clear" w:color="auto" w:fill="FFFFFF"/>
          <w:lang w:val="lv-LV" w:eastAsia="lv-LV"/>
        </w:rPr>
      </w:pPr>
      <w:bookmarkStart w:id="2" w:name="_Hlk241822104"/>
      <w:r w:rsidRPr="00031A87">
        <w:rPr>
          <w:b/>
          <w:bCs/>
          <w:shd w:val="clear" w:color="auto" w:fill="FFFFFF"/>
          <w:lang w:val="lv-LV"/>
        </w:rPr>
        <w:t>Sabiedrība ar ierobežotu atbildību “KRIMONT”, reģistrācijas numurs 40003856592</w:t>
      </w:r>
      <w:bookmarkEnd w:id="2"/>
      <w:r w:rsidRPr="00031A87">
        <w:rPr>
          <w:b/>
          <w:bCs/>
          <w:shd w:val="clear" w:color="auto" w:fill="FFFFFF"/>
          <w:lang w:val="lv-LV"/>
        </w:rPr>
        <w:t xml:space="preserve">, </w:t>
      </w:r>
      <w:r w:rsidRPr="00031A87">
        <w:rPr>
          <w:shd w:val="clear" w:color="auto" w:fill="FFFFFF"/>
          <w:lang w:val="lv-LV" w:eastAsia="lv-LV"/>
        </w:rPr>
        <w:t xml:space="preserve">piedāvājums </w:t>
      </w:r>
      <w:r w:rsidRPr="00031A87">
        <w:rPr>
          <w:u w:val="single"/>
          <w:shd w:val="clear" w:color="auto" w:fill="FFFFFF"/>
          <w:lang w:val="lv-LV" w:eastAsia="lv-LV"/>
        </w:rPr>
        <w:t>atbilst</w:t>
      </w:r>
      <w:r w:rsidRPr="00031A87">
        <w:rPr>
          <w:shd w:val="clear" w:color="auto" w:fill="FFFFFF"/>
          <w:lang w:val="lv-LV" w:eastAsia="lv-LV"/>
        </w:rPr>
        <w:t xml:space="preserve"> Iepirkuma 1. un 2.daļas noformēšanas prasībām</w:t>
      </w:r>
      <w:r w:rsidRPr="00031A87">
        <w:rPr>
          <w:lang w:val="lv-LV" w:eastAsia="lv-LV"/>
        </w:rPr>
        <w:t xml:space="preserve"> un aritmētiskās kļūdas netika konstatētas</w:t>
      </w:r>
      <w:r w:rsidRPr="00031A87">
        <w:rPr>
          <w:noProof/>
          <w:shd w:val="clear" w:color="auto" w:fill="FFFFFF"/>
          <w:lang w:val="lv-LV"/>
        </w:rPr>
        <w:t>.</w:t>
      </w:r>
    </w:p>
    <w:p w:rsidR="00031A87" w:rsidRPr="00031A87" w:rsidP="00031A87" w14:paraId="05D2B37C" w14:textId="77777777">
      <w:pPr>
        <w:numPr>
          <w:ilvl w:val="0"/>
          <w:numId w:val="1"/>
        </w:numPr>
        <w:ind w:left="426"/>
        <w:jc w:val="both"/>
        <w:rPr>
          <w:shd w:val="clear" w:color="auto" w:fill="FFFFFF"/>
          <w:lang w:val="lv-LV" w:eastAsia="lv-LV"/>
        </w:rPr>
      </w:pPr>
      <w:r w:rsidRPr="00031A87">
        <w:rPr>
          <w:rFonts w:eastAsia="Calibri"/>
          <w:b/>
          <w:bCs/>
          <w:lang w:val="lv-LV"/>
        </w:rPr>
        <w:t>Sabiedrība ar ierobežotu atbildību</w:t>
      </w:r>
      <w:r w:rsidRPr="00031A87">
        <w:rPr>
          <w:b/>
          <w:bCs/>
          <w:lang w:val="lv-LV"/>
        </w:rPr>
        <w:t xml:space="preserve"> SIA “RG meistars”</w:t>
      </w:r>
      <w:r w:rsidRPr="00031A87">
        <w:rPr>
          <w:b/>
          <w:bCs/>
          <w:shd w:val="clear" w:color="auto" w:fill="FFFFFF"/>
          <w:lang w:val="lv-LV" w:eastAsia="lv-LV"/>
        </w:rPr>
        <w:t>,</w:t>
      </w:r>
      <w:r w:rsidRPr="00031A87">
        <w:rPr>
          <w:shd w:val="clear" w:color="auto" w:fill="FFFFFF"/>
          <w:lang w:val="lv-LV" w:eastAsia="lv-LV"/>
        </w:rPr>
        <w:t xml:space="preserve"> </w:t>
      </w:r>
      <w:r w:rsidRPr="00031A87">
        <w:rPr>
          <w:b/>
          <w:bCs/>
          <w:shd w:val="clear" w:color="auto" w:fill="FFFFFF"/>
          <w:lang w:val="lv-LV" w:eastAsia="lv-LV"/>
        </w:rPr>
        <w:t>reģistrācijas numurs 44103087969</w:t>
      </w:r>
      <w:r w:rsidRPr="00031A87">
        <w:rPr>
          <w:shd w:val="clear" w:color="auto" w:fill="FFFFFF"/>
          <w:lang w:val="lv-LV" w:eastAsia="lv-LV"/>
        </w:rPr>
        <w:t xml:space="preserve">, piedāvājums </w:t>
      </w:r>
      <w:r w:rsidRPr="00031A87">
        <w:rPr>
          <w:u w:val="single"/>
          <w:shd w:val="clear" w:color="auto" w:fill="FFFFFF"/>
          <w:lang w:val="lv-LV" w:eastAsia="lv-LV"/>
        </w:rPr>
        <w:t>atbilst</w:t>
      </w:r>
      <w:r w:rsidRPr="00031A87">
        <w:rPr>
          <w:shd w:val="clear" w:color="auto" w:fill="FFFFFF"/>
          <w:lang w:val="lv-LV" w:eastAsia="lv-LV"/>
        </w:rPr>
        <w:t xml:space="preserve"> Iepirkuma 1. un 2.daļas noformēšanas prasībām</w:t>
      </w:r>
      <w:r w:rsidRPr="00031A87">
        <w:rPr>
          <w:lang w:val="lv-LV" w:eastAsia="lv-LV"/>
        </w:rPr>
        <w:t xml:space="preserve"> un aritmētiskās kļūdas netika konstatētas</w:t>
      </w:r>
      <w:r w:rsidRPr="00031A87">
        <w:rPr>
          <w:noProof/>
          <w:shd w:val="clear" w:color="auto" w:fill="FFFFFF"/>
          <w:lang w:val="lv-LV"/>
        </w:rPr>
        <w:t>.</w:t>
      </w:r>
    </w:p>
    <w:p w:rsidR="00031A87" w:rsidRPr="00031A87" w:rsidP="00031A87" w14:paraId="7F3C5451" w14:textId="77777777">
      <w:pPr>
        <w:widowControl w:val="0"/>
        <w:tabs>
          <w:tab w:val="left" w:pos="567"/>
        </w:tabs>
        <w:suppressAutoHyphens/>
        <w:jc w:val="both"/>
        <w:rPr>
          <w:lang w:val="lv-LV" w:eastAsia="x-none"/>
        </w:rPr>
      </w:pPr>
      <w:r w:rsidRPr="00031A87">
        <w:rPr>
          <w:lang w:val="lv-LV" w:eastAsia="x-none"/>
        </w:rPr>
        <w:t>Piedāvājumi pēc noformējuma pārbaudes:</w:t>
      </w:r>
    </w:p>
    <w:p w:rsidR="00031A87" w:rsidRPr="00031A87" w:rsidP="00031A87" w14:paraId="487B9113" w14:textId="77777777">
      <w:pPr>
        <w:rPr>
          <w:bCs/>
          <w:szCs w:val="26"/>
          <w:lang w:val="lv-LV"/>
        </w:rPr>
      </w:pPr>
      <w:r w:rsidRPr="00031A87">
        <w:rPr>
          <w:lang w:val="lv-LV" w:eastAsia="x-none"/>
        </w:rPr>
        <w:t xml:space="preserve"> </w:t>
      </w:r>
      <w:r w:rsidRPr="00031A87">
        <w:rPr>
          <w:b/>
          <w:lang w:val="lv-LV"/>
        </w:rPr>
        <w:t>Daļai Nr. 1 - Telpu pielāgošana Dakteru ielā 14b, Smiltenē</w:t>
      </w:r>
    </w:p>
    <w:tbl>
      <w:tblPr>
        <w:tblStyle w:val="TableGrid"/>
        <w:tblW w:w="5000" w:type="pct"/>
        <w:tblInd w:w="0" w:type="dxa"/>
        <w:tblLook w:val="04A0"/>
      </w:tblPr>
      <w:tblGrid>
        <w:gridCol w:w="4014"/>
        <w:gridCol w:w="5047"/>
      </w:tblGrid>
      <w:tr w14:paraId="0D12D07F" w14:textId="77777777" w:rsidTr="00031A87">
        <w:tblPrEx>
          <w:tblW w:w="5000" w:type="pct"/>
          <w:tblInd w:w="0" w:type="dxa"/>
          <w:tblLook w:val="04A0"/>
        </w:tblPrEx>
        <w:tc>
          <w:tcPr>
            <w:tcW w:w="2215" w:type="pct"/>
            <w:tcBorders>
              <w:top w:val="single" w:sz="4" w:space="0" w:color="auto"/>
              <w:left w:val="single" w:sz="4" w:space="0" w:color="auto"/>
              <w:bottom w:val="single" w:sz="4" w:space="0" w:color="auto"/>
              <w:right w:val="single" w:sz="4" w:space="0" w:color="auto"/>
            </w:tcBorders>
            <w:shd w:val="clear" w:color="auto" w:fill="C5E0B3"/>
            <w:vAlign w:val="center"/>
            <w:hideMark/>
          </w:tcPr>
          <w:p w:rsidR="00031A87" w:rsidRPr="00031A87" w:rsidP="00031A87" w14:paraId="4779643D" w14:textId="77777777">
            <w:pPr>
              <w:jc w:val="center"/>
              <w:rPr>
                <w:b/>
                <w:bCs/>
                <w:lang w:val="lv-LV" w:eastAsia="lv-LV"/>
              </w:rPr>
            </w:pPr>
            <w:r w:rsidRPr="00031A87">
              <w:rPr>
                <w:b/>
                <w:bCs/>
                <w:lang w:val="lv-LV" w:eastAsia="lv-LV"/>
              </w:rPr>
              <w:t>Pretendents</w:t>
            </w:r>
          </w:p>
        </w:tc>
        <w:tc>
          <w:tcPr>
            <w:tcW w:w="2785" w:type="pct"/>
            <w:tcBorders>
              <w:top w:val="single" w:sz="4" w:space="0" w:color="auto"/>
              <w:left w:val="single" w:sz="4" w:space="0" w:color="auto"/>
              <w:bottom w:val="single" w:sz="4" w:space="0" w:color="auto"/>
              <w:right w:val="single" w:sz="4" w:space="0" w:color="auto"/>
            </w:tcBorders>
            <w:shd w:val="clear" w:color="auto" w:fill="C5E0B3"/>
            <w:vAlign w:val="center"/>
            <w:hideMark/>
          </w:tcPr>
          <w:p w:rsidR="00031A87" w:rsidRPr="00031A87" w:rsidP="00031A87" w14:paraId="170745F0" w14:textId="77777777">
            <w:pPr>
              <w:jc w:val="center"/>
              <w:rPr>
                <w:b/>
                <w:bCs/>
                <w:lang w:val="lv-LV" w:eastAsia="lv-LV"/>
              </w:rPr>
            </w:pPr>
            <w:r w:rsidRPr="00031A87">
              <w:rPr>
                <w:b/>
                <w:lang w:val="lv-LV" w:eastAsia="lv-LV"/>
              </w:rPr>
              <w:t>Finanšu piedāvājums, euro bez PVN</w:t>
            </w:r>
          </w:p>
        </w:tc>
      </w:tr>
      <w:tr w14:paraId="430ACB11" w14:textId="77777777">
        <w:tblPrEx>
          <w:tblW w:w="5000" w:type="pct"/>
          <w:tblInd w:w="0" w:type="dxa"/>
          <w:tblLook w:val="04A0"/>
        </w:tblPrEx>
        <w:tc>
          <w:tcPr>
            <w:tcW w:w="221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25D5567B" w14:textId="77777777">
            <w:pPr>
              <w:jc w:val="center"/>
              <w:rPr>
                <w:bCs/>
                <w:lang w:val="lv-LV" w:eastAsia="lv-LV"/>
              </w:rPr>
            </w:pPr>
            <w:r w:rsidRPr="00031A87">
              <w:rPr>
                <w:lang w:val="lv-LV" w:eastAsia="lv-LV"/>
              </w:rPr>
              <w:t>SIA</w:t>
            </w:r>
            <w:r w:rsidRPr="00031A87">
              <w:rPr>
                <w:bCs/>
                <w:lang w:val="lv-LV" w:eastAsia="lv-LV"/>
              </w:rPr>
              <w:t xml:space="preserve"> </w:t>
            </w:r>
            <w:r w:rsidRPr="00031A87">
              <w:rPr>
                <w:lang w:val="lv-LV" w:eastAsia="lv-LV"/>
              </w:rPr>
              <w:t>"GSS"</w:t>
            </w:r>
          </w:p>
        </w:tc>
        <w:tc>
          <w:tcPr>
            <w:tcW w:w="278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046364F5" w14:textId="77777777">
            <w:pPr>
              <w:jc w:val="center"/>
              <w:rPr>
                <w:strike/>
                <w:lang w:val="lv-LV" w:eastAsia="lv-LV"/>
              </w:rPr>
            </w:pPr>
            <w:r w:rsidRPr="00031A87">
              <w:rPr>
                <w:strike/>
                <w:lang w:val="lv-LV" w:eastAsia="lv-LV"/>
              </w:rPr>
              <w:t>8793,48</w:t>
            </w:r>
          </w:p>
          <w:p w:rsidR="00031A87" w:rsidRPr="00031A87" w:rsidP="00031A87" w14:paraId="7424CE49" w14:textId="77777777">
            <w:pPr>
              <w:jc w:val="center"/>
              <w:rPr>
                <w:lang w:val="lv-LV" w:eastAsia="lv-LV"/>
              </w:rPr>
            </w:pPr>
            <w:r w:rsidRPr="00031A87">
              <w:rPr>
                <w:color w:val="EE0000"/>
                <w:shd w:val="clear" w:color="auto" w:fill="FFFFFF"/>
                <w:lang w:val="lv-LV" w:eastAsia="lv-LV"/>
              </w:rPr>
              <w:t>9233,15</w:t>
            </w:r>
          </w:p>
        </w:tc>
      </w:tr>
      <w:tr w14:paraId="34AF3ADE" w14:textId="77777777">
        <w:tblPrEx>
          <w:tblW w:w="5000" w:type="pct"/>
          <w:tblInd w:w="0" w:type="dxa"/>
          <w:tblLook w:val="04A0"/>
        </w:tblPrEx>
        <w:tc>
          <w:tcPr>
            <w:tcW w:w="221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101D3175" w14:textId="77777777">
            <w:pPr>
              <w:jc w:val="center"/>
              <w:rPr>
                <w:bCs/>
                <w:lang w:val="lv-LV" w:eastAsia="lv-LV"/>
              </w:rPr>
            </w:pPr>
            <w:r w:rsidRPr="00031A87">
              <w:rPr>
                <w:lang w:val="lv-LV" w:eastAsia="lv-LV"/>
              </w:rPr>
              <w:t>SIA "KRIMONT"</w:t>
            </w:r>
          </w:p>
        </w:tc>
        <w:tc>
          <w:tcPr>
            <w:tcW w:w="278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4AFF06A8" w14:textId="77777777">
            <w:pPr>
              <w:jc w:val="center"/>
              <w:rPr>
                <w:lang w:val="lv-LV" w:eastAsia="lv-LV"/>
              </w:rPr>
            </w:pPr>
            <w:r w:rsidRPr="00031A87">
              <w:rPr>
                <w:lang w:val="lv-LV" w:eastAsia="lv-LV"/>
              </w:rPr>
              <w:t>7741,18</w:t>
            </w:r>
          </w:p>
        </w:tc>
      </w:tr>
      <w:tr w14:paraId="4E8D8C2D" w14:textId="77777777">
        <w:tblPrEx>
          <w:tblW w:w="5000" w:type="pct"/>
          <w:tblInd w:w="0" w:type="dxa"/>
          <w:tblLook w:val="04A0"/>
        </w:tblPrEx>
        <w:tc>
          <w:tcPr>
            <w:tcW w:w="221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41721656" w14:textId="77777777">
            <w:pPr>
              <w:jc w:val="center"/>
              <w:rPr>
                <w:bCs/>
                <w:lang w:val="lv-LV" w:eastAsia="lv-LV"/>
              </w:rPr>
            </w:pPr>
            <w:r w:rsidRPr="00031A87">
              <w:rPr>
                <w:lang w:val="lv-LV" w:eastAsia="lv-LV"/>
              </w:rPr>
              <w:t>SIA</w:t>
            </w:r>
            <w:r w:rsidRPr="00031A87">
              <w:rPr>
                <w:bCs/>
                <w:lang w:val="lv-LV" w:eastAsia="lv-LV"/>
              </w:rPr>
              <w:t xml:space="preserve"> </w:t>
            </w:r>
            <w:r w:rsidRPr="00031A87">
              <w:rPr>
                <w:lang w:val="lv-LV" w:eastAsia="lv-LV"/>
              </w:rPr>
              <w:t>"RG meistars"</w:t>
            </w:r>
          </w:p>
        </w:tc>
        <w:tc>
          <w:tcPr>
            <w:tcW w:w="278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50CFCA37" w14:textId="77777777">
            <w:pPr>
              <w:jc w:val="center"/>
              <w:rPr>
                <w:lang w:val="lv-LV" w:eastAsia="lv-LV"/>
              </w:rPr>
            </w:pPr>
            <w:r w:rsidRPr="00031A87">
              <w:rPr>
                <w:lang w:val="lv-LV" w:eastAsia="lv-LV"/>
              </w:rPr>
              <w:t>14961,46</w:t>
            </w:r>
          </w:p>
        </w:tc>
      </w:tr>
    </w:tbl>
    <w:p w:rsidR="00031A87" w:rsidRPr="00031A87" w:rsidP="00031A87" w14:paraId="27477F47" w14:textId="77777777">
      <w:pPr>
        <w:rPr>
          <w:bCs/>
          <w:szCs w:val="26"/>
          <w:lang w:val="lv-LV"/>
        </w:rPr>
      </w:pPr>
      <w:r w:rsidRPr="00031A87">
        <w:rPr>
          <w:b/>
          <w:lang w:val="lv-LV"/>
        </w:rPr>
        <w:t xml:space="preserve">Daļai Nr. 2 - Telpu pielāgošana </w:t>
      </w:r>
      <w:r w:rsidRPr="00031A87">
        <w:rPr>
          <w:b/>
          <w:lang w:val="lv-LV"/>
        </w:rPr>
        <w:t>Kalnamuižā</w:t>
      </w:r>
      <w:r w:rsidRPr="00031A87">
        <w:rPr>
          <w:b/>
          <w:lang w:val="lv-LV"/>
        </w:rPr>
        <w:t xml:space="preserve"> 2, Smiltenes pagastā</w:t>
      </w:r>
    </w:p>
    <w:tbl>
      <w:tblPr>
        <w:tblStyle w:val="TableGrid"/>
        <w:tblW w:w="5000" w:type="pct"/>
        <w:tblInd w:w="0" w:type="dxa"/>
        <w:tblLook w:val="04A0"/>
      </w:tblPr>
      <w:tblGrid>
        <w:gridCol w:w="4014"/>
        <w:gridCol w:w="5047"/>
      </w:tblGrid>
      <w:tr w14:paraId="59065E9F" w14:textId="77777777" w:rsidTr="00031A87">
        <w:tblPrEx>
          <w:tblW w:w="5000" w:type="pct"/>
          <w:tblInd w:w="0" w:type="dxa"/>
          <w:tblLook w:val="04A0"/>
        </w:tblPrEx>
        <w:tc>
          <w:tcPr>
            <w:tcW w:w="2215" w:type="pct"/>
            <w:tcBorders>
              <w:top w:val="single" w:sz="4" w:space="0" w:color="auto"/>
              <w:left w:val="single" w:sz="4" w:space="0" w:color="auto"/>
              <w:bottom w:val="single" w:sz="4" w:space="0" w:color="auto"/>
              <w:right w:val="single" w:sz="4" w:space="0" w:color="auto"/>
            </w:tcBorders>
            <w:shd w:val="clear" w:color="auto" w:fill="C5E0B3"/>
            <w:vAlign w:val="center"/>
            <w:hideMark/>
          </w:tcPr>
          <w:p w:rsidR="00031A87" w:rsidRPr="00031A87" w:rsidP="00031A87" w14:paraId="7CEA93F7" w14:textId="77777777">
            <w:pPr>
              <w:jc w:val="center"/>
              <w:rPr>
                <w:b/>
                <w:bCs/>
                <w:lang w:val="lv-LV" w:eastAsia="lv-LV"/>
              </w:rPr>
            </w:pPr>
            <w:r w:rsidRPr="00031A87">
              <w:rPr>
                <w:b/>
                <w:bCs/>
                <w:lang w:val="lv-LV" w:eastAsia="lv-LV"/>
              </w:rPr>
              <w:t>Pretendents</w:t>
            </w:r>
          </w:p>
        </w:tc>
        <w:tc>
          <w:tcPr>
            <w:tcW w:w="2785" w:type="pct"/>
            <w:tcBorders>
              <w:top w:val="single" w:sz="4" w:space="0" w:color="auto"/>
              <w:left w:val="single" w:sz="4" w:space="0" w:color="auto"/>
              <w:bottom w:val="single" w:sz="4" w:space="0" w:color="auto"/>
              <w:right w:val="single" w:sz="4" w:space="0" w:color="auto"/>
            </w:tcBorders>
            <w:shd w:val="clear" w:color="auto" w:fill="C5E0B3"/>
            <w:vAlign w:val="center"/>
            <w:hideMark/>
          </w:tcPr>
          <w:p w:rsidR="00031A87" w:rsidRPr="00031A87" w:rsidP="00031A87" w14:paraId="4E3B6E61" w14:textId="77777777">
            <w:pPr>
              <w:jc w:val="center"/>
              <w:rPr>
                <w:b/>
                <w:bCs/>
                <w:lang w:val="lv-LV" w:eastAsia="lv-LV"/>
              </w:rPr>
            </w:pPr>
            <w:r w:rsidRPr="00031A87">
              <w:rPr>
                <w:b/>
                <w:lang w:val="lv-LV" w:eastAsia="lv-LV"/>
              </w:rPr>
              <w:t>Finanšu piedāvājums, euro bez PVN</w:t>
            </w:r>
          </w:p>
        </w:tc>
      </w:tr>
      <w:tr w14:paraId="586FC7FF" w14:textId="77777777">
        <w:tblPrEx>
          <w:tblW w:w="5000" w:type="pct"/>
          <w:tblInd w:w="0" w:type="dxa"/>
          <w:tblLook w:val="04A0"/>
        </w:tblPrEx>
        <w:tc>
          <w:tcPr>
            <w:tcW w:w="221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6468DC5E" w14:textId="77777777">
            <w:pPr>
              <w:jc w:val="center"/>
              <w:rPr>
                <w:bCs/>
                <w:lang w:val="lv-LV" w:eastAsia="lv-LV"/>
              </w:rPr>
            </w:pPr>
            <w:r w:rsidRPr="00031A87">
              <w:rPr>
                <w:lang w:val="lv-LV" w:eastAsia="lv-LV"/>
              </w:rPr>
              <w:t>SIA</w:t>
            </w:r>
            <w:r w:rsidRPr="00031A87">
              <w:rPr>
                <w:bCs/>
                <w:lang w:val="lv-LV" w:eastAsia="lv-LV"/>
              </w:rPr>
              <w:t xml:space="preserve"> </w:t>
            </w:r>
            <w:r w:rsidRPr="00031A87">
              <w:rPr>
                <w:lang w:val="lv-LV" w:eastAsia="lv-LV"/>
              </w:rPr>
              <w:t>"GSS"</w:t>
            </w:r>
          </w:p>
        </w:tc>
        <w:tc>
          <w:tcPr>
            <w:tcW w:w="278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25DADD7D" w14:textId="77777777">
            <w:pPr>
              <w:jc w:val="center"/>
              <w:rPr>
                <w:lang w:val="lv-LV" w:eastAsia="lv-LV"/>
              </w:rPr>
            </w:pPr>
            <w:r w:rsidRPr="00031A87">
              <w:rPr>
                <w:lang w:val="lv-LV" w:eastAsia="lv-LV"/>
              </w:rPr>
              <w:t>8957,24</w:t>
            </w:r>
          </w:p>
        </w:tc>
      </w:tr>
      <w:tr w14:paraId="513586A1" w14:textId="77777777">
        <w:tblPrEx>
          <w:tblW w:w="5000" w:type="pct"/>
          <w:tblInd w:w="0" w:type="dxa"/>
          <w:tblLook w:val="04A0"/>
        </w:tblPrEx>
        <w:tc>
          <w:tcPr>
            <w:tcW w:w="221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53585555" w14:textId="77777777">
            <w:pPr>
              <w:jc w:val="center"/>
              <w:rPr>
                <w:bCs/>
                <w:lang w:val="lv-LV" w:eastAsia="lv-LV"/>
              </w:rPr>
            </w:pPr>
            <w:r w:rsidRPr="00031A87">
              <w:rPr>
                <w:lang w:val="lv-LV" w:eastAsia="lv-LV"/>
              </w:rPr>
              <w:t>SIA "KRIMONT"</w:t>
            </w:r>
          </w:p>
        </w:tc>
        <w:tc>
          <w:tcPr>
            <w:tcW w:w="278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7ECE7398" w14:textId="77777777">
            <w:pPr>
              <w:jc w:val="center"/>
              <w:rPr>
                <w:lang w:val="lv-LV" w:eastAsia="lv-LV"/>
              </w:rPr>
            </w:pPr>
            <w:r w:rsidRPr="00031A87">
              <w:rPr>
                <w:lang w:val="lv-LV" w:eastAsia="lv-LV"/>
              </w:rPr>
              <w:t>8996,17</w:t>
            </w:r>
          </w:p>
        </w:tc>
      </w:tr>
      <w:tr w14:paraId="4DC73883" w14:textId="77777777">
        <w:tblPrEx>
          <w:tblW w:w="5000" w:type="pct"/>
          <w:tblInd w:w="0" w:type="dxa"/>
          <w:tblLook w:val="04A0"/>
        </w:tblPrEx>
        <w:tc>
          <w:tcPr>
            <w:tcW w:w="221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0D7AA46F" w14:textId="77777777">
            <w:pPr>
              <w:jc w:val="center"/>
              <w:rPr>
                <w:bCs/>
                <w:lang w:val="lv-LV" w:eastAsia="lv-LV"/>
              </w:rPr>
            </w:pPr>
            <w:r w:rsidRPr="00031A87">
              <w:rPr>
                <w:lang w:val="lv-LV" w:eastAsia="lv-LV"/>
              </w:rPr>
              <w:t>SIA</w:t>
            </w:r>
            <w:r w:rsidRPr="00031A87">
              <w:rPr>
                <w:bCs/>
                <w:lang w:val="lv-LV" w:eastAsia="lv-LV"/>
              </w:rPr>
              <w:t xml:space="preserve"> </w:t>
            </w:r>
            <w:r w:rsidRPr="00031A87">
              <w:rPr>
                <w:lang w:val="lv-LV" w:eastAsia="lv-LV"/>
              </w:rPr>
              <w:t>"RG meistars"</w:t>
            </w:r>
          </w:p>
        </w:tc>
        <w:tc>
          <w:tcPr>
            <w:tcW w:w="2785" w:type="pct"/>
            <w:tcBorders>
              <w:top w:val="single" w:sz="4" w:space="0" w:color="auto"/>
              <w:left w:val="single" w:sz="4" w:space="0" w:color="auto"/>
              <w:bottom w:val="single" w:sz="4" w:space="0" w:color="auto"/>
              <w:right w:val="single" w:sz="4" w:space="0" w:color="auto"/>
            </w:tcBorders>
            <w:vAlign w:val="center"/>
            <w:hideMark/>
          </w:tcPr>
          <w:p w:rsidR="00031A87" w:rsidRPr="00031A87" w:rsidP="00031A87" w14:paraId="3502F6EA" w14:textId="77777777">
            <w:pPr>
              <w:jc w:val="center"/>
              <w:rPr>
                <w:lang w:val="lv-LV" w:eastAsia="lv-LV"/>
              </w:rPr>
            </w:pPr>
            <w:r w:rsidRPr="00031A87">
              <w:rPr>
                <w:lang w:val="lv-LV" w:eastAsia="lv-LV"/>
              </w:rPr>
              <w:t>12235,42</w:t>
            </w:r>
          </w:p>
        </w:tc>
      </w:tr>
    </w:tbl>
    <w:p w:rsidR="00031A87" w:rsidRPr="00031A87" w:rsidP="00031A87" w14:paraId="6ECFDAB2" w14:textId="1DD64584">
      <w:pPr>
        <w:widowControl w:val="0"/>
        <w:tabs>
          <w:tab w:val="left" w:pos="567"/>
        </w:tabs>
        <w:suppressAutoHyphens/>
        <w:spacing w:line="23" w:lineRule="atLeast"/>
        <w:jc w:val="both"/>
        <w:rPr>
          <w:color w:val="000000"/>
          <w:lang w:val="lv-LV" w:eastAsia="x-none"/>
        </w:rPr>
      </w:pPr>
      <w:r>
        <w:rPr>
          <w:color w:val="000000"/>
          <w:lang w:val="lv-LV" w:eastAsia="x-none"/>
        </w:rPr>
        <w:tab/>
      </w:r>
      <w:r w:rsidRPr="00031A87">
        <w:rPr>
          <w:color w:val="000000"/>
          <w:lang w:val="lv-LV" w:eastAsia="x-none"/>
        </w:rPr>
        <w:t>Iepirkuma nolikuma 2.9.punkts nosaka, ka  piedāvājuma izvēles kritērijs ir saimnieciski visizdevīgākais piedāvājums, kuru nosaka, ņemot vērā piedāvāto kopējo zemāko cenu, euro bez PVN, katrā daļā. Atbilstoši Iepirkuma nolikuma 33.3.2.punktam, Komisijai ir tiesības veikt kvalifikācijas atbilstības pārbaudi tikai tam pretendentam, kuram būtu piešķiramas līguma slēgšanas tiesības. Ņemot vērā visu iepriekš minēto, Komisija uzsāk</w:t>
      </w:r>
      <w:r>
        <w:rPr>
          <w:color w:val="000000"/>
          <w:lang w:val="lv-LV" w:eastAsia="x-none"/>
        </w:rPr>
        <w:t>a</w:t>
      </w:r>
      <w:r w:rsidRPr="00031A87">
        <w:rPr>
          <w:color w:val="000000"/>
          <w:lang w:val="lv-LV" w:eastAsia="x-none"/>
        </w:rPr>
        <w:t xml:space="preserve"> kvalifikācijas atbilstības pārbaudi 1.daļā Sabiedrībai ar ierobežotu atbildību “KRIMONT”, reģistrācijas numurs 40003856592, un 2.daļā Sabiedrībai ar ierobežotu atbildību “GSS”, reģistrācijas numurs 40003838050</w:t>
      </w:r>
      <w:r>
        <w:rPr>
          <w:color w:val="000000"/>
          <w:lang w:val="lv-LV" w:eastAsia="x-none"/>
        </w:rPr>
        <w:t>.</w:t>
      </w:r>
    </w:p>
    <w:p w:rsidR="00031A87" w:rsidRPr="00031A87" w:rsidP="00031A87" w14:paraId="3705C817" w14:textId="48A5A604">
      <w:pPr>
        <w:widowControl w:val="0"/>
        <w:tabs>
          <w:tab w:val="left" w:pos="567"/>
        </w:tabs>
        <w:suppressAutoHyphens/>
        <w:spacing w:line="23" w:lineRule="atLeast"/>
        <w:jc w:val="both"/>
        <w:rPr>
          <w:lang w:val="lv-LV" w:eastAsia="x-none"/>
        </w:rPr>
      </w:pPr>
      <w:r w:rsidRPr="00031A87">
        <w:rPr>
          <w:lang w:val="lv-LV" w:eastAsia="x-none"/>
        </w:rPr>
        <w:tab/>
        <w:t>Komisija konstatē</w:t>
      </w:r>
      <w:r>
        <w:rPr>
          <w:lang w:val="lv-LV" w:eastAsia="x-none"/>
        </w:rPr>
        <w:t>ja</w:t>
      </w:r>
      <w:r w:rsidRPr="00031A87">
        <w:rPr>
          <w:lang w:val="lv-LV" w:eastAsia="x-none"/>
        </w:rPr>
        <w:t xml:space="preserve">, ka </w:t>
      </w:r>
      <w:bookmarkStart w:id="3" w:name="_Hlk241824910"/>
      <w:r w:rsidRPr="00031A87">
        <w:rPr>
          <w:lang w:val="lv-LV" w:eastAsia="x-none"/>
        </w:rPr>
        <w:t>Sabiedrības ar ierobežotu atbildību “KRIMONT”, reģistrācijas numurs 40003856592</w:t>
      </w:r>
      <w:bookmarkEnd w:id="3"/>
      <w:r w:rsidRPr="00031A87">
        <w:rPr>
          <w:lang w:val="lv-LV" w:eastAsia="x-none"/>
        </w:rPr>
        <w:t xml:space="preserve">, piedāvājums 1.daļā “Telpu pielāgošana Dakteru ielā 14b, Smiltenē” </w:t>
      </w:r>
      <w:r w:rsidRPr="00031A87">
        <w:rPr>
          <w:u w:val="single"/>
          <w:lang w:val="lv-LV" w:eastAsia="x-none"/>
        </w:rPr>
        <w:t>atbilst</w:t>
      </w:r>
      <w:r w:rsidRPr="00031A87">
        <w:rPr>
          <w:lang w:val="lv-LV" w:eastAsia="x-none"/>
        </w:rPr>
        <w:t xml:space="preserve"> Iepirkumā izvirzītajām prasībām un Komisija par potenciālo uzvarētāju 1.daļā atz</w:t>
      </w:r>
      <w:r>
        <w:rPr>
          <w:lang w:val="lv-LV" w:eastAsia="x-none"/>
        </w:rPr>
        <w:t>ina</w:t>
      </w:r>
      <w:r w:rsidRPr="00031A87">
        <w:rPr>
          <w:lang w:val="lv-LV"/>
        </w:rPr>
        <w:t xml:space="preserve"> </w:t>
      </w:r>
      <w:r w:rsidRPr="00031A87">
        <w:rPr>
          <w:lang w:val="lv-LV" w:eastAsia="x-none"/>
        </w:rPr>
        <w:t>Sabiedrību ar ierobežotu atbildību “KRIMONT” .</w:t>
      </w:r>
    </w:p>
    <w:p w:rsidR="00031A87" w:rsidRPr="00031A87" w:rsidP="00031A87" w14:paraId="73D9E3B5" w14:textId="5D7BB9DE">
      <w:pPr>
        <w:widowControl w:val="0"/>
        <w:tabs>
          <w:tab w:val="left" w:pos="567"/>
        </w:tabs>
        <w:suppressAutoHyphens/>
        <w:spacing w:line="23" w:lineRule="atLeast"/>
        <w:jc w:val="both"/>
        <w:rPr>
          <w:lang w:val="lv-LV" w:eastAsia="x-none"/>
        </w:rPr>
      </w:pPr>
      <w:r w:rsidRPr="00031A87">
        <w:rPr>
          <w:lang w:val="lv-LV" w:eastAsia="x-none"/>
        </w:rPr>
        <w:tab/>
        <w:t>Komisija konstatē</w:t>
      </w:r>
      <w:r>
        <w:rPr>
          <w:lang w:val="lv-LV" w:eastAsia="x-none"/>
        </w:rPr>
        <w:t>ja</w:t>
      </w:r>
      <w:r w:rsidRPr="00031A87">
        <w:rPr>
          <w:lang w:val="lv-LV" w:eastAsia="x-none"/>
        </w:rPr>
        <w:t xml:space="preserve">, ka Sabiedrības ar ierobežotu atbildību “GSS”, reģistrācijas numurs 40003838050, piedāvājums 2.daļā “Telpu pielāgošana </w:t>
      </w:r>
      <w:r w:rsidRPr="00031A87">
        <w:rPr>
          <w:lang w:val="lv-LV" w:eastAsia="x-none"/>
        </w:rPr>
        <w:t>Kalnamuižā</w:t>
      </w:r>
      <w:r w:rsidRPr="00031A87">
        <w:rPr>
          <w:lang w:val="lv-LV" w:eastAsia="x-none"/>
        </w:rPr>
        <w:t xml:space="preserve"> 2, Smiltenes pagastā” </w:t>
      </w:r>
      <w:r w:rsidRPr="00031A87">
        <w:rPr>
          <w:u w:val="single"/>
          <w:lang w:val="lv-LV" w:eastAsia="x-none"/>
        </w:rPr>
        <w:t xml:space="preserve">atbilst </w:t>
      </w:r>
      <w:r w:rsidRPr="00031A87">
        <w:rPr>
          <w:lang w:val="lv-LV" w:eastAsia="x-none"/>
        </w:rPr>
        <w:t>Iepirkumā izvirzītajām prasībām un Komisija par potenciālo uzvarētāju 2.daļā atz</w:t>
      </w:r>
      <w:r>
        <w:rPr>
          <w:lang w:val="lv-LV" w:eastAsia="x-none"/>
        </w:rPr>
        <w:t>ina</w:t>
      </w:r>
      <w:r w:rsidRPr="00031A87">
        <w:rPr>
          <w:lang w:val="lv-LV"/>
        </w:rPr>
        <w:t xml:space="preserve"> </w:t>
      </w:r>
      <w:r w:rsidRPr="00031A87">
        <w:rPr>
          <w:lang w:val="lv-LV" w:eastAsia="x-none"/>
        </w:rPr>
        <w:t>Sabiedrību ar ierobežotu atbildību “GSS”.</w:t>
      </w:r>
    </w:p>
    <w:p w:rsidR="00031A87" w:rsidRPr="00031A87" w:rsidP="00031A87" w14:paraId="0901904B" w14:textId="4B205FC8">
      <w:pPr>
        <w:ind w:firstLine="567"/>
        <w:jc w:val="both"/>
        <w:rPr>
          <w:u w:val="single"/>
          <w:lang w:val="lv-LV"/>
        </w:rPr>
      </w:pPr>
      <w:r w:rsidRPr="00031A87">
        <w:rPr>
          <w:lang w:val="lv-LV"/>
        </w:rPr>
        <w:t>Komisija, pamatojoties uz Sankciju likuma 11.</w:t>
      </w:r>
      <w:r w:rsidRPr="00031A87">
        <w:rPr>
          <w:vertAlign w:val="superscript"/>
          <w:lang w:val="lv-LV"/>
        </w:rPr>
        <w:t>1</w:t>
      </w:r>
      <w:r w:rsidRPr="00031A87">
        <w:rPr>
          <w:lang w:val="lv-LV"/>
        </w:rPr>
        <w:t xml:space="preserve"> pantu, pārbaud</w:t>
      </w:r>
      <w:r>
        <w:rPr>
          <w:lang w:val="lv-LV"/>
        </w:rPr>
        <w:t>īja</w:t>
      </w:r>
      <w:r w:rsidRPr="00031A87">
        <w:rPr>
          <w:lang w:val="lv-LV"/>
        </w:rPr>
        <w:t xml:space="preserve"> vai uz pretendentiem </w:t>
      </w:r>
      <w:bookmarkStart w:id="4" w:name="_Hlk241825239"/>
      <w:r w:rsidRPr="00031A87">
        <w:rPr>
          <w:lang w:val="lv-LV"/>
        </w:rPr>
        <w:t>Sabiedrība ar ierobežotu atbildību “KRIMONT”, reģistrācijas numurs 40003856592 (t.sk. uz patiesā labuma guvējiem) un  Sabiedrība ar ierobežotu atbildību “GSS”, reģistrācijas numurs 40003838050</w:t>
      </w:r>
      <w:bookmarkEnd w:id="4"/>
      <w:r w:rsidRPr="00031A87">
        <w:rPr>
          <w:lang w:val="lv-LV"/>
        </w:rPr>
        <w:t xml:space="preserve"> (t.sk. uz patiesā labuma guvējiem),  ir noteiktas nacionālās vai starptautiskās vai būtiskas finanšu tirgus intereses ietekmējošas ES vai Ziemeļatlantijas līguma organizācijas dalībvalsts noteiktās sankcijas, kuras var ietekmēt līguma izpildi. Pārbaude publiskajās datu bāzēs veikta 2026.gada 6.oktobrī. Komisija konstatē</w:t>
      </w:r>
      <w:r>
        <w:rPr>
          <w:lang w:val="lv-LV"/>
        </w:rPr>
        <w:t>ja</w:t>
      </w:r>
      <w:r w:rsidRPr="00031A87">
        <w:rPr>
          <w:lang w:val="lv-LV"/>
        </w:rPr>
        <w:t xml:space="preserve">, ka sankcijas, pretendentiem </w:t>
      </w:r>
      <w:r w:rsidRPr="00031A87">
        <w:rPr>
          <w:u w:val="single"/>
          <w:lang w:val="lv-LV"/>
        </w:rPr>
        <w:t>nav piemērotas.</w:t>
      </w:r>
    </w:p>
    <w:p w:rsidR="00031A87" w:rsidRPr="00031A87" w:rsidP="00031A87" w14:paraId="1C093257" w14:textId="4F7BADB2">
      <w:pPr>
        <w:ind w:firstLine="567"/>
        <w:jc w:val="both"/>
        <w:rPr>
          <w:lang w:val="lv-LV"/>
        </w:rPr>
      </w:pPr>
      <w:r w:rsidRPr="00031A87">
        <w:rPr>
          <w:lang w:val="lv-LV"/>
        </w:rPr>
        <w:t>Saskaņā ar Publisko iepirkumu likuma 42. panta izslēgšanas nosacījumiem un atbilstoši 2022.gada 20.decembra Ministru kabineta noteikumiem Nr.816 “Publisko elektronisko iepirkumu noteikumi”, Komisija pārbaud</w:t>
      </w:r>
      <w:r>
        <w:rPr>
          <w:lang w:val="lv-LV"/>
        </w:rPr>
        <w:t>ī</w:t>
      </w:r>
      <w:r w:rsidR="008E75DB">
        <w:rPr>
          <w:lang w:val="lv-LV"/>
        </w:rPr>
        <w:t>j</w:t>
      </w:r>
      <w:r>
        <w:rPr>
          <w:lang w:val="lv-LV"/>
        </w:rPr>
        <w:t>a</w:t>
      </w:r>
      <w:r w:rsidRPr="00031A87">
        <w:rPr>
          <w:lang w:val="lv-LV"/>
        </w:rPr>
        <w:t xml:space="preserve"> informāciju e-izziņu sistēmā - www.eis.gov.lv (uz piedāvājumu atvēršanas dienu 22.09.2026. un lēmuma par iespējamu līguma slēgšanas tiesību piešķiršanu pieņemšanas dienu 06.10.2026.) par potenciālajiem uzvarētājiem Sabiedrība ar ierobežotu atbildību “KRIMONT”, reģistrācijas numurs 40003856592, un  Sabiedrība ar ierobežotu atbildību “GSS”, reģistrācijas numurs 40003838050, konstatējot, ka uz pretendentiem </w:t>
      </w:r>
      <w:r w:rsidRPr="00031A87">
        <w:rPr>
          <w:u w:val="single"/>
          <w:lang w:val="lv-LV"/>
        </w:rPr>
        <w:t>neattiecas</w:t>
      </w:r>
      <w:r w:rsidRPr="00031A87">
        <w:rPr>
          <w:lang w:val="lv-LV"/>
        </w:rPr>
        <w:t xml:space="preserve"> Publisko iepirkumu likuma 42. panta otrās daļas 1., 2., 3., 4., 5., un 6.punkta izslēgšanas nosacījumi. </w:t>
      </w:r>
    </w:p>
    <w:p w:rsidR="00031A87" w:rsidRPr="00031A87" w:rsidP="00031A87" w14:paraId="27DCE3B6" w14:textId="222AB2E8">
      <w:pPr>
        <w:ind w:firstLine="426"/>
        <w:jc w:val="both"/>
        <w:rPr>
          <w:lang w:val="lv-LV"/>
        </w:rPr>
      </w:pPr>
      <w:r w:rsidRPr="00031A87">
        <w:rPr>
          <w:lang w:val="lv-LV"/>
        </w:rPr>
        <w:t xml:space="preserve">Par iepriekš neizpildītām līguma saistībām, Komisija par </w:t>
      </w:r>
      <w:bookmarkStart w:id="5" w:name="_Hlk242168740"/>
      <w:r w:rsidRPr="00031A87">
        <w:rPr>
          <w:lang w:val="lv-LV"/>
        </w:rPr>
        <w:t>Sabiedrība ar ierobežotu atbildību “KRIMONT”, reģistrācijas numurs 40003856592</w:t>
      </w:r>
      <w:bookmarkEnd w:id="5"/>
      <w:r w:rsidRPr="00031A87">
        <w:rPr>
          <w:lang w:val="lv-LV"/>
        </w:rPr>
        <w:t>, un Sabiedrība ar ierobežotu atbildību “GSS”, reģistrācijas numurs 40003838050, veic</w:t>
      </w:r>
      <w:r>
        <w:rPr>
          <w:lang w:val="lv-LV"/>
        </w:rPr>
        <w:t>a</w:t>
      </w:r>
      <w:r w:rsidRPr="00031A87">
        <w:rPr>
          <w:lang w:val="lv-LV"/>
        </w:rPr>
        <w:t xml:space="preserve"> pārbaudi Iepirkumu uzraudzības biroja līgumu reģistrā. Komisija konstatē</w:t>
      </w:r>
      <w:r w:rsidR="008E75DB">
        <w:rPr>
          <w:lang w:val="lv-LV"/>
        </w:rPr>
        <w:t>ja</w:t>
      </w:r>
      <w:r w:rsidRPr="00031A87">
        <w:rPr>
          <w:lang w:val="lv-LV"/>
        </w:rPr>
        <w:t xml:space="preserve">, ka uz pretendentiem </w:t>
      </w:r>
      <w:r w:rsidRPr="00031A87">
        <w:rPr>
          <w:u w:val="single"/>
          <w:lang w:val="lv-LV"/>
        </w:rPr>
        <w:t>neattiecas</w:t>
      </w:r>
      <w:r w:rsidRPr="00031A87">
        <w:rPr>
          <w:lang w:val="lv-LV"/>
        </w:rPr>
        <w:t xml:space="preserve"> Publisko iepirkumu likuma 42.panta otrās daļas 10. punkta izslēgšanas nosacījums.  </w:t>
      </w:r>
    </w:p>
    <w:p w:rsidR="00031A87" w:rsidRPr="00031A87" w:rsidP="00031A87" w14:paraId="6018881E" w14:textId="6FB486DF">
      <w:pPr>
        <w:ind w:firstLine="426"/>
        <w:jc w:val="both"/>
        <w:rPr>
          <w:lang w:val="lv-LV"/>
        </w:rPr>
      </w:pPr>
      <w:r w:rsidRPr="00031A87">
        <w:rPr>
          <w:lang w:val="lv-LV"/>
        </w:rPr>
        <w:t xml:space="preserve"> Par konkurences tiesību pārkāpumiem, attiecībā uz Sabiedrība ar ierobežotu atbildību “KRIMONT”, reģistrācijas numurs 40003856592, un  Sabiedrība ar ierobežotu atbildību “GSS”, reģistrācijas numurs 40003838050, Komisija veic</w:t>
      </w:r>
      <w:r>
        <w:rPr>
          <w:lang w:val="lv-LV"/>
        </w:rPr>
        <w:t>a</w:t>
      </w:r>
      <w:r w:rsidRPr="00031A87">
        <w:rPr>
          <w:lang w:val="lv-LV"/>
        </w:rPr>
        <w:t xml:space="preserve"> pārbaudi Konkurences padomes </w:t>
      </w:r>
      <w:r w:rsidRPr="00031A87">
        <w:rPr>
          <w:lang w:val="lv-LV"/>
        </w:rPr>
        <w:t>interneta mājaslapā “Lēmumi” sadaļā, konstatējot, ka Publisko iepirkumu likuma 42.panta otrās daļas 7.punkts, uz pretendent</w:t>
      </w:r>
      <w:r w:rsidR="008E75DB">
        <w:rPr>
          <w:lang w:val="lv-LV"/>
        </w:rPr>
        <w:t>iem</w:t>
      </w:r>
      <w:r w:rsidRPr="00031A87">
        <w:rPr>
          <w:lang w:val="lv-LV"/>
        </w:rPr>
        <w:t xml:space="preserve"> </w:t>
      </w:r>
      <w:r w:rsidRPr="00031A87">
        <w:rPr>
          <w:u w:val="single"/>
          <w:lang w:val="lv-LV"/>
        </w:rPr>
        <w:t>neattiecas</w:t>
      </w:r>
      <w:r w:rsidRPr="00031A87">
        <w:rPr>
          <w:lang w:val="lv-LV"/>
        </w:rPr>
        <w:t>.</w:t>
      </w:r>
    </w:p>
    <w:p w:rsidR="00031A87" w:rsidRPr="00031A87" w:rsidP="00031A87" w14:paraId="282AE049" w14:textId="2711B3D1">
      <w:pPr>
        <w:ind w:firstLine="567"/>
        <w:jc w:val="both"/>
        <w:rPr>
          <w:lang w:val="lv-LV"/>
        </w:rPr>
      </w:pPr>
      <w:r w:rsidRPr="00031A87">
        <w:rPr>
          <w:lang w:val="lv-LV"/>
        </w:rPr>
        <w:t>Komisija konstatē</w:t>
      </w:r>
      <w:r>
        <w:rPr>
          <w:lang w:val="lv-LV"/>
        </w:rPr>
        <w:t>ja</w:t>
      </w:r>
      <w:r w:rsidRPr="00031A87">
        <w:rPr>
          <w:lang w:val="lv-LV"/>
        </w:rPr>
        <w:t xml:space="preserve">, ka uz pretendentiem </w:t>
      </w:r>
      <w:r w:rsidRPr="00031A87">
        <w:rPr>
          <w:u w:val="single"/>
          <w:lang w:val="lv-LV"/>
        </w:rPr>
        <w:t>neattiecas</w:t>
      </w:r>
      <w:r w:rsidRPr="00031A87">
        <w:rPr>
          <w:lang w:val="lv-LV"/>
        </w:rPr>
        <w:t xml:space="preserve"> Publisko iepirkuma likuma 42.panta otrās daļas 11.-14.punkta izslēgšanas nosacījumi.</w:t>
      </w:r>
    </w:p>
    <w:p w:rsidR="00031A87" w:rsidRPr="00031A87" w:rsidP="00031A87" w14:paraId="0FEB0DE4" w14:textId="5DB93E9A">
      <w:pPr>
        <w:widowControl w:val="0"/>
        <w:tabs>
          <w:tab w:val="left" w:pos="567"/>
        </w:tabs>
        <w:suppressAutoHyphens/>
        <w:jc w:val="both"/>
        <w:rPr>
          <w:b/>
          <w:lang w:val="lv-LV" w:eastAsia="x-none"/>
        </w:rPr>
      </w:pPr>
      <w:r w:rsidRPr="00031A87">
        <w:rPr>
          <w:lang w:val="lv-LV" w:eastAsia="x-none"/>
        </w:rPr>
        <w:tab/>
        <w:t>Pamatojoties uz Publisko iepirkumu likuma 26. panta pirmās daļas, vienbalsīgi balsojot “Par”, Publisko iepirkumu komisija</w:t>
      </w:r>
      <w:r w:rsidRPr="00031A87">
        <w:rPr>
          <w:lang w:val="lv-LV"/>
        </w:rPr>
        <w:t xml:space="preserve"> </w:t>
      </w:r>
      <w:r w:rsidRPr="00031A87">
        <w:rPr>
          <w:lang w:val="lv-LV" w:eastAsia="x-none"/>
        </w:rPr>
        <w:t>atklātā konkursā</w:t>
      </w:r>
      <w:r w:rsidRPr="00031A87">
        <w:rPr>
          <w:lang w:val="lv-LV"/>
        </w:rPr>
        <w:t xml:space="preserve"> “Telpu pielāgošana 3.grupas patvertņu ierīkošanai Dakteru ielā 14b un </w:t>
      </w:r>
      <w:r w:rsidRPr="00031A87">
        <w:rPr>
          <w:lang w:val="lv-LV"/>
        </w:rPr>
        <w:t>Kalnamuiža</w:t>
      </w:r>
      <w:r w:rsidRPr="00031A87">
        <w:rPr>
          <w:lang w:val="lv-LV"/>
        </w:rPr>
        <w:t xml:space="preserve"> 2, Smiltenē”, ID NR. SNP/2026/62/AK</w:t>
      </w:r>
      <w:r w:rsidRPr="00031A87">
        <w:rPr>
          <w:lang w:val="lv-LV" w:eastAsia="x-none"/>
        </w:rPr>
        <w:t xml:space="preserve">, </w:t>
      </w:r>
      <w:r w:rsidRPr="00031A87">
        <w:rPr>
          <w:b/>
          <w:u w:val="single"/>
          <w:lang w:val="lv-LV" w:eastAsia="x-none"/>
        </w:rPr>
        <w:t>NOL</w:t>
      </w:r>
      <w:r>
        <w:rPr>
          <w:b/>
          <w:u w:val="single"/>
          <w:lang w:val="lv-LV" w:eastAsia="x-none"/>
        </w:rPr>
        <w:t>ĒMA</w:t>
      </w:r>
      <w:r w:rsidRPr="00031A87">
        <w:rPr>
          <w:b/>
          <w:lang w:val="lv-LV" w:eastAsia="x-none"/>
        </w:rPr>
        <w:t xml:space="preserve">: </w:t>
      </w:r>
    </w:p>
    <w:p w:rsidR="00031A87" w:rsidRPr="00031A87" w:rsidP="00031A87" w14:paraId="47808E3D" w14:textId="77777777">
      <w:pPr>
        <w:widowControl w:val="0"/>
        <w:numPr>
          <w:ilvl w:val="0"/>
          <w:numId w:val="2"/>
        </w:numPr>
        <w:suppressAutoHyphens/>
        <w:ind w:left="426"/>
        <w:contextualSpacing/>
        <w:jc w:val="both"/>
        <w:rPr>
          <w:b/>
          <w:u w:val="single"/>
          <w:lang w:val="lv-LV" w:eastAsia="x-none"/>
        </w:rPr>
      </w:pPr>
      <w:r w:rsidRPr="00031A87">
        <w:rPr>
          <w:b/>
          <w:lang w:val="lv-LV" w:eastAsia="x-none"/>
        </w:rPr>
        <w:t>1.daļā “</w:t>
      </w:r>
      <w:r w:rsidRPr="00031A87">
        <w:rPr>
          <w:b/>
          <w:lang w:val="lv-LV"/>
        </w:rPr>
        <w:t>Telpu pielāgošana Dakteru ielā 14b, Smiltenē</w:t>
      </w:r>
      <w:r w:rsidRPr="00031A87">
        <w:rPr>
          <w:b/>
          <w:lang w:val="lv-LV" w:eastAsia="x-none"/>
        </w:rPr>
        <w:t xml:space="preserve">” par uzvarētāju atzīt un līguma slēgšanas tiesības piešķirt </w:t>
      </w:r>
      <w:r w:rsidRPr="00031A87">
        <w:rPr>
          <w:b/>
          <w:bCs/>
          <w:lang w:val="lv-LV"/>
        </w:rPr>
        <w:t>Sabiedrībai ar ierobežotu atbildību “KRIMONT”, reģistrācijas numurs 40003856592</w:t>
      </w:r>
      <w:r w:rsidRPr="00031A87">
        <w:rPr>
          <w:b/>
          <w:bCs/>
          <w:lang w:val="lv-LV" w:eastAsia="x-none"/>
        </w:rPr>
        <w:t xml:space="preserve">, par piedāvāto līgumcenu </w:t>
      </w:r>
      <w:r w:rsidRPr="00031A87">
        <w:rPr>
          <w:b/>
          <w:bCs/>
          <w:lang w:val="lv-LV"/>
        </w:rPr>
        <w:t xml:space="preserve">7741,18 </w:t>
      </w:r>
      <w:r w:rsidRPr="00031A87">
        <w:rPr>
          <w:b/>
          <w:bCs/>
          <w:lang w:val="lv-LV" w:eastAsia="x-none"/>
        </w:rPr>
        <w:t>euro (septiņi tūkstoši septiņi simti četrdesmit viens euro un 18 centi) bez PVN apmērā</w:t>
      </w:r>
      <w:r w:rsidRPr="00031A87">
        <w:rPr>
          <w:b/>
          <w:lang w:val="lv-LV" w:eastAsia="x-none"/>
        </w:rPr>
        <w:t>;</w:t>
      </w:r>
    </w:p>
    <w:p w:rsidR="00031A87" w:rsidRPr="00031A87" w:rsidP="00031A87" w14:paraId="29DD8CA8" w14:textId="77777777">
      <w:pPr>
        <w:widowControl w:val="0"/>
        <w:numPr>
          <w:ilvl w:val="0"/>
          <w:numId w:val="2"/>
        </w:numPr>
        <w:suppressAutoHyphens/>
        <w:ind w:left="426"/>
        <w:contextualSpacing/>
        <w:jc w:val="both"/>
        <w:rPr>
          <w:b/>
          <w:u w:val="single"/>
          <w:lang w:val="lv-LV" w:eastAsia="x-none"/>
        </w:rPr>
      </w:pPr>
      <w:r w:rsidRPr="00031A87">
        <w:rPr>
          <w:b/>
          <w:lang w:val="lv-LV" w:eastAsia="x-none"/>
        </w:rPr>
        <w:t>2.daļā “</w:t>
      </w:r>
      <w:r w:rsidRPr="00031A87">
        <w:rPr>
          <w:b/>
          <w:lang w:val="lv-LV"/>
        </w:rPr>
        <w:t xml:space="preserve">Telpu pielāgošana </w:t>
      </w:r>
      <w:r w:rsidRPr="00031A87">
        <w:rPr>
          <w:b/>
          <w:lang w:val="lv-LV"/>
        </w:rPr>
        <w:t>Kalnamuižā</w:t>
      </w:r>
      <w:r w:rsidRPr="00031A87">
        <w:rPr>
          <w:b/>
          <w:lang w:val="lv-LV"/>
        </w:rPr>
        <w:t xml:space="preserve"> 2, Smiltenes pagastā</w:t>
      </w:r>
      <w:r w:rsidRPr="00031A87">
        <w:rPr>
          <w:b/>
          <w:lang w:val="lv-LV" w:eastAsia="x-none"/>
        </w:rPr>
        <w:t xml:space="preserve">” par uzvarētāju atzīt un līguma slēgšanas tiesības piešķirt </w:t>
      </w:r>
      <w:r w:rsidRPr="00031A87">
        <w:rPr>
          <w:b/>
          <w:bCs/>
          <w:lang w:val="lv-LV"/>
        </w:rPr>
        <w:t>Sabiedrībai ar ierobežotu atbildību “GSS”, reģistrācijas numurs 40003838050</w:t>
      </w:r>
      <w:r w:rsidRPr="00031A87">
        <w:rPr>
          <w:b/>
          <w:bCs/>
          <w:lang w:val="lv-LV" w:eastAsia="x-none"/>
        </w:rPr>
        <w:t>,</w:t>
      </w:r>
      <w:r w:rsidRPr="00031A87">
        <w:rPr>
          <w:b/>
          <w:lang w:val="lv-LV" w:eastAsia="x-none"/>
        </w:rPr>
        <w:t xml:space="preserve"> par piedāvāto līgumcenu </w:t>
      </w:r>
      <w:r w:rsidRPr="00031A87">
        <w:rPr>
          <w:b/>
          <w:bCs/>
          <w:lang w:val="lv-LV"/>
        </w:rPr>
        <w:t>8957,24</w:t>
      </w:r>
      <w:r w:rsidRPr="00031A87">
        <w:rPr>
          <w:b/>
          <w:lang w:val="lv-LV" w:eastAsia="x-none"/>
        </w:rPr>
        <w:t xml:space="preserve"> euro (astoņi tūkstoši deviņi simti piecdesmit septiņi euro un 24 centi) bez PVN apmērā.</w:t>
      </w:r>
    </w:p>
    <w:p w:rsidR="00031A87" w:rsidP="00031A87" w14:paraId="001D3798" w14:textId="77777777">
      <w:pPr>
        <w:widowControl w:val="0"/>
        <w:suppressAutoHyphens/>
        <w:jc w:val="both"/>
        <w:rPr>
          <w:b/>
          <w:u w:val="single"/>
          <w:lang w:val="lv-LV" w:eastAsia="x-none"/>
        </w:rPr>
      </w:pPr>
    </w:p>
    <w:p w:rsidR="00C11770" w:rsidP="00031A87" w14:paraId="562396C9" w14:textId="77777777">
      <w:pPr>
        <w:widowControl w:val="0"/>
        <w:suppressAutoHyphens/>
        <w:jc w:val="both"/>
        <w:rPr>
          <w:b/>
          <w:u w:val="single"/>
          <w:lang w:val="lv-LV" w:eastAsia="x-none"/>
        </w:rPr>
      </w:pPr>
    </w:p>
    <w:p w:rsidR="00C11770" w:rsidRPr="00031A87" w:rsidP="00031A87" w14:paraId="2F03282B" w14:textId="77777777">
      <w:pPr>
        <w:widowControl w:val="0"/>
        <w:suppressAutoHyphens/>
        <w:jc w:val="both"/>
        <w:rPr>
          <w:b/>
          <w:u w:val="single"/>
          <w:lang w:val="lv-LV" w:eastAsia="x-none"/>
        </w:rPr>
      </w:pPr>
    </w:p>
    <w:p w:rsidR="00031A87" w:rsidRPr="00031A87" w:rsidP="00031A87" w14:paraId="7BEA6BBA" w14:textId="77777777">
      <w:pPr>
        <w:jc w:val="both"/>
        <w:rPr>
          <w:bCs/>
          <w:lang w:val="lv-LV"/>
        </w:rPr>
      </w:pPr>
      <w:bookmarkStart w:id="6" w:name="_Hlk79651942"/>
      <w:r w:rsidRPr="00031A87">
        <w:rPr>
          <w:bCs/>
          <w:lang w:val="lv-LV"/>
        </w:rPr>
        <w:t xml:space="preserve">Publisko iepirkumu komisijas </w:t>
      </w:r>
      <w:smartTag w:uri="schemas-tilde-lv/tildestengine" w:element="veidnes">
        <w:smartTagPr>
          <w:attr w:name="baseform" w:val="lēmums"/>
          <w:attr w:name="id" w:val="-1"/>
          <w:attr w:name="text" w:val="lēmums"/>
        </w:smartTagPr>
        <w:r w:rsidRPr="00031A87">
          <w:rPr>
            <w:bCs/>
            <w:lang w:val="lv-LV"/>
          </w:rPr>
          <w:t>lēmums</w:t>
        </w:r>
      </w:smartTag>
      <w:r w:rsidRPr="00031A87">
        <w:rPr>
          <w:bCs/>
          <w:lang w:val="lv-LV"/>
        </w:rPr>
        <w:t xml:space="preserve"> stājies spēkā ar tā pieņemšanas brīdi. Tiesības iesniegt iesniegumu par iepirkuma procedūras pārkāpumiem vai pārsūdzēt Iepirkuma Uzraudzības Birojā, Smilšu ielā 1, Rīgā, LV-1010, 10 (desmit) dienu laikā pēc dienas, kad informācija nosūtīta elektroniski, izmantojot drošu elektronisko parakstu.  </w:t>
      </w:r>
      <w:bookmarkEnd w:id="6"/>
    </w:p>
    <w:p w:rsidR="00716EF4" w:rsidP="00031A87" w14:paraId="777B63E1" w14:textId="6B33B089">
      <w:pPr>
        <w:pStyle w:val="NoSpacing"/>
        <w:jc w:val="both"/>
        <w:rPr>
          <w:rFonts w:ascii="Times New Roman" w:hAnsi="Times New Roman"/>
          <w:sz w:val="24"/>
          <w:szCs w:val="24"/>
        </w:rPr>
      </w:pPr>
    </w:p>
    <w:p w:rsidR="00716EF4" w:rsidP="00716EF4" w14:paraId="53B3A5A6" w14:textId="77777777">
      <w:pPr>
        <w:pStyle w:val="NoSpacing"/>
        <w:ind w:firstLine="720"/>
        <w:jc w:val="both"/>
        <w:rPr>
          <w:rFonts w:ascii="Times New Roman" w:hAnsi="Times New Roman"/>
          <w:sz w:val="24"/>
          <w:szCs w:val="24"/>
        </w:rPr>
      </w:pPr>
    </w:p>
    <w:p w:rsidR="00031A87" w:rsidP="00716EF4" w14:paraId="16C349AA" w14:textId="77777777">
      <w:pPr>
        <w:keepNext/>
        <w:spacing w:line="276" w:lineRule="auto"/>
        <w:jc w:val="both"/>
        <w:outlineLvl w:val="1"/>
        <w:rPr>
          <w:noProof/>
          <w:lang w:val="lv-LV"/>
        </w:rPr>
      </w:pPr>
      <w:r>
        <w:rPr>
          <w:noProof/>
          <w:lang w:val="lv-LV"/>
        </w:rPr>
        <w:t>Smiltenes novada pašvaldības</w:t>
      </w:r>
    </w:p>
    <w:p w:rsidR="00716EF4" w:rsidP="00716EF4" w14:paraId="2DE6B556" w14:textId="7EE7CD62">
      <w:pPr>
        <w:keepNext/>
        <w:spacing w:line="276" w:lineRule="auto"/>
        <w:jc w:val="both"/>
        <w:outlineLvl w:val="1"/>
        <w:rPr>
          <w:i/>
          <w:sz w:val="18"/>
          <w:szCs w:val="18"/>
          <w:lang w:val="lv-LV" w:eastAsia="lv-LV"/>
        </w:rPr>
      </w:pPr>
      <w:r>
        <w:rPr>
          <w:noProof/>
          <w:lang w:val="lv-LV"/>
        </w:rPr>
        <w:t>Publisko iepirkumu komisijas priekšsēdētāja</w:t>
      </w:r>
      <w:r>
        <w:rPr>
          <w:lang w:val="lv-LV" w:eastAsia="lv-LV"/>
        </w:rPr>
        <w:tab/>
      </w:r>
      <w:r>
        <w:rPr>
          <w:lang w:val="lv-LV" w:eastAsia="lv-LV"/>
        </w:rPr>
        <w:tab/>
      </w:r>
      <w:r>
        <w:rPr>
          <w:lang w:val="lv-LV" w:eastAsia="lv-LV"/>
        </w:rPr>
        <w:tab/>
      </w:r>
      <w:r>
        <w:rPr>
          <w:noProof/>
          <w:lang w:val="lv-LV"/>
        </w:rPr>
        <w:t>Lita Kalniņa</w:t>
      </w:r>
    </w:p>
    <w:p w:rsidR="00716EF4" w:rsidP="00716EF4" w14:paraId="06C76A87" w14:textId="77777777">
      <w:pPr>
        <w:jc w:val="center"/>
        <w:rPr>
          <w:i/>
          <w:sz w:val="18"/>
          <w:szCs w:val="18"/>
          <w:lang w:val="lv-LV" w:eastAsia="lv-LV"/>
        </w:rPr>
      </w:pPr>
    </w:p>
    <w:p w:rsidR="00716EF4" w:rsidP="00716EF4" w14:paraId="2B4E7F0E" w14:textId="77777777">
      <w:pPr>
        <w:jc w:val="center"/>
        <w:rPr>
          <w:i/>
          <w:sz w:val="18"/>
          <w:szCs w:val="18"/>
          <w:lang w:val="lv-LV" w:eastAsia="lv-LV"/>
        </w:rPr>
      </w:pPr>
    </w:p>
    <w:p w:rsidR="00716EF4" w:rsidP="00716EF4" w14:paraId="7D6D16E5" w14:textId="77777777">
      <w:pPr>
        <w:rPr>
          <w:i/>
          <w:sz w:val="18"/>
          <w:szCs w:val="18"/>
          <w:lang w:val="lv-LV" w:eastAsia="lv-LV"/>
        </w:rPr>
      </w:pPr>
    </w:p>
    <w:p w:rsidR="00716EF4" w:rsidP="00716EF4" w14:paraId="5D145516" w14:textId="57439B5C">
      <w:pPr>
        <w:rPr>
          <w:sz w:val="20"/>
          <w:szCs w:val="20"/>
          <w:lang w:val="lv-LV"/>
        </w:rPr>
      </w:pPr>
      <w:r>
        <w:rPr>
          <w:noProof/>
          <w:sz w:val="20"/>
          <w:szCs w:val="20"/>
          <w:lang w:val="lv-LV"/>
        </w:rPr>
        <w:t>Lita Kalniņa</w:t>
      </w:r>
      <w:r>
        <w:rPr>
          <w:sz w:val="20"/>
          <w:szCs w:val="20"/>
          <w:lang w:val="lv-LV"/>
        </w:rPr>
        <w:t xml:space="preserve"> </w:t>
      </w:r>
      <w:r>
        <w:rPr>
          <w:noProof/>
          <w:sz w:val="20"/>
          <w:szCs w:val="20"/>
          <w:lang w:val="lv-LV"/>
        </w:rPr>
        <w:t>64707873</w:t>
      </w:r>
    </w:p>
    <w:p w:rsidR="0092444F" w:rsidP="00716EF4" w14:paraId="57ABF781" w14:textId="2A725436">
      <w:pPr>
        <w:rPr>
          <w:i/>
          <w:sz w:val="18"/>
          <w:szCs w:val="18"/>
          <w:lang w:val="lv-LV" w:eastAsia="lv-LV"/>
        </w:rPr>
      </w:pPr>
      <w:r>
        <w:rPr>
          <w:noProof/>
          <w:sz w:val="20"/>
          <w:szCs w:val="20"/>
          <w:lang w:val="lv-LV"/>
        </w:rPr>
        <w:t>lita.kalnina@smiltenesnovads.lv</w:t>
      </w:r>
    </w:p>
    <w:p w:rsidR="00716EF4" w:rsidP="00716EF4" w14:paraId="70111D9B" w14:textId="77777777">
      <w:pPr>
        <w:rPr>
          <w:i/>
          <w:sz w:val="18"/>
          <w:szCs w:val="18"/>
          <w:lang w:val="lv-LV" w:eastAsia="lv-LV"/>
        </w:rPr>
      </w:pPr>
    </w:p>
    <w:p w:rsidR="00716EF4" w:rsidP="00716EF4" w14:paraId="5BA9C3BC" w14:textId="77777777">
      <w:pPr>
        <w:rPr>
          <w:lang w:val="lv-LV"/>
        </w:rPr>
      </w:pPr>
    </w:p>
    <w:p w:rsidR="00B4243D" w:rsidRPr="009A162D" w:rsidP="009A162D" w14:paraId="71E6F57D" w14:textId="421CD9DA">
      <w:pPr>
        <w:suppressAutoHyphens/>
        <w:jc w:val="center"/>
        <w:textAlignment w:val="baseline"/>
        <w:rPr>
          <w:rFonts w:eastAsia="Calibri"/>
          <w:bCs/>
          <w:sz w:val="20"/>
          <w:szCs w:val="20"/>
          <w:lang w:val="lv-LV"/>
        </w:rPr>
      </w:pPr>
    </w:p>
    <w:sectPr w:rsidSect="0003604F">
      <w:pgSz w:w="11906" w:h="16838"/>
      <w:pgMar w:top="709"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1CD18A2"/>
    <w:multiLevelType w:val="hybridMultilevel"/>
    <w:tmpl w:val="9654B41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DC2F16"/>
    <w:multiLevelType w:val="hybridMultilevel"/>
    <w:tmpl w:val="1DC6AEF0"/>
    <w:lvl w:ilvl="0">
      <w:start w:val="1"/>
      <w:numFmt w:val="decimal"/>
      <w:lvlText w:val="%1."/>
      <w:lvlJc w:val="left"/>
      <w:pPr>
        <w:ind w:left="360"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16cid:durableId="8936645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0181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0AD"/>
    <w:rsid w:val="00000EDE"/>
    <w:rsid w:val="000101B0"/>
    <w:rsid w:val="00026FAD"/>
    <w:rsid w:val="00031A87"/>
    <w:rsid w:val="0003604F"/>
    <w:rsid w:val="00036AD5"/>
    <w:rsid w:val="000504A5"/>
    <w:rsid w:val="00063452"/>
    <w:rsid w:val="000854FD"/>
    <w:rsid w:val="000A51E1"/>
    <w:rsid w:val="000C7DD5"/>
    <w:rsid w:val="000D68C9"/>
    <w:rsid w:val="000E7A3E"/>
    <w:rsid w:val="00134742"/>
    <w:rsid w:val="0016611C"/>
    <w:rsid w:val="00183DD0"/>
    <w:rsid w:val="00196F76"/>
    <w:rsid w:val="001C7262"/>
    <w:rsid w:val="001D0B44"/>
    <w:rsid w:val="00226378"/>
    <w:rsid w:val="00243E7F"/>
    <w:rsid w:val="002607B2"/>
    <w:rsid w:val="002A6F9E"/>
    <w:rsid w:val="002B00AD"/>
    <w:rsid w:val="002B5CCD"/>
    <w:rsid w:val="002C1AD8"/>
    <w:rsid w:val="002E3B38"/>
    <w:rsid w:val="002F1509"/>
    <w:rsid w:val="00315CF6"/>
    <w:rsid w:val="0032576F"/>
    <w:rsid w:val="003475AC"/>
    <w:rsid w:val="003913A5"/>
    <w:rsid w:val="004170E3"/>
    <w:rsid w:val="0042505D"/>
    <w:rsid w:val="0043693D"/>
    <w:rsid w:val="004635CA"/>
    <w:rsid w:val="00467397"/>
    <w:rsid w:val="00483A58"/>
    <w:rsid w:val="0049718B"/>
    <w:rsid w:val="004A1277"/>
    <w:rsid w:val="004C7559"/>
    <w:rsid w:val="005112EB"/>
    <w:rsid w:val="00542114"/>
    <w:rsid w:val="00550402"/>
    <w:rsid w:val="005659D5"/>
    <w:rsid w:val="005B6BCE"/>
    <w:rsid w:val="005D5AC1"/>
    <w:rsid w:val="00615B3E"/>
    <w:rsid w:val="00616EC0"/>
    <w:rsid w:val="00653C84"/>
    <w:rsid w:val="006E1159"/>
    <w:rsid w:val="006F37DF"/>
    <w:rsid w:val="00716EF4"/>
    <w:rsid w:val="00723A38"/>
    <w:rsid w:val="00753D80"/>
    <w:rsid w:val="007A7668"/>
    <w:rsid w:val="007B561F"/>
    <w:rsid w:val="007B6FE9"/>
    <w:rsid w:val="007F44D6"/>
    <w:rsid w:val="007F628D"/>
    <w:rsid w:val="00803AC2"/>
    <w:rsid w:val="00822C06"/>
    <w:rsid w:val="00833EF1"/>
    <w:rsid w:val="00842AFA"/>
    <w:rsid w:val="00846E96"/>
    <w:rsid w:val="00850CC0"/>
    <w:rsid w:val="00860C48"/>
    <w:rsid w:val="00875997"/>
    <w:rsid w:val="008E75DB"/>
    <w:rsid w:val="0092444F"/>
    <w:rsid w:val="0092738E"/>
    <w:rsid w:val="00931D35"/>
    <w:rsid w:val="00950407"/>
    <w:rsid w:val="00953C88"/>
    <w:rsid w:val="0097156B"/>
    <w:rsid w:val="009A162D"/>
    <w:rsid w:val="009B5EB9"/>
    <w:rsid w:val="009B6219"/>
    <w:rsid w:val="009E54D5"/>
    <w:rsid w:val="00A251D4"/>
    <w:rsid w:val="00A44077"/>
    <w:rsid w:val="00A556A2"/>
    <w:rsid w:val="00A63BD2"/>
    <w:rsid w:val="00A91817"/>
    <w:rsid w:val="00AB240B"/>
    <w:rsid w:val="00AC6FF8"/>
    <w:rsid w:val="00B309F0"/>
    <w:rsid w:val="00B4243D"/>
    <w:rsid w:val="00B60833"/>
    <w:rsid w:val="00B771ED"/>
    <w:rsid w:val="00B800F7"/>
    <w:rsid w:val="00B9039A"/>
    <w:rsid w:val="00B96C91"/>
    <w:rsid w:val="00BA273D"/>
    <w:rsid w:val="00BC32F8"/>
    <w:rsid w:val="00BD2641"/>
    <w:rsid w:val="00BE57C4"/>
    <w:rsid w:val="00BE58E0"/>
    <w:rsid w:val="00C11770"/>
    <w:rsid w:val="00C962B5"/>
    <w:rsid w:val="00D00444"/>
    <w:rsid w:val="00D10F4E"/>
    <w:rsid w:val="00D22E46"/>
    <w:rsid w:val="00D2693A"/>
    <w:rsid w:val="00D62F05"/>
    <w:rsid w:val="00D77E21"/>
    <w:rsid w:val="00D953C8"/>
    <w:rsid w:val="00DA4EA0"/>
    <w:rsid w:val="00DA7347"/>
    <w:rsid w:val="00DB076F"/>
    <w:rsid w:val="00DB1D19"/>
    <w:rsid w:val="00DD4C26"/>
    <w:rsid w:val="00DE62AC"/>
    <w:rsid w:val="00E356B9"/>
    <w:rsid w:val="00E570EA"/>
    <w:rsid w:val="00EB7F76"/>
    <w:rsid w:val="00EC5424"/>
    <w:rsid w:val="00ED0A9F"/>
    <w:rsid w:val="00EF07D6"/>
    <w:rsid w:val="00F01AB1"/>
    <w:rsid w:val="00F1160E"/>
    <w:rsid w:val="00F631C7"/>
    <w:rsid w:val="00F70E9E"/>
    <w:rsid w:val="00FC5A38"/>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B1475C3"/>
  <w15:docId w15:val="{A424E0C5-CB53-4562-BEC2-483997042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00A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2B00AD"/>
    <w:pPr>
      <w:spacing w:after="0" w:line="240" w:lineRule="auto"/>
    </w:pPr>
    <w:rPr>
      <w:rFonts w:ascii="Calibri" w:eastAsia="Calibri" w:hAnsi="Calibri" w:cs="Times New Roman"/>
    </w:rPr>
  </w:style>
  <w:style w:type="paragraph" w:styleId="BalloonText">
    <w:name w:val="Balloon Text"/>
    <w:basedOn w:val="Normal"/>
    <w:link w:val="BalontekstsRakstz"/>
    <w:uiPriority w:val="99"/>
    <w:semiHidden/>
    <w:unhideWhenUsed/>
    <w:rsid w:val="002B00AD"/>
    <w:rPr>
      <w:rFonts w:ascii="Tahoma" w:hAnsi="Tahoma" w:cs="Tahoma"/>
      <w:sz w:val="16"/>
      <w:szCs w:val="16"/>
    </w:rPr>
  </w:style>
  <w:style w:type="character" w:customStyle="1" w:styleId="BalontekstsRakstz">
    <w:name w:val="Balonteksts Rakstz."/>
    <w:basedOn w:val="DefaultParagraphFont"/>
    <w:link w:val="BalloonText"/>
    <w:uiPriority w:val="99"/>
    <w:semiHidden/>
    <w:rsid w:val="002B00AD"/>
    <w:rPr>
      <w:rFonts w:ascii="Tahoma" w:eastAsia="Times New Roman" w:hAnsi="Tahoma" w:cs="Tahoma"/>
      <w:sz w:val="16"/>
      <w:szCs w:val="16"/>
      <w:lang w:val="en-US"/>
    </w:rPr>
  </w:style>
  <w:style w:type="paragraph" w:styleId="Header">
    <w:name w:val="header"/>
    <w:basedOn w:val="Normal"/>
    <w:link w:val="GalveneRakstz"/>
    <w:uiPriority w:val="99"/>
    <w:unhideWhenUsed/>
    <w:rsid w:val="00A44077"/>
    <w:pPr>
      <w:tabs>
        <w:tab w:val="center" w:pos="4153"/>
        <w:tab w:val="right" w:pos="8306"/>
      </w:tabs>
    </w:pPr>
  </w:style>
  <w:style w:type="character" w:customStyle="1" w:styleId="GalveneRakstz">
    <w:name w:val="Galvene Rakstz."/>
    <w:basedOn w:val="DefaultParagraphFont"/>
    <w:link w:val="Header"/>
    <w:uiPriority w:val="99"/>
    <w:rsid w:val="00A44077"/>
    <w:rPr>
      <w:rFonts w:ascii="Times New Roman" w:eastAsia="Times New Roman" w:hAnsi="Times New Roman" w:cs="Times New Roman"/>
      <w:sz w:val="24"/>
      <w:szCs w:val="24"/>
      <w:lang w:val="en-US"/>
    </w:rPr>
  </w:style>
  <w:style w:type="paragraph" w:styleId="Footer">
    <w:name w:val="footer"/>
    <w:basedOn w:val="Normal"/>
    <w:link w:val="KjeneRakstz"/>
    <w:uiPriority w:val="99"/>
    <w:unhideWhenUsed/>
    <w:rsid w:val="00A44077"/>
    <w:pPr>
      <w:tabs>
        <w:tab w:val="center" w:pos="4153"/>
        <w:tab w:val="right" w:pos="8306"/>
      </w:tabs>
    </w:pPr>
  </w:style>
  <w:style w:type="character" w:customStyle="1" w:styleId="KjeneRakstz">
    <w:name w:val="Kājene Rakstz."/>
    <w:basedOn w:val="DefaultParagraphFont"/>
    <w:link w:val="Footer"/>
    <w:uiPriority w:val="99"/>
    <w:rsid w:val="00A44077"/>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723A38"/>
    <w:rPr>
      <w:color w:val="0000FF" w:themeColor="hyperlink"/>
      <w:u w:val="single"/>
    </w:rPr>
  </w:style>
  <w:style w:type="character" w:styleId="UnresolvedMention">
    <w:name w:val="Unresolved Mention"/>
    <w:basedOn w:val="DefaultParagraphFont"/>
    <w:uiPriority w:val="99"/>
    <w:semiHidden/>
    <w:unhideWhenUsed/>
    <w:rsid w:val="00723A38"/>
    <w:rPr>
      <w:color w:val="605E5C"/>
      <w:shd w:val="clear" w:color="auto" w:fill="E1DFDD"/>
    </w:rPr>
  </w:style>
  <w:style w:type="table" w:styleId="TableGrid">
    <w:name w:val="Table Grid"/>
    <w:basedOn w:val="TableNormal"/>
    <w:rsid w:val="00031A8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yperlink" Target="mailto:pasts@smiltenesnovads.lv"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75849-4648-43EA-813D-BC1E681DC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4888</Words>
  <Characters>2787</Characters>
  <Application>Microsoft Office Word</Application>
  <DocSecurity>0</DocSecurity>
  <Lines>23</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andris</dc:creator>
  <cp:lastModifiedBy>Lita Kalnina</cp:lastModifiedBy>
  <cp:revision>20</cp:revision>
  <dcterms:created xsi:type="dcterms:W3CDTF">2022-12-05T13:01:00Z</dcterms:created>
  <dcterms:modified xsi:type="dcterms:W3CDTF">2026-10-06T13:49:00Z</dcterms:modified>
</cp:coreProperties>
</file>