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D2C56" w14:textId="77777777" w:rsidR="00C86F98" w:rsidRPr="008E19F6" w:rsidRDefault="00C86F98">
      <w:pPr>
        <w:pStyle w:val="Heading5"/>
        <w:jc w:val="right"/>
        <w:rPr>
          <w:sz w:val="24"/>
        </w:rPr>
      </w:pPr>
      <w:r w:rsidRPr="008E19F6">
        <w:rPr>
          <w:sz w:val="24"/>
        </w:rPr>
        <w:t>Apstiprināts</w:t>
      </w:r>
    </w:p>
    <w:p w14:paraId="42CAC585" w14:textId="77777777" w:rsidR="00C86F98" w:rsidRPr="00C261DA" w:rsidRDefault="00404B44">
      <w:pPr>
        <w:ind w:firstLine="6096"/>
        <w:jc w:val="right"/>
      </w:pPr>
      <w:r w:rsidRPr="00C261DA">
        <w:t>Nodrošinājuma valsts aģentūras i</w:t>
      </w:r>
      <w:r w:rsidR="00C86F98" w:rsidRPr="00C261DA">
        <w:t>epirkuma komisijas</w:t>
      </w:r>
    </w:p>
    <w:p w14:paraId="780856D4" w14:textId="0AD8FC7D" w:rsidR="00C86F98" w:rsidRPr="001E7469" w:rsidRDefault="00F9063B">
      <w:pPr>
        <w:ind w:firstLine="6096"/>
        <w:jc w:val="right"/>
        <w:rPr>
          <w:color w:val="FF0000"/>
        </w:rPr>
      </w:pPr>
      <w:r w:rsidRPr="001E7469">
        <w:rPr>
          <w:color w:val="FF0000"/>
        </w:rPr>
        <w:t>20</w:t>
      </w:r>
      <w:r w:rsidR="009F2D7E" w:rsidRPr="001E7469">
        <w:rPr>
          <w:color w:val="FF0000"/>
        </w:rPr>
        <w:t>2</w:t>
      </w:r>
      <w:r w:rsidR="00F46DD4" w:rsidRPr="001E7469">
        <w:rPr>
          <w:color w:val="FF0000"/>
        </w:rPr>
        <w:t>6</w:t>
      </w:r>
      <w:r w:rsidR="00442E0B" w:rsidRPr="001E7469">
        <w:rPr>
          <w:color w:val="FF0000"/>
        </w:rPr>
        <w:t>.</w:t>
      </w:r>
      <w:r w:rsidR="00780270" w:rsidRPr="001E7469">
        <w:rPr>
          <w:color w:val="FF0000"/>
        </w:rPr>
        <w:t xml:space="preserve">gada </w:t>
      </w:r>
      <w:r w:rsidR="001E7469" w:rsidRPr="001E7469">
        <w:rPr>
          <w:color w:val="FF0000"/>
        </w:rPr>
        <w:t>30</w:t>
      </w:r>
      <w:r w:rsidR="00F46DD4" w:rsidRPr="001E7469">
        <w:rPr>
          <w:color w:val="FF0000"/>
        </w:rPr>
        <w:t>.</w:t>
      </w:r>
      <w:r w:rsidR="001E7469" w:rsidRPr="001E7469">
        <w:rPr>
          <w:color w:val="FF0000"/>
        </w:rPr>
        <w:t>septembra</w:t>
      </w:r>
      <w:r w:rsidR="00CA0CC6" w:rsidRPr="001E7469">
        <w:rPr>
          <w:color w:val="FF0000"/>
        </w:rPr>
        <w:t xml:space="preserve"> </w:t>
      </w:r>
      <w:r w:rsidR="00C86F98" w:rsidRPr="001E7469">
        <w:rPr>
          <w:color w:val="FF0000"/>
        </w:rPr>
        <w:t>sēdē</w:t>
      </w:r>
    </w:p>
    <w:p w14:paraId="72F80936" w14:textId="5D098919" w:rsidR="00C86F98" w:rsidRPr="001E7469" w:rsidRDefault="00C86F98">
      <w:pPr>
        <w:ind w:firstLine="6096"/>
        <w:jc w:val="right"/>
        <w:rPr>
          <w:color w:val="FF0000"/>
        </w:rPr>
      </w:pPr>
      <w:r w:rsidRPr="001E7469">
        <w:rPr>
          <w:color w:val="FF0000"/>
        </w:rPr>
        <w:t>(protokols Nr.</w:t>
      </w:r>
      <w:r w:rsidR="001E7469" w:rsidRPr="001E7469">
        <w:rPr>
          <w:color w:val="FF0000"/>
        </w:rPr>
        <w:t>4</w:t>
      </w:r>
      <w:r w:rsidRPr="001E7469">
        <w:rPr>
          <w:color w:val="FF0000"/>
        </w:rPr>
        <w:t>)</w:t>
      </w:r>
    </w:p>
    <w:p w14:paraId="308642BF" w14:textId="77777777" w:rsidR="00C86F98" w:rsidRPr="008E19F6" w:rsidRDefault="00C86F98">
      <w:pPr>
        <w:ind w:firstLine="6096"/>
        <w:jc w:val="right"/>
      </w:pPr>
    </w:p>
    <w:p w14:paraId="29BB630B" w14:textId="77777777" w:rsidR="00C86F98" w:rsidRPr="008E19F6" w:rsidRDefault="00C86F98">
      <w:pPr>
        <w:ind w:firstLine="6096"/>
        <w:jc w:val="right"/>
      </w:pPr>
    </w:p>
    <w:p w14:paraId="14D365AE" w14:textId="77777777" w:rsidR="00C86F98" w:rsidRPr="008E19F6" w:rsidRDefault="00C86F98">
      <w:pPr>
        <w:jc w:val="right"/>
      </w:pPr>
    </w:p>
    <w:p w14:paraId="0CF07F08" w14:textId="77777777" w:rsidR="00C86F98" w:rsidRPr="008E19F6" w:rsidRDefault="00C86F98"/>
    <w:p w14:paraId="01461FF1" w14:textId="77777777" w:rsidR="00C86F98" w:rsidRPr="008E19F6" w:rsidRDefault="00C86F98"/>
    <w:p w14:paraId="7A43FF58" w14:textId="77777777" w:rsidR="006013A5" w:rsidRPr="00DD4426" w:rsidRDefault="006013A5" w:rsidP="006013A5">
      <w:pPr>
        <w:jc w:val="center"/>
        <w:rPr>
          <w:sz w:val="36"/>
        </w:rPr>
      </w:pPr>
      <w:r w:rsidRPr="00DD4426">
        <w:rPr>
          <w:b/>
          <w:sz w:val="36"/>
        </w:rPr>
        <w:t>NODROŠINĀJUMA VALSTS AĢENTŪRAS</w:t>
      </w:r>
    </w:p>
    <w:p w14:paraId="1DA7C5EA" w14:textId="77777777" w:rsidR="00C86F98" w:rsidRPr="00DD4426" w:rsidRDefault="00C86F98">
      <w:pPr>
        <w:pStyle w:val="Heading6"/>
        <w:rPr>
          <w:sz w:val="36"/>
        </w:rPr>
      </w:pPr>
    </w:p>
    <w:p w14:paraId="48605316" w14:textId="77777777" w:rsidR="00C86F98" w:rsidRPr="00DD4426" w:rsidRDefault="00C86F98">
      <w:pPr>
        <w:jc w:val="center"/>
        <w:rPr>
          <w:sz w:val="36"/>
        </w:rPr>
      </w:pPr>
    </w:p>
    <w:p w14:paraId="32604BDC" w14:textId="77777777" w:rsidR="00C86F98" w:rsidRPr="00DD4426" w:rsidRDefault="00C86F98">
      <w:pPr>
        <w:jc w:val="center"/>
        <w:rPr>
          <w:sz w:val="36"/>
        </w:rPr>
      </w:pPr>
    </w:p>
    <w:p w14:paraId="334AFABC" w14:textId="77777777" w:rsidR="00F9063B" w:rsidRPr="00F46DD4" w:rsidRDefault="00F9063B" w:rsidP="00F9063B">
      <w:pPr>
        <w:jc w:val="center"/>
        <w:rPr>
          <w:b/>
          <w:sz w:val="36"/>
        </w:rPr>
      </w:pPr>
      <w:r w:rsidRPr="00F46DD4">
        <w:rPr>
          <w:b/>
          <w:sz w:val="36"/>
        </w:rPr>
        <w:t>ATKLĀT</w:t>
      </w:r>
      <w:r w:rsidR="00001A39" w:rsidRPr="00F46DD4">
        <w:rPr>
          <w:b/>
          <w:sz w:val="36"/>
        </w:rPr>
        <w:t>A</w:t>
      </w:r>
      <w:r w:rsidRPr="00F46DD4">
        <w:rPr>
          <w:b/>
          <w:sz w:val="36"/>
        </w:rPr>
        <w:t xml:space="preserve"> KONKURSA</w:t>
      </w:r>
    </w:p>
    <w:p w14:paraId="5E81C088" w14:textId="77777777" w:rsidR="00F9063B" w:rsidRPr="00F46DD4" w:rsidRDefault="00F9063B" w:rsidP="00F9063B">
      <w:pPr>
        <w:jc w:val="center"/>
        <w:rPr>
          <w:sz w:val="36"/>
        </w:rPr>
      </w:pPr>
    </w:p>
    <w:p w14:paraId="32C41120" w14:textId="137C721E" w:rsidR="006E2FF2" w:rsidRPr="00F46DD4" w:rsidRDefault="006E2FF2" w:rsidP="006E2FF2">
      <w:pPr>
        <w:jc w:val="center"/>
        <w:rPr>
          <w:b/>
          <w:sz w:val="36"/>
        </w:rPr>
      </w:pPr>
      <w:r w:rsidRPr="00F46DD4">
        <w:rPr>
          <w:b/>
          <w:sz w:val="36"/>
        </w:rPr>
        <w:t>“</w:t>
      </w:r>
      <w:r w:rsidR="00F46DD4" w:rsidRPr="00F46DD4">
        <w:rPr>
          <w:b/>
          <w:sz w:val="36"/>
        </w:rPr>
        <w:t>Būvuzraudzības pakalpojumi NVA objektos uz 2 gadiem</w:t>
      </w:r>
      <w:r w:rsidRPr="00F46DD4">
        <w:rPr>
          <w:b/>
          <w:sz w:val="36"/>
        </w:rPr>
        <w:t>”</w:t>
      </w:r>
    </w:p>
    <w:p w14:paraId="26D1CBCC" w14:textId="77777777" w:rsidR="006E2FF2" w:rsidRPr="00F46DD4" w:rsidRDefault="006E2FF2" w:rsidP="006E2FF2">
      <w:pPr>
        <w:jc w:val="center"/>
        <w:rPr>
          <w:b/>
          <w:sz w:val="36"/>
        </w:rPr>
      </w:pPr>
    </w:p>
    <w:p w14:paraId="59841C69" w14:textId="3639AC5D" w:rsidR="006E2FF2" w:rsidRPr="00F46DD4" w:rsidRDefault="006E2FF2" w:rsidP="006E2FF2">
      <w:pPr>
        <w:jc w:val="center"/>
        <w:rPr>
          <w:sz w:val="36"/>
          <w14:shadow w14:blurRad="50800" w14:dist="38100" w14:dir="2700000" w14:sx="100000" w14:sy="100000" w14:kx="0" w14:ky="0" w14:algn="tl">
            <w14:srgbClr w14:val="000000">
              <w14:alpha w14:val="60000"/>
            </w14:srgbClr>
          </w14:shadow>
        </w:rPr>
      </w:pPr>
      <w:r w:rsidRPr="00F46DD4">
        <w:rPr>
          <w:b/>
          <w:sz w:val="36"/>
        </w:rPr>
        <w:t>(iepirkuma ident</w:t>
      </w:r>
      <w:r w:rsidR="0095350B" w:rsidRPr="00F46DD4">
        <w:rPr>
          <w:b/>
          <w:sz w:val="36"/>
        </w:rPr>
        <w:t xml:space="preserve">ifikācijas numurs IeM </w:t>
      </w:r>
      <w:r w:rsidR="00404B44" w:rsidRPr="00F46DD4">
        <w:rPr>
          <w:b/>
          <w:sz w:val="36"/>
        </w:rPr>
        <w:t>NVA 20</w:t>
      </w:r>
      <w:r w:rsidR="009F2D7E" w:rsidRPr="00F46DD4">
        <w:rPr>
          <w:b/>
          <w:sz w:val="36"/>
        </w:rPr>
        <w:t>2</w:t>
      </w:r>
      <w:r w:rsidR="00F46DD4" w:rsidRPr="00F46DD4">
        <w:rPr>
          <w:b/>
          <w:sz w:val="36"/>
        </w:rPr>
        <w:t>6/50</w:t>
      </w:r>
      <w:r w:rsidRPr="00F46DD4">
        <w:rPr>
          <w:b/>
          <w:sz w:val="36"/>
        </w:rPr>
        <w:t>)</w:t>
      </w:r>
    </w:p>
    <w:p w14:paraId="3C42D70A" w14:textId="77777777" w:rsidR="00706BBB" w:rsidRPr="00F46DD4" w:rsidRDefault="00706BBB">
      <w:pPr>
        <w:jc w:val="center"/>
        <w:rPr>
          <w:sz w:val="36"/>
          <w14:shadow w14:blurRad="50800" w14:dist="38100" w14:dir="2700000" w14:sx="100000" w14:sy="100000" w14:kx="0" w14:ky="0" w14:algn="tl">
            <w14:srgbClr w14:val="000000">
              <w14:alpha w14:val="60000"/>
            </w14:srgbClr>
          </w14:shadow>
        </w:rPr>
      </w:pPr>
    </w:p>
    <w:p w14:paraId="6B406DE0" w14:textId="77777777" w:rsidR="00C86F98" w:rsidRPr="00F46DD4" w:rsidRDefault="00C86F98">
      <w:pPr>
        <w:jc w:val="center"/>
        <w:rPr>
          <w:sz w:val="36"/>
          <w14:shadow w14:blurRad="50800" w14:dist="38100" w14:dir="2700000" w14:sx="100000" w14:sy="100000" w14:kx="0" w14:ky="0" w14:algn="tl">
            <w14:srgbClr w14:val="000000">
              <w14:alpha w14:val="60000"/>
            </w14:srgbClr>
          </w14:shadow>
        </w:rPr>
      </w:pPr>
      <w:r w:rsidRPr="00F46DD4">
        <w:rPr>
          <w:sz w:val="36"/>
          <w14:shadow w14:blurRad="50800" w14:dist="38100" w14:dir="2700000" w14:sx="100000" w14:sy="100000" w14:kx="0" w14:ky="0" w14:algn="tl">
            <w14:srgbClr w14:val="000000">
              <w14:alpha w14:val="60000"/>
            </w14:srgbClr>
          </w14:shadow>
        </w:rPr>
        <w:t>NO</w:t>
      </w:r>
      <w:r w:rsidR="00694042" w:rsidRPr="00F46DD4">
        <w:rPr>
          <w:sz w:val="36"/>
          <w14:shadow w14:blurRad="50800" w14:dist="38100" w14:dir="2700000" w14:sx="100000" w14:sy="100000" w14:kx="0" w14:ky="0" w14:algn="tl">
            <w14:srgbClr w14:val="000000">
              <w14:alpha w14:val="60000"/>
            </w14:srgbClr>
          </w14:shadow>
        </w:rPr>
        <w:t>LIKUMS</w:t>
      </w:r>
    </w:p>
    <w:p w14:paraId="21C42303" w14:textId="77777777" w:rsidR="00C86F98" w:rsidRPr="00DD4426" w:rsidRDefault="00C86F98">
      <w:pPr>
        <w:rPr>
          <w:sz w:val="36"/>
        </w:rPr>
      </w:pPr>
    </w:p>
    <w:p w14:paraId="7C7FEEA5" w14:textId="77777777" w:rsidR="00C86F98" w:rsidRPr="008E19F6" w:rsidRDefault="00C86F98"/>
    <w:p w14:paraId="52F337DC" w14:textId="3CF7634D" w:rsidR="00C86F98" w:rsidRPr="001E7469" w:rsidRDefault="001E7469" w:rsidP="001E7469">
      <w:pPr>
        <w:jc w:val="center"/>
        <w:rPr>
          <w:color w:val="FF0000"/>
        </w:rPr>
      </w:pPr>
      <w:r w:rsidRPr="001E7469">
        <w:rPr>
          <w:color w:val="FF0000"/>
        </w:rPr>
        <w:t>(ar grozījumu)</w:t>
      </w:r>
    </w:p>
    <w:p w14:paraId="57B2DFF1" w14:textId="77777777" w:rsidR="00C86F98" w:rsidRPr="008E19F6" w:rsidRDefault="00C86F98"/>
    <w:p w14:paraId="04460569" w14:textId="77777777" w:rsidR="00C86F98" w:rsidRPr="008E19F6" w:rsidRDefault="00C86F98"/>
    <w:p w14:paraId="0D4A2CFE" w14:textId="77777777" w:rsidR="00C86F98" w:rsidRPr="008E19F6" w:rsidRDefault="00C86F98"/>
    <w:p w14:paraId="71ACC750" w14:textId="77777777" w:rsidR="00C86F98" w:rsidRPr="008E19F6" w:rsidRDefault="00C86F98"/>
    <w:p w14:paraId="0C674D5D" w14:textId="77777777" w:rsidR="00C86F98" w:rsidRPr="008E19F6" w:rsidRDefault="00C86F98"/>
    <w:p w14:paraId="720FA1A7" w14:textId="77777777" w:rsidR="00C86F98" w:rsidRPr="008E19F6" w:rsidRDefault="00C86F98"/>
    <w:p w14:paraId="5CB97EB3" w14:textId="77777777" w:rsidR="00C86F98" w:rsidRPr="008E19F6" w:rsidRDefault="00C86F98"/>
    <w:p w14:paraId="75E29992"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238B8B58"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706909EF"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3E8B4C1F"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30E898CC"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7240637E"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494AFDBD"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44461EA4"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48DA4D3D"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533E7CC2" w14:textId="2CDC1FF0" w:rsidR="00C86F98" w:rsidRPr="008E19F6" w:rsidRDefault="009F2D7E">
      <w:pPr>
        <w:jc w:val="center"/>
        <w:rPr>
          <w:b/>
          <w:bCs/>
          <w14:shadow w14:blurRad="50800" w14:dist="38100" w14:dir="2700000" w14:sx="100000" w14:sy="100000" w14:kx="0" w14:ky="0" w14:algn="tl">
            <w14:srgbClr w14:val="000000">
              <w14:alpha w14:val="60000"/>
            </w14:srgbClr>
          </w14:shadow>
        </w:rPr>
      </w:pPr>
      <w:r w:rsidRPr="00F46DD4">
        <w:rPr>
          <w:b/>
          <w:bCs/>
          <w14:shadow w14:blurRad="50800" w14:dist="38100" w14:dir="2700000" w14:sx="100000" w14:sy="100000" w14:kx="0" w14:ky="0" w14:algn="tl">
            <w14:srgbClr w14:val="000000">
              <w14:alpha w14:val="60000"/>
            </w14:srgbClr>
          </w14:shadow>
        </w:rPr>
        <w:t>Rīga</w:t>
      </w:r>
      <w:r w:rsidR="00ED7F8D" w:rsidRPr="00F46DD4">
        <w:rPr>
          <w:b/>
          <w:bCs/>
          <w14:shadow w14:blurRad="50800" w14:dist="38100" w14:dir="2700000" w14:sx="100000" w14:sy="100000" w14:kx="0" w14:ky="0" w14:algn="tl">
            <w14:srgbClr w14:val="000000">
              <w14:alpha w14:val="60000"/>
            </w14:srgbClr>
          </w14:shadow>
        </w:rPr>
        <w:t>,</w:t>
      </w:r>
      <w:r w:rsidRPr="00F46DD4">
        <w:rPr>
          <w:b/>
          <w:bCs/>
          <w14:shadow w14:blurRad="50800" w14:dist="38100" w14:dir="2700000" w14:sx="100000" w14:sy="100000" w14:kx="0" w14:ky="0" w14:algn="tl">
            <w14:srgbClr w14:val="000000">
              <w14:alpha w14:val="60000"/>
            </w14:srgbClr>
          </w14:shadow>
        </w:rPr>
        <w:t xml:space="preserve"> 202</w:t>
      </w:r>
      <w:r w:rsidR="00F46DD4" w:rsidRPr="00F46DD4">
        <w:rPr>
          <w:b/>
          <w:bCs/>
          <w14:shadow w14:blurRad="50800" w14:dist="38100" w14:dir="2700000" w14:sx="100000" w14:sy="100000" w14:kx="0" w14:ky="0" w14:algn="tl">
            <w14:srgbClr w14:val="000000">
              <w14:alpha w14:val="60000"/>
            </w14:srgbClr>
          </w14:shadow>
        </w:rPr>
        <w:t>6</w:t>
      </w:r>
      <w:r w:rsidR="00C86F98" w:rsidRPr="008E19F6">
        <w:rPr>
          <w:b/>
          <w:bCs/>
          <w14:shadow w14:blurRad="50800" w14:dist="38100" w14:dir="2700000" w14:sx="100000" w14:sy="100000" w14:kx="0" w14:ky="0" w14:algn="tl">
            <w14:srgbClr w14:val="000000">
              <w14:alpha w14:val="60000"/>
            </w14:srgbClr>
          </w14:shadow>
        </w:rPr>
        <w:br w:type="page"/>
      </w:r>
    </w:p>
    <w:p w14:paraId="1F44EF40" w14:textId="77777777" w:rsidR="00C86F98" w:rsidRPr="008E19F6" w:rsidRDefault="00C86F98">
      <w:pPr>
        <w:pStyle w:val="Heading7"/>
        <w:rPr>
          <w:sz w:val="24"/>
          <w:szCs w:val="24"/>
        </w:rPr>
      </w:pPr>
      <w:r w:rsidRPr="008E19F6">
        <w:rPr>
          <w:sz w:val="24"/>
          <w:szCs w:val="24"/>
        </w:rPr>
        <w:lastRenderedPageBreak/>
        <w:t xml:space="preserve">Saturs </w:t>
      </w:r>
    </w:p>
    <w:p w14:paraId="329B3CBF" w14:textId="77777777" w:rsidR="00C86F98" w:rsidRPr="008E19F6" w:rsidRDefault="00C86F98" w:rsidP="00C20E4B">
      <w:pPr>
        <w:spacing w:after="120"/>
        <w:jc w:val="center"/>
        <w:rPr>
          <w:b/>
          <w:bCs/>
        </w:rPr>
      </w:pPr>
    </w:p>
    <w:p w14:paraId="452A3510" w14:textId="3498B05F" w:rsidR="00556A9F" w:rsidRDefault="00C86F98">
      <w:pPr>
        <w:pStyle w:val="TOC1"/>
        <w:tabs>
          <w:tab w:val="right" w:leader="dot" w:pos="9395"/>
        </w:tabs>
        <w:rPr>
          <w:rFonts w:asciiTheme="minorHAnsi" w:eastAsiaTheme="minorEastAsia" w:hAnsiTheme="minorHAnsi" w:cstheme="minorBidi"/>
          <w:noProof/>
          <w:sz w:val="22"/>
          <w:szCs w:val="22"/>
          <w:lang w:val="lv-LV" w:eastAsia="lv-LV"/>
        </w:rPr>
      </w:pPr>
      <w:r w:rsidRPr="008E19F6">
        <w:rPr>
          <w:b/>
          <w:bCs/>
          <w:sz w:val="24"/>
          <w:szCs w:val="24"/>
          <w:lang w:val="lv-LV"/>
        </w:rPr>
        <w:fldChar w:fldCharType="begin"/>
      </w:r>
      <w:r w:rsidRPr="008E19F6">
        <w:rPr>
          <w:b/>
          <w:bCs/>
          <w:sz w:val="24"/>
          <w:szCs w:val="24"/>
          <w:lang w:val="lv-LV"/>
        </w:rPr>
        <w:instrText xml:space="preserve"> TOC \o "1-2" \h \z </w:instrText>
      </w:r>
      <w:r w:rsidRPr="008E19F6">
        <w:rPr>
          <w:b/>
          <w:bCs/>
          <w:sz w:val="24"/>
          <w:szCs w:val="24"/>
          <w:lang w:val="lv-LV"/>
        </w:rPr>
        <w:fldChar w:fldCharType="separate"/>
      </w:r>
      <w:hyperlink w:anchor="_Toc238729552" w:history="1">
        <w:r w:rsidR="00556A9F" w:rsidRPr="00D218EA">
          <w:rPr>
            <w:rStyle w:val="Hyperlink"/>
            <w:noProof/>
          </w:rPr>
          <w:t>I. Vispārīgā informācija</w:t>
        </w:r>
        <w:r w:rsidR="00556A9F">
          <w:rPr>
            <w:noProof/>
            <w:webHidden/>
          </w:rPr>
          <w:tab/>
        </w:r>
        <w:r w:rsidR="00556A9F">
          <w:rPr>
            <w:noProof/>
            <w:webHidden/>
          </w:rPr>
          <w:fldChar w:fldCharType="begin"/>
        </w:r>
        <w:r w:rsidR="00556A9F">
          <w:rPr>
            <w:noProof/>
            <w:webHidden/>
          </w:rPr>
          <w:instrText xml:space="preserve"> PAGEREF _Toc238729552 \h </w:instrText>
        </w:r>
        <w:r w:rsidR="00556A9F">
          <w:rPr>
            <w:noProof/>
            <w:webHidden/>
          </w:rPr>
        </w:r>
        <w:r w:rsidR="00556A9F">
          <w:rPr>
            <w:noProof/>
            <w:webHidden/>
          </w:rPr>
          <w:fldChar w:fldCharType="separate"/>
        </w:r>
        <w:r w:rsidR="00556A9F">
          <w:rPr>
            <w:noProof/>
            <w:webHidden/>
          </w:rPr>
          <w:t>3</w:t>
        </w:r>
        <w:r w:rsidR="00556A9F">
          <w:rPr>
            <w:noProof/>
            <w:webHidden/>
          </w:rPr>
          <w:fldChar w:fldCharType="end"/>
        </w:r>
      </w:hyperlink>
    </w:p>
    <w:p w14:paraId="7F428DFC" w14:textId="301BD756"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53" w:history="1">
        <w:r w:rsidR="00556A9F" w:rsidRPr="00D218EA">
          <w:rPr>
            <w:rStyle w:val="Hyperlink"/>
            <w:noProof/>
          </w:rPr>
          <w:t>1.</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Konkursa mērķis</w:t>
        </w:r>
        <w:r w:rsidR="00556A9F">
          <w:rPr>
            <w:noProof/>
            <w:webHidden/>
          </w:rPr>
          <w:tab/>
        </w:r>
        <w:r w:rsidR="00556A9F">
          <w:rPr>
            <w:noProof/>
            <w:webHidden/>
          </w:rPr>
          <w:fldChar w:fldCharType="begin"/>
        </w:r>
        <w:r w:rsidR="00556A9F">
          <w:rPr>
            <w:noProof/>
            <w:webHidden/>
          </w:rPr>
          <w:instrText xml:space="preserve"> PAGEREF _Toc238729553 \h </w:instrText>
        </w:r>
        <w:r w:rsidR="00556A9F">
          <w:rPr>
            <w:noProof/>
            <w:webHidden/>
          </w:rPr>
        </w:r>
        <w:r w:rsidR="00556A9F">
          <w:rPr>
            <w:noProof/>
            <w:webHidden/>
          </w:rPr>
          <w:fldChar w:fldCharType="separate"/>
        </w:r>
        <w:r w:rsidR="00556A9F">
          <w:rPr>
            <w:noProof/>
            <w:webHidden/>
          </w:rPr>
          <w:t>3</w:t>
        </w:r>
        <w:r w:rsidR="00556A9F">
          <w:rPr>
            <w:noProof/>
            <w:webHidden/>
          </w:rPr>
          <w:fldChar w:fldCharType="end"/>
        </w:r>
      </w:hyperlink>
    </w:p>
    <w:p w14:paraId="374E0152" w14:textId="57946A7A"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54" w:history="1">
        <w:r w:rsidR="00556A9F" w:rsidRPr="00D218EA">
          <w:rPr>
            <w:rStyle w:val="Hyperlink"/>
            <w:noProof/>
          </w:rPr>
          <w:t>2.</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Pasūtītājs</w:t>
        </w:r>
        <w:r w:rsidR="00556A9F">
          <w:rPr>
            <w:noProof/>
            <w:webHidden/>
          </w:rPr>
          <w:tab/>
        </w:r>
        <w:r w:rsidR="00556A9F">
          <w:rPr>
            <w:noProof/>
            <w:webHidden/>
          </w:rPr>
          <w:fldChar w:fldCharType="begin"/>
        </w:r>
        <w:r w:rsidR="00556A9F">
          <w:rPr>
            <w:noProof/>
            <w:webHidden/>
          </w:rPr>
          <w:instrText xml:space="preserve"> PAGEREF _Toc238729554 \h </w:instrText>
        </w:r>
        <w:r w:rsidR="00556A9F">
          <w:rPr>
            <w:noProof/>
            <w:webHidden/>
          </w:rPr>
        </w:r>
        <w:r w:rsidR="00556A9F">
          <w:rPr>
            <w:noProof/>
            <w:webHidden/>
          </w:rPr>
          <w:fldChar w:fldCharType="separate"/>
        </w:r>
        <w:r w:rsidR="00556A9F">
          <w:rPr>
            <w:noProof/>
            <w:webHidden/>
          </w:rPr>
          <w:t>3</w:t>
        </w:r>
        <w:r w:rsidR="00556A9F">
          <w:rPr>
            <w:noProof/>
            <w:webHidden/>
          </w:rPr>
          <w:fldChar w:fldCharType="end"/>
        </w:r>
      </w:hyperlink>
    </w:p>
    <w:p w14:paraId="46957B88" w14:textId="3C2B087E"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55" w:history="1">
        <w:r w:rsidR="00556A9F" w:rsidRPr="00D218EA">
          <w:rPr>
            <w:rStyle w:val="Hyperlink"/>
            <w:noProof/>
          </w:rPr>
          <w:t>3.</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Konkursa pretendents</w:t>
        </w:r>
        <w:r w:rsidR="00556A9F">
          <w:rPr>
            <w:noProof/>
            <w:webHidden/>
          </w:rPr>
          <w:tab/>
        </w:r>
        <w:r w:rsidR="00556A9F">
          <w:rPr>
            <w:noProof/>
            <w:webHidden/>
          </w:rPr>
          <w:fldChar w:fldCharType="begin"/>
        </w:r>
        <w:r w:rsidR="00556A9F">
          <w:rPr>
            <w:noProof/>
            <w:webHidden/>
          </w:rPr>
          <w:instrText xml:space="preserve"> PAGEREF _Toc238729555 \h </w:instrText>
        </w:r>
        <w:r w:rsidR="00556A9F">
          <w:rPr>
            <w:noProof/>
            <w:webHidden/>
          </w:rPr>
        </w:r>
        <w:r w:rsidR="00556A9F">
          <w:rPr>
            <w:noProof/>
            <w:webHidden/>
          </w:rPr>
          <w:fldChar w:fldCharType="separate"/>
        </w:r>
        <w:r w:rsidR="00556A9F">
          <w:rPr>
            <w:noProof/>
            <w:webHidden/>
          </w:rPr>
          <w:t>3</w:t>
        </w:r>
        <w:r w:rsidR="00556A9F">
          <w:rPr>
            <w:noProof/>
            <w:webHidden/>
          </w:rPr>
          <w:fldChar w:fldCharType="end"/>
        </w:r>
      </w:hyperlink>
    </w:p>
    <w:p w14:paraId="6FB0FAF4" w14:textId="4B217F09"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56" w:history="1">
        <w:r w:rsidR="00556A9F" w:rsidRPr="00D218EA">
          <w:rPr>
            <w:rStyle w:val="Hyperlink"/>
            <w:noProof/>
          </w:rPr>
          <w:t>4.</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Papildus informācijas saņemšana</w:t>
        </w:r>
        <w:r w:rsidR="00556A9F">
          <w:rPr>
            <w:noProof/>
            <w:webHidden/>
          </w:rPr>
          <w:tab/>
        </w:r>
        <w:r w:rsidR="00556A9F">
          <w:rPr>
            <w:noProof/>
            <w:webHidden/>
          </w:rPr>
          <w:fldChar w:fldCharType="begin"/>
        </w:r>
        <w:r w:rsidR="00556A9F">
          <w:rPr>
            <w:noProof/>
            <w:webHidden/>
          </w:rPr>
          <w:instrText xml:space="preserve"> PAGEREF _Toc238729556 \h </w:instrText>
        </w:r>
        <w:r w:rsidR="00556A9F">
          <w:rPr>
            <w:noProof/>
            <w:webHidden/>
          </w:rPr>
        </w:r>
        <w:r w:rsidR="00556A9F">
          <w:rPr>
            <w:noProof/>
            <w:webHidden/>
          </w:rPr>
          <w:fldChar w:fldCharType="separate"/>
        </w:r>
        <w:r w:rsidR="00556A9F">
          <w:rPr>
            <w:noProof/>
            <w:webHidden/>
          </w:rPr>
          <w:t>4</w:t>
        </w:r>
        <w:r w:rsidR="00556A9F">
          <w:rPr>
            <w:noProof/>
            <w:webHidden/>
          </w:rPr>
          <w:fldChar w:fldCharType="end"/>
        </w:r>
      </w:hyperlink>
    </w:p>
    <w:p w14:paraId="739847B7" w14:textId="7EE3B6FF" w:rsidR="00556A9F" w:rsidRDefault="00B20547">
      <w:pPr>
        <w:pStyle w:val="TOC1"/>
        <w:tabs>
          <w:tab w:val="right" w:leader="dot" w:pos="9395"/>
        </w:tabs>
        <w:rPr>
          <w:rFonts w:asciiTheme="minorHAnsi" w:eastAsiaTheme="minorEastAsia" w:hAnsiTheme="minorHAnsi" w:cstheme="minorBidi"/>
          <w:noProof/>
          <w:sz w:val="22"/>
          <w:szCs w:val="22"/>
          <w:lang w:val="lv-LV" w:eastAsia="lv-LV"/>
        </w:rPr>
      </w:pPr>
      <w:hyperlink w:anchor="_Toc238729557" w:history="1">
        <w:r w:rsidR="00556A9F" w:rsidRPr="00D218EA">
          <w:rPr>
            <w:rStyle w:val="Hyperlink"/>
            <w:noProof/>
          </w:rPr>
          <w:t>II. Informācija par iepirkuma priekšmetu</w:t>
        </w:r>
        <w:r w:rsidR="00556A9F">
          <w:rPr>
            <w:noProof/>
            <w:webHidden/>
          </w:rPr>
          <w:tab/>
        </w:r>
        <w:r w:rsidR="00556A9F">
          <w:rPr>
            <w:noProof/>
            <w:webHidden/>
          </w:rPr>
          <w:fldChar w:fldCharType="begin"/>
        </w:r>
        <w:r w:rsidR="00556A9F">
          <w:rPr>
            <w:noProof/>
            <w:webHidden/>
          </w:rPr>
          <w:instrText xml:space="preserve"> PAGEREF _Toc238729557 \h </w:instrText>
        </w:r>
        <w:r w:rsidR="00556A9F">
          <w:rPr>
            <w:noProof/>
            <w:webHidden/>
          </w:rPr>
        </w:r>
        <w:r w:rsidR="00556A9F">
          <w:rPr>
            <w:noProof/>
            <w:webHidden/>
          </w:rPr>
          <w:fldChar w:fldCharType="separate"/>
        </w:r>
        <w:r w:rsidR="00556A9F">
          <w:rPr>
            <w:noProof/>
            <w:webHidden/>
          </w:rPr>
          <w:t>5</w:t>
        </w:r>
        <w:r w:rsidR="00556A9F">
          <w:rPr>
            <w:noProof/>
            <w:webHidden/>
          </w:rPr>
          <w:fldChar w:fldCharType="end"/>
        </w:r>
      </w:hyperlink>
    </w:p>
    <w:p w14:paraId="34043908" w14:textId="07DF4BFF"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58" w:history="1">
        <w:r w:rsidR="00556A9F" w:rsidRPr="00D218EA">
          <w:rPr>
            <w:rStyle w:val="Hyperlink"/>
            <w:noProof/>
          </w:rPr>
          <w:t>5.</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Iepirkuma priekšmeta raksturojums</w:t>
        </w:r>
        <w:r w:rsidR="00556A9F">
          <w:rPr>
            <w:noProof/>
            <w:webHidden/>
          </w:rPr>
          <w:tab/>
        </w:r>
        <w:r w:rsidR="00556A9F">
          <w:rPr>
            <w:noProof/>
            <w:webHidden/>
          </w:rPr>
          <w:fldChar w:fldCharType="begin"/>
        </w:r>
        <w:r w:rsidR="00556A9F">
          <w:rPr>
            <w:noProof/>
            <w:webHidden/>
          </w:rPr>
          <w:instrText xml:space="preserve"> PAGEREF _Toc238729558 \h </w:instrText>
        </w:r>
        <w:r w:rsidR="00556A9F">
          <w:rPr>
            <w:noProof/>
            <w:webHidden/>
          </w:rPr>
        </w:r>
        <w:r w:rsidR="00556A9F">
          <w:rPr>
            <w:noProof/>
            <w:webHidden/>
          </w:rPr>
          <w:fldChar w:fldCharType="separate"/>
        </w:r>
        <w:r w:rsidR="00556A9F">
          <w:rPr>
            <w:noProof/>
            <w:webHidden/>
          </w:rPr>
          <w:t>5</w:t>
        </w:r>
        <w:r w:rsidR="00556A9F">
          <w:rPr>
            <w:noProof/>
            <w:webHidden/>
          </w:rPr>
          <w:fldChar w:fldCharType="end"/>
        </w:r>
      </w:hyperlink>
    </w:p>
    <w:p w14:paraId="210CC3FF" w14:textId="0AFEAE08" w:rsidR="00556A9F" w:rsidRDefault="00B20547">
      <w:pPr>
        <w:pStyle w:val="TOC1"/>
        <w:tabs>
          <w:tab w:val="right" w:leader="dot" w:pos="9395"/>
        </w:tabs>
        <w:rPr>
          <w:rFonts w:asciiTheme="minorHAnsi" w:eastAsiaTheme="minorEastAsia" w:hAnsiTheme="minorHAnsi" w:cstheme="minorBidi"/>
          <w:noProof/>
          <w:sz w:val="22"/>
          <w:szCs w:val="22"/>
          <w:lang w:val="lv-LV" w:eastAsia="lv-LV"/>
        </w:rPr>
      </w:pPr>
      <w:hyperlink w:anchor="_Toc238729559" w:history="1">
        <w:r w:rsidR="00556A9F" w:rsidRPr="00D218EA">
          <w:rPr>
            <w:rStyle w:val="Hyperlink"/>
            <w:noProof/>
          </w:rPr>
          <w:t>III. Informācija par piedāvājuma noformēšanu un iesniedzamajiem dokumentiem</w:t>
        </w:r>
        <w:r w:rsidR="00556A9F">
          <w:rPr>
            <w:noProof/>
            <w:webHidden/>
          </w:rPr>
          <w:tab/>
        </w:r>
        <w:r w:rsidR="00556A9F">
          <w:rPr>
            <w:noProof/>
            <w:webHidden/>
          </w:rPr>
          <w:fldChar w:fldCharType="begin"/>
        </w:r>
        <w:r w:rsidR="00556A9F">
          <w:rPr>
            <w:noProof/>
            <w:webHidden/>
          </w:rPr>
          <w:instrText xml:space="preserve"> PAGEREF _Toc238729559 \h </w:instrText>
        </w:r>
        <w:r w:rsidR="00556A9F">
          <w:rPr>
            <w:noProof/>
            <w:webHidden/>
          </w:rPr>
        </w:r>
        <w:r w:rsidR="00556A9F">
          <w:rPr>
            <w:noProof/>
            <w:webHidden/>
          </w:rPr>
          <w:fldChar w:fldCharType="separate"/>
        </w:r>
        <w:r w:rsidR="00556A9F">
          <w:rPr>
            <w:noProof/>
            <w:webHidden/>
          </w:rPr>
          <w:t>5</w:t>
        </w:r>
        <w:r w:rsidR="00556A9F">
          <w:rPr>
            <w:noProof/>
            <w:webHidden/>
          </w:rPr>
          <w:fldChar w:fldCharType="end"/>
        </w:r>
      </w:hyperlink>
    </w:p>
    <w:p w14:paraId="01C7CA2F" w14:textId="3ADE7855"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0" w:history="1">
        <w:r w:rsidR="00556A9F" w:rsidRPr="00D218EA">
          <w:rPr>
            <w:rStyle w:val="Hyperlink"/>
            <w:noProof/>
          </w:rPr>
          <w:t>6.</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Piedāvājuma iesniegšana</w:t>
        </w:r>
        <w:r w:rsidR="00556A9F">
          <w:rPr>
            <w:noProof/>
            <w:webHidden/>
          </w:rPr>
          <w:tab/>
        </w:r>
        <w:r w:rsidR="00556A9F">
          <w:rPr>
            <w:noProof/>
            <w:webHidden/>
          </w:rPr>
          <w:fldChar w:fldCharType="begin"/>
        </w:r>
        <w:r w:rsidR="00556A9F">
          <w:rPr>
            <w:noProof/>
            <w:webHidden/>
          </w:rPr>
          <w:instrText xml:space="preserve"> PAGEREF _Toc238729560 \h </w:instrText>
        </w:r>
        <w:r w:rsidR="00556A9F">
          <w:rPr>
            <w:noProof/>
            <w:webHidden/>
          </w:rPr>
        </w:r>
        <w:r w:rsidR="00556A9F">
          <w:rPr>
            <w:noProof/>
            <w:webHidden/>
          </w:rPr>
          <w:fldChar w:fldCharType="separate"/>
        </w:r>
        <w:r w:rsidR="00556A9F">
          <w:rPr>
            <w:noProof/>
            <w:webHidden/>
          </w:rPr>
          <w:t>5</w:t>
        </w:r>
        <w:r w:rsidR="00556A9F">
          <w:rPr>
            <w:noProof/>
            <w:webHidden/>
          </w:rPr>
          <w:fldChar w:fldCharType="end"/>
        </w:r>
      </w:hyperlink>
    </w:p>
    <w:p w14:paraId="68A4178E" w14:textId="4ADBAB6E"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1" w:history="1">
        <w:r w:rsidR="00556A9F" w:rsidRPr="00D218EA">
          <w:rPr>
            <w:rStyle w:val="Hyperlink"/>
            <w:noProof/>
          </w:rPr>
          <w:t>7.</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Tehniskais piedāvājums un iesniedzamie dokumenti</w:t>
        </w:r>
        <w:r w:rsidR="00556A9F">
          <w:rPr>
            <w:noProof/>
            <w:webHidden/>
          </w:rPr>
          <w:tab/>
        </w:r>
        <w:r w:rsidR="00556A9F">
          <w:rPr>
            <w:noProof/>
            <w:webHidden/>
          </w:rPr>
          <w:fldChar w:fldCharType="begin"/>
        </w:r>
        <w:r w:rsidR="00556A9F">
          <w:rPr>
            <w:noProof/>
            <w:webHidden/>
          </w:rPr>
          <w:instrText xml:space="preserve"> PAGEREF _Toc238729561 \h </w:instrText>
        </w:r>
        <w:r w:rsidR="00556A9F">
          <w:rPr>
            <w:noProof/>
            <w:webHidden/>
          </w:rPr>
        </w:r>
        <w:r w:rsidR="00556A9F">
          <w:rPr>
            <w:noProof/>
            <w:webHidden/>
          </w:rPr>
          <w:fldChar w:fldCharType="separate"/>
        </w:r>
        <w:r w:rsidR="00556A9F">
          <w:rPr>
            <w:noProof/>
            <w:webHidden/>
          </w:rPr>
          <w:t>7</w:t>
        </w:r>
        <w:r w:rsidR="00556A9F">
          <w:rPr>
            <w:noProof/>
            <w:webHidden/>
          </w:rPr>
          <w:fldChar w:fldCharType="end"/>
        </w:r>
      </w:hyperlink>
    </w:p>
    <w:p w14:paraId="7A28A26A" w14:textId="76034935"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2" w:history="1">
        <w:r w:rsidR="00556A9F" w:rsidRPr="00D218EA">
          <w:rPr>
            <w:rStyle w:val="Hyperlink"/>
            <w:noProof/>
          </w:rPr>
          <w:t>8.</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Finanšu piedāvājums un iesniedzamie dokumenti</w:t>
        </w:r>
        <w:r w:rsidR="00556A9F">
          <w:rPr>
            <w:noProof/>
            <w:webHidden/>
          </w:rPr>
          <w:tab/>
        </w:r>
        <w:r w:rsidR="00556A9F">
          <w:rPr>
            <w:noProof/>
            <w:webHidden/>
          </w:rPr>
          <w:fldChar w:fldCharType="begin"/>
        </w:r>
        <w:r w:rsidR="00556A9F">
          <w:rPr>
            <w:noProof/>
            <w:webHidden/>
          </w:rPr>
          <w:instrText xml:space="preserve"> PAGEREF _Toc238729562 \h </w:instrText>
        </w:r>
        <w:r w:rsidR="00556A9F">
          <w:rPr>
            <w:noProof/>
            <w:webHidden/>
          </w:rPr>
        </w:r>
        <w:r w:rsidR="00556A9F">
          <w:rPr>
            <w:noProof/>
            <w:webHidden/>
          </w:rPr>
          <w:fldChar w:fldCharType="separate"/>
        </w:r>
        <w:r w:rsidR="00556A9F">
          <w:rPr>
            <w:noProof/>
            <w:webHidden/>
          </w:rPr>
          <w:t>7</w:t>
        </w:r>
        <w:r w:rsidR="00556A9F">
          <w:rPr>
            <w:noProof/>
            <w:webHidden/>
          </w:rPr>
          <w:fldChar w:fldCharType="end"/>
        </w:r>
      </w:hyperlink>
    </w:p>
    <w:p w14:paraId="03EBA8B5" w14:textId="1880DBBA" w:rsidR="00556A9F" w:rsidRDefault="00B20547">
      <w:pPr>
        <w:pStyle w:val="TOC1"/>
        <w:tabs>
          <w:tab w:val="right" w:leader="dot" w:pos="9395"/>
        </w:tabs>
        <w:rPr>
          <w:rFonts w:asciiTheme="minorHAnsi" w:eastAsiaTheme="minorEastAsia" w:hAnsiTheme="minorHAnsi" w:cstheme="minorBidi"/>
          <w:noProof/>
          <w:sz w:val="22"/>
          <w:szCs w:val="22"/>
          <w:lang w:val="lv-LV" w:eastAsia="lv-LV"/>
        </w:rPr>
      </w:pPr>
      <w:hyperlink w:anchor="_Toc238729563" w:history="1">
        <w:r w:rsidR="00556A9F" w:rsidRPr="00D218EA">
          <w:rPr>
            <w:rStyle w:val="Hyperlink"/>
            <w:noProof/>
          </w:rPr>
          <w:t>IV. Piedāvājumu izskatīšana</w:t>
        </w:r>
        <w:r w:rsidR="00556A9F">
          <w:rPr>
            <w:noProof/>
            <w:webHidden/>
          </w:rPr>
          <w:tab/>
        </w:r>
        <w:r w:rsidR="00556A9F">
          <w:rPr>
            <w:noProof/>
            <w:webHidden/>
          </w:rPr>
          <w:fldChar w:fldCharType="begin"/>
        </w:r>
        <w:r w:rsidR="00556A9F">
          <w:rPr>
            <w:noProof/>
            <w:webHidden/>
          </w:rPr>
          <w:instrText xml:space="preserve"> PAGEREF _Toc238729563 \h </w:instrText>
        </w:r>
        <w:r w:rsidR="00556A9F">
          <w:rPr>
            <w:noProof/>
            <w:webHidden/>
          </w:rPr>
        </w:r>
        <w:r w:rsidR="00556A9F">
          <w:rPr>
            <w:noProof/>
            <w:webHidden/>
          </w:rPr>
          <w:fldChar w:fldCharType="separate"/>
        </w:r>
        <w:r w:rsidR="00556A9F">
          <w:rPr>
            <w:noProof/>
            <w:webHidden/>
          </w:rPr>
          <w:t>8</w:t>
        </w:r>
        <w:r w:rsidR="00556A9F">
          <w:rPr>
            <w:noProof/>
            <w:webHidden/>
          </w:rPr>
          <w:fldChar w:fldCharType="end"/>
        </w:r>
      </w:hyperlink>
    </w:p>
    <w:p w14:paraId="02B3E653" w14:textId="5A828A46"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4" w:history="1">
        <w:r w:rsidR="00556A9F" w:rsidRPr="00D218EA">
          <w:rPr>
            <w:rStyle w:val="Hyperlink"/>
            <w:noProof/>
          </w:rPr>
          <w:t>9.</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Piedāvājumu atvēršanas sanāksme</w:t>
        </w:r>
        <w:r w:rsidR="00556A9F">
          <w:rPr>
            <w:noProof/>
            <w:webHidden/>
          </w:rPr>
          <w:tab/>
        </w:r>
        <w:r w:rsidR="00556A9F">
          <w:rPr>
            <w:noProof/>
            <w:webHidden/>
          </w:rPr>
          <w:fldChar w:fldCharType="begin"/>
        </w:r>
        <w:r w:rsidR="00556A9F">
          <w:rPr>
            <w:noProof/>
            <w:webHidden/>
          </w:rPr>
          <w:instrText xml:space="preserve"> PAGEREF _Toc238729564 \h </w:instrText>
        </w:r>
        <w:r w:rsidR="00556A9F">
          <w:rPr>
            <w:noProof/>
            <w:webHidden/>
          </w:rPr>
        </w:r>
        <w:r w:rsidR="00556A9F">
          <w:rPr>
            <w:noProof/>
            <w:webHidden/>
          </w:rPr>
          <w:fldChar w:fldCharType="separate"/>
        </w:r>
        <w:r w:rsidR="00556A9F">
          <w:rPr>
            <w:noProof/>
            <w:webHidden/>
          </w:rPr>
          <w:t>8</w:t>
        </w:r>
        <w:r w:rsidR="00556A9F">
          <w:rPr>
            <w:noProof/>
            <w:webHidden/>
          </w:rPr>
          <w:fldChar w:fldCharType="end"/>
        </w:r>
      </w:hyperlink>
    </w:p>
    <w:p w14:paraId="4A97A4F7" w14:textId="1621D675"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5" w:history="1">
        <w:r w:rsidR="00556A9F" w:rsidRPr="00D218EA">
          <w:rPr>
            <w:rStyle w:val="Hyperlink"/>
            <w:noProof/>
          </w:rPr>
          <w:t>10.</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Piedāvājuma noformējuma atbilstība</w:t>
        </w:r>
        <w:r w:rsidR="00556A9F">
          <w:rPr>
            <w:noProof/>
            <w:webHidden/>
          </w:rPr>
          <w:tab/>
        </w:r>
        <w:r w:rsidR="00556A9F">
          <w:rPr>
            <w:noProof/>
            <w:webHidden/>
          </w:rPr>
          <w:fldChar w:fldCharType="begin"/>
        </w:r>
        <w:r w:rsidR="00556A9F">
          <w:rPr>
            <w:noProof/>
            <w:webHidden/>
          </w:rPr>
          <w:instrText xml:space="preserve"> PAGEREF _Toc238729565 \h </w:instrText>
        </w:r>
        <w:r w:rsidR="00556A9F">
          <w:rPr>
            <w:noProof/>
            <w:webHidden/>
          </w:rPr>
        </w:r>
        <w:r w:rsidR="00556A9F">
          <w:rPr>
            <w:noProof/>
            <w:webHidden/>
          </w:rPr>
          <w:fldChar w:fldCharType="separate"/>
        </w:r>
        <w:r w:rsidR="00556A9F">
          <w:rPr>
            <w:noProof/>
            <w:webHidden/>
          </w:rPr>
          <w:t>8</w:t>
        </w:r>
        <w:r w:rsidR="00556A9F">
          <w:rPr>
            <w:noProof/>
            <w:webHidden/>
          </w:rPr>
          <w:fldChar w:fldCharType="end"/>
        </w:r>
      </w:hyperlink>
    </w:p>
    <w:p w14:paraId="36A07505" w14:textId="40013102"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6" w:history="1">
        <w:r w:rsidR="00556A9F" w:rsidRPr="00D218EA">
          <w:rPr>
            <w:rStyle w:val="Hyperlink"/>
            <w:noProof/>
          </w:rPr>
          <w:t>11.</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Pretendentu kvalifikācijas prasības (atlase) un atlasei iesniedzamie dokumenti</w:t>
        </w:r>
        <w:r w:rsidR="00556A9F">
          <w:rPr>
            <w:noProof/>
            <w:webHidden/>
          </w:rPr>
          <w:tab/>
        </w:r>
        <w:r w:rsidR="00556A9F">
          <w:rPr>
            <w:noProof/>
            <w:webHidden/>
          </w:rPr>
          <w:fldChar w:fldCharType="begin"/>
        </w:r>
        <w:r w:rsidR="00556A9F">
          <w:rPr>
            <w:noProof/>
            <w:webHidden/>
          </w:rPr>
          <w:instrText xml:space="preserve"> PAGEREF _Toc238729566 \h </w:instrText>
        </w:r>
        <w:r w:rsidR="00556A9F">
          <w:rPr>
            <w:noProof/>
            <w:webHidden/>
          </w:rPr>
        </w:r>
        <w:r w:rsidR="00556A9F">
          <w:rPr>
            <w:noProof/>
            <w:webHidden/>
          </w:rPr>
          <w:fldChar w:fldCharType="separate"/>
        </w:r>
        <w:r w:rsidR="00556A9F">
          <w:rPr>
            <w:noProof/>
            <w:webHidden/>
          </w:rPr>
          <w:t>8</w:t>
        </w:r>
        <w:r w:rsidR="00556A9F">
          <w:rPr>
            <w:noProof/>
            <w:webHidden/>
          </w:rPr>
          <w:fldChar w:fldCharType="end"/>
        </w:r>
      </w:hyperlink>
    </w:p>
    <w:p w14:paraId="44B610C4" w14:textId="0B0692C7"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7" w:history="1">
        <w:r w:rsidR="00556A9F" w:rsidRPr="00D218EA">
          <w:rPr>
            <w:rStyle w:val="Hyperlink"/>
            <w:noProof/>
          </w:rPr>
          <w:t>12.</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Tehniskā piedāvājuma vērtēšana</w:t>
        </w:r>
        <w:r w:rsidR="00556A9F">
          <w:rPr>
            <w:noProof/>
            <w:webHidden/>
          </w:rPr>
          <w:tab/>
        </w:r>
        <w:r w:rsidR="00556A9F">
          <w:rPr>
            <w:noProof/>
            <w:webHidden/>
          </w:rPr>
          <w:fldChar w:fldCharType="begin"/>
        </w:r>
        <w:r w:rsidR="00556A9F">
          <w:rPr>
            <w:noProof/>
            <w:webHidden/>
          </w:rPr>
          <w:instrText xml:space="preserve"> PAGEREF _Toc238729567 \h </w:instrText>
        </w:r>
        <w:r w:rsidR="00556A9F">
          <w:rPr>
            <w:noProof/>
            <w:webHidden/>
          </w:rPr>
        </w:r>
        <w:r w:rsidR="00556A9F">
          <w:rPr>
            <w:noProof/>
            <w:webHidden/>
          </w:rPr>
          <w:fldChar w:fldCharType="separate"/>
        </w:r>
        <w:r w:rsidR="00556A9F">
          <w:rPr>
            <w:noProof/>
            <w:webHidden/>
          </w:rPr>
          <w:t>13</w:t>
        </w:r>
        <w:r w:rsidR="00556A9F">
          <w:rPr>
            <w:noProof/>
            <w:webHidden/>
          </w:rPr>
          <w:fldChar w:fldCharType="end"/>
        </w:r>
      </w:hyperlink>
    </w:p>
    <w:p w14:paraId="17AE01C7" w14:textId="68C3275C"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8" w:history="1">
        <w:r w:rsidR="00556A9F" w:rsidRPr="00D218EA">
          <w:rPr>
            <w:rStyle w:val="Hyperlink"/>
            <w:noProof/>
          </w:rPr>
          <w:t>13.</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Finanšu piedāvājuma vērtēšana</w:t>
        </w:r>
        <w:r w:rsidR="00556A9F">
          <w:rPr>
            <w:noProof/>
            <w:webHidden/>
          </w:rPr>
          <w:tab/>
        </w:r>
        <w:r w:rsidR="00556A9F">
          <w:rPr>
            <w:noProof/>
            <w:webHidden/>
          </w:rPr>
          <w:fldChar w:fldCharType="begin"/>
        </w:r>
        <w:r w:rsidR="00556A9F">
          <w:rPr>
            <w:noProof/>
            <w:webHidden/>
          </w:rPr>
          <w:instrText xml:space="preserve"> PAGEREF _Toc238729568 \h </w:instrText>
        </w:r>
        <w:r w:rsidR="00556A9F">
          <w:rPr>
            <w:noProof/>
            <w:webHidden/>
          </w:rPr>
        </w:r>
        <w:r w:rsidR="00556A9F">
          <w:rPr>
            <w:noProof/>
            <w:webHidden/>
          </w:rPr>
          <w:fldChar w:fldCharType="separate"/>
        </w:r>
        <w:r w:rsidR="00556A9F">
          <w:rPr>
            <w:noProof/>
            <w:webHidden/>
          </w:rPr>
          <w:t>13</w:t>
        </w:r>
        <w:r w:rsidR="00556A9F">
          <w:rPr>
            <w:noProof/>
            <w:webHidden/>
          </w:rPr>
          <w:fldChar w:fldCharType="end"/>
        </w:r>
      </w:hyperlink>
    </w:p>
    <w:p w14:paraId="0986E937" w14:textId="1375C60D"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69" w:history="1">
        <w:r w:rsidR="00556A9F" w:rsidRPr="00D218EA">
          <w:rPr>
            <w:rStyle w:val="Hyperlink"/>
            <w:noProof/>
          </w:rPr>
          <w:t>14.</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Piedāvājuma izvēle</w:t>
        </w:r>
        <w:r w:rsidR="00556A9F">
          <w:rPr>
            <w:noProof/>
            <w:webHidden/>
          </w:rPr>
          <w:tab/>
        </w:r>
        <w:r w:rsidR="00556A9F">
          <w:rPr>
            <w:noProof/>
            <w:webHidden/>
          </w:rPr>
          <w:fldChar w:fldCharType="begin"/>
        </w:r>
        <w:r w:rsidR="00556A9F">
          <w:rPr>
            <w:noProof/>
            <w:webHidden/>
          </w:rPr>
          <w:instrText xml:space="preserve"> PAGEREF _Toc238729569 \h </w:instrText>
        </w:r>
        <w:r w:rsidR="00556A9F">
          <w:rPr>
            <w:noProof/>
            <w:webHidden/>
          </w:rPr>
        </w:r>
        <w:r w:rsidR="00556A9F">
          <w:rPr>
            <w:noProof/>
            <w:webHidden/>
          </w:rPr>
          <w:fldChar w:fldCharType="separate"/>
        </w:r>
        <w:r w:rsidR="00556A9F">
          <w:rPr>
            <w:noProof/>
            <w:webHidden/>
          </w:rPr>
          <w:t>13</w:t>
        </w:r>
        <w:r w:rsidR="00556A9F">
          <w:rPr>
            <w:noProof/>
            <w:webHidden/>
          </w:rPr>
          <w:fldChar w:fldCharType="end"/>
        </w:r>
      </w:hyperlink>
    </w:p>
    <w:p w14:paraId="17ADA61E" w14:textId="1EB2D5D2" w:rsidR="00556A9F" w:rsidRDefault="00B20547">
      <w:pPr>
        <w:pStyle w:val="TOC1"/>
        <w:tabs>
          <w:tab w:val="right" w:leader="dot" w:pos="9395"/>
        </w:tabs>
        <w:rPr>
          <w:rFonts w:asciiTheme="minorHAnsi" w:eastAsiaTheme="minorEastAsia" w:hAnsiTheme="minorHAnsi" w:cstheme="minorBidi"/>
          <w:noProof/>
          <w:sz w:val="22"/>
          <w:szCs w:val="22"/>
          <w:lang w:val="lv-LV" w:eastAsia="lv-LV"/>
        </w:rPr>
      </w:pPr>
      <w:hyperlink w:anchor="_Toc238729570" w:history="1">
        <w:r w:rsidR="00556A9F" w:rsidRPr="00D218EA">
          <w:rPr>
            <w:rStyle w:val="Hyperlink"/>
            <w:noProof/>
          </w:rPr>
          <w:t>V. Informācija par komisijas darbu un lēmumu pieņemšanu</w:t>
        </w:r>
        <w:r w:rsidR="00556A9F">
          <w:rPr>
            <w:noProof/>
            <w:webHidden/>
          </w:rPr>
          <w:tab/>
        </w:r>
        <w:r w:rsidR="00556A9F">
          <w:rPr>
            <w:noProof/>
            <w:webHidden/>
          </w:rPr>
          <w:fldChar w:fldCharType="begin"/>
        </w:r>
        <w:r w:rsidR="00556A9F">
          <w:rPr>
            <w:noProof/>
            <w:webHidden/>
          </w:rPr>
          <w:instrText xml:space="preserve"> PAGEREF _Toc238729570 \h </w:instrText>
        </w:r>
        <w:r w:rsidR="00556A9F">
          <w:rPr>
            <w:noProof/>
            <w:webHidden/>
          </w:rPr>
        </w:r>
        <w:r w:rsidR="00556A9F">
          <w:rPr>
            <w:noProof/>
            <w:webHidden/>
          </w:rPr>
          <w:fldChar w:fldCharType="separate"/>
        </w:r>
        <w:r w:rsidR="00556A9F">
          <w:rPr>
            <w:noProof/>
            <w:webHidden/>
          </w:rPr>
          <w:t>14</w:t>
        </w:r>
        <w:r w:rsidR="00556A9F">
          <w:rPr>
            <w:noProof/>
            <w:webHidden/>
          </w:rPr>
          <w:fldChar w:fldCharType="end"/>
        </w:r>
      </w:hyperlink>
    </w:p>
    <w:p w14:paraId="7BCA9D25" w14:textId="0F837073"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71" w:history="1">
        <w:r w:rsidR="00556A9F" w:rsidRPr="00D218EA">
          <w:rPr>
            <w:rStyle w:val="Hyperlink"/>
            <w:noProof/>
          </w:rPr>
          <w:t>15.</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Lēmuma pieņemšana</w:t>
        </w:r>
        <w:r w:rsidR="00556A9F">
          <w:rPr>
            <w:noProof/>
            <w:webHidden/>
          </w:rPr>
          <w:tab/>
        </w:r>
        <w:r w:rsidR="00556A9F">
          <w:rPr>
            <w:noProof/>
            <w:webHidden/>
          </w:rPr>
          <w:fldChar w:fldCharType="begin"/>
        </w:r>
        <w:r w:rsidR="00556A9F">
          <w:rPr>
            <w:noProof/>
            <w:webHidden/>
          </w:rPr>
          <w:instrText xml:space="preserve"> PAGEREF _Toc238729571 \h </w:instrText>
        </w:r>
        <w:r w:rsidR="00556A9F">
          <w:rPr>
            <w:noProof/>
            <w:webHidden/>
          </w:rPr>
        </w:r>
        <w:r w:rsidR="00556A9F">
          <w:rPr>
            <w:noProof/>
            <w:webHidden/>
          </w:rPr>
          <w:fldChar w:fldCharType="separate"/>
        </w:r>
        <w:r w:rsidR="00556A9F">
          <w:rPr>
            <w:noProof/>
            <w:webHidden/>
          </w:rPr>
          <w:t>14</w:t>
        </w:r>
        <w:r w:rsidR="00556A9F">
          <w:rPr>
            <w:noProof/>
            <w:webHidden/>
          </w:rPr>
          <w:fldChar w:fldCharType="end"/>
        </w:r>
      </w:hyperlink>
    </w:p>
    <w:p w14:paraId="26FB82E3" w14:textId="60772156"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72" w:history="1">
        <w:r w:rsidR="00556A9F" w:rsidRPr="00D218EA">
          <w:rPr>
            <w:rStyle w:val="Hyperlink"/>
            <w:noProof/>
          </w:rPr>
          <w:t>16.</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Komisijas darba procedūra un lēmumu pieņemšanas kārtība</w:t>
        </w:r>
        <w:r w:rsidR="00556A9F">
          <w:rPr>
            <w:noProof/>
            <w:webHidden/>
          </w:rPr>
          <w:tab/>
        </w:r>
        <w:r w:rsidR="00556A9F">
          <w:rPr>
            <w:noProof/>
            <w:webHidden/>
          </w:rPr>
          <w:fldChar w:fldCharType="begin"/>
        </w:r>
        <w:r w:rsidR="00556A9F">
          <w:rPr>
            <w:noProof/>
            <w:webHidden/>
          </w:rPr>
          <w:instrText xml:space="preserve"> PAGEREF _Toc238729572 \h </w:instrText>
        </w:r>
        <w:r w:rsidR="00556A9F">
          <w:rPr>
            <w:noProof/>
            <w:webHidden/>
          </w:rPr>
        </w:r>
        <w:r w:rsidR="00556A9F">
          <w:rPr>
            <w:noProof/>
            <w:webHidden/>
          </w:rPr>
          <w:fldChar w:fldCharType="separate"/>
        </w:r>
        <w:r w:rsidR="00556A9F">
          <w:rPr>
            <w:noProof/>
            <w:webHidden/>
          </w:rPr>
          <w:t>15</w:t>
        </w:r>
        <w:r w:rsidR="00556A9F">
          <w:rPr>
            <w:noProof/>
            <w:webHidden/>
          </w:rPr>
          <w:fldChar w:fldCharType="end"/>
        </w:r>
      </w:hyperlink>
    </w:p>
    <w:p w14:paraId="19D90E6A" w14:textId="6633B28E"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73" w:history="1">
        <w:r w:rsidR="00556A9F" w:rsidRPr="00D218EA">
          <w:rPr>
            <w:rStyle w:val="Hyperlink"/>
            <w:noProof/>
          </w:rPr>
          <w:t>17.</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Komisijas tiesības un pienākumi</w:t>
        </w:r>
        <w:r w:rsidR="00556A9F">
          <w:rPr>
            <w:noProof/>
            <w:webHidden/>
          </w:rPr>
          <w:tab/>
        </w:r>
        <w:r w:rsidR="00556A9F">
          <w:rPr>
            <w:noProof/>
            <w:webHidden/>
          </w:rPr>
          <w:fldChar w:fldCharType="begin"/>
        </w:r>
        <w:r w:rsidR="00556A9F">
          <w:rPr>
            <w:noProof/>
            <w:webHidden/>
          </w:rPr>
          <w:instrText xml:space="preserve"> PAGEREF _Toc238729573 \h </w:instrText>
        </w:r>
        <w:r w:rsidR="00556A9F">
          <w:rPr>
            <w:noProof/>
            <w:webHidden/>
          </w:rPr>
        </w:r>
        <w:r w:rsidR="00556A9F">
          <w:rPr>
            <w:noProof/>
            <w:webHidden/>
          </w:rPr>
          <w:fldChar w:fldCharType="separate"/>
        </w:r>
        <w:r w:rsidR="00556A9F">
          <w:rPr>
            <w:noProof/>
            <w:webHidden/>
          </w:rPr>
          <w:t>16</w:t>
        </w:r>
        <w:r w:rsidR="00556A9F">
          <w:rPr>
            <w:noProof/>
            <w:webHidden/>
          </w:rPr>
          <w:fldChar w:fldCharType="end"/>
        </w:r>
      </w:hyperlink>
    </w:p>
    <w:p w14:paraId="370ACB14" w14:textId="281DB98E" w:rsidR="00556A9F" w:rsidRDefault="00B20547">
      <w:pPr>
        <w:pStyle w:val="TOC2"/>
        <w:tabs>
          <w:tab w:val="left" w:pos="720"/>
          <w:tab w:val="right" w:leader="dot" w:pos="9395"/>
        </w:tabs>
        <w:rPr>
          <w:rFonts w:asciiTheme="minorHAnsi" w:eastAsiaTheme="minorEastAsia" w:hAnsiTheme="minorHAnsi" w:cstheme="minorBidi"/>
          <w:noProof/>
          <w:sz w:val="22"/>
          <w:szCs w:val="22"/>
          <w:lang w:val="lv-LV" w:eastAsia="lv-LV"/>
        </w:rPr>
      </w:pPr>
      <w:hyperlink w:anchor="_Toc238729574" w:history="1">
        <w:r w:rsidR="00556A9F" w:rsidRPr="00D218EA">
          <w:rPr>
            <w:rStyle w:val="Hyperlink"/>
            <w:noProof/>
          </w:rPr>
          <w:t>18.</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Pretendenta tiesības un pienākumi</w:t>
        </w:r>
        <w:r w:rsidR="00556A9F">
          <w:rPr>
            <w:noProof/>
            <w:webHidden/>
          </w:rPr>
          <w:tab/>
        </w:r>
        <w:r w:rsidR="00556A9F">
          <w:rPr>
            <w:noProof/>
            <w:webHidden/>
          </w:rPr>
          <w:fldChar w:fldCharType="begin"/>
        </w:r>
        <w:r w:rsidR="00556A9F">
          <w:rPr>
            <w:noProof/>
            <w:webHidden/>
          </w:rPr>
          <w:instrText xml:space="preserve"> PAGEREF _Toc238729574 \h </w:instrText>
        </w:r>
        <w:r w:rsidR="00556A9F">
          <w:rPr>
            <w:noProof/>
            <w:webHidden/>
          </w:rPr>
        </w:r>
        <w:r w:rsidR="00556A9F">
          <w:rPr>
            <w:noProof/>
            <w:webHidden/>
          </w:rPr>
          <w:fldChar w:fldCharType="separate"/>
        </w:r>
        <w:r w:rsidR="00556A9F">
          <w:rPr>
            <w:noProof/>
            <w:webHidden/>
          </w:rPr>
          <w:t>16</w:t>
        </w:r>
        <w:r w:rsidR="00556A9F">
          <w:rPr>
            <w:noProof/>
            <w:webHidden/>
          </w:rPr>
          <w:fldChar w:fldCharType="end"/>
        </w:r>
      </w:hyperlink>
    </w:p>
    <w:p w14:paraId="341D9E8D" w14:textId="52646B06" w:rsidR="00556A9F" w:rsidRDefault="00B20547">
      <w:pPr>
        <w:pStyle w:val="TOC1"/>
        <w:tabs>
          <w:tab w:val="right" w:leader="dot" w:pos="9395"/>
        </w:tabs>
        <w:rPr>
          <w:rFonts w:asciiTheme="minorHAnsi" w:eastAsiaTheme="minorEastAsia" w:hAnsiTheme="minorHAnsi" w:cstheme="minorBidi"/>
          <w:noProof/>
          <w:sz w:val="22"/>
          <w:szCs w:val="22"/>
          <w:lang w:val="lv-LV" w:eastAsia="lv-LV"/>
        </w:rPr>
      </w:pPr>
      <w:hyperlink w:anchor="_Toc238729575" w:history="1">
        <w:r w:rsidR="00556A9F" w:rsidRPr="00D218EA">
          <w:rPr>
            <w:rStyle w:val="Hyperlink"/>
            <w:noProof/>
          </w:rPr>
          <w:t>VI. Informācija par vispārīgo vienošanos</w:t>
        </w:r>
        <w:r w:rsidR="00556A9F">
          <w:rPr>
            <w:noProof/>
            <w:webHidden/>
          </w:rPr>
          <w:tab/>
        </w:r>
        <w:r w:rsidR="00556A9F">
          <w:rPr>
            <w:noProof/>
            <w:webHidden/>
          </w:rPr>
          <w:fldChar w:fldCharType="begin"/>
        </w:r>
        <w:r w:rsidR="00556A9F">
          <w:rPr>
            <w:noProof/>
            <w:webHidden/>
          </w:rPr>
          <w:instrText xml:space="preserve"> PAGEREF _Toc238729575 \h </w:instrText>
        </w:r>
        <w:r w:rsidR="00556A9F">
          <w:rPr>
            <w:noProof/>
            <w:webHidden/>
          </w:rPr>
        </w:r>
        <w:r w:rsidR="00556A9F">
          <w:rPr>
            <w:noProof/>
            <w:webHidden/>
          </w:rPr>
          <w:fldChar w:fldCharType="separate"/>
        </w:r>
        <w:r w:rsidR="00556A9F">
          <w:rPr>
            <w:noProof/>
            <w:webHidden/>
          </w:rPr>
          <w:t>17</w:t>
        </w:r>
        <w:r w:rsidR="00556A9F">
          <w:rPr>
            <w:noProof/>
            <w:webHidden/>
          </w:rPr>
          <w:fldChar w:fldCharType="end"/>
        </w:r>
      </w:hyperlink>
    </w:p>
    <w:p w14:paraId="6F584A5B" w14:textId="2D6C5EB5" w:rsidR="00556A9F" w:rsidRDefault="00B20547">
      <w:pPr>
        <w:pStyle w:val="TOC1"/>
        <w:tabs>
          <w:tab w:val="left" w:pos="480"/>
          <w:tab w:val="right" w:leader="dot" w:pos="9395"/>
        </w:tabs>
        <w:rPr>
          <w:rFonts w:asciiTheme="minorHAnsi" w:eastAsiaTheme="minorEastAsia" w:hAnsiTheme="minorHAnsi" w:cstheme="minorBidi"/>
          <w:noProof/>
          <w:sz w:val="22"/>
          <w:szCs w:val="22"/>
          <w:lang w:val="lv-LV" w:eastAsia="lv-LV"/>
        </w:rPr>
      </w:pPr>
      <w:hyperlink w:anchor="_Toc238729576" w:history="1">
        <w:r w:rsidR="00556A9F" w:rsidRPr="00D218EA">
          <w:rPr>
            <w:rStyle w:val="Hyperlink"/>
            <w:noProof/>
          </w:rPr>
          <w:t>19.</w:t>
        </w:r>
        <w:r w:rsidR="00556A9F">
          <w:rPr>
            <w:rFonts w:asciiTheme="minorHAnsi" w:eastAsiaTheme="minorEastAsia" w:hAnsiTheme="minorHAnsi" w:cstheme="minorBidi"/>
            <w:noProof/>
            <w:sz w:val="22"/>
            <w:szCs w:val="22"/>
            <w:lang w:val="lv-LV" w:eastAsia="lv-LV"/>
          </w:rPr>
          <w:tab/>
        </w:r>
        <w:r w:rsidR="00556A9F" w:rsidRPr="00D218EA">
          <w:rPr>
            <w:rStyle w:val="Hyperlink"/>
            <w:noProof/>
          </w:rPr>
          <w:t>Vispārīgās vienošanās noslēgšana</w:t>
        </w:r>
        <w:r w:rsidR="00556A9F">
          <w:rPr>
            <w:noProof/>
            <w:webHidden/>
          </w:rPr>
          <w:tab/>
        </w:r>
        <w:r w:rsidR="00556A9F">
          <w:rPr>
            <w:noProof/>
            <w:webHidden/>
          </w:rPr>
          <w:fldChar w:fldCharType="begin"/>
        </w:r>
        <w:r w:rsidR="00556A9F">
          <w:rPr>
            <w:noProof/>
            <w:webHidden/>
          </w:rPr>
          <w:instrText xml:space="preserve"> PAGEREF _Toc238729576 \h </w:instrText>
        </w:r>
        <w:r w:rsidR="00556A9F">
          <w:rPr>
            <w:noProof/>
            <w:webHidden/>
          </w:rPr>
        </w:r>
        <w:r w:rsidR="00556A9F">
          <w:rPr>
            <w:noProof/>
            <w:webHidden/>
          </w:rPr>
          <w:fldChar w:fldCharType="separate"/>
        </w:r>
        <w:r w:rsidR="00556A9F">
          <w:rPr>
            <w:noProof/>
            <w:webHidden/>
          </w:rPr>
          <w:t>17</w:t>
        </w:r>
        <w:r w:rsidR="00556A9F">
          <w:rPr>
            <w:noProof/>
            <w:webHidden/>
          </w:rPr>
          <w:fldChar w:fldCharType="end"/>
        </w:r>
      </w:hyperlink>
    </w:p>
    <w:p w14:paraId="0DF4ED2F" w14:textId="39F69E78" w:rsidR="00C86F98" w:rsidRPr="008E19F6" w:rsidRDefault="00C86F98" w:rsidP="007F04DC">
      <w:pPr>
        <w:spacing w:after="120"/>
      </w:pPr>
      <w:r w:rsidRPr="008E19F6">
        <w:rPr>
          <w:b/>
          <w:bCs/>
          <w:lang w:eastAsia="en-US"/>
        </w:rPr>
        <w:fldChar w:fldCharType="end"/>
      </w:r>
    </w:p>
    <w:p w14:paraId="083BD7B4" w14:textId="77777777" w:rsidR="00C86F98" w:rsidRPr="008E19F6" w:rsidRDefault="00C86F98">
      <w:r w:rsidRPr="008E19F6">
        <w:br w:type="page"/>
      </w:r>
    </w:p>
    <w:p w14:paraId="7ACECDA2" w14:textId="77777777" w:rsidR="00C86F98" w:rsidRPr="008E19F6" w:rsidRDefault="00C86F98" w:rsidP="002D4EE2">
      <w:pPr>
        <w:pStyle w:val="Heading1"/>
        <w:ind w:hanging="2340"/>
        <w:rPr>
          <w:sz w:val="24"/>
          <w:szCs w:val="24"/>
        </w:rPr>
      </w:pPr>
      <w:bookmarkStart w:id="0" w:name="_Toc43711320"/>
      <w:bookmarkStart w:id="1" w:name="_Toc43711763"/>
      <w:bookmarkStart w:id="2" w:name="_Toc68102120"/>
      <w:bookmarkStart w:id="3" w:name="_Toc238729552"/>
      <w:r w:rsidRPr="008E19F6">
        <w:rPr>
          <w:sz w:val="24"/>
          <w:szCs w:val="24"/>
        </w:rPr>
        <w:lastRenderedPageBreak/>
        <w:t>Vispārīgā informācija</w:t>
      </w:r>
      <w:bookmarkEnd w:id="0"/>
      <w:bookmarkEnd w:id="1"/>
      <w:bookmarkEnd w:id="2"/>
      <w:bookmarkEnd w:id="3"/>
    </w:p>
    <w:p w14:paraId="6AB3B75C" w14:textId="77777777" w:rsidR="00C86F98" w:rsidRPr="008E19F6" w:rsidRDefault="008F5AAB">
      <w:pPr>
        <w:pStyle w:val="Heading2"/>
        <w:rPr>
          <w:sz w:val="24"/>
          <w:szCs w:val="24"/>
        </w:rPr>
      </w:pPr>
      <w:bookmarkStart w:id="4" w:name="_Toc43711321"/>
      <w:bookmarkStart w:id="5" w:name="_Toc43711764"/>
      <w:bookmarkStart w:id="6" w:name="_Toc68102121"/>
      <w:bookmarkStart w:id="7" w:name="_Toc238729553"/>
      <w:r w:rsidRPr="008E19F6">
        <w:rPr>
          <w:sz w:val="24"/>
          <w:szCs w:val="24"/>
        </w:rPr>
        <w:t>Konkursa</w:t>
      </w:r>
      <w:r w:rsidR="00C86F98" w:rsidRPr="008E19F6">
        <w:rPr>
          <w:sz w:val="24"/>
          <w:szCs w:val="24"/>
        </w:rPr>
        <w:t xml:space="preserve"> mērķis</w:t>
      </w:r>
      <w:bookmarkEnd w:id="4"/>
      <w:bookmarkEnd w:id="5"/>
      <w:bookmarkEnd w:id="6"/>
      <w:bookmarkEnd w:id="7"/>
    </w:p>
    <w:p w14:paraId="0B8E39D7" w14:textId="21840B4C" w:rsidR="00D4542D" w:rsidRPr="00F46DD4" w:rsidRDefault="00FC5324" w:rsidP="00C5491F">
      <w:pPr>
        <w:numPr>
          <w:ilvl w:val="1"/>
          <w:numId w:val="1"/>
        </w:numPr>
        <w:spacing w:after="120"/>
        <w:jc w:val="both"/>
      </w:pPr>
      <w:r w:rsidRPr="00F46DD4">
        <w:t>Konkursa mē</w:t>
      </w:r>
      <w:r w:rsidR="00536F64" w:rsidRPr="00F46DD4">
        <w:t>rķis ir noteikt izdevīgāko piedāvājumu</w:t>
      </w:r>
      <w:r w:rsidRPr="00F46DD4">
        <w:t xml:space="preserve"> </w:t>
      </w:r>
      <w:r w:rsidR="00F46DD4" w:rsidRPr="00F46DD4">
        <w:t>būvuzraudzības pakalpojumiem NVA objektos uz 2 gadiem</w:t>
      </w:r>
      <w:r w:rsidR="0095350B" w:rsidRPr="00F46DD4">
        <w:t xml:space="preserve">, noslēdzot </w:t>
      </w:r>
      <w:r w:rsidR="00404B44" w:rsidRPr="00F46DD4">
        <w:t>vienošanos</w:t>
      </w:r>
      <w:r w:rsidR="00E0117B" w:rsidRPr="00F46DD4">
        <w:t xml:space="preserve"> </w:t>
      </w:r>
      <w:r w:rsidRPr="00F46DD4">
        <w:t xml:space="preserve">saskaņā ar </w:t>
      </w:r>
      <w:r w:rsidR="004337FC" w:rsidRPr="00F46DD4">
        <w:t>P</w:t>
      </w:r>
      <w:r w:rsidRPr="00F46DD4">
        <w:t>asūtītāja izstrādāto tehnisko specifikāciju</w:t>
      </w:r>
      <w:r w:rsidR="00D4542D" w:rsidRPr="00F46DD4">
        <w:t>.</w:t>
      </w:r>
    </w:p>
    <w:p w14:paraId="6A4D926B" w14:textId="3645432D" w:rsidR="00EF28C8" w:rsidRPr="00F46DD4" w:rsidRDefault="00D4542D" w:rsidP="00C5491F">
      <w:pPr>
        <w:numPr>
          <w:ilvl w:val="1"/>
          <w:numId w:val="1"/>
        </w:numPr>
        <w:spacing w:after="120"/>
        <w:jc w:val="both"/>
      </w:pPr>
      <w:r w:rsidRPr="00F46DD4">
        <w:rPr>
          <w:bCs/>
        </w:rPr>
        <w:t>Konkursa mēr</w:t>
      </w:r>
      <w:r w:rsidR="00E0117B" w:rsidRPr="00F46DD4">
        <w:rPr>
          <w:bCs/>
        </w:rPr>
        <w:t>ķis ir sasniegts, ja ir noslēgt</w:t>
      </w:r>
      <w:r w:rsidR="00F46DD4" w:rsidRPr="00F46DD4">
        <w:rPr>
          <w:bCs/>
        </w:rPr>
        <w:t>a</w:t>
      </w:r>
      <w:r w:rsidR="006B72E4" w:rsidRPr="00F46DD4">
        <w:rPr>
          <w:bCs/>
        </w:rPr>
        <w:t xml:space="preserve"> </w:t>
      </w:r>
      <w:r w:rsidR="00404B44" w:rsidRPr="00F46DD4">
        <w:t>vispārīgā vienošanās</w:t>
      </w:r>
      <w:r w:rsidR="00D62235" w:rsidRPr="00F46DD4">
        <w:t xml:space="preserve"> </w:t>
      </w:r>
      <w:r w:rsidR="001D7B11" w:rsidRPr="00F46DD4">
        <w:rPr>
          <w:bCs/>
        </w:rPr>
        <w:t xml:space="preserve">par </w:t>
      </w:r>
      <w:r w:rsidR="00F46DD4" w:rsidRPr="00F46DD4">
        <w:t>būvuzraudzības pakalpojumiem NVA objektos uz 2 gadiem</w:t>
      </w:r>
      <w:r w:rsidR="00EF28C8" w:rsidRPr="00F46DD4">
        <w:t>.</w:t>
      </w:r>
    </w:p>
    <w:p w14:paraId="3CF6FE3E" w14:textId="77777777" w:rsidR="00C86F98" w:rsidRPr="00F46DD4" w:rsidRDefault="00C86F98" w:rsidP="00D4542D">
      <w:pPr>
        <w:numPr>
          <w:ilvl w:val="1"/>
          <w:numId w:val="1"/>
        </w:numPr>
        <w:spacing w:after="120"/>
        <w:jc w:val="both"/>
      </w:pPr>
      <w:r w:rsidRPr="00F46DD4">
        <w:t xml:space="preserve">Iepirkuma metode </w:t>
      </w:r>
      <w:r w:rsidR="000678D1" w:rsidRPr="00F46DD4">
        <w:t>–</w:t>
      </w:r>
      <w:r w:rsidRPr="00F46DD4">
        <w:t xml:space="preserve"> </w:t>
      </w:r>
      <w:r w:rsidR="008F5AAB" w:rsidRPr="00F46DD4">
        <w:t xml:space="preserve">atklāts </w:t>
      </w:r>
      <w:r w:rsidR="00834960" w:rsidRPr="00F46DD4">
        <w:t>konkurss</w:t>
      </w:r>
      <w:r w:rsidR="00116F00" w:rsidRPr="00F46DD4">
        <w:t xml:space="preserve"> (turpmāk- konkurss)</w:t>
      </w:r>
      <w:r w:rsidRPr="00F46DD4">
        <w:t xml:space="preserve"> saskaņā ar Publisko iepirkumu likumu</w:t>
      </w:r>
      <w:r w:rsidR="000D7D74" w:rsidRPr="00F46DD4">
        <w:t xml:space="preserve"> (turpmāk- </w:t>
      </w:r>
      <w:r w:rsidR="00116F00" w:rsidRPr="00F46DD4">
        <w:t>PIL</w:t>
      </w:r>
      <w:r w:rsidR="000D7D74" w:rsidRPr="00F46DD4">
        <w:t>)</w:t>
      </w:r>
      <w:r w:rsidRPr="00F46DD4">
        <w:t>.</w:t>
      </w:r>
    </w:p>
    <w:p w14:paraId="6A847586" w14:textId="095511F8" w:rsidR="00C86F98" w:rsidRPr="00F46DD4" w:rsidRDefault="00C86F98" w:rsidP="002B446A">
      <w:pPr>
        <w:numPr>
          <w:ilvl w:val="1"/>
          <w:numId w:val="1"/>
        </w:numPr>
        <w:spacing w:after="120"/>
        <w:jc w:val="both"/>
      </w:pPr>
      <w:r w:rsidRPr="00F46DD4">
        <w:t xml:space="preserve">Iepirkuma identifikācijas numurs </w:t>
      </w:r>
      <w:r w:rsidR="00F9063B" w:rsidRPr="00F46DD4">
        <w:t xml:space="preserve">- IeM NVA </w:t>
      </w:r>
      <w:r w:rsidR="00D4542D" w:rsidRPr="00F46DD4">
        <w:t>20</w:t>
      </w:r>
      <w:r w:rsidR="009F2D7E" w:rsidRPr="00F46DD4">
        <w:t>2</w:t>
      </w:r>
      <w:r w:rsidR="00F46DD4" w:rsidRPr="00F46DD4">
        <w:t>6/50</w:t>
      </w:r>
      <w:r w:rsidRPr="00F46DD4">
        <w:t>.</w:t>
      </w:r>
    </w:p>
    <w:p w14:paraId="769D902F" w14:textId="77777777" w:rsidR="00912B72" w:rsidRPr="008E19F6" w:rsidRDefault="00C86F98" w:rsidP="00CC5453">
      <w:pPr>
        <w:pStyle w:val="Heading2"/>
        <w:rPr>
          <w:sz w:val="24"/>
          <w:szCs w:val="24"/>
        </w:rPr>
      </w:pPr>
      <w:r w:rsidRPr="008E19F6">
        <w:rPr>
          <w:sz w:val="24"/>
          <w:szCs w:val="24"/>
        </w:rPr>
        <w:t xml:space="preserve"> </w:t>
      </w:r>
      <w:bookmarkStart w:id="8" w:name="_Toc43711322"/>
      <w:bookmarkStart w:id="9" w:name="_Toc43711765"/>
      <w:bookmarkStart w:id="10" w:name="_Toc68102122"/>
      <w:bookmarkStart w:id="11" w:name="_Toc238729554"/>
      <w:r w:rsidRPr="008E19F6">
        <w:rPr>
          <w:sz w:val="24"/>
          <w:szCs w:val="24"/>
        </w:rPr>
        <w:t>Pasūtītājs</w:t>
      </w:r>
      <w:bookmarkEnd w:id="8"/>
      <w:bookmarkEnd w:id="9"/>
      <w:bookmarkEnd w:id="10"/>
      <w:bookmarkEnd w:id="11"/>
    </w:p>
    <w:tbl>
      <w:tblPr>
        <w:tblW w:w="9286" w:type="dxa"/>
        <w:tblInd w:w="80" w:type="dxa"/>
        <w:tblLayout w:type="fixed"/>
        <w:tblCellMar>
          <w:left w:w="0" w:type="dxa"/>
          <w:right w:w="0" w:type="dxa"/>
        </w:tblCellMar>
        <w:tblLook w:val="0000" w:firstRow="0" w:lastRow="0" w:firstColumn="0" w:lastColumn="0" w:noHBand="0" w:noVBand="0"/>
      </w:tblPr>
      <w:tblGrid>
        <w:gridCol w:w="2482"/>
        <w:gridCol w:w="6804"/>
      </w:tblGrid>
      <w:tr w:rsidR="00CC5453" w:rsidRPr="008E19F6" w14:paraId="6AFDA958" w14:textId="77777777" w:rsidTr="00167A6D">
        <w:trPr>
          <w:trHeight w:val="273"/>
        </w:trPr>
        <w:tc>
          <w:tcPr>
            <w:tcW w:w="2482" w:type="dxa"/>
            <w:tcBorders>
              <w:top w:val="single" w:sz="8" w:space="0" w:color="auto"/>
              <w:left w:val="single" w:sz="8" w:space="0" w:color="auto"/>
              <w:bottom w:val="single" w:sz="8" w:space="0" w:color="auto"/>
              <w:right w:val="single" w:sz="8" w:space="0" w:color="auto"/>
            </w:tcBorders>
          </w:tcPr>
          <w:p w14:paraId="15B15A9B" w14:textId="77777777" w:rsidR="00CC5453" w:rsidRPr="00F46DD4" w:rsidRDefault="00CC5453" w:rsidP="00167A6D">
            <w:pPr>
              <w:widowControl w:val="0"/>
              <w:autoSpaceDE w:val="0"/>
              <w:autoSpaceDN w:val="0"/>
              <w:adjustRightInd w:val="0"/>
              <w:ind w:left="142"/>
            </w:pPr>
            <w:r w:rsidRPr="00F46DD4">
              <w:rPr>
                <w:bCs/>
              </w:rPr>
              <w:t>Pasūtītāja nosaukums:</w:t>
            </w:r>
          </w:p>
        </w:tc>
        <w:tc>
          <w:tcPr>
            <w:tcW w:w="6804" w:type="dxa"/>
            <w:tcBorders>
              <w:top w:val="single" w:sz="8" w:space="0" w:color="auto"/>
              <w:left w:val="nil"/>
              <w:bottom w:val="single" w:sz="8" w:space="0" w:color="auto"/>
              <w:right w:val="single" w:sz="8" w:space="0" w:color="auto"/>
            </w:tcBorders>
          </w:tcPr>
          <w:p w14:paraId="4FEDA5C7" w14:textId="1F9F130A" w:rsidR="00CC5453" w:rsidRPr="00F46DD4" w:rsidRDefault="00CC5453" w:rsidP="00167A6D">
            <w:pPr>
              <w:widowControl w:val="0"/>
              <w:autoSpaceDE w:val="0"/>
              <w:autoSpaceDN w:val="0"/>
              <w:adjustRightInd w:val="0"/>
              <w:ind w:left="142"/>
            </w:pPr>
            <w:r w:rsidRPr="00F46DD4">
              <w:t>Nodrošinājuma valsts aģentūra (turpmāk – aģentūra)</w:t>
            </w:r>
          </w:p>
        </w:tc>
      </w:tr>
      <w:tr w:rsidR="00CC5453" w:rsidRPr="008E19F6" w14:paraId="4483CE30" w14:textId="77777777" w:rsidTr="00167A6D">
        <w:trPr>
          <w:trHeight w:val="273"/>
        </w:trPr>
        <w:tc>
          <w:tcPr>
            <w:tcW w:w="2482" w:type="dxa"/>
            <w:tcBorders>
              <w:top w:val="single" w:sz="8" w:space="0" w:color="auto"/>
              <w:left w:val="single" w:sz="8" w:space="0" w:color="auto"/>
              <w:bottom w:val="single" w:sz="8" w:space="0" w:color="auto"/>
              <w:right w:val="single" w:sz="8" w:space="0" w:color="auto"/>
            </w:tcBorders>
          </w:tcPr>
          <w:p w14:paraId="20567DF2" w14:textId="77777777" w:rsidR="00CC5453" w:rsidRPr="00F46DD4" w:rsidRDefault="00CC5453" w:rsidP="00167A6D">
            <w:pPr>
              <w:widowControl w:val="0"/>
              <w:autoSpaceDE w:val="0"/>
              <w:autoSpaceDN w:val="0"/>
              <w:adjustRightInd w:val="0"/>
              <w:ind w:left="142"/>
              <w:rPr>
                <w:bCs/>
              </w:rPr>
            </w:pPr>
            <w:proofErr w:type="spellStart"/>
            <w:r w:rsidRPr="00F46DD4">
              <w:t>Reģ</w:t>
            </w:r>
            <w:proofErr w:type="spellEnd"/>
            <w:r w:rsidRPr="00F46DD4">
              <w:t>. Nr.:</w:t>
            </w:r>
          </w:p>
        </w:tc>
        <w:tc>
          <w:tcPr>
            <w:tcW w:w="6804" w:type="dxa"/>
            <w:tcBorders>
              <w:top w:val="single" w:sz="8" w:space="0" w:color="auto"/>
              <w:left w:val="nil"/>
              <w:bottom w:val="single" w:sz="8" w:space="0" w:color="auto"/>
              <w:right w:val="single" w:sz="8" w:space="0" w:color="auto"/>
            </w:tcBorders>
          </w:tcPr>
          <w:p w14:paraId="312A72D3" w14:textId="77777777" w:rsidR="00CC5453" w:rsidRPr="00F46DD4" w:rsidRDefault="00CC5453" w:rsidP="00167A6D">
            <w:pPr>
              <w:widowControl w:val="0"/>
              <w:autoSpaceDE w:val="0"/>
              <w:autoSpaceDN w:val="0"/>
              <w:adjustRightInd w:val="0"/>
              <w:ind w:left="142"/>
            </w:pPr>
            <w:r w:rsidRPr="00F46DD4">
              <w:t>90009112024</w:t>
            </w:r>
          </w:p>
        </w:tc>
      </w:tr>
      <w:tr w:rsidR="00CC5453" w:rsidRPr="008E19F6" w14:paraId="4DC4311C" w14:textId="77777777" w:rsidTr="00167A6D">
        <w:trPr>
          <w:trHeight w:val="266"/>
        </w:trPr>
        <w:tc>
          <w:tcPr>
            <w:tcW w:w="2482" w:type="dxa"/>
            <w:tcBorders>
              <w:top w:val="nil"/>
              <w:left w:val="single" w:sz="8" w:space="0" w:color="auto"/>
              <w:bottom w:val="single" w:sz="8" w:space="0" w:color="auto"/>
              <w:right w:val="single" w:sz="8" w:space="0" w:color="auto"/>
            </w:tcBorders>
          </w:tcPr>
          <w:p w14:paraId="0F89D07F" w14:textId="77777777" w:rsidR="00CC5453" w:rsidRPr="00F46DD4" w:rsidRDefault="00CC5453" w:rsidP="00167A6D">
            <w:pPr>
              <w:widowControl w:val="0"/>
              <w:autoSpaceDE w:val="0"/>
              <w:autoSpaceDN w:val="0"/>
              <w:adjustRightInd w:val="0"/>
              <w:ind w:left="142"/>
            </w:pPr>
            <w:r w:rsidRPr="00F46DD4">
              <w:rPr>
                <w:bCs/>
              </w:rPr>
              <w:t>Adrese:</w:t>
            </w:r>
          </w:p>
        </w:tc>
        <w:tc>
          <w:tcPr>
            <w:tcW w:w="6804" w:type="dxa"/>
            <w:tcBorders>
              <w:top w:val="nil"/>
              <w:left w:val="nil"/>
              <w:bottom w:val="single" w:sz="8" w:space="0" w:color="auto"/>
              <w:right w:val="single" w:sz="8" w:space="0" w:color="auto"/>
            </w:tcBorders>
          </w:tcPr>
          <w:p w14:paraId="35104F6F" w14:textId="77777777" w:rsidR="00CC5453" w:rsidRPr="00F46DD4" w:rsidRDefault="00CC5453" w:rsidP="00167A6D">
            <w:pPr>
              <w:widowControl w:val="0"/>
              <w:ind w:left="142"/>
            </w:pPr>
            <w:r w:rsidRPr="00F46DD4">
              <w:t>Čiekurkalna 1.</w:t>
            </w:r>
            <w:r w:rsidR="00A40B4A" w:rsidRPr="00F46DD4">
              <w:t> </w:t>
            </w:r>
            <w:r w:rsidRPr="00F46DD4">
              <w:t>līnija 1 k- 2, Rīga, LV-1026</w:t>
            </w:r>
          </w:p>
        </w:tc>
      </w:tr>
      <w:tr w:rsidR="00CC5453" w:rsidRPr="008E19F6" w14:paraId="14CE0176" w14:textId="77777777" w:rsidTr="00167A6D">
        <w:trPr>
          <w:trHeight w:val="838"/>
        </w:trPr>
        <w:tc>
          <w:tcPr>
            <w:tcW w:w="2482" w:type="dxa"/>
            <w:tcBorders>
              <w:top w:val="single" w:sz="4" w:space="0" w:color="auto"/>
              <w:left w:val="single" w:sz="8" w:space="0" w:color="auto"/>
              <w:right w:val="single" w:sz="8" w:space="0" w:color="auto"/>
            </w:tcBorders>
          </w:tcPr>
          <w:p w14:paraId="7A9CEC90" w14:textId="77777777" w:rsidR="00CC5453" w:rsidRPr="00F46DD4" w:rsidRDefault="00CC5453" w:rsidP="00167A6D">
            <w:pPr>
              <w:widowControl w:val="0"/>
              <w:autoSpaceDE w:val="0"/>
              <w:autoSpaceDN w:val="0"/>
              <w:adjustRightInd w:val="0"/>
              <w:ind w:left="142"/>
            </w:pPr>
            <w:r w:rsidRPr="00F46DD4">
              <w:rPr>
                <w:bCs/>
              </w:rPr>
              <w:t>Kontaktpersona:</w:t>
            </w:r>
          </w:p>
        </w:tc>
        <w:tc>
          <w:tcPr>
            <w:tcW w:w="6804" w:type="dxa"/>
            <w:tcBorders>
              <w:top w:val="single" w:sz="4" w:space="0" w:color="auto"/>
              <w:left w:val="nil"/>
              <w:right w:val="single" w:sz="8" w:space="0" w:color="auto"/>
            </w:tcBorders>
          </w:tcPr>
          <w:p w14:paraId="712C5801" w14:textId="77777777" w:rsidR="00CC5453" w:rsidRPr="00F46DD4" w:rsidRDefault="00CC5453" w:rsidP="00167A6D">
            <w:pPr>
              <w:widowControl w:val="0"/>
              <w:ind w:left="142"/>
            </w:pPr>
            <w:r w:rsidRPr="00F46DD4">
              <w:t>Kontaktpersona organizatoriskajos jautājumos:</w:t>
            </w:r>
          </w:p>
          <w:p w14:paraId="4D391CC4" w14:textId="5964D749" w:rsidR="00CC5453" w:rsidRPr="00F46DD4" w:rsidRDefault="00F46DD4" w:rsidP="004E5B70">
            <w:pPr>
              <w:widowControl w:val="0"/>
              <w:numPr>
                <w:ilvl w:val="0"/>
                <w:numId w:val="23"/>
              </w:numPr>
            </w:pPr>
            <w:r w:rsidRPr="00F46DD4">
              <w:rPr>
                <w:b/>
              </w:rPr>
              <w:t>Linda Gaile</w:t>
            </w:r>
            <w:r w:rsidR="00CC5453" w:rsidRPr="00F46DD4">
              <w:t>, NVA Iepirkumu pārvaldes iepirkumu nodaļas vecākā referente</w:t>
            </w:r>
          </w:p>
          <w:p w14:paraId="23117587" w14:textId="77777777" w:rsidR="00CC5453" w:rsidRPr="00F46DD4" w:rsidRDefault="00CC5453" w:rsidP="004E5B70">
            <w:pPr>
              <w:widowControl w:val="0"/>
              <w:numPr>
                <w:ilvl w:val="0"/>
                <w:numId w:val="23"/>
              </w:numPr>
              <w:rPr>
                <w:bCs/>
              </w:rPr>
            </w:pPr>
            <w:r w:rsidRPr="00F46DD4">
              <w:rPr>
                <w:lang w:val="en-GB"/>
              </w:rPr>
              <w:t xml:space="preserve">e-pasts: </w:t>
            </w:r>
            <w:hyperlink r:id="rId8" w:history="1">
              <w:r w:rsidRPr="00F46DD4">
                <w:rPr>
                  <w:rStyle w:val="Hyperlink"/>
                  <w:bCs/>
                  <w:color w:val="auto"/>
                </w:rPr>
                <w:t>iepirkumi@agentura.iem.gov.lv</w:t>
              </w:r>
            </w:hyperlink>
          </w:p>
          <w:p w14:paraId="6FD68C37" w14:textId="74C75677" w:rsidR="00CC5453" w:rsidRPr="00F46DD4" w:rsidRDefault="00CC5453" w:rsidP="004E5B70">
            <w:pPr>
              <w:widowControl w:val="0"/>
              <w:numPr>
                <w:ilvl w:val="0"/>
                <w:numId w:val="23"/>
              </w:numPr>
              <w:rPr>
                <w:bCs/>
              </w:rPr>
            </w:pPr>
            <w:r w:rsidRPr="00F46DD4">
              <w:rPr>
                <w:bCs/>
              </w:rPr>
              <w:t xml:space="preserve">tālrunis: </w:t>
            </w:r>
            <w:r w:rsidR="00F46DD4" w:rsidRPr="00F46DD4">
              <w:rPr>
                <w:bCs/>
              </w:rPr>
              <w:t>67829091</w:t>
            </w:r>
          </w:p>
        </w:tc>
      </w:tr>
      <w:tr w:rsidR="00CC5453" w:rsidRPr="008E19F6" w14:paraId="394C7D7F" w14:textId="77777777" w:rsidTr="00167A6D">
        <w:trPr>
          <w:trHeight w:val="379"/>
        </w:trPr>
        <w:tc>
          <w:tcPr>
            <w:tcW w:w="2482" w:type="dxa"/>
            <w:tcBorders>
              <w:top w:val="single" w:sz="8" w:space="0" w:color="auto"/>
              <w:left w:val="single" w:sz="8" w:space="0" w:color="auto"/>
              <w:bottom w:val="single" w:sz="8" w:space="0" w:color="auto"/>
              <w:right w:val="single" w:sz="8" w:space="0" w:color="auto"/>
            </w:tcBorders>
          </w:tcPr>
          <w:p w14:paraId="3E1AB980" w14:textId="77777777" w:rsidR="00CC5453" w:rsidRPr="00F46DD4" w:rsidRDefault="00CC5453" w:rsidP="00167A6D">
            <w:pPr>
              <w:widowControl w:val="0"/>
              <w:autoSpaceDE w:val="0"/>
              <w:autoSpaceDN w:val="0"/>
              <w:adjustRightInd w:val="0"/>
              <w:ind w:left="142"/>
            </w:pPr>
            <w:r w:rsidRPr="00F46DD4">
              <w:rPr>
                <w:bCs/>
              </w:rPr>
              <w:t>Darba laiks:</w:t>
            </w:r>
          </w:p>
        </w:tc>
        <w:tc>
          <w:tcPr>
            <w:tcW w:w="6804" w:type="dxa"/>
            <w:tcBorders>
              <w:top w:val="single" w:sz="8" w:space="0" w:color="auto"/>
              <w:left w:val="nil"/>
              <w:bottom w:val="single" w:sz="8" w:space="0" w:color="auto"/>
              <w:right w:val="single" w:sz="8" w:space="0" w:color="auto"/>
            </w:tcBorders>
          </w:tcPr>
          <w:p w14:paraId="224B2EBB" w14:textId="77777777" w:rsidR="00CC5453" w:rsidRPr="00F46DD4" w:rsidRDefault="00CC5453" w:rsidP="00167A6D">
            <w:pPr>
              <w:widowControl w:val="0"/>
              <w:autoSpaceDE w:val="0"/>
              <w:autoSpaceDN w:val="0"/>
              <w:adjustRightInd w:val="0"/>
              <w:ind w:left="142"/>
            </w:pPr>
            <w:r w:rsidRPr="00F46DD4">
              <w:t>darba dienās no plkst. 8.00 līdz 16.30</w:t>
            </w:r>
          </w:p>
        </w:tc>
      </w:tr>
      <w:tr w:rsidR="00CC5453" w:rsidRPr="008E19F6" w14:paraId="574B56C5" w14:textId="77777777" w:rsidTr="00167A6D">
        <w:trPr>
          <w:trHeight w:val="379"/>
        </w:trPr>
        <w:tc>
          <w:tcPr>
            <w:tcW w:w="2482" w:type="dxa"/>
            <w:tcBorders>
              <w:top w:val="single" w:sz="8" w:space="0" w:color="auto"/>
              <w:left w:val="single" w:sz="8" w:space="0" w:color="auto"/>
              <w:bottom w:val="single" w:sz="8" w:space="0" w:color="auto"/>
              <w:right w:val="single" w:sz="8" w:space="0" w:color="auto"/>
            </w:tcBorders>
          </w:tcPr>
          <w:p w14:paraId="46774881" w14:textId="77777777" w:rsidR="00CC5453" w:rsidRPr="00F46DD4" w:rsidRDefault="00CC5453" w:rsidP="00167A6D">
            <w:pPr>
              <w:widowControl w:val="0"/>
              <w:autoSpaceDE w:val="0"/>
              <w:autoSpaceDN w:val="0"/>
              <w:adjustRightInd w:val="0"/>
              <w:ind w:left="142"/>
              <w:rPr>
                <w:bCs/>
              </w:rPr>
            </w:pPr>
            <w:r w:rsidRPr="00F46DD4">
              <w:t>Finansēšanas avots:</w:t>
            </w:r>
          </w:p>
        </w:tc>
        <w:tc>
          <w:tcPr>
            <w:tcW w:w="6804" w:type="dxa"/>
            <w:tcBorders>
              <w:top w:val="single" w:sz="8" w:space="0" w:color="auto"/>
              <w:left w:val="nil"/>
              <w:bottom w:val="single" w:sz="8" w:space="0" w:color="auto"/>
              <w:right w:val="single" w:sz="8" w:space="0" w:color="auto"/>
            </w:tcBorders>
          </w:tcPr>
          <w:p w14:paraId="69254EC2" w14:textId="6929A573" w:rsidR="00CC5453" w:rsidRPr="00F46DD4" w:rsidRDefault="00CC5453" w:rsidP="00167A6D">
            <w:pPr>
              <w:widowControl w:val="0"/>
              <w:autoSpaceDE w:val="0"/>
              <w:autoSpaceDN w:val="0"/>
              <w:adjustRightInd w:val="0"/>
              <w:ind w:left="142"/>
            </w:pPr>
            <w:r w:rsidRPr="00F46DD4">
              <w:t>aģentūrai piešķirtie valsts budžeta līdzekļi</w:t>
            </w:r>
            <w:r w:rsidR="00CB467E">
              <w:t xml:space="preserve"> un ārvalstu finansējuma instrumentu līdzekļi.</w:t>
            </w:r>
          </w:p>
        </w:tc>
      </w:tr>
    </w:tbl>
    <w:p w14:paraId="4899C3EE" w14:textId="77777777" w:rsidR="00C86F98" w:rsidRPr="008E19F6" w:rsidRDefault="00C86F98">
      <w:pPr>
        <w:spacing w:after="120"/>
        <w:jc w:val="center"/>
        <w:rPr>
          <w:b/>
        </w:rPr>
      </w:pPr>
    </w:p>
    <w:p w14:paraId="4DFE5EAC" w14:textId="77777777" w:rsidR="00C86F98" w:rsidRPr="008E19F6" w:rsidRDefault="008F5AAB">
      <w:pPr>
        <w:pStyle w:val="Heading2"/>
        <w:rPr>
          <w:sz w:val="24"/>
          <w:szCs w:val="24"/>
        </w:rPr>
      </w:pPr>
      <w:bookmarkStart w:id="12" w:name="_Toc43711323"/>
      <w:bookmarkStart w:id="13" w:name="_Toc43711766"/>
      <w:bookmarkStart w:id="14" w:name="_Toc68102123"/>
      <w:bookmarkStart w:id="15" w:name="_Toc238729555"/>
      <w:r w:rsidRPr="008E19F6">
        <w:rPr>
          <w:sz w:val="24"/>
          <w:szCs w:val="24"/>
        </w:rPr>
        <w:t xml:space="preserve">Konkursa </w:t>
      </w:r>
      <w:r w:rsidR="00C86F98" w:rsidRPr="008E19F6">
        <w:rPr>
          <w:sz w:val="24"/>
          <w:szCs w:val="24"/>
        </w:rPr>
        <w:t>pretendent</w:t>
      </w:r>
      <w:bookmarkEnd w:id="12"/>
      <w:bookmarkEnd w:id="13"/>
      <w:bookmarkEnd w:id="14"/>
      <w:r w:rsidR="009B2DC1" w:rsidRPr="008E19F6">
        <w:rPr>
          <w:sz w:val="24"/>
          <w:szCs w:val="24"/>
        </w:rPr>
        <w:t>s</w:t>
      </w:r>
      <w:bookmarkEnd w:id="15"/>
    </w:p>
    <w:p w14:paraId="3282C4D3" w14:textId="77777777" w:rsidR="00A70D1B" w:rsidRPr="008E19F6" w:rsidRDefault="00931256" w:rsidP="004E5B70">
      <w:pPr>
        <w:numPr>
          <w:ilvl w:val="1"/>
          <w:numId w:val="12"/>
        </w:numPr>
        <w:spacing w:after="120"/>
        <w:jc w:val="both"/>
      </w:pPr>
      <w:r w:rsidRPr="008E19F6">
        <w:t>Par konkursa pretendentu</w:t>
      </w:r>
      <w:r w:rsidR="006C02C0" w:rsidRPr="008E19F6">
        <w:t xml:space="preserve"> (turpmāk</w:t>
      </w:r>
      <w:r w:rsidR="00426C27" w:rsidRPr="008E19F6">
        <w:t> – </w:t>
      </w:r>
      <w:r w:rsidR="006C02C0" w:rsidRPr="008E19F6">
        <w:t>pretendents)</w:t>
      </w:r>
      <w:r w:rsidRPr="008E19F6">
        <w:t xml:space="preserve"> var bū</w:t>
      </w:r>
      <w:r w:rsidR="00A70D1B" w:rsidRPr="008E19F6">
        <w:t xml:space="preserve">t jebkurš no šādiem piegādātājiem, kas piedāvā tirgū </w:t>
      </w:r>
      <w:r w:rsidR="00225B74" w:rsidRPr="008E19F6">
        <w:t xml:space="preserve">sniegt pakalpojumus </w:t>
      </w:r>
      <w:r w:rsidR="000D7D74" w:rsidRPr="008E19F6">
        <w:t>un kas iesniedzis piedāvājumu konkursa nolikumā (turpmāk - nolikums) noteiktajā kārtībā</w:t>
      </w:r>
      <w:r w:rsidR="00A70D1B" w:rsidRPr="008E19F6">
        <w:t>:</w:t>
      </w:r>
    </w:p>
    <w:p w14:paraId="5DC5B269" w14:textId="77777777" w:rsidR="00A70D1B" w:rsidRPr="008E19F6" w:rsidRDefault="00A70D1B" w:rsidP="004E5B70">
      <w:pPr>
        <w:numPr>
          <w:ilvl w:val="2"/>
          <w:numId w:val="12"/>
        </w:numPr>
        <w:spacing w:after="120"/>
        <w:ind w:left="1077"/>
        <w:jc w:val="both"/>
      </w:pPr>
      <w:r w:rsidRPr="008E19F6">
        <w:t>fiziskā persona;</w:t>
      </w:r>
    </w:p>
    <w:p w14:paraId="045A453C" w14:textId="77777777" w:rsidR="00A70D1B" w:rsidRPr="008E19F6" w:rsidRDefault="00A70D1B" w:rsidP="004E5B70">
      <w:pPr>
        <w:numPr>
          <w:ilvl w:val="2"/>
          <w:numId w:val="12"/>
        </w:numPr>
        <w:spacing w:after="120"/>
        <w:ind w:left="1077"/>
        <w:jc w:val="both"/>
      </w:pPr>
      <w:r w:rsidRPr="008E19F6">
        <w:t>juridiskā persona;</w:t>
      </w:r>
    </w:p>
    <w:p w14:paraId="161EAF2B" w14:textId="77777777" w:rsidR="00A70D1B" w:rsidRPr="008E19F6" w:rsidRDefault="00A70D1B" w:rsidP="004E5B70">
      <w:pPr>
        <w:numPr>
          <w:ilvl w:val="2"/>
          <w:numId w:val="12"/>
        </w:numPr>
        <w:spacing w:after="120"/>
        <w:ind w:left="1077"/>
        <w:jc w:val="both"/>
      </w:pPr>
      <w:r w:rsidRPr="008E19F6">
        <w:t>personālsabiedrība (pilnsabiedrība vai komandītsabiedrība), kurai nav juridiskās personas statuss;</w:t>
      </w:r>
    </w:p>
    <w:p w14:paraId="3232CA15" w14:textId="77777777" w:rsidR="00C5491F" w:rsidRPr="008E19F6" w:rsidRDefault="00A70D1B" w:rsidP="004E5B70">
      <w:pPr>
        <w:numPr>
          <w:ilvl w:val="2"/>
          <w:numId w:val="12"/>
        </w:numPr>
        <w:spacing w:after="120"/>
        <w:ind w:left="1077"/>
        <w:jc w:val="both"/>
      </w:pPr>
      <w:r w:rsidRPr="008E19F6">
        <w:t>piegādātāju apvienība</w:t>
      </w:r>
      <w:r w:rsidR="00D62235" w:rsidRPr="008E19F6">
        <w:t>.</w:t>
      </w:r>
    </w:p>
    <w:p w14:paraId="617F49B7" w14:textId="77777777" w:rsidR="00931256" w:rsidRPr="008E19F6" w:rsidRDefault="00931256" w:rsidP="004E5B70">
      <w:pPr>
        <w:numPr>
          <w:ilvl w:val="1"/>
          <w:numId w:val="12"/>
        </w:numPr>
        <w:spacing w:after="120"/>
        <w:jc w:val="both"/>
      </w:pPr>
      <w:r w:rsidRPr="008E19F6">
        <w:t>Visiem pretendentiem konkursā piemēro vienādus noteikumus.</w:t>
      </w:r>
    </w:p>
    <w:p w14:paraId="6B3BD342" w14:textId="77777777" w:rsidR="002F409F" w:rsidRPr="008E19F6" w:rsidRDefault="00D62235" w:rsidP="004E5B70">
      <w:pPr>
        <w:numPr>
          <w:ilvl w:val="1"/>
          <w:numId w:val="12"/>
        </w:numPr>
        <w:spacing w:after="120"/>
        <w:jc w:val="both"/>
      </w:pPr>
      <w:r w:rsidRPr="008E19F6">
        <w:t xml:space="preserve">Ja piedāvājumu konkursam </w:t>
      </w:r>
      <w:r w:rsidR="002F409F" w:rsidRPr="008E19F6">
        <w:t>iesniedz piegādātāju apvienība, piedāvājumam pievieno piegādātāju apvienības dalībnieku parakstītu vienošanos. Šajā punktā minētajā vienošanās norāda:</w:t>
      </w:r>
    </w:p>
    <w:p w14:paraId="71248CC0" w14:textId="77777777" w:rsidR="004C0B81" w:rsidRPr="00F46DD4" w:rsidRDefault="00C95A64" w:rsidP="004E5B70">
      <w:pPr>
        <w:numPr>
          <w:ilvl w:val="2"/>
          <w:numId w:val="12"/>
        </w:numPr>
        <w:spacing w:after="120"/>
        <w:ind w:left="1077"/>
        <w:jc w:val="both"/>
      </w:pPr>
      <w:r w:rsidRPr="008E19F6">
        <w:t>p</w:t>
      </w:r>
      <w:r w:rsidR="004C0B81" w:rsidRPr="008E19F6">
        <w:t xml:space="preserve">iegādātāju apvienības dibināšanas mērķi un vienošanās darbības (spēkā esamības) </w:t>
      </w:r>
      <w:r w:rsidR="004C0B81" w:rsidRPr="00F46DD4">
        <w:t>termiņu;</w:t>
      </w:r>
    </w:p>
    <w:p w14:paraId="223892AB" w14:textId="28ACD7E5" w:rsidR="004C0B81" w:rsidRPr="00F46DD4" w:rsidRDefault="00C95A64" w:rsidP="004E5B70">
      <w:pPr>
        <w:numPr>
          <w:ilvl w:val="2"/>
          <w:numId w:val="12"/>
        </w:numPr>
        <w:spacing w:after="120"/>
        <w:ind w:left="1077"/>
        <w:jc w:val="both"/>
      </w:pPr>
      <w:r w:rsidRPr="00F46DD4">
        <w:t>p</w:t>
      </w:r>
      <w:r w:rsidR="004C0B81" w:rsidRPr="00F46DD4">
        <w:t>iegādātāju apvienības dalībnieku apliecinājumu par sadarbību nākotnē vispārīgās vienošanās izpildē;</w:t>
      </w:r>
    </w:p>
    <w:p w14:paraId="6F5F79C4" w14:textId="6F4A4F58" w:rsidR="004C0B81" w:rsidRPr="00F46DD4" w:rsidRDefault="00C95A64" w:rsidP="004E5B70">
      <w:pPr>
        <w:numPr>
          <w:ilvl w:val="2"/>
          <w:numId w:val="12"/>
        </w:numPr>
        <w:spacing w:after="120"/>
        <w:ind w:left="1077"/>
        <w:jc w:val="both"/>
      </w:pPr>
      <w:r w:rsidRPr="00F46DD4">
        <w:lastRenderedPageBreak/>
        <w:t>v</w:t>
      </w:r>
      <w:r w:rsidR="004C0B81" w:rsidRPr="00F46DD4">
        <w:t>ispārīgās vienošanās daļas, kuras izpildīs katrs no piegādātāju apvienības dalībniekiem, un tās līgumcenu, kā arī to izpildei nepieciešamo resursu sadalījumu;</w:t>
      </w:r>
    </w:p>
    <w:p w14:paraId="3CCF57A1" w14:textId="77777777" w:rsidR="002F409F" w:rsidRPr="00F46DD4" w:rsidRDefault="00C95A64" w:rsidP="004E5B70">
      <w:pPr>
        <w:numPr>
          <w:ilvl w:val="2"/>
          <w:numId w:val="12"/>
        </w:numPr>
        <w:spacing w:after="120"/>
        <w:ind w:left="1077"/>
        <w:jc w:val="both"/>
      </w:pPr>
      <w:r w:rsidRPr="00F46DD4">
        <w:t>a</w:t>
      </w:r>
      <w:r w:rsidR="002F409F" w:rsidRPr="00F46DD4">
        <w:t>pliecinājumu, ka, ja tiks pieņemts lēmums piegādātāju apvienībai piešķirt līguma slēgšanas tiesības, visi piegādātāju apvienības dalībnieki</w:t>
      </w:r>
      <w:r w:rsidR="000045AA" w:rsidRPr="00F46DD4">
        <w:t>, uz kuru saimnieciskajām un finansiālajām iespējām piegādātājs balstās, lai izpildītu nolikumā noteiktās kvalifikācijas prasības</w:t>
      </w:r>
      <w:r w:rsidR="002F409F" w:rsidRPr="00F46DD4">
        <w:t xml:space="preserve"> nesīs solidāru atbildību pret </w:t>
      </w:r>
      <w:r w:rsidR="004337FC" w:rsidRPr="00F46DD4">
        <w:t>P</w:t>
      </w:r>
      <w:r w:rsidR="002F409F" w:rsidRPr="00F46DD4">
        <w:t>asūtītāju</w:t>
      </w:r>
      <w:r w:rsidR="00225B74" w:rsidRPr="00F46DD4">
        <w:t xml:space="preserve"> (ja attiecināms)</w:t>
      </w:r>
      <w:r w:rsidR="002F409F" w:rsidRPr="00F46DD4">
        <w:t>;</w:t>
      </w:r>
    </w:p>
    <w:p w14:paraId="7961860A" w14:textId="015FAEFB" w:rsidR="002F409F" w:rsidRPr="00F46DD4" w:rsidRDefault="00C95A64" w:rsidP="004E5B70">
      <w:pPr>
        <w:numPr>
          <w:ilvl w:val="2"/>
          <w:numId w:val="12"/>
        </w:numPr>
        <w:spacing w:after="120"/>
        <w:ind w:left="1077"/>
        <w:jc w:val="both"/>
      </w:pPr>
      <w:r w:rsidRPr="00F46DD4">
        <w:t>d</w:t>
      </w:r>
      <w:r w:rsidR="0099681D" w:rsidRPr="00F46DD4">
        <w:t>alībnieku</w:t>
      </w:r>
      <w:r w:rsidR="002F409F" w:rsidRPr="00F46DD4">
        <w:t>, kurš pilnvarots parakstīt piedāvājumu un pārstāvēt piegādātāju apvienību konkursā, kā arī parakstīt vispārīgo vienošanos.</w:t>
      </w:r>
    </w:p>
    <w:p w14:paraId="2D602392" w14:textId="7BB2C22A" w:rsidR="00C86F98" w:rsidRPr="00F46DD4" w:rsidRDefault="008D749F" w:rsidP="004E5B70">
      <w:pPr>
        <w:numPr>
          <w:ilvl w:val="1"/>
          <w:numId w:val="12"/>
        </w:numPr>
        <w:spacing w:after="120"/>
        <w:jc w:val="both"/>
      </w:pPr>
      <w:r w:rsidRPr="00F46DD4">
        <w:t xml:space="preserve">Ja piegādātāju apvienību atzīst par konkursa uzvarētāju, tās dalībnieki pirms vispārīgās vienošanās noslēgšanas </w:t>
      </w:r>
      <w:r w:rsidR="004C0B81" w:rsidRPr="00F46DD4">
        <w:t xml:space="preserve">nolikumā noteiktajā termiņā </w:t>
      </w:r>
      <w:r w:rsidRPr="00F46DD4">
        <w:t xml:space="preserve">nodibina vai nu personālsabiedrību, vai arī noslēdz sabiedrības līgumu, iesniedzot </w:t>
      </w:r>
      <w:r w:rsidR="004337FC" w:rsidRPr="00F46DD4">
        <w:t>P</w:t>
      </w:r>
      <w:r w:rsidRPr="00F46DD4">
        <w:t>asūtītājam sabiedrības līguma apliecinātu kopiju.</w:t>
      </w:r>
      <w:r w:rsidR="00931256" w:rsidRPr="00F46DD4">
        <w:t xml:space="preserve"> </w:t>
      </w:r>
      <w:r w:rsidRPr="00F46DD4">
        <w:t xml:space="preserve">Neizpildot šajā punktā minēto prasību, </w:t>
      </w:r>
      <w:r w:rsidR="00C95A64" w:rsidRPr="00F46DD4">
        <w:t>P</w:t>
      </w:r>
      <w:r w:rsidR="00952E67" w:rsidRPr="00F46DD4">
        <w:t>asūtītājs uzskatī</w:t>
      </w:r>
      <w:r w:rsidRPr="00F46DD4">
        <w:t>s, ka piegādātāju apvienība ir atteikusies noslēgt vispārīgo vienošanos.</w:t>
      </w:r>
    </w:p>
    <w:p w14:paraId="5C416E48" w14:textId="77777777" w:rsidR="00C86F98" w:rsidRPr="008E19F6" w:rsidRDefault="00C86F98">
      <w:pPr>
        <w:pStyle w:val="Heading2"/>
        <w:rPr>
          <w:sz w:val="24"/>
          <w:szCs w:val="24"/>
        </w:rPr>
      </w:pPr>
      <w:bookmarkStart w:id="16" w:name="_Toc238729556"/>
      <w:r w:rsidRPr="008E19F6">
        <w:rPr>
          <w:sz w:val="24"/>
          <w:szCs w:val="24"/>
        </w:rPr>
        <w:t>Papildus informācijas saņemšana</w:t>
      </w:r>
      <w:bookmarkEnd w:id="16"/>
    </w:p>
    <w:p w14:paraId="55309C9E" w14:textId="77777777" w:rsidR="00F26F2C" w:rsidRPr="008E19F6" w:rsidRDefault="004F5002" w:rsidP="004E5B70">
      <w:pPr>
        <w:numPr>
          <w:ilvl w:val="1"/>
          <w:numId w:val="13"/>
        </w:numPr>
        <w:spacing w:after="120"/>
        <w:jc w:val="both"/>
      </w:pPr>
      <w:r w:rsidRPr="008E19F6">
        <w:t>Nolikums ir brīvi elektroniski pieejams aģentūras pircēja profilā</w:t>
      </w:r>
      <w:r w:rsidR="008908FD" w:rsidRPr="008E19F6">
        <w:t xml:space="preserve"> Elektronisko iepirkumu sistēmā (turpmāk – EIS)</w:t>
      </w:r>
      <w:r w:rsidRPr="008E19F6">
        <w:t xml:space="preserve"> </w:t>
      </w:r>
      <w:hyperlink r:id="rId9" w:tgtFrame="_blank" w:tooltip="https://www.eis.gov.lv/EKEIS/Supplier/Organizer/1097" w:history="1">
        <w:r w:rsidRPr="008E19F6">
          <w:rPr>
            <w:rStyle w:val="Hyperlink"/>
          </w:rPr>
          <w:t>https://www.eis.gov.lv/EKEIS/Supplier/Organizer/1097</w:t>
        </w:r>
      </w:hyperlink>
      <w:r w:rsidRPr="008E19F6">
        <w:t xml:space="preserve">. Drukātā veidā to var saņemt trīs darbdienu laikā pēc attiecīgā pieprasījuma saņemšanas dienas, ja ir veikta </w:t>
      </w:r>
      <w:r w:rsidR="00C95A64" w:rsidRPr="008E19F6">
        <w:t>P</w:t>
      </w:r>
      <w:r w:rsidRPr="008E19F6">
        <w:t>asūtītāja rēķinā norādītā samaksa, kas atbilst nolikuma kopijas pavairošanas un nosūtīšanas faktiskajiem izdevumiem, kas noteikti saskaņā ar Ministru kabineta 2006.</w:t>
      </w:r>
      <w:r w:rsidR="000F24F8" w:rsidRPr="008E19F6">
        <w:t> </w:t>
      </w:r>
      <w:r w:rsidRPr="008E19F6">
        <w:t>gada</w:t>
      </w:r>
      <w:r w:rsidR="000F24F8" w:rsidRPr="008E19F6">
        <w:t> </w:t>
      </w:r>
      <w:r w:rsidRPr="008E19F6">
        <w:t>21.</w:t>
      </w:r>
      <w:r w:rsidR="000F24F8" w:rsidRPr="008E19F6">
        <w:t> </w:t>
      </w:r>
      <w:r w:rsidRPr="008E19F6">
        <w:t>novembra noteikumiem Nr. 940 „Noteikumi par informācijas sniegšanas maksas pakalpojumiem”</w:t>
      </w:r>
      <w:r w:rsidR="00F26F2C" w:rsidRPr="008E19F6">
        <w:t xml:space="preserve">. </w:t>
      </w:r>
    </w:p>
    <w:p w14:paraId="44F538C8" w14:textId="77777777" w:rsidR="00C86F98" w:rsidRPr="008E19F6" w:rsidRDefault="00C86F98" w:rsidP="004E5B70">
      <w:pPr>
        <w:numPr>
          <w:ilvl w:val="1"/>
          <w:numId w:val="5"/>
        </w:numPr>
        <w:spacing w:after="120"/>
        <w:jc w:val="both"/>
      </w:pPr>
      <w:r w:rsidRPr="008E19F6">
        <w:t xml:space="preserve">Visu informāciju par </w:t>
      </w:r>
      <w:r w:rsidR="00944489" w:rsidRPr="008E19F6">
        <w:t>konkursa</w:t>
      </w:r>
      <w:r w:rsidRPr="008E19F6">
        <w:t xml:space="preserve"> norisi, kā arī atbildes uz ieinteresēto p</w:t>
      </w:r>
      <w:r w:rsidR="001338A9" w:rsidRPr="008E19F6">
        <w:t xml:space="preserve">iegādātāju </w:t>
      </w:r>
      <w:r w:rsidRPr="008E19F6">
        <w:t>jautājumiem</w:t>
      </w:r>
      <w:r w:rsidR="00C95A64" w:rsidRPr="008E19F6">
        <w:t xml:space="preserve"> </w:t>
      </w:r>
      <w:r w:rsidRPr="008E19F6">
        <w:t xml:space="preserve">komisija sniedz </w:t>
      </w:r>
      <w:proofErr w:type="spellStart"/>
      <w:r w:rsidRPr="008E19F6">
        <w:t>rakst</w:t>
      </w:r>
      <w:r w:rsidR="00C95A64" w:rsidRPr="008E19F6">
        <w:t>veidā</w:t>
      </w:r>
      <w:proofErr w:type="spellEnd"/>
      <w:r w:rsidRPr="008E19F6">
        <w:t>.</w:t>
      </w:r>
      <w:r w:rsidR="009B2DC1" w:rsidRPr="008E19F6">
        <w:t xml:space="preserve"> </w:t>
      </w:r>
    </w:p>
    <w:p w14:paraId="0E903344" w14:textId="77777777" w:rsidR="00BF60FA" w:rsidRPr="008E19F6" w:rsidRDefault="00BF60FA" w:rsidP="004E5B70">
      <w:pPr>
        <w:numPr>
          <w:ilvl w:val="1"/>
          <w:numId w:val="5"/>
        </w:numPr>
        <w:spacing w:after="120"/>
        <w:jc w:val="both"/>
      </w:pPr>
      <w:r w:rsidRPr="008E19F6">
        <w:t>Ieinteresēt</w:t>
      </w:r>
      <w:r w:rsidR="001338A9" w:rsidRPr="008E19F6">
        <w:t xml:space="preserve">ais piegādātājs </w:t>
      </w:r>
      <w:r w:rsidRPr="008E19F6">
        <w:t>jautājum</w:t>
      </w:r>
      <w:r w:rsidR="00746A47" w:rsidRPr="008E19F6">
        <w:t>u par nolikumu</w:t>
      </w:r>
      <w:r w:rsidRPr="008E19F6">
        <w:t xml:space="preserve"> uzdod </w:t>
      </w:r>
      <w:proofErr w:type="spellStart"/>
      <w:r w:rsidRPr="008E19F6">
        <w:t>rakst</w:t>
      </w:r>
      <w:r w:rsidR="00C95A64" w:rsidRPr="008E19F6">
        <w:t>veidā</w:t>
      </w:r>
      <w:proofErr w:type="spellEnd"/>
      <w:r w:rsidRPr="008E19F6">
        <w:t xml:space="preserve">, </w:t>
      </w:r>
      <w:r w:rsidR="004F5002" w:rsidRPr="008E19F6">
        <w:t xml:space="preserve">iesniedzot to aģentūras pircēja profilā šī konkursa sadaļā vai </w:t>
      </w:r>
      <w:r w:rsidRPr="008E19F6">
        <w:t>nosūtot to pa pastu uz nolikuma 2.</w:t>
      </w:r>
      <w:r w:rsidR="000F24F8" w:rsidRPr="008E19F6">
        <w:t> </w:t>
      </w:r>
      <w:r w:rsidRPr="008E19F6">
        <w:t xml:space="preserve">punktā norādīto adresi un/vai </w:t>
      </w:r>
      <w:r w:rsidR="00E0117B" w:rsidRPr="008E19F6">
        <w:t>uz nolikuma 2.</w:t>
      </w:r>
      <w:r w:rsidR="000F24F8" w:rsidRPr="008E19F6">
        <w:t> </w:t>
      </w:r>
      <w:r w:rsidRPr="008E19F6">
        <w:t>punktā norādīto e</w:t>
      </w:r>
      <w:r w:rsidR="00C95A64" w:rsidRPr="008E19F6">
        <w:t>lektronisko</w:t>
      </w:r>
      <w:r w:rsidR="00125386" w:rsidRPr="008E19F6">
        <w:t xml:space="preserve"> </w:t>
      </w:r>
      <w:r w:rsidRPr="008E19F6">
        <w:t>pastu.</w:t>
      </w:r>
      <w:r w:rsidR="009B2DC1" w:rsidRPr="008E19F6">
        <w:t xml:space="preserve"> Pasūtītājs vienas darbdienas laikā </w:t>
      </w:r>
      <w:proofErr w:type="spellStart"/>
      <w:r w:rsidR="009B2DC1" w:rsidRPr="008E19F6">
        <w:t>nosūta</w:t>
      </w:r>
      <w:proofErr w:type="spellEnd"/>
      <w:r w:rsidR="009B2DC1" w:rsidRPr="008E19F6">
        <w:t xml:space="preserve"> apstiprinājumu par e</w:t>
      </w:r>
      <w:r w:rsidR="00C95A64" w:rsidRPr="008E19F6">
        <w:t xml:space="preserve">lektroniskā </w:t>
      </w:r>
      <w:r w:rsidR="009B2DC1" w:rsidRPr="008E19F6">
        <w:t>pasta saņemšanu nolikuma 2.</w:t>
      </w:r>
      <w:r w:rsidR="000F24F8" w:rsidRPr="008E19F6">
        <w:t> </w:t>
      </w:r>
      <w:r w:rsidR="009B2DC1" w:rsidRPr="008E19F6">
        <w:t>punktā minētajā adresē.</w:t>
      </w:r>
    </w:p>
    <w:p w14:paraId="4D0B6CAD" w14:textId="0DEC863E" w:rsidR="001338A9" w:rsidRPr="008E19F6" w:rsidRDefault="00D778EA" w:rsidP="004E5B70">
      <w:pPr>
        <w:numPr>
          <w:ilvl w:val="1"/>
          <w:numId w:val="5"/>
        </w:numPr>
        <w:spacing w:after="120"/>
        <w:jc w:val="both"/>
      </w:pPr>
      <w:r w:rsidRPr="00C15080">
        <w:t>Ja komisija no ieinteresētā piegādātāja saņem rakst</w:t>
      </w:r>
      <w:r>
        <w:t>veida</w:t>
      </w:r>
      <w:r w:rsidRPr="00C15080">
        <w:t xml:space="preserve"> jautājumu par konkursa norisi, </w:t>
      </w:r>
      <w:r w:rsidRPr="00F46DD4">
        <w:t xml:space="preserve">atbildi tā sniedz </w:t>
      </w:r>
      <w:proofErr w:type="spellStart"/>
      <w:r w:rsidRPr="00F46DD4">
        <w:t>rakstveidā</w:t>
      </w:r>
      <w:proofErr w:type="spellEnd"/>
      <w:r w:rsidRPr="00F46DD4">
        <w:t xml:space="preserve"> piecu darba dienu laikā no jautājuma saņemšanas dienas, bet ne vēlāk kā sešas dienas pirms piedāvājumu iesniegšanas termiņa beigām, ja jautājums ir </w:t>
      </w:r>
      <w:r w:rsidRPr="00C15080">
        <w:t>saņemts savlaicīgi. Par jautājuma saņemšanas dienu uzskata pa pastu saņemtās vēstules reģistrācijas aģentūras lietvedībā datumu, datumu, kad vēstule personīgi iesniegta aģentūrā, bet pa elektronisko pastu saņemtajām vēstulēm</w:t>
      </w:r>
      <w:r>
        <w:t> </w:t>
      </w:r>
      <w:r w:rsidRPr="00C15080">
        <w:t>–</w:t>
      </w:r>
      <w:r>
        <w:t xml:space="preserve"> </w:t>
      </w:r>
      <w:r w:rsidRPr="00C15080">
        <w:t>saņemšanas datumu, kas norādīts attiecīgajā tehniskajā līdzeklī.</w:t>
      </w:r>
      <w:r>
        <w:t xml:space="preserve"> </w:t>
      </w:r>
    </w:p>
    <w:p w14:paraId="4A5512CC" w14:textId="77777777" w:rsidR="00C86F98" w:rsidRPr="008E19F6" w:rsidRDefault="0081572B" w:rsidP="004E5B70">
      <w:pPr>
        <w:numPr>
          <w:ilvl w:val="1"/>
          <w:numId w:val="5"/>
        </w:numPr>
        <w:spacing w:after="120"/>
        <w:jc w:val="both"/>
      </w:pPr>
      <w:r w:rsidRPr="008E19F6">
        <w:t>Komisija sniegto skaidrojumu kopā ar uzdoto jautājumu, bet nenorādot jautājuma iesniedzēju, publicē aģentūras pircēja profilā šī konkursa sadaļā</w:t>
      </w:r>
      <w:r w:rsidR="000045AA" w:rsidRPr="008E19F6">
        <w:t>, vienlaikus nosūtot informāciju jautājuma uzdevējam, ja jautājums uzdots ārpus EIS</w:t>
      </w:r>
      <w:r w:rsidRPr="008E19F6">
        <w:t>. Ieinteresētā piegādātāja pienākums ir pastāvīgi sekot aģentūras pircēja profilā publicētajai informācijai un ievērtēt to savā piedāvājumā.</w:t>
      </w:r>
      <w:r w:rsidR="00CA1A64" w:rsidRPr="008E19F6">
        <w:t xml:space="preserve"> Uzskatāms, ka komisija ir sniegusi atbildi jautājuma uzdevējam, ja tas ir publicēts pircēja profilā.</w:t>
      </w:r>
    </w:p>
    <w:p w14:paraId="3CBEEFCE" w14:textId="77777777" w:rsidR="00C86F98" w:rsidRPr="008E19F6" w:rsidRDefault="00C86F98" w:rsidP="005B6DDA">
      <w:pPr>
        <w:pStyle w:val="Heading1"/>
        <w:tabs>
          <w:tab w:val="left" w:pos="0"/>
        </w:tabs>
        <w:ind w:left="0" w:firstLine="0"/>
        <w:rPr>
          <w:sz w:val="24"/>
          <w:szCs w:val="24"/>
        </w:rPr>
      </w:pPr>
      <w:bookmarkStart w:id="17" w:name="_Toc43711325"/>
      <w:bookmarkStart w:id="18" w:name="_Toc43711768"/>
      <w:bookmarkStart w:id="19" w:name="_Toc68102125"/>
      <w:bookmarkStart w:id="20" w:name="_Toc238729557"/>
      <w:r w:rsidRPr="008E19F6">
        <w:rPr>
          <w:sz w:val="24"/>
          <w:szCs w:val="24"/>
        </w:rPr>
        <w:lastRenderedPageBreak/>
        <w:t>Informācija par iepirkuma priekšmetu</w:t>
      </w:r>
      <w:bookmarkEnd w:id="17"/>
      <w:bookmarkEnd w:id="18"/>
      <w:bookmarkEnd w:id="19"/>
      <w:bookmarkEnd w:id="20"/>
    </w:p>
    <w:p w14:paraId="0402878F" w14:textId="77777777" w:rsidR="00C86F98" w:rsidRPr="008E19F6" w:rsidRDefault="00C86F98">
      <w:pPr>
        <w:pStyle w:val="Heading2"/>
        <w:rPr>
          <w:sz w:val="24"/>
          <w:szCs w:val="24"/>
        </w:rPr>
      </w:pPr>
      <w:bookmarkStart w:id="21" w:name="_Toc43711326"/>
      <w:bookmarkStart w:id="22" w:name="_Toc43711769"/>
      <w:bookmarkStart w:id="23" w:name="_Toc68102126"/>
      <w:bookmarkStart w:id="24" w:name="_Toc238729558"/>
      <w:r w:rsidRPr="008E19F6">
        <w:rPr>
          <w:sz w:val="24"/>
          <w:szCs w:val="24"/>
        </w:rPr>
        <w:t xml:space="preserve">Iepirkuma priekšmeta </w:t>
      </w:r>
      <w:bookmarkEnd w:id="21"/>
      <w:bookmarkEnd w:id="22"/>
      <w:r w:rsidRPr="008E19F6">
        <w:rPr>
          <w:sz w:val="24"/>
          <w:szCs w:val="24"/>
        </w:rPr>
        <w:t>raksturojums</w:t>
      </w:r>
      <w:bookmarkEnd w:id="23"/>
      <w:bookmarkEnd w:id="24"/>
    </w:p>
    <w:p w14:paraId="701724A1" w14:textId="239B225C" w:rsidR="001550CA" w:rsidRPr="00F46DD4" w:rsidRDefault="00E825BF" w:rsidP="004E5B70">
      <w:pPr>
        <w:pStyle w:val="BodyTextIndent"/>
        <w:numPr>
          <w:ilvl w:val="1"/>
          <w:numId w:val="6"/>
        </w:numPr>
        <w:spacing w:after="120"/>
        <w:rPr>
          <w:rFonts w:ascii="Times New Roman" w:hAnsi="Times New Roman"/>
          <w:szCs w:val="24"/>
          <w:lang w:val="lv-LV"/>
        </w:rPr>
      </w:pPr>
      <w:r w:rsidRPr="00F46DD4">
        <w:rPr>
          <w:rFonts w:ascii="Times New Roman" w:hAnsi="Times New Roman"/>
          <w:szCs w:val="24"/>
          <w:lang w:val="lv-LV"/>
        </w:rPr>
        <w:t>Iepirkuma priekšmets ir</w:t>
      </w:r>
      <w:r w:rsidR="002D1B5B" w:rsidRPr="00F46DD4">
        <w:rPr>
          <w:rFonts w:ascii="Times New Roman" w:hAnsi="Times New Roman"/>
          <w:szCs w:val="24"/>
          <w:lang w:val="lv-LV"/>
        </w:rPr>
        <w:t xml:space="preserve"> </w:t>
      </w:r>
      <w:r w:rsidR="00F46DD4" w:rsidRPr="00F46DD4">
        <w:rPr>
          <w:rFonts w:ascii="Times New Roman" w:hAnsi="Times New Roman"/>
          <w:szCs w:val="24"/>
          <w:lang w:val="lv-LV"/>
        </w:rPr>
        <w:t>būvuzraudzības pakalpojumi NVA objektos uz 2 gadiem</w:t>
      </w:r>
      <w:r w:rsidR="00C5491F" w:rsidRPr="00F46DD4">
        <w:rPr>
          <w:rFonts w:ascii="Times New Roman" w:hAnsi="Times New Roman"/>
          <w:szCs w:val="24"/>
          <w:lang w:val="lv-LV"/>
        </w:rPr>
        <w:t xml:space="preserve"> </w:t>
      </w:r>
      <w:r w:rsidR="00C5491F" w:rsidRPr="00F46DD4">
        <w:rPr>
          <w:rFonts w:ascii="Times New Roman" w:hAnsi="Times New Roman"/>
          <w:bCs/>
          <w:szCs w:val="24"/>
          <w:lang w:val="lv-LV"/>
        </w:rPr>
        <w:t xml:space="preserve">saskaņā ar </w:t>
      </w:r>
      <w:r w:rsidR="00C95A64" w:rsidRPr="00F46DD4">
        <w:rPr>
          <w:rFonts w:ascii="Times New Roman" w:hAnsi="Times New Roman"/>
          <w:bCs/>
          <w:szCs w:val="24"/>
          <w:lang w:val="lv-LV"/>
        </w:rPr>
        <w:t>P</w:t>
      </w:r>
      <w:r w:rsidR="00C5491F" w:rsidRPr="00F46DD4">
        <w:rPr>
          <w:rFonts w:ascii="Times New Roman" w:hAnsi="Times New Roman"/>
          <w:bCs/>
          <w:szCs w:val="24"/>
          <w:lang w:val="lv-LV"/>
        </w:rPr>
        <w:t>asūtītāja izstrādāto tehnisko specifikāciju.</w:t>
      </w:r>
    </w:p>
    <w:p w14:paraId="42E530B8" w14:textId="2D2F8285" w:rsidR="00A365E4" w:rsidRPr="008E19F6" w:rsidRDefault="00A365E4" w:rsidP="004E5B70">
      <w:pPr>
        <w:numPr>
          <w:ilvl w:val="1"/>
          <w:numId w:val="6"/>
        </w:numPr>
        <w:jc w:val="both"/>
        <w:rPr>
          <w:lang w:eastAsia="en-US"/>
        </w:rPr>
      </w:pPr>
      <w:r w:rsidRPr="00F46DD4">
        <w:t xml:space="preserve">Prasības attiecībā uz pakalpojumu ir norādītas tehniskajā specifikācijā, kas ir nolikuma </w:t>
      </w:r>
      <w:r w:rsidRPr="008E19F6">
        <w:rPr>
          <w:color w:val="0000CC"/>
        </w:rPr>
        <w:t>1. pielikums</w:t>
      </w:r>
      <w:r w:rsidR="00F46DD4">
        <w:rPr>
          <w:color w:val="FF33CC"/>
          <w:lang w:eastAsia="en-US"/>
        </w:rPr>
        <w:t>.</w:t>
      </w:r>
    </w:p>
    <w:p w14:paraId="6D8AE2F9" w14:textId="0CB1C249" w:rsidR="00A365E4" w:rsidRPr="00CB205B" w:rsidRDefault="00A365E4" w:rsidP="004E5B70">
      <w:pPr>
        <w:numPr>
          <w:ilvl w:val="1"/>
          <w:numId w:val="6"/>
        </w:numPr>
        <w:spacing w:after="120"/>
        <w:jc w:val="both"/>
        <w:rPr>
          <w:rStyle w:val="colora"/>
          <w:color w:val="FF33CC"/>
          <w:lang w:eastAsia="en-US"/>
        </w:rPr>
      </w:pPr>
      <w:r w:rsidRPr="00CB205B">
        <w:t>Tehniskās specifikācijas pēdējās aktualizācijas datums ir</w:t>
      </w:r>
      <w:r w:rsidRPr="00CB205B">
        <w:rPr>
          <w:color w:val="FF33CC"/>
        </w:rPr>
        <w:t xml:space="preserve"> </w:t>
      </w:r>
      <w:r w:rsidRPr="00CB205B">
        <w:t>202</w:t>
      </w:r>
      <w:r w:rsidR="00F46DD4" w:rsidRPr="00CB205B">
        <w:t xml:space="preserve">6. </w:t>
      </w:r>
      <w:r w:rsidRPr="00CB205B">
        <w:t>gada</w:t>
      </w:r>
      <w:r w:rsidR="00CB205B" w:rsidRPr="00CB205B">
        <w:t xml:space="preserve"> 28</w:t>
      </w:r>
      <w:r w:rsidRPr="00CB205B">
        <w:t>. </w:t>
      </w:r>
      <w:r w:rsidR="00CB205B" w:rsidRPr="00CB205B">
        <w:t>augusts</w:t>
      </w:r>
      <w:r w:rsidRPr="00CB205B">
        <w:t>.</w:t>
      </w:r>
    </w:p>
    <w:p w14:paraId="04326C63" w14:textId="17490F54" w:rsidR="00C5491F" w:rsidRPr="00F46DD4" w:rsidRDefault="00C5491F" w:rsidP="004E5B70">
      <w:pPr>
        <w:pStyle w:val="2ndlevelprovision"/>
        <w:numPr>
          <w:ilvl w:val="1"/>
          <w:numId w:val="6"/>
        </w:numPr>
        <w:spacing w:before="0"/>
      </w:pPr>
      <w:r w:rsidRPr="00F46DD4">
        <w:t xml:space="preserve">Iepirkuma priekšmets atbilstoši CPV klasifikatoram: </w:t>
      </w:r>
      <w:r w:rsidR="00F46DD4" w:rsidRPr="00F46DD4">
        <w:t>71247000-1 (Būvdarbu uzraudzība).</w:t>
      </w:r>
    </w:p>
    <w:p w14:paraId="1D74C43F" w14:textId="5266BCFD" w:rsidR="00FD4854" w:rsidRPr="00F46DD4" w:rsidRDefault="00225B74" w:rsidP="004E5B70">
      <w:pPr>
        <w:pStyle w:val="BodyTextIndent"/>
        <w:numPr>
          <w:ilvl w:val="1"/>
          <w:numId w:val="6"/>
        </w:numPr>
        <w:tabs>
          <w:tab w:val="clear" w:pos="720"/>
        </w:tabs>
        <w:suppressAutoHyphens/>
        <w:spacing w:after="120"/>
        <w:rPr>
          <w:rFonts w:ascii="Times New Roman" w:hAnsi="Times New Roman"/>
          <w:szCs w:val="24"/>
          <w:lang w:val="lv-LV"/>
        </w:rPr>
      </w:pPr>
      <w:r w:rsidRPr="00F46DD4">
        <w:rPr>
          <w:rFonts w:ascii="Times New Roman" w:hAnsi="Times New Roman"/>
          <w:szCs w:val="24"/>
          <w:lang w:val="lv-LV"/>
        </w:rPr>
        <w:t xml:space="preserve">Iepirkuma priekšmets ir sadalīts </w:t>
      </w:r>
      <w:r w:rsidR="00F46DD4" w:rsidRPr="00F46DD4">
        <w:rPr>
          <w:rFonts w:ascii="Times New Roman" w:hAnsi="Times New Roman"/>
          <w:szCs w:val="24"/>
          <w:lang w:val="lv-LV"/>
        </w:rPr>
        <w:t>5</w:t>
      </w:r>
      <w:r w:rsidRPr="00F46DD4">
        <w:rPr>
          <w:rFonts w:ascii="Times New Roman" w:hAnsi="Times New Roman"/>
          <w:szCs w:val="24"/>
          <w:lang w:val="lv-LV"/>
        </w:rPr>
        <w:t xml:space="preserve"> iepirkuma priekšmeta daļās</w:t>
      </w:r>
      <w:r w:rsidR="00FD4854" w:rsidRPr="00F46DD4">
        <w:rPr>
          <w:rFonts w:ascii="Times New Roman" w:hAnsi="Times New Roman"/>
          <w:szCs w:val="24"/>
          <w:lang w:val="lv-LV"/>
        </w:rPr>
        <w:t>:</w:t>
      </w:r>
    </w:p>
    <w:p w14:paraId="3B4981A2" w14:textId="77777777" w:rsidR="00F46DD4" w:rsidRDefault="00F46DD4" w:rsidP="004E5B70">
      <w:pPr>
        <w:pStyle w:val="BodyTextIndent"/>
        <w:numPr>
          <w:ilvl w:val="2"/>
          <w:numId w:val="6"/>
        </w:numPr>
        <w:suppressAutoHyphens/>
        <w:spacing w:before="120" w:after="120"/>
        <w:rPr>
          <w:rFonts w:ascii="Times New Roman" w:hAnsi="Times New Roman"/>
          <w:szCs w:val="24"/>
          <w:lang w:val="lv-LV"/>
        </w:rPr>
      </w:pPr>
      <w:r>
        <w:rPr>
          <w:rFonts w:ascii="Times New Roman" w:hAnsi="Times New Roman"/>
          <w:szCs w:val="24"/>
          <w:lang w:val="lv-LV"/>
        </w:rPr>
        <w:t xml:space="preserve">Būvuzraudzības pakalpojumi būvdarbiem Nodrošinājuma valsts aģentūras valdījumā esošos objektos uz diviem gadiem </w:t>
      </w:r>
      <w:r>
        <w:rPr>
          <w:rFonts w:ascii="Times New Roman" w:hAnsi="Times New Roman"/>
          <w:szCs w:val="24"/>
          <w:u w:val="single"/>
          <w:lang w:val="lv-LV"/>
        </w:rPr>
        <w:t>Kurzemes reģionā</w:t>
      </w:r>
      <w:r>
        <w:rPr>
          <w:rFonts w:ascii="Times New Roman" w:hAnsi="Times New Roman"/>
          <w:szCs w:val="24"/>
          <w:lang w:val="lv-LV"/>
        </w:rPr>
        <w:t>;</w:t>
      </w:r>
    </w:p>
    <w:p w14:paraId="0DFF04AA" w14:textId="77777777" w:rsidR="00F46DD4" w:rsidRDefault="00F46DD4" w:rsidP="004E5B70">
      <w:pPr>
        <w:pStyle w:val="BodyTextIndent"/>
        <w:numPr>
          <w:ilvl w:val="2"/>
          <w:numId w:val="6"/>
        </w:numPr>
        <w:suppressAutoHyphens/>
        <w:spacing w:before="120" w:after="120"/>
        <w:rPr>
          <w:rFonts w:ascii="Times New Roman" w:hAnsi="Times New Roman"/>
          <w:szCs w:val="24"/>
          <w:lang w:val="lv-LV"/>
        </w:rPr>
      </w:pPr>
      <w:r>
        <w:rPr>
          <w:rFonts w:ascii="Times New Roman" w:hAnsi="Times New Roman"/>
          <w:szCs w:val="24"/>
          <w:lang w:val="lv-LV"/>
        </w:rPr>
        <w:t xml:space="preserve">Būvuzraudzības pakalpojumi būvdarbiem Nodrošinājuma valsts aģentūras valdījumā esošos objektos uz diviem gadiem </w:t>
      </w:r>
      <w:r>
        <w:rPr>
          <w:rFonts w:ascii="Times New Roman" w:hAnsi="Times New Roman"/>
          <w:szCs w:val="24"/>
          <w:u w:val="single"/>
          <w:lang w:val="lv-LV"/>
        </w:rPr>
        <w:t>Latgales reģionā</w:t>
      </w:r>
      <w:r>
        <w:rPr>
          <w:rFonts w:ascii="Times New Roman" w:hAnsi="Times New Roman"/>
          <w:szCs w:val="24"/>
          <w:lang w:val="lv-LV"/>
        </w:rPr>
        <w:t>;</w:t>
      </w:r>
    </w:p>
    <w:p w14:paraId="0B6294F3" w14:textId="77777777" w:rsidR="00F46DD4" w:rsidRDefault="00F46DD4" w:rsidP="004E5B70">
      <w:pPr>
        <w:pStyle w:val="BodyTextIndent"/>
        <w:numPr>
          <w:ilvl w:val="2"/>
          <w:numId w:val="6"/>
        </w:numPr>
        <w:suppressAutoHyphens/>
        <w:spacing w:before="120" w:after="120"/>
        <w:rPr>
          <w:rFonts w:ascii="Times New Roman" w:hAnsi="Times New Roman"/>
          <w:szCs w:val="24"/>
          <w:lang w:val="lv-LV"/>
        </w:rPr>
      </w:pPr>
      <w:r>
        <w:rPr>
          <w:rFonts w:ascii="Times New Roman" w:hAnsi="Times New Roman"/>
          <w:szCs w:val="24"/>
          <w:lang w:val="lv-LV"/>
        </w:rPr>
        <w:t xml:space="preserve">Būvuzraudzības pakalpojumi būvdarbiem Nodrošinājuma valsts aģentūras valdījumā esošos objektos uz diviem gadiem </w:t>
      </w:r>
      <w:r>
        <w:rPr>
          <w:rFonts w:ascii="Times New Roman" w:hAnsi="Times New Roman"/>
          <w:szCs w:val="24"/>
          <w:u w:val="single"/>
          <w:lang w:val="lv-LV"/>
        </w:rPr>
        <w:t>Vidzemes reģionā</w:t>
      </w:r>
      <w:r>
        <w:rPr>
          <w:rFonts w:ascii="Times New Roman" w:hAnsi="Times New Roman"/>
          <w:szCs w:val="24"/>
          <w:lang w:val="lv-LV"/>
        </w:rPr>
        <w:t>;</w:t>
      </w:r>
    </w:p>
    <w:p w14:paraId="5FF8E1AD" w14:textId="77777777" w:rsidR="00F46DD4" w:rsidRDefault="00F46DD4" w:rsidP="004E5B70">
      <w:pPr>
        <w:pStyle w:val="BodyTextIndent"/>
        <w:numPr>
          <w:ilvl w:val="2"/>
          <w:numId w:val="6"/>
        </w:numPr>
        <w:suppressAutoHyphens/>
        <w:spacing w:before="120" w:after="120"/>
        <w:rPr>
          <w:rFonts w:ascii="Times New Roman" w:hAnsi="Times New Roman"/>
          <w:szCs w:val="24"/>
          <w:lang w:val="lv-LV"/>
        </w:rPr>
      </w:pPr>
      <w:r>
        <w:rPr>
          <w:rFonts w:ascii="Times New Roman" w:hAnsi="Times New Roman"/>
          <w:szCs w:val="24"/>
          <w:lang w:val="lv-LV"/>
        </w:rPr>
        <w:t xml:space="preserve">Būvuzraudzības pakalpojumi būvdarbiem Nodrošinājuma valsts aģentūras valdījumā esošos  objektos uz diviem gadiem </w:t>
      </w:r>
      <w:r>
        <w:rPr>
          <w:rFonts w:ascii="Times New Roman" w:hAnsi="Times New Roman"/>
          <w:szCs w:val="24"/>
          <w:u w:val="single"/>
          <w:lang w:val="lv-LV"/>
        </w:rPr>
        <w:t>Zemgales un Pierīgas reģionā</w:t>
      </w:r>
      <w:r>
        <w:rPr>
          <w:rFonts w:ascii="Times New Roman" w:hAnsi="Times New Roman"/>
          <w:szCs w:val="24"/>
          <w:lang w:val="lv-LV"/>
        </w:rPr>
        <w:t>;</w:t>
      </w:r>
    </w:p>
    <w:p w14:paraId="69F69AEA" w14:textId="26566DC7" w:rsidR="00F46DD4" w:rsidRDefault="00F46DD4" w:rsidP="004E5B70">
      <w:pPr>
        <w:pStyle w:val="BodyTextIndent"/>
        <w:numPr>
          <w:ilvl w:val="2"/>
          <w:numId w:val="6"/>
        </w:numPr>
        <w:suppressAutoHyphens/>
        <w:spacing w:before="120" w:after="120"/>
        <w:rPr>
          <w:rFonts w:ascii="Times New Roman" w:hAnsi="Times New Roman"/>
          <w:szCs w:val="24"/>
          <w:lang w:val="lv-LV"/>
        </w:rPr>
      </w:pPr>
      <w:r>
        <w:rPr>
          <w:rFonts w:ascii="Times New Roman" w:hAnsi="Times New Roman"/>
          <w:szCs w:val="24"/>
          <w:lang w:val="lv-LV"/>
        </w:rPr>
        <w:t xml:space="preserve">Būvuzraudzības pakalpojumi būvdarbiem Nodrošinājuma valsts aģentūras valdījumā esošos  objektos uz diviem gadiem </w:t>
      </w:r>
      <w:r>
        <w:rPr>
          <w:rFonts w:ascii="Times New Roman" w:hAnsi="Times New Roman"/>
          <w:szCs w:val="24"/>
          <w:u w:val="single"/>
          <w:lang w:val="lv-LV"/>
        </w:rPr>
        <w:t>Rīgas reģionā</w:t>
      </w:r>
      <w:r>
        <w:rPr>
          <w:rFonts w:ascii="Times New Roman" w:hAnsi="Times New Roman"/>
          <w:szCs w:val="24"/>
          <w:lang w:val="lv-LV"/>
        </w:rPr>
        <w:t>.</w:t>
      </w:r>
    </w:p>
    <w:p w14:paraId="3CAC810C" w14:textId="77777777" w:rsidR="00457C12" w:rsidRPr="00F46DD4" w:rsidRDefault="00457C12" w:rsidP="004E5B70">
      <w:pPr>
        <w:pStyle w:val="BodyTextIndent"/>
        <w:numPr>
          <w:ilvl w:val="1"/>
          <w:numId w:val="6"/>
        </w:numPr>
        <w:tabs>
          <w:tab w:val="clear" w:pos="720"/>
        </w:tabs>
        <w:suppressAutoHyphens/>
        <w:spacing w:after="120"/>
        <w:rPr>
          <w:rFonts w:ascii="Times New Roman" w:hAnsi="Times New Roman"/>
          <w:szCs w:val="24"/>
          <w:lang w:val="lv-LV"/>
        </w:rPr>
      </w:pPr>
      <w:r w:rsidRPr="00F46DD4">
        <w:rPr>
          <w:rFonts w:ascii="Times New Roman" w:hAnsi="Times New Roman"/>
          <w:szCs w:val="24"/>
          <w:lang w:val="lv-LV"/>
        </w:rPr>
        <w:t>Pakalpojuma sniegšanas nosacījumi:</w:t>
      </w:r>
    </w:p>
    <w:p w14:paraId="6B308BC7" w14:textId="77777777" w:rsidR="00F46DD4" w:rsidRPr="00F46DD4" w:rsidRDefault="00F46DD4" w:rsidP="004E5B70">
      <w:pPr>
        <w:pStyle w:val="ListParagraph"/>
        <w:numPr>
          <w:ilvl w:val="2"/>
          <w:numId w:val="6"/>
        </w:numPr>
        <w:spacing w:after="120"/>
        <w:jc w:val="both"/>
        <w:rPr>
          <w:rFonts w:ascii="Times New Roman" w:hAnsi="Times New Roman"/>
          <w:sz w:val="24"/>
          <w:szCs w:val="24"/>
        </w:rPr>
      </w:pPr>
      <w:r w:rsidRPr="00F46DD4">
        <w:rPr>
          <w:rFonts w:ascii="Times New Roman" w:hAnsi="Times New Roman"/>
          <w:sz w:val="24"/>
          <w:szCs w:val="24"/>
        </w:rPr>
        <w:t>pretendentiem, ar kuriem tiek noslēgta vispārīgā vienošanās tiek nosūtīti uzaicinājumi, kas satur konkrētu tehnisko specifikāciju par pakalpojuma sniegšanu konkrētam objektam;</w:t>
      </w:r>
    </w:p>
    <w:p w14:paraId="31106BF9" w14:textId="77777777" w:rsidR="00F46DD4" w:rsidRPr="00F46DD4" w:rsidRDefault="00F46DD4" w:rsidP="004E5B70">
      <w:pPr>
        <w:pStyle w:val="ListParagraph"/>
        <w:numPr>
          <w:ilvl w:val="2"/>
          <w:numId w:val="6"/>
        </w:numPr>
        <w:spacing w:after="120"/>
        <w:jc w:val="both"/>
        <w:rPr>
          <w:rFonts w:ascii="Times New Roman" w:hAnsi="Times New Roman"/>
          <w:sz w:val="24"/>
          <w:szCs w:val="24"/>
        </w:rPr>
      </w:pPr>
      <w:r w:rsidRPr="00F46DD4">
        <w:rPr>
          <w:rFonts w:ascii="Times New Roman" w:hAnsi="Times New Roman"/>
          <w:sz w:val="24"/>
          <w:szCs w:val="24"/>
        </w:rPr>
        <w:t>pretendentiem noteiktā laikā un kārtībā jāiesniedz pakalpojuma izcenojums un kopējā piedāvājuma summa, uzaicinājumā norādītie dokumenti;</w:t>
      </w:r>
    </w:p>
    <w:p w14:paraId="0E99BAA4" w14:textId="3CD0CB34" w:rsidR="00F46DD4" w:rsidRPr="00C261DA" w:rsidRDefault="00F46DD4" w:rsidP="004E5B70">
      <w:pPr>
        <w:pStyle w:val="ListParagraph"/>
        <w:numPr>
          <w:ilvl w:val="2"/>
          <w:numId w:val="6"/>
        </w:numPr>
        <w:spacing w:after="120"/>
        <w:jc w:val="both"/>
        <w:rPr>
          <w:rFonts w:ascii="Times New Roman" w:hAnsi="Times New Roman"/>
          <w:sz w:val="24"/>
          <w:szCs w:val="24"/>
        </w:rPr>
      </w:pPr>
      <w:r w:rsidRPr="00F46DD4">
        <w:rPr>
          <w:rFonts w:ascii="Times New Roman" w:hAnsi="Times New Roman"/>
          <w:sz w:val="24"/>
          <w:szCs w:val="24"/>
        </w:rPr>
        <w:t xml:space="preserve">ar pretendentu, kurš piedāvājis sniegt saimnieciski izdevīgāko pakalpojumu, tiek </w:t>
      </w:r>
      <w:r w:rsidRPr="00C261DA">
        <w:rPr>
          <w:rFonts w:ascii="Times New Roman" w:hAnsi="Times New Roman"/>
          <w:sz w:val="24"/>
          <w:szCs w:val="24"/>
        </w:rPr>
        <w:t>noslēgts pakalpojuma līgums par pakalpojuma sniegšanu konkrētam objektam.</w:t>
      </w:r>
    </w:p>
    <w:p w14:paraId="5C3DD9CC" w14:textId="3C8ECE6F" w:rsidR="00CC5453" w:rsidRPr="00C261DA" w:rsidRDefault="00F46DD4" w:rsidP="004E5B70">
      <w:pPr>
        <w:pStyle w:val="BodyTextIndent3"/>
        <w:numPr>
          <w:ilvl w:val="1"/>
          <w:numId w:val="6"/>
        </w:numPr>
        <w:spacing w:after="120"/>
        <w:rPr>
          <w:rFonts w:ascii="Times New Roman" w:hAnsi="Times New Roman"/>
          <w:szCs w:val="24"/>
        </w:rPr>
      </w:pPr>
      <w:r w:rsidRPr="00C261DA">
        <w:rPr>
          <w:rFonts w:ascii="Times New Roman" w:hAnsi="Times New Roman"/>
          <w:szCs w:val="24"/>
        </w:rPr>
        <w:t>V</w:t>
      </w:r>
      <w:r w:rsidR="00CC5453" w:rsidRPr="00C261DA">
        <w:rPr>
          <w:rFonts w:ascii="Times New Roman" w:hAnsi="Times New Roman"/>
          <w:szCs w:val="24"/>
        </w:rPr>
        <w:t xml:space="preserve">ispārīgās vienošanas darbības termiņš ir </w:t>
      </w:r>
      <w:r w:rsidRPr="00C261DA">
        <w:rPr>
          <w:rFonts w:ascii="Times New Roman" w:hAnsi="Times New Roman"/>
          <w:szCs w:val="24"/>
        </w:rPr>
        <w:t>divi gadi no vispārīgās vienošanās noslēgšanas dienas. Vispārīgā vienošanās stājas spēkā šādās iepirkuma priekšmeta daļās šādos termiņos:</w:t>
      </w:r>
    </w:p>
    <w:p w14:paraId="1AB99C24" w14:textId="70151C37" w:rsidR="00C261DA" w:rsidRPr="00C261DA" w:rsidRDefault="00C261DA" w:rsidP="00C261DA">
      <w:pPr>
        <w:pStyle w:val="BodyTextIndent3"/>
        <w:numPr>
          <w:ilvl w:val="2"/>
          <w:numId w:val="6"/>
        </w:numPr>
        <w:spacing w:after="120"/>
        <w:rPr>
          <w:rFonts w:ascii="Times New Roman" w:hAnsi="Times New Roman"/>
          <w:szCs w:val="24"/>
        </w:rPr>
      </w:pPr>
      <w:r w:rsidRPr="00C261DA">
        <w:rPr>
          <w:rFonts w:ascii="Times New Roman" w:hAnsi="Times New Roman"/>
          <w:szCs w:val="24"/>
        </w:rPr>
        <w:t xml:space="preserve">Būvuzraudzības pakalpojumi būvdarbiem Nodrošinājuma valsts aģentūras valdījumā esošos objektos uz diviem gadiem Kurzemes reģionā </w:t>
      </w:r>
      <w:r w:rsidR="00E82C0B">
        <w:rPr>
          <w:rFonts w:ascii="Times New Roman" w:hAnsi="Times New Roman"/>
          <w:szCs w:val="24"/>
        </w:rPr>
        <w:t>–</w:t>
      </w:r>
      <w:r w:rsidRPr="00C261DA">
        <w:rPr>
          <w:rFonts w:ascii="Times New Roman" w:hAnsi="Times New Roman"/>
          <w:szCs w:val="24"/>
        </w:rPr>
        <w:t xml:space="preserve"> </w:t>
      </w:r>
      <w:r w:rsidR="00E82C0B">
        <w:rPr>
          <w:rFonts w:ascii="Times New Roman" w:hAnsi="Times New Roman"/>
          <w:szCs w:val="24"/>
        </w:rPr>
        <w:t>2027.gada 10.janvārī</w:t>
      </w:r>
      <w:r w:rsidRPr="00C261DA">
        <w:rPr>
          <w:rFonts w:ascii="Times New Roman" w:hAnsi="Times New Roman"/>
          <w:szCs w:val="24"/>
        </w:rPr>
        <w:t>.</w:t>
      </w:r>
    </w:p>
    <w:p w14:paraId="5DA7D14A" w14:textId="5EAD8A68" w:rsidR="00C261DA" w:rsidRPr="00C261DA" w:rsidRDefault="00C261DA" w:rsidP="00C261DA">
      <w:pPr>
        <w:pStyle w:val="BodyTextIndent3"/>
        <w:numPr>
          <w:ilvl w:val="2"/>
          <w:numId w:val="6"/>
        </w:numPr>
        <w:spacing w:after="120"/>
        <w:rPr>
          <w:rFonts w:ascii="Times New Roman" w:hAnsi="Times New Roman"/>
          <w:szCs w:val="24"/>
        </w:rPr>
      </w:pPr>
      <w:r w:rsidRPr="00C261DA">
        <w:rPr>
          <w:rFonts w:ascii="Times New Roman" w:hAnsi="Times New Roman"/>
          <w:szCs w:val="24"/>
        </w:rPr>
        <w:t xml:space="preserve">Būvuzraudzības pakalpojumi būvdarbiem Nodrošinājuma valsts aģentūras valdījumā esošos objektos uz diviem gadiem Latgales reģionā - </w:t>
      </w:r>
      <w:r w:rsidR="00E82C0B" w:rsidRPr="00E82C0B">
        <w:rPr>
          <w:rFonts w:ascii="Times New Roman" w:hAnsi="Times New Roman"/>
          <w:szCs w:val="24"/>
        </w:rPr>
        <w:t>202</w:t>
      </w:r>
      <w:r w:rsidR="00E82C0B">
        <w:rPr>
          <w:rFonts w:ascii="Times New Roman" w:hAnsi="Times New Roman"/>
          <w:szCs w:val="24"/>
        </w:rPr>
        <w:t>6</w:t>
      </w:r>
      <w:r w:rsidR="00E82C0B" w:rsidRPr="00E82C0B">
        <w:rPr>
          <w:rFonts w:ascii="Times New Roman" w:hAnsi="Times New Roman"/>
          <w:szCs w:val="24"/>
        </w:rPr>
        <w:t xml:space="preserve">.gada </w:t>
      </w:r>
      <w:r w:rsidR="00E82C0B">
        <w:rPr>
          <w:rFonts w:ascii="Times New Roman" w:hAnsi="Times New Roman"/>
          <w:szCs w:val="24"/>
        </w:rPr>
        <w:t>29</w:t>
      </w:r>
      <w:r w:rsidR="00E82C0B" w:rsidRPr="00E82C0B">
        <w:rPr>
          <w:rFonts w:ascii="Times New Roman" w:hAnsi="Times New Roman"/>
          <w:szCs w:val="24"/>
        </w:rPr>
        <w:t>.</w:t>
      </w:r>
      <w:r w:rsidR="00E82C0B">
        <w:rPr>
          <w:rFonts w:ascii="Times New Roman" w:hAnsi="Times New Roman"/>
          <w:szCs w:val="24"/>
        </w:rPr>
        <w:t>decembrī</w:t>
      </w:r>
      <w:r w:rsidRPr="00C261DA">
        <w:rPr>
          <w:rFonts w:ascii="Times New Roman" w:hAnsi="Times New Roman"/>
          <w:szCs w:val="24"/>
        </w:rPr>
        <w:t>.</w:t>
      </w:r>
    </w:p>
    <w:p w14:paraId="0A14F747" w14:textId="22037CDB" w:rsidR="00C261DA" w:rsidRPr="00C261DA" w:rsidRDefault="00C261DA" w:rsidP="00C261DA">
      <w:pPr>
        <w:pStyle w:val="BodyTextIndent3"/>
        <w:numPr>
          <w:ilvl w:val="2"/>
          <w:numId w:val="6"/>
        </w:numPr>
        <w:spacing w:after="120"/>
        <w:rPr>
          <w:rFonts w:ascii="Times New Roman" w:hAnsi="Times New Roman"/>
          <w:szCs w:val="24"/>
        </w:rPr>
      </w:pPr>
      <w:r w:rsidRPr="00C261DA">
        <w:rPr>
          <w:rFonts w:ascii="Times New Roman" w:hAnsi="Times New Roman"/>
          <w:szCs w:val="24"/>
        </w:rPr>
        <w:t xml:space="preserve">Būvuzraudzības pakalpojumi būvdarbiem Nodrošinājuma valsts aģentūras valdījumā esošos objektos uz diviem gadiem Vidzemes reģionā - </w:t>
      </w:r>
      <w:r w:rsidR="00E82C0B" w:rsidRPr="00E82C0B">
        <w:rPr>
          <w:rFonts w:ascii="Times New Roman" w:hAnsi="Times New Roman"/>
          <w:szCs w:val="24"/>
        </w:rPr>
        <w:t>2026.gada 29.decembrī.</w:t>
      </w:r>
    </w:p>
    <w:p w14:paraId="615F07C7" w14:textId="42E21926" w:rsidR="00C261DA" w:rsidRPr="00C261DA" w:rsidRDefault="00C261DA" w:rsidP="00C261DA">
      <w:pPr>
        <w:pStyle w:val="BodyTextIndent3"/>
        <w:numPr>
          <w:ilvl w:val="2"/>
          <w:numId w:val="6"/>
        </w:numPr>
        <w:spacing w:after="120"/>
        <w:rPr>
          <w:rFonts w:ascii="Times New Roman" w:hAnsi="Times New Roman"/>
          <w:szCs w:val="24"/>
        </w:rPr>
      </w:pPr>
      <w:r w:rsidRPr="00C261DA">
        <w:rPr>
          <w:rFonts w:ascii="Times New Roman" w:hAnsi="Times New Roman"/>
          <w:szCs w:val="24"/>
        </w:rPr>
        <w:t xml:space="preserve">Būvuzraudzības pakalpojumi būvdarbiem Nodrošinājuma valsts aģentūras valdījumā esošos  objektos uz diviem gadiem Zemgales un Pierīgas reģionā - </w:t>
      </w:r>
      <w:r w:rsidR="00E82C0B" w:rsidRPr="00E82C0B">
        <w:rPr>
          <w:rFonts w:ascii="Times New Roman" w:hAnsi="Times New Roman"/>
          <w:szCs w:val="24"/>
        </w:rPr>
        <w:t>2027.gada 10.janvārī</w:t>
      </w:r>
      <w:r w:rsidRPr="00C261DA">
        <w:rPr>
          <w:rFonts w:ascii="Times New Roman" w:hAnsi="Times New Roman"/>
          <w:szCs w:val="24"/>
        </w:rPr>
        <w:t xml:space="preserve">. </w:t>
      </w:r>
    </w:p>
    <w:p w14:paraId="15BA44D9" w14:textId="7C75A6D7" w:rsidR="00C261DA" w:rsidRPr="008E19F6" w:rsidRDefault="00C261DA" w:rsidP="00C261DA">
      <w:pPr>
        <w:pStyle w:val="BodyTextIndent3"/>
        <w:numPr>
          <w:ilvl w:val="2"/>
          <w:numId w:val="6"/>
        </w:numPr>
        <w:spacing w:after="120"/>
        <w:rPr>
          <w:rFonts w:ascii="Times New Roman" w:hAnsi="Times New Roman"/>
          <w:szCs w:val="24"/>
        </w:rPr>
      </w:pPr>
      <w:r w:rsidRPr="00C261DA">
        <w:rPr>
          <w:rFonts w:ascii="Times New Roman" w:hAnsi="Times New Roman"/>
          <w:szCs w:val="24"/>
        </w:rPr>
        <w:t xml:space="preserve">Būvuzraudzības pakalpojumi būvdarbiem Nodrošinājuma valsts aģentūras valdījumā esošos  objektos uz diviem gadiem Rīgas reģionā </w:t>
      </w:r>
      <w:r>
        <w:rPr>
          <w:rFonts w:ascii="Times New Roman" w:hAnsi="Times New Roman"/>
          <w:szCs w:val="24"/>
        </w:rPr>
        <w:t xml:space="preserve">- </w:t>
      </w:r>
      <w:r w:rsidR="00E82C0B" w:rsidRPr="00E82C0B">
        <w:rPr>
          <w:rFonts w:ascii="Times New Roman" w:hAnsi="Times New Roman"/>
          <w:szCs w:val="24"/>
        </w:rPr>
        <w:t>2027.gada 10.janvārī</w:t>
      </w:r>
      <w:r>
        <w:rPr>
          <w:rFonts w:ascii="Times New Roman" w:hAnsi="Times New Roman"/>
          <w:szCs w:val="24"/>
        </w:rPr>
        <w:t>.</w:t>
      </w:r>
    </w:p>
    <w:p w14:paraId="60A163F6" w14:textId="3CE1C6A7" w:rsidR="00F46DD4" w:rsidRPr="008E19F6" w:rsidRDefault="00F46DD4" w:rsidP="00F46DD4">
      <w:pPr>
        <w:pStyle w:val="BodyTextIndent3"/>
        <w:spacing w:after="120"/>
        <w:rPr>
          <w:rFonts w:ascii="Times New Roman" w:hAnsi="Times New Roman"/>
          <w:szCs w:val="24"/>
        </w:rPr>
      </w:pPr>
    </w:p>
    <w:p w14:paraId="4BD93BEE" w14:textId="77777777" w:rsidR="00C5491F" w:rsidRPr="008E19F6" w:rsidRDefault="00C5491F" w:rsidP="004E5B70">
      <w:pPr>
        <w:numPr>
          <w:ilvl w:val="1"/>
          <w:numId w:val="6"/>
        </w:numPr>
        <w:spacing w:after="120"/>
        <w:jc w:val="both"/>
      </w:pPr>
      <w:r w:rsidRPr="008E19F6">
        <w:lastRenderedPageBreak/>
        <w:t>Samaksas nosacījumi:</w:t>
      </w:r>
    </w:p>
    <w:p w14:paraId="48607C37" w14:textId="23F4FED6" w:rsidR="00F46DD4" w:rsidRDefault="00C5491F" w:rsidP="004E5B70">
      <w:pPr>
        <w:numPr>
          <w:ilvl w:val="2"/>
          <w:numId w:val="6"/>
        </w:numPr>
        <w:spacing w:before="120" w:after="120"/>
        <w:jc w:val="both"/>
      </w:pPr>
      <w:r w:rsidRPr="008E19F6">
        <w:t>priekšapmaksa –</w:t>
      </w:r>
      <w:r w:rsidR="00F46DD4" w:rsidRPr="0086170B">
        <w:t>nav paredzēta;</w:t>
      </w:r>
    </w:p>
    <w:p w14:paraId="388A1283" w14:textId="77777777" w:rsidR="00F46DD4" w:rsidRDefault="00F46DD4" w:rsidP="004E5B70">
      <w:pPr>
        <w:numPr>
          <w:ilvl w:val="2"/>
          <w:numId w:val="6"/>
        </w:numPr>
        <w:spacing w:before="120" w:after="120"/>
        <w:jc w:val="both"/>
      </w:pPr>
      <w:r w:rsidRPr="0086170B">
        <w:t>norēķins</w:t>
      </w:r>
      <w:r>
        <w:t xml:space="preserve"> </w:t>
      </w:r>
      <w:r w:rsidRPr="00431754">
        <w:t>par pakalpojumu objektos</w:t>
      </w:r>
      <w:r>
        <w:t xml:space="preserve">  - saskaņā ar vispārīgās vienošanās</w:t>
      </w:r>
      <w:r w:rsidRPr="00255A43">
        <w:t xml:space="preserve"> projekt</w:t>
      </w:r>
      <w:r>
        <w:t xml:space="preserve">ā  noteikto (nolikuma </w:t>
      </w:r>
      <w:r>
        <w:rPr>
          <w:color w:val="0000E1"/>
        </w:rPr>
        <w:t>8</w:t>
      </w:r>
      <w:r w:rsidRPr="00485AF0">
        <w:rPr>
          <w:color w:val="0000E1"/>
        </w:rPr>
        <w:t>. pielikums</w:t>
      </w:r>
      <w:r>
        <w:t>).</w:t>
      </w:r>
    </w:p>
    <w:p w14:paraId="44A085A1" w14:textId="77777777" w:rsidR="000A4F53" w:rsidRPr="008E19F6" w:rsidRDefault="000A4F53" w:rsidP="000A4F53">
      <w:pPr>
        <w:pStyle w:val="Heading1"/>
        <w:tabs>
          <w:tab w:val="num" w:pos="720"/>
        </w:tabs>
        <w:overflowPunct w:val="0"/>
        <w:autoSpaceDE w:val="0"/>
        <w:autoSpaceDN w:val="0"/>
        <w:adjustRightInd w:val="0"/>
        <w:ind w:left="720"/>
        <w:textAlignment w:val="baseline"/>
        <w:rPr>
          <w:sz w:val="24"/>
          <w:szCs w:val="24"/>
        </w:rPr>
      </w:pPr>
      <w:bookmarkStart w:id="25" w:name="_Toc238729559"/>
      <w:bookmarkStart w:id="26" w:name="_Toc43711327"/>
      <w:bookmarkStart w:id="27" w:name="_Toc43711770"/>
      <w:bookmarkStart w:id="28" w:name="_Toc68102127"/>
      <w:r w:rsidRPr="008E19F6">
        <w:rPr>
          <w:sz w:val="24"/>
          <w:szCs w:val="24"/>
        </w:rPr>
        <w:t>Informācija par piedāvājuma noformēšanu un iesniedzamajiem dokumentiem</w:t>
      </w:r>
      <w:bookmarkEnd w:id="25"/>
    </w:p>
    <w:p w14:paraId="5D333C7D" w14:textId="77777777" w:rsidR="000A4F53" w:rsidRPr="008E19F6" w:rsidRDefault="000A4F53" w:rsidP="000A4F53">
      <w:pPr>
        <w:pStyle w:val="Heading2"/>
        <w:rPr>
          <w:sz w:val="24"/>
          <w:szCs w:val="24"/>
        </w:rPr>
      </w:pPr>
      <w:bookmarkStart w:id="29" w:name="_Toc238729560"/>
      <w:bookmarkEnd w:id="26"/>
      <w:bookmarkEnd w:id="27"/>
      <w:bookmarkEnd w:id="28"/>
      <w:r w:rsidRPr="008E19F6">
        <w:rPr>
          <w:sz w:val="24"/>
          <w:szCs w:val="24"/>
        </w:rPr>
        <w:t>Piedāvājuma iesniegšana</w:t>
      </w:r>
      <w:bookmarkEnd w:id="29"/>
    </w:p>
    <w:p w14:paraId="11A480CC" w14:textId="77777777" w:rsidR="000A4F53" w:rsidRPr="008E19F6" w:rsidRDefault="000A4F53" w:rsidP="004E5B70">
      <w:pPr>
        <w:pStyle w:val="BodyText2"/>
        <w:numPr>
          <w:ilvl w:val="1"/>
          <w:numId w:val="7"/>
        </w:numPr>
        <w:spacing w:after="120"/>
        <w:jc w:val="both"/>
        <w:rPr>
          <w:rFonts w:ascii="Times New Roman" w:hAnsi="Times New Roman"/>
          <w:szCs w:val="24"/>
        </w:rPr>
      </w:pPr>
      <w:r w:rsidRPr="008E19F6">
        <w:rPr>
          <w:rFonts w:ascii="Times New Roman" w:hAnsi="Times New Roman"/>
          <w:bCs/>
          <w:szCs w:val="24"/>
        </w:rPr>
        <w:t>Piedāvājumu iesniegšana notiek līdz termiņam, kas norādīts attiecīgajā Iepirkumu uzraudzības biroja mājas lapā publicētajā Paziņojumā par līgumu un EIS e-konkursu apakšsistēmā</w:t>
      </w:r>
      <w:r w:rsidRPr="008E19F6">
        <w:rPr>
          <w:rFonts w:ascii="Times New Roman" w:hAnsi="Times New Roman"/>
          <w:szCs w:val="24"/>
        </w:rPr>
        <w:t>.</w:t>
      </w:r>
    </w:p>
    <w:p w14:paraId="6EEDCF79" w14:textId="77777777" w:rsidR="000A4F53" w:rsidRPr="008E19F6" w:rsidRDefault="000A4F53" w:rsidP="004E5B70">
      <w:pPr>
        <w:pStyle w:val="BodyText2"/>
        <w:numPr>
          <w:ilvl w:val="1"/>
          <w:numId w:val="7"/>
        </w:numPr>
        <w:spacing w:after="120"/>
        <w:jc w:val="both"/>
        <w:rPr>
          <w:rFonts w:ascii="Times New Roman" w:hAnsi="Times New Roman"/>
          <w:b/>
          <w:szCs w:val="24"/>
        </w:rPr>
      </w:pPr>
      <w:r w:rsidRPr="008E19F6">
        <w:rPr>
          <w:rFonts w:ascii="Times New Roman" w:hAnsi="Times New Roman"/>
          <w:szCs w:val="24"/>
        </w:rPr>
        <w:t xml:space="preserve">Ārpus EIS e-konkursu apakšsistēmas iesniegtie piedāvājumi netiks izskatīti. Pretendentu piedāvājumi, kas saņemti ārpus EIS e-konkursu apakšsistēmas, netiek atvērti, un Pasūtītājs tos neatvērtus </w:t>
      </w:r>
      <w:proofErr w:type="spellStart"/>
      <w:r w:rsidRPr="008E19F6">
        <w:rPr>
          <w:rFonts w:ascii="Times New Roman" w:hAnsi="Times New Roman"/>
          <w:szCs w:val="24"/>
        </w:rPr>
        <w:t>nosūta</w:t>
      </w:r>
      <w:proofErr w:type="spellEnd"/>
      <w:r w:rsidRPr="008E19F6">
        <w:rPr>
          <w:rFonts w:ascii="Times New Roman" w:hAnsi="Times New Roman"/>
          <w:szCs w:val="24"/>
        </w:rPr>
        <w:t xml:space="preserve"> atpakaļ iesniedzējam, ja tie būs iesniegti papīra formātā.</w:t>
      </w:r>
    </w:p>
    <w:p w14:paraId="343D4C18" w14:textId="77777777" w:rsidR="000A4F53" w:rsidRPr="008E19F6" w:rsidRDefault="000A4F53" w:rsidP="004E5B70">
      <w:pPr>
        <w:numPr>
          <w:ilvl w:val="1"/>
          <w:numId w:val="7"/>
        </w:numPr>
        <w:spacing w:after="120"/>
        <w:jc w:val="both"/>
      </w:pPr>
      <w:r w:rsidRPr="008E19F6">
        <w:t>Pretendents piedāvājumu iesniedz EIS e-konkursu apakšsistēmā šī konkursa sadaļā. Piedāvājumu var iesniegt tikai reģistrēts EIS lietotājs. Piedāvājumu iesniedz formā (</w:t>
      </w:r>
      <w:proofErr w:type="spellStart"/>
      <w:r w:rsidRPr="008E19F6">
        <w:t>doc</w:t>
      </w:r>
      <w:proofErr w:type="spellEnd"/>
      <w:r w:rsidRPr="008E19F6">
        <w:t xml:space="preserve">, </w:t>
      </w:r>
      <w:proofErr w:type="spellStart"/>
      <w:r w:rsidRPr="008E19F6">
        <w:t>docx</w:t>
      </w:r>
      <w:proofErr w:type="spellEnd"/>
      <w:r w:rsidRPr="008E19F6">
        <w:t xml:space="preserve">, </w:t>
      </w:r>
      <w:proofErr w:type="spellStart"/>
      <w:r w:rsidRPr="008E19F6">
        <w:t>xls</w:t>
      </w:r>
      <w:proofErr w:type="spellEnd"/>
      <w:r w:rsidRPr="008E19F6">
        <w:t xml:space="preserve">, </w:t>
      </w:r>
      <w:proofErr w:type="spellStart"/>
      <w:r w:rsidRPr="008E19F6">
        <w:t>xlsx</w:t>
      </w:r>
      <w:proofErr w:type="spellEnd"/>
      <w:r w:rsidRPr="008E19F6">
        <w:t xml:space="preserve">, </w:t>
      </w:r>
      <w:proofErr w:type="spellStart"/>
      <w:r w:rsidRPr="008E19F6">
        <w:t>odf</w:t>
      </w:r>
      <w:proofErr w:type="spellEnd"/>
      <w:r w:rsidRPr="008E19F6">
        <w:t xml:space="preserve"> vai </w:t>
      </w:r>
      <w:proofErr w:type="spellStart"/>
      <w:r w:rsidRPr="008E19F6">
        <w:t>pdf</w:t>
      </w:r>
      <w:proofErr w:type="spellEnd"/>
      <w:r w:rsidRPr="008E19F6">
        <w:t xml:space="preserve"> formātā), kas parakstīts ar drošu elektronisko parakstu un laika zīmogu vai ar EIS piedāvāto elektronisko parakstu.</w:t>
      </w:r>
    </w:p>
    <w:p w14:paraId="2E9D075E" w14:textId="77777777" w:rsidR="000A4F53" w:rsidRPr="008E19F6" w:rsidRDefault="000A4F53" w:rsidP="004E5B70">
      <w:pPr>
        <w:numPr>
          <w:ilvl w:val="1"/>
          <w:numId w:val="7"/>
        </w:numPr>
        <w:spacing w:after="120"/>
        <w:jc w:val="both"/>
      </w:pPr>
      <w:r w:rsidRPr="008E19F6">
        <w:t>Piedāvājuma dokumentus paraksta pretendenta pārstāvis ar Latvijas Republikas Uzņēmumu reģistrā vai atbilstošā reģistrā ārvalstīs nostiprinātām pārstāvības tiesībām vai šīs personas pilnvarota persona, pievienojot atbilstoši noformētu pilnvaru un dokumentu, kas apliecina pilnvaras izdevēja pārstāvības tiesības. Pilnvarā precīzi jānorāda pilnvarotajai personai piešķirto tiesību un saistību apjoms.</w:t>
      </w:r>
    </w:p>
    <w:p w14:paraId="59306209" w14:textId="77777777" w:rsidR="000A4F53" w:rsidRPr="008E19F6" w:rsidRDefault="000A4F53" w:rsidP="004E5B70">
      <w:pPr>
        <w:pStyle w:val="BodyText"/>
        <w:numPr>
          <w:ilvl w:val="1"/>
          <w:numId w:val="7"/>
        </w:numPr>
        <w:spacing w:after="120"/>
        <w:rPr>
          <w:rFonts w:ascii="Times New Roman" w:hAnsi="Times New Roman"/>
          <w:szCs w:val="24"/>
        </w:rPr>
      </w:pPr>
      <w:r w:rsidRPr="008E19F6">
        <w:rPr>
          <w:rFonts w:ascii="Times New Roman" w:hAnsi="Times New Roman"/>
          <w:szCs w:val="24"/>
        </w:rPr>
        <w:t>Pretendenta piedāvājums sastāv no šādiem dokumentiem:</w:t>
      </w:r>
    </w:p>
    <w:p w14:paraId="302DD8A6" w14:textId="0A83FB83" w:rsidR="004C71E3" w:rsidRPr="008E19F6" w:rsidRDefault="004C71E3" w:rsidP="004E5B70">
      <w:pPr>
        <w:pStyle w:val="BodyText"/>
        <w:numPr>
          <w:ilvl w:val="2"/>
          <w:numId w:val="7"/>
        </w:numPr>
        <w:tabs>
          <w:tab w:val="clear" w:pos="1571"/>
          <w:tab w:val="num" w:pos="1134"/>
        </w:tabs>
        <w:spacing w:after="120"/>
        <w:ind w:left="1077"/>
        <w:rPr>
          <w:rFonts w:ascii="Times New Roman" w:hAnsi="Times New Roman"/>
          <w:szCs w:val="24"/>
        </w:rPr>
      </w:pPr>
      <w:r w:rsidRPr="008E19F6">
        <w:rPr>
          <w:rFonts w:ascii="Times New Roman" w:hAnsi="Times New Roman"/>
          <w:szCs w:val="24"/>
        </w:rPr>
        <w:t xml:space="preserve">pretendenta pieteikums, </w:t>
      </w:r>
      <w:bookmarkStart w:id="30" w:name="_Hlk218844140"/>
      <w:r w:rsidRPr="008E19F6">
        <w:rPr>
          <w:rFonts w:ascii="Times New Roman" w:hAnsi="Times New Roman"/>
          <w:szCs w:val="24"/>
        </w:rPr>
        <w:t xml:space="preserve">kas noformēts atbilstoši nolikuma </w:t>
      </w:r>
      <w:r w:rsidRPr="008E19F6">
        <w:rPr>
          <w:rFonts w:ascii="Times New Roman" w:hAnsi="Times New Roman"/>
          <w:color w:val="0000FF"/>
          <w:szCs w:val="24"/>
          <w:lang w:val="lv-LV"/>
        </w:rPr>
        <w:t>2</w:t>
      </w:r>
      <w:r w:rsidRPr="008E19F6">
        <w:rPr>
          <w:rFonts w:ascii="Times New Roman" w:hAnsi="Times New Roman"/>
          <w:color w:val="0000FF"/>
          <w:szCs w:val="24"/>
        </w:rPr>
        <w:t>. </w:t>
      </w:r>
      <w:r w:rsidRPr="008E19F6">
        <w:rPr>
          <w:rFonts w:ascii="Times New Roman" w:hAnsi="Times New Roman"/>
          <w:bCs/>
          <w:color w:val="0000FF"/>
          <w:szCs w:val="24"/>
        </w:rPr>
        <w:t>pielikum</w:t>
      </w:r>
      <w:r w:rsidR="007E4BD3" w:rsidRPr="008E19F6">
        <w:rPr>
          <w:rFonts w:ascii="Times New Roman" w:hAnsi="Times New Roman"/>
          <w:bCs/>
          <w:color w:val="0000FF"/>
          <w:szCs w:val="24"/>
          <w:lang w:val="lv-LV"/>
        </w:rPr>
        <w:t xml:space="preserve">a </w:t>
      </w:r>
      <w:r w:rsidR="004846BF" w:rsidRPr="008E19F6">
        <w:rPr>
          <w:rFonts w:ascii="Times New Roman" w:hAnsi="Times New Roman"/>
          <w:szCs w:val="24"/>
          <w:lang w:val="lv-LV"/>
        </w:rPr>
        <w:t>veidnei</w:t>
      </w:r>
      <w:bookmarkEnd w:id="30"/>
      <w:r w:rsidRPr="008E19F6">
        <w:rPr>
          <w:rFonts w:ascii="Times New Roman" w:hAnsi="Times New Roman"/>
          <w:szCs w:val="24"/>
          <w:lang w:val="lv-LV"/>
        </w:rPr>
        <w:t>;</w:t>
      </w:r>
    </w:p>
    <w:p w14:paraId="69DD28ED" w14:textId="16190866" w:rsidR="000A4F53" w:rsidRPr="008E19F6" w:rsidRDefault="000A4F53" w:rsidP="004E5B70">
      <w:pPr>
        <w:pStyle w:val="BodyText"/>
        <w:numPr>
          <w:ilvl w:val="2"/>
          <w:numId w:val="7"/>
        </w:numPr>
        <w:tabs>
          <w:tab w:val="clear" w:pos="1571"/>
          <w:tab w:val="num" w:pos="1134"/>
        </w:tabs>
        <w:spacing w:after="120"/>
        <w:ind w:left="1077"/>
        <w:rPr>
          <w:rFonts w:ascii="Times New Roman" w:hAnsi="Times New Roman"/>
          <w:szCs w:val="24"/>
        </w:rPr>
      </w:pPr>
      <w:r w:rsidRPr="008E19F6">
        <w:rPr>
          <w:rFonts w:ascii="Times New Roman" w:hAnsi="Times New Roman"/>
          <w:szCs w:val="24"/>
          <w:lang w:val="lv-LV"/>
        </w:rPr>
        <w:t xml:space="preserve">pretendenta apliecinājums par sankciju ievērošanu, </w:t>
      </w:r>
      <w:bookmarkStart w:id="31" w:name="_Hlk218844154"/>
      <w:r w:rsidRPr="008E19F6">
        <w:rPr>
          <w:rFonts w:ascii="Times New Roman" w:hAnsi="Times New Roman"/>
          <w:szCs w:val="24"/>
          <w:lang w:val="lv-LV"/>
        </w:rPr>
        <w:t xml:space="preserve">kas noformēts atbilstoši nolikuma </w:t>
      </w:r>
      <w:r w:rsidRPr="008E19F6">
        <w:rPr>
          <w:rFonts w:ascii="Times New Roman" w:hAnsi="Times New Roman"/>
          <w:color w:val="0000FF"/>
          <w:szCs w:val="24"/>
          <w:lang w:val="lv-LV"/>
        </w:rPr>
        <w:t>3. pielikum</w:t>
      </w:r>
      <w:r w:rsidR="007E4BD3" w:rsidRPr="008E19F6">
        <w:rPr>
          <w:rFonts w:ascii="Times New Roman" w:hAnsi="Times New Roman"/>
          <w:color w:val="0000FF"/>
          <w:szCs w:val="24"/>
          <w:lang w:val="lv-LV"/>
        </w:rPr>
        <w:t xml:space="preserve">a </w:t>
      </w:r>
      <w:r w:rsidR="007E4BD3" w:rsidRPr="008E19F6">
        <w:rPr>
          <w:rFonts w:ascii="Times New Roman" w:hAnsi="Times New Roman"/>
          <w:szCs w:val="24"/>
          <w:lang w:val="lv-LV"/>
        </w:rPr>
        <w:t>veidnei</w:t>
      </w:r>
      <w:bookmarkEnd w:id="31"/>
      <w:r w:rsidR="007E4BD3" w:rsidRPr="008E19F6">
        <w:rPr>
          <w:rFonts w:ascii="Times New Roman" w:hAnsi="Times New Roman"/>
          <w:szCs w:val="24"/>
          <w:lang w:val="lv-LV"/>
        </w:rPr>
        <w:t>;</w:t>
      </w:r>
    </w:p>
    <w:p w14:paraId="694C5C5F" w14:textId="77777777" w:rsidR="000A4F53" w:rsidRPr="008E19F6" w:rsidRDefault="000A4F53" w:rsidP="004E5B70">
      <w:pPr>
        <w:pStyle w:val="BodyText"/>
        <w:numPr>
          <w:ilvl w:val="2"/>
          <w:numId w:val="7"/>
        </w:numPr>
        <w:tabs>
          <w:tab w:val="clear" w:pos="1571"/>
          <w:tab w:val="num" w:pos="1134"/>
        </w:tabs>
        <w:spacing w:after="120"/>
        <w:ind w:left="1077"/>
        <w:rPr>
          <w:rFonts w:ascii="Times New Roman" w:hAnsi="Times New Roman"/>
          <w:szCs w:val="24"/>
        </w:rPr>
      </w:pPr>
      <w:r w:rsidRPr="008E19F6">
        <w:rPr>
          <w:rFonts w:ascii="Times New Roman" w:hAnsi="Times New Roman"/>
          <w:szCs w:val="24"/>
        </w:rPr>
        <w:t>nolikuma</w:t>
      </w:r>
      <w:r w:rsidRPr="008E19F6">
        <w:rPr>
          <w:rFonts w:ascii="Times New Roman" w:hAnsi="Times New Roman"/>
          <w:szCs w:val="24"/>
          <w:lang w:val="lv-LV"/>
        </w:rPr>
        <w:t xml:space="preserve"> 1</w:t>
      </w:r>
      <w:r w:rsidR="00A365E4" w:rsidRPr="008E19F6">
        <w:rPr>
          <w:rFonts w:ascii="Times New Roman" w:hAnsi="Times New Roman"/>
          <w:szCs w:val="24"/>
          <w:lang w:val="lv-LV"/>
        </w:rPr>
        <w:t>1</w:t>
      </w:r>
      <w:r w:rsidRPr="008E19F6">
        <w:rPr>
          <w:rFonts w:ascii="Times New Roman" w:hAnsi="Times New Roman"/>
          <w:szCs w:val="24"/>
          <w:lang w:val="lv-LV"/>
        </w:rPr>
        <w:t>.</w:t>
      </w:r>
      <w:r w:rsidRPr="008E19F6">
        <w:rPr>
          <w:rFonts w:ascii="Times New Roman" w:hAnsi="Times New Roman"/>
          <w:szCs w:val="24"/>
        </w:rPr>
        <w:t> punkt</w:t>
      </w:r>
      <w:r w:rsidRPr="008E19F6">
        <w:rPr>
          <w:rFonts w:ascii="Times New Roman" w:hAnsi="Times New Roman"/>
          <w:szCs w:val="24"/>
          <w:lang w:val="lv-LV"/>
        </w:rPr>
        <w:t>ā</w:t>
      </w:r>
      <w:r w:rsidRPr="008E19F6">
        <w:rPr>
          <w:rFonts w:ascii="Times New Roman" w:hAnsi="Times New Roman"/>
          <w:szCs w:val="24"/>
        </w:rPr>
        <w:t xml:space="preserve"> norādītie pretendentu atlasei iesniedzamie dokumenti</w:t>
      </w:r>
      <w:r w:rsidRPr="008E19F6">
        <w:rPr>
          <w:rFonts w:ascii="Times New Roman" w:hAnsi="Times New Roman"/>
          <w:szCs w:val="24"/>
          <w:lang w:val="lv-LV"/>
        </w:rPr>
        <w:t>;</w:t>
      </w:r>
    </w:p>
    <w:p w14:paraId="31809562" w14:textId="77777777" w:rsidR="000A4F53" w:rsidRPr="008E19F6" w:rsidRDefault="000A4F53" w:rsidP="004E5B70">
      <w:pPr>
        <w:pStyle w:val="BodyText"/>
        <w:numPr>
          <w:ilvl w:val="2"/>
          <w:numId w:val="7"/>
        </w:numPr>
        <w:tabs>
          <w:tab w:val="clear" w:pos="1571"/>
          <w:tab w:val="num" w:pos="1134"/>
        </w:tabs>
        <w:spacing w:after="120"/>
        <w:ind w:left="1077"/>
        <w:rPr>
          <w:rFonts w:ascii="Times New Roman" w:hAnsi="Times New Roman"/>
          <w:szCs w:val="24"/>
        </w:rPr>
      </w:pPr>
      <w:r w:rsidRPr="008E19F6">
        <w:rPr>
          <w:rFonts w:ascii="Times New Roman" w:hAnsi="Times New Roman"/>
          <w:szCs w:val="24"/>
        </w:rPr>
        <w:t>tehniskais piedāvājums saskaņā ar nolikuma</w:t>
      </w:r>
      <w:r w:rsidRPr="008E19F6">
        <w:rPr>
          <w:rFonts w:ascii="Times New Roman" w:hAnsi="Times New Roman"/>
          <w:szCs w:val="24"/>
          <w:lang w:val="lv-LV"/>
        </w:rPr>
        <w:t xml:space="preserve"> </w:t>
      </w:r>
      <w:r w:rsidR="00A365E4" w:rsidRPr="008E19F6">
        <w:rPr>
          <w:rFonts w:ascii="Times New Roman" w:hAnsi="Times New Roman"/>
          <w:szCs w:val="24"/>
          <w:lang w:val="lv-LV"/>
        </w:rPr>
        <w:t>7</w:t>
      </w:r>
      <w:r w:rsidRPr="008E19F6">
        <w:rPr>
          <w:rFonts w:ascii="Times New Roman" w:hAnsi="Times New Roman"/>
          <w:szCs w:val="24"/>
        </w:rPr>
        <w:t>. punktu</w:t>
      </w:r>
      <w:r w:rsidRPr="008E19F6">
        <w:rPr>
          <w:rFonts w:ascii="Times New Roman" w:hAnsi="Times New Roman"/>
          <w:szCs w:val="24"/>
          <w:lang w:val="lv-LV"/>
        </w:rPr>
        <w:t>;</w:t>
      </w:r>
    </w:p>
    <w:p w14:paraId="2CEFA785" w14:textId="77777777" w:rsidR="000A4F53" w:rsidRPr="008E19F6" w:rsidRDefault="000A4F53" w:rsidP="004E5B70">
      <w:pPr>
        <w:pStyle w:val="BodyText"/>
        <w:numPr>
          <w:ilvl w:val="2"/>
          <w:numId w:val="7"/>
        </w:numPr>
        <w:tabs>
          <w:tab w:val="clear" w:pos="1571"/>
          <w:tab w:val="num" w:pos="1134"/>
        </w:tabs>
        <w:spacing w:after="120"/>
        <w:ind w:left="1077"/>
        <w:rPr>
          <w:rFonts w:ascii="Times New Roman" w:hAnsi="Times New Roman"/>
          <w:szCs w:val="24"/>
        </w:rPr>
      </w:pPr>
      <w:r w:rsidRPr="008E19F6">
        <w:rPr>
          <w:rFonts w:ascii="Times New Roman" w:hAnsi="Times New Roman"/>
          <w:szCs w:val="24"/>
        </w:rPr>
        <w:t>finan</w:t>
      </w:r>
      <w:r w:rsidRPr="008E19F6">
        <w:rPr>
          <w:rFonts w:ascii="Times New Roman" w:hAnsi="Times New Roman"/>
          <w:szCs w:val="24"/>
          <w:lang w:val="lv-LV"/>
        </w:rPr>
        <w:t>šu</w:t>
      </w:r>
      <w:r w:rsidRPr="008E19F6">
        <w:rPr>
          <w:rFonts w:ascii="Times New Roman" w:hAnsi="Times New Roman"/>
          <w:szCs w:val="24"/>
        </w:rPr>
        <w:t xml:space="preserve"> piedāvājums saskaņā ar nolikuma</w:t>
      </w:r>
      <w:r w:rsidRPr="008E19F6">
        <w:rPr>
          <w:rFonts w:ascii="Times New Roman" w:hAnsi="Times New Roman"/>
          <w:szCs w:val="24"/>
          <w:lang w:val="lv-LV"/>
        </w:rPr>
        <w:t xml:space="preserve"> </w:t>
      </w:r>
      <w:r w:rsidR="00A365E4" w:rsidRPr="008E19F6">
        <w:rPr>
          <w:rFonts w:ascii="Times New Roman" w:hAnsi="Times New Roman"/>
          <w:szCs w:val="24"/>
          <w:lang w:val="lv-LV"/>
        </w:rPr>
        <w:t>8</w:t>
      </w:r>
      <w:r w:rsidRPr="008E19F6">
        <w:rPr>
          <w:rFonts w:ascii="Times New Roman" w:hAnsi="Times New Roman"/>
          <w:szCs w:val="24"/>
        </w:rPr>
        <w:t>. punktu.</w:t>
      </w:r>
    </w:p>
    <w:p w14:paraId="00FA67C5" w14:textId="77777777" w:rsidR="000A4F53" w:rsidRPr="008E19F6" w:rsidRDefault="000A4F53" w:rsidP="004E5B70">
      <w:pPr>
        <w:pStyle w:val="Outline2limenis"/>
        <w:numPr>
          <w:ilvl w:val="1"/>
          <w:numId w:val="7"/>
        </w:numPr>
      </w:pPr>
      <w:r w:rsidRPr="008E19F6">
        <w:t>Pretendents norāda tās piedāvājuma daļas, kuras satur komercnoslēpumu.</w:t>
      </w:r>
    </w:p>
    <w:p w14:paraId="216BAADD" w14:textId="77777777" w:rsidR="000A4F53" w:rsidRPr="008E19F6" w:rsidRDefault="000A4F53" w:rsidP="004E5B70">
      <w:pPr>
        <w:pStyle w:val="Outline2limenis"/>
        <w:numPr>
          <w:ilvl w:val="1"/>
          <w:numId w:val="7"/>
        </w:numPr>
        <w:rPr>
          <w:color w:val="auto"/>
        </w:rPr>
      </w:pPr>
      <w:r w:rsidRPr="008E19F6">
        <w:rPr>
          <w:color w:val="auto"/>
        </w:rPr>
        <w:t>Pretendents piedāvājumu EIS e-konkursu apakšsistēmā iesniedz, aizpildot šī konkursa daļā ievietotās formas. Pretendents ir atbildīgs par aizpildāmo formu atbilstību dokumentācijas prasībām un formu paraugiem, kā arī dokumentu atvēršanas un nolasīšanas iespējām.</w:t>
      </w:r>
    </w:p>
    <w:p w14:paraId="3A869FE7" w14:textId="77777777" w:rsidR="000A4F53" w:rsidRPr="008E19F6" w:rsidRDefault="000A4F53" w:rsidP="004E5B70">
      <w:pPr>
        <w:pStyle w:val="BodyText"/>
        <w:numPr>
          <w:ilvl w:val="1"/>
          <w:numId w:val="7"/>
        </w:numPr>
        <w:spacing w:after="120"/>
        <w:rPr>
          <w:rFonts w:ascii="Times New Roman" w:hAnsi="Times New Roman"/>
          <w:szCs w:val="24"/>
        </w:rPr>
      </w:pPr>
      <w:r w:rsidRPr="008E19F6">
        <w:rPr>
          <w:rFonts w:ascii="Times New Roman" w:hAnsi="Times New Roman"/>
          <w:szCs w:val="24"/>
        </w:rPr>
        <w:t>Pretendents piedāvājum</w:t>
      </w:r>
      <w:r w:rsidRPr="008E19F6">
        <w:rPr>
          <w:rFonts w:ascii="Times New Roman" w:hAnsi="Times New Roman"/>
          <w:szCs w:val="24"/>
          <w:lang w:val="lv-LV"/>
        </w:rPr>
        <w:t>u</w:t>
      </w:r>
      <w:r w:rsidRPr="008E19F6">
        <w:rPr>
          <w:rFonts w:ascii="Times New Roman" w:hAnsi="Times New Roman"/>
          <w:szCs w:val="24"/>
        </w:rPr>
        <w:t xml:space="preserve"> 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Ja piedāvājums saturēs kādu no šajā punktā minētajiem riskiem, tas netiks izskatīts</w:t>
      </w:r>
      <w:r w:rsidRPr="008E19F6">
        <w:rPr>
          <w:rFonts w:ascii="Times New Roman" w:hAnsi="Times New Roman"/>
          <w:szCs w:val="24"/>
          <w:lang w:val="lv-LV"/>
        </w:rPr>
        <w:t>.</w:t>
      </w:r>
    </w:p>
    <w:p w14:paraId="59B12810" w14:textId="77777777" w:rsidR="000A4F53" w:rsidRPr="008E19F6" w:rsidRDefault="000A4F53" w:rsidP="004E5B70">
      <w:pPr>
        <w:pStyle w:val="BodyText"/>
        <w:numPr>
          <w:ilvl w:val="1"/>
          <w:numId w:val="7"/>
        </w:numPr>
        <w:spacing w:after="120"/>
        <w:rPr>
          <w:rFonts w:ascii="Times New Roman" w:hAnsi="Times New Roman"/>
          <w:szCs w:val="24"/>
        </w:rPr>
      </w:pPr>
      <w:r w:rsidRPr="008E19F6">
        <w:rPr>
          <w:rFonts w:ascii="Times New Roman" w:hAnsi="Times New Roman"/>
          <w:szCs w:val="24"/>
          <w:lang w:val="lv-LV"/>
        </w:rPr>
        <w:t xml:space="preserve">Pretendents piedāvājumu iesniedz latviešu valodā. Pretendents piedāvājumā var iesniegt dokumentu oriģinālus vai to atvasinājumus. </w:t>
      </w:r>
      <w:r w:rsidRPr="008E19F6">
        <w:rPr>
          <w:rFonts w:ascii="Times New Roman" w:hAnsi="Times New Roman"/>
          <w:szCs w:val="24"/>
        </w:rPr>
        <w:t xml:space="preserve">Piedāvājumā iesniegtajiem dokumentiem – oriģināliem vai to kopijām, kuri ir citā valodā, pretendents iesniedz arī to tulkojumu latviešu </w:t>
      </w:r>
      <w:r w:rsidRPr="008E19F6">
        <w:rPr>
          <w:rFonts w:ascii="Times New Roman" w:hAnsi="Times New Roman"/>
          <w:szCs w:val="24"/>
        </w:rPr>
        <w:lastRenderedPageBreak/>
        <w:t>valodā, kura pareizību apliecina pretendents.</w:t>
      </w:r>
      <w:r w:rsidRPr="008E19F6">
        <w:rPr>
          <w:rFonts w:ascii="Times New Roman" w:hAnsi="Times New Roman"/>
          <w:szCs w:val="24"/>
          <w:lang w:val="lv-LV"/>
        </w:rPr>
        <w:t xml:space="preserve"> Pretendents ir tiesīgs visu piedāvājumā iesniegto dokumentu atvasinājumu un tulkojumu pareizību apliecināt ar vienu apliecinājumu.</w:t>
      </w:r>
    </w:p>
    <w:p w14:paraId="7C5AC660" w14:textId="77777777" w:rsidR="000A4F53" w:rsidRPr="008E19F6" w:rsidRDefault="000A4F53" w:rsidP="004E5B70">
      <w:pPr>
        <w:pStyle w:val="BodyText"/>
        <w:numPr>
          <w:ilvl w:val="1"/>
          <w:numId w:val="7"/>
        </w:numPr>
        <w:spacing w:after="120"/>
        <w:rPr>
          <w:rFonts w:ascii="Times New Roman" w:hAnsi="Times New Roman"/>
          <w:szCs w:val="24"/>
        </w:rPr>
      </w:pPr>
      <w:r w:rsidRPr="008E19F6">
        <w:rPr>
          <w:rFonts w:ascii="Times New Roman" w:hAnsi="Times New Roman"/>
          <w:szCs w:val="24"/>
        </w:rPr>
        <w:t xml:space="preserve">Pretendents jebkurā laikā līdz piedāvājumu iesniegšanas termiņa beigām var atsaukt vai grozīt savu piedāvājumu. Grozījumi vai atsaukums ir iesniedzami tikai elektroniski, izmantojot EIS e-konkursu apakšsistēmu. </w:t>
      </w:r>
    </w:p>
    <w:p w14:paraId="6505CC21" w14:textId="512C665A" w:rsidR="000A4F53" w:rsidRPr="008E19F6" w:rsidRDefault="000A4F53" w:rsidP="004E5B70">
      <w:pPr>
        <w:numPr>
          <w:ilvl w:val="1"/>
          <w:numId w:val="7"/>
        </w:numPr>
        <w:jc w:val="both"/>
        <w:rPr>
          <w:lang w:eastAsia="en-US"/>
        </w:rPr>
      </w:pPr>
      <w:r w:rsidRPr="008E19F6">
        <w:t xml:space="preserve">Pretendentu piedāvājumos norādītie personas dati tiks apstrādāti, lai nodrošinātu konkursa norisi un iesniegto pretendentu piedāvājumu izvērtēšanu. Iepriekš minētās personas datu apstrādes pārzinis ir </w:t>
      </w:r>
      <w:r w:rsidR="006A1EDA">
        <w:t>aģentūra</w:t>
      </w:r>
      <w:r w:rsidRPr="008E19F6">
        <w:t xml:space="preserve">, Čiekurkalna 1.līnija 1 k-2, Rīga, LV-1026, e-adrese: </w:t>
      </w:r>
      <w:hyperlink r:id="rId10" w:history="1">
        <w:r w:rsidRPr="008E19F6">
          <w:rPr>
            <w:rStyle w:val="Hyperlink"/>
          </w:rPr>
          <w:t>das@agentura.iem.gov.lv</w:t>
        </w:r>
      </w:hyperlink>
      <w:r w:rsidRPr="008E19F6">
        <w:t xml:space="preserve"> (datu aizsardzības speciālists).</w:t>
      </w:r>
    </w:p>
    <w:p w14:paraId="621F5F7D" w14:textId="77777777" w:rsidR="005A342E" w:rsidRPr="008E19F6" w:rsidRDefault="005A342E" w:rsidP="000A4F53">
      <w:pPr>
        <w:pStyle w:val="Heading2"/>
        <w:rPr>
          <w:sz w:val="24"/>
          <w:szCs w:val="24"/>
        </w:rPr>
      </w:pPr>
      <w:bookmarkStart w:id="32" w:name="_Toc238729561"/>
      <w:r w:rsidRPr="008E19F6">
        <w:rPr>
          <w:sz w:val="24"/>
          <w:szCs w:val="24"/>
        </w:rPr>
        <w:t>Tehniskais piedāvājums un iesniedzamie dokumenti</w:t>
      </w:r>
      <w:bookmarkEnd w:id="32"/>
    </w:p>
    <w:p w14:paraId="689F1E77" w14:textId="18274ACD" w:rsidR="005A342E" w:rsidRPr="00C4682E" w:rsidRDefault="005A342E" w:rsidP="004E5B70">
      <w:pPr>
        <w:numPr>
          <w:ilvl w:val="1"/>
          <w:numId w:val="21"/>
        </w:numPr>
        <w:spacing w:after="120"/>
        <w:ind w:left="720" w:hanging="720"/>
        <w:jc w:val="both"/>
      </w:pPr>
      <w:r w:rsidRPr="00C4682E">
        <w:rPr>
          <w:bCs/>
        </w:rPr>
        <w:t>Pretendents var iesniegt piedāvājumu par vienu vai vairākām iepirkuma priekšmeta daļām</w:t>
      </w:r>
      <w:r w:rsidRPr="00C4682E">
        <w:t xml:space="preserve">. </w:t>
      </w:r>
      <w:r w:rsidRPr="00C4682E">
        <w:rPr>
          <w:bCs/>
        </w:rPr>
        <w:t>Pretendents nedrīkst iesniegt piedāvājuma variantus</w:t>
      </w:r>
      <w:r w:rsidRPr="00C4682E">
        <w:t>.</w:t>
      </w:r>
    </w:p>
    <w:p w14:paraId="3B60B630" w14:textId="3508403D" w:rsidR="005A342E" w:rsidRPr="008E19F6" w:rsidRDefault="00457C12" w:rsidP="004E5B70">
      <w:pPr>
        <w:numPr>
          <w:ilvl w:val="1"/>
          <w:numId w:val="21"/>
        </w:numPr>
        <w:spacing w:after="120"/>
        <w:ind w:left="720" w:hanging="720"/>
        <w:jc w:val="both"/>
      </w:pPr>
      <w:r w:rsidRPr="00C4682E">
        <w:t xml:space="preserve">Pretendents apliecina tehniskās specifikācijas prasību izpildi iesniedzot pieteikumu (nolikuma </w:t>
      </w:r>
      <w:r w:rsidR="007E4BD3" w:rsidRPr="008E19F6">
        <w:rPr>
          <w:color w:val="0000FF"/>
        </w:rPr>
        <w:t>2. pielikums</w:t>
      </w:r>
      <w:r w:rsidRPr="00C4682E">
        <w:t>)</w:t>
      </w:r>
      <w:r w:rsidR="005A342E" w:rsidRPr="00C4682E">
        <w:t>.</w:t>
      </w:r>
    </w:p>
    <w:p w14:paraId="083A2C0D" w14:textId="77777777" w:rsidR="005A342E" w:rsidRPr="008E19F6" w:rsidRDefault="005A342E" w:rsidP="004E5B70">
      <w:pPr>
        <w:numPr>
          <w:ilvl w:val="1"/>
          <w:numId w:val="21"/>
        </w:numPr>
        <w:spacing w:after="120"/>
        <w:ind w:left="720" w:hanging="720"/>
        <w:jc w:val="both"/>
      </w:pPr>
      <w:r w:rsidRPr="008E19F6">
        <w:t>Tehniskajam piedāvājumam pievieno:</w:t>
      </w:r>
    </w:p>
    <w:p w14:paraId="1895383C" w14:textId="77777777" w:rsidR="00C4682E" w:rsidRDefault="00C4682E" w:rsidP="004E5B70">
      <w:pPr>
        <w:numPr>
          <w:ilvl w:val="2"/>
          <w:numId w:val="21"/>
        </w:numPr>
        <w:spacing w:after="120"/>
        <w:ind w:left="567" w:firstLine="0"/>
        <w:jc w:val="both"/>
      </w:pPr>
      <w:r w:rsidRPr="00796261">
        <w:t xml:space="preserve">apliecinājumu, ka uzvaras gadījumā veiks savas profesionālās civiltiesiskās atbildības apdrošināšanu konkrētajā objektā saskaņā ar Ministru kabineta 2014. gada 19. augusta noteikumos Nr. 502 „Noteikumi par </w:t>
      </w:r>
      <w:proofErr w:type="spellStart"/>
      <w:r w:rsidRPr="00796261">
        <w:t>būvspeciālistu</w:t>
      </w:r>
      <w:proofErr w:type="spellEnd"/>
      <w:r w:rsidRPr="00796261">
        <w:t xml:space="preserve"> un būvdarbu veicēju civiltiesiskās atbildības obligāto apdrošināšanu” un </w:t>
      </w:r>
      <w:r>
        <w:t>vispārīgā vienošanās</w:t>
      </w:r>
      <w:r w:rsidRPr="00796261">
        <w:t xml:space="preserve"> (</w:t>
      </w:r>
      <w:r>
        <w:rPr>
          <w:color w:val="0000FF"/>
        </w:rPr>
        <w:t>8</w:t>
      </w:r>
      <w:r w:rsidRPr="00796261">
        <w:rPr>
          <w:color w:val="0000FF"/>
        </w:rPr>
        <w:t>. pielikums</w:t>
      </w:r>
      <w:r w:rsidRPr="00796261">
        <w:t>) noteikto.</w:t>
      </w:r>
    </w:p>
    <w:p w14:paraId="2F9B01A2" w14:textId="77777777" w:rsidR="00C4682E" w:rsidRPr="00796261" w:rsidRDefault="00C4682E" w:rsidP="004E5B70">
      <w:pPr>
        <w:numPr>
          <w:ilvl w:val="2"/>
          <w:numId w:val="21"/>
        </w:numPr>
        <w:ind w:left="567" w:firstLine="0"/>
        <w:jc w:val="both"/>
      </w:pPr>
      <w:r w:rsidRPr="003B7EBE">
        <w:t>apliecinājumu, ka vispārīgās vienošanās darbības laikā, ja konkrētajā objektā būs nepieciešams,  nodarbinās atbilstošus šādu jomu sertificētus būvuzraugus: ceļu būvdarbu būvuzraudzība; ūdensapgādes un kanalizācijas sistēmu būvdarbu būvuzraudzība, ieskaitot ugunsdzēsības sistēmas; siltumapgādes, ventilācijas un gaisa kondicionēšanas sistēmu būvdarbu būvuzraudzība; sadales un lietotāju gāzes apgādes sistēmu būvdarbu būvuzraudzība; elektroietaišu izbūves darbu būvuzraudzība; elektronisko sakaru sistēmu un tīklu būvdarbu būvuzraudzība, izdarot atzīmi BIS vai uz pakalpojuma līguma parakstīšanas brīdi iesniedzot līguma, uz kura pamata attiecīgās jomas sertificētais būvuzraugs tiks nodarbināts, kopiju un veicot viņu profesionālās civiltiesiskās atbildības apdrošināšanu saskaņā ar Ministru kabineta 2014.</w:t>
      </w:r>
      <w:r>
        <w:t xml:space="preserve"> </w:t>
      </w:r>
      <w:r w:rsidRPr="003B7EBE">
        <w:t>gada 19.</w:t>
      </w:r>
      <w:r>
        <w:t xml:space="preserve"> </w:t>
      </w:r>
      <w:r w:rsidRPr="003B7EBE">
        <w:t>augusta noteikumos Nr.</w:t>
      </w:r>
      <w:r>
        <w:t xml:space="preserve"> </w:t>
      </w:r>
      <w:r w:rsidRPr="003B7EBE">
        <w:t xml:space="preserve">502 „Noteikumi par </w:t>
      </w:r>
      <w:proofErr w:type="spellStart"/>
      <w:r w:rsidRPr="003B7EBE">
        <w:t>būvspeciālistu</w:t>
      </w:r>
      <w:proofErr w:type="spellEnd"/>
      <w:r w:rsidRPr="003B7EBE">
        <w:t xml:space="preserve"> un būvdarbu veicēju civiltiesiskās atbildības obligāto apdrošināšanu” noteikto</w:t>
      </w:r>
      <w:r>
        <w:t>.</w:t>
      </w:r>
    </w:p>
    <w:p w14:paraId="280AB351" w14:textId="77777777" w:rsidR="005A342E" w:rsidRPr="006D386A" w:rsidRDefault="005A342E" w:rsidP="000A4F53">
      <w:pPr>
        <w:pStyle w:val="Heading2"/>
        <w:rPr>
          <w:sz w:val="24"/>
          <w:szCs w:val="24"/>
        </w:rPr>
      </w:pPr>
      <w:bookmarkStart w:id="33" w:name="_Toc238729562"/>
      <w:r w:rsidRPr="006D386A">
        <w:rPr>
          <w:sz w:val="24"/>
          <w:szCs w:val="24"/>
        </w:rPr>
        <w:t>Finanšu piedāvājums un iesniedzamie dokumenti</w:t>
      </w:r>
      <w:bookmarkEnd w:id="33"/>
    </w:p>
    <w:p w14:paraId="3D8DFB46" w14:textId="77777777" w:rsidR="005A342E" w:rsidRPr="006D386A" w:rsidRDefault="005A342E" w:rsidP="004E5B70">
      <w:pPr>
        <w:pStyle w:val="2ndlevelprovision"/>
        <w:numPr>
          <w:ilvl w:val="1"/>
          <w:numId w:val="25"/>
        </w:numPr>
        <w:tabs>
          <w:tab w:val="left" w:pos="720"/>
        </w:tabs>
        <w:spacing w:before="0"/>
        <w:textAlignment w:val="auto"/>
        <w:rPr>
          <w:rFonts w:eastAsia="Times New Roman"/>
          <w:lang w:eastAsia="lv-LV"/>
        </w:rPr>
      </w:pPr>
      <w:r w:rsidRPr="006D386A">
        <w:t xml:space="preserve">Finanšu piedāvājumā pretendents norāda cenu par </w:t>
      </w:r>
      <w:r w:rsidR="00E66691" w:rsidRPr="006D386A">
        <w:t>pak</w:t>
      </w:r>
      <w:r w:rsidR="00200312" w:rsidRPr="006D386A">
        <w:t>a</w:t>
      </w:r>
      <w:r w:rsidR="00E66691" w:rsidRPr="006D386A">
        <w:t>lpojumu</w:t>
      </w:r>
      <w:r w:rsidRPr="006D386A">
        <w:t>, ievērojot šādus nosacījumus:</w:t>
      </w:r>
    </w:p>
    <w:p w14:paraId="044E09FF" w14:textId="77777777" w:rsidR="006D386A" w:rsidRPr="006D386A" w:rsidRDefault="00D005CA" w:rsidP="004E5B70">
      <w:pPr>
        <w:pStyle w:val="2ndlevelprovision"/>
        <w:numPr>
          <w:ilvl w:val="2"/>
          <w:numId w:val="25"/>
        </w:numPr>
        <w:tabs>
          <w:tab w:val="left" w:pos="720"/>
        </w:tabs>
        <w:spacing w:before="0"/>
        <w:ind w:left="1077"/>
        <w:textAlignment w:val="auto"/>
        <w:rPr>
          <w:rFonts w:eastAsia="Times New Roman"/>
          <w:lang w:eastAsia="lv-LV"/>
        </w:rPr>
      </w:pPr>
      <w:r w:rsidRPr="006D386A">
        <w:t xml:space="preserve">pakalpojuma vienības izcenojumā ir ietvertas visas izmaksas, kas saistītas ar pakalpojuma sniegšanu atbilstoši </w:t>
      </w:r>
      <w:r w:rsidR="005D2E46" w:rsidRPr="006D386A">
        <w:t>P</w:t>
      </w:r>
      <w:r w:rsidRPr="006D386A">
        <w:t>asūtītāja izstrādātajai tehniskajai specifikācijai un ir saistītas ar līguma izpildi, ņemot vērā vispārīgās vienošanās projektā noteiktos izpildītāja pienākumus, tajā skaitā arī nodokļi un nodevas, izņemot pievienotās vērtības nodokli</w:t>
      </w:r>
      <w:r w:rsidR="005A342E" w:rsidRPr="006D386A">
        <w:t>;</w:t>
      </w:r>
    </w:p>
    <w:p w14:paraId="05F968B9" w14:textId="1969A0E4" w:rsidR="006D386A" w:rsidRPr="006D386A" w:rsidRDefault="006D386A" w:rsidP="004E5B70">
      <w:pPr>
        <w:pStyle w:val="2ndlevelprovision"/>
        <w:numPr>
          <w:ilvl w:val="2"/>
          <w:numId w:val="25"/>
        </w:numPr>
        <w:tabs>
          <w:tab w:val="left" w:pos="720"/>
        </w:tabs>
        <w:spacing w:before="0"/>
        <w:ind w:left="1077"/>
        <w:textAlignment w:val="auto"/>
        <w:rPr>
          <w:rFonts w:eastAsia="Times New Roman"/>
          <w:lang w:eastAsia="lv-LV"/>
        </w:rPr>
      </w:pPr>
      <w:r w:rsidRPr="006D386A">
        <w:t xml:space="preserve">pakalpojuma cenā ir ietverta visa atlīdzība par būvuzraudzība pakalpojumam noteikto saistību savlaicīgu, pilnīgu un kvalitatīvu izpildi, kā arī – visi izdevumi un izmaksas, kas saistītas ar būvuzraudzības veikšanu, tajā skaitā – apdrošināšanu, transporta izdevumi, apsekošanas izmaksas, darbaspēka izmaksas, dokumentu sagatavošanas un </w:t>
      </w:r>
      <w:r w:rsidRPr="006D386A">
        <w:lastRenderedPageBreak/>
        <w:t>iesniegšanas izmaksas, kā arī jebkādas citas izmaksas, kas nepieciešamas paredzēto saistību savlaicīgai, pilnīgai un kvalitatīvai izpildei;</w:t>
      </w:r>
    </w:p>
    <w:p w14:paraId="2DC74DFD" w14:textId="77777777" w:rsidR="006D386A" w:rsidRPr="006D386A" w:rsidRDefault="00D005CA" w:rsidP="004E5B70">
      <w:pPr>
        <w:pStyle w:val="2ndlevelprovision"/>
        <w:numPr>
          <w:ilvl w:val="2"/>
          <w:numId w:val="25"/>
        </w:numPr>
        <w:tabs>
          <w:tab w:val="left" w:pos="720"/>
        </w:tabs>
        <w:spacing w:before="0"/>
        <w:ind w:left="1077"/>
        <w:textAlignment w:val="auto"/>
        <w:rPr>
          <w:rFonts w:eastAsia="Times New Roman"/>
          <w:lang w:eastAsia="lv-LV"/>
        </w:rPr>
      </w:pPr>
      <w:r w:rsidRPr="006D386A">
        <w:t>pakalpojuma vienības cena ir fiksēta uz visu vispārīgās vienošanās darbības laiku un nevar tikt mainīta</w:t>
      </w:r>
      <w:r w:rsidR="005A342E" w:rsidRPr="006D386A">
        <w:t>;</w:t>
      </w:r>
    </w:p>
    <w:p w14:paraId="316C9C67" w14:textId="7A33BC2F" w:rsidR="006D386A" w:rsidRPr="006D386A" w:rsidRDefault="006D386A" w:rsidP="004E5B70">
      <w:pPr>
        <w:pStyle w:val="2ndlevelprovision"/>
        <w:numPr>
          <w:ilvl w:val="2"/>
          <w:numId w:val="25"/>
        </w:numPr>
        <w:tabs>
          <w:tab w:val="left" w:pos="720"/>
        </w:tabs>
        <w:spacing w:before="0"/>
        <w:ind w:left="1077"/>
        <w:textAlignment w:val="auto"/>
        <w:rPr>
          <w:rFonts w:eastAsia="Times New Roman"/>
          <w:lang w:eastAsia="lv-LV"/>
        </w:rPr>
      </w:pPr>
      <w:r w:rsidRPr="006D386A">
        <w:t>pakalpojuma cenā ir ietverti arī tādi riski kā normatīvo aktu izmaiņu risks, pakalpojuma (tajā skaitā arī materiālu, darbaspēka) sadārdzinājuma risks;</w:t>
      </w:r>
    </w:p>
    <w:p w14:paraId="5F407B2F" w14:textId="77777777" w:rsidR="00C22DB0" w:rsidRPr="006D386A" w:rsidRDefault="00C22DB0" w:rsidP="004E5B70">
      <w:pPr>
        <w:pStyle w:val="2ndlevelprovision"/>
        <w:numPr>
          <w:ilvl w:val="2"/>
          <w:numId w:val="25"/>
        </w:numPr>
        <w:tabs>
          <w:tab w:val="left" w:pos="720"/>
        </w:tabs>
        <w:spacing w:before="0"/>
        <w:ind w:left="1077"/>
        <w:textAlignment w:val="auto"/>
        <w:rPr>
          <w:rFonts w:eastAsia="Times New Roman"/>
          <w:lang w:eastAsia="lv-LV"/>
        </w:rPr>
      </w:pPr>
      <w:r w:rsidRPr="006D386A">
        <w:t>finanšu piedāvājumā nav pieļaujama jaunu pozīciju un apjomu iekļaušana, kā arī esošo ignorēšana vai patvaļīga mainīšana;</w:t>
      </w:r>
    </w:p>
    <w:p w14:paraId="47C2A080" w14:textId="5768D12C" w:rsidR="005A342E" w:rsidRPr="006D386A" w:rsidRDefault="00D005CA" w:rsidP="004E5B70">
      <w:pPr>
        <w:pStyle w:val="2ndlevelprovision"/>
        <w:numPr>
          <w:ilvl w:val="2"/>
          <w:numId w:val="25"/>
        </w:numPr>
        <w:tabs>
          <w:tab w:val="left" w:pos="720"/>
        </w:tabs>
        <w:spacing w:before="0"/>
        <w:ind w:left="1077"/>
        <w:textAlignment w:val="auto"/>
        <w:rPr>
          <w:rFonts w:eastAsia="Times New Roman"/>
          <w:lang w:eastAsia="lv-LV"/>
        </w:rPr>
      </w:pPr>
      <w:r w:rsidRPr="006D386A">
        <w:t xml:space="preserve">pakalpojuma vienības izcenojumos nav  pieļaujama nulles vērtības norādīšana; </w:t>
      </w:r>
    </w:p>
    <w:p w14:paraId="109433F5" w14:textId="77777777" w:rsidR="005A342E" w:rsidRPr="008E19F6" w:rsidRDefault="005A342E" w:rsidP="004E5B70">
      <w:pPr>
        <w:numPr>
          <w:ilvl w:val="1"/>
          <w:numId w:val="25"/>
        </w:numPr>
        <w:spacing w:after="120"/>
        <w:ind w:left="720" w:hanging="720"/>
        <w:jc w:val="both"/>
      </w:pPr>
      <w:r w:rsidRPr="008E19F6">
        <w:t>Pretendents finanšu piedāvājumā iesniedz šādus dokumentus:</w:t>
      </w:r>
    </w:p>
    <w:p w14:paraId="2099EF3C" w14:textId="7A82B222" w:rsidR="005A342E" w:rsidRPr="008E19F6" w:rsidRDefault="005A342E" w:rsidP="004E5B70">
      <w:pPr>
        <w:numPr>
          <w:ilvl w:val="2"/>
          <w:numId w:val="25"/>
        </w:numPr>
        <w:spacing w:after="120"/>
        <w:ind w:left="1077"/>
        <w:jc w:val="both"/>
      </w:pPr>
      <w:r w:rsidRPr="008E19F6">
        <w:t>finanšu piedāvājumu</w:t>
      </w:r>
      <w:r w:rsidR="007E4BD3" w:rsidRPr="008E19F6">
        <w:t xml:space="preserve">, </w:t>
      </w:r>
      <w:bookmarkStart w:id="34" w:name="_Hlk218844277"/>
      <w:r w:rsidR="007E4BD3" w:rsidRPr="008E19F6">
        <w:t xml:space="preserve">kas noformēts atbilstoši nolikuma </w:t>
      </w:r>
      <w:r w:rsidR="00AF3D2A">
        <w:rPr>
          <w:color w:val="0000FF"/>
        </w:rPr>
        <w:t>7</w:t>
      </w:r>
      <w:r w:rsidR="007E4BD3" w:rsidRPr="008E19F6">
        <w:rPr>
          <w:color w:val="0000FF"/>
        </w:rPr>
        <w:t xml:space="preserve">. pielikuma </w:t>
      </w:r>
      <w:r w:rsidR="007E4BD3" w:rsidRPr="008E19F6">
        <w:t>veidnei</w:t>
      </w:r>
      <w:bookmarkEnd w:id="34"/>
      <w:r w:rsidRPr="008E19F6">
        <w:t>;</w:t>
      </w:r>
    </w:p>
    <w:p w14:paraId="3B7F8CBB" w14:textId="7AF75803" w:rsidR="005A342E" w:rsidRPr="008E19F6" w:rsidRDefault="005A342E" w:rsidP="004E5B70">
      <w:pPr>
        <w:pStyle w:val="2ndlevelprovision"/>
        <w:numPr>
          <w:ilvl w:val="1"/>
          <w:numId w:val="25"/>
        </w:numPr>
        <w:tabs>
          <w:tab w:val="clear" w:pos="1080"/>
          <w:tab w:val="left" w:pos="709"/>
        </w:tabs>
        <w:spacing w:before="0"/>
        <w:ind w:left="720" w:hanging="720"/>
        <w:rPr>
          <w:rFonts w:eastAsia="Times New Roman"/>
          <w:lang w:val="lv-LV" w:eastAsia="lv-LV"/>
        </w:rPr>
      </w:pPr>
      <w:r w:rsidRPr="008E19F6">
        <w:rPr>
          <w:rFonts w:eastAsia="Times New Roman"/>
          <w:lang w:val="lv-LV" w:eastAsia="lv-LV"/>
        </w:rPr>
        <w:t>Pretendents finanšu piedāvājumā informāciju norāda</w:t>
      </w:r>
      <w:r w:rsidRPr="00003ADE">
        <w:rPr>
          <w:rFonts w:eastAsia="Times New Roman"/>
          <w:lang w:val="lv-LV" w:eastAsia="lv-LV"/>
        </w:rPr>
        <w:t xml:space="preserve"> </w:t>
      </w:r>
      <w:r w:rsidR="00003ADE" w:rsidRPr="00003ADE">
        <w:rPr>
          <w:rFonts w:eastAsia="Times New Roman"/>
          <w:lang w:val="lv-LV" w:eastAsia="lv-LV"/>
        </w:rPr>
        <w:t>% no būvdarbu izmaksām, ar precizitāti 2 zīmes aiz komata</w:t>
      </w:r>
      <w:r w:rsidRPr="00003ADE">
        <w:t>.</w:t>
      </w:r>
    </w:p>
    <w:p w14:paraId="2746A4EC" w14:textId="77777777" w:rsidR="005A342E" w:rsidRPr="008E19F6" w:rsidRDefault="005A342E" w:rsidP="005A342E">
      <w:pPr>
        <w:pStyle w:val="Heading1"/>
        <w:ind w:hanging="2880"/>
        <w:rPr>
          <w:sz w:val="24"/>
          <w:szCs w:val="24"/>
        </w:rPr>
      </w:pPr>
      <w:bookmarkStart w:id="35" w:name="_Toc238729563"/>
      <w:r w:rsidRPr="008E19F6">
        <w:rPr>
          <w:sz w:val="24"/>
          <w:szCs w:val="24"/>
        </w:rPr>
        <w:t>Piedāvājumu izskatīšana</w:t>
      </w:r>
      <w:bookmarkEnd w:id="35"/>
    </w:p>
    <w:p w14:paraId="5C31B40B" w14:textId="77777777" w:rsidR="0081287F" w:rsidRPr="008E19F6" w:rsidRDefault="0081287F" w:rsidP="000A4F53">
      <w:pPr>
        <w:pStyle w:val="Heading2"/>
        <w:rPr>
          <w:sz w:val="24"/>
          <w:szCs w:val="24"/>
        </w:rPr>
      </w:pPr>
      <w:bookmarkStart w:id="36" w:name="_Toc238729564"/>
      <w:r w:rsidRPr="008E19F6">
        <w:rPr>
          <w:sz w:val="24"/>
          <w:szCs w:val="24"/>
        </w:rPr>
        <w:t>Piedāvājumu atvēršanas sanāksme</w:t>
      </w:r>
      <w:bookmarkEnd w:id="36"/>
    </w:p>
    <w:p w14:paraId="79D500AE" w14:textId="77777777" w:rsidR="0081287F" w:rsidRPr="008E19F6" w:rsidRDefault="0081287F" w:rsidP="004E5B70">
      <w:pPr>
        <w:numPr>
          <w:ilvl w:val="1"/>
          <w:numId w:val="26"/>
        </w:numPr>
        <w:ind w:left="709" w:hanging="709"/>
        <w:jc w:val="both"/>
      </w:pPr>
      <w:r w:rsidRPr="008E19F6">
        <w:t xml:space="preserve">Piedāvājumu atvēršanas procedūra notiek EIS sistēmā, termiņā, kas norādīts attiecīgajā Iepirkumu uzraudzības biroja mājas lapā publicētajā Paziņojumā par līgumu un EIS e-konkursu apakšsistēmā. </w:t>
      </w:r>
    </w:p>
    <w:p w14:paraId="7B88089F" w14:textId="77777777" w:rsidR="0081287F" w:rsidRPr="008E19F6" w:rsidRDefault="0081287F" w:rsidP="004E5B70">
      <w:pPr>
        <w:numPr>
          <w:ilvl w:val="1"/>
          <w:numId w:val="26"/>
        </w:numPr>
        <w:ind w:left="709" w:hanging="709"/>
        <w:jc w:val="both"/>
        <w:rPr>
          <w:b/>
        </w:rPr>
      </w:pPr>
      <w:r w:rsidRPr="008E19F6">
        <w:t>Ja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PIL 35. panta trešās daļas izpratnē.</w:t>
      </w:r>
    </w:p>
    <w:p w14:paraId="2CBFADE1" w14:textId="77777777" w:rsidR="0081287F" w:rsidRPr="008E19F6" w:rsidRDefault="0081287F" w:rsidP="004E5B70">
      <w:pPr>
        <w:numPr>
          <w:ilvl w:val="1"/>
          <w:numId w:val="26"/>
        </w:numPr>
        <w:ind w:left="709" w:hanging="709"/>
        <w:jc w:val="both"/>
        <w:rPr>
          <w:b/>
        </w:rPr>
      </w:pPr>
      <w:r w:rsidRPr="008E19F6">
        <w:t>Pēc piedāvājuma atvēršanas beigām komisija aģentūras pircēja profilā šī konkursa sadaļā publicē EIS izveidoto finanšu piedāvājumu apkopojumu.</w:t>
      </w:r>
    </w:p>
    <w:p w14:paraId="507E5CCA" w14:textId="77777777" w:rsidR="0081287F" w:rsidRPr="008E19F6" w:rsidRDefault="0081287F" w:rsidP="004E5B70">
      <w:pPr>
        <w:numPr>
          <w:ilvl w:val="1"/>
          <w:numId w:val="26"/>
        </w:numPr>
        <w:ind w:left="709" w:hanging="709"/>
        <w:jc w:val="both"/>
        <w:rPr>
          <w:b/>
        </w:rPr>
      </w:pPr>
      <w:r w:rsidRPr="008E19F6">
        <w:t>Piedāvājumu noformējuma atbilstības, pretendentu atlasi, tehnisko piedāvājumu atbilstības pārbaudi, finanšu piedāvājumu pārbaudi un piedāvājumu vērtēšanu komisija veic slēgtā sanāksmē.</w:t>
      </w:r>
    </w:p>
    <w:p w14:paraId="1ABA993C" w14:textId="77777777" w:rsidR="0081287F" w:rsidRPr="008E19F6" w:rsidRDefault="0081287F" w:rsidP="0081287F">
      <w:pPr>
        <w:rPr>
          <w:lang w:eastAsia="en-US"/>
        </w:rPr>
      </w:pPr>
    </w:p>
    <w:p w14:paraId="03956333" w14:textId="77777777" w:rsidR="0081287F" w:rsidRPr="008E19F6" w:rsidRDefault="0081287F" w:rsidP="000A4F53">
      <w:pPr>
        <w:pStyle w:val="Heading2"/>
        <w:rPr>
          <w:sz w:val="24"/>
          <w:szCs w:val="24"/>
        </w:rPr>
      </w:pPr>
      <w:bookmarkStart w:id="37" w:name="_Toc238729565"/>
      <w:r w:rsidRPr="008E19F6">
        <w:rPr>
          <w:sz w:val="24"/>
          <w:szCs w:val="24"/>
        </w:rPr>
        <w:t>Piedāvājuma noformējuma atbilstība</w:t>
      </w:r>
      <w:bookmarkEnd w:id="37"/>
    </w:p>
    <w:p w14:paraId="150B4B2F" w14:textId="77777777" w:rsidR="0081287F" w:rsidRPr="008E19F6" w:rsidRDefault="0081287F" w:rsidP="004E5B70">
      <w:pPr>
        <w:pStyle w:val="2ndlevelprovision"/>
        <w:numPr>
          <w:ilvl w:val="1"/>
          <w:numId w:val="9"/>
        </w:numPr>
        <w:tabs>
          <w:tab w:val="clear" w:pos="1080"/>
        </w:tabs>
        <w:spacing w:before="0"/>
        <w:rPr>
          <w:lang w:val="lv-LV"/>
        </w:rPr>
      </w:pPr>
      <w:r w:rsidRPr="008E19F6">
        <w:rPr>
          <w:lang w:val="lv-LV"/>
        </w:rPr>
        <w:t>Komisija izskata katra pretendenta piedāvājuma atbilstību nolikuma prasībām un pieņem lēmumu par tālāku piedāvājuma izskatīšanu.</w:t>
      </w:r>
    </w:p>
    <w:p w14:paraId="6D5011A1" w14:textId="14D1B4D5" w:rsidR="00151890" w:rsidRPr="008E19F6" w:rsidRDefault="0081287F" w:rsidP="004E5B70">
      <w:pPr>
        <w:pStyle w:val="2ndlevelprovision"/>
        <w:numPr>
          <w:ilvl w:val="1"/>
          <w:numId w:val="9"/>
        </w:numPr>
        <w:tabs>
          <w:tab w:val="clear" w:pos="1080"/>
        </w:tabs>
        <w:spacing w:before="0"/>
        <w:textAlignment w:val="auto"/>
        <w:rPr>
          <w:lang w:val="lv-LV"/>
        </w:rPr>
      </w:pPr>
      <w:r w:rsidRPr="00761A6E">
        <w:rPr>
          <w:lang w:val="lv-LV"/>
        </w:rPr>
        <w:t xml:space="preserve">Komisija noraida pretendenta piedāvājumu kā neatbilstošu noformējuma prasībām, ja nav iesniegta kāda no nolikuma </w:t>
      </w:r>
      <w:r w:rsidR="00A365E4" w:rsidRPr="00761A6E">
        <w:rPr>
          <w:lang w:val="lv-LV"/>
        </w:rPr>
        <w:t>6</w:t>
      </w:r>
      <w:r w:rsidRPr="00761A6E">
        <w:rPr>
          <w:lang w:val="lv-LV"/>
        </w:rPr>
        <w:t>.</w:t>
      </w:r>
      <w:r w:rsidR="00D005CA" w:rsidRPr="00761A6E">
        <w:rPr>
          <w:lang w:val="lv-LV"/>
        </w:rPr>
        <w:t>5</w:t>
      </w:r>
      <w:r w:rsidRPr="00761A6E">
        <w:rPr>
          <w:lang w:val="lv-LV"/>
        </w:rPr>
        <w:t>. punktā piedāvājuma sastāvdaļām, ja konstatētās neatbilstības ir būtiskas, apgrūtina piedāvājumu tālāku izskatīšanu vai rada pamatotas bažas par iesniegto piedāvājuma dokumentu kā vienota kopuma saglabāšanu.</w:t>
      </w:r>
      <w:r w:rsidRPr="00761A6E">
        <w:t xml:space="preserve"> </w:t>
      </w:r>
      <w:r w:rsidRPr="00761A6E">
        <w:rPr>
          <w:lang w:val="lv-LV"/>
        </w:rPr>
        <w:t xml:space="preserve">Komisija noraida </w:t>
      </w:r>
      <w:r w:rsidRPr="008E19F6">
        <w:rPr>
          <w:lang w:val="lv-LV"/>
        </w:rPr>
        <w:t>pretendenta piedāvājumu kā neatbilstošu noformējuma prasībām, ja piedāvājums, nav parakstīts ar drošu elektronisko parakstu, kas satur laika zīmogu, vai izmantojot EIS piedāvāto elektronisko parakstu.</w:t>
      </w:r>
    </w:p>
    <w:p w14:paraId="33C1393C" w14:textId="77777777" w:rsidR="000A4F53" w:rsidRPr="008E19F6" w:rsidRDefault="0081287F" w:rsidP="000A4F53">
      <w:pPr>
        <w:pStyle w:val="Heading2"/>
        <w:rPr>
          <w:sz w:val="24"/>
          <w:szCs w:val="24"/>
        </w:rPr>
      </w:pPr>
      <w:bookmarkStart w:id="38" w:name="_Toc238729566"/>
      <w:r w:rsidRPr="008E19F6">
        <w:rPr>
          <w:sz w:val="24"/>
          <w:szCs w:val="24"/>
        </w:rPr>
        <w:lastRenderedPageBreak/>
        <w:t>Pretendentu kvalifikācijas prasības (atlase) un</w:t>
      </w:r>
      <w:r w:rsidR="00151890" w:rsidRPr="008E19F6">
        <w:rPr>
          <w:sz w:val="24"/>
          <w:szCs w:val="24"/>
        </w:rPr>
        <w:t xml:space="preserve"> atlasei</w:t>
      </w:r>
      <w:r w:rsidRPr="008E19F6">
        <w:rPr>
          <w:sz w:val="24"/>
          <w:szCs w:val="24"/>
        </w:rPr>
        <w:t xml:space="preserve"> iesniedzamie dokumenti</w:t>
      </w:r>
      <w:bookmarkEnd w:id="38"/>
    </w:p>
    <w:p w14:paraId="16BD946E" w14:textId="349E2D0C" w:rsidR="00F6523F" w:rsidRPr="00800777" w:rsidRDefault="00F6523F" w:rsidP="004E5B70">
      <w:pPr>
        <w:numPr>
          <w:ilvl w:val="1"/>
          <w:numId w:val="27"/>
        </w:numPr>
        <w:spacing w:after="120"/>
        <w:jc w:val="both"/>
      </w:pPr>
      <w:r w:rsidRPr="00800777">
        <w:t xml:space="preserve">Pretendentu atlases nosacījumi ir obligāti visiem pretendentiem, kas vēlas iegūt tiesības slēgt vispārīgo vienošanos. Iesniedzot nolikuma </w:t>
      </w:r>
      <w:r w:rsidR="00511AF3" w:rsidRPr="00800777">
        <w:t>1</w:t>
      </w:r>
      <w:r w:rsidR="00094D0C" w:rsidRPr="00800777">
        <w:t>1</w:t>
      </w:r>
      <w:r w:rsidRPr="00800777">
        <w:t>. punkt</w:t>
      </w:r>
      <w:r w:rsidR="00D005CA" w:rsidRPr="00800777">
        <w:t>a apakšpunktos</w:t>
      </w:r>
      <w:r w:rsidRPr="00800777">
        <w:t xml:space="preserve"> pieprasītos dokumentus, pretendents apliecina, ka tā kvalifikācija ir pietiekama vispārīgās vienošanās izpildei.</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08"/>
        <w:gridCol w:w="4522"/>
      </w:tblGrid>
      <w:tr w:rsidR="003677CE" w:rsidRPr="008E19F6" w14:paraId="04E62677" w14:textId="77777777" w:rsidTr="00CE184C">
        <w:trPr>
          <w:trHeight w:val="212"/>
        </w:trPr>
        <w:tc>
          <w:tcPr>
            <w:tcW w:w="817" w:type="dxa"/>
            <w:shd w:val="clear" w:color="auto" w:fill="auto"/>
          </w:tcPr>
          <w:p w14:paraId="01F40D71" w14:textId="77777777" w:rsidR="003677CE" w:rsidRPr="008E19F6" w:rsidRDefault="003677CE" w:rsidP="00ED0413">
            <w:pPr>
              <w:jc w:val="center"/>
              <w:rPr>
                <w:b/>
              </w:rPr>
            </w:pPr>
            <w:r w:rsidRPr="008E19F6">
              <w:rPr>
                <w:b/>
              </w:rPr>
              <w:t>Nr.</w:t>
            </w:r>
          </w:p>
          <w:p w14:paraId="0AB4547D" w14:textId="77777777" w:rsidR="003677CE" w:rsidRPr="008E19F6" w:rsidRDefault="003677CE" w:rsidP="00ED0413">
            <w:pPr>
              <w:jc w:val="center"/>
              <w:rPr>
                <w:b/>
              </w:rPr>
            </w:pPr>
            <w:r w:rsidRPr="008E19F6">
              <w:rPr>
                <w:b/>
              </w:rPr>
              <w:t>p.k.</w:t>
            </w:r>
          </w:p>
        </w:tc>
        <w:tc>
          <w:tcPr>
            <w:tcW w:w="4608" w:type="dxa"/>
            <w:shd w:val="clear" w:color="auto" w:fill="auto"/>
          </w:tcPr>
          <w:p w14:paraId="4319E7E0" w14:textId="77777777" w:rsidR="003677CE" w:rsidRPr="008E19F6" w:rsidRDefault="003677CE" w:rsidP="0081287F">
            <w:pPr>
              <w:jc w:val="center"/>
              <w:rPr>
                <w:b/>
              </w:rPr>
            </w:pPr>
            <w:r w:rsidRPr="008E19F6">
              <w:rPr>
                <w:b/>
              </w:rPr>
              <w:t>Prasība</w:t>
            </w:r>
          </w:p>
        </w:tc>
        <w:tc>
          <w:tcPr>
            <w:tcW w:w="4522" w:type="dxa"/>
            <w:shd w:val="clear" w:color="auto" w:fill="auto"/>
          </w:tcPr>
          <w:p w14:paraId="53E14A24" w14:textId="77777777" w:rsidR="003677CE" w:rsidRPr="008E19F6" w:rsidRDefault="003677CE" w:rsidP="0081287F">
            <w:pPr>
              <w:jc w:val="center"/>
            </w:pPr>
            <w:r w:rsidRPr="008E19F6">
              <w:rPr>
                <w:b/>
              </w:rPr>
              <w:t>Dokuments, kas apliecina prasības izpildi</w:t>
            </w:r>
          </w:p>
        </w:tc>
      </w:tr>
      <w:tr w:rsidR="003677CE" w:rsidRPr="008E19F6" w14:paraId="5EDE59A3" w14:textId="77777777" w:rsidTr="00CE184C">
        <w:trPr>
          <w:trHeight w:val="274"/>
        </w:trPr>
        <w:tc>
          <w:tcPr>
            <w:tcW w:w="817" w:type="dxa"/>
            <w:shd w:val="clear" w:color="auto" w:fill="auto"/>
          </w:tcPr>
          <w:p w14:paraId="0C5E5F7A" w14:textId="77777777" w:rsidR="003677CE" w:rsidRPr="008E19F6" w:rsidRDefault="003677CE" w:rsidP="004E5B70">
            <w:pPr>
              <w:numPr>
                <w:ilvl w:val="1"/>
                <w:numId w:val="15"/>
              </w:numPr>
              <w:jc w:val="both"/>
            </w:pPr>
          </w:p>
        </w:tc>
        <w:tc>
          <w:tcPr>
            <w:tcW w:w="4608" w:type="dxa"/>
            <w:shd w:val="clear" w:color="auto" w:fill="auto"/>
          </w:tcPr>
          <w:p w14:paraId="1B81804C" w14:textId="6514F94F" w:rsidR="003677CE" w:rsidRPr="008E19F6" w:rsidRDefault="003677CE" w:rsidP="00ED0413">
            <w:pPr>
              <w:jc w:val="both"/>
            </w:pPr>
            <w:r w:rsidRPr="008E19F6">
              <w:rPr>
                <w:color w:val="000000"/>
              </w:rPr>
              <w:t xml:space="preserve">Pretendents piekrīt </w:t>
            </w:r>
            <w:r w:rsidR="00426C27" w:rsidRPr="008E19F6">
              <w:rPr>
                <w:color w:val="000000"/>
              </w:rPr>
              <w:t>n</w:t>
            </w:r>
            <w:r w:rsidRPr="008E19F6">
              <w:rPr>
                <w:color w:val="000000"/>
              </w:rPr>
              <w:t xml:space="preserve">olikuma un tā pielikumu noteikumiem, pretendents </w:t>
            </w:r>
            <w:r w:rsidRPr="00B70E6E">
              <w:t xml:space="preserve">apliecina arī to, ka uz viņu neattiecas nolikuma </w:t>
            </w:r>
            <w:r w:rsidR="00B70E6E" w:rsidRPr="00B70E6E">
              <w:t>15.1.</w:t>
            </w:r>
            <w:r w:rsidR="00511AF3" w:rsidRPr="00B70E6E">
              <w:t xml:space="preserve"> un </w:t>
            </w:r>
            <w:r w:rsidR="00B70E6E" w:rsidRPr="00B70E6E">
              <w:t>15.</w:t>
            </w:r>
            <w:r w:rsidR="00B70E6E">
              <w:t>3</w:t>
            </w:r>
            <w:r w:rsidR="00B70E6E" w:rsidRPr="00B70E6E">
              <w:t>. </w:t>
            </w:r>
            <w:r w:rsidRPr="00B70E6E">
              <w:t xml:space="preserve">punktā noteiktie izslēgšanas </w:t>
            </w:r>
            <w:r w:rsidRPr="008E19F6">
              <w:rPr>
                <w:color w:val="000000"/>
              </w:rPr>
              <w:t>nosacījumi</w:t>
            </w:r>
            <w:r w:rsidR="00290A04" w:rsidRPr="008E19F6">
              <w:rPr>
                <w:color w:val="000000"/>
              </w:rPr>
              <w:t xml:space="preserve"> un piedāvājumu ir iesniedzis neatkarīgi no konkurentiem</w:t>
            </w:r>
            <w:r w:rsidR="0081287F" w:rsidRPr="008E19F6">
              <w:rPr>
                <w:color w:val="000000"/>
              </w:rPr>
              <w:t>.</w:t>
            </w:r>
          </w:p>
        </w:tc>
        <w:tc>
          <w:tcPr>
            <w:tcW w:w="4522" w:type="dxa"/>
            <w:shd w:val="clear" w:color="auto" w:fill="auto"/>
          </w:tcPr>
          <w:p w14:paraId="5223A732" w14:textId="16401460" w:rsidR="00D70E61" w:rsidRPr="008E19F6" w:rsidRDefault="00A352C7" w:rsidP="004E5B70">
            <w:pPr>
              <w:numPr>
                <w:ilvl w:val="0"/>
                <w:numId w:val="16"/>
              </w:numPr>
              <w:jc w:val="both"/>
            </w:pPr>
            <w:r w:rsidRPr="008E19F6">
              <w:t>p</w:t>
            </w:r>
            <w:r w:rsidR="00D70E61" w:rsidRPr="008E19F6">
              <w:t xml:space="preserve">retendenta pieteikums, </w:t>
            </w:r>
            <w:r w:rsidR="007E4BD3" w:rsidRPr="008E19F6">
              <w:t xml:space="preserve">kas noformēts atbilstoši nolikuma </w:t>
            </w:r>
            <w:r w:rsidR="007E4BD3" w:rsidRPr="008E19F6">
              <w:rPr>
                <w:color w:val="0000FF"/>
              </w:rPr>
              <w:t xml:space="preserve">2. pielikuma </w:t>
            </w:r>
            <w:r w:rsidR="007E4BD3" w:rsidRPr="008E19F6">
              <w:t>veidnei</w:t>
            </w:r>
            <w:r w:rsidR="00D70E61" w:rsidRPr="008E19F6">
              <w:t>;</w:t>
            </w:r>
          </w:p>
          <w:p w14:paraId="3CD1FCDC" w14:textId="1E7E127E" w:rsidR="003677CE" w:rsidRPr="008E19F6" w:rsidRDefault="00290A04" w:rsidP="004E5B70">
            <w:pPr>
              <w:numPr>
                <w:ilvl w:val="0"/>
                <w:numId w:val="16"/>
              </w:numPr>
              <w:jc w:val="both"/>
            </w:pPr>
            <w:r w:rsidRPr="008E19F6">
              <w:t xml:space="preserve">pretendenta apliecinājums par sankciju ievērošanu, </w:t>
            </w:r>
            <w:r w:rsidR="007E4BD3" w:rsidRPr="008E19F6">
              <w:t xml:space="preserve">kas noformēts atbilstoši nolikuma </w:t>
            </w:r>
            <w:r w:rsidR="007E4BD3" w:rsidRPr="008E19F6">
              <w:rPr>
                <w:color w:val="0000FF"/>
              </w:rPr>
              <w:t xml:space="preserve">3. pielikuma </w:t>
            </w:r>
            <w:r w:rsidR="007E4BD3" w:rsidRPr="008E19F6">
              <w:t>veidnei</w:t>
            </w:r>
            <w:r w:rsidR="00D70E61" w:rsidRPr="008E19F6">
              <w:t>.</w:t>
            </w:r>
          </w:p>
        </w:tc>
      </w:tr>
      <w:tr w:rsidR="003677CE" w:rsidRPr="008E19F6" w14:paraId="2DA596AE" w14:textId="77777777" w:rsidTr="00CE184C">
        <w:trPr>
          <w:trHeight w:val="1089"/>
        </w:trPr>
        <w:tc>
          <w:tcPr>
            <w:tcW w:w="817" w:type="dxa"/>
            <w:shd w:val="clear" w:color="auto" w:fill="auto"/>
          </w:tcPr>
          <w:p w14:paraId="1321BAA1" w14:textId="77777777" w:rsidR="003677CE" w:rsidRPr="007874B4" w:rsidRDefault="003677CE" w:rsidP="004E5B70">
            <w:pPr>
              <w:numPr>
                <w:ilvl w:val="1"/>
                <w:numId w:val="15"/>
              </w:numPr>
              <w:jc w:val="both"/>
            </w:pPr>
          </w:p>
        </w:tc>
        <w:tc>
          <w:tcPr>
            <w:tcW w:w="4608" w:type="dxa"/>
            <w:shd w:val="clear" w:color="auto" w:fill="auto"/>
          </w:tcPr>
          <w:p w14:paraId="100161FF" w14:textId="46D6D4CD" w:rsidR="003677CE" w:rsidRPr="007874B4" w:rsidRDefault="003C60B3" w:rsidP="00ED0413">
            <w:pPr>
              <w:spacing w:after="120"/>
              <w:jc w:val="both"/>
            </w:pPr>
            <w:r w:rsidRPr="007874B4">
              <w:t>P</w:t>
            </w:r>
            <w:r w:rsidR="003677CE" w:rsidRPr="007874B4">
              <w:t>retendentam ir juridiskā tiesībspēja slēgt vispārīgo vienošanos</w:t>
            </w:r>
            <w:r w:rsidR="0081287F" w:rsidRPr="007874B4">
              <w:t>.</w:t>
            </w:r>
          </w:p>
        </w:tc>
        <w:tc>
          <w:tcPr>
            <w:tcW w:w="4522" w:type="dxa"/>
            <w:shd w:val="clear" w:color="auto" w:fill="auto"/>
          </w:tcPr>
          <w:p w14:paraId="20192D42" w14:textId="77777777" w:rsidR="003677CE" w:rsidRPr="008E19F6" w:rsidRDefault="003677CE" w:rsidP="004E5B70">
            <w:pPr>
              <w:numPr>
                <w:ilvl w:val="0"/>
                <w:numId w:val="17"/>
              </w:numPr>
              <w:spacing w:after="120"/>
              <w:jc w:val="both"/>
            </w:pPr>
            <w:r w:rsidRPr="008E19F6">
              <w:t>par Latvijas Republikā reģistrētu pretendentu iepirkuma komisija iegūs informāciju valsts informācijas sistēmās;</w:t>
            </w:r>
          </w:p>
          <w:p w14:paraId="00EA0A9B" w14:textId="77777777" w:rsidR="003677CE" w:rsidRPr="008E19F6" w:rsidRDefault="003677CE" w:rsidP="004E5B70">
            <w:pPr>
              <w:numPr>
                <w:ilvl w:val="0"/>
                <w:numId w:val="17"/>
              </w:numPr>
              <w:spacing w:after="120"/>
              <w:jc w:val="both"/>
            </w:pPr>
            <w:r w:rsidRPr="008E19F6">
              <w:t>ārvalstī reģistrētam pretendentam jāiesniedz attiecīgās valsts kompetentas institūcijas izsniegts dokuments (vai tā kopija), kas apliecina pretendenta reģistrāciju atbilstoši tās valsts normatīvo aktu prasībām.</w:t>
            </w:r>
          </w:p>
        </w:tc>
      </w:tr>
      <w:tr w:rsidR="003677CE" w:rsidRPr="008E19F6" w14:paraId="6EFD058C" w14:textId="77777777" w:rsidTr="00CE184C">
        <w:trPr>
          <w:trHeight w:val="1089"/>
        </w:trPr>
        <w:tc>
          <w:tcPr>
            <w:tcW w:w="817" w:type="dxa"/>
            <w:shd w:val="clear" w:color="auto" w:fill="auto"/>
          </w:tcPr>
          <w:p w14:paraId="449257CB" w14:textId="77777777" w:rsidR="003677CE" w:rsidRPr="008E19F6" w:rsidRDefault="003677CE" w:rsidP="004E5B70">
            <w:pPr>
              <w:numPr>
                <w:ilvl w:val="1"/>
                <w:numId w:val="15"/>
              </w:numPr>
              <w:jc w:val="both"/>
            </w:pPr>
          </w:p>
        </w:tc>
        <w:tc>
          <w:tcPr>
            <w:tcW w:w="4608" w:type="dxa"/>
            <w:shd w:val="clear" w:color="auto" w:fill="auto"/>
          </w:tcPr>
          <w:p w14:paraId="3D3EF022" w14:textId="31355190" w:rsidR="003677CE" w:rsidRPr="008E19F6" w:rsidRDefault="00800777" w:rsidP="00ED0413">
            <w:pPr>
              <w:spacing w:after="120"/>
              <w:jc w:val="both"/>
            </w:pPr>
            <w:r w:rsidRPr="00800777">
              <w:t>Pretendentam uz iepirkuma līguma slēgšanas brīdi jābūt reģistrētam Latvijas Republikas Būvkomersantu reģistrā saskaņā ar Būvniecības likumu un Ministru kabineta 2014. gada 25. februāra noteikumiem Nr. 116 “Būvkomersantu reģistrācijas noteikumi”.</w:t>
            </w:r>
          </w:p>
        </w:tc>
        <w:tc>
          <w:tcPr>
            <w:tcW w:w="4522" w:type="dxa"/>
            <w:shd w:val="clear" w:color="auto" w:fill="auto"/>
          </w:tcPr>
          <w:p w14:paraId="55FC16E6" w14:textId="77777777" w:rsidR="00800777" w:rsidRDefault="00800777" w:rsidP="00800777">
            <w:pPr>
              <w:spacing w:after="120"/>
              <w:jc w:val="both"/>
            </w:pPr>
            <w:r>
              <w:t>1) komisija Būvniecības informācijas sistēmā pārbaudīs, vai pretendents ir reģistrēts Latvijas Republikas Būvkomersantu reģistrā. Par ārvalstī reģistrētu vai dzīvojošu personu jāiesniedz reģistrācijas, licencēšanas vai sertificēšanas faktu apliecinoši dokumenti.</w:t>
            </w:r>
          </w:p>
          <w:p w14:paraId="5C005A86" w14:textId="77777777" w:rsidR="00800777" w:rsidRDefault="00800777" w:rsidP="00800777">
            <w:pPr>
              <w:spacing w:after="120"/>
              <w:jc w:val="both"/>
            </w:pPr>
            <w:r>
              <w:t>2) pretendentam, kurš uz piedāvājuma iesniegšanas dienu nav reģistrēts Latvijas Republikas Būvkomersantu reģistrā, jāiesniedz apliecinājums, ka gadījumā, ja tas tiks atzīts par uzvarētāju, tas 10 (desmit) darba dienu laikā pēc PIL 60. panta sestajā daļā minētā nogaidīšanas termiņa beigām, reģistrēsies Latvijas Republikas Būvkomersantu reģistrā (apliecinājums iekļauts nolikuma 2. pielikumā (pieteikums)).</w:t>
            </w:r>
          </w:p>
          <w:p w14:paraId="37FFE4E5" w14:textId="0CB6CDC3" w:rsidR="003677CE" w:rsidRPr="008E19F6" w:rsidRDefault="00800777" w:rsidP="00800777">
            <w:pPr>
              <w:spacing w:after="120"/>
              <w:jc w:val="both"/>
            </w:pPr>
            <w:r>
              <w:t xml:space="preserve">3) ārvalstī reģistrētam pretendentam, kurš uz piedāvājuma iesniegšanas dienu nav reģistrēts Latvijas Republikas Būvkomersantu reģistrā un kurš līguma izpildei piesaistīs ārvalstu </w:t>
            </w:r>
            <w:proofErr w:type="spellStart"/>
            <w:r>
              <w:t>būvspeciālistus</w:t>
            </w:r>
            <w:proofErr w:type="spellEnd"/>
            <w:r>
              <w:t xml:space="preserve">, jāiesniedz apliecinājums, ka gadījumā, ja tas tiks atzīts par uzvarētāju, tas 10 (desmit) </w:t>
            </w:r>
            <w:r>
              <w:lastRenderedPageBreak/>
              <w:t>darba dienu laikā no dienas, kad tā speciālists būs ieguvis atzīšanas institūcijas izsniegtu atļauju par īslaicīgo profesionālo pakalpojumu sniegšanu Latvijas Republikā, reģistrēsies Latvijas Republikas Būvkomersantu reģistrā (apliecinājums iekļauts nolikuma 2. pielikumā (pieteikums)).</w:t>
            </w:r>
          </w:p>
        </w:tc>
      </w:tr>
      <w:tr w:rsidR="003677CE" w:rsidRPr="008E19F6" w14:paraId="5B6F3717" w14:textId="77777777" w:rsidTr="00CE184C">
        <w:trPr>
          <w:trHeight w:val="1089"/>
        </w:trPr>
        <w:tc>
          <w:tcPr>
            <w:tcW w:w="817" w:type="dxa"/>
            <w:shd w:val="clear" w:color="auto" w:fill="auto"/>
          </w:tcPr>
          <w:p w14:paraId="7BCABC53" w14:textId="77777777" w:rsidR="003677CE" w:rsidRPr="008E19F6" w:rsidRDefault="003677CE" w:rsidP="004E5B70">
            <w:pPr>
              <w:numPr>
                <w:ilvl w:val="1"/>
                <w:numId w:val="15"/>
              </w:numPr>
              <w:jc w:val="both"/>
            </w:pPr>
          </w:p>
        </w:tc>
        <w:tc>
          <w:tcPr>
            <w:tcW w:w="4608" w:type="dxa"/>
            <w:shd w:val="clear" w:color="auto" w:fill="auto"/>
          </w:tcPr>
          <w:p w14:paraId="00C687B5" w14:textId="0B8EC3E5" w:rsidR="003677CE" w:rsidRDefault="007874B4" w:rsidP="00ED0413">
            <w:pPr>
              <w:spacing w:after="120"/>
              <w:jc w:val="both"/>
            </w:pPr>
            <w:r>
              <w:t>I</w:t>
            </w:r>
            <w:r w:rsidR="00800777" w:rsidRPr="00800777">
              <w:t xml:space="preserve">epriekšējo piecu gadu laikā ir sniegti līdzīga rakstura pakalpojumi (t.i., jaunbūves vai pārbūves būvdarbu būvuzraudzības pakalpojumi) vismaz trīs objektos (trīs atsevišķu līgumu ietvaros), kur katra objekta uzraugāmo būvdarbu apjoms ir bijis vismaz </w:t>
            </w:r>
            <w:r w:rsidR="00003ADE">
              <w:t>10</w:t>
            </w:r>
            <w:r w:rsidR="00800777" w:rsidRPr="00800777">
              <w:t xml:space="preserve">0 000 </w:t>
            </w:r>
            <w:proofErr w:type="spellStart"/>
            <w:r w:rsidR="00800777" w:rsidRPr="00800777">
              <w:t>euro</w:t>
            </w:r>
            <w:proofErr w:type="spellEnd"/>
            <w:r w:rsidR="00800777" w:rsidRPr="00800777">
              <w:t xml:space="preserve"> (bez PVN) un vismaz viens objekts ir bijis publiska ēka*, pie tam katrs objekts ir pilnībā pabeigts un nodots ekspluatācijā</w:t>
            </w:r>
            <w:r w:rsidR="00232EC0">
              <w:t>.</w:t>
            </w:r>
          </w:p>
          <w:p w14:paraId="5B50DCA8" w14:textId="77777777" w:rsidR="009F15E6" w:rsidRDefault="009F15E6" w:rsidP="009F15E6">
            <w:pPr>
              <w:pStyle w:val="2ndlevelprovision"/>
              <w:tabs>
                <w:tab w:val="clear" w:pos="1080"/>
              </w:tabs>
              <w:ind w:left="284" w:firstLine="0"/>
              <w:textAlignment w:val="auto"/>
            </w:pPr>
            <w:r w:rsidRPr="00E85FC8">
              <w:t>* Publiska ēka ir ēka, kurā vairāk nekā 50 % ēkas kopējās platības ir publiskas telpas vai telpas</w:t>
            </w:r>
            <w:r w:rsidRPr="00E85FC8">
              <w:rPr>
                <w:rFonts w:ascii="Arial" w:hAnsi="Arial" w:cs="Arial"/>
                <w:sz w:val="20"/>
                <w:szCs w:val="20"/>
              </w:rPr>
              <w:t xml:space="preserve"> </w:t>
            </w:r>
            <w:r w:rsidRPr="00E85FC8">
              <w:t>publiskas funkcijas nodrošināšanai, vai inženierbūve, kura paredzēta publiskai lietošanai (piemēram, estrādes, stadioni). Publiska telpa – nedzīvojama telpa (izņemot ražošanas, tehniskās un līdzīga lietojuma telpas), kurā strādā darbinieki vai dažādus pakalpojumus var saņemt apmeklētāji (piemēram, skatītāji, pacienti, klienti, pircēji, pasažieri, studenti, audzēkņi).</w:t>
            </w:r>
          </w:p>
          <w:p w14:paraId="2BA7AEB8" w14:textId="3272FFA7" w:rsidR="009F15E6" w:rsidRPr="009F15E6" w:rsidRDefault="009F15E6" w:rsidP="00ED0413">
            <w:pPr>
              <w:spacing w:after="120"/>
              <w:jc w:val="both"/>
              <w:rPr>
                <w:color w:val="FF33CC"/>
                <w:lang w:val="fi-FI"/>
              </w:rPr>
            </w:pPr>
          </w:p>
        </w:tc>
        <w:tc>
          <w:tcPr>
            <w:tcW w:w="4522" w:type="dxa"/>
            <w:shd w:val="clear" w:color="auto" w:fill="auto"/>
          </w:tcPr>
          <w:p w14:paraId="79464E3D" w14:textId="77777777" w:rsidR="00800777" w:rsidRDefault="00800777" w:rsidP="00800777">
            <w:pPr>
              <w:spacing w:after="120"/>
              <w:jc w:val="both"/>
            </w:pPr>
            <w:r>
              <w:t xml:space="preserve">1) veikto darbu saraksts, norādot saņēmēju, veikto darbu apjomu, darbu veikšanas laiku un kontaktpersonas tālruni, vārdu, uzvārdu un amatu, kas noformēts atbilstoši nolikuma </w:t>
            </w:r>
            <w:r w:rsidRPr="00800777">
              <w:rPr>
                <w:color w:val="0000FF"/>
              </w:rPr>
              <w:t xml:space="preserve">4. pielikuma </w:t>
            </w:r>
            <w:r>
              <w:t>veidnei;</w:t>
            </w:r>
          </w:p>
          <w:p w14:paraId="5AE69857" w14:textId="19347E1D" w:rsidR="003677CE" w:rsidRPr="008E19F6" w:rsidRDefault="00800777" w:rsidP="00800777">
            <w:pPr>
              <w:spacing w:after="120"/>
              <w:jc w:val="both"/>
            </w:pPr>
            <w:r>
              <w:t xml:space="preserve">2) līguma izpildi apliecinošo dokumentu (piemēram, pasūtītāja atsauksme, objekta būvatļaujas kopija) par veikto darbu sarakstā (nolikuma </w:t>
            </w:r>
            <w:r w:rsidRPr="00800777">
              <w:rPr>
                <w:color w:val="0000FF"/>
              </w:rPr>
              <w:t>4. pielikumā</w:t>
            </w:r>
            <w:r>
              <w:t>) norādītajiem darbiem.</w:t>
            </w:r>
          </w:p>
        </w:tc>
      </w:tr>
      <w:tr w:rsidR="003677CE" w:rsidRPr="008E19F6" w14:paraId="5F2B03ED" w14:textId="77777777" w:rsidTr="00CE184C">
        <w:trPr>
          <w:trHeight w:val="558"/>
        </w:trPr>
        <w:tc>
          <w:tcPr>
            <w:tcW w:w="817" w:type="dxa"/>
            <w:shd w:val="clear" w:color="auto" w:fill="auto"/>
          </w:tcPr>
          <w:p w14:paraId="54A1665D" w14:textId="77777777" w:rsidR="003677CE" w:rsidRPr="008E19F6" w:rsidRDefault="003677CE" w:rsidP="004E5B70">
            <w:pPr>
              <w:numPr>
                <w:ilvl w:val="1"/>
                <w:numId w:val="15"/>
              </w:numPr>
              <w:jc w:val="both"/>
            </w:pPr>
          </w:p>
        </w:tc>
        <w:tc>
          <w:tcPr>
            <w:tcW w:w="4608" w:type="dxa"/>
            <w:shd w:val="clear" w:color="auto" w:fill="auto"/>
          </w:tcPr>
          <w:p w14:paraId="6F1D3B01" w14:textId="77777777" w:rsidR="00800777" w:rsidRPr="00A26F6F" w:rsidRDefault="00800777" w:rsidP="00800777">
            <w:pPr>
              <w:spacing w:after="120"/>
              <w:jc w:val="both"/>
              <w:rPr>
                <w:b/>
              </w:rPr>
            </w:pPr>
            <w:r w:rsidRPr="00A26F6F">
              <w:rPr>
                <w:spacing w:val="-6"/>
              </w:rPr>
              <w:t>pretendentam ir atbildīgais būvuzraugs, kas atbilst šādiem nosacījumiem:</w:t>
            </w:r>
          </w:p>
          <w:p w14:paraId="4F6D7F29" w14:textId="77777777" w:rsidR="00800777" w:rsidRPr="00A26F6F" w:rsidRDefault="00800777" w:rsidP="004E5B70">
            <w:pPr>
              <w:pStyle w:val="ListParagraph"/>
              <w:numPr>
                <w:ilvl w:val="0"/>
                <w:numId w:val="28"/>
              </w:numPr>
              <w:tabs>
                <w:tab w:val="num" w:pos="2782"/>
              </w:tabs>
              <w:overflowPunct w:val="0"/>
              <w:autoSpaceDE w:val="0"/>
              <w:autoSpaceDN w:val="0"/>
              <w:adjustRightInd w:val="0"/>
              <w:spacing w:after="120" w:line="240" w:lineRule="auto"/>
              <w:ind w:hanging="720"/>
              <w:contextualSpacing w:val="0"/>
              <w:jc w:val="both"/>
              <w:rPr>
                <w:rFonts w:ascii="Times New Roman" w:eastAsia="MS Mincho" w:hAnsi="Times New Roman"/>
                <w:vanish/>
                <w:spacing w:val="-6"/>
                <w:sz w:val="24"/>
                <w:szCs w:val="24"/>
                <w:lang w:val="fi-FI"/>
              </w:rPr>
            </w:pPr>
          </w:p>
          <w:p w14:paraId="36B43404" w14:textId="77777777" w:rsidR="00800777" w:rsidRPr="00A26F6F" w:rsidRDefault="00800777" w:rsidP="004E5B70">
            <w:pPr>
              <w:pStyle w:val="ListParagraph"/>
              <w:numPr>
                <w:ilvl w:val="0"/>
                <w:numId w:val="28"/>
              </w:numPr>
              <w:tabs>
                <w:tab w:val="num" w:pos="2782"/>
              </w:tabs>
              <w:overflowPunct w:val="0"/>
              <w:autoSpaceDE w:val="0"/>
              <w:autoSpaceDN w:val="0"/>
              <w:adjustRightInd w:val="0"/>
              <w:spacing w:after="120" w:line="240" w:lineRule="auto"/>
              <w:ind w:hanging="720"/>
              <w:contextualSpacing w:val="0"/>
              <w:jc w:val="both"/>
              <w:rPr>
                <w:rFonts w:ascii="Times New Roman" w:eastAsia="MS Mincho" w:hAnsi="Times New Roman"/>
                <w:vanish/>
                <w:spacing w:val="-6"/>
                <w:sz w:val="24"/>
                <w:szCs w:val="24"/>
                <w:lang w:val="fi-FI"/>
              </w:rPr>
            </w:pPr>
          </w:p>
          <w:p w14:paraId="3A3C5B6A" w14:textId="77777777" w:rsidR="00800777" w:rsidRPr="00A26F6F" w:rsidRDefault="00800777" w:rsidP="004E5B70">
            <w:pPr>
              <w:pStyle w:val="ListParagraph"/>
              <w:numPr>
                <w:ilvl w:val="0"/>
                <w:numId w:val="28"/>
              </w:numPr>
              <w:tabs>
                <w:tab w:val="num" w:pos="2782"/>
              </w:tabs>
              <w:overflowPunct w:val="0"/>
              <w:autoSpaceDE w:val="0"/>
              <w:autoSpaceDN w:val="0"/>
              <w:adjustRightInd w:val="0"/>
              <w:spacing w:after="120" w:line="240" w:lineRule="auto"/>
              <w:ind w:hanging="720"/>
              <w:contextualSpacing w:val="0"/>
              <w:jc w:val="both"/>
              <w:rPr>
                <w:rFonts w:ascii="Times New Roman" w:eastAsia="MS Mincho" w:hAnsi="Times New Roman"/>
                <w:vanish/>
                <w:spacing w:val="-6"/>
                <w:sz w:val="24"/>
                <w:szCs w:val="24"/>
                <w:lang w:val="fi-FI"/>
              </w:rPr>
            </w:pPr>
          </w:p>
          <w:p w14:paraId="388BC2CE" w14:textId="77777777" w:rsidR="00800777" w:rsidRPr="00A26F6F" w:rsidRDefault="00800777" w:rsidP="004E5B70">
            <w:pPr>
              <w:pStyle w:val="ListParagraph"/>
              <w:numPr>
                <w:ilvl w:val="1"/>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64BD35BF" w14:textId="77777777" w:rsidR="00800777" w:rsidRPr="00A26F6F" w:rsidRDefault="00800777" w:rsidP="004E5B70">
            <w:pPr>
              <w:pStyle w:val="ListParagraph"/>
              <w:numPr>
                <w:ilvl w:val="1"/>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49C3C338" w14:textId="77777777" w:rsidR="00800777" w:rsidRPr="00A26F6F" w:rsidRDefault="00800777" w:rsidP="004E5B70">
            <w:pPr>
              <w:pStyle w:val="ListParagraph"/>
              <w:numPr>
                <w:ilvl w:val="1"/>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76250538" w14:textId="77777777" w:rsidR="00800777" w:rsidRPr="00A26F6F" w:rsidRDefault="00800777" w:rsidP="004E5B70">
            <w:pPr>
              <w:pStyle w:val="ListParagraph"/>
              <w:numPr>
                <w:ilvl w:val="1"/>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0546394C" w14:textId="77777777" w:rsidR="00800777" w:rsidRPr="00A26F6F" w:rsidRDefault="00800777" w:rsidP="004E5B70">
            <w:pPr>
              <w:pStyle w:val="ListParagraph"/>
              <w:numPr>
                <w:ilvl w:val="2"/>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7210C723" w14:textId="77777777" w:rsidR="00800777" w:rsidRPr="00A26F6F" w:rsidRDefault="00800777" w:rsidP="004E5B70">
            <w:pPr>
              <w:pStyle w:val="ListParagraph"/>
              <w:numPr>
                <w:ilvl w:val="2"/>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08B48234" w14:textId="77777777" w:rsidR="00800777" w:rsidRPr="00A26F6F" w:rsidRDefault="00800777" w:rsidP="004E5B70">
            <w:pPr>
              <w:pStyle w:val="ListParagraph"/>
              <w:numPr>
                <w:ilvl w:val="2"/>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0FF3BB5E" w14:textId="77777777" w:rsidR="00800777" w:rsidRPr="00A26F6F" w:rsidRDefault="00800777" w:rsidP="004E5B70">
            <w:pPr>
              <w:pStyle w:val="ListParagraph"/>
              <w:numPr>
                <w:ilvl w:val="2"/>
                <w:numId w:val="28"/>
              </w:numPr>
              <w:tabs>
                <w:tab w:val="num" w:pos="2782"/>
              </w:tabs>
              <w:overflowPunct w:val="0"/>
              <w:autoSpaceDE w:val="0"/>
              <w:autoSpaceDN w:val="0"/>
              <w:adjustRightInd w:val="0"/>
              <w:spacing w:after="120" w:line="240" w:lineRule="auto"/>
              <w:contextualSpacing w:val="0"/>
              <w:jc w:val="both"/>
              <w:rPr>
                <w:rFonts w:ascii="Times New Roman" w:eastAsia="MS Mincho" w:hAnsi="Times New Roman"/>
                <w:vanish/>
                <w:spacing w:val="-6"/>
                <w:sz w:val="24"/>
                <w:szCs w:val="24"/>
                <w:lang w:val="fi-FI"/>
              </w:rPr>
            </w:pPr>
          </w:p>
          <w:p w14:paraId="1467BAA6" w14:textId="40FB9A47" w:rsidR="00800777" w:rsidRPr="00113E5E" w:rsidRDefault="00800777" w:rsidP="009F15E6">
            <w:pPr>
              <w:pStyle w:val="2ndlevelprovision"/>
              <w:tabs>
                <w:tab w:val="clear" w:pos="1080"/>
              </w:tabs>
              <w:ind w:left="204" w:firstLine="0"/>
              <w:textAlignment w:val="auto"/>
              <w:rPr>
                <w:spacing w:val="-6"/>
              </w:rPr>
            </w:pPr>
            <w:r>
              <w:t xml:space="preserve">11.6.1. </w:t>
            </w:r>
            <w:r w:rsidRPr="00A26F6F">
              <w:t xml:space="preserve">ir vai uz </w:t>
            </w:r>
            <w:r>
              <w:t>vispārīgās vienošanās</w:t>
            </w:r>
            <w:r w:rsidRPr="00113E5E">
              <w:t xml:space="preserve"> slēgšanas brīdi būs Latvijas Republikā spēkā esošs būvprakses sertifikāts </w:t>
            </w:r>
            <w:r w:rsidRPr="00113E5E">
              <w:rPr>
                <w:spacing w:val="-6"/>
              </w:rPr>
              <w:t>ēku būvdarbu būvuzraudzībā</w:t>
            </w:r>
            <w:r w:rsidR="00093255">
              <w:rPr>
                <w:spacing w:val="-6"/>
              </w:rPr>
              <w:t>;</w:t>
            </w:r>
          </w:p>
          <w:p w14:paraId="6F5FCD8B" w14:textId="05586A10" w:rsidR="00800777" w:rsidRDefault="009F15E6" w:rsidP="009F15E6">
            <w:pPr>
              <w:pStyle w:val="2ndlevelprovision"/>
              <w:tabs>
                <w:tab w:val="clear" w:pos="1080"/>
              </w:tabs>
              <w:ind w:left="204" w:firstLine="0"/>
              <w:textAlignment w:val="auto"/>
            </w:pPr>
            <w:r>
              <w:t xml:space="preserve">11.6.2. </w:t>
            </w:r>
            <w:r w:rsidR="00800777" w:rsidRPr="0066451D">
              <w:t>iepriekšējo 5 gadu laikā</w:t>
            </w:r>
            <w:r w:rsidR="00800777">
              <w:t xml:space="preserve"> </w:t>
            </w:r>
            <w:r w:rsidR="00800777" w:rsidRPr="00AA33C5">
              <w:t>no piedāvājuma iesniegšanas brīža (no 20</w:t>
            </w:r>
            <w:r w:rsidR="00C1086B">
              <w:t>21</w:t>
            </w:r>
            <w:r w:rsidR="00800777">
              <w:t xml:space="preserve">. </w:t>
            </w:r>
            <w:r w:rsidR="00800777" w:rsidRPr="00AA33C5">
              <w:t xml:space="preserve">gada līdz </w:t>
            </w:r>
            <w:r w:rsidR="00800777" w:rsidRPr="00856D24">
              <w:t>piedāvājuma iesniegšanas dienai) ir sniegti vismaz trīs līdzīga veida pakalpojumi</w:t>
            </w:r>
            <w:r w:rsidR="005532D1">
              <w:t xml:space="preserve"> </w:t>
            </w:r>
            <w:r w:rsidR="00800777" w:rsidRPr="00AA33C5">
              <w:t>(</w:t>
            </w:r>
            <w:r w:rsidR="00800777" w:rsidRPr="0066451D">
              <w:t xml:space="preserve">t.i., </w:t>
            </w:r>
            <w:r w:rsidR="00800777" w:rsidRPr="0035179F">
              <w:t>jaunbūves vai pārbūves būvdarbu būvuzraudzība</w:t>
            </w:r>
            <w:r w:rsidR="00800777">
              <w:t>)</w:t>
            </w:r>
            <w:r w:rsidR="00800777" w:rsidRPr="0035179F">
              <w:t xml:space="preserve">, kur katra objekta uzraugāmo būvdarbu apjoms ir bijis vismaz </w:t>
            </w:r>
            <w:r w:rsidR="005532D1">
              <w:t>10</w:t>
            </w:r>
            <w:r w:rsidR="00800777" w:rsidRPr="0035179F">
              <w:t xml:space="preserve">0 000 </w:t>
            </w:r>
            <w:r w:rsidR="00800777" w:rsidRPr="0035179F">
              <w:rPr>
                <w:i/>
              </w:rPr>
              <w:t>euro</w:t>
            </w:r>
            <w:r w:rsidR="00800777" w:rsidRPr="0035179F">
              <w:t xml:space="preserve"> (bez PVN) un vismaz viens objekts ir bijis publiska ēka*, pie tam katrs </w:t>
            </w:r>
            <w:r w:rsidR="00800777" w:rsidRPr="0035179F">
              <w:lastRenderedPageBreak/>
              <w:t>objekts ir pilnībā pabeigts un</w:t>
            </w:r>
            <w:r w:rsidR="00800777" w:rsidRPr="0066451D">
              <w:t xml:space="preserve"> </w:t>
            </w:r>
            <w:r w:rsidR="00800777" w:rsidRPr="00856D24">
              <w:t>nodots ekspluatācijā līgumā noteiktajā termiņā un kvalitātē</w:t>
            </w:r>
            <w:r w:rsidR="00E121C5">
              <w:t>.</w:t>
            </w:r>
          </w:p>
          <w:p w14:paraId="693F0A17" w14:textId="77777777" w:rsidR="009F15E6" w:rsidRDefault="009F15E6" w:rsidP="009F15E6">
            <w:pPr>
              <w:pStyle w:val="2ndlevelprovision"/>
              <w:tabs>
                <w:tab w:val="clear" w:pos="1080"/>
              </w:tabs>
              <w:ind w:left="284" w:firstLine="0"/>
              <w:textAlignment w:val="auto"/>
            </w:pPr>
            <w:r w:rsidRPr="00E85FC8">
              <w:t>* Publiska ēka ir ēka, kurā vairāk nekā 50 % ēkas kopējās platības ir publiskas telpas vai telpas</w:t>
            </w:r>
            <w:r w:rsidRPr="00E85FC8">
              <w:rPr>
                <w:rFonts w:ascii="Arial" w:hAnsi="Arial" w:cs="Arial"/>
                <w:sz w:val="20"/>
                <w:szCs w:val="20"/>
              </w:rPr>
              <w:t xml:space="preserve"> </w:t>
            </w:r>
            <w:r w:rsidRPr="00E85FC8">
              <w:t>publiskas funkcijas nodrošināšanai, vai inženierbūve, kura paredzēta publiskai lietošanai (piemēram, estrādes, stadioni). Publiska telpa – nedzīvojama telpa (izņemot ražošanas, tehniskās un līdzīga lietojuma telpas), kurā strādā darbinieki vai dažādus pakalpojumus var saņemt apmeklētāji (piemēram, skatītāji, pacienti, klienti, pircēji, pasažieri, studenti, audzēkņi).</w:t>
            </w:r>
          </w:p>
          <w:p w14:paraId="4EE0E509" w14:textId="0674D0FB" w:rsidR="003677CE" w:rsidRPr="00800777" w:rsidRDefault="003677CE" w:rsidP="00ED0413">
            <w:pPr>
              <w:spacing w:after="120"/>
              <w:jc w:val="both"/>
              <w:rPr>
                <w:color w:val="FF33CC"/>
                <w:lang w:val="fi-FI"/>
              </w:rPr>
            </w:pPr>
          </w:p>
        </w:tc>
        <w:tc>
          <w:tcPr>
            <w:tcW w:w="4522" w:type="dxa"/>
            <w:shd w:val="clear" w:color="auto" w:fill="auto"/>
          </w:tcPr>
          <w:p w14:paraId="0E05A228" w14:textId="2569E947" w:rsidR="0021527F" w:rsidRDefault="0021527F" w:rsidP="0021527F">
            <w:pPr>
              <w:numPr>
                <w:ilvl w:val="0"/>
                <w:numId w:val="18"/>
              </w:numPr>
              <w:spacing w:after="120"/>
              <w:jc w:val="both"/>
            </w:pPr>
            <w:r>
              <w:lastRenderedPageBreak/>
              <w:t xml:space="preserve">veikto darbu saraksts, kuros piedalījies kā </w:t>
            </w:r>
            <w:r w:rsidRPr="0021527F">
              <w:t>atbildīgais būvuzraugs</w:t>
            </w:r>
            <w:r>
              <w:t xml:space="preserve">, un kas noformēts atbilstoši nolikuma </w:t>
            </w:r>
            <w:r w:rsidRPr="0021527F">
              <w:rPr>
                <w:color w:val="0000FF"/>
              </w:rPr>
              <w:t xml:space="preserve">5. pielikuma </w:t>
            </w:r>
            <w:r>
              <w:t>veidnei;</w:t>
            </w:r>
          </w:p>
          <w:p w14:paraId="092A9B39" w14:textId="7166D5E8" w:rsidR="0021527F" w:rsidRDefault="0021527F" w:rsidP="0021527F">
            <w:pPr>
              <w:spacing w:after="120"/>
              <w:jc w:val="both"/>
            </w:pPr>
            <w:r>
              <w:t xml:space="preserve"> līguma izpildi apliecinošo dokumentu kopijas (piemēram, pasūtītāja atsauksme, objekta būvatļaujas kopija) par veikto darbu sarakstā (nolikuma </w:t>
            </w:r>
            <w:r w:rsidR="002E0AC6" w:rsidRPr="002E0AC6">
              <w:rPr>
                <w:color w:val="0000FF"/>
              </w:rPr>
              <w:t>5</w:t>
            </w:r>
            <w:r w:rsidRPr="002E0AC6">
              <w:rPr>
                <w:color w:val="0000FF"/>
              </w:rPr>
              <w:t>. pielikums</w:t>
            </w:r>
            <w:r>
              <w:t>) norādītajiem darbiem;</w:t>
            </w:r>
          </w:p>
          <w:p w14:paraId="24BF6FA6" w14:textId="4A85C012" w:rsidR="003677CE" w:rsidRPr="008E19F6" w:rsidRDefault="002E0AC6" w:rsidP="0021527F">
            <w:pPr>
              <w:numPr>
                <w:ilvl w:val="0"/>
                <w:numId w:val="18"/>
              </w:numPr>
              <w:spacing w:after="120"/>
              <w:jc w:val="both"/>
            </w:pPr>
            <w:r w:rsidRPr="002E0AC6">
              <w:t xml:space="preserve">atbildīgais būvuzraugs </w:t>
            </w:r>
            <w:r w:rsidR="0021527F">
              <w:t xml:space="preserve">apliecinājums par gatavību piedalīties līguma izpildē, kas noformēts atbilstoši nolikuma </w:t>
            </w:r>
            <w:r w:rsidRPr="002E0AC6">
              <w:rPr>
                <w:color w:val="0000FF"/>
              </w:rPr>
              <w:t>5</w:t>
            </w:r>
            <w:r w:rsidR="0021527F" w:rsidRPr="002E0AC6">
              <w:rPr>
                <w:color w:val="0000FF"/>
              </w:rPr>
              <w:t xml:space="preserve">. pielikuma </w:t>
            </w:r>
            <w:r w:rsidR="0021527F">
              <w:t>veidnei.</w:t>
            </w:r>
          </w:p>
        </w:tc>
      </w:tr>
      <w:tr w:rsidR="0016231D" w:rsidRPr="008E19F6" w14:paraId="23DC0934" w14:textId="77777777" w:rsidTr="00CE184C">
        <w:trPr>
          <w:trHeight w:val="556"/>
        </w:trPr>
        <w:tc>
          <w:tcPr>
            <w:tcW w:w="817" w:type="dxa"/>
            <w:shd w:val="clear" w:color="auto" w:fill="auto"/>
          </w:tcPr>
          <w:p w14:paraId="273B1B5E" w14:textId="77777777" w:rsidR="0016231D" w:rsidRPr="008E19F6" w:rsidRDefault="0016231D" w:rsidP="004E5B70">
            <w:pPr>
              <w:numPr>
                <w:ilvl w:val="1"/>
                <w:numId w:val="15"/>
              </w:numPr>
              <w:jc w:val="both"/>
            </w:pPr>
          </w:p>
        </w:tc>
        <w:tc>
          <w:tcPr>
            <w:tcW w:w="4608" w:type="dxa"/>
            <w:shd w:val="clear" w:color="auto" w:fill="auto"/>
          </w:tcPr>
          <w:p w14:paraId="2195A4EA" w14:textId="123A6BCB" w:rsidR="0016231D" w:rsidRPr="009F15E6" w:rsidRDefault="0016231D" w:rsidP="00ED0413">
            <w:pPr>
              <w:spacing w:after="120"/>
              <w:jc w:val="both"/>
            </w:pPr>
            <w:r w:rsidRPr="009F15E6">
              <w:t>Pretendentam jānorāda informācija</w:t>
            </w:r>
            <w:r w:rsidR="00655160" w:rsidRPr="009F15E6">
              <w:t xml:space="preserve"> </w:t>
            </w:r>
            <w:r w:rsidRPr="009F15E6">
              <w:t xml:space="preserve">par apakšuzņēmējiem, kurus plāno piesaistīt līguma izpildē, ja sniegto pakalpojumu vērtība ir vismaz 10 000 </w:t>
            </w:r>
            <w:proofErr w:type="spellStart"/>
            <w:r w:rsidRPr="009F15E6">
              <w:t>euro</w:t>
            </w:r>
            <w:proofErr w:type="spellEnd"/>
            <w:r w:rsidRPr="009F15E6">
              <w:t xml:space="preserve"> no kopējās  vispārīgās vienošanās vērtības</w:t>
            </w:r>
            <w:r w:rsidR="0081287F" w:rsidRPr="009F15E6">
              <w:t>.</w:t>
            </w:r>
          </w:p>
          <w:p w14:paraId="4A735891" w14:textId="6D3163A3" w:rsidR="0016231D" w:rsidRPr="008E19F6" w:rsidRDefault="0016231D" w:rsidP="00ED0413">
            <w:pPr>
              <w:spacing w:after="120"/>
              <w:jc w:val="both"/>
              <w:rPr>
                <w:color w:val="FF33CC"/>
              </w:rPr>
            </w:pPr>
          </w:p>
        </w:tc>
        <w:tc>
          <w:tcPr>
            <w:tcW w:w="4522" w:type="dxa"/>
            <w:shd w:val="clear" w:color="auto" w:fill="auto"/>
          </w:tcPr>
          <w:p w14:paraId="461997FB" w14:textId="4FA2BA3C" w:rsidR="00F40F89" w:rsidRPr="008E19F6" w:rsidRDefault="0016231D" w:rsidP="004E5B70">
            <w:pPr>
              <w:numPr>
                <w:ilvl w:val="0"/>
                <w:numId w:val="19"/>
              </w:numPr>
              <w:spacing w:after="120"/>
              <w:jc w:val="both"/>
            </w:pPr>
            <w:r w:rsidRPr="008E19F6">
              <w:t xml:space="preserve">pretendenta apliecinājums, kurā norādītas līguma daļas, kuras pretendents plāno nodot apakšuzņēmējam, to finansiālā vērtība, ar norādi, kādus pakalpojumus norādītais apakšuzņēmējs sniegs, un kas noformēts </w:t>
            </w:r>
            <w:r w:rsidR="007E4BD3" w:rsidRPr="008E19F6">
              <w:t xml:space="preserve">atbilstoši nolikuma </w:t>
            </w:r>
            <w:r w:rsidR="00181A0D" w:rsidRPr="00181A0D">
              <w:rPr>
                <w:color w:val="0000FF"/>
              </w:rPr>
              <w:t>6</w:t>
            </w:r>
            <w:r w:rsidR="007E4BD3" w:rsidRPr="00181A0D">
              <w:rPr>
                <w:color w:val="0000FF"/>
              </w:rPr>
              <w:t>. pi</w:t>
            </w:r>
            <w:r w:rsidR="007E4BD3" w:rsidRPr="008E19F6">
              <w:rPr>
                <w:color w:val="0000FF"/>
              </w:rPr>
              <w:t xml:space="preserve">elikuma </w:t>
            </w:r>
            <w:r w:rsidR="007E4BD3" w:rsidRPr="008E19F6">
              <w:t>veidnei</w:t>
            </w:r>
            <w:r w:rsidRPr="008E19F6">
              <w:t>; minētajā sarakstā norāda arī apakšuzņēmēju apakšuzņēmējus; šādā gadījumā attiecīgā apakšuzņēmēja pakalpojumu kopējo vērtību nosaka, ņemot vērā tā saistīto uzņēmumu sniedzamo pakalpojumu apjomu</w:t>
            </w:r>
            <w:r w:rsidR="00A7235C" w:rsidRPr="008E19F6">
              <w:t xml:space="preserve">. </w:t>
            </w:r>
          </w:p>
          <w:p w14:paraId="5EE841D6" w14:textId="1FE945D4" w:rsidR="0016231D" w:rsidRPr="008E19F6" w:rsidRDefault="00F40F89" w:rsidP="004E5B70">
            <w:pPr>
              <w:numPr>
                <w:ilvl w:val="0"/>
                <w:numId w:val="19"/>
              </w:numPr>
              <w:spacing w:after="120"/>
              <w:jc w:val="both"/>
            </w:pPr>
            <w:r w:rsidRPr="008E19F6">
              <w:t>j</w:t>
            </w:r>
            <w:r w:rsidR="00A7235C" w:rsidRPr="008E19F6">
              <w:t xml:space="preserve">a netiks piesaistīti apakšuzņēmēji, pretendents to norāda </w:t>
            </w:r>
            <w:r w:rsidR="007E4BD3" w:rsidRPr="008E19F6">
              <w:t xml:space="preserve">atbilstoši nolikuma </w:t>
            </w:r>
            <w:r w:rsidR="00181A0D" w:rsidRPr="00181A0D">
              <w:rPr>
                <w:color w:val="0000FF"/>
              </w:rPr>
              <w:t>6</w:t>
            </w:r>
            <w:r w:rsidR="007E4BD3" w:rsidRPr="00181A0D">
              <w:rPr>
                <w:color w:val="0000FF"/>
              </w:rPr>
              <w:t xml:space="preserve">. pielikuma </w:t>
            </w:r>
            <w:r w:rsidR="007E4BD3" w:rsidRPr="008E19F6">
              <w:t>veidnei</w:t>
            </w:r>
            <w:r w:rsidR="00A352C7" w:rsidRPr="008E19F6">
              <w:t>;</w:t>
            </w:r>
          </w:p>
          <w:p w14:paraId="0F329DCA" w14:textId="29BA60DB" w:rsidR="0016231D" w:rsidRPr="008E19F6" w:rsidRDefault="0016231D" w:rsidP="004E5B70">
            <w:pPr>
              <w:numPr>
                <w:ilvl w:val="0"/>
                <w:numId w:val="19"/>
              </w:numPr>
              <w:spacing w:after="120"/>
              <w:jc w:val="both"/>
            </w:pPr>
            <w:r w:rsidRPr="009F15E6">
              <w:t>apakšuzņēmēja apliecinājums</w:t>
            </w:r>
            <w:r w:rsidR="00655160" w:rsidRPr="009F15E6">
              <w:t xml:space="preserve"> vai vienošanās</w:t>
            </w:r>
            <w:r w:rsidRPr="009F15E6">
              <w:t xml:space="preserve"> par sadarbību nākotnē vispārīgās vienošanās izpildē, kurā norādīta arī iepirkuma līguma daļa, kuras izpildi apakšuzņēmējs nodrošinās, kā arī pretendentam nododamie apakšuzņēmēja resursi, kas tiks izmantoti vispārīgās vienošanās izpildē.</w:t>
            </w:r>
          </w:p>
        </w:tc>
      </w:tr>
      <w:tr w:rsidR="003677CE" w:rsidRPr="008E19F6" w14:paraId="3A0867D8" w14:textId="77777777" w:rsidTr="00CE184C">
        <w:trPr>
          <w:trHeight w:val="1089"/>
        </w:trPr>
        <w:tc>
          <w:tcPr>
            <w:tcW w:w="817" w:type="dxa"/>
            <w:shd w:val="clear" w:color="auto" w:fill="auto"/>
          </w:tcPr>
          <w:p w14:paraId="4B59D9EB" w14:textId="77777777" w:rsidR="003677CE" w:rsidRPr="008E19F6" w:rsidRDefault="003677CE" w:rsidP="004E5B70">
            <w:pPr>
              <w:numPr>
                <w:ilvl w:val="1"/>
                <w:numId w:val="15"/>
              </w:numPr>
              <w:jc w:val="both"/>
            </w:pPr>
          </w:p>
        </w:tc>
        <w:tc>
          <w:tcPr>
            <w:tcW w:w="4608" w:type="dxa"/>
            <w:shd w:val="clear" w:color="auto" w:fill="auto"/>
          </w:tcPr>
          <w:p w14:paraId="530F85DE" w14:textId="65789520" w:rsidR="003677CE" w:rsidRPr="009F15E6" w:rsidRDefault="003677CE" w:rsidP="009F15E6">
            <w:pPr>
              <w:spacing w:after="120"/>
              <w:jc w:val="both"/>
            </w:pPr>
            <w:r w:rsidRPr="008E19F6">
              <w:t>Ja piedāvājumu iesniegusi piegādātāju apvienība, kas izveidota atbilstoši nolikuma 3.3.</w:t>
            </w:r>
            <w:r w:rsidR="00191E72" w:rsidRPr="008E19F6">
              <w:t> </w:t>
            </w:r>
            <w:r w:rsidRPr="008E19F6">
              <w:t>punkta prasībām</w:t>
            </w:r>
            <w:r w:rsidR="009F15E6">
              <w:t xml:space="preserve"> </w:t>
            </w:r>
            <w:r w:rsidRPr="008E19F6">
              <w:t>izvirzītās prasības piegādātāja tehniskajām un profesionālajām spējām piegādātāju apvienības dalībnieki var izpildīt kopā (proti, summējot tās dalībnieku spējas).</w:t>
            </w:r>
          </w:p>
        </w:tc>
        <w:tc>
          <w:tcPr>
            <w:tcW w:w="4522" w:type="dxa"/>
            <w:shd w:val="clear" w:color="auto" w:fill="auto"/>
          </w:tcPr>
          <w:p w14:paraId="158F6AFF" w14:textId="24C9A15A" w:rsidR="003677CE" w:rsidRPr="008E19F6" w:rsidRDefault="00EE082C" w:rsidP="004E5B70">
            <w:pPr>
              <w:numPr>
                <w:ilvl w:val="0"/>
                <w:numId w:val="20"/>
              </w:numPr>
              <w:spacing w:after="120"/>
              <w:jc w:val="both"/>
            </w:pPr>
            <w:r w:rsidRPr="008E19F6">
              <w:t>v</w:t>
            </w:r>
            <w:r w:rsidR="003677CE" w:rsidRPr="008E19F6">
              <w:t xml:space="preserve">isiem piegādātāju apvienības dalībniekiem jāiesniedz nolikuma </w:t>
            </w:r>
            <w:r w:rsidR="00405CA4" w:rsidRPr="008E19F6">
              <w:t>1</w:t>
            </w:r>
            <w:r w:rsidRPr="008E19F6">
              <w:t>1</w:t>
            </w:r>
            <w:r w:rsidR="003677CE" w:rsidRPr="008E19F6">
              <w:t>.</w:t>
            </w:r>
            <w:r w:rsidR="00405CA4" w:rsidRPr="008E19F6">
              <w:t>2</w:t>
            </w:r>
            <w:r w:rsidR="003677CE" w:rsidRPr="008E19F6">
              <w:t>.</w:t>
            </w:r>
            <w:r w:rsidR="00191E72" w:rsidRPr="008E19F6">
              <w:t> </w:t>
            </w:r>
            <w:r w:rsidR="003677CE" w:rsidRPr="008E19F6">
              <w:t xml:space="preserve">punktā pieprasītie dokumenti, nolikuma </w:t>
            </w:r>
            <w:r w:rsidR="00405CA4" w:rsidRPr="008E19F6">
              <w:rPr>
                <w:color w:val="FF33CC"/>
              </w:rPr>
              <w:t>1</w:t>
            </w:r>
            <w:r w:rsidRPr="008E19F6">
              <w:rPr>
                <w:color w:val="FF33CC"/>
              </w:rPr>
              <w:t>1</w:t>
            </w:r>
            <w:r w:rsidR="003677CE" w:rsidRPr="008E19F6">
              <w:rPr>
                <w:color w:val="FF33CC"/>
              </w:rPr>
              <w:t>.</w:t>
            </w:r>
            <w:r w:rsidR="00405CA4" w:rsidRPr="008E19F6">
              <w:rPr>
                <w:color w:val="FF33CC"/>
              </w:rPr>
              <w:t>4</w:t>
            </w:r>
            <w:r w:rsidR="003677CE" w:rsidRPr="008E19F6">
              <w:rPr>
                <w:color w:val="FF33CC"/>
              </w:rPr>
              <w:t xml:space="preserve">. – </w:t>
            </w:r>
            <w:r w:rsidR="00405CA4" w:rsidRPr="008E19F6">
              <w:rPr>
                <w:color w:val="FF33CC"/>
              </w:rPr>
              <w:t>1</w:t>
            </w:r>
            <w:r w:rsidRPr="008E19F6">
              <w:rPr>
                <w:color w:val="FF33CC"/>
              </w:rPr>
              <w:t>1</w:t>
            </w:r>
            <w:r w:rsidR="003677CE" w:rsidRPr="008E19F6">
              <w:rPr>
                <w:color w:val="FF33CC"/>
              </w:rPr>
              <w:t>.</w:t>
            </w:r>
            <w:r w:rsidRPr="008E19F6">
              <w:rPr>
                <w:color w:val="FF33CC"/>
              </w:rPr>
              <w:t>10</w:t>
            </w:r>
            <w:r w:rsidR="003677CE" w:rsidRPr="008E19F6">
              <w:rPr>
                <w:color w:val="FF33CC"/>
              </w:rPr>
              <w:t>.</w:t>
            </w:r>
            <w:r w:rsidR="00191E72" w:rsidRPr="008E19F6">
              <w:rPr>
                <w:color w:val="FF33CC"/>
              </w:rPr>
              <w:t> </w:t>
            </w:r>
            <w:r w:rsidR="003677CE" w:rsidRPr="008E19F6">
              <w:t xml:space="preserve">punktā pieprasītie dokumenti atkarībā no līdzdalības </w:t>
            </w:r>
            <w:r w:rsidR="003677CE" w:rsidRPr="007874B4">
              <w:t>piedāvājumā un paredzamā</w:t>
            </w:r>
            <w:r w:rsidR="009F15E6" w:rsidRPr="007874B4">
              <w:t xml:space="preserve">s </w:t>
            </w:r>
            <w:r w:rsidR="003677CE" w:rsidRPr="007874B4">
              <w:t>vispārīgās vienošanās izpildē.</w:t>
            </w:r>
          </w:p>
        </w:tc>
      </w:tr>
    </w:tbl>
    <w:p w14:paraId="6F848D93" w14:textId="37139DEE" w:rsidR="00A352C7" w:rsidRPr="009F15E6" w:rsidRDefault="003D04A4" w:rsidP="004E5B70">
      <w:pPr>
        <w:numPr>
          <w:ilvl w:val="1"/>
          <w:numId w:val="24"/>
        </w:numPr>
        <w:spacing w:after="120"/>
        <w:jc w:val="both"/>
      </w:pPr>
      <w:bookmarkStart w:id="39" w:name="_Hlk218844890"/>
      <w:r w:rsidRPr="008E19F6">
        <w:lastRenderedPageBreak/>
        <w:t xml:space="preserve">Pretendents var balstīties uz citu personu tehniskajām un profesionālajām iespējām, ja tas </w:t>
      </w:r>
      <w:r w:rsidRPr="009F15E6">
        <w:t>ir nepieciešams konkrētā vispārīgās vienošanās izpildei, neatkarīgi no savstarpējo attiecību tiesiskā rakstura. Pretendents, lai apliecinātu profesionālo pieredzi vai Pasūtītāja prasībām atbilstoša personāla pieejamību (ja attiecināms), var balstīties uz citu personu iespējām tikai tad, ja šīs personas sniegs pakalpojumus, kuru izpildei attiecīgās spējas ir nepieciešamas</w:t>
      </w:r>
      <w:bookmarkEnd w:id="39"/>
      <w:r w:rsidRPr="009F15E6">
        <w:t>.</w:t>
      </w:r>
    </w:p>
    <w:p w14:paraId="4B3844E0" w14:textId="08A2F70D" w:rsidR="003D04A4" w:rsidRPr="009F15E6" w:rsidRDefault="008E19F6" w:rsidP="004E5B70">
      <w:pPr>
        <w:numPr>
          <w:ilvl w:val="1"/>
          <w:numId w:val="24"/>
        </w:numPr>
        <w:spacing w:after="120"/>
        <w:jc w:val="both"/>
      </w:pPr>
      <w:bookmarkStart w:id="40" w:name="_Hlk218844898"/>
      <w:r w:rsidRPr="009F15E6">
        <w:t xml:space="preserve">Pretendents </w:t>
      </w:r>
      <w:r w:rsidR="003D04A4" w:rsidRPr="009F15E6">
        <w:t>var balstīties uz citu personu saimnieciskajām un finansiālajām iespējām, ja tas ir nepieciešams konkrētā līguma izpildei, neatkarīgi no savstarpējo attiecību tiesiskā rakstura</w:t>
      </w:r>
      <w:r w:rsidR="00CE7892" w:rsidRPr="009F15E6">
        <w:t xml:space="preserve"> (ja attiecināms)</w:t>
      </w:r>
      <w:r w:rsidR="003D04A4" w:rsidRPr="009F15E6">
        <w:t>. Pretendentam un komersantam, uz kura iespējām pretendents balstās, jābūt solidāri atbildīgiem par vispārīgās vienošanās izpildi, par ko pretendentam jāiesniedz attiecīgi pierādījumi pēc savas izvēles</w:t>
      </w:r>
      <w:bookmarkEnd w:id="40"/>
      <w:r w:rsidR="003D04A4" w:rsidRPr="009F15E6">
        <w:t>.</w:t>
      </w:r>
      <w:r w:rsidR="00CE7892" w:rsidRPr="009F15E6">
        <w:t xml:space="preserve"> </w:t>
      </w:r>
    </w:p>
    <w:p w14:paraId="48B7249C" w14:textId="77777777" w:rsidR="00F6523F" w:rsidRPr="009F15E6" w:rsidRDefault="00F6523F" w:rsidP="004E5B70">
      <w:pPr>
        <w:numPr>
          <w:ilvl w:val="1"/>
          <w:numId w:val="24"/>
        </w:numPr>
        <w:spacing w:after="120"/>
        <w:jc w:val="both"/>
      </w:pPr>
      <w:r w:rsidRPr="009F15E6">
        <w:t xml:space="preserve">Pretendentam ir tiesības nolikuma </w:t>
      </w:r>
      <w:r w:rsidR="00405CA4" w:rsidRPr="009F15E6">
        <w:t>1</w:t>
      </w:r>
      <w:r w:rsidR="00A352C7" w:rsidRPr="009F15E6">
        <w:t>1</w:t>
      </w:r>
      <w:r w:rsidRPr="009F15E6">
        <w:t>.</w:t>
      </w:r>
      <w:r w:rsidR="0081287F" w:rsidRPr="009F15E6">
        <w:t> </w:t>
      </w:r>
      <w:r w:rsidRPr="009F15E6">
        <w:t>punktā noteikto kvalifikācijas prasību atbilstības apstiprināšanai kā sākotnējo pierādījumu iesniegt Eiropas vienoto iepirkuma procedūru dokumentu</w:t>
      </w:r>
      <w:r w:rsidR="00DE73FB" w:rsidRPr="009F15E6">
        <w:t xml:space="preserve"> (turpmāk – ESPD)</w:t>
      </w:r>
      <w:r w:rsidRPr="009F15E6">
        <w:t xml:space="preserve">. </w:t>
      </w:r>
      <w:r w:rsidR="00DE73FB" w:rsidRPr="009F15E6">
        <w:t xml:space="preserve">Iesniedzot ESPD </w:t>
      </w:r>
      <w:r w:rsidR="00DE73FB" w:rsidRPr="009F15E6">
        <w:rPr>
          <w:rFonts w:eastAsia="Calibri"/>
          <w:lang w:eastAsia="en-US"/>
        </w:rPr>
        <w:t>p</w:t>
      </w:r>
      <w:r w:rsidRPr="009F15E6">
        <w:rPr>
          <w:rFonts w:eastAsia="Calibri"/>
          <w:lang w:eastAsia="en-US"/>
        </w:rPr>
        <w:t xml:space="preserve">retendentam obligāti jāaizpilda III Daļa “Izslēgšanas iemesli”. </w:t>
      </w:r>
      <w:r w:rsidRPr="009F15E6">
        <w:t xml:space="preserve">Šajā punktā minēto dokumentu sagatavo interneta vietnē </w:t>
      </w:r>
      <w:hyperlink r:id="rId11" w:history="1">
        <w:r w:rsidRPr="008E19F6">
          <w:rPr>
            <w:rStyle w:val="Hyperlink"/>
            <w:bCs/>
            <w:i/>
            <w:iCs/>
            <w:color w:val="auto"/>
          </w:rPr>
          <w:t>http://espd.eis.gov.lv</w:t>
        </w:r>
      </w:hyperlink>
      <w:r w:rsidRPr="008E19F6">
        <w:t xml:space="preserve">, izmantojot failu “ESPD.xml”, kas atrodams aģentūras pircēja profilā pie attiecīgā iepirkuma dokumentācijas, un iesniedz par katru no šādām minētajām </w:t>
      </w:r>
      <w:r w:rsidRPr="009F15E6">
        <w:t>personām:</w:t>
      </w:r>
    </w:p>
    <w:p w14:paraId="35044958" w14:textId="77777777" w:rsidR="00F6523F" w:rsidRPr="009F15E6" w:rsidRDefault="00F6523F" w:rsidP="004E5B70">
      <w:pPr>
        <w:numPr>
          <w:ilvl w:val="2"/>
          <w:numId w:val="24"/>
        </w:numPr>
        <w:spacing w:after="120"/>
        <w:jc w:val="both"/>
      </w:pPr>
      <w:r w:rsidRPr="009F15E6">
        <w:t xml:space="preserve">piedāvājumu iesniegušo </w:t>
      </w:r>
      <w:r w:rsidRPr="009F15E6">
        <w:rPr>
          <w:bCs/>
        </w:rPr>
        <w:t>pretendentu (tostarp par katru piegādātāju apvienības dalībnieku atsevišķi);</w:t>
      </w:r>
    </w:p>
    <w:p w14:paraId="007E7230" w14:textId="18F892A7" w:rsidR="00F6523F" w:rsidRPr="009F15E6" w:rsidRDefault="00F6523F" w:rsidP="004E5B70">
      <w:pPr>
        <w:numPr>
          <w:ilvl w:val="2"/>
          <w:numId w:val="24"/>
        </w:numPr>
        <w:spacing w:after="120"/>
        <w:jc w:val="both"/>
      </w:pPr>
      <w:r w:rsidRPr="009F15E6">
        <w:t xml:space="preserve">pretendenta norādīto apakšuzņēmēju, kura sniegto pakalpojumu vērtība ir vismaz 10 000 </w:t>
      </w:r>
      <w:proofErr w:type="spellStart"/>
      <w:r w:rsidRPr="009F15E6">
        <w:rPr>
          <w:i/>
        </w:rPr>
        <w:t>euro</w:t>
      </w:r>
      <w:proofErr w:type="spellEnd"/>
      <w:r w:rsidRPr="009F15E6">
        <w:rPr>
          <w:i/>
        </w:rPr>
        <w:t xml:space="preserve"> </w:t>
      </w:r>
      <w:r w:rsidRPr="009F15E6">
        <w:t>no kopējās vispārīgās vienošanās vērtības;</w:t>
      </w:r>
    </w:p>
    <w:p w14:paraId="0DEF5E47" w14:textId="77777777" w:rsidR="00F6523F" w:rsidRPr="008E19F6" w:rsidRDefault="00F6523F" w:rsidP="004E5B70">
      <w:pPr>
        <w:numPr>
          <w:ilvl w:val="2"/>
          <w:numId w:val="24"/>
        </w:numPr>
        <w:spacing w:after="120"/>
        <w:jc w:val="both"/>
        <w:rPr>
          <w:color w:val="FF0000"/>
        </w:rPr>
      </w:pPr>
      <w:r w:rsidRPr="008E19F6">
        <w:t>pretendenta norādīto personu, uz kuras iespējām pretendents balstās, lai apliecinātu, ka tā kvalifikācija ir atbilstoša nolikumā noteiktajām prasībām.</w:t>
      </w:r>
    </w:p>
    <w:p w14:paraId="33007E2C" w14:textId="35A0C8D6" w:rsidR="00F6523F" w:rsidRPr="008E19F6" w:rsidRDefault="00F6523F" w:rsidP="004E5B70">
      <w:pPr>
        <w:numPr>
          <w:ilvl w:val="1"/>
          <w:numId w:val="24"/>
        </w:numPr>
        <w:spacing w:after="120"/>
        <w:jc w:val="both"/>
      </w:pPr>
      <w:r w:rsidRPr="008E19F6">
        <w:t xml:space="preserve">Pretendents var iekļaut piedāvājumā </w:t>
      </w:r>
      <w:r w:rsidR="005D2E46" w:rsidRPr="008E19F6">
        <w:t>ESPD</w:t>
      </w:r>
      <w:r w:rsidRPr="008E19F6">
        <w:t>, kas ir bijis iesniegts citā iepirkuma procedūrā, ja apliecina, ka tajā iekļautā informācija ir pareiza</w:t>
      </w:r>
      <w:r w:rsidR="008E19F6">
        <w:t>.</w:t>
      </w:r>
    </w:p>
    <w:p w14:paraId="34F51BB0" w14:textId="77777777" w:rsidR="00EE082C" w:rsidRPr="008E19F6" w:rsidRDefault="00EE082C" w:rsidP="004E5B70">
      <w:pPr>
        <w:numPr>
          <w:ilvl w:val="1"/>
          <w:numId w:val="24"/>
        </w:numPr>
        <w:spacing w:after="120"/>
        <w:ind w:left="709" w:hanging="709"/>
        <w:jc w:val="both"/>
      </w:pPr>
      <w:bookmarkStart w:id="41" w:name="_Hlk218844996"/>
      <w:r w:rsidRPr="008E19F6">
        <w:rPr>
          <w:b/>
        </w:rPr>
        <w:t>Pretendentu kvalifikācijas pārbaude (atlase)</w:t>
      </w:r>
    </w:p>
    <w:p w14:paraId="3A340BE3" w14:textId="77777777" w:rsidR="00EE082C" w:rsidRPr="008E19F6" w:rsidRDefault="00EE082C" w:rsidP="004E5B70">
      <w:pPr>
        <w:numPr>
          <w:ilvl w:val="2"/>
          <w:numId w:val="24"/>
        </w:numPr>
        <w:spacing w:after="120"/>
        <w:jc w:val="both"/>
      </w:pPr>
      <w:bookmarkStart w:id="42" w:name="_Hlk218845004"/>
      <w:bookmarkEnd w:id="41"/>
      <w:r w:rsidRPr="008E19F6">
        <w:t>pretendentu kvalifikācijas pārbaudē komisija pārbauda pretendenta atbilstību nolikuma 11. punktā noteiktajām kvalifikācijas prasībām pēc noteiktajiem un pretendenta iesniegtajiem dokumentiem un informācijas publiskajās datu bāzēs</w:t>
      </w:r>
      <w:bookmarkEnd w:id="42"/>
      <w:r w:rsidRPr="008E19F6">
        <w:t>;</w:t>
      </w:r>
    </w:p>
    <w:p w14:paraId="79B8D698" w14:textId="381F0E4F" w:rsidR="00EE082C" w:rsidRPr="00FD1FC6" w:rsidRDefault="00EE082C" w:rsidP="004E5B70">
      <w:pPr>
        <w:numPr>
          <w:ilvl w:val="2"/>
          <w:numId w:val="24"/>
        </w:numPr>
        <w:spacing w:after="120"/>
        <w:jc w:val="both"/>
      </w:pPr>
      <w:bookmarkStart w:id="43" w:name="_Hlk218845033"/>
      <w:r w:rsidRPr="00FD1FC6">
        <w:t>ja iesniegtajos dokumentos ietvertā informācija par pretendenta kvalifikāciju ir neskaidra vai nepilnīga</w:t>
      </w:r>
      <w:bookmarkStart w:id="44" w:name="_Hlk231991195"/>
      <w:bookmarkEnd w:id="43"/>
      <w:r w:rsidR="008C27FC" w:rsidRPr="00FD1FC6">
        <w:t xml:space="preserve"> vai trūkst kāda dokumenta, Pasūtītājs pieprasa, lai pretendents, vai kompetenta institūcija Pasūtītāja noteiktajā termiņā, kas ir samērīgs ar šādas informācijas vai dokumenta sagatavošanai un iesniegšanai nepieciešamo laiku, izskaidro vai papildina minēto informāciju vai dokumentu vai iesniedz trūkstošo dokumentu, nodrošinot PIL 41. panta sestās daļas 1.-3. punktos noteikto</w:t>
      </w:r>
      <w:bookmarkEnd w:id="44"/>
      <w:r w:rsidRPr="00FD1FC6">
        <w:t>;</w:t>
      </w:r>
    </w:p>
    <w:p w14:paraId="430D868C" w14:textId="5875D242" w:rsidR="00EE082C" w:rsidRPr="008E19F6" w:rsidRDefault="00EE082C" w:rsidP="004E5B70">
      <w:pPr>
        <w:numPr>
          <w:ilvl w:val="2"/>
          <w:numId w:val="24"/>
        </w:numPr>
        <w:tabs>
          <w:tab w:val="left" w:pos="709"/>
        </w:tabs>
        <w:jc w:val="both"/>
      </w:pPr>
      <w:bookmarkStart w:id="45" w:name="_Hlk218845048"/>
      <w:r w:rsidRPr="008E19F6">
        <w:t>ja pretendenta kvalifikācija neatbilst nolikuma 11. punktā noteiktajām prasībām, komisija lemj par piedāvājuma noraidīšanu</w:t>
      </w:r>
      <w:bookmarkEnd w:id="45"/>
      <w:r w:rsidR="008E19F6">
        <w:t>;</w:t>
      </w:r>
    </w:p>
    <w:p w14:paraId="78EF701D" w14:textId="77777777" w:rsidR="00EE082C" w:rsidRPr="008E19F6" w:rsidRDefault="00EE082C" w:rsidP="004E5B70">
      <w:pPr>
        <w:numPr>
          <w:ilvl w:val="2"/>
          <w:numId w:val="24"/>
        </w:numPr>
        <w:spacing w:after="120"/>
        <w:jc w:val="both"/>
      </w:pPr>
      <w:bookmarkStart w:id="46" w:name="_Hlk218845069"/>
      <w:r w:rsidRPr="008E19F6">
        <w:t>pretendents tiek izslēgts no turpmākās dalības konkursā un piedāvājums netiek tālāk izvērtēts, ja</w:t>
      </w:r>
      <w:bookmarkEnd w:id="46"/>
      <w:r w:rsidRPr="008E19F6">
        <w:t>:</w:t>
      </w:r>
    </w:p>
    <w:p w14:paraId="14ACFEC6" w14:textId="77777777" w:rsidR="006A5935" w:rsidRPr="008E19F6" w:rsidRDefault="006A5935" w:rsidP="004E5B70">
      <w:pPr>
        <w:numPr>
          <w:ilvl w:val="3"/>
          <w:numId w:val="24"/>
        </w:numPr>
        <w:spacing w:after="120"/>
        <w:jc w:val="both"/>
      </w:pPr>
      <w:r w:rsidRPr="008E19F6">
        <w:t>informācija publiskajos reģistros vai kāds no iesniegtajiem dokumentiem neapliecina pretendenta atbilstību nolikuma 11. punktā izvirzītajiem pretendenta atlases nosacījumiem</w:t>
      </w:r>
      <w:r w:rsidRPr="008E19F6">
        <w:rPr>
          <w:lang w:eastAsia="en-US"/>
        </w:rPr>
        <w:t>;</w:t>
      </w:r>
    </w:p>
    <w:p w14:paraId="26B4BD0A" w14:textId="7D8617B2" w:rsidR="00BF03AD" w:rsidRDefault="006A5935" w:rsidP="004E5B70">
      <w:pPr>
        <w:numPr>
          <w:ilvl w:val="3"/>
          <w:numId w:val="24"/>
        </w:numPr>
        <w:spacing w:after="120"/>
        <w:jc w:val="both"/>
      </w:pPr>
      <w:r w:rsidRPr="008E19F6">
        <w:lastRenderedPageBreak/>
        <w:t>p</w:t>
      </w:r>
      <w:r w:rsidR="00F76F07" w:rsidRPr="008E19F6">
        <w:t>retendents ir sniedzis nepatiesu informāciju, lai apliecinātu atbilstību šajā nolikumā noteiktajām pretendentu kvalifikācijas prasībām, vai vispār nav sniedzis pieprasīto informāciju.</w:t>
      </w:r>
    </w:p>
    <w:p w14:paraId="1C48009A" w14:textId="77777777" w:rsidR="00BF03AD" w:rsidRPr="008E19F6" w:rsidRDefault="00BF03AD" w:rsidP="00BF03AD">
      <w:pPr>
        <w:spacing w:after="120"/>
        <w:jc w:val="both"/>
      </w:pPr>
    </w:p>
    <w:p w14:paraId="48D371C4" w14:textId="77777777" w:rsidR="00C86F98" w:rsidRPr="008E19F6" w:rsidRDefault="00C86F98" w:rsidP="004E5B70">
      <w:pPr>
        <w:pStyle w:val="Heading2"/>
        <w:numPr>
          <w:ilvl w:val="0"/>
          <w:numId w:val="24"/>
        </w:numPr>
        <w:rPr>
          <w:sz w:val="24"/>
          <w:szCs w:val="24"/>
        </w:rPr>
      </w:pPr>
      <w:bookmarkStart w:id="47" w:name="_Toc8624438"/>
      <w:bookmarkStart w:id="48" w:name="_Toc13653422"/>
      <w:bookmarkStart w:id="49" w:name="_Toc15459847"/>
      <w:bookmarkStart w:id="50" w:name="_Toc22554431"/>
      <w:bookmarkStart w:id="51" w:name="_Toc68102137"/>
      <w:bookmarkStart w:id="52" w:name="_Toc238729567"/>
      <w:r w:rsidRPr="008E19F6">
        <w:rPr>
          <w:sz w:val="24"/>
          <w:szCs w:val="24"/>
        </w:rPr>
        <w:t xml:space="preserve">Tehniskā piedāvājuma </w:t>
      </w:r>
      <w:bookmarkEnd w:id="47"/>
      <w:bookmarkEnd w:id="48"/>
      <w:bookmarkEnd w:id="49"/>
      <w:bookmarkEnd w:id="50"/>
      <w:bookmarkEnd w:id="51"/>
      <w:r w:rsidR="000F407F" w:rsidRPr="008E19F6">
        <w:rPr>
          <w:sz w:val="24"/>
          <w:szCs w:val="24"/>
        </w:rPr>
        <w:t>vērtēšana</w:t>
      </w:r>
      <w:bookmarkEnd w:id="52"/>
    </w:p>
    <w:p w14:paraId="72C0351B" w14:textId="77777777" w:rsidR="002C46F7" w:rsidRPr="008E19F6" w:rsidRDefault="000F407F" w:rsidP="004E5B70">
      <w:pPr>
        <w:pStyle w:val="BodyText"/>
        <w:numPr>
          <w:ilvl w:val="1"/>
          <w:numId w:val="14"/>
        </w:numPr>
        <w:spacing w:after="120"/>
        <w:rPr>
          <w:rFonts w:ascii="Times New Roman" w:hAnsi="Times New Roman"/>
          <w:szCs w:val="24"/>
        </w:rPr>
      </w:pPr>
      <w:r w:rsidRPr="008E19F6">
        <w:rPr>
          <w:rFonts w:ascii="Times New Roman" w:hAnsi="Times New Roman"/>
          <w:szCs w:val="24"/>
          <w:lang w:val="lv-LV"/>
        </w:rPr>
        <w:t>K</w:t>
      </w:r>
      <w:r w:rsidR="002C46F7" w:rsidRPr="008E19F6">
        <w:rPr>
          <w:rFonts w:ascii="Times New Roman" w:hAnsi="Times New Roman"/>
          <w:szCs w:val="24"/>
          <w:lang w:val="lv-LV"/>
        </w:rPr>
        <w:t>omisija</w:t>
      </w:r>
      <w:r w:rsidR="002C46F7" w:rsidRPr="008E19F6">
        <w:rPr>
          <w:rFonts w:ascii="Times New Roman" w:hAnsi="Times New Roman"/>
          <w:szCs w:val="24"/>
        </w:rPr>
        <w:t xml:space="preserve"> pārbauda</w:t>
      </w:r>
      <w:r w:rsidRPr="008E19F6">
        <w:rPr>
          <w:rFonts w:ascii="Times New Roman" w:hAnsi="Times New Roman"/>
          <w:szCs w:val="24"/>
          <w:lang w:val="lv-LV"/>
        </w:rPr>
        <w:t xml:space="preserve"> </w:t>
      </w:r>
      <w:r w:rsidR="002C46F7" w:rsidRPr="008E19F6">
        <w:rPr>
          <w:rFonts w:ascii="Times New Roman" w:hAnsi="Times New Roman"/>
          <w:szCs w:val="24"/>
        </w:rPr>
        <w:t xml:space="preserve">vai pretendenta </w:t>
      </w:r>
      <w:r w:rsidR="009A20BD" w:rsidRPr="008E19F6">
        <w:rPr>
          <w:rFonts w:ascii="Times New Roman" w:hAnsi="Times New Roman"/>
          <w:szCs w:val="24"/>
        </w:rPr>
        <w:t xml:space="preserve">tehniskais </w:t>
      </w:r>
      <w:r w:rsidR="002C46F7" w:rsidRPr="008E19F6">
        <w:rPr>
          <w:rFonts w:ascii="Times New Roman" w:hAnsi="Times New Roman"/>
          <w:szCs w:val="24"/>
        </w:rPr>
        <w:t xml:space="preserve">piedāvājums atbilst </w:t>
      </w:r>
      <w:r w:rsidR="00427F0F" w:rsidRPr="008E19F6">
        <w:rPr>
          <w:rFonts w:ascii="Times New Roman" w:hAnsi="Times New Roman"/>
          <w:szCs w:val="24"/>
          <w:lang w:val="lv-LV"/>
        </w:rPr>
        <w:t xml:space="preserve">nolikuma </w:t>
      </w:r>
      <w:r w:rsidR="006D1BB5" w:rsidRPr="008E19F6">
        <w:rPr>
          <w:rFonts w:ascii="Times New Roman" w:hAnsi="Times New Roman"/>
          <w:szCs w:val="24"/>
          <w:lang w:val="lv-LV"/>
        </w:rPr>
        <w:t>7</w:t>
      </w:r>
      <w:r w:rsidR="00427F0F" w:rsidRPr="008E19F6">
        <w:rPr>
          <w:rFonts w:ascii="Times New Roman" w:hAnsi="Times New Roman"/>
          <w:szCs w:val="24"/>
          <w:lang w:val="lv-LV"/>
        </w:rPr>
        <w:t xml:space="preserve">. punktā noteiktajām </w:t>
      </w:r>
      <w:r w:rsidR="002C46F7" w:rsidRPr="008E19F6">
        <w:rPr>
          <w:rFonts w:ascii="Times New Roman" w:hAnsi="Times New Roman"/>
          <w:szCs w:val="24"/>
        </w:rPr>
        <w:t>tehnis</w:t>
      </w:r>
      <w:r w:rsidRPr="008E19F6">
        <w:rPr>
          <w:rFonts w:ascii="Times New Roman" w:hAnsi="Times New Roman"/>
          <w:szCs w:val="24"/>
          <w:lang w:val="lv-LV"/>
        </w:rPr>
        <w:t>kā piedāvājuma prasībām</w:t>
      </w:r>
      <w:r w:rsidR="002C46F7" w:rsidRPr="008E19F6">
        <w:rPr>
          <w:rFonts w:ascii="Times New Roman" w:hAnsi="Times New Roman"/>
          <w:szCs w:val="24"/>
        </w:rPr>
        <w:t>.</w:t>
      </w:r>
    </w:p>
    <w:p w14:paraId="52C242E5" w14:textId="77777777" w:rsidR="002C46F7" w:rsidRPr="008E19F6" w:rsidRDefault="002C46F7" w:rsidP="004E5B70">
      <w:pPr>
        <w:pStyle w:val="BodyText"/>
        <w:numPr>
          <w:ilvl w:val="1"/>
          <w:numId w:val="14"/>
        </w:numPr>
        <w:spacing w:after="120"/>
        <w:rPr>
          <w:rFonts w:ascii="Times New Roman" w:hAnsi="Times New Roman"/>
          <w:szCs w:val="24"/>
        </w:rPr>
      </w:pPr>
      <w:r w:rsidRPr="008E19F6">
        <w:rPr>
          <w:rFonts w:ascii="Times New Roman" w:hAnsi="Times New Roman"/>
          <w:szCs w:val="24"/>
        </w:rPr>
        <w:t>Komisija pārbauda, vai:</w:t>
      </w:r>
    </w:p>
    <w:p w14:paraId="018D2F3A" w14:textId="77777777" w:rsidR="002C46F7" w:rsidRPr="008E19F6" w:rsidRDefault="004A7DD0" w:rsidP="004E5B70">
      <w:pPr>
        <w:pStyle w:val="BodyText"/>
        <w:numPr>
          <w:ilvl w:val="2"/>
          <w:numId w:val="14"/>
        </w:numPr>
        <w:spacing w:after="120"/>
        <w:ind w:left="1077"/>
        <w:rPr>
          <w:rFonts w:ascii="Times New Roman" w:hAnsi="Times New Roman"/>
          <w:szCs w:val="24"/>
        </w:rPr>
      </w:pPr>
      <w:r w:rsidRPr="008E19F6">
        <w:rPr>
          <w:rFonts w:ascii="Times New Roman" w:hAnsi="Times New Roman"/>
          <w:szCs w:val="24"/>
        </w:rPr>
        <w:t xml:space="preserve">tehniskajā piedāvājumā </w:t>
      </w:r>
      <w:r w:rsidR="00C24929" w:rsidRPr="008E19F6">
        <w:rPr>
          <w:rFonts w:ascii="Times New Roman" w:hAnsi="Times New Roman"/>
          <w:szCs w:val="24"/>
        </w:rPr>
        <w:t>ir iesniegt</w:t>
      </w:r>
      <w:r w:rsidR="00C24929" w:rsidRPr="008E19F6">
        <w:rPr>
          <w:rFonts w:ascii="Times New Roman" w:hAnsi="Times New Roman"/>
          <w:szCs w:val="24"/>
          <w:lang w:val="lv-LV"/>
        </w:rPr>
        <w:t>i</w:t>
      </w:r>
      <w:r w:rsidR="00C24929" w:rsidRPr="008E19F6">
        <w:rPr>
          <w:rFonts w:ascii="Times New Roman" w:hAnsi="Times New Roman"/>
          <w:szCs w:val="24"/>
        </w:rPr>
        <w:t xml:space="preserve"> vis</w:t>
      </w:r>
      <w:r w:rsidR="00C24929" w:rsidRPr="008E19F6">
        <w:rPr>
          <w:rFonts w:ascii="Times New Roman" w:hAnsi="Times New Roman"/>
          <w:szCs w:val="24"/>
          <w:lang w:val="lv-LV"/>
        </w:rPr>
        <w:t>i</w:t>
      </w:r>
      <w:r w:rsidR="002C46F7" w:rsidRPr="008E19F6">
        <w:rPr>
          <w:rFonts w:ascii="Times New Roman" w:hAnsi="Times New Roman"/>
          <w:szCs w:val="24"/>
        </w:rPr>
        <w:t xml:space="preserve"> </w:t>
      </w:r>
      <w:r w:rsidR="00BB3003" w:rsidRPr="008E19F6">
        <w:rPr>
          <w:rFonts w:ascii="Times New Roman" w:hAnsi="Times New Roman"/>
          <w:szCs w:val="24"/>
          <w:lang w:val="lv-LV"/>
        </w:rPr>
        <w:t xml:space="preserve">saskaņā ar nolikuma </w:t>
      </w:r>
      <w:r w:rsidR="006D1BB5" w:rsidRPr="008E19F6">
        <w:rPr>
          <w:rFonts w:ascii="Times New Roman" w:hAnsi="Times New Roman"/>
          <w:szCs w:val="24"/>
          <w:lang w:val="lv-LV"/>
        </w:rPr>
        <w:t>7</w:t>
      </w:r>
      <w:r w:rsidR="00BB3003" w:rsidRPr="008E19F6">
        <w:rPr>
          <w:rFonts w:ascii="Times New Roman" w:hAnsi="Times New Roman"/>
          <w:szCs w:val="24"/>
          <w:lang w:val="lv-LV"/>
        </w:rPr>
        <w:t>.</w:t>
      </w:r>
      <w:r w:rsidR="000F407F" w:rsidRPr="008E19F6">
        <w:rPr>
          <w:rFonts w:ascii="Times New Roman" w:hAnsi="Times New Roman"/>
          <w:szCs w:val="24"/>
          <w:lang w:val="lv-LV"/>
        </w:rPr>
        <w:t> </w:t>
      </w:r>
      <w:r w:rsidR="00BB3003" w:rsidRPr="008E19F6">
        <w:rPr>
          <w:rFonts w:ascii="Times New Roman" w:hAnsi="Times New Roman"/>
          <w:szCs w:val="24"/>
          <w:lang w:val="lv-LV"/>
        </w:rPr>
        <w:t xml:space="preserve">punktu </w:t>
      </w:r>
      <w:r w:rsidR="00C24929" w:rsidRPr="008E19F6">
        <w:rPr>
          <w:rFonts w:ascii="Times New Roman" w:hAnsi="Times New Roman"/>
          <w:szCs w:val="24"/>
        </w:rPr>
        <w:t>pieprasīt</w:t>
      </w:r>
      <w:r w:rsidR="00C24929" w:rsidRPr="008E19F6">
        <w:rPr>
          <w:rFonts w:ascii="Times New Roman" w:hAnsi="Times New Roman"/>
          <w:szCs w:val="24"/>
          <w:lang w:val="lv-LV"/>
        </w:rPr>
        <w:t>ie dokumenti</w:t>
      </w:r>
      <w:r w:rsidR="002C46F7" w:rsidRPr="008E19F6">
        <w:rPr>
          <w:rFonts w:ascii="Times New Roman" w:hAnsi="Times New Roman"/>
          <w:szCs w:val="24"/>
        </w:rPr>
        <w:t>;</w:t>
      </w:r>
    </w:p>
    <w:p w14:paraId="205963FE" w14:textId="77777777" w:rsidR="007C75A1" w:rsidRPr="008E19F6" w:rsidRDefault="002C46F7" w:rsidP="004E5B70">
      <w:pPr>
        <w:pStyle w:val="BodyText"/>
        <w:numPr>
          <w:ilvl w:val="2"/>
          <w:numId w:val="14"/>
        </w:numPr>
        <w:spacing w:after="120"/>
        <w:ind w:left="1077"/>
        <w:rPr>
          <w:rFonts w:ascii="Times New Roman" w:hAnsi="Times New Roman"/>
          <w:szCs w:val="24"/>
        </w:rPr>
      </w:pPr>
      <w:r w:rsidRPr="008E19F6">
        <w:rPr>
          <w:rFonts w:ascii="Times New Roman" w:hAnsi="Times New Roman"/>
          <w:szCs w:val="24"/>
        </w:rPr>
        <w:t xml:space="preserve">tehniskajā piedāvājumā iesniegtā informācija atbilst visām </w:t>
      </w:r>
      <w:r w:rsidR="006D1BB5" w:rsidRPr="008E19F6">
        <w:rPr>
          <w:rFonts w:ascii="Times New Roman" w:hAnsi="Times New Roman"/>
          <w:szCs w:val="24"/>
          <w:lang w:val="lv-LV"/>
        </w:rPr>
        <w:t>tehniskajā specifikācijā</w:t>
      </w:r>
      <w:r w:rsidRPr="008E19F6">
        <w:rPr>
          <w:rFonts w:ascii="Times New Roman" w:hAnsi="Times New Roman"/>
          <w:szCs w:val="24"/>
        </w:rPr>
        <w:t xml:space="preserve"> izvirzītajām prasībām</w:t>
      </w:r>
      <w:r w:rsidR="006D1BB5" w:rsidRPr="008E19F6">
        <w:rPr>
          <w:rFonts w:ascii="Times New Roman" w:hAnsi="Times New Roman"/>
          <w:szCs w:val="24"/>
          <w:lang w:val="lv-LV"/>
        </w:rPr>
        <w:t>.</w:t>
      </w:r>
    </w:p>
    <w:p w14:paraId="205DC94A" w14:textId="77777777" w:rsidR="000F407F" w:rsidRPr="008E19F6" w:rsidRDefault="002C46F7" w:rsidP="004E5B70">
      <w:pPr>
        <w:pStyle w:val="BodyText"/>
        <w:numPr>
          <w:ilvl w:val="1"/>
          <w:numId w:val="14"/>
        </w:numPr>
        <w:spacing w:after="120"/>
        <w:ind w:left="709" w:hanging="709"/>
        <w:rPr>
          <w:rFonts w:ascii="Times New Roman" w:hAnsi="Times New Roman"/>
          <w:szCs w:val="24"/>
        </w:rPr>
      </w:pPr>
      <w:r w:rsidRPr="008E19F6">
        <w:rPr>
          <w:rFonts w:ascii="Times New Roman" w:hAnsi="Times New Roman"/>
          <w:szCs w:val="24"/>
        </w:rPr>
        <w:t>Pēc visu pārbaužu veikšanas komisija pieņem lēmumu par tehniskā piedāvājuma atbilstību tehniskajai speci</w:t>
      </w:r>
      <w:r w:rsidR="004A7DD0" w:rsidRPr="008E19F6">
        <w:rPr>
          <w:rFonts w:ascii="Times New Roman" w:hAnsi="Times New Roman"/>
          <w:szCs w:val="24"/>
        </w:rPr>
        <w:t>fikācijai</w:t>
      </w:r>
      <w:r w:rsidR="006A5769" w:rsidRPr="008E19F6">
        <w:rPr>
          <w:rFonts w:ascii="Times New Roman" w:hAnsi="Times New Roman"/>
          <w:szCs w:val="24"/>
          <w:lang w:val="lv-LV"/>
        </w:rPr>
        <w:t>.</w:t>
      </w:r>
    </w:p>
    <w:p w14:paraId="48FFDBD5" w14:textId="77777777" w:rsidR="000F407F" w:rsidRPr="008E19F6" w:rsidRDefault="000F407F" w:rsidP="004E5B70">
      <w:pPr>
        <w:pStyle w:val="Heading2"/>
        <w:numPr>
          <w:ilvl w:val="0"/>
          <w:numId w:val="14"/>
        </w:numPr>
        <w:rPr>
          <w:b w:val="0"/>
          <w:sz w:val="24"/>
          <w:szCs w:val="24"/>
        </w:rPr>
      </w:pPr>
      <w:bookmarkStart w:id="53" w:name="_Toc238729568"/>
      <w:bookmarkStart w:id="54" w:name="_Toc43711337"/>
      <w:bookmarkStart w:id="55" w:name="_Toc43711780"/>
      <w:bookmarkStart w:id="56" w:name="_Toc68102138"/>
      <w:r w:rsidRPr="008E19F6">
        <w:rPr>
          <w:sz w:val="24"/>
          <w:szCs w:val="24"/>
        </w:rPr>
        <w:t>Finanšu piedāvājum</w:t>
      </w:r>
      <w:r w:rsidR="00B6710F" w:rsidRPr="008E19F6">
        <w:rPr>
          <w:sz w:val="24"/>
          <w:szCs w:val="24"/>
        </w:rPr>
        <w:t>a</w:t>
      </w:r>
      <w:r w:rsidRPr="008E19F6">
        <w:rPr>
          <w:sz w:val="24"/>
          <w:szCs w:val="24"/>
        </w:rPr>
        <w:t xml:space="preserve"> vērtēšana</w:t>
      </w:r>
      <w:bookmarkEnd w:id="53"/>
    </w:p>
    <w:p w14:paraId="1AA16890" w14:textId="77777777" w:rsidR="00044C6E" w:rsidRPr="008E19F6" w:rsidRDefault="00044C6E" w:rsidP="004E5B70">
      <w:pPr>
        <w:numPr>
          <w:ilvl w:val="1"/>
          <w:numId w:val="14"/>
        </w:numPr>
        <w:jc w:val="both"/>
        <w:rPr>
          <w:lang w:eastAsia="en-US"/>
        </w:rPr>
      </w:pPr>
      <w:r w:rsidRPr="008E19F6">
        <w:rPr>
          <w:lang w:eastAsia="en-US"/>
        </w:rPr>
        <w:t xml:space="preserve">Komisija pārbauda vai pretendenta finanšu piedāvājums atbilst nolikuma </w:t>
      </w:r>
      <w:r w:rsidR="006D1BB5" w:rsidRPr="008E19F6">
        <w:rPr>
          <w:lang w:eastAsia="en-US"/>
        </w:rPr>
        <w:t>8</w:t>
      </w:r>
      <w:r w:rsidRPr="008E19F6">
        <w:rPr>
          <w:lang w:eastAsia="en-US"/>
        </w:rPr>
        <w:t>.</w:t>
      </w:r>
      <w:r w:rsidR="00191E72" w:rsidRPr="008E19F6">
        <w:rPr>
          <w:lang w:eastAsia="en-US"/>
        </w:rPr>
        <w:t> </w:t>
      </w:r>
      <w:r w:rsidRPr="008E19F6">
        <w:rPr>
          <w:lang w:eastAsia="en-US"/>
        </w:rPr>
        <w:t>punktā noteiktajām finanšu piedāvājuma prasībām.</w:t>
      </w:r>
    </w:p>
    <w:p w14:paraId="3D3526F1" w14:textId="77777777" w:rsidR="00D83963" w:rsidRPr="008E19F6" w:rsidRDefault="00D83963" w:rsidP="004E5B70">
      <w:pPr>
        <w:pStyle w:val="BodyText"/>
        <w:numPr>
          <w:ilvl w:val="1"/>
          <w:numId w:val="14"/>
        </w:numPr>
        <w:spacing w:before="120" w:after="120"/>
        <w:rPr>
          <w:rFonts w:ascii="Times New Roman" w:hAnsi="Times New Roman"/>
          <w:szCs w:val="24"/>
        </w:rPr>
      </w:pPr>
      <w:r w:rsidRPr="008E19F6">
        <w:rPr>
          <w:rFonts w:ascii="Times New Roman" w:hAnsi="Times New Roman"/>
          <w:szCs w:val="24"/>
        </w:rPr>
        <w:t>Komisija pārbauda, vai:</w:t>
      </w:r>
    </w:p>
    <w:p w14:paraId="3B23C218" w14:textId="77777777" w:rsidR="00D83963" w:rsidRPr="008E19F6" w:rsidRDefault="00D83963" w:rsidP="004E5B70">
      <w:pPr>
        <w:pStyle w:val="BodyText"/>
        <w:numPr>
          <w:ilvl w:val="2"/>
          <w:numId w:val="14"/>
        </w:numPr>
        <w:spacing w:after="120"/>
        <w:ind w:hanging="1287"/>
        <w:rPr>
          <w:rFonts w:ascii="Times New Roman" w:hAnsi="Times New Roman"/>
          <w:szCs w:val="24"/>
        </w:rPr>
      </w:pPr>
      <w:r w:rsidRPr="008E19F6">
        <w:rPr>
          <w:rFonts w:ascii="Times New Roman" w:hAnsi="Times New Roman"/>
          <w:szCs w:val="24"/>
        </w:rPr>
        <w:t>finanšu piedāvājumā nav aritmētiskās kļūdas;</w:t>
      </w:r>
    </w:p>
    <w:p w14:paraId="65D9E4B0" w14:textId="77777777" w:rsidR="00044C6E" w:rsidRPr="008E19F6" w:rsidRDefault="00D83963" w:rsidP="004E5B70">
      <w:pPr>
        <w:pStyle w:val="BodyText"/>
        <w:numPr>
          <w:ilvl w:val="2"/>
          <w:numId w:val="14"/>
        </w:numPr>
        <w:spacing w:after="120"/>
        <w:ind w:hanging="1287"/>
        <w:rPr>
          <w:rFonts w:ascii="Times New Roman" w:hAnsi="Times New Roman"/>
          <w:szCs w:val="24"/>
        </w:rPr>
      </w:pPr>
      <w:r w:rsidRPr="008E19F6">
        <w:rPr>
          <w:rFonts w:ascii="Times New Roman" w:hAnsi="Times New Roman"/>
          <w:szCs w:val="24"/>
        </w:rPr>
        <w:t>finanšu piedāvājums nav nepamatoti lēts</w:t>
      </w:r>
      <w:r w:rsidRPr="008E19F6">
        <w:rPr>
          <w:rFonts w:ascii="Times New Roman" w:hAnsi="Times New Roman"/>
          <w:szCs w:val="24"/>
          <w:lang w:val="lv-LV"/>
        </w:rPr>
        <w:t>.</w:t>
      </w:r>
    </w:p>
    <w:p w14:paraId="73272933" w14:textId="77777777" w:rsidR="00D83963" w:rsidRPr="008E19F6" w:rsidRDefault="00D83963" w:rsidP="004E5B70">
      <w:pPr>
        <w:pStyle w:val="BodyText"/>
        <w:numPr>
          <w:ilvl w:val="1"/>
          <w:numId w:val="14"/>
        </w:numPr>
        <w:spacing w:after="120"/>
        <w:rPr>
          <w:rFonts w:ascii="Times New Roman" w:hAnsi="Times New Roman"/>
          <w:szCs w:val="24"/>
        </w:rPr>
      </w:pPr>
      <w:bookmarkStart w:id="57" w:name="_Hlk171058438"/>
      <w:r w:rsidRPr="008E19F6">
        <w:rPr>
          <w:rFonts w:ascii="Times New Roman" w:hAnsi="Times New Roman"/>
          <w:szCs w:val="24"/>
        </w:rPr>
        <w:t>Ja komisija konstatē aritmētisk</w:t>
      </w:r>
      <w:r w:rsidRPr="008E19F6">
        <w:rPr>
          <w:rFonts w:ascii="Times New Roman" w:hAnsi="Times New Roman"/>
          <w:szCs w:val="24"/>
          <w:lang w:val="lv-LV"/>
        </w:rPr>
        <w:t xml:space="preserve">o </w:t>
      </w:r>
      <w:r w:rsidRPr="008E19F6">
        <w:rPr>
          <w:rFonts w:ascii="Times New Roman" w:hAnsi="Times New Roman"/>
          <w:szCs w:val="24"/>
        </w:rPr>
        <w:t xml:space="preserve">kļūdu finanšu piedāvājumā, tā </w:t>
      </w:r>
      <w:r w:rsidRPr="008E19F6">
        <w:rPr>
          <w:rFonts w:ascii="Times New Roman" w:hAnsi="Times New Roman"/>
          <w:szCs w:val="24"/>
          <w:lang w:val="lv-LV"/>
        </w:rPr>
        <w:t>rīkojas šādi:</w:t>
      </w:r>
    </w:p>
    <w:p w14:paraId="40646DA2" w14:textId="77777777" w:rsidR="00D83963" w:rsidRPr="008E19F6" w:rsidRDefault="00D83963" w:rsidP="004E5B70">
      <w:pPr>
        <w:pStyle w:val="BodyText"/>
        <w:numPr>
          <w:ilvl w:val="2"/>
          <w:numId w:val="14"/>
        </w:numPr>
        <w:spacing w:after="120"/>
        <w:ind w:left="1077"/>
        <w:rPr>
          <w:rFonts w:ascii="Times New Roman" w:hAnsi="Times New Roman"/>
          <w:szCs w:val="24"/>
        </w:rPr>
      </w:pPr>
      <w:r w:rsidRPr="008E19F6">
        <w:rPr>
          <w:rFonts w:ascii="Times New Roman" w:hAnsi="Times New Roman"/>
          <w:szCs w:val="24"/>
          <w:lang w:val="lv-LV"/>
        </w:rPr>
        <w:t>j</w:t>
      </w:r>
      <w:r w:rsidRPr="008E19F6">
        <w:rPr>
          <w:rFonts w:ascii="Times New Roman" w:hAnsi="Times New Roman"/>
          <w:szCs w:val="24"/>
        </w:rPr>
        <w:t xml:space="preserve">a komisija konstatē </w:t>
      </w:r>
      <w:r w:rsidRPr="008E19F6">
        <w:rPr>
          <w:rFonts w:ascii="Times New Roman" w:hAnsi="Times New Roman"/>
          <w:szCs w:val="24"/>
          <w:lang w:val="lv-LV"/>
        </w:rPr>
        <w:t>aritmētiskā</w:t>
      </w:r>
      <w:r w:rsidRPr="008E19F6">
        <w:rPr>
          <w:rFonts w:ascii="Times New Roman" w:hAnsi="Times New Roman"/>
          <w:szCs w:val="24"/>
        </w:rPr>
        <w:t>s kļūdas, tad šīs kļūdas izlabo</w:t>
      </w:r>
      <w:r w:rsidRPr="008E19F6">
        <w:rPr>
          <w:rFonts w:ascii="Times New Roman" w:hAnsi="Times New Roman"/>
          <w:szCs w:val="24"/>
          <w:lang w:val="lv-LV"/>
        </w:rPr>
        <w:t>;</w:t>
      </w:r>
      <w:r w:rsidRPr="008E19F6">
        <w:rPr>
          <w:rFonts w:ascii="Times New Roman" w:hAnsi="Times New Roman"/>
          <w:szCs w:val="24"/>
        </w:rPr>
        <w:t xml:space="preserve"> </w:t>
      </w:r>
    </w:p>
    <w:p w14:paraId="67CEAD1A" w14:textId="77777777" w:rsidR="00D83963" w:rsidRPr="008E19F6" w:rsidRDefault="00D83963" w:rsidP="004E5B70">
      <w:pPr>
        <w:pStyle w:val="BodyText"/>
        <w:numPr>
          <w:ilvl w:val="2"/>
          <w:numId w:val="14"/>
        </w:numPr>
        <w:spacing w:after="120"/>
        <w:ind w:left="1077"/>
        <w:rPr>
          <w:rFonts w:ascii="Times New Roman" w:hAnsi="Times New Roman"/>
          <w:szCs w:val="24"/>
        </w:rPr>
      </w:pPr>
      <w:r w:rsidRPr="008E19F6">
        <w:rPr>
          <w:rFonts w:ascii="Times New Roman" w:hAnsi="Times New Roman"/>
          <w:szCs w:val="24"/>
          <w:lang w:val="lv-LV"/>
        </w:rPr>
        <w:t>ja konstatēta neatbilstība starp vienības cenu un piedāvāto līgumcenu, kas iegūta sareizinot vienības cenu ar apjomu, tad noteicošā ir norādītā vienības cena;</w:t>
      </w:r>
    </w:p>
    <w:p w14:paraId="7ED3A2B2" w14:textId="77777777" w:rsidR="00D83963" w:rsidRPr="008E19F6" w:rsidRDefault="00D83963" w:rsidP="004E5B70">
      <w:pPr>
        <w:pStyle w:val="BodyText"/>
        <w:numPr>
          <w:ilvl w:val="2"/>
          <w:numId w:val="14"/>
        </w:numPr>
        <w:spacing w:after="120"/>
        <w:ind w:left="1077"/>
        <w:rPr>
          <w:rFonts w:ascii="Times New Roman" w:hAnsi="Times New Roman"/>
          <w:szCs w:val="24"/>
        </w:rPr>
      </w:pPr>
      <w:r w:rsidRPr="008E19F6">
        <w:rPr>
          <w:rFonts w:ascii="Times New Roman" w:hAnsi="Times New Roman"/>
          <w:szCs w:val="24"/>
          <w:lang w:val="lv-LV"/>
        </w:rPr>
        <w:t>p</w:t>
      </w:r>
      <w:r w:rsidRPr="008E19F6">
        <w:rPr>
          <w:rFonts w:ascii="Times New Roman" w:hAnsi="Times New Roman"/>
          <w:szCs w:val="24"/>
        </w:rPr>
        <w:t>ar kļūdu labojumu finanšu piedāvājumā un laboto piedāvājumu komisija informē pretendentu</w:t>
      </w:r>
      <w:r w:rsidRPr="008E19F6">
        <w:rPr>
          <w:rFonts w:ascii="Times New Roman" w:hAnsi="Times New Roman"/>
          <w:szCs w:val="24"/>
          <w:lang w:val="lv-LV"/>
        </w:rPr>
        <w:t>;</w:t>
      </w:r>
    </w:p>
    <w:p w14:paraId="18158838" w14:textId="77777777" w:rsidR="00D83963" w:rsidRPr="008E19F6" w:rsidRDefault="00D83963" w:rsidP="004E5B70">
      <w:pPr>
        <w:pStyle w:val="BodyText"/>
        <w:numPr>
          <w:ilvl w:val="2"/>
          <w:numId w:val="14"/>
        </w:numPr>
        <w:spacing w:after="120"/>
        <w:ind w:left="1077"/>
        <w:rPr>
          <w:rFonts w:ascii="Times New Roman" w:hAnsi="Times New Roman"/>
          <w:szCs w:val="24"/>
        </w:rPr>
      </w:pPr>
      <w:r w:rsidRPr="008E19F6">
        <w:rPr>
          <w:rFonts w:ascii="Times New Roman" w:hAnsi="Times New Roman"/>
          <w:szCs w:val="24"/>
          <w:lang w:val="lv-LV"/>
        </w:rPr>
        <w:t>vērtējot</w:t>
      </w:r>
      <w:r w:rsidRPr="008E19F6">
        <w:rPr>
          <w:rFonts w:ascii="Times New Roman" w:hAnsi="Times New Roman"/>
          <w:szCs w:val="24"/>
        </w:rPr>
        <w:t xml:space="preserve"> finanšu piedāvājumu, komisija ņem vērā laboto piedāvājumu</w:t>
      </w:r>
      <w:r w:rsidRPr="008E19F6">
        <w:rPr>
          <w:rFonts w:ascii="Times New Roman" w:hAnsi="Times New Roman"/>
          <w:szCs w:val="24"/>
          <w:lang w:val="lv-LV"/>
        </w:rPr>
        <w:t>.</w:t>
      </w:r>
    </w:p>
    <w:bookmarkEnd w:id="57"/>
    <w:p w14:paraId="59E5A914" w14:textId="33FB959C" w:rsidR="00D83963" w:rsidRPr="00E81220" w:rsidRDefault="00D83963" w:rsidP="004E5B70">
      <w:pPr>
        <w:pStyle w:val="BodyText"/>
        <w:numPr>
          <w:ilvl w:val="1"/>
          <w:numId w:val="14"/>
        </w:numPr>
        <w:spacing w:after="120"/>
        <w:rPr>
          <w:rFonts w:ascii="Times New Roman" w:hAnsi="Times New Roman"/>
          <w:szCs w:val="24"/>
          <w:lang w:val="lv-LV" w:eastAsia="lv-LV"/>
        </w:rPr>
      </w:pPr>
      <w:r w:rsidRPr="008E19F6">
        <w:rPr>
          <w:rFonts w:ascii="Times New Roman" w:hAnsi="Times New Roman"/>
          <w:szCs w:val="24"/>
          <w:lang w:val="lv-LV" w:eastAsia="lv-LV"/>
        </w:rPr>
        <w:t xml:space="preserve">Konstatējot nepamatoti lēta piedāvājuma pazīmes, komisija veic pārbaudi nepamatoti lēta piedāvājuma identificēšanai. Šādā gadījumā komisija rīkojas atbilstoši </w:t>
      </w:r>
      <w:r w:rsidR="00116F00" w:rsidRPr="008E19F6">
        <w:rPr>
          <w:rFonts w:ascii="Times New Roman" w:hAnsi="Times New Roman"/>
          <w:szCs w:val="24"/>
          <w:lang w:val="lv-LV" w:eastAsia="lv-LV"/>
        </w:rPr>
        <w:t>PIL</w:t>
      </w:r>
      <w:r w:rsidRPr="008E19F6">
        <w:rPr>
          <w:rFonts w:ascii="Times New Roman" w:hAnsi="Times New Roman"/>
          <w:szCs w:val="24"/>
          <w:lang w:val="lv-LV" w:eastAsia="lv-LV"/>
        </w:rPr>
        <w:t xml:space="preserve"> 53. pantā noteiktajam. Komisija </w:t>
      </w:r>
      <w:proofErr w:type="spellStart"/>
      <w:r w:rsidRPr="008E19F6">
        <w:rPr>
          <w:rFonts w:ascii="Times New Roman" w:hAnsi="Times New Roman"/>
          <w:szCs w:val="24"/>
          <w:lang w:val="lv-LV" w:eastAsia="lv-LV"/>
        </w:rPr>
        <w:t>rakstveidā</w:t>
      </w:r>
      <w:proofErr w:type="spellEnd"/>
      <w:r w:rsidRPr="008E19F6">
        <w:rPr>
          <w:rFonts w:ascii="Times New Roman" w:hAnsi="Times New Roman"/>
          <w:szCs w:val="24"/>
          <w:lang w:val="lv-LV" w:eastAsia="lv-LV"/>
        </w:rPr>
        <w:t xml:space="preserve"> pieprasa detalizētu paskaidrojumu par būtiskajiem piedāvājuma nosacījumiem, ievērojot </w:t>
      </w:r>
      <w:r w:rsidR="00116F00" w:rsidRPr="008E19F6">
        <w:rPr>
          <w:rFonts w:ascii="Times New Roman" w:hAnsi="Times New Roman"/>
          <w:szCs w:val="24"/>
          <w:lang w:val="lv-LV"/>
        </w:rPr>
        <w:t>PIL</w:t>
      </w:r>
      <w:r w:rsidRPr="008E19F6">
        <w:rPr>
          <w:rFonts w:ascii="Times New Roman" w:hAnsi="Times New Roman"/>
          <w:szCs w:val="24"/>
          <w:lang w:val="lv-LV"/>
        </w:rPr>
        <w:t xml:space="preserve"> </w:t>
      </w:r>
      <w:r w:rsidRPr="008E19F6">
        <w:rPr>
          <w:rFonts w:ascii="Times New Roman" w:hAnsi="Times New Roman"/>
          <w:szCs w:val="24"/>
          <w:lang w:val="lv-LV" w:eastAsia="lv-LV"/>
        </w:rPr>
        <w:t>noteikto kārtību. Komisija izvērtē pretendenta sniegto skaidrojumu un komisijai pieejamo informāciju un pieņem lēmumu par piedāvājuma noraidīšanu vai tālāku vērtēšanu.</w:t>
      </w:r>
    </w:p>
    <w:p w14:paraId="5A945B7A" w14:textId="77777777" w:rsidR="00C86F98" w:rsidRPr="008E19F6" w:rsidRDefault="00C86F98" w:rsidP="004E5B70">
      <w:pPr>
        <w:pStyle w:val="Heading2"/>
        <w:numPr>
          <w:ilvl w:val="0"/>
          <w:numId w:val="14"/>
        </w:numPr>
        <w:spacing w:before="240"/>
        <w:ind w:left="601" w:hanging="601"/>
        <w:rPr>
          <w:sz w:val="24"/>
          <w:szCs w:val="24"/>
        </w:rPr>
      </w:pPr>
      <w:bookmarkStart w:id="58" w:name="_Toc238729569"/>
      <w:r w:rsidRPr="008E19F6">
        <w:rPr>
          <w:sz w:val="24"/>
          <w:szCs w:val="24"/>
        </w:rPr>
        <w:t xml:space="preserve">Piedāvājuma </w:t>
      </w:r>
      <w:bookmarkEnd w:id="54"/>
      <w:bookmarkEnd w:id="55"/>
      <w:bookmarkEnd w:id="56"/>
      <w:r w:rsidR="00BE6B84" w:rsidRPr="008E19F6">
        <w:rPr>
          <w:sz w:val="24"/>
          <w:szCs w:val="24"/>
        </w:rPr>
        <w:t>izvēle</w:t>
      </w:r>
      <w:bookmarkEnd w:id="58"/>
    </w:p>
    <w:p w14:paraId="088630CA" w14:textId="77777777" w:rsidR="00357552" w:rsidRPr="00143212" w:rsidRDefault="002E1A6E" w:rsidP="004E5B70">
      <w:pPr>
        <w:pStyle w:val="BodyText"/>
        <w:numPr>
          <w:ilvl w:val="1"/>
          <w:numId w:val="14"/>
        </w:numPr>
        <w:spacing w:after="120"/>
        <w:rPr>
          <w:rFonts w:ascii="Times New Roman" w:hAnsi="Times New Roman"/>
          <w:szCs w:val="24"/>
        </w:rPr>
      </w:pPr>
      <w:r w:rsidRPr="00143212">
        <w:rPr>
          <w:rFonts w:ascii="Times New Roman" w:hAnsi="Times New Roman"/>
          <w:szCs w:val="24"/>
        </w:rPr>
        <w:t>Komisija vērtē tikai tos piedāvājumus, kas nav noraidīti iepriekšējā izskatīšanā.</w:t>
      </w:r>
    </w:p>
    <w:p w14:paraId="5F673758" w14:textId="61F626DF" w:rsidR="007E178D" w:rsidRPr="00143212" w:rsidRDefault="00C5491F" w:rsidP="004E5B70">
      <w:pPr>
        <w:pStyle w:val="BodyText"/>
        <w:numPr>
          <w:ilvl w:val="1"/>
          <w:numId w:val="14"/>
        </w:numPr>
        <w:spacing w:after="120"/>
        <w:rPr>
          <w:rFonts w:ascii="Times New Roman" w:hAnsi="Times New Roman"/>
          <w:szCs w:val="24"/>
        </w:rPr>
      </w:pPr>
      <w:r w:rsidRPr="00143212">
        <w:rPr>
          <w:rFonts w:ascii="Times New Roman" w:hAnsi="Times New Roman"/>
          <w:szCs w:val="24"/>
        </w:rPr>
        <w:t>Komisija</w:t>
      </w:r>
      <w:r w:rsidRPr="00143212">
        <w:rPr>
          <w:rFonts w:ascii="Times New Roman" w:hAnsi="Times New Roman"/>
          <w:szCs w:val="24"/>
          <w:lang w:val="lv-LV"/>
        </w:rPr>
        <w:t xml:space="preserve">, </w:t>
      </w:r>
      <w:r w:rsidRPr="00143212">
        <w:rPr>
          <w:rFonts w:ascii="Times New Roman" w:hAnsi="Times New Roman"/>
          <w:szCs w:val="24"/>
        </w:rPr>
        <w:t>nosak</w:t>
      </w:r>
      <w:r w:rsidRPr="00143212">
        <w:rPr>
          <w:rFonts w:ascii="Times New Roman" w:hAnsi="Times New Roman"/>
          <w:szCs w:val="24"/>
          <w:lang w:val="lv-LV"/>
        </w:rPr>
        <w:t>ot</w:t>
      </w:r>
      <w:r w:rsidRPr="00143212">
        <w:rPr>
          <w:rFonts w:ascii="Times New Roman" w:hAnsi="Times New Roman"/>
          <w:szCs w:val="24"/>
        </w:rPr>
        <w:t xml:space="preserve"> </w:t>
      </w:r>
      <w:r w:rsidR="00A5070A" w:rsidRPr="00143212">
        <w:rPr>
          <w:rFonts w:ascii="Times New Roman" w:hAnsi="Times New Roman"/>
          <w:szCs w:val="24"/>
          <w:lang w:val="lv-LV"/>
        </w:rPr>
        <w:t>saimnieciski vis</w:t>
      </w:r>
      <w:r w:rsidRPr="00143212">
        <w:rPr>
          <w:rFonts w:ascii="Times New Roman" w:hAnsi="Times New Roman"/>
          <w:szCs w:val="24"/>
        </w:rPr>
        <w:t>izdevīgāko piedāvājumu</w:t>
      </w:r>
      <w:r w:rsidR="00484C0C" w:rsidRPr="00143212">
        <w:rPr>
          <w:rFonts w:ascii="Times New Roman" w:hAnsi="Times New Roman"/>
          <w:szCs w:val="24"/>
          <w:lang w:val="lv-LV"/>
        </w:rPr>
        <w:t>,</w:t>
      </w:r>
      <w:r w:rsidRPr="00143212">
        <w:rPr>
          <w:rFonts w:ascii="Times New Roman" w:hAnsi="Times New Roman"/>
          <w:szCs w:val="24"/>
        </w:rPr>
        <w:t xml:space="preserve"> izmanto vienīgo kritēriju: </w:t>
      </w:r>
      <w:r w:rsidRPr="00A20890">
        <w:rPr>
          <w:rFonts w:ascii="Times New Roman" w:hAnsi="Times New Roman"/>
          <w:color w:val="FF0000"/>
          <w:szCs w:val="24"/>
        </w:rPr>
        <w:t>viszemāk</w:t>
      </w:r>
      <w:r w:rsidR="00A20890" w:rsidRPr="00A20890">
        <w:rPr>
          <w:rFonts w:ascii="Times New Roman" w:hAnsi="Times New Roman"/>
          <w:color w:val="FF0000"/>
          <w:szCs w:val="24"/>
          <w:lang w:val="lv-LV"/>
        </w:rPr>
        <w:t>ais</w:t>
      </w:r>
      <w:r w:rsidRPr="00A20890">
        <w:rPr>
          <w:rFonts w:ascii="Times New Roman" w:hAnsi="Times New Roman"/>
          <w:color w:val="FF0000"/>
          <w:szCs w:val="24"/>
        </w:rPr>
        <w:t xml:space="preserve"> </w:t>
      </w:r>
      <w:r w:rsidR="00A20890" w:rsidRPr="00A20890">
        <w:rPr>
          <w:rFonts w:ascii="Times New Roman" w:hAnsi="Times New Roman"/>
          <w:color w:val="FF0000"/>
          <w:szCs w:val="24"/>
          <w:lang w:val="lv-LV"/>
        </w:rPr>
        <w:t>b</w:t>
      </w:r>
      <w:proofErr w:type="spellStart"/>
      <w:r w:rsidR="00A20890" w:rsidRPr="00A20890">
        <w:rPr>
          <w:rFonts w:ascii="Times New Roman" w:hAnsi="Times New Roman"/>
          <w:color w:val="FF0000"/>
          <w:szCs w:val="24"/>
        </w:rPr>
        <w:t>ūvuzraudzības</w:t>
      </w:r>
      <w:proofErr w:type="spellEnd"/>
      <w:r w:rsidR="00A20890" w:rsidRPr="00A20890">
        <w:rPr>
          <w:rFonts w:ascii="Times New Roman" w:hAnsi="Times New Roman"/>
          <w:color w:val="FF0000"/>
          <w:szCs w:val="24"/>
        </w:rPr>
        <w:t xml:space="preserve"> % izmaksu vidējais aritmētiskais</w:t>
      </w:r>
      <w:r w:rsidRPr="00143212">
        <w:rPr>
          <w:rFonts w:ascii="Times New Roman" w:hAnsi="Times New Roman"/>
          <w:szCs w:val="24"/>
        </w:rPr>
        <w:t>.</w:t>
      </w:r>
      <w:bookmarkStart w:id="59" w:name="_GoBack"/>
      <w:bookmarkEnd w:id="59"/>
    </w:p>
    <w:p w14:paraId="15C31AFD" w14:textId="5C472A3B" w:rsidR="00582794" w:rsidRPr="00143212" w:rsidRDefault="00582794" w:rsidP="004E5B70">
      <w:pPr>
        <w:pStyle w:val="BodyText"/>
        <w:numPr>
          <w:ilvl w:val="1"/>
          <w:numId w:val="14"/>
        </w:numPr>
        <w:spacing w:after="120"/>
        <w:rPr>
          <w:rFonts w:ascii="Times New Roman" w:hAnsi="Times New Roman"/>
          <w:szCs w:val="24"/>
        </w:rPr>
      </w:pPr>
      <w:bookmarkStart w:id="60" w:name="_Ref464389882"/>
      <w:r w:rsidRPr="00143212">
        <w:rPr>
          <w:rFonts w:ascii="Times New Roman" w:hAnsi="Times New Roman"/>
          <w:szCs w:val="24"/>
        </w:rPr>
        <w:lastRenderedPageBreak/>
        <w:t xml:space="preserve">Komisija par </w:t>
      </w:r>
      <w:r w:rsidR="00954F77" w:rsidRPr="00143212">
        <w:rPr>
          <w:rFonts w:ascii="Times New Roman" w:hAnsi="Times New Roman"/>
          <w:szCs w:val="24"/>
        </w:rPr>
        <w:t xml:space="preserve">saimnieciski </w:t>
      </w:r>
      <w:r w:rsidR="00954F77" w:rsidRPr="00143212">
        <w:rPr>
          <w:rFonts w:ascii="Times New Roman" w:hAnsi="Times New Roman"/>
          <w:szCs w:val="24"/>
          <w:lang w:val="lv-LV"/>
        </w:rPr>
        <w:t>vis</w:t>
      </w:r>
      <w:r w:rsidRPr="00143212">
        <w:rPr>
          <w:rFonts w:ascii="Times New Roman" w:hAnsi="Times New Roman"/>
          <w:szCs w:val="24"/>
        </w:rPr>
        <w:t>izdevīgākajiem</w:t>
      </w:r>
      <w:r w:rsidR="00954F77" w:rsidRPr="00143212">
        <w:rPr>
          <w:rFonts w:ascii="Times New Roman" w:hAnsi="Times New Roman"/>
          <w:szCs w:val="24"/>
          <w:lang w:val="lv-LV"/>
        </w:rPr>
        <w:t xml:space="preserve"> </w:t>
      </w:r>
      <w:r w:rsidRPr="00143212">
        <w:rPr>
          <w:rFonts w:ascii="Times New Roman" w:hAnsi="Times New Roman"/>
          <w:szCs w:val="24"/>
        </w:rPr>
        <w:t xml:space="preserve">iepirkuma priekšmeta daļās atzīs to </w:t>
      </w:r>
      <w:r w:rsidR="000D0FA8" w:rsidRPr="00143212">
        <w:rPr>
          <w:rFonts w:ascii="Times New Roman" w:hAnsi="Times New Roman"/>
          <w:szCs w:val="24"/>
          <w:lang w:val="lv-LV"/>
        </w:rPr>
        <w:t>piecu</w:t>
      </w:r>
      <w:r w:rsidRPr="00143212">
        <w:rPr>
          <w:rFonts w:ascii="Times New Roman" w:hAnsi="Times New Roman"/>
          <w:szCs w:val="24"/>
        </w:rPr>
        <w:t xml:space="preserve"> pretendentu iesniegtos piedāvājumus, kur</w:t>
      </w:r>
      <w:r w:rsidRPr="00143212">
        <w:rPr>
          <w:rFonts w:ascii="Times New Roman" w:hAnsi="Times New Roman"/>
          <w:szCs w:val="24"/>
          <w:lang w:val="lv-LV"/>
        </w:rPr>
        <w:t xml:space="preserve">i </w:t>
      </w:r>
      <w:r w:rsidRPr="00143212">
        <w:rPr>
          <w:rFonts w:ascii="Times New Roman" w:hAnsi="Times New Roman"/>
          <w:bCs/>
          <w:szCs w:val="24"/>
        </w:rPr>
        <w:t xml:space="preserve">būs starp </w:t>
      </w:r>
      <w:r w:rsidR="00143212" w:rsidRPr="00143212">
        <w:rPr>
          <w:rFonts w:ascii="Times New Roman" w:hAnsi="Times New Roman"/>
          <w:bCs/>
          <w:szCs w:val="24"/>
          <w:lang w:val="lv-LV"/>
        </w:rPr>
        <w:t>pieciem</w:t>
      </w:r>
      <w:r w:rsidRPr="00143212">
        <w:rPr>
          <w:rFonts w:ascii="Times New Roman" w:hAnsi="Times New Roman"/>
          <w:bCs/>
          <w:szCs w:val="24"/>
        </w:rPr>
        <w:t xml:space="preserve"> </w:t>
      </w:r>
      <w:r w:rsidRPr="00143212">
        <w:rPr>
          <w:rFonts w:ascii="Times New Roman" w:hAnsi="Times New Roman"/>
          <w:bCs/>
          <w:szCs w:val="24"/>
          <w:lang w:val="lv-LV"/>
        </w:rPr>
        <w:t>saimnieciski izdevīgākajiem</w:t>
      </w:r>
      <w:r w:rsidR="00143212" w:rsidRPr="00143212">
        <w:rPr>
          <w:rFonts w:ascii="Times New Roman" w:hAnsi="Times New Roman"/>
          <w:bCs/>
          <w:szCs w:val="24"/>
          <w:lang w:val="lv-LV"/>
        </w:rPr>
        <w:t xml:space="preserve"> katrā iepirkuma priekšmeta daļā</w:t>
      </w:r>
      <w:r w:rsidRPr="00143212">
        <w:rPr>
          <w:rFonts w:ascii="Times New Roman" w:hAnsi="Times New Roman"/>
          <w:bCs/>
          <w:szCs w:val="24"/>
        </w:rPr>
        <w:t>.</w:t>
      </w:r>
      <w:bookmarkEnd w:id="60"/>
    </w:p>
    <w:p w14:paraId="6A3B8330" w14:textId="77777777" w:rsidR="000D0FA8" w:rsidRPr="00B6068A" w:rsidRDefault="00582794" w:rsidP="004E5B70">
      <w:pPr>
        <w:pStyle w:val="BodyText"/>
        <w:numPr>
          <w:ilvl w:val="1"/>
          <w:numId w:val="14"/>
        </w:numPr>
        <w:spacing w:after="120"/>
        <w:rPr>
          <w:rFonts w:ascii="Times New Roman" w:hAnsi="Times New Roman"/>
          <w:szCs w:val="24"/>
        </w:rPr>
      </w:pPr>
      <w:r w:rsidRPr="00143212">
        <w:rPr>
          <w:rFonts w:ascii="Times New Roman" w:hAnsi="Times New Roman"/>
          <w:bCs/>
          <w:szCs w:val="24"/>
        </w:rPr>
        <w:t>Ja vērtēšana tiks veikta piedāvājumiem, kuru būs mazāk par kā nolikuma</w:t>
      </w:r>
      <w:r w:rsidR="00954F77" w:rsidRPr="00143212">
        <w:rPr>
          <w:rFonts w:ascii="Times New Roman" w:hAnsi="Times New Roman"/>
          <w:bCs/>
          <w:szCs w:val="24"/>
          <w:lang w:val="lv-LV"/>
        </w:rPr>
        <w:t xml:space="preserve"> 1</w:t>
      </w:r>
      <w:r w:rsidR="006D1BB5" w:rsidRPr="00143212">
        <w:rPr>
          <w:rFonts w:ascii="Times New Roman" w:hAnsi="Times New Roman"/>
          <w:bCs/>
          <w:szCs w:val="24"/>
          <w:lang w:val="lv-LV"/>
        </w:rPr>
        <w:t>4</w:t>
      </w:r>
      <w:r w:rsidR="00954F77" w:rsidRPr="00143212">
        <w:rPr>
          <w:rFonts w:ascii="Times New Roman" w:hAnsi="Times New Roman"/>
          <w:bCs/>
          <w:szCs w:val="24"/>
          <w:lang w:val="lv-LV"/>
        </w:rPr>
        <w:t>.</w:t>
      </w:r>
      <w:r w:rsidR="000D0FA8" w:rsidRPr="00143212">
        <w:rPr>
          <w:rFonts w:ascii="Times New Roman" w:hAnsi="Times New Roman"/>
          <w:bCs/>
          <w:szCs w:val="24"/>
          <w:lang w:val="lv-LV"/>
        </w:rPr>
        <w:t>3</w:t>
      </w:r>
      <w:r w:rsidR="00954F77" w:rsidRPr="00143212">
        <w:rPr>
          <w:rFonts w:ascii="Times New Roman" w:hAnsi="Times New Roman"/>
          <w:bCs/>
          <w:szCs w:val="24"/>
          <w:lang w:val="lv-LV"/>
        </w:rPr>
        <w:t> </w:t>
      </w:r>
      <w:r w:rsidRPr="00143212">
        <w:rPr>
          <w:rFonts w:ascii="Times New Roman" w:hAnsi="Times New Roman"/>
          <w:bCs/>
          <w:szCs w:val="24"/>
        </w:rPr>
        <w:t xml:space="preserve">punktā </w:t>
      </w:r>
      <w:r w:rsidRPr="00B6068A">
        <w:rPr>
          <w:rFonts w:ascii="Times New Roman" w:hAnsi="Times New Roman"/>
          <w:bCs/>
          <w:szCs w:val="24"/>
        </w:rPr>
        <w:t xml:space="preserve">noteiktais minimālais skaits, komisija </w:t>
      </w:r>
      <w:r w:rsidRPr="00B6068A">
        <w:rPr>
          <w:rFonts w:ascii="Times New Roman" w:hAnsi="Times New Roman"/>
          <w:szCs w:val="24"/>
        </w:rPr>
        <w:t xml:space="preserve">par </w:t>
      </w:r>
      <w:r w:rsidR="00954F77" w:rsidRPr="00B6068A">
        <w:rPr>
          <w:rFonts w:ascii="Times New Roman" w:hAnsi="Times New Roman"/>
          <w:szCs w:val="24"/>
        </w:rPr>
        <w:t xml:space="preserve">saimnieciski </w:t>
      </w:r>
      <w:r w:rsidR="00954F77" w:rsidRPr="00B6068A">
        <w:rPr>
          <w:rFonts w:ascii="Times New Roman" w:hAnsi="Times New Roman"/>
          <w:szCs w:val="24"/>
          <w:lang w:val="lv-LV"/>
        </w:rPr>
        <w:t>vis</w:t>
      </w:r>
      <w:r w:rsidRPr="00B6068A">
        <w:rPr>
          <w:rFonts w:ascii="Times New Roman" w:hAnsi="Times New Roman"/>
          <w:szCs w:val="24"/>
        </w:rPr>
        <w:t>izdevīgākajiem atzīs mazāku skaitu piedāvājumu</w:t>
      </w:r>
      <w:r w:rsidR="00954F77" w:rsidRPr="00B6068A">
        <w:rPr>
          <w:rFonts w:ascii="Times New Roman" w:hAnsi="Times New Roman"/>
          <w:szCs w:val="24"/>
          <w:lang w:val="lv-LV"/>
        </w:rPr>
        <w:t>.</w:t>
      </w:r>
    </w:p>
    <w:p w14:paraId="6BE81B48" w14:textId="6EB67B66" w:rsidR="000D0FA8" w:rsidRPr="00B6068A" w:rsidRDefault="000D0FA8" w:rsidP="004E5B70">
      <w:pPr>
        <w:pStyle w:val="BodyText"/>
        <w:numPr>
          <w:ilvl w:val="1"/>
          <w:numId w:val="14"/>
        </w:numPr>
        <w:spacing w:after="120"/>
        <w:rPr>
          <w:rFonts w:ascii="Times New Roman" w:hAnsi="Times New Roman"/>
          <w:szCs w:val="24"/>
        </w:rPr>
      </w:pPr>
      <w:r w:rsidRPr="00B6068A">
        <w:rPr>
          <w:rFonts w:ascii="Times New Roman" w:hAnsi="Times New Roman"/>
        </w:rPr>
        <w:t xml:space="preserve">Ja pēc piedāvājumu vērtēšanas atbilstoši nolikuma </w:t>
      </w:r>
      <w:r w:rsidRPr="00B6068A">
        <w:rPr>
          <w:rFonts w:ascii="Times New Roman" w:hAnsi="Times New Roman"/>
          <w:lang w:val="lv-LV"/>
        </w:rPr>
        <w:t>14</w:t>
      </w:r>
      <w:r w:rsidRPr="00B6068A">
        <w:rPr>
          <w:rFonts w:ascii="Times New Roman" w:hAnsi="Times New Roman"/>
        </w:rPr>
        <w:t>.</w:t>
      </w:r>
      <w:r w:rsidRPr="00B6068A">
        <w:rPr>
          <w:rFonts w:ascii="Times New Roman" w:hAnsi="Times New Roman"/>
          <w:lang w:val="lv-LV"/>
        </w:rPr>
        <w:t>2</w:t>
      </w:r>
      <w:r w:rsidRPr="00B6068A">
        <w:rPr>
          <w:rFonts w:ascii="Times New Roman" w:hAnsi="Times New Roman"/>
        </w:rPr>
        <w:t xml:space="preserve">. punktā noteiktajam vērtēšanas kritērijam, vairāku piedāvājumu novērtējums būs vienāds, komisija par izdevīgākajiem atzīs lielāku skaitu piedāvājumu kā noteikts nolikuma </w:t>
      </w:r>
      <w:r w:rsidR="00143212" w:rsidRPr="00B6068A">
        <w:rPr>
          <w:rFonts w:ascii="Times New Roman" w:hAnsi="Times New Roman"/>
          <w:lang w:val="lv-LV"/>
        </w:rPr>
        <w:t>14</w:t>
      </w:r>
      <w:r w:rsidRPr="00B6068A">
        <w:rPr>
          <w:rFonts w:ascii="Times New Roman" w:hAnsi="Times New Roman"/>
        </w:rPr>
        <w:t>.</w:t>
      </w:r>
      <w:r w:rsidR="00143212" w:rsidRPr="00B6068A">
        <w:rPr>
          <w:rFonts w:ascii="Times New Roman" w:hAnsi="Times New Roman"/>
          <w:lang w:val="lv-LV"/>
        </w:rPr>
        <w:t>3</w:t>
      </w:r>
      <w:r w:rsidRPr="00B6068A">
        <w:rPr>
          <w:rFonts w:ascii="Times New Roman" w:hAnsi="Times New Roman"/>
        </w:rPr>
        <w:t>. punktā.</w:t>
      </w:r>
    </w:p>
    <w:p w14:paraId="6ED669C9" w14:textId="77777777" w:rsidR="00582794" w:rsidRPr="000D0FA8" w:rsidRDefault="00582794" w:rsidP="000602F6">
      <w:pPr>
        <w:spacing w:after="120"/>
        <w:ind w:left="720"/>
        <w:jc w:val="both"/>
        <w:rPr>
          <w:lang w:eastAsia="en-US"/>
        </w:rPr>
      </w:pPr>
    </w:p>
    <w:p w14:paraId="32A532D7" w14:textId="77777777" w:rsidR="00F502EA" w:rsidRPr="008E19F6" w:rsidRDefault="00C86F98" w:rsidP="003834AB">
      <w:pPr>
        <w:pStyle w:val="Heading1"/>
        <w:tabs>
          <w:tab w:val="num" w:pos="0"/>
        </w:tabs>
        <w:ind w:left="0" w:firstLine="0"/>
        <w:rPr>
          <w:sz w:val="24"/>
          <w:szCs w:val="24"/>
        </w:rPr>
      </w:pPr>
      <w:bookmarkStart w:id="61" w:name="_Toc43711338"/>
      <w:bookmarkStart w:id="62" w:name="_Toc43711781"/>
      <w:bookmarkStart w:id="63" w:name="_Toc68102139"/>
      <w:bookmarkStart w:id="64" w:name="_Toc238729570"/>
      <w:r w:rsidRPr="008E19F6">
        <w:rPr>
          <w:sz w:val="24"/>
          <w:szCs w:val="24"/>
        </w:rPr>
        <w:t>Informācija par</w:t>
      </w:r>
      <w:r w:rsidR="00A44997" w:rsidRPr="008E19F6">
        <w:rPr>
          <w:sz w:val="24"/>
          <w:szCs w:val="24"/>
        </w:rPr>
        <w:t xml:space="preserve"> komisijas darbu un</w:t>
      </w:r>
      <w:r w:rsidRPr="008E19F6">
        <w:rPr>
          <w:sz w:val="24"/>
          <w:szCs w:val="24"/>
        </w:rPr>
        <w:t xml:space="preserve"> lēmumu pieņemšanu</w:t>
      </w:r>
      <w:bookmarkEnd w:id="61"/>
      <w:bookmarkEnd w:id="62"/>
      <w:bookmarkEnd w:id="63"/>
      <w:bookmarkEnd w:id="64"/>
    </w:p>
    <w:p w14:paraId="069C2E76" w14:textId="77777777" w:rsidR="00A44997" w:rsidRPr="008E19F6" w:rsidRDefault="00A44997" w:rsidP="004E5B70">
      <w:pPr>
        <w:pStyle w:val="Heading2"/>
        <w:numPr>
          <w:ilvl w:val="0"/>
          <w:numId w:val="14"/>
        </w:numPr>
        <w:rPr>
          <w:sz w:val="24"/>
          <w:szCs w:val="24"/>
        </w:rPr>
      </w:pPr>
      <w:bookmarkStart w:id="65" w:name="_Toc238729571"/>
      <w:r w:rsidRPr="008E19F6">
        <w:rPr>
          <w:sz w:val="24"/>
          <w:szCs w:val="24"/>
        </w:rPr>
        <w:t>Lēmuma pieņemšana</w:t>
      </w:r>
      <w:bookmarkEnd w:id="65"/>
    </w:p>
    <w:p w14:paraId="30AF1BDE" w14:textId="799EC5A6" w:rsidR="00F22D3C" w:rsidRPr="00B6068A" w:rsidRDefault="00F22D3C" w:rsidP="004E5B70">
      <w:pPr>
        <w:pStyle w:val="BodyText"/>
        <w:numPr>
          <w:ilvl w:val="1"/>
          <w:numId w:val="14"/>
        </w:numPr>
        <w:spacing w:after="120"/>
        <w:rPr>
          <w:rFonts w:ascii="Times New Roman" w:hAnsi="Times New Roman"/>
          <w:szCs w:val="24"/>
          <w:lang w:val="lv-LV"/>
        </w:rPr>
      </w:pPr>
      <w:bookmarkStart w:id="66" w:name="_Hlk224717491"/>
      <w:bookmarkStart w:id="67" w:name="_Ref375045738"/>
      <w:bookmarkStart w:id="68" w:name="_Ref375992661"/>
      <w:bookmarkStart w:id="69" w:name="_Hlk224717472"/>
      <w:bookmarkStart w:id="70" w:name="_Hlk171058513"/>
      <w:r w:rsidRPr="008E19F6">
        <w:rPr>
          <w:rFonts w:ascii="Times New Roman" w:hAnsi="Times New Roman"/>
          <w:szCs w:val="24"/>
          <w:lang w:val="lv-LV"/>
        </w:rPr>
        <w:t xml:space="preserve">Komisija pēc piedāvājumu izvērtēšanas, pārbauda </w:t>
      </w:r>
      <w:r w:rsidR="00F070E4" w:rsidRPr="008E19F6">
        <w:rPr>
          <w:rFonts w:ascii="Times New Roman" w:hAnsi="Times New Roman"/>
          <w:szCs w:val="24"/>
          <w:lang w:val="lv-LV"/>
        </w:rPr>
        <w:t>PIL</w:t>
      </w:r>
      <w:r w:rsidR="00F070E4" w:rsidRPr="008E19F6">
        <w:rPr>
          <w:rFonts w:ascii="Times New Roman" w:hAnsi="Times New Roman"/>
          <w:szCs w:val="24"/>
        </w:rPr>
        <w:t xml:space="preserve"> 42.</w:t>
      </w:r>
      <w:r w:rsidR="00F070E4" w:rsidRPr="008E19F6">
        <w:rPr>
          <w:rFonts w:ascii="Times New Roman" w:hAnsi="Times New Roman"/>
          <w:szCs w:val="24"/>
          <w:lang w:val="lv-LV"/>
        </w:rPr>
        <w:t> </w:t>
      </w:r>
      <w:r w:rsidR="00F070E4" w:rsidRPr="008E19F6">
        <w:rPr>
          <w:rFonts w:ascii="Times New Roman" w:hAnsi="Times New Roman"/>
          <w:szCs w:val="24"/>
        </w:rPr>
        <w:t>panta otrās daļas 1.</w:t>
      </w:r>
      <w:r w:rsidR="00F070E4" w:rsidRPr="008E19F6">
        <w:rPr>
          <w:rFonts w:ascii="Times New Roman" w:hAnsi="Times New Roman"/>
          <w:szCs w:val="24"/>
          <w:lang w:val="lv-LV"/>
        </w:rPr>
        <w:t>-</w:t>
      </w:r>
      <w:r w:rsidR="00F070E4" w:rsidRPr="008E19F6">
        <w:rPr>
          <w:rFonts w:ascii="Times New Roman" w:hAnsi="Times New Roman"/>
          <w:szCs w:val="24"/>
        </w:rPr>
        <w:t>7.</w:t>
      </w:r>
      <w:r w:rsidR="00F070E4" w:rsidRPr="008E19F6">
        <w:rPr>
          <w:rFonts w:ascii="Times New Roman" w:hAnsi="Times New Roman"/>
          <w:szCs w:val="24"/>
          <w:lang w:val="lv-LV"/>
        </w:rPr>
        <w:t xml:space="preserve"> </w:t>
      </w:r>
      <w:r w:rsidR="00F070E4" w:rsidRPr="008E19F6">
        <w:rPr>
          <w:rFonts w:ascii="Times New Roman" w:hAnsi="Times New Roman"/>
          <w:szCs w:val="24"/>
        </w:rPr>
        <w:t>un 10.-</w:t>
      </w:r>
      <w:r w:rsidR="00F070E4" w:rsidRPr="00B6068A">
        <w:rPr>
          <w:rFonts w:ascii="Times New Roman" w:hAnsi="Times New Roman"/>
          <w:szCs w:val="24"/>
        </w:rPr>
        <w:t>14.</w:t>
      </w:r>
      <w:r w:rsidR="00F070E4" w:rsidRPr="00B6068A">
        <w:rPr>
          <w:rFonts w:ascii="Times New Roman" w:hAnsi="Times New Roman"/>
          <w:szCs w:val="24"/>
          <w:lang w:val="lv-LV"/>
        </w:rPr>
        <w:t> punktā</w:t>
      </w:r>
      <w:r w:rsidR="00F070E4" w:rsidRPr="00B6068A">
        <w:rPr>
          <w:rFonts w:ascii="Times New Roman" w:hAnsi="Times New Roman"/>
          <w:color w:val="FF33CC"/>
          <w:szCs w:val="24"/>
          <w:lang w:val="lv-LV"/>
        </w:rPr>
        <w:t xml:space="preserve"> </w:t>
      </w:r>
      <w:r w:rsidRPr="00B6068A">
        <w:rPr>
          <w:rFonts w:ascii="Times New Roman" w:hAnsi="Times New Roman"/>
          <w:szCs w:val="24"/>
          <w:lang w:val="lv-LV"/>
        </w:rPr>
        <w:t>noteikto izslēgšanas nosacījumu</w:t>
      </w:r>
      <w:r w:rsidRPr="00B6068A">
        <w:rPr>
          <w:rFonts w:ascii="Times New Roman" w:hAnsi="Times New Roman"/>
          <w:iCs/>
          <w:szCs w:val="24"/>
          <w:lang w:val="lv-LV"/>
        </w:rPr>
        <w:t xml:space="preserve"> esamību attiecībā uz </w:t>
      </w:r>
      <w:r w:rsidRPr="00B6068A">
        <w:rPr>
          <w:rFonts w:ascii="Times New Roman" w:hAnsi="Times New Roman"/>
          <w:szCs w:val="24"/>
          <w:lang w:val="lv-LV"/>
        </w:rPr>
        <w:t>pretendentu, kuram būtu piešķiramas līguma slēgšanas tiesības un visām</w:t>
      </w:r>
      <w:r w:rsidRPr="00B6068A">
        <w:rPr>
          <w:rFonts w:ascii="Times New Roman" w:hAnsi="Times New Roman"/>
          <w:iCs/>
          <w:szCs w:val="24"/>
          <w:lang w:val="lv-LV"/>
        </w:rPr>
        <w:t xml:space="preserve"> personām, kas noteiktas </w:t>
      </w:r>
      <w:r w:rsidR="00116F00" w:rsidRPr="00B6068A">
        <w:rPr>
          <w:rFonts w:ascii="Times New Roman" w:hAnsi="Times New Roman"/>
          <w:iCs/>
          <w:szCs w:val="24"/>
          <w:lang w:val="lv-LV"/>
        </w:rPr>
        <w:t>PIL</w:t>
      </w:r>
      <w:r w:rsidR="00191E72" w:rsidRPr="00B6068A">
        <w:rPr>
          <w:rFonts w:ascii="Times New Roman" w:hAnsi="Times New Roman"/>
          <w:iCs/>
          <w:szCs w:val="24"/>
          <w:lang w:val="lv-LV"/>
        </w:rPr>
        <w:t> </w:t>
      </w:r>
      <w:r w:rsidRPr="00B6068A">
        <w:rPr>
          <w:rFonts w:ascii="Times New Roman" w:hAnsi="Times New Roman"/>
          <w:iCs/>
          <w:szCs w:val="24"/>
          <w:lang w:val="lv-LV"/>
        </w:rPr>
        <w:t>42.</w:t>
      </w:r>
      <w:r w:rsidR="00954F77" w:rsidRPr="00B6068A">
        <w:rPr>
          <w:rFonts w:ascii="Times New Roman" w:hAnsi="Times New Roman"/>
          <w:iCs/>
          <w:szCs w:val="24"/>
          <w:lang w:val="lv-LV"/>
        </w:rPr>
        <w:t> </w:t>
      </w:r>
      <w:r w:rsidRPr="00B6068A">
        <w:rPr>
          <w:rFonts w:ascii="Times New Roman" w:hAnsi="Times New Roman"/>
          <w:iCs/>
          <w:szCs w:val="24"/>
          <w:lang w:val="lv-LV"/>
        </w:rPr>
        <w:t xml:space="preserve">panta </w:t>
      </w:r>
      <w:bookmarkEnd w:id="66"/>
      <w:r w:rsidR="007E4488" w:rsidRPr="00B6068A">
        <w:rPr>
          <w:rFonts w:ascii="Times New Roman" w:hAnsi="Times New Roman"/>
          <w:iCs/>
          <w:szCs w:val="24"/>
          <w:lang w:val="lv-LV"/>
        </w:rPr>
        <w:t>trešās daļas 1. 2., 3. apakšpunktā</w:t>
      </w:r>
      <w:r w:rsidR="00F070E4" w:rsidRPr="00B6068A">
        <w:rPr>
          <w:rFonts w:ascii="Times New Roman" w:hAnsi="Times New Roman"/>
          <w:iCs/>
          <w:szCs w:val="24"/>
          <w:lang w:val="lv-LV"/>
        </w:rPr>
        <w:t>.</w:t>
      </w:r>
    </w:p>
    <w:p w14:paraId="48CCD390" w14:textId="544AFC9B" w:rsidR="00311875" w:rsidRPr="00B6068A" w:rsidRDefault="00311875" w:rsidP="004E5B70">
      <w:pPr>
        <w:pStyle w:val="BodyText"/>
        <w:numPr>
          <w:ilvl w:val="1"/>
          <w:numId w:val="14"/>
        </w:numPr>
        <w:spacing w:before="120" w:after="120"/>
        <w:rPr>
          <w:rFonts w:ascii="Times New Roman" w:hAnsi="Times New Roman"/>
          <w:szCs w:val="24"/>
          <w:lang w:val="lv-LV"/>
        </w:rPr>
      </w:pPr>
      <w:bookmarkStart w:id="71" w:name="_Hlk224717497"/>
      <w:r w:rsidRPr="00B6068A">
        <w:rPr>
          <w:rFonts w:ascii="Times New Roman" w:hAnsi="Times New Roman"/>
          <w:szCs w:val="24"/>
        </w:rPr>
        <w:t xml:space="preserve">Ja, veicot pārbaudi, </w:t>
      </w:r>
      <w:r w:rsidR="00116F00" w:rsidRPr="00B6068A">
        <w:rPr>
          <w:rFonts w:ascii="Times New Roman" w:hAnsi="Times New Roman"/>
          <w:szCs w:val="24"/>
          <w:lang w:val="lv-LV"/>
        </w:rPr>
        <w:t>k</w:t>
      </w:r>
      <w:r w:rsidRPr="00B6068A">
        <w:rPr>
          <w:rFonts w:ascii="Times New Roman" w:hAnsi="Times New Roman"/>
          <w:szCs w:val="24"/>
          <w:lang w:val="lv-LV"/>
        </w:rPr>
        <w:t>omisija</w:t>
      </w:r>
      <w:r w:rsidRPr="00B6068A">
        <w:rPr>
          <w:rFonts w:ascii="Times New Roman" w:hAnsi="Times New Roman"/>
          <w:szCs w:val="24"/>
        </w:rPr>
        <w:t xml:space="preserve"> konstatē </w:t>
      </w:r>
      <w:r w:rsidR="00116F00" w:rsidRPr="00B6068A">
        <w:rPr>
          <w:rFonts w:ascii="Times New Roman" w:hAnsi="Times New Roman"/>
          <w:szCs w:val="24"/>
          <w:lang w:val="lv-LV"/>
        </w:rPr>
        <w:t>PIL</w:t>
      </w:r>
      <w:r w:rsidRPr="00B6068A">
        <w:rPr>
          <w:rFonts w:ascii="Times New Roman" w:hAnsi="Times New Roman"/>
          <w:szCs w:val="24"/>
        </w:rPr>
        <w:t xml:space="preserve"> 42.</w:t>
      </w:r>
      <w:r w:rsidR="00954F77" w:rsidRPr="00B6068A">
        <w:rPr>
          <w:rFonts w:ascii="Times New Roman" w:hAnsi="Times New Roman"/>
          <w:szCs w:val="24"/>
          <w:lang w:val="lv-LV"/>
        </w:rPr>
        <w:t> </w:t>
      </w:r>
      <w:r w:rsidRPr="00B6068A">
        <w:rPr>
          <w:rFonts w:ascii="Times New Roman" w:hAnsi="Times New Roman"/>
          <w:szCs w:val="24"/>
        </w:rPr>
        <w:t>panta otrās daļas 1.</w:t>
      </w:r>
      <w:r w:rsidR="00954F77" w:rsidRPr="00B6068A">
        <w:rPr>
          <w:rFonts w:ascii="Times New Roman" w:hAnsi="Times New Roman"/>
          <w:szCs w:val="24"/>
          <w:lang w:val="lv-LV"/>
        </w:rPr>
        <w:t>-</w:t>
      </w:r>
      <w:r w:rsidRPr="00B6068A">
        <w:rPr>
          <w:rFonts w:ascii="Times New Roman" w:hAnsi="Times New Roman"/>
          <w:szCs w:val="24"/>
        </w:rPr>
        <w:t>7.</w:t>
      </w:r>
      <w:r w:rsidR="00954F77" w:rsidRPr="00B6068A">
        <w:rPr>
          <w:rFonts w:ascii="Times New Roman" w:hAnsi="Times New Roman"/>
          <w:szCs w:val="24"/>
          <w:lang w:val="lv-LV"/>
        </w:rPr>
        <w:t xml:space="preserve"> </w:t>
      </w:r>
      <w:r w:rsidRPr="00B6068A">
        <w:rPr>
          <w:rFonts w:ascii="Times New Roman" w:hAnsi="Times New Roman"/>
          <w:szCs w:val="24"/>
        </w:rPr>
        <w:t>un 10.-14.</w:t>
      </w:r>
      <w:r w:rsidR="00954F77" w:rsidRPr="00B6068A">
        <w:rPr>
          <w:rFonts w:ascii="Times New Roman" w:hAnsi="Times New Roman"/>
          <w:szCs w:val="24"/>
          <w:lang w:val="lv-LV"/>
        </w:rPr>
        <w:t> </w:t>
      </w:r>
      <w:r w:rsidR="00F600E8" w:rsidRPr="00B6068A">
        <w:rPr>
          <w:rFonts w:ascii="Times New Roman" w:hAnsi="Times New Roman"/>
          <w:szCs w:val="24"/>
          <w:lang w:val="lv-LV"/>
        </w:rPr>
        <w:t>p</w:t>
      </w:r>
      <w:r w:rsidR="00F56ABE" w:rsidRPr="00B6068A">
        <w:rPr>
          <w:rFonts w:ascii="Times New Roman" w:hAnsi="Times New Roman"/>
          <w:szCs w:val="24"/>
          <w:lang w:val="lv-LV"/>
        </w:rPr>
        <w:t>unktā</w:t>
      </w:r>
      <w:r w:rsidR="00292856" w:rsidRPr="00B6068A">
        <w:rPr>
          <w:rFonts w:ascii="Times New Roman" w:hAnsi="Times New Roman"/>
          <w:color w:val="FF33CC"/>
          <w:szCs w:val="24"/>
          <w:lang w:val="lv-LV"/>
        </w:rPr>
        <w:t xml:space="preserve"> </w:t>
      </w:r>
      <w:r w:rsidRPr="00B6068A">
        <w:rPr>
          <w:rFonts w:ascii="Times New Roman" w:hAnsi="Times New Roman"/>
          <w:szCs w:val="24"/>
        </w:rPr>
        <w:t xml:space="preserve">noteiktos izslēgšanas gadījumus, tā rīkojas </w:t>
      </w:r>
      <w:r w:rsidR="00F070E4" w:rsidRPr="00B6068A">
        <w:rPr>
          <w:rFonts w:ascii="Times New Roman" w:hAnsi="Times New Roman"/>
          <w:iCs/>
          <w:szCs w:val="24"/>
          <w:lang w:val="lv-LV"/>
        </w:rPr>
        <w:t>ievērojot PIL 42. pantā noteikto izslēgšanas nosacījumu pārbaudes kārtību un ievērojot PIL 43. pantā par uzticamības nodrošināšanai iesniegto pierādījumu vērtēšanu noteikto regulējumu</w:t>
      </w:r>
      <w:bookmarkEnd w:id="71"/>
      <w:r w:rsidR="00516173" w:rsidRPr="00B6068A">
        <w:rPr>
          <w:rFonts w:ascii="Times New Roman" w:hAnsi="Times New Roman"/>
          <w:iCs/>
          <w:szCs w:val="24"/>
          <w:lang w:val="lv-LV"/>
        </w:rPr>
        <w:t xml:space="preserve"> un PIL pārejas noteikumu 28. punkta 1. apakšpunktā noteikto</w:t>
      </w:r>
      <w:r w:rsidRPr="00B6068A">
        <w:rPr>
          <w:rFonts w:ascii="Times New Roman" w:hAnsi="Times New Roman"/>
          <w:szCs w:val="24"/>
        </w:rPr>
        <w:t>.</w:t>
      </w:r>
    </w:p>
    <w:p w14:paraId="703BD81E" w14:textId="5F1854A9" w:rsidR="00B70E6E" w:rsidRPr="00B70E6E" w:rsidRDefault="00F070E4" w:rsidP="004E5B70">
      <w:pPr>
        <w:pStyle w:val="BodyText"/>
        <w:numPr>
          <w:ilvl w:val="1"/>
          <w:numId w:val="14"/>
        </w:numPr>
        <w:spacing w:before="120" w:after="120"/>
        <w:rPr>
          <w:rFonts w:ascii="Times New Roman" w:hAnsi="Times New Roman"/>
          <w:szCs w:val="24"/>
          <w:lang w:val="lv-LV"/>
        </w:rPr>
      </w:pPr>
      <w:bookmarkStart w:id="72" w:name="_Hlk224717504"/>
      <w:r w:rsidRPr="00F070E4">
        <w:rPr>
          <w:rFonts w:ascii="Times New Roman" w:hAnsi="Times New Roman"/>
          <w:szCs w:val="24"/>
          <w:lang w:val="lv-LV"/>
        </w:rPr>
        <w:t>Pretendentu</w:t>
      </w:r>
      <w:r w:rsidR="00B70E6E">
        <w:rPr>
          <w:lang w:val="lv-LV"/>
        </w:rPr>
        <w:t xml:space="preserve">, </w:t>
      </w:r>
      <w:r w:rsidR="00B70E6E" w:rsidRPr="00B70E6E">
        <w:rPr>
          <w:rFonts w:ascii="Times New Roman" w:hAnsi="Times New Roman"/>
          <w:szCs w:val="24"/>
          <w:lang w:val="lv-LV"/>
        </w:rPr>
        <w:t>kuram būtu piešķiramas līguma slēgšanas tiesības</w:t>
      </w:r>
      <w:r w:rsidRPr="00F070E4">
        <w:rPr>
          <w:rFonts w:ascii="Times New Roman" w:hAnsi="Times New Roman"/>
          <w:szCs w:val="24"/>
          <w:lang w:val="lv-LV"/>
        </w:rPr>
        <w:t xml:space="preserve"> izslēdz no dalības konkursā, ja uz kādu no šādām personām noteiktās starptautiskās vai nacionālās sankcijas vai būtiskas finanšu un kapitāla tirgus intereses </w:t>
      </w:r>
      <w:r w:rsidRPr="00B70E6E">
        <w:rPr>
          <w:rFonts w:ascii="Times New Roman" w:hAnsi="Times New Roman"/>
          <w:szCs w:val="24"/>
          <w:lang w:val="lv-LV"/>
        </w:rPr>
        <w:t>ietekmējošas Eiropas Savienības vai Ziemeļatlantijas līguma organizācijas dalībvalsts sankcijas kavēs līguma izpildi</w:t>
      </w:r>
      <w:bookmarkEnd w:id="67"/>
      <w:bookmarkEnd w:id="68"/>
      <w:bookmarkEnd w:id="72"/>
      <w:r w:rsidR="00B70E6E" w:rsidRPr="00B70E6E">
        <w:rPr>
          <w:rFonts w:ascii="Times New Roman" w:hAnsi="Times New Roman"/>
          <w:szCs w:val="24"/>
          <w:lang w:val="lv-LV"/>
        </w:rPr>
        <w:t>:</w:t>
      </w:r>
    </w:p>
    <w:p w14:paraId="1CACFDBB" w14:textId="77777777" w:rsidR="00B70E6E" w:rsidRPr="00B70E6E" w:rsidRDefault="00F22D3C" w:rsidP="004E5B70">
      <w:pPr>
        <w:pStyle w:val="BodyText"/>
        <w:numPr>
          <w:ilvl w:val="2"/>
          <w:numId w:val="14"/>
        </w:numPr>
        <w:spacing w:before="120" w:after="120"/>
        <w:rPr>
          <w:rFonts w:ascii="Times New Roman" w:hAnsi="Times New Roman"/>
          <w:szCs w:val="24"/>
          <w:lang w:val="lv-LV"/>
        </w:rPr>
      </w:pPr>
      <w:r w:rsidRPr="00B70E6E">
        <w:rPr>
          <w:rFonts w:ascii="Times New Roman" w:hAnsi="Times New Roman"/>
          <w:szCs w:val="24"/>
        </w:rPr>
        <w:t xml:space="preserve">pretendentu, tā valdes vai padomes locekli, patieso labuma guvēju, </w:t>
      </w:r>
      <w:proofErr w:type="spellStart"/>
      <w:r w:rsidRPr="00B70E6E">
        <w:rPr>
          <w:rFonts w:ascii="Times New Roman" w:hAnsi="Times New Roman"/>
          <w:szCs w:val="24"/>
        </w:rPr>
        <w:t>pārstāvēttiesīgo</w:t>
      </w:r>
      <w:proofErr w:type="spellEnd"/>
      <w:r w:rsidRPr="00B70E6E">
        <w:rPr>
          <w:rFonts w:ascii="Times New Roman" w:hAnsi="Times New Roman"/>
          <w:szCs w:val="24"/>
        </w:rPr>
        <w:t xml:space="preserve"> personu vai prokūristu, vai personu, kura ir pilnvarota pārstāvēt pretendentu darbībās, kas saistītas ar filiāli;</w:t>
      </w:r>
    </w:p>
    <w:p w14:paraId="2147AFA5" w14:textId="07278C7C" w:rsidR="00B70E6E" w:rsidRPr="00AB5793" w:rsidRDefault="00F22D3C" w:rsidP="004E5B70">
      <w:pPr>
        <w:pStyle w:val="BodyText"/>
        <w:numPr>
          <w:ilvl w:val="2"/>
          <w:numId w:val="14"/>
        </w:numPr>
        <w:spacing w:before="120" w:after="120"/>
        <w:rPr>
          <w:rFonts w:ascii="Times New Roman" w:hAnsi="Times New Roman"/>
          <w:szCs w:val="24"/>
          <w:lang w:val="lv-LV"/>
        </w:rPr>
      </w:pPr>
      <w:r w:rsidRPr="00B70E6E">
        <w:rPr>
          <w:rFonts w:ascii="Times New Roman" w:hAnsi="Times New Roman"/>
          <w:szCs w:val="24"/>
        </w:rPr>
        <w:t xml:space="preserve">personālsabiedrības biedru, tā valdes vai padomes locekli, patieso labuma </w:t>
      </w:r>
      <w:r w:rsidRPr="00AB5793">
        <w:rPr>
          <w:rFonts w:ascii="Times New Roman" w:hAnsi="Times New Roman"/>
          <w:szCs w:val="24"/>
        </w:rPr>
        <w:t xml:space="preserve">guvēju, </w:t>
      </w:r>
      <w:proofErr w:type="spellStart"/>
      <w:r w:rsidRPr="00AB5793">
        <w:rPr>
          <w:rFonts w:ascii="Times New Roman" w:hAnsi="Times New Roman"/>
          <w:szCs w:val="24"/>
        </w:rPr>
        <w:t>pārstāvēttiesīgo</w:t>
      </w:r>
      <w:proofErr w:type="spellEnd"/>
      <w:r w:rsidRPr="00AB5793">
        <w:rPr>
          <w:rFonts w:ascii="Times New Roman" w:hAnsi="Times New Roman"/>
          <w:szCs w:val="24"/>
        </w:rPr>
        <w:t xml:space="preserve"> personu vai prokūristu, ja pretendents ir personālsabiedrība</w:t>
      </w:r>
      <w:r w:rsidR="00002F62">
        <w:rPr>
          <w:rFonts w:ascii="Times New Roman" w:hAnsi="Times New Roman"/>
          <w:szCs w:val="24"/>
          <w:lang w:val="lv-LV"/>
        </w:rPr>
        <w:t>.</w:t>
      </w:r>
    </w:p>
    <w:bookmarkEnd w:id="69"/>
    <w:p w14:paraId="6FFD6FB6" w14:textId="77777777" w:rsidR="00F22D3C" w:rsidRPr="008E19F6" w:rsidRDefault="00F22D3C" w:rsidP="004E5B70">
      <w:pPr>
        <w:numPr>
          <w:ilvl w:val="1"/>
          <w:numId w:val="14"/>
        </w:numPr>
        <w:spacing w:after="120"/>
        <w:jc w:val="both"/>
      </w:pPr>
      <w:r w:rsidRPr="008E19F6">
        <w:t xml:space="preserve">Lai komisija pārbaudītu, vai uz ārvalstī reģistrētu pretendentu, kuram būtu piešķiramas līguma slēgšanas tiesības, neattiecas Starptautisko un Latvijas Republikas nacionālo sankciju likumā  noteiktās sankcijas,  komisija pieprasa, lai pretendents iesniedz attiecīgās ārvalsts kompetentās institūcijas izziņu, kas atspoguļo aktuālo informāciju par pretendenta amatpersonām – valdes vai padomes locekļiem, patiesā labuma guvējiem, </w:t>
      </w:r>
      <w:proofErr w:type="spellStart"/>
      <w:r w:rsidRPr="008E19F6">
        <w:t>pārstāvēttiesīgajām</w:t>
      </w:r>
      <w:proofErr w:type="spellEnd"/>
      <w:r w:rsidRPr="008E19F6">
        <w:t xml:space="preserve"> personām vai prokūristiem vai personām, kuras ir pilnvarotas pārstāvēt pretendentu darbībās, kas saistītas ar filiāli. Šajā punktā minētās informācijas iesniegšanai nosaka termiņu, kas nav īsāks par 10 darbdienām pēc pieprasījuma nosūtīšanas dienas.</w:t>
      </w:r>
    </w:p>
    <w:p w14:paraId="68B397D2" w14:textId="4CABEA8D" w:rsidR="00F22D3C" w:rsidRDefault="00F22D3C" w:rsidP="004E5B70">
      <w:pPr>
        <w:numPr>
          <w:ilvl w:val="1"/>
          <w:numId w:val="14"/>
        </w:numPr>
        <w:spacing w:after="120"/>
        <w:jc w:val="both"/>
      </w:pPr>
      <w:r w:rsidRPr="008E19F6">
        <w:t xml:space="preserve">Ja nolikuma </w:t>
      </w:r>
      <w:r w:rsidR="00EB36D1" w:rsidRPr="008E19F6">
        <w:t>1</w:t>
      </w:r>
      <w:r w:rsidR="00243D59">
        <w:t>5</w:t>
      </w:r>
      <w:r w:rsidR="00EB36D1" w:rsidRPr="008E19F6">
        <w:t>.</w:t>
      </w:r>
      <w:r w:rsidR="00907233">
        <w:t>4</w:t>
      </w:r>
      <w:r w:rsidR="00EB36D1" w:rsidRPr="008E19F6">
        <w:t>. </w:t>
      </w:r>
      <w:r w:rsidRPr="008E19F6">
        <w:t xml:space="preserve">punktā noteiktā informācija ārvalsts kompetentās institūcijas izziņās netiek izsniegta, ārvalstī reģistrēts vai pastāvīgi dzīvojošs pretendents to var aizstāt ar zvērestu vai, ja zvēresta došanu attiecīgās valsts normatīvie akti neparedz, - ar paša pretendenta vai citas nolikuma </w:t>
      </w:r>
      <w:r w:rsidR="00EB36D1" w:rsidRPr="008E19F6">
        <w:t>1</w:t>
      </w:r>
      <w:r w:rsidR="00243D59">
        <w:t>5</w:t>
      </w:r>
      <w:r w:rsidR="00EB36D1" w:rsidRPr="008E19F6">
        <w:t>.</w:t>
      </w:r>
      <w:r w:rsidR="00907233">
        <w:t>4</w:t>
      </w:r>
      <w:r w:rsidR="00EB36D1" w:rsidRPr="008E19F6">
        <w:t>. </w:t>
      </w:r>
      <w:r w:rsidRPr="008E19F6">
        <w:t xml:space="preserve">punktā minētās personas apliecinājumu kompetentai </w:t>
      </w:r>
      <w:r w:rsidRPr="008E19F6">
        <w:lastRenderedPageBreak/>
        <w:t>izpildvaras vai tiesu varas iestādei, zvērinātam notāram vai kompetentai attiecīgās nozares organizācijai to reģistrācijas (pastāvīgās dzīvesvietas) valstī.</w:t>
      </w:r>
    </w:p>
    <w:p w14:paraId="7A520B4B" w14:textId="76EDDE82" w:rsidR="007C6F88" w:rsidRPr="008E19F6" w:rsidRDefault="007C6F88" w:rsidP="004E5B70">
      <w:pPr>
        <w:numPr>
          <w:ilvl w:val="1"/>
          <w:numId w:val="14"/>
        </w:numPr>
        <w:spacing w:after="120"/>
        <w:jc w:val="both"/>
      </w:pPr>
      <w:r w:rsidRPr="008E19F6">
        <w:t>Izziņas un citus dokumentus, kurus PIL noteiktajos gadījumos attiecīb</w:t>
      </w:r>
      <w:r>
        <w:t>ā</w:t>
      </w:r>
      <w:r w:rsidRPr="008E19F6">
        <w:t xml:space="preserve"> uz izslēgšanas nosacījumu pārbaudi</w:t>
      </w:r>
      <w:r w:rsidRPr="008E19F6">
        <w:rPr>
          <w:color w:val="FF0000"/>
        </w:rPr>
        <w:t xml:space="preserve"> </w:t>
      </w:r>
      <w:r w:rsidRPr="008E19F6">
        <w:t>izsniedz Latvijas kompetentās institūcijas Pasūtītājs pieņem un atzīst, ja tie izdoti ne agrāk kā vienu mēnesi pirms iesniegšanas dienas, bet ārvalstu kompetento institūciju izsniegtās izziņas un citus dokumentus- ja tie izdoti ne agrāk kā sešus mēnešus pirms iesniegšanas dienas, ja izziņas vai dokumenta izdevējs nav norādījis īsāku tā derīguma termiņu</w:t>
      </w:r>
      <w:r w:rsidR="00AA4F17">
        <w:t>.</w:t>
      </w:r>
    </w:p>
    <w:p w14:paraId="4CD4331F" w14:textId="2443840E" w:rsidR="00F22D3C" w:rsidRPr="0084205E" w:rsidRDefault="00F22D3C" w:rsidP="004E5B70">
      <w:pPr>
        <w:numPr>
          <w:ilvl w:val="1"/>
          <w:numId w:val="14"/>
        </w:numPr>
        <w:spacing w:after="120"/>
        <w:jc w:val="both"/>
      </w:pPr>
      <w:r w:rsidRPr="0084205E">
        <w:t xml:space="preserve">Komisija pēc </w:t>
      </w:r>
      <w:r w:rsidR="00F2238B" w:rsidRPr="0084205E">
        <w:t>PIL</w:t>
      </w:r>
      <w:r w:rsidRPr="0084205E">
        <w:t xml:space="preserve"> 42.</w:t>
      </w:r>
      <w:r w:rsidR="00EB36D1" w:rsidRPr="0084205E">
        <w:t> </w:t>
      </w:r>
      <w:r w:rsidRPr="0084205E">
        <w:t xml:space="preserve">pantā un </w:t>
      </w:r>
      <w:r w:rsidR="00F2238B" w:rsidRPr="0084205E">
        <w:t>PIL</w:t>
      </w:r>
      <w:r w:rsidRPr="0084205E">
        <w:t xml:space="preserve"> 43.</w:t>
      </w:r>
      <w:r w:rsidR="00EB36D1" w:rsidRPr="0084205E">
        <w:t> </w:t>
      </w:r>
      <w:r w:rsidRPr="0084205E">
        <w:t>pantā noteikto regulējumu piemērošanas un tajos minēto pierādījumu saņemšanas un pārbaudes, pieņem lēmumu par vispārīgās vienošanās slēgšanu.</w:t>
      </w:r>
    </w:p>
    <w:p w14:paraId="03BA1251" w14:textId="77777777" w:rsidR="00F22D3C" w:rsidRPr="008E19F6" w:rsidRDefault="00F22D3C" w:rsidP="004E5B70">
      <w:pPr>
        <w:numPr>
          <w:ilvl w:val="1"/>
          <w:numId w:val="14"/>
        </w:numPr>
        <w:spacing w:after="120"/>
        <w:jc w:val="both"/>
      </w:pPr>
      <w:r w:rsidRPr="008E19F6">
        <w:t xml:space="preserve">Ja pretendents, kuram būtu piešķiramas iepirkuma līguma slēgšanas tiesības, nolikuma </w:t>
      </w:r>
      <w:r w:rsidR="00EB36D1" w:rsidRPr="008E19F6">
        <w:t>1</w:t>
      </w:r>
      <w:r w:rsidR="006D1BB5" w:rsidRPr="008E19F6">
        <w:t>1</w:t>
      </w:r>
      <w:r w:rsidRPr="008E19F6">
        <w:t>.</w:t>
      </w:r>
      <w:r w:rsidR="00EB36D1" w:rsidRPr="008E19F6">
        <w:t> </w:t>
      </w:r>
      <w:r w:rsidRPr="008E19F6">
        <w:t xml:space="preserve">punktā noteikto kvalifikācijas prasību atbilstības apstiprināšanai kā sākotnējo pierādījumu ir iesniedzis </w:t>
      </w:r>
      <w:r w:rsidR="005D2E46" w:rsidRPr="008E19F6">
        <w:t>ESPD</w:t>
      </w:r>
      <w:r w:rsidRPr="008E19F6">
        <w:t xml:space="preserve">, komisija pirms lēmuma pieņemšanas pieprasa iesniegt dokumentus, kas apliecina pretendenta atbilstību nolikuma </w:t>
      </w:r>
      <w:r w:rsidR="00EB36D1" w:rsidRPr="008E19F6">
        <w:t>1</w:t>
      </w:r>
      <w:r w:rsidR="006D1BB5" w:rsidRPr="008E19F6">
        <w:t>1</w:t>
      </w:r>
      <w:r w:rsidRPr="008E19F6">
        <w:t>.</w:t>
      </w:r>
      <w:r w:rsidR="00EB36D1" w:rsidRPr="008E19F6">
        <w:t> </w:t>
      </w:r>
      <w:r w:rsidRPr="008E19F6">
        <w:t>punktā noteiktajām kvalifikācijas prasībām.</w:t>
      </w:r>
    </w:p>
    <w:p w14:paraId="145D700A" w14:textId="77777777" w:rsidR="00F22D3C" w:rsidRPr="008E19F6" w:rsidRDefault="00F22D3C" w:rsidP="004E5B70">
      <w:pPr>
        <w:numPr>
          <w:ilvl w:val="1"/>
          <w:numId w:val="14"/>
        </w:numPr>
        <w:spacing w:after="120"/>
        <w:jc w:val="both"/>
      </w:pPr>
      <w:r w:rsidRPr="008E19F6">
        <w:t xml:space="preserve">Komisija par pieņemto lēmumu par konkursa rezultātu vienlaikus (t.i., vienā dienā) informē visus pretendentus triju darbdienu laikā pēc lēmuma pieņemšanas, nosūtot paziņojumu elektroniski, </w:t>
      </w:r>
      <w:r w:rsidRPr="008E19F6">
        <w:rPr>
          <w:kern w:val="16"/>
        </w:rPr>
        <w:t>izmantojot drošu elektronisko parakstu vai pievienojot elektroniskajam pastam skenētu dokumentu</w:t>
      </w:r>
      <w:r w:rsidRPr="008E19F6">
        <w:t>. Komisija, informējot par rezultātiem, ir tiesīga neizpaust konkrēto informāciju, ja tā var kaitēt sabiedrības interesēm vai tādējādi tiktu pārkāptas piegādātāja likumīgās komerciālās intereses vai godīgas konkurences noteikumi.</w:t>
      </w:r>
    </w:p>
    <w:p w14:paraId="5F9FF577" w14:textId="77777777" w:rsidR="00F22D3C" w:rsidRPr="008E19F6" w:rsidRDefault="00F22D3C" w:rsidP="004E5B70">
      <w:pPr>
        <w:numPr>
          <w:ilvl w:val="1"/>
          <w:numId w:val="14"/>
        </w:numPr>
        <w:spacing w:after="120"/>
        <w:jc w:val="both"/>
      </w:pPr>
      <w:r w:rsidRPr="008E19F6">
        <w:t xml:space="preserve">Komisija sagatavo </w:t>
      </w:r>
      <w:r w:rsidR="005D2E46" w:rsidRPr="008E19F6">
        <w:t>konkursa</w:t>
      </w:r>
      <w:r w:rsidRPr="008E19F6">
        <w:t xml:space="preserve"> ziņojumu un publicē to aģentūras pircēja profilā šī konkursa sadaļā 5 darbdienu laikā pēc lēmuma pieņemšanas par </w:t>
      </w:r>
      <w:r w:rsidR="005D2E46" w:rsidRPr="008E19F6">
        <w:t>konkursa</w:t>
      </w:r>
      <w:r w:rsidRPr="008E19F6">
        <w:t xml:space="preserve"> rezultātiem.</w:t>
      </w:r>
    </w:p>
    <w:p w14:paraId="1698BB29" w14:textId="77777777" w:rsidR="00B76B80" w:rsidRPr="008E19F6" w:rsidRDefault="00B76B80" w:rsidP="004E5B70">
      <w:pPr>
        <w:pStyle w:val="Heading2"/>
        <w:numPr>
          <w:ilvl w:val="0"/>
          <w:numId w:val="14"/>
        </w:numPr>
        <w:spacing w:before="240"/>
        <w:ind w:left="601" w:hanging="601"/>
        <w:rPr>
          <w:sz w:val="24"/>
          <w:szCs w:val="24"/>
        </w:rPr>
      </w:pPr>
      <w:bookmarkStart w:id="73" w:name="_Toc43711339"/>
      <w:bookmarkStart w:id="74" w:name="_Toc43711782"/>
      <w:bookmarkStart w:id="75" w:name="_Toc68102140"/>
      <w:bookmarkStart w:id="76" w:name="_Toc238729572"/>
      <w:r w:rsidRPr="008E19F6">
        <w:rPr>
          <w:sz w:val="24"/>
          <w:szCs w:val="24"/>
        </w:rPr>
        <w:t>Komisijas darba procedūra un lēmumu pieņemšana</w:t>
      </w:r>
      <w:bookmarkEnd w:id="73"/>
      <w:bookmarkEnd w:id="74"/>
      <w:bookmarkEnd w:id="75"/>
      <w:r w:rsidRPr="008E19F6">
        <w:rPr>
          <w:sz w:val="24"/>
          <w:szCs w:val="24"/>
        </w:rPr>
        <w:t>s kārtība</w:t>
      </w:r>
      <w:bookmarkEnd w:id="76"/>
    </w:p>
    <w:p w14:paraId="7C50E111" w14:textId="77777777" w:rsidR="00B76B80" w:rsidRPr="008E19F6" w:rsidRDefault="00B76B80" w:rsidP="004E5B70">
      <w:pPr>
        <w:numPr>
          <w:ilvl w:val="1"/>
          <w:numId w:val="14"/>
        </w:numPr>
        <w:spacing w:after="120"/>
        <w:jc w:val="both"/>
        <w:outlineLvl w:val="0"/>
      </w:pPr>
      <w:r w:rsidRPr="008E19F6">
        <w:t xml:space="preserve">Komisija darbojas saskaņā ar nolikumu un </w:t>
      </w:r>
      <w:r w:rsidR="00F2238B" w:rsidRPr="008E19F6">
        <w:t>PIL</w:t>
      </w:r>
      <w:r w:rsidRPr="008E19F6">
        <w:t xml:space="preserve"> un citiem publisko iepirkumu regulējošiem normatīvajiem aktiem.</w:t>
      </w:r>
    </w:p>
    <w:p w14:paraId="45D74CD3" w14:textId="77777777" w:rsidR="00B76B80" w:rsidRPr="008E19F6" w:rsidRDefault="00B76B80" w:rsidP="004E5B70">
      <w:pPr>
        <w:numPr>
          <w:ilvl w:val="1"/>
          <w:numId w:val="14"/>
        </w:numPr>
        <w:spacing w:after="120"/>
        <w:jc w:val="both"/>
        <w:outlineLvl w:val="0"/>
      </w:pPr>
      <w:r w:rsidRPr="008E19F6">
        <w:t>Komisijas sēdes vada komisijas priekšsēdētājs. Priekšsēdētāja prombūtnes laikā komisijas priekšsēdētāja pienākumus pilda komisijas priekšsēdētāja vietnieks.</w:t>
      </w:r>
    </w:p>
    <w:p w14:paraId="6FAB1A09" w14:textId="77777777" w:rsidR="00B76B80" w:rsidRPr="008E19F6" w:rsidRDefault="00B76B80" w:rsidP="004E5B70">
      <w:pPr>
        <w:numPr>
          <w:ilvl w:val="1"/>
          <w:numId w:val="14"/>
        </w:numPr>
        <w:spacing w:after="120"/>
        <w:jc w:val="both"/>
        <w:outlineLvl w:val="0"/>
      </w:pPr>
      <w:r w:rsidRPr="008E19F6">
        <w:t xml:space="preserve">Komisijas sēdes protokolē komisijas sekretārs. Protokolu paraksta visi sēdē klātesošie komisijas locekļi. Ja kāds no komisijas locekļiem nepiekrīt protokolā fiksētajiem secinājumiem un lēmumiem, viņam ir tiesības </w:t>
      </w:r>
      <w:proofErr w:type="spellStart"/>
      <w:r w:rsidRPr="008E19F6">
        <w:t>rakstveidā</w:t>
      </w:r>
      <w:proofErr w:type="spellEnd"/>
      <w:r w:rsidRPr="008E19F6">
        <w:t xml:space="preserve"> izteikt savu īpašo viedokli, kuru  pievieno protokolam.</w:t>
      </w:r>
    </w:p>
    <w:p w14:paraId="1212ADE1" w14:textId="77777777" w:rsidR="00B76B80" w:rsidRPr="008E19F6" w:rsidRDefault="00B76B80" w:rsidP="004E5B70">
      <w:pPr>
        <w:numPr>
          <w:ilvl w:val="1"/>
          <w:numId w:val="14"/>
        </w:numPr>
        <w:spacing w:after="120"/>
        <w:jc w:val="both"/>
        <w:outlineLvl w:val="0"/>
      </w:pPr>
      <w:r w:rsidRPr="008E19F6">
        <w:t>Komisija ir lemttiesīga, ja komisijas sēdē piedalās vismaz divas trešdaļas no komisijas locekļiem.</w:t>
      </w:r>
    </w:p>
    <w:p w14:paraId="71A545B6" w14:textId="77777777" w:rsidR="00B76B80" w:rsidRPr="008E19F6" w:rsidRDefault="00B76B80" w:rsidP="004E5B70">
      <w:pPr>
        <w:numPr>
          <w:ilvl w:val="1"/>
          <w:numId w:val="14"/>
        </w:numPr>
        <w:spacing w:after="120"/>
        <w:jc w:val="both"/>
        <w:outlineLvl w:val="0"/>
      </w:pPr>
      <w:r w:rsidRPr="008E19F6">
        <w:t>Komisija lēmumu pieņem sēdes laikā, atklāti balsojot. Lēmums ir pieņemts, ja par to balso vairākums no sēdē klātesošajiem komisijas locekļiem. Ja balsis sadalās līdzīgi, tad komisijas priekšsēdētāja balss ir izšķirošā.</w:t>
      </w:r>
    </w:p>
    <w:p w14:paraId="6C704110" w14:textId="77777777" w:rsidR="00B76B80" w:rsidRPr="008E19F6" w:rsidRDefault="00B76B80" w:rsidP="004E5B70">
      <w:pPr>
        <w:pStyle w:val="Heading2"/>
        <w:numPr>
          <w:ilvl w:val="0"/>
          <w:numId w:val="14"/>
        </w:numPr>
        <w:rPr>
          <w:sz w:val="24"/>
          <w:szCs w:val="24"/>
        </w:rPr>
      </w:pPr>
      <w:bookmarkStart w:id="77" w:name="_Toc43711340"/>
      <w:bookmarkStart w:id="78" w:name="_Toc43711783"/>
      <w:bookmarkStart w:id="79" w:name="_Toc68102141"/>
      <w:bookmarkStart w:id="80" w:name="_Toc238729573"/>
      <w:r w:rsidRPr="008E19F6">
        <w:rPr>
          <w:sz w:val="24"/>
          <w:szCs w:val="24"/>
        </w:rPr>
        <w:t>Komisijas tiesības un pienākumi</w:t>
      </w:r>
      <w:bookmarkEnd w:id="77"/>
      <w:bookmarkEnd w:id="78"/>
      <w:bookmarkEnd w:id="79"/>
      <w:bookmarkEnd w:id="80"/>
    </w:p>
    <w:p w14:paraId="297CFD06" w14:textId="77777777" w:rsidR="00B76B80" w:rsidRPr="008E19F6" w:rsidRDefault="00B76B80" w:rsidP="004E5B70">
      <w:pPr>
        <w:numPr>
          <w:ilvl w:val="1"/>
          <w:numId w:val="14"/>
        </w:numPr>
        <w:suppressAutoHyphens/>
        <w:overflowPunct w:val="0"/>
        <w:autoSpaceDE w:val="0"/>
        <w:spacing w:after="120"/>
        <w:jc w:val="both"/>
        <w:textAlignment w:val="baseline"/>
      </w:pPr>
      <w:r w:rsidRPr="008E19F6">
        <w:t>Komisija savas kompetences ietvaros pieņem lēmumus, kā arī veic citas darbības saskaņā ar nolikumu. Gadījumos, kas nav atrunāti nolikumā, komisija rīkojas publisko iepirkumu reglamentējošajos normatīvajos aktos noteiktajā kārtībā.</w:t>
      </w:r>
    </w:p>
    <w:p w14:paraId="3B038C8C" w14:textId="77777777" w:rsidR="00B76B80" w:rsidRPr="008E19F6" w:rsidRDefault="00B76B80" w:rsidP="004E5B70">
      <w:pPr>
        <w:numPr>
          <w:ilvl w:val="1"/>
          <w:numId w:val="14"/>
        </w:numPr>
        <w:suppressAutoHyphens/>
        <w:overflowPunct w:val="0"/>
        <w:autoSpaceDE w:val="0"/>
        <w:spacing w:after="120"/>
        <w:jc w:val="both"/>
        <w:textAlignment w:val="baseline"/>
      </w:pPr>
      <w:r w:rsidRPr="008E19F6">
        <w:lastRenderedPageBreak/>
        <w:t>Komisijas pienākumi:</w:t>
      </w:r>
    </w:p>
    <w:p w14:paraId="1233A7A3"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 xml:space="preserve">izskatīt pretendentu piedāvājumus atbilstoši nolikumam un </w:t>
      </w:r>
      <w:r w:rsidR="00F2238B" w:rsidRPr="008E19F6">
        <w:t>PIL</w:t>
      </w:r>
      <w:r w:rsidRPr="008E19F6">
        <w:t xml:space="preserve"> noteiktajam;</w:t>
      </w:r>
    </w:p>
    <w:p w14:paraId="62B2C459"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lemt par konkursam iesniegto dokumentu neizskatīšanu sakarā ar iesniegšanas noteikumu pārkāpšanu vai sakarā ar to neatbilstību nolikumam;</w:t>
      </w:r>
    </w:p>
    <w:p w14:paraId="7F2363A5"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pieņemt lēmumu par konkursa rezultātiem;</w:t>
      </w:r>
    </w:p>
    <w:p w14:paraId="0BB29E91"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veikt citas normatīvajos aktos un nolikumā paredzētās darbības.</w:t>
      </w:r>
    </w:p>
    <w:p w14:paraId="5E79CA42" w14:textId="77777777" w:rsidR="00B76B80" w:rsidRPr="008E19F6" w:rsidRDefault="00B76B80" w:rsidP="004E5B70">
      <w:pPr>
        <w:numPr>
          <w:ilvl w:val="1"/>
          <w:numId w:val="14"/>
        </w:numPr>
        <w:suppressAutoHyphens/>
        <w:overflowPunct w:val="0"/>
        <w:autoSpaceDE w:val="0"/>
        <w:spacing w:after="120"/>
        <w:jc w:val="both"/>
        <w:textAlignment w:val="baseline"/>
        <w:rPr>
          <w:rStyle w:val="PageNumber"/>
        </w:rPr>
      </w:pPr>
      <w:r w:rsidRPr="008E19F6">
        <w:rPr>
          <w:rStyle w:val="PageNumber"/>
        </w:rPr>
        <w:t>Komisijas tiesības:</w:t>
      </w:r>
    </w:p>
    <w:p w14:paraId="01513EEA"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rPr>
          <w:rStyle w:val="PageNumber"/>
        </w:rPr>
        <w:t>p</w:t>
      </w:r>
      <w:r w:rsidRPr="008E19F6">
        <w:t xml:space="preserve">ieprasīt iesniegt rakstisku paskaidrojumu vai papildus informāciju par piedāvājumā ietverto informāciju. </w:t>
      </w:r>
      <w:r w:rsidRPr="008E19F6">
        <w:rPr>
          <w:bCs/>
        </w:rPr>
        <w:t>Šādu paskaidrojumu pieprasa tikai precizēšanas nolūkos, ja piedāvājumā ietvertā informācija ir nepilnīga vai neprecīza, un tas nedod pretendentam tiesības jebkādā veidā mainīt savu piedāvājumu</w:t>
      </w:r>
      <w:r w:rsidRPr="008E19F6">
        <w:t>;</w:t>
      </w:r>
    </w:p>
    <w:p w14:paraId="24E750EE"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pieaicināt komisijas darbā atzinumu došanai ekspertus ar padomdevēja tiesībām;</w:t>
      </w:r>
    </w:p>
    <w:p w14:paraId="59187D99"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pārliecināties par sniegtās informācijas patiesumu;</w:t>
      </w:r>
    </w:p>
    <w:p w14:paraId="1B973256"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labot aritmētiskās kļūdas pretendentu finanšu piedāvājumos;</w:t>
      </w:r>
    </w:p>
    <w:p w14:paraId="1272BDA6" w14:textId="77777777" w:rsidR="00B76B80" w:rsidRPr="0084205E" w:rsidRDefault="00B76B80" w:rsidP="004E5B70">
      <w:pPr>
        <w:numPr>
          <w:ilvl w:val="2"/>
          <w:numId w:val="14"/>
        </w:numPr>
        <w:suppressAutoHyphens/>
        <w:overflowPunct w:val="0"/>
        <w:autoSpaceDE w:val="0"/>
        <w:spacing w:after="120"/>
        <w:ind w:left="1077"/>
        <w:jc w:val="both"/>
        <w:textAlignment w:val="baseline"/>
      </w:pPr>
      <w:r w:rsidRPr="0084205E">
        <w:t>veikt citas darbības, kas izriet no nolikuma;</w:t>
      </w:r>
    </w:p>
    <w:p w14:paraId="56E249D1" w14:textId="73C4B1FE" w:rsidR="00B76B80" w:rsidRPr="0084205E" w:rsidRDefault="00B76B80" w:rsidP="004E5B70">
      <w:pPr>
        <w:numPr>
          <w:ilvl w:val="2"/>
          <w:numId w:val="14"/>
        </w:numPr>
        <w:suppressAutoHyphens/>
        <w:overflowPunct w:val="0"/>
        <w:autoSpaceDE w:val="0"/>
        <w:spacing w:after="120"/>
        <w:ind w:left="1077"/>
        <w:jc w:val="both"/>
        <w:textAlignment w:val="baseline"/>
      </w:pPr>
      <w:r w:rsidRPr="0084205E">
        <w:t xml:space="preserve">pieņemt lēmumu slēgt vispārīgo vienošanos ar </w:t>
      </w:r>
      <w:r w:rsidR="00EB36D1" w:rsidRPr="0084205E">
        <w:t>saimnieciski vis</w:t>
      </w:r>
      <w:r w:rsidRPr="0084205E">
        <w:t>izdevīgākā piedāvājuma iesniedzēju vai pārtraukt konkursu, neizvēloties nevienu piedāvājumu, ja tam ir objektīvs pamatojums;</w:t>
      </w:r>
    </w:p>
    <w:p w14:paraId="4236BFD3"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 xml:space="preserve">aizdomu rašanās gadījumā par kāda pretendenta iesniegtu nepamatoti lētu piedāvājumu rīkoties atbilstoši </w:t>
      </w:r>
      <w:r w:rsidR="00F2238B" w:rsidRPr="008E19F6">
        <w:t>PIL</w:t>
      </w:r>
      <w:r w:rsidRPr="008E19F6">
        <w:t xml:space="preserve"> noteiktajam;</w:t>
      </w:r>
    </w:p>
    <w:p w14:paraId="4969E6E1" w14:textId="77777777" w:rsidR="00B76B80" w:rsidRPr="008E19F6" w:rsidRDefault="00B76B80" w:rsidP="004E5B70">
      <w:pPr>
        <w:numPr>
          <w:ilvl w:val="2"/>
          <w:numId w:val="14"/>
        </w:numPr>
        <w:suppressAutoHyphens/>
        <w:overflowPunct w:val="0"/>
        <w:autoSpaceDE w:val="0"/>
        <w:spacing w:after="120"/>
        <w:ind w:left="1077"/>
        <w:jc w:val="both"/>
        <w:textAlignment w:val="baseline"/>
      </w:pPr>
      <w:r w:rsidRPr="008E19F6">
        <w:t>pieņemt lēmumu pretendentu kvalifikācijas atbilstības pārbaudi veikt tikai tam pretendentam, kuram būtu piešķiramas iepirkuma līguma slēgšanas tiesības.</w:t>
      </w:r>
    </w:p>
    <w:p w14:paraId="7ECB2EC9" w14:textId="77777777" w:rsidR="00A53A04" w:rsidRPr="008E19F6" w:rsidRDefault="00B76B80" w:rsidP="004E5B70">
      <w:pPr>
        <w:pStyle w:val="NormalWeb"/>
        <w:keepLines/>
        <w:numPr>
          <w:ilvl w:val="1"/>
          <w:numId w:val="14"/>
        </w:numPr>
        <w:spacing w:before="0" w:beforeAutospacing="0" w:after="120" w:afterAutospacing="0"/>
        <w:jc w:val="both"/>
        <w:rPr>
          <w:rFonts w:ascii="Times New Roman" w:hAnsi="Times New Roman"/>
          <w:lang w:val="lv-LV"/>
        </w:rPr>
      </w:pPr>
      <w:r w:rsidRPr="008E19F6">
        <w:rPr>
          <w:rFonts w:ascii="Times New Roman" w:hAnsi="Times New Roman"/>
          <w:lang w:val="lv-LV"/>
        </w:rPr>
        <w:t xml:space="preserve">Komisija papildus informācijas pieprasījumu pretendentiem </w:t>
      </w:r>
      <w:proofErr w:type="spellStart"/>
      <w:r w:rsidRPr="008E19F6">
        <w:rPr>
          <w:rFonts w:ascii="Times New Roman" w:hAnsi="Times New Roman"/>
          <w:lang w:val="lv-LV"/>
        </w:rPr>
        <w:t>nosūta</w:t>
      </w:r>
      <w:proofErr w:type="spellEnd"/>
      <w:r w:rsidRPr="008E19F6">
        <w:rPr>
          <w:rFonts w:ascii="Times New Roman" w:hAnsi="Times New Roman"/>
          <w:lang w:val="lv-LV"/>
        </w:rPr>
        <w:t xml:space="preserve"> elektroniski uz pretendenta pieteikumā norādīto e</w:t>
      </w:r>
      <w:r w:rsidR="00C41384" w:rsidRPr="008E19F6">
        <w:rPr>
          <w:rFonts w:ascii="Times New Roman" w:hAnsi="Times New Roman"/>
          <w:lang w:val="lv-LV"/>
        </w:rPr>
        <w:t>lektronisko</w:t>
      </w:r>
      <w:r w:rsidRPr="008E19F6">
        <w:rPr>
          <w:rFonts w:ascii="Times New Roman" w:hAnsi="Times New Roman"/>
          <w:lang w:val="lv-LV"/>
        </w:rPr>
        <w:t xml:space="preserve">-pasta adresi, </w:t>
      </w:r>
      <w:r w:rsidRPr="008E19F6">
        <w:rPr>
          <w:rFonts w:ascii="Times New Roman" w:hAnsi="Times New Roman"/>
          <w:kern w:val="16"/>
          <w:lang w:val="lv-LV"/>
        </w:rPr>
        <w:t>izmantojot drošu elektronisko parakstu vai pievienojot elektroniskajam pastam skenētu dokumentu</w:t>
      </w:r>
      <w:r w:rsidRPr="008E19F6">
        <w:rPr>
          <w:rFonts w:ascii="Times New Roman" w:hAnsi="Times New Roman"/>
          <w:lang w:val="lv-LV"/>
        </w:rPr>
        <w:t>.</w:t>
      </w:r>
      <w:bookmarkEnd w:id="70"/>
    </w:p>
    <w:p w14:paraId="53CEC82F" w14:textId="77777777" w:rsidR="00C86F98" w:rsidRPr="008E19F6" w:rsidRDefault="00C86F98" w:rsidP="004E5B70">
      <w:pPr>
        <w:pStyle w:val="Heading2"/>
        <w:numPr>
          <w:ilvl w:val="0"/>
          <w:numId w:val="14"/>
        </w:numPr>
        <w:rPr>
          <w:sz w:val="24"/>
          <w:szCs w:val="24"/>
        </w:rPr>
      </w:pPr>
      <w:bookmarkStart w:id="81" w:name="_Toc43711342"/>
      <w:bookmarkStart w:id="82" w:name="_Toc43711785"/>
      <w:bookmarkStart w:id="83" w:name="_Toc68102143"/>
      <w:bookmarkStart w:id="84" w:name="_Toc238729574"/>
      <w:r w:rsidRPr="008E19F6">
        <w:rPr>
          <w:sz w:val="24"/>
          <w:szCs w:val="24"/>
        </w:rPr>
        <w:t>Pretendenta tiesības un pienākumi</w:t>
      </w:r>
      <w:bookmarkEnd w:id="81"/>
      <w:bookmarkEnd w:id="82"/>
      <w:bookmarkEnd w:id="83"/>
      <w:bookmarkEnd w:id="84"/>
    </w:p>
    <w:p w14:paraId="3EE293F5" w14:textId="2166A82A" w:rsidR="00F502EA" w:rsidRPr="008E19F6" w:rsidRDefault="00F502EA" w:rsidP="004E5B70">
      <w:pPr>
        <w:numPr>
          <w:ilvl w:val="1"/>
          <w:numId w:val="14"/>
        </w:numPr>
        <w:suppressAutoHyphens/>
        <w:spacing w:after="120"/>
        <w:jc w:val="both"/>
      </w:pPr>
      <w:r w:rsidRPr="008E19F6">
        <w:t xml:space="preserve">Piedalīšanās konkursā ir pretendentu brīvas gribas izpausme. Iesniedzot savu piedāvājumu dalībai konkursā, pretendents visā pilnībā pieņem un ir gatavs pildīt visas nolikuma prasības, kā arī </w:t>
      </w:r>
      <w:r w:rsidR="00495BCD">
        <w:t>normatīvajos</w:t>
      </w:r>
      <w:r w:rsidRPr="008E19F6">
        <w:t xml:space="preserve"> aktos paredzētās normas. Ja pretendenta piedāvājums vai tā daļa būs pretrunā ar nolikumu, tā netiks akceptēta un var būt par iemeslu piedāvājuma noraidīšanai.</w:t>
      </w:r>
    </w:p>
    <w:p w14:paraId="1552F287" w14:textId="2508293B" w:rsidR="002A4E48" w:rsidRPr="00495BCD" w:rsidRDefault="00F502EA" w:rsidP="004E5B70">
      <w:pPr>
        <w:numPr>
          <w:ilvl w:val="1"/>
          <w:numId w:val="14"/>
        </w:numPr>
        <w:suppressAutoHyphens/>
        <w:spacing w:after="120"/>
        <w:jc w:val="both"/>
      </w:pPr>
      <w:r w:rsidRPr="008E19F6">
        <w:t xml:space="preserve">Pretendentam ir rūpīgi jāizskata un jārespektē visi norādījumi, formas, noteikumi un specifikācijas, kas iekļauti nolikumā. Gadījumā, ja pretendents konstatē pretrunas starp kādām nolikuma daļām vai kāda no </w:t>
      </w:r>
      <w:r w:rsidRPr="00495BCD">
        <w:t>nolikuma daļām viņam nav skaidra, pretendentam ir jāprasa skaidrojums no komisijas</w:t>
      </w:r>
      <w:r w:rsidR="00495BCD" w:rsidRPr="00495BCD">
        <w:t>, saskaņā ar nolikuma 4. punktu</w:t>
      </w:r>
      <w:r w:rsidRPr="00495BCD">
        <w:t>.</w:t>
      </w:r>
    </w:p>
    <w:p w14:paraId="2A2ED453" w14:textId="77777777" w:rsidR="00360080" w:rsidRPr="008E19F6" w:rsidRDefault="00F502EA" w:rsidP="004E5B70">
      <w:pPr>
        <w:numPr>
          <w:ilvl w:val="1"/>
          <w:numId w:val="14"/>
        </w:numPr>
        <w:suppressAutoHyphens/>
        <w:spacing w:after="120"/>
        <w:jc w:val="both"/>
      </w:pPr>
      <w:r w:rsidRPr="008E19F6">
        <w:t>Pretendentam ir pilnībā jāsedz piedāvājuma sagatavošanas un iesniegšanas izmaksas.</w:t>
      </w:r>
      <w:r w:rsidR="00360080" w:rsidRPr="008E19F6">
        <w:t xml:space="preserve"> Ne </w:t>
      </w:r>
      <w:r w:rsidR="00C41384" w:rsidRPr="008E19F6">
        <w:t>P</w:t>
      </w:r>
      <w:r w:rsidR="00360080" w:rsidRPr="008E19F6">
        <w:t>asūtītājs, ne komisija neuzņemas nekādu atbildību par pretendenta izmaksām piedāvājuma sagatavošanai un iesniegšanai neatkarīgi no konkursa rezultātiem.</w:t>
      </w:r>
    </w:p>
    <w:p w14:paraId="61943F3B" w14:textId="77777777" w:rsidR="00F502EA" w:rsidRPr="008E19F6" w:rsidRDefault="00F502EA" w:rsidP="004E5B70">
      <w:pPr>
        <w:numPr>
          <w:ilvl w:val="1"/>
          <w:numId w:val="14"/>
        </w:numPr>
        <w:suppressAutoHyphens/>
        <w:spacing w:after="120"/>
        <w:jc w:val="both"/>
      </w:pPr>
      <w:r w:rsidRPr="008E19F6">
        <w:t xml:space="preserve">Pretendentam ir tiesības iesniegt sūdzības par komisijas darbību, tajā skaitā </w:t>
      </w:r>
      <w:r w:rsidR="00A44997" w:rsidRPr="008E19F6">
        <w:t xml:space="preserve">par apstiprināto nolikumu, kā </w:t>
      </w:r>
      <w:r w:rsidRPr="008E19F6">
        <w:t xml:space="preserve">arī pārsūdzēt tās pieņemto lēmumu </w:t>
      </w:r>
      <w:r w:rsidR="00F2238B" w:rsidRPr="008E19F6">
        <w:t>PIL</w:t>
      </w:r>
      <w:r w:rsidRPr="008E19F6">
        <w:t xml:space="preserve"> noteiktajā kārtībā.</w:t>
      </w:r>
    </w:p>
    <w:p w14:paraId="0F4A946D" w14:textId="77777777" w:rsidR="009B2BF1" w:rsidRPr="008E19F6" w:rsidRDefault="009B2BF1" w:rsidP="004E5B70">
      <w:pPr>
        <w:pStyle w:val="SLONormalnospace"/>
        <w:numPr>
          <w:ilvl w:val="1"/>
          <w:numId w:val="14"/>
        </w:numPr>
        <w:suppressAutoHyphens/>
        <w:autoSpaceDN/>
        <w:adjustRightInd/>
        <w:spacing w:after="120"/>
        <w:rPr>
          <w:lang w:val="lv-LV"/>
        </w:rPr>
      </w:pPr>
      <w:bookmarkStart w:id="85" w:name="_Hlk171058554"/>
      <w:r w:rsidRPr="008E19F6">
        <w:rPr>
          <w:lang w:val="lv-LV"/>
        </w:rPr>
        <w:lastRenderedPageBreak/>
        <w:t>Pretendents atbildi uz komisijas papildus informācijas pieprasījumu sniedz</w:t>
      </w:r>
      <w:r w:rsidR="00311875" w:rsidRPr="008E19F6">
        <w:rPr>
          <w:lang w:val="lv-LV"/>
        </w:rPr>
        <w:t xml:space="preserve"> norādītajā termiņā</w:t>
      </w:r>
      <w:r w:rsidRPr="008E19F6">
        <w:rPr>
          <w:lang w:val="lv-LV"/>
        </w:rPr>
        <w:t xml:space="preserve"> nosūtot elektroniski uz nolikuma 2.</w:t>
      </w:r>
      <w:r w:rsidR="00EB36D1" w:rsidRPr="008E19F6">
        <w:rPr>
          <w:lang w:val="lv-LV"/>
        </w:rPr>
        <w:t> </w:t>
      </w:r>
      <w:r w:rsidRPr="008E19F6">
        <w:rPr>
          <w:lang w:val="lv-LV"/>
        </w:rPr>
        <w:t>punktā norādīto e</w:t>
      </w:r>
      <w:r w:rsidR="00C41384" w:rsidRPr="008E19F6">
        <w:rPr>
          <w:lang w:val="lv-LV"/>
        </w:rPr>
        <w:t xml:space="preserve">lektronisko </w:t>
      </w:r>
      <w:r w:rsidRPr="008E19F6">
        <w:rPr>
          <w:lang w:val="lv-LV"/>
        </w:rPr>
        <w:t>pasta adresi</w:t>
      </w:r>
      <w:r w:rsidR="00D2780A" w:rsidRPr="008E19F6">
        <w:rPr>
          <w:lang w:val="lv-LV"/>
        </w:rPr>
        <w:t>.</w:t>
      </w:r>
    </w:p>
    <w:bookmarkEnd w:id="85"/>
    <w:p w14:paraId="3B2CD2D8" w14:textId="77777777" w:rsidR="00C86F98" w:rsidRPr="008E19F6" w:rsidRDefault="00C86F98">
      <w:pPr>
        <w:spacing w:after="120"/>
        <w:jc w:val="both"/>
      </w:pPr>
    </w:p>
    <w:p w14:paraId="41A1799E" w14:textId="3B087000" w:rsidR="00E12C4B" w:rsidRPr="0084205E" w:rsidRDefault="00E12C4B" w:rsidP="00E12C4B">
      <w:pPr>
        <w:pStyle w:val="Heading1"/>
        <w:tabs>
          <w:tab w:val="num" w:pos="142"/>
        </w:tabs>
        <w:ind w:left="0" w:firstLine="0"/>
        <w:rPr>
          <w:sz w:val="24"/>
          <w:szCs w:val="24"/>
        </w:rPr>
      </w:pPr>
      <w:bookmarkStart w:id="86" w:name="_Toc336070049"/>
      <w:bookmarkStart w:id="87" w:name="_Toc238729575"/>
      <w:r w:rsidRPr="0084205E">
        <w:rPr>
          <w:sz w:val="24"/>
          <w:szCs w:val="24"/>
        </w:rPr>
        <w:t xml:space="preserve">Informācija par </w:t>
      </w:r>
      <w:bookmarkEnd w:id="86"/>
      <w:r w:rsidR="00407892" w:rsidRPr="0084205E">
        <w:rPr>
          <w:sz w:val="24"/>
          <w:szCs w:val="24"/>
        </w:rPr>
        <w:t>vispārīgo vienošanos</w:t>
      </w:r>
      <w:bookmarkEnd w:id="87"/>
    </w:p>
    <w:p w14:paraId="6AC3715F" w14:textId="14399222" w:rsidR="00E12C4B" w:rsidRPr="0084205E" w:rsidRDefault="0084205E" w:rsidP="004E5B70">
      <w:pPr>
        <w:pStyle w:val="Heading1"/>
        <w:numPr>
          <w:ilvl w:val="0"/>
          <w:numId w:val="14"/>
        </w:numPr>
        <w:rPr>
          <w:sz w:val="24"/>
          <w:szCs w:val="24"/>
        </w:rPr>
      </w:pPr>
      <w:bookmarkStart w:id="88" w:name="_Toc336070050"/>
      <w:bookmarkStart w:id="89" w:name="_Toc238729576"/>
      <w:r w:rsidRPr="0084205E">
        <w:rPr>
          <w:sz w:val="24"/>
          <w:szCs w:val="24"/>
        </w:rPr>
        <w:t>V</w:t>
      </w:r>
      <w:r w:rsidR="00407892" w:rsidRPr="0084205E">
        <w:rPr>
          <w:sz w:val="24"/>
          <w:szCs w:val="24"/>
        </w:rPr>
        <w:t>ispārīgās vienošanās</w:t>
      </w:r>
      <w:r w:rsidR="00E12C4B" w:rsidRPr="0084205E">
        <w:rPr>
          <w:sz w:val="24"/>
          <w:szCs w:val="24"/>
        </w:rPr>
        <w:t xml:space="preserve"> noslēgšana</w:t>
      </w:r>
      <w:bookmarkEnd w:id="88"/>
      <w:bookmarkEnd w:id="89"/>
    </w:p>
    <w:p w14:paraId="66E13495" w14:textId="482D9562" w:rsidR="00E12C4B" w:rsidRPr="007874B4" w:rsidRDefault="00E12C4B" w:rsidP="004E5B70">
      <w:pPr>
        <w:pStyle w:val="BodyText"/>
        <w:numPr>
          <w:ilvl w:val="1"/>
          <w:numId w:val="14"/>
        </w:numPr>
        <w:spacing w:after="120"/>
        <w:rPr>
          <w:rFonts w:ascii="Times New Roman" w:hAnsi="Times New Roman"/>
          <w:szCs w:val="24"/>
        </w:rPr>
      </w:pPr>
      <w:r w:rsidRPr="007874B4">
        <w:rPr>
          <w:rFonts w:ascii="Times New Roman" w:hAnsi="Times New Roman"/>
          <w:szCs w:val="24"/>
        </w:rPr>
        <w:t xml:space="preserve">Konkursa uzvarētājs iegūst tiesības slēgt </w:t>
      </w:r>
      <w:r w:rsidR="00407892" w:rsidRPr="007874B4">
        <w:rPr>
          <w:rFonts w:ascii="Times New Roman" w:hAnsi="Times New Roman"/>
          <w:szCs w:val="24"/>
          <w:lang w:val="lv-LV"/>
        </w:rPr>
        <w:t>vispārīgo vienošanos</w:t>
      </w:r>
      <w:r w:rsidRPr="007874B4">
        <w:rPr>
          <w:rFonts w:ascii="Times New Roman" w:hAnsi="Times New Roman"/>
          <w:szCs w:val="24"/>
        </w:rPr>
        <w:t xml:space="preserve"> par </w:t>
      </w:r>
      <w:r w:rsidR="00403977" w:rsidRPr="007874B4">
        <w:rPr>
          <w:rFonts w:ascii="Times New Roman" w:hAnsi="Times New Roman"/>
          <w:szCs w:val="24"/>
          <w:lang w:val="lv-LV"/>
        </w:rPr>
        <w:t xml:space="preserve">katru </w:t>
      </w:r>
      <w:r w:rsidRPr="007874B4">
        <w:rPr>
          <w:rFonts w:ascii="Times New Roman" w:hAnsi="Times New Roman"/>
          <w:szCs w:val="24"/>
        </w:rPr>
        <w:t>konkursa iepirkuma priekšmet</w:t>
      </w:r>
      <w:r w:rsidR="00403977" w:rsidRPr="007874B4">
        <w:rPr>
          <w:rFonts w:ascii="Times New Roman" w:hAnsi="Times New Roman"/>
          <w:szCs w:val="24"/>
          <w:lang w:val="lv-LV"/>
        </w:rPr>
        <w:t>a daļu atsevišķi</w:t>
      </w:r>
      <w:r w:rsidRPr="007874B4">
        <w:rPr>
          <w:rFonts w:ascii="Times New Roman" w:hAnsi="Times New Roman"/>
          <w:szCs w:val="24"/>
        </w:rPr>
        <w:t>.</w:t>
      </w:r>
    </w:p>
    <w:p w14:paraId="68AB279F" w14:textId="08790024" w:rsidR="00E12C4B" w:rsidRPr="007874B4" w:rsidRDefault="00B6405F" w:rsidP="004E5B70">
      <w:pPr>
        <w:pStyle w:val="BodyText"/>
        <w:numPr>
          <w:ilvl w:val="1"/>
          <w:numId w:val="14"/>
        </w:numPr>
        <w:spacing w:after="120"/>
        <w:rPr>
          <w:rFonts w:ascii="Times New Roman" w:hAnsi="Times New Roman"/>
          <w:szCs w:val="24"/>
        </w:rPr>
      </w:pPr>
      <w:r w:rsidRPr="007874B4">
        <w:rPr>
          <w:rFonts w:ascii="Times New Roman" w:hAnsi="Times New Roman"/>
          <w:szCs w:val="24"/>
          <w:lang w:val="lv-LV"/>
        </w:rPr>
        <w:t xml:space="preserve">Vispārīgo </w:t>
      </w:r>
      <w:r w:rsidR="00407892" w:rsidRPr="007874B4">
        <w:rPr>
          <w:rFonts w:ascii="Times New Roman" w:hAnsi="Times New Roman"/>
          <w:szCs w:val="24"/>
          <w:lang w:val="lv-LV"/>
        </w:rPr>
        <w:t>vienošanos</w:t>
      </w:r>
      <w:r w:rsidR="00407892" w:rsidRPr="007874B4">
        <w:rPr>
          <w:rFonts w:ascii="Times New Roman" w:hAnsi="Times New Roman"/>
          <w:szCs w:val="24"/>
        </w:rPr>
        <w:t xml:space="preserve"> ar konkursa uzvarētāju līgum</w:t>
      </w:r>
      <w:r w:rsidR="00A47B6C" w:rsidRPr="007874B4">
        <w:rPr>
          <w:rFonts w:ascii="Times New Roman" w:hAnsi="Times New Roman"/>
          <w:szCs w:val="24"/>
        </w:rPr>
        <w:t>slēdzēj</w:t>
      </w:r>
      <w:r w:rsidR="00A47B6C" w:rsidRPr="007874B4">
        <w:rPr>
          <w:rFonts w:ascii="Times New Roman" w:hAnsi="Times New Roman"/>
          <w:szCs w:val="24"/>
          <w:lang w:val="lv-LV"/>
        </w:rPr>
        <w:t>a iestāde</w:t>
      </w:r>
      <w:r w:rsidR="00E12C4B" w:rsidRPr="007874B4">
        <w:rPr>
          <w:rFonts w:ascii="Times New Roman" w:hAnsi="Times New Roman"/>
          <w:szCs w:val="24"/>
        </w:rPr>
        <w:t xml:space="preserve"> noslēdz, pamatojoties uz nolikumu un pretendenta piedāvājumu.</w:t>
      </w:r>
    </w:p>
    <w:p w14:paraId="091BE365" w14:textId="1B5A1BDD" w:rsidR="00E12C4B" w:rsidRPr="007874B4" w:rsidRDefault="00407892" w:rsidP="004E5B70">
      <w:pPr>
        <w:pStyle w:val="BodyText"/>
        <w:numPr>
          <w:ilvl w:val="1"/>
          <w:numId w:val="14"/>
        </w:numPr>
        <w:spacing w:after="120"/>
        <w:rPr>
          <w:rFonts w:ascii="Times New Roman" w:hAnsi="Times New Roman"/>
          <w:szCs w:val="24"/>
        </w:rPr>
      </w:pPr>
      <w:r w:rsidRPr="007874B4">
        <w:rPr>
          <w:rFonts w:ascii="Times New Roman" w:hAnsi="Times New Roman"/>
          <w:szCs w:val="24"/>
        </w:rPr>
        <w:t>Līgum</w:t>
      </w:r>
      <w:r w:rsidR="00E12C4B" w:rsidRPr="007874B4">
        <w:rPr>
          <w:rFonts w:ascii="Times New Roman" w:hAnsi="Times New Roman"/>
          <w:szCs w:val="24"/>
        </w:rPr>
        <w:t>slēdzēj</w:t>
      </w:r>
      <w:r w:rsidR="00A47B6C" w:rsidRPr="007874B4">
        <w:rPr>
          <w:rFonts w:ascii="Times New Roman" w:hAnsi="Times New Roman"/>
          <w:szCs w:val="24"/>
          <w:lang w:val="lv-LV"/>
        </w:rPr>
        <w:t>a iestāde</w:t>
      </w:r>
      <w:r w:rsidR="00E12C4B" w:rsidRPr="007874B4">
        <w:rPr>
          <w:rFonts w:ascii="Times New Roman" w:hAnsi="Times New Roman"/>
          <w:szCs w:val="24"/>
        </w:rPr>
        <w:t xml:space="preserve"> </w:t>
      </w:r>
      <w:r w:rsidRPr="007874B4">
        <w:rPr>
          <w:rFonts w:ascii="Times New Roman" w:hAnsi="Times New Roman"/>
          <w:szCs w:val="24"/>
          <w:lang w:val="lv-LV"/>
        </w:rPr>
        <w:t>vispārīgo vienošanos</w:t>
      </w:r>
      <w:r w:rsidRPr="007874B4">
        <w:rPr>
          <w:rFonts w:ascii="Times New Roman" w:hAnsi="Times New Roman"/>
          <w:szCs w:val="24"/>
        </w:rPr>
        <w:t xml:space="preserve"> </w:t>
      </w:r>
      <w:r w:rsidR="00E12C4B" w:rsidRPr="007874B4">
        <w:rPr>
          <w:rFonts w:ascii="Times New Roman" w:hAnsi="Times New Roman"/>
          <w:szCs w:val="24"/>
        </w:rPr>
        <w:t xml:space="preserve">ar konkursa uzvarētāju noslēdz ne agrāk kā nākamajā darbdienā pēc </w:t>
      </w:r>
      <w:r w:rsidR="00F2238B" w:rsidRPr="007874B4">
        <w:rPr>
          <w:rFonts w:ascii="Times New Roman" w:hAnsi="Times New Roman"/>
          <w:szCs w:val="24"/>
          <w:lang w:val="lv-LV"/>
        </w:rPr>
        <w:t>PIL</w:t>
      </w:r>
      <w:r w:rsidR="00E12C4B" w:rsidRPr="007874B4">
        <w:rPr>
          <w:rFonts w:ascii="Times New Roman" w:hAnsi="Times New Roman"/>
          <w:szCs w:val="24"/>
        </w:rPr>
        <w:t xml:space="preserve"> noteiktā nogaidīšanas termiņa beigām.</w:t>
      </w:r>
    </w:p>
    <w:p w14:paraId="0DEF4AFF" w14:textId="7117F5BE" w:rsidR="009976DD" w:rsidRPr="007874B4" w:rsidRDefault="009976DD" w:rsidP="004E5B70">
      <w:pPr>
        <w:pStyle w:val="BodyText"/>
        <w:numPr>
          <w:ilvl w:val="1"/>
          <w:numId w:val="14"/>
        </w:numPr>
        <w:spacing w:after="120"/>
        <w:rPr>
          <w:rFonts w:ascii="Times New Roman" w:hAnsi="Times New Roman"/>
          <w:szCs w:val="24"/>
        </w:rPr>
      </w:pPr>
      <w:r w:rsidRPr="007874B4">
        <w:rPr>
          <w:rFonts w:ascii="Times New Roman" w:hAnsi="Times New Roman"/>
          <w:szCs w:val="24"/>
        </w:rPr>
        <w:t xml:space="preserve">Komisija pieņem lēmumu slēgt </w:t>
      </w:r>
      <w:r w:rsidRPr="007874B4">
        <w:rPr>
          <w:rFonts w:ascii="Times New Roman" w:hAnsi="Times New Roman"/>
          <w:szCs w:val="24"/>
          <w:lang w:val="lv-LV"/>
        </w:rPr>
        <w:t>vispārīgo vienošanos</w:t>
      </w:r>
      <w:r w:rsidRPr="007874B4">
        <w:rPr>
          <w:rFonts w:ascii="Times New Roman" w:hAnsi="Times New Roman"/>
          <w:szCs w:val="24"/>
        </w:rPr>
        <w:t xml:space="preserve"> ar nākamo pretendentu, kurš piedāvājis </w:t>
      </w:r>
      <w:r w:rsidRPr="007874B4">
        <w:rPr>
          <w:rFonts w:ascii="Times New Roman" w:hAnsi="Times New Roman"/>
          <w:szCs w:val="24"/>
          <w:lang w:val="lv-LV"/>
        </w:rPr>
        <w:t xml:space="preserve">saimnieciski </w:t>
      </w:r>
      <w:r w:rsidR="002A4E48" w:rsidRPr="007874B4">
        <w:rPr>
          <w:rFonts w:ascii="Times New Roman" w:hAnsi="Times New Roman"/>
          <w:szCs w:val="24"/>
          <w:lang w:val="lv-LV"/>
        </w:rPr>
        <w:t>vis</w:t>
      </w:r>
      <w:r w:rsidRPr="007874B4">
        <w:rPr>
          <w:rFonts w:ascii="Times New Roman" w:hAnsi="Times New Roman"/>
          <w:szCs w:val="24"/>
          <w:lang w:val="lv-LV"/>
        </w:rPr>
        <w:t>izdevīgāko piedāvājumu</w:t>
      </w:r>
      <w:r w:rsidRPr="007874B4">
        <w:rPr>
          <w:rFonts w:ascii="Times New Roman" w:hAnsi="Times New Roman"/>
          <w:szCs w:val="24"/>
        </w:rPr>
        <w:t>, vai pārtraukt konkursu, neizvēloties nevienu piedāvājumu</w:t>
      </w:r>
      <w:r w:rsidRPr="007874B4">
        <w:rPr>
          <w:rFonts w:ascii="Times New Roman" w:hAnsi="Times New Roman"/>
          <w:szCs w:val="24"/>
          <w:lang w:val="lv-LV"/>
        </w:rPr>
        <w:t>, ja:</w:t>
      </w:r>
    </w:p>
    <w:p w14:paraId="301CE00B" w14:textId="6727F519" w:rsidR="009976DD" w:rsidRPr="007874B4" w:rsidRDefault="009976DD" w:rsidP="004E5B70">
      <w:pPr>
        <w:pStyle w:val="BodyText"/>
        <w:numPr>
          <w:ilvl w:val="2"/>
          <w:numId w:val="14"/>
        </w:numPr>
        <w:spacing w:after="120"/>
        <w:ind w:left="1077"/>
        <w:rPr>
          <w:rFonts w:ascii="Times New Roman" w:hAnsi="Times New Roman"/>
          <w:szCs w:val="24"/>
        </w:rPr>
      </w:pPr>
      <w:r w:rsidRPr="007874B4">
        <w:rPr>
          <w:rFonts w:ascii="Times New Roman" w:hAnsi="Times New Roman"/>
          <w:szCs w:val="24"/>
        </w:rPr>
        <w:t xml:space="preserve">izraudzītais pretendents atsakās slēgt </w:t>
      </w:r>
      <w:r w:rsidRPr="007874B4">
        <w:rPr>
          <w:rFonts w:ascii="Times New Roman" w:hAnsi="Times New Roman"/>
          <w:szCs w:val="24"/>
          <w:lang w:val="lv-LV"/>
        </w:rPr>
        <w:t>vispārīgo vienošanos;</w:t>
      </w:r>
    </w:p>
    <w:p w14:paraId="5ECBE3CE" w14:textId="6DB9A346" w:rsidR="009976DD" w:rsidRPr="007874B4" w:rsidRDefault="009976DD" w:rsidP="004E5B70">
      <w:pPr>
        <w:pStyle w:val="BodyText"/>
        <w:numPr>
          <w:ilvl w:val="2"/>
          <w:numId w:val="14"/>
        </w:numPr>
        <w:spacing w:after="120"/>
        <w:ind w:left="1077"/>
        <w:rPr>
          <w:rFonts w:ascii="Times New Roman" w:hAnsi="Times New Roman"/>
          <w:szCs w:val="24"/>
        </w:rPr>
      </w:pPr>
      <w:r w:rsidRPr="007874B4">
        <w:rPr>
          <w:rFonts w:ascii="Times New Roman" w:hAnsi="Times New Roman"/>
          <w:szCs w:val="24"/>
        </w:rPr>
        <w:t xml:space="preserve">pretendents, kurš atzīts par uzvarētāju, </w:t>
      </w:r>
      <w:r w:rsidRPr="007874B4">
        <w:rPr>
          <w:rFonts w:ascii="Times New Roman" w:hAnsi="Times New Roman"/>
          <w:szCs w:val="24"/>
          <w:lang w:val="lv-LV"/>
        </w:rPr>
        <w:t>10</w:t>
      </w:r>
      <w:r w:rsidRPr="007874B4">
        <w:rPr>
          <w:rFonts w:ascii="Times New Roman" w:hAnsi="Times New Roman"/>
          <w:szCs w:val="24"/>
        </w:rPr>
        <w:t xml:space="preserve"> dienu laikā pēc </w:t>
      </w:r>
      <w:r w:rsidRPr="007874B4">
        <w:rPr>
          <w:rFonts w:ascii="Times New Roman" w:hAnsi="Times New Roman"/>
          <w:szCs w:val="24"/>
          <w:lang w:val="lv-LV"/>
        </w:rPr>
        <w:t>vispārīgās vienošanās</w:t>
      </w:r>
      <w:r w:rsidRPr="007874B4">
        <w:rPr>
          <w:rFonts w:ascii="Times New Roman" w:hAnsi="Times New Roman"/>
          <w:szCs w:val="24"/>
        </w:rPr>
        <w:t xml:space="preserve"> projekta nosūtīšanas</w:t>
      </w:r>
      <w:r w:rsidRPr="007874B4">
        <w:rPr>
          <w:rFonts w:ascii="Times New Roman" w:hAnsi="Times New Roman"/>
          <w:szCs w:val="24"/>
          <w:lang w:val="lv-LV"/>
        </w:rPr>
        <w:t xml:space="preserve"> </w:t>
      </w:r>
      <w:r w:rsidRPr="007874B4">
        <w:rPr>
          <w:rFonts w:ascii="Times New Roman" w:hAnsi="Times New Roman"/>
          <w:szCs w:val="24"/>
        </w:rPr>
        <w:t xml:space="preserve">nenoslēdz </w:t>
      </w:r>
      <w:r w:rsidRPr="007874B4">
        <w:rPr>
          <w:rFonts w:ascii="Times New Roman" w:hAnsi="Times New Roman"/>
          <w:szCs w:val="24"/>
          <w:lang w:val="lv-LV"/>
        </w:rPr>
        <w:t>vispārīgo vienošanos, t.i., neiesniedz parakstītu vispārīgo vienošanos;</w:t>
      </w:r>
    </w:p>
    <w:p w14:paraId="4EEF3F8F" w14:textId="3D17A1D8" w:rsidR="009976DD" w:rsidRPr="007874B4" w:rsidRDefault="009976DD" w:rsidP="004E5B70">
      <w:pPr>
        <w:pStyle w:val="BodyText"/>
        <w:numPr>
          <w:ilvl w:val="2"/>
          <w:numId w:val="14"/>
        </w:numPr>
        <w:spacing w:after="120"/>
        <w:ind w:left="1077"/>
        <w:rPr>
          <w:rFonts w:ascii="Times New Roman" w:hAnsi="Times New Roman"/>
          <w:szCs w:val="24"/>
        </w:rPr>
      </w:pPr>
      <w:r w:rsidRPr="007874B4">
        <w:rPr>
          <w:rFonts w:ascii="Times New Roman" w:hAnsi="Times New Roman"/>
          <w:szCs w:val="24"/>
          <w:lang w:val="lv-LV"/>
        </w:rPr>
        <w:t>nolikumā 3.</w:t>
      </w:r>
      <w:r w:rsidR="00243D59" w:rsidRPr="007874B4">
        <w:rPr>
          <w:rFonts w:ascii="Times New Roman" w:hAnsi="Times New Roman"/>
          <w:szCs w:val="24"/>
          <w:lang w:val="lv-LV"/>
        </w:rPr>
        <w:t>4</w:t>
      </w:r>
      <w:r w:rsidRPr="007874B4">
        <w:rPr>
          <w:rFonts w:ascii="Times New Roman" w:hAnsi="Times New Roman"/>
          <w:szCs w:val="24"/>
          <w:lang w:val="lv-LV"/>
        </w:rPr>
        <w:t>.</w:t>
      </w:r>
      <w:r w:rsidR="002A4E48" w:rsidRPr="007874B4">
        <w:rPr>
          <w:rFonts w:ascii="Times New Roman" w:hAnsi="Times New Roman"/>
          <w:szCs w:val="24"/>
          <w:lang w:val="lv-LV"/>
        </w:rPr>
        <w:t> </w:t>
      </w:r>
      <w:r w:rsidRPr="007874B4">
        <w:rPr>
          <w:rFonts w:ascii="Times New Roman" w:hAnsi="Times New Roman"/>
          <w:szCs w:val="24"/>
          <w:lang w:val="lv-LV"/>
        </w:rPr>
        <w:t>punktā noteiktajā gadījumā 10 dienu laikā pēc uzaicinājuma vispārīgās vienošanās</w:t>
      </w:r>
      <w:r w:rsidRPr="007874B4">
        <w:rPr>
          <w:rFonts w:ascii="Times New Roman" w:hAnsi="Times New Roman"/>
          <w:szCs w:val="24"/>
        </w:rPr>
        <w:t xml:space="preserve"> </w:t>
      </w:r>
      <w:r w:rsidRPr="007874B4">
        <w:rPr>
          <w:rFonts w:ascii="Times New Roman" w:hAnsi="Times New Roman"/>
          <w:szCs w:val="24"/>
          <w:lang w:val="lv-LV"/>
        </w:rPr>
        <w:t>noslēgšanai</w:t>
      </w:r>
      <w:r w:rsidRPr="007874B4">
        <w:rPr>
          <w:rFonts w:ascii="Times New Roman" w:hAnsi="Times New Roman"/>
          <w:szCs w:val="24"/>
        </w:rPr>
        <w:t xml:space="preserve"> nosūtīšanas</w:t>
      </w:r>
      <w:r w:rsidRPr="007874B4">
        <w:rPr>
          <w:rFonts w:ascii="Times New Roman" w:hAnsi="Times New Roman"/>
          <w:szCs w:val="24"/>
          <w:lang w:val="lv-LV"/>
        </w:rPr>
        <w:t xml:space="preserve"> neiesniedz sabiedrības līguma kopiju vai neinformē par personālsabiedrības nodibināšanu.</w:t>
      </w:r>
    </w:p>
    <w:p w14:paraId="4B66361A" w14:textId="06A0B94D" w:rsidR="00E12C4B" w:rsidRPr="007874B4" w:rsidRDefault="00E12C4B" w:rsidP="004E5B70">
      <w:pPr>
        <w:pStyle w:val="BodyText"/>
        <w:numPr>
          <w:ilvl w:val="1"/>
          <w:numId w:val="14"/>
        </w:numPr>
        <w:spacing w:after="120"/>
        <w:rPr>
          <w:rFonts w:ascii="Times New Roman" w:hAnsi="Times New Roman"/>
          <w:szCs w:val="24"/>
        </w:rPr>
      </w:pPr>
      <w:r w:rsidRPr="007874B4">
        <w:rPr>
          <w:rFonts w:ascii="Times New Roman" w:hAnsi="Times New Roman"/>
          <w:szCs w:val="24"/>
        </w:rPr>
        <w:t xml:space="preserve">Ja pieņemts lēmums slēgt </w:t>
      </w:r>
      <w:r w:rsidR="00407892" w:rsidRPr="007874B4">
        <w:rPr>
          <w:rFonts w:ascii="Times New Roman" w:hAnsi="Times New Roman"/>
          <w:szCs w:val="24"/>
          <w:lang w:val="lv-LV"/>
        </w:rPr>
        <w:t>vispārīgo vienošanos</w:t>
      </w:r>
      <w:r w:rsidR="00407892" w:rsidRPr="007874B4">
        <w:rPr>
          <w:rFonts w:ascii="Times New Roman" w:hAnsi="Times New Roman"/>
          <w:szCs w:val="24"/>
        </w:rPr>
        <w:t xml:space="preserve"> </w:t>
      </w:r>
      <w:r w:rsidRPr="007874B4">
        <w:rPr>
          <w:rFonts w:ascii="Times New Roman" w:hAnsi="Times New Roman"/>
          <w:szCs w:val="24"/>
        </w:rPr>
        <w:t xml:space="preserve">ar nākamo pretendentu, kurš piedāvājis </w:t>
      </w:r>
      <w:r w:rsidR="000602F6" w:rsidRPr="007874B4">
        <w:rPr>
          <w:rFonts w:ascii="Times New Roman" w:hAnsi="Times New Roman"/>
          <w:szCs w:val="24"/>
        </w:rPr>
        <w:t xml:space="preserve">nākošo </w:t>
      </w:r>
      <w:r w:rsidR="00A47B6C" w:rsidRPr="007874B4">
        <w:rPr>
          <w:rFonts w:ascii="Times New Roman" w:hAnsi="Times New Roman"/>
          <w:szCs w:val="24"/>
          <w:lang w:val="lv-LV"/>
        </w:rPr>
        <w:t xml:space="preserve">saimnieciski </w:t>
      </w:r>
      <w:r w:rsidR="002A4E48" w:rsidRPr="007874B4">
        <w:rPr>
          <w:rFonts w:ascii="Times New Roman" w:hAnsi="Times New Roman"/>
          <w:szCs w:val="24"/>
          <w:lang w:val="lv-LV"/>
        </w:rPr>
        <w:t>vis</w:t>
      </w:r>
      <w:r w:rsidR="00A47B6C" w:rsidRPr="007874B4">
        <w:rPr>
          <w:rFonts w:ascii="Times New Roman" w:hAnsi="Times New Roman"/>
          <w:szCs w:val="24"/>
          <w:lang w:val="lv-LV"/>
        </w:rPr>
        <w:t>izdevīgāko piedāvājumu</w:t>
      </w:r>
      <w:r w:rsidRPr="007874B4">
        <w:rPr>
          <w:rFonts w:ascii="Times New Roman" w:hAnsi="Times New Roman"/>
          <w:szCs w:val="24"/>
        </w:rPr>
        <w:t xml:space="preserve">, bet tas atsakās slēgt </w:t>
      </w:r>
      <w:r w:rsidR="00407892" w:rsidRPr="007874B4">
        <w:rPr>
          <w:rFonts w:ascii="Times New Roman" w:hAnsi="Times New Roman"/>
          <w:szCs w:val="24"/>
          <w:lang w:val="lv-LV"/>
        </w:rPr>
        <w:t>vispārīgo vienošanos</w:t>
      </w:r>
      <w:r w:rsidRPr="007874B4">
        <w:rPr>
          <w:rFonts w:ascii="Times New Roman" w:hAnsi="Times New Roman"/>
          <w:szCs w:val="24"/>
        </w:rPr>
        <w:t xml:space="preserve">, komisija pieņem lēmumu pārtraukt </w:t>
      </w:r>
      <w:r w:rsidR="002A4E48" w:rsidRPr="007874B4">
        <w:rPr>
          <w:rFonts w:ascii="Times New Roman" w:hAnsi="Times New Roman"/>
          <w:szCs w:val="24"/>
          <w:lang w:val="lv-LV"/>
        </w:rPr>
        <w:t>konkursu</w:t>
      </w:r>
      <w:r w:rsidRPr="007874B4">
        <w:rPr>
          <w:rFonts w:ascii="Times New Roman" w:hAnsi="Times New Roman"/>
          <w:szCs w:val="24"/>
        </w:rPr>
        <w:t>, neizvēloties nevienu piedāvājumu.</w:t>
      </w:r>
    </w:p>
    <w:p w14:paraId="2B366587" w14:textId="4B276610" w:rsidR="00E12C4B" w:rsidRPr="008E19F6" w:rsidRDefault="002B70E5" w:rsidP="004E5B70">
      <w:pPr>
        <w:pStyle w:val="BodyText"/>
        <w:numPr>
          <w:ilvl w:val="1"/>
          <w:numId w:val="14"/>
        </w:numPr>
        <w:spacing w:after="120"/>
        <w:rPr>
          <w:rFonts w:ascii="Times New Roman" w:hAnsi="Times New Roman"/>
          <w:szCs w:val="24"/>
        </w:rPr>
      </w:pPr>
      <w:r w:rsidRPr="007874B4">
        <w:rPr>
          <w:rFonts w:ascii="Times New Roman" w:hAnsi="Times New Roman"/>
          <w:szCs w:val="24"/>
          <w:lang w:val="lv-LV"/>
        </w:rPr>
        <w:t xml:space="preserve">Vispārīgās </w:t>
      </w:r>
      <w:r w:rsidR="00407892" w:rsidRPr="007874B4">
        <w:rPr>
          <w:rFonts w:ascii="Times New Roman" w:hAnsi="Times New Roman"/>
          <w:szCs w:val="24"/>
          <w:lang w:val="lv-LV"/>
        </w:rPr>
        <w:t>vienošanās</w:t>
      </w:r>
      <w:r w:rsidR="00407892" w:rsidRPr="007874B4">
        <w:rPr>
          <w:rFonts w:ascii="Times New Roman" w:hAnsi="Times New Roman"/>
          <w:szCs w:val="24"/>
        </w:rPr>
        <w:t xml:space="preserve"> </w:t>
      </w:r>
      <w:r w:rsidR="00E12C4B" w:rsidRPr="007874B4">
        <w:rPr>
          <w:rFonts w:ascii="Times New Roman" w:hAnsi="Times New Roman"/>
          <w:szCs w:val="24"/>
        </w:rPr>
        <w:t xml:space="preserve">projekts </w:t>
      </w:r>
      <w:r w:rsidR="00E12C4B" w:rsidRPr="008E19F6">
        <w:rPr>
          <w:rFonts w:ascii="Times New Roman" w:hAnsi="Times New Roman"/>
          <w:szCs w:val="24"/>
        </w:rPr>
        <w:t>ir pievienots nolikuma</w:t>
      </w:r>
      <w:r w:rsidR="00E12C4B" w:rsidRPr="008E19F6">
        <w:rPr>
          <w:rFonts w:ascii="Times New Roman" w:hAnsi="Times New Roman"/>
          <w:color w:val="0000FF"/>
          <w:szCs w:val="24"/>
        </w:rPr>
        <w:t xml:space="preserve"> </w:t>
      </w:r>
      <w:r w:rsidR="006F4E22">
        <w:rPr>
          <w:rFonts w:ascii="Times New Roman" w:hAnsi="Times New Roman"/>
          <w:color w:val="0000FF"/>
          <w:szCs w:val="24"/>
          <w:lang w:val="lv-LV"/>
        </w:rPr>
        <w:t>8</w:t>
      </w:r>
      <w:r w:rsidR="00D327F5" w:rsidRPr="008E19F6">
        <w:rPr>
          <w:rFonts w:ascii="Times New Roman" w:hAnsi="Times New Roman"/>
          <w:color w:val="0000FF"/>
          <w:szCs w:val="24"/>
          <w:lang w:val="lv-LV"/>
        </w:rPr>
        <w:t>.</w:t>
      </w:r>
      <w:r w:rsidR="007E4BD3" w:rsidRPr="008E19F6">
        <w:rPr>
          <w:rFonts w:ascii="Times New Roman" w:hAnsi="Times New Roman"/>
          <w:color w:val="0000FF"/>
          <w:szCs w:val="24"/>
          <w:lang w:val="lv-LV"/>
        </w:rPr>
        <w:t> </w:t>
      </w:r>
      <w:r w:rsidR="00E12C4B" w:rsidRPr="008E19F6">
        <w:rPr>
          <w:rFonts w:ascii="Times New Roman" w:hAnsi="Times New Roman"/>
          <w:color w:val="0000FF"/>
          <w:szCs w:val="24"/>
        </w:rPr>
        <w:t>pielikumā.</w:t>
      </w:r>
    </w:p>
    <w:p w14:paraId="60E1BCF7" w14:textId="77777777" w:rsidR="00BA6AA4" w:rsidRPr="008E19F6" w:rsidRDefault="00BA6AA4" w:rsidP="007F04DC">
      <w:pPr>
        <w:pStyle w:val="DefaultStyle"/>
        <w:ind w:left="600" w:firstLine="0"/>
        <w:jc w:val="both"/>
        <w:rPr>
          <w:color w:val="FF33CC"/>
        </w:rPr>
      </w:pPr>
    </w:p>
    <w:p w14:paraId="4F1B302A" w14:textId="77777777" w:rsidR="007F04DC" w:rsidRPr="008E19F6" w:rsidRDefault="007F04DC" w:rsidP="007F04DC">
      <w:pPr>
        <w:pStyle w:val="DefaultStyle"/>
        <w:ind w:left="600" w:firstLine="0"/>
        <w:jc w:val="both"/>
        <w:rPr>
          <w:color w:val="auto"/>
        </w:rPr>
      </w:pPr>
    </w:p>
    <w:sectPr w:rsidR="007F04DC" w:rsidRPr="008E19F6" w:rsidSect="008710F1">
      <w:footerReference w:type="even" r:id="rId12"/>
      <w:footerReference w:type="default" r:id="rId13"/>
      <w:pgSz w:w="12240" w:h="15840"/>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07C074" w14:textId="77777777" w:rsidR="00B20547" w:rsidRDefault="00B20547">
      <w:r>
        <w:separator/>
      </w:r>
    </w:p>
  </w:endnote>
  <w:endnote w:type="continuationSeparator" w:id="0">
    <w:p w14:paraId="40EA4E22" w14:textId="77777777" w:rsidR="00B20547" w:rsidRDefault="00B20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yriad">
    <w:altName w:val="Cambria"/>
    <w:panose1 w:val="00000000000000000000"/>
    <w:charset w:val="4D"/>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D40D7" w14:textId="77777777" w:rsidR="0021527F" w:rsidRPr="00887356" w:rsidRDefault="0021527F" w:rsidP="00887356">
    <w:pPr>
      <w:pStyle w:val="Footer"/>
      <w:pBdr>
        <w:top w:val="thinThickSmallGap" w:sz="24" w:space="1" w:color="622423"/>
      </w:pBdr>
      <w:tabs>
        <w:tab w:val="clear" w:pos="4320"/>
        <w:tab w:val="clear" w:pos="8640"/>
        <w:tab w:val="right" w:pos="9405"/>
      </w:tabs>
      <w:rPr>
        <w:rFonts w:ascii="Cambria" w:hAnsi="Cambria"/>
      </w:rPr>
    </w:pPr>
    <w:r w:rsidRPr="008710F1">
      <w:rPr>
        <w:rFonts w:ascii="Cambria" w:hAnsi="Cambria"/>
      </w:rPr>
      <w:t xml:space="preserve">Inga </w:t>
    </w:r>
    <w:proofErr w:type="spellStart"/>
    <w:r w:rsidRPr="008710F1">
      <w:rPr>
        <w:rFonts w:ascii="Cambria" w:hAnsi="Cambria"/>
      </w:rPr>
      <w:t>Melece</w:t>
    </w:r>
    <w:r>
      <w:rPr>
        <w:rFonts w:ascii="Cambria" w:hAnsi="Cambria"/>
      </w:rPr>
      <w:t>Tuesday</w:t>
    </w:r>
    <w:proofErr w:type="spellEnd"/>
    <w:r>
      <w:rPr>
        <w:rFonts w:ascii="Cambria" w:hAnsi="Cambria"/>
      </w:rPr>
      <w:t>, March 07,</w:t>
    </w:r>
    <w:r>
      <w:rPr>
        <w:rFonts w:ascii="Cambria" w:hAnsi="Cambria"/>
      </w:rPr>
      <w:tab/>
    </w:r>
    <w:r>
      <w:fldChar w:fldCharType="begin"/>
    </w:r>
    <w:r>
      <w:instrText xml:space="preserve"> PAGE   \* MERGEFORMAT </w:instrText>
    </w:r>
    <w:r>
      <w:fldChar w:fldCharType="separate"/>
    </w:r>
    <w:r w:rsidRPr="008710F1">
      <w:rPr>
        <w:rFonts w:ascii="Cambria" w:hAnsi="Cambria"/>
        <w:noProof/>
      </w:rPr>
      <w:t>2</w:t>
    </w:r>
    <w:r>
      <w:fldChar w:fldCharType="end"/>
    </w:r>
  </w:p>
  <w:p w14:paraId="4D1D766F" w14:textId="77777777" w:rsidR="0021527F" w:rsidRDefault="002152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0299894"/>
      <w:docPartObj>
        <w:docPartGallery w:val="Page Numbers (Bottom of Page)"/>
        <w:docPartUnique/>
      </w:docPartObj>
    </w:sdtPr>
    <w:sdtEndPr/>
    <w:sdtContent>
      <w:p w14:paraId="2CE0BE61" w14:textId="77777777" w:rsidR="0021527F" w:rsidRDefault="0021527F">
        <w:pPr>
          <w:pStyle w:val="Footer"/>
          <w:jc w:val="right"/>
        </w:pPr>
        <w:r>
          <w:fldChar w:fldCharType="begin"/>
        </w:r>
        <w:r>
          <w:instrText>PAGE   \* MERGEFORMAT</w:instrText>
        </w:r>
        <w:r>
          <w:fldChar w:fldCharType="separate"/>
        </w:r>
        <w:r>
          <w:rPr>
            <w:lang w:val="lv-LV"/>
          </w:rPr>
          <w:t>2</w:t>
        </w:r>
        <w:r>
          <w:fldChar w:fldCharType="end"/>
        </w:r>
      </w:p>
    </w:sdtContent>
  </w:sdt>
  <w:p w14:paraId="44F44C01" w14:textId="77777777" w:rsidR="0021527F" w:rsidRPr="00511AF3" w:rsidRDefault="0021527F" w:rsidP="00E97F81">
    <w:pPr>
      <w:pStyle w:val="Footer"/>
      <w:tabs>
        <w:tab w:val="clear" w:pos="4320"/>
        <w:tab w:val="clear" w:pos="8640"/>
        <w:tab w:val="right" w:pos="9405"/>
      </w:tabs>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26DCB" w14:textId="77777777" w:rsidR="00B20547" w:rsidRDefault="00B20547">
      <w:r>
        <w:separator/>
      </w:r>
    </w:p>
  </w:footnote>
  <w:footnote w:type="continuationSeparator" w:id="0">
    <w:p w14:paraId="668D5EF7" w14:textId="77777777" w:rsidR="00B20547" w:rsidRDefault="00B20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29A6"/>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B948AB"/>
    <w:multiLevelType w:val="multilevel"/>
    <w:tmpl w:val="50D204C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suff w:val="space"/>
      <w:lvlText w:val="%1.%2.%3.%4."/>
      <w:lvlJc w:val="left"/>
      <w:pPr>
        <w:ind w:left="2880" w:hanging="720"/>
      </w:pPr>
      <w:rPr>
        <w:rFonts w:hint="default"/>
        <w:color w:val="auto"/>
      </w:rPr>
    </w:lvl>
    <w:lvl w:ilvl="4">
      <w:start w:val="1"/>
      <w:numFmt w:val="decimal"/>
      <w:suff w:val="space"/>
      <w:lvlText w:val="%1.%2.%3.%4.%5."/>
      <w:lvlJc w:val="left"/>
      <w:pPr>
        <w:ind w:left="3960" w:hanging="1080"/>
      </w:pPr>
      <w:rPr>
        <w:rFonts w:hint="default"/>
        <w:color w:val="auto"/>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9F5AB2"/>
    <w:multiLevelType w:val="multilevel"/>
    <w:tmpl w:val="AAB09A66"/>
    <w:lvl w:ilvl="0">
      <w:start w:val="12"/>
      <w:numFmt w:val="decimal"/>
      <w:lvlText w:val="%1."/>
      <w:lvlJc w:val="left"/>
      <w:pPr>
        <w:ind w:left="600" w:hanging="600"/>
      </w:pPr>
      <w:rPr>
        <w:rFonts w:hint="default"/>
        <w:b/>
      </w:rPr>
    </w:lvl>
    <w:lvl w:ilvl="1">
      <w:start w:val="1"/>
      <w:numFmt w:val="decimal"/>
      <w:lvlText w:val="%1.%2."/>
      <w:lvlJc w:val="left"/>
      <w:pPr>
        <w:ind w:left="720" w:hanging="720"/>
      </w:pPr>
      <w:rPr>
        <w:rFonts w:hint="default"/>
        <w:b w:val="0"/>
      </w:rPr>
    </w:lvl>
    <w:lvl w:ilvl="2">
      <w:start w:val="1"/>
      <w:numFmt w:val="decimal"/>
      <w:suff w:val="space"/>
      <w:lvlText w:val="%1.%2.%3."/>
      <w:lvlJc w:val="left"/>
      <w:pPr>
        <w:ind w:left="1713" w:hanging="720"/>
      </w:pPr>
      <w:rPr>
        <w:rFonts w:hint="default"/>
      </w:rPr>
    </w:lvl>
    <w:lvl w:ilvl="3">
      <w:start w:val="1"/>
      <w:numFmt w:val="decimal"/>
      <w:lvlText w:val="%1.%2.%3.%4."/>
      <w:lvlJc w:val="left"/>
      <w:pPr>
        <w:ind w:left="1560" w:hanging="108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2240" w:hanging="1440"/>
      </w:pPr>
      <w:rPr>
        <w:rFonts w:hint="default"/>
      </w:rPr>
    </w:lvl>
    <w:lvl w:ilvl="6">
      <w:start w:val="1"/>
      <w:numFmt w:val="decimal"/>
      <w:lvlText w:val="%1.%2.%3.%4.%5.%6.%7."/>
      <w:lvlJc w:val="left"/>
      <w:pPr>
        <w:ind w:left="2760" w:hanging="1800"/>
      </w:pPr>
      <w:rPr>
        <w:rFonts w:hint="default"/>
      </w:rPr>
    </w:lvl>
    <w:lvl w:ilvl="7">
      <w:start w:val="1"/>
      <w:numFmt w:val="decimal"/>
      <w:lvlText w:val="%1.%2.%3.%4.%5.%6.%7.%8."/>
      <w:lvlJc w:val="left"/>
      <w:pPr>
        <w:ind w:left="2920" w:hanging="1800"/>
      </w:pPr>
      <w:rPr>
        <w:rFonts w:hint="default"/>
      </w:rPr>
    </w:lvl>
    <w:lvl w:ilvl="8">
      <w:start w:val="1"/>
      <w:numFmt w:val="decimal"/>
      <w:lvlText w:val="%1.%2.%3.%4.%5.%6.%7.%8.%9."/>
      <w:lvlJc w:val="left"/>
      <w:pPr>
        <w:ind w:left="3440" w:hanging="2160"/>
      </w:pPr>
      <w:rPr>
        <w:rFonts w:hint="default"/>
      </w:rPr>
    </w:lvl>
  </w:abstractNum>
  <w:abstractNum w:abstractNumId="3" w15:restartNumberingAfterBreak="0">
    <w:nsid w:val="0ABC0E45"/>
    <w:multiLevelType w:val="multilevel"/>
    <w:tmpl w:val="D1424BAA"/>
    <w:lvl w:ilvl="0">
      <w:start w:val="11"/>
      <w:numFmt w:val="decimal"/>
      <w:lvlText w:val="%1."/>
      <w:lvlJc w:val="left"/>
      <w:pPr>
        <w:ind w:left="360" w:hanging="360"/>
      </w:pPr>
      <w:rPr>
        <w:rFonts w:hint="default"/>
      </w:rPr>
    </w:lvl>
    <w:lvl w:ilvl="1">
      <w:start w:val="2"/>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DA93A69"/>
    <w:multiLevelType w:val="multilevel"/>
    <w:tmpl w:val="4BE01F2E"/>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Char"/>
      <w:lvlText w:val="%1.%2."/>
      <w:lvlJc w:val="left"/>
      <w:pPr>
        <w:tabs>
          <w:tab w:val="num" w:pos="677"/>
        </w:tabs>
        <w:ind w:left="677" w:hanging="708"/>
      </w:pPr>
      <w:rPr>
        <w:rFonts w:hint="default"/>
        <w:i w:val="0"/>
        <w:sz w:val="28"/>
        <w:szCs w:val="28"/>
      </w:rPr>
    </w:lvl>
    <w:lvl w:ilvl="2">
      <w:start w:val="1"/>
      <w:numFmt w:val="lowerLetter"/>
      <w:pStyle w:val="3rdlevelsubprovision"/>
      <w:lvlText w:val="%3)"/>
      <w:lvlJc w:val="left"/>
      <w:pPr>
        <w:tabs>
          <w:tab w:val="num" w:pos="1388"/>
        </w:tabs>
        <w:ind w:left="1388" w:hanging="367"/>
      </w:pPr>
      <w:rPr>
        <w:rFonts w:ascii="Times New Roman" w:eastAsia="Times New Roman" w:hAnsi="Times New Roman" w:cs="Times New Roman"/>
        <w:b w:val="0"/>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5" w15:restartNumberingAfterBreak="0">
    <w:nsid w:val="12C53174"/>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A2F2915"/>
    <w:multiLevelType w:val="multilevel"/>
    <w:tmpl w:val="4906C13C"/>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strike w:val="0"/>
        <w:color w:val="auto"/>
      </w:rPr>
    </w:lvl>
    <w:lvl w:ilvl="3">
      <w:start w:val="1"/>
      <w:numFmt w:val="decimal"/>
      <w:lvlText w:val="%1.%2.%3.%4."/>
      <w:lvlJc w:val="left"/>
      <w:pPr>
        <w:tabs>
          <w:tab w:val="num" w:pos="2357"/>
        </w:tabs>
        <w:ind w:left="2357"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1CF218C6"/>
    <w:multiLevelType w:val="multilevel"/>
    <w:tmpl w:val="51C672D6"/>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F05512"/>
    <w:multiLevelType w:val="hybridMultilevel"/>
    <w:tmpl w:val="25C8CB52"/>
    <w:lvl w:ilvl="0" w:tplc="9FBED1CC">
      <w:start w:val="1"/>
      <w:numFmt w:val="decimal"/>
      <w:pStyle w:val="Heading2"/>
      <w:lvlText w:val="%1."/>
      <w:lvlJc w:val="left"/>
      <w:pPr>
        <w:tabs>
          <w:tab w:val="num" w:pos="720"/>
        </w:tabs>
        <w:ind w:left="720" w:hanging="360"/>
      </w:pPr>
    </w:lvl>
    <w:lvl w:ilvl="1" w:tplc="2E2232CA">
      <w:start w:val="1"/>
      <w:numFmt w:val="lowerLetter"/>
      <w:lvlText w:val="%2."/>
      <w:lvlJc w:val="left"/>
      <w:pPr>
        <w:tabs>
          <w:tab w:val="num" w:pos="720"/>
        </w:tabs>
        <w:ind w:left="720" w:hanging="360"/>
      </w:pPr>
    </w:lvl>
    <w:lvl w:ilvl="2" w:tplc="CB12EBD8">
      <w:numFmt w:val="none"/>
      <w:lvlText w:val=""/>
      <w:lvlJc w:val="left"/>
      <w:pPr>
        <w:tabs>
          <w:tab w:val="num" w:pos="360"/>
        </w:tabs>
      </w:pPr>
    </w:lvl>
    <w:lvl w:ilvl="3" w:tplc="3BB04284">
      <w:numFmt w:val="none"/>
      <w:lvlText w:val=""/>
      <w:lvlJc w:val="left"/>
      <w:pPr>
        <w:tabs>
          <w:tab w:val="num" w:pos="360"/>
        </w:tabs>
      </w:pPr>
    </w:lvl>
    <w:lvl w:ilvl="4" w:tplc="40543CF0">
      <w:numFmt w:val="none"/>
      <w:lvlText w:val=""/>
      <w:lvlJc w:val="left"/>
      <w:pPr>
        <w:tabs>
          <w:tab w:val="num" w:pos="360"/>
        </w:tabs>
      </w:pPr>
    </w:lvl>
    <w:lvl w:ilvl="5" w:tplc="1D34C55A">
      <w:numFmt w:val="none"/>
      <w:lvlText w:val=""/>
      <w:lvlJc w:val="left"/>
      <w:pPr>
        <w:tabs>
          <w:tab w:val="num" w:pos="360"/>
        </w:tabs>
      </w:pPr>
    </w:lvl>
    <w:lvl w:ilvl="6" w:tplc="CA328792">
      <w:numFmt w:val="none"/>
      <w:lvlText w:val=""/>
      <w:lvlJc w:val="left"/>
      <w:pPr>
        <w:tabs>
          <w:tab w:val="num" w:pos="360"/>
        </w:tabs>
      </w:pPr>
    </w:lvl>
    <w:lvl w:ilvl="7" w:tplc="8CE47E3E">
      <w:numFmt w:val="none"/>
      <w:lvlText w:val=""/>
      <w:lvlJc w:val="left"/>
      <w:pPr>
        <w:tabs>
          <w:tab w:val="num" w:pos="360"/>
        </w:tabs>
      </w:pPr>
    </w:lvl>
    <w:lvl w:ilvl="8" w:tplc="6E6806B4">
      <w:numFmt w:val="none"/>
      <w:lvlText w:val=""/>
      <w:lvlJc w:val="left"/>
      <w:pPr>
        <w:tabs>
          <w:tab w:val="num" w:pos="360"/>
        </w:tabs>
      </w:pPr>
    </w:lvl>
  </w:abstractNum>
  <w:abstractNum w:abstractNumId="9" w15:restartNumberingAfterBreak="0">
    <w:nsid w:val="344B631B"/>
    <w:multiLevelType w:val="multilevel"/>
    <w:tmpl w:val="EBD6F5A4"/>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82511EA"/>
    <w:multiLevelType w:val="multilevel"/>
    <w:tmpl w:val="3B0C8892"/>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387A5AB1"/>
    <w:multiLevelType w:val="multilevel"/>
    <w:tmpl w:val="77C41ACA"/>
    <w:lvl w:ilvl="0">
      <w:start w:val="8"/>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color w:val="auto"/>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12" w15:restartNumberingAfterBreak="0">
    <w:nsid w:val="3ED355C2"/>
    <w:multiLevelType w:val="multilevel"/>
    <w:tmpl w:val="252C8742"/>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4B1104CF"/>
    <w:multiLevelType w:val="multilevel"/>
    <w:tmpl w:val="EBD6F5A4"/>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4C536046"/>
    <w:multiLevelType w:val="multilevel"/>
    <w:tmpl w:val="252C8742"/>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50046DA0"/>
    <w:multiLevelType w:val="multilevel"/>
    <w:tmpl w:val="F6C22222"/>
    <w:lvl w:ilvl="0">
      <w:start w:val="11"/>
      <w:numFmt w:val="decimal"/>
      <w:lvlText w:val="%1."/>
      <w:lvlJc w:val="left"/>
      <w:pPr>
        <w:tabs>
          <w:tab w:val="num" w:pos="555"/>
        </w:tabs>
        <w:ind w:left="555" w:hanging="555"/>
      </w:pPr>
      <w:rPr>
        <w:rFonts w:hint="default"/>
      </w:rPr>
    </w:lvl>
    <w:lvl w:ilvl="1">
      <w:start w:val="13"/>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6" w15:restartNumberingAfterBreak="0">
    <w:nsid w:val="56A953A5"/>
    <w:multiLevelType w:val="multilevel"/>
    <w:tmpl w:val="7E0CFE2E"/>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1571"/>
        </w:tabs>
        <w:ind w:left="1571" w:hanging="720"/>
      </w:pPr>
      <w:rPr>
        <w:rFonts w:hint="default"/>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5C434C56"/>
    <w:multiLevelType w:val="hybridMultilevel"/>
    <w:tmpl w:val="EB280010"/>
    <w:lvl w:ilvl="0" w:tplc="04260001">
      <w:start w:val="1"/>
      <w:numFmt w:val="bullet"/>
      <w:lvlText w:val=""/>
      <w:lvlJc w:val="left"/>
      <w:pPr>
        <w:ind w:left="862" w:hanging="360"/>
      </w:pPr>
      <w:rPr>
        <w:rFonts w:ascii="Symbol" w:hAnsi="Symbol"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18" w15:restartNumberingAfterBreak="0">
    <w:nsid w:val="610A0DED"/>
    <w:multiLevelType w:val="multilevel"/>
    <w:tmpl w:val="D818B12A"/>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3451A9E"/>
    <w:multiLevelType w:val="multilevel"/>
    <w:tmpl w:val="6B3A16C0"/>
    <w:lvl w:ilvl="0">
      <w:start w:val="1"/>
      <w:numFmt w:val="decimal"/>
      <w:pStyle w:val="ListBullet2"/>
      <w:lvlText w:val="%1."/>
      <w:lvlJc w:val="left"/>
      <w:pPr>
        <w:tabs>
          <w:tab w:val="num" w:pos="1997"/>
        </w:tabs>
        <w:ind w:left="1997" w:hanging="720"/>
      </w:pPr>
      <w:rPr>
        <w:rFonts w:ascii="Times New Roman" w:hAnsi="Times New Roman" w:cs="Times New Roman" w:hint="default"/>
        <w:b/>
        <w:bCs/>
      </w:rPr>
    </w:lvl>
    <w:lvl w:ilvl="1">
      <w:start w:val="1"/>
      <w:numFmt w:val="decimal"/>
      <w:lvlText w:val="%1.%2."/>
      <w:lvlJc w:val="left"/>
      <w:pPr>
        <w:tabs>
          <w:tab w:val="num" w:pos="1004"/>
        </w:tabs>
        <w:ind w:left="1004" w:hanging="720"/>
      </w:pPr>
      <w:rPr>
        <w:rFonts w:ascii="Times New Roman" w:hAnsi="Times New Roman" w:cs="Times New Roman" w:hint="default"/>
        <w:b w:val="0"/>
        <w:bCs w:val="0"/>
        <w:color w:val="auto"/>
        <w:sz w:val="24"/>
        <w:szCs w:val="24"/>
      </w:rPr>
    </w:lvl>
    <w:lvl w:ilvl="2">
      <w:start w:val="1"/>
      <w:numFmt w:val="decimal"/>
      <w:lvlText w:val="%1.%2.%3."/>
      <w:lvlJc w:val="left"/>
      <w:pPr>
        <w:tabs>
          <w:tab w:val="num" w:pos="1713"/>
        </w:tabs>
        <w:ind w:left="1713" w:hanging="720"/>
      </w:pPr>
      <w:rPr>
        <w:rFonts w:ascii="Times New Roman" w:hAnsi="Times New Roman" w:cs="Times New Roman" w:hint="default"/>
        <w:b w:val="0"/>
        <w:bCs/>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65012A49"/>
    <w:multiLevelType w:val="multilevel"/>
    <w:tmpl w:val="A4E2E6FE"/>
    <w:lvl w:ilvl="0">
      <w:start w:val="1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1" w15:restartNumberingAfterBreak="0">
    <w:nsid w:val="70E41BF8"/>
    <w:multiLevelType w:val="multilevel"/>
    <w:tmpl w:val="4184BC0A"/>
    <w:lvl w:ilvl="0">
      <w:start w:val="1"/>
      <w:numFmt w:val="upperRoman"/>
      <w:pStyle w:val="Heading1"/>
      <w:suff w:val="space"/>
      <w:lvlText w:val="%1."/>
      <w:lvlJc w:val="right"/>
      <w:pPr>
        <w:ind w:left="2880" w:hanging="180"/>
      </w:pPr>
      <w:rPr>
        <w:rFonts w:hint="default"/>
      </w:rPr>
    </w:lvl>
    <w:lvl w:ilvl="1">
      <w:start w:val="1"/>
      <w:numFmt w:val="bullet"/>
      <w:lvlText w:val=""/>
      <w:lvlJc w:val="left"/>
      <w:pPr>
        <w:tabs>
          <w:tab w:val="num" w:pos="1440"/>
        </w:tabs>
        <w:ind w:left="1440" w:hanging="360"/>
      </w:pPr>
      <w:rPr>
        <w:rFonts w:ascii="Wingdings" w:hAnsi="Wingdings" w:hint="default"/>
      </w:rPr>
    </w:lvl>
    <w:lvl w:ilvl="2">
      <w:start w:val="5"/>
      <w:numFmt w:val="bullet"/>
      <w:lvlText w:val="-"/>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70EA223B"/>
    <w:multiLevelType w:val="multilevel"/>
    <w:tmpl w:val="0E0A0D20"/>
    <w:lvl w:ilvl="0">
      <w:start w:val="14"/>
      <w:numFmt w:val="decimal"/>
      <w:lvlText w:val="%1."/>
      <w:lvlJc w:val="left"/>
      <w:pPr>
        <w:tabs>
          <w:tab w:val="num" w:pos="555"/>
        </w:tabs>
        <w:ind w:left="555" w:hanging="555"/>
      </w:pPr>
      <w:rPr>
        <w:rFonts w:hint="default"/>
      </w:rPr>
    </w:lvl>
    <w:lvl w:ilvl="1">
      <w:start w:val="1"/>
      <w:numFmt w:val="decimal"/>
      <w:pStyle w:val="Stils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765030B0"/>
    <w:multiLevelType w:val="hybridMultilevel"/>
    <w:tmpl w:val="BCBE52BA"/>
    <w:lvl w:ilvl="0" w:tplc="8D4AC3D2">
      <w:start w:val="1"/>
      <w:numFmt w:val="bullet"/>
      <w:pStyle w:val="SLOList"/>
      <w:lvlText w:val="–"/>
      <w:lvlJc w:val="left"/>
      <w:pPr>
        <w:tabs>
          <w:tab w:val="num" w:pos="1440"/>
        </w:tabs>
        <w:ind w:left="1440" w:hanging="360"/>
      </w:pPr>
      <w:rPr>
        <w:rFonts w:ascii="Garamond" w:hAnsi="Garamond"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142C51"/>
    <w:multiLevelType w:val="multilevel"/>
    <w:tmpl w:val="9F60A8E0"/>
    <w:lvl w:ilvl="0">
      <w:start w:val="12"/>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82"/>
        </w:tabs>
        <w:ind w:left="2782"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15:restartNumberingAfterBreak="0">
    <w:nsid w:val="7AFD0EBD"/>
    <w:multiLevelType w:val="hybridMultilevel"/>
    <w:tmpl w:val="C7CED412"/>
    <w:lvl w:ilvl="0" w:tplc="F75ACE8E">
      <w:start w:val="1"/>
      <w:numFmt w:val="decimal"/>
      <w:pStyle w:val="SLOlistofparties"/>
      <w:lvlText w:val="(%1)"/>
      <w:lvlJc w:val="left"/>
      <w:pPr>
        <w:tabs>
          <w:tab w:val="num" w:pos="720"/>
        </w:tabs>
        <w:ind w:left="720" w:hanging="720"/>
      </w:pPr>
      <w:rPr>
        <w:rFonts w:hint="default"/>
      </w:rPr>
    </w:lvl>
    <w:lvl w:ilvl="1" w:tplc="9EB289DA" w:tentative="1">
      <w:start w:val="1"/>
      <w:numFmt w:val="lowerLetter"/>
      <w:lvlText w:val="%2."/>
      <w:lvlJc w:val="left"/>
      <w:pPr>
        <w:tabs>
          <w:tab w:val="num" w:pos="1440"/>
        </w:tabs>
        <w:ind w:left="1440" w:hanging="360"/>
      </w:pPr>
    </w:lvl>
    <w:lvl w:ilvl="2" w:tplc="0F3815EE" w:tentative="1">
      <w:start w:val="1"/>
      <w:numFmt w:val="lowerRoman"/>
      <w:lvlText w:val="%3."/>
      <w:lvlJc w:val="right"/>
      <w:pPr>
        <w:tabs>
          <w:tab w:val="num" w:pos="2160"/>
        </w:tabs>
        <w:ind w:left="2160" w:hanging="180"/>
      </w:pPr>
    </w:lvl>
    <w:lvl w:ilvl="3" w:tplc="AC20D210" w:tentative="1">
      <w:start w:val="1"/>
      <w:numFmt w:val="decimal"/>
      <w:lvlText w:val="%4."/>
      <w:lvlJc w:val="left"/>
      <w:pPr>
        <w:tabs>
          <w:tab w:val="num" w:pos="2880"/>
        </w:tabs>
        <w:ind w:left="2880" w:hanging="360"/>
      </w:pPr>
    </w:lvl>
    <w:lvl w:ilvl="4" w:tplc="58760684" w:tentative="1">
      <w:start w:val="1"/>
      <w:numFmt w:val="lowerLetter"/>
      <w:lvlText w:val="%5."/>
      <w:lvlJc w:val="left"/>
      <w:pPr>
        <w:tabs>
          <w:tab w:val="num" w:pos="3600"/>
        </w:tabs>
        <w:ind w:left="3600" w:hanging="360"/>
      </w:pPr>
    </w:lvl>
    <w:lvl w:ilvl="5" w:tplc="6FF0AFAC" w:tentative="1">
      <w:start w:val="1"/>
      <w:numFmt w:val="lowerRoman"/>
      <w:lvlText w:val="%6."/>
      <w:lvlJc w:val="right"/>
      <w:pPr>
        <w:tabs>
          <w:tab w:val="num" w:pos="4320"/>
        </w:tabs>
        <w:ind w:left="4320" w:hanging="180"/>
      </w:pPr>
    </w:lvl>
    <w:lvl w:ilvl="6" w:tplc="D29AECEA" w:tentative="1">
      <w:start w:val="1"/>
      <w:numFmt w:val="decimal"/>
      <w:lvlText w:val="%7."/>
      <w:lvlJc w:val="left"/>
      <w:pPr>
        <w:tabs>
          <w:tab w:val="num" w:pos="5040"/>
        </w:tabs>
        <w:ind w:left="5040" w:hanging="360"/>
      </w:pPr>
    </w:lvl>
    <w:lvl w:ilvl="7" w:tplc="94EEFBB0" w:tentative="1">
      <w:start w:val="1"/>
      <w:numFmt w:val="lowerLetter"/>
      <w:lvlText w:val="%8."/>
      <w:lvlJc w:val="left"/>
      <w:pPr>
        <w:tabs>
          <w:tab w:val="num" w:pos="5760"/>
        </w:tabs>
        <w:ind w:left="5760" w:hanging="360"/>
      </w:pPr>
    </w:lvl>
    <w:lvl w:ilvl="8" w:tplc="3DEE5D74" w:tentative="1">
      <w:start w:val="1"/>
      <w:numFmt w:val="lowerRoman"/>
      <w:lvlText w:val="%9."/>
      <w:lvlJc w:val="right"/>
      <w:pPr>
        <w:tabs>
          <w:tab w:val="num" w:pos="6480"/>
        </w:tabs>
        <w:ind w:left="6480" w:hanging="180"/>
      </w:pPr>
    </w:lvl>
  </w:abstractNum>
  <w:abstractNum w:abstractNumId="26" w15:restartNumberingAfterBreak="0">
    <w:nsid w:val="7D3A61A3"/>
    <w:multiLevelType w:val="multilevel"/>
    <w:tmpl w:val="E58A91C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26"/>
  </w:num>
  <w:num w:numId="2">
    <w:abstractNumId w:val="21"/>
  </w:num>
  <w:num w:numId="3">
    <w:abstractNumId w:val="8"/>
  </w:num>
  <w:num w:numId="4">
    <w:abstractNumId w:val="22"/>
  </w:num>
  <w:num w:numId="5">
    <w:abstractNumId w:val="14"/>
  </w:num>
  <w:num w:numId="6">
    <w:abstractNumId w:val="6"/>
  </w:num>
  <w:num w:numId="7">
    <w:abstractNumId w:val="16"/>
  </w:num>
  <w:num w:numId="8">
    <w:abstractNumId w:val="4"/>
  </w:num>
  <w:num w:numId="9">
    <w:abstractNumId w:val="10"/>
  </w:num>
  <w:num w:numId="10">
    <w:abstractNumId w:val="23"/>
  </w:num>
  <w:num w:numId="11">
    <w:abstractNumId w:val="25"/>
  </w:num>
  <w:num w:numId="12">
    <w:abstractNumId w:val="12"/>
  </w:num>
  <w:num w:numId="1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
  </w:num>
  <w:num w:numId="16">
    <w:abstractNumId w:val="9"/>
  </w:num>
  <w:num w:numId="17">
    <w:abstractNumId w:val="13"/>
  </w:num>
  <w:num w:numId="18">
    <w:abstractNumId w:val="5"/>
  </w:num>
  <w:num w:numId="19">
    <w:abstractNumId w:val="0"/>
  </w:num>
  <w:num w:numId="20">
    <w:abstractNumId w:val="18"/>
  </w:num>
  <w:num w:numId="21">
    <w:abstractNumId w:val="1"/>
  </w:num>
  <w:num w:numId="22">
    <w:abstractNumId w:val="19"/>
  </w:num>
  <w:num w:numId="23">
    <w:abstractNumId w:val="17"/>
  </w:num>
  <w:num w:numId="24">
    <w:abstractNumId w:val="15"/>
  </w:num>
  <w:num w:numId="25">
    <w:abstractNumId w:val="11"/>
  </w:num>
  <w:num w:numId="26">
    <w:abstractNumId w:val="7"/>
  </w:num>
  <w:num w:numId="27">
    <w:abstractNumId w:val="20"/>
  </w:num>
  <w:num w:numId="28">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D1"/>
    <w:rsid w:val="00000DA3"/>
    <w:rsid w:val="00001A39"/>
    <w:rsid w:val="0000220E"/>
    <w:rsid w:val="00002F62"/>
    <w:rsid w:val="00003ADE"/>
    <w:rsid w:val="0000451E"/>
    <w:rsid w:val="000045AA"/>
    <w:rsid w:val="000107E1"/>
    <w:rsid w:val="00010A9E"/>
    <w:rsid w:val="00011E33"/>
    <w:rsid w:val="0001224E"/>
    <w:rsid w:val="000122FC"/>
    <w:rsid w:val="000126DD"/>
    <w:rsid w:val="000144A3"/>
    <w:rsid w:val="00015E6B"/>
    <w:rsid w:val="00016FE3"/>
    <w:rsid w:val="00021341"/>
    <w:rsid w:val="000219E9"/>
    <w:rsid w:val="0002218E"/>
    <w:rsid w:val="0002253A"/>
    <w:rsid w:val="00025E38"/>
    <w:rsid w:val="0002719B"/>
    <w:rsid w:val="00033740"/>
    <w:rsid w:val="00034CF3"/>
    <w:rsid w:val="000354CB"/>
    <w:rsid w:val="00036BC0"/>
    <w:rsid w:val="00037FB6"/>
    <w:rsid w:val="00040B09"/>
    <w:rsid w:val="00040DDB"/>
    <w:rsid w:val="0004121D"/>
    <w:rsid w:val="00044C6E"/>
    <w:rsid w:val="000467ED"/>
    <w:rsid w:val="0004695A"/>
    <w:rsid w:val="00051A49"/>
    <w:rsid w:val="000535F8"/>
    <w:rsid w:val="00056361"/>
    <w:rsid w:val="000602F6"/>
    <w:rsid w:val="00060D2B"/>
    <w:rsid w:val="00061C0B"/>
    <w:rsid w:val="00061F57"/>
    <w:rsid w:val="0006253A"/>
    <w:rsid w:val="00065974"/>
    <w:rsid w:val="00066805"/>
    <w:rsid w:val="000678D1"/>
    <w:rsid w:val="00067E10"/>
    <w:rsid w:val="000716ED"/>
    <w:rsid w:val="000742A5"/>
    <w:rsid w:val="0007437B"/>
    <w:rsid w:val="0007472D"/>
    <w:rsid w:val="00075061"/>
    <w:rsid w:val="00075174"/>
    <w:rsid w:val="00075F26"/>
    <w:rsid w:val="000767CF"/>
    <w:rsid w:val="000820D3"/>
    <w:rsid w:val="00082593"/>
    <w:rsid w:val="00083A88"/>
    <w:rsid w:val="00085B85"/>
    <w:rsid w:val="00091A52"/>
    <w:rsid w:val="00091F2C"/>
    <w:rsid w:val="00091FB7"/>
    <w:rsid w:val="00093255"/>
    <w:rsid w:val="00094968"/>
    <w:rsid w:val="00094D0C"/>
    <w:rsid w:val="00095A99"/>
    <w:rsid w:val="000969EE"/>
    <w:rsid w:val="00096D7D"/>
    <w:rsid w:val="00097120"/>
    <w:rsid w:val="000979F7"/>
    <w:rsid w:val="00097A7E"/>
    <w:rsid w:val="000A14E0"/>
    <w:rsid w:val="000A4F53"/>
    <w:rsid w:val="000A5FF4"/>
    <w:rsid w:val="000A7D21"/>
    <w:rsid w:val="000B1DAF"/>
    <w:rsid w:val="000B3387"/>
    <w:rsid w:val="000B4781"/>
    <w:rsid w:val="000B6FA2"/>
    <w:rsid w:val="000B7199"/>
    <w:rsid w:val="000B7937"/>
    <w:rsid w:val="000B79CA"/>
    <w:rsid w:val="000C1268"/>
    <w:rsid w:val="000C13C5"/>
    <w:rsid w:val="000C1765"/>
    <w:rsid w:val="000C1A99"/>
    <w:rsid w:val="000C3697"/>
    <w:rsid w:val="000C3E0F"/>
    <w:rsid w:val="000C420C"/>
    <w:rsid w:val="000C6294"/>
    <w:rsid w:val="000C6322"/>
    <w:rsid w:val="000C760D"/>
    <w:rsid w:val="000C7B7E"/>
    <w:rsid w:val="000D0FA8"/>
    <w:rsid w:val="000D1D7C"/>
    <w:rsid w:val="000D22A6"/>
    <w:rsid w:val="000D232A"/>
    <w:rsid w:val="000D4524"/>
    <w:rsid w:val="000D54B5"/>
    <w:rsid w:val="000D5564"/>
    <w:rsid w:val="000D6097"/>
    <w:rsid w:val="000D69E1"/>
    <w:rsid w:val="000D6B7E"/>
    <w:rsid w:val="000D7D74"/>
    <w:rsid w:val="000E2529"/>
    <w:rsid w:val="000E4C91"/>
    <w:rsid w:val="000E4CBD"/>
    <w:rsid w:val="000E57B4"/>
    <w:rsid w:val="000E5E23"/>
    <w:rsid w:val="000E723A"/>
    <w:rsid w:val="000E7538"/>
    <w:rsid w:val="000F002A"/>
    <w:rsid w:val="000F03D5"/>
    <w:rsid w:val="000F04A3"/>
    <w:rsid w:val="000F0EA0"/>
    <w:rsid w:val="000F24F8"/>
    <w:rsid w:val="000F2A4A"/>
    <w:rsid w:val="000F2EBE"/>
    <w:rsid w:val="000F407F"/>
    <w:rsid w:val="000F4770"/>
    <w:rsid w:val="000F67EB"/>
    <w:rsid w:val="001008E2"/>
    <w:rsid w:val="00100CF9"/>
    <w:rsid w:val="00101720"/>
    <w:rsid w:val="00101D0A"/>
    <w:rsid w:val="0010387E"/>
    <w:rsid w:val="001054FC"/>
    <w:rsid w:val="001061C9"/>
    <w:rsid w:val="001100B1"/>
    <w:rsid w:val="0011076C"/>
    <w:rsid w:val="00112E73"/>
    <w:rsid w:val="00115CC8"/>
    <w:rsid w:val="00116F00"/>
    <w:rsid w:val="00117F0E"/>
    <w:rsid w:val="00120659"/>
    <w:rsid w:val="00122491"/>
    <w:rsid w:val="001233E6"/>
    <w:rsid w:val="00123512"/>
    <w:rsid w:val="00124785"/>
    <w:rsid w:val="00125386"/>
    <w:rsid w:val="00125760"/>
    <w:rsid w:val="00126D82"/>
    <w:rsid w:val="001273FC"/>
    <w:rsid w:val="0012747A"/>
    <w:rsid w:val="00130ECE"/>
    <w:rsid w:val="0013369F"/>
    <w:rsid w:val="001338A9"/>
    <w:rsid w:val="00134B19"/>
    <w:rsid w:val="00134D18"/>
    <w:rsid w:val="00137743"/>
    <w:rsid w:val="00137F25"/>
    <w:rsid w:val="00140EF3"/>
    <w:rsid w:val="00143212"/>
    <w:rsid w:val="00143E87"/>
    <w:rsid w:val="001465A4"/>
    <w:rsid w:val="00146B0C"/>
    <w:rsid w:val="00147A99"/>
    <w:rsid w:val="001502AF"/>
    <w:rsid w:val="00150BAD"/>
    <w:rsid w:val="00151087"/>
    <w:rsid w:val="00151890"/>
    <w:rsid w:val="00151F06"/>
    <w:rsid w:val="00152301"/>
    <w:rsid w:val="00152FFD"/>
    <w:rsid w:val="001550CA"/>
    <w:rsid w:val="00155E2B"/>
    <w:rsid w:val="00155F17"/>
    <w:rsid w:val="0015640D"/>
    <w:rsid w:val="0016163F"/>
    <w:rsid w:val="00161FF7"/>
    <w:rsid w:val="0016231D"/>
    <w:rsid w:val="00164232"/>
    <w:rsid w:val="00165273"/>
    <w:rsid w:val="00166C13"/>
    <w:rsid w:val="00167400"/>
    <w:rsid w:val="0016753E"/>
    <w:rsid w:val="00167A10"/>
    <w:rsid w:val="00167A6D"/>
    <w:rsid w:val="0017182D"/>
    <w:rsid w:val="00172CF2"/>
    <w:rsid w:val="0017303E"/>
    <w:rsid w:val="00173223"/>
    <w:rsid w:val="00173D1E"/>
    <w:rsid w:val="00173ED6"/>
    <w:rsid w:val="00177D41"/>
    <w:rsid w:val="001806B7"/>
    <w:rsid w:val="00180D2A"/>
    <w:rsid w:val="001819BB"/>
    <w:rsid w:val="00181A0D"/>
    <w:rsid w:val="00184B82"/>
    <w:rsid w:val="001856A7"/>
    <w:rsid w:val="001874B4"/>
    <w:rsid w:val="00190275"/>
    <w:rsid w:val="00190815"/>
    <w:rsid w:val="00191E72"/>
    <w:rsid w:val="00192A4D"/>
    <w:rsid w:val="001951B2"/>
    <w:rsid w:val="001965DC"/>
    <w:rsid w:val="0019692E"/>
    <w:rsid w:val="001A134E"/>
    <w:rsid w:val="001A3A11"/>
    <w:rsid w:val="001A5CBC"/>
    <w:rsid w:val="001A7243"/>
    <w:rsid w:val="001B132B"/>
    <w:rsid w:val="001B1530"/>
    <w:rsid w:val="001B2ABB"/>
    <w:rsid w:val="001B2E5E"/>
    <w:rsid w:val="001B5465"/>
    <w:rsid w:val="001B5E5D"/>
    <w:rsid w:val="001B5E86"/>
    <w:rsid w:val="001C1731"/>
    <w:rsid w:val="001C46F9"/>
    <w:rsid w:val="001C74DE"/>
    <w:rsid w:val="001C7B4E"/>
    <w:rsid w:val="001D15EB"/>
    <w:rsid w:val="001D1D8F"/>
    <w:rsid w:val="001D2F16"/>
    <w:rsid w:val="001D4F2A"/>
    <w:rsid w:val="001D5415"/>
    <w:rsid w:val="001D6CCF"/>
    <w:rsid w:val="001D7B11"/>
    <w:rsid w:val="001D7F61"/>
    <w:rsid w:val="001E0EAD"/>
    <w:rsid w:val="001E1045"/>
    <w:rsid w:val="001E13D2"/>
    <w:rsid w:val="001E22AB"/>
    <w:rsid w:val="001E454D"/>
    <w:rsid w:val="001E4659"/>
    <w:rsid w:val="001E4803"/>
    <w:rsid w:val="001E4E02"/>
    <w:rsid w:val="001E510D"/>
    <w:rsid w:val="001E7469"/>
    <w:rsid w:val="001F0A06"/>
    <w:rsid w:val="001F0CA0"/>
    <w:rsid w:val="001F1909"/>
    <w:rsid w:val="001F28AD"/>
    <w:rsid w:val="001F3F09"/>
    <w:rsid w:val="001F4172"/>
    <w:rsid w:val="001F4488"/>
    <w:rsid w:val="001F45D6"/>
    <w:rsid w:val="001F6572"/>
    <w:rsid w:val="001F7853"/>
    <w:rsid w:val="00200312"/>
    <w:rsid w:val="00201969"/>
    <w:rsid w:val="00201D4B"/>
    <w:rsid w:val="00204CD8"/>
    <w:rsid w:val="00206417"/>
    <w:rsid w:val="002064E4"/>
    <w:rsid w:val="00211897"/>
    <w:rsid w:val="00211FC9"/>
    <w:rsid w:val="002122A0"/>
    <w:rsid w:val="00214491"/>
    <w:rsid w:val="002149CF"/>
    <w:rsid w:val="00214B4B"/>
    <w:rsid w:val="0021527F"/>
    <w:rsid w:val="00217E5E"/>
    <w:rsid w:val="002229B8"/>
    <w:rsid w:val="00222B24"/>
    <w:rsid w:val="002234D4"/>
    <w:rsid w:val="002234D7"/>
    <w:rsid w:val="00225B74"/>
    <w:rsid w:val="00225FD0"/>
    <w:rsid w:val="002304D4"/>
    <w:rsid w:val="002321AD"/>
    <w:rsid w:val="00232EC0"/>
    <w:rsid w:val="002336A2"/>
    <w:rsid w:val="00233FD7"/>
    <w:rsid w:val="00235158"/>
    <w:rsid w:val="00235972"/>
    <w:rsid w:val="002421D1"/>
    <w:rsid w:val="002426CA"/>
    <w:rsid w:val="00243D59"/>
    <w:rsid w:val="00244AAA"/>
    <w:rsid w:val="00246F41"/>
    <w:rsid w:val="00247072"/>
    <w:rsid w:val="00247212"/>
    <w:rsid w:val="00251029"/>
    <w:rsid w:val="00251151"/>
    <w:rsid w:val="0025325D"/>
    <w:rsid w:val="00254417"/>
    <w:rsid w:val="00254A7A"/>
    <w:rsid w:val="00257041"/>
    <w:rsid w:val="002573A0"/>
    <w:rsid w:val="002574EC"/>
    <w:rsid w:val="00257CC6"/>
    <w:rsid w:val="00261EDF"/>
    <w:rsid w:val="00264929"/>
    <w:rsid w:val="00264E44"/>
    <w:rsid w:val="00267687"/>
    <w:rsid w:val="00270A55"/>
    <w:rsid w:val="00270B91"/>
    <w:rsid w:val="00270C2F"/>
    <w:rsid w:val="00271C84"/>
    <w:rsid w:val="0027488D"/>
    <w:rsid w:val="002748AB"/>
    <w:rsid w:val="00274FC5"/>
    <w:rsid w:val="00275854"/>
    <w:rsid w:val="00276085"/>
    <w:rsid w:val="00281598"/>
    <w:rsid w:val="002834DE"/>
    <w:rsid w:val="00286088"/>
    <w:rsid w:val="00290A04"/>
    <w:rsid w:val="00292856"/>
    <w:rsid w:val="00292D05"/>
    <w:rsid w:val="00294BAA"/>
    <w:rsid w:val="002952A3"/>
    <w:rsid w:val="00297235"/>
    <w:rsid w:val="002976EC"/>
    <w:rsid w:val="00297933"/>
    <w:rsid w:val="002A17E0"/>
    <w:rsid w:val="002A37D1"/>
    <w:rsid w:val="002A3B96"/>
    <w:rsid w:val="002A3BCF"/>
    <w:rsid w:val="002A4AC1"/>
    <w:rsid w:val="002A4E48"/>
    <w:rsid w:val="002A5420"/>
    <w:rsid w:val="002A574C"/>
    <w:rsid w:val="002A6962"/>
    <w:rsid w:val="002A7A64"/>
    <w:rsid w:val="002B04BD"/>
    <w:rsid w:val="002B172A"/>
    <w:rsid w:val="002B2149"/>
    <w:rsid w:val="002B2AAB"/>
    <w:rsid w:val="002B41D6"/>
    <w:rsid w:val="002B43DD"/>
    <w:rsid w:val="002B446A"/>
    <w:rsid w:val="002B70E5"/>
    <w:rsid w:val="002B72A3"/>
    <w:rsid w:val="002C1D23"/>
    <w:rsid w:val="002C251A"/>
    <w:rsid w:val="002C30B1"/>
    <w:rsid w:val="002C3198"/>
    <w:rsid w:val="002C33E5"/>
    <w:rsid w:val="002C46F7"/>
    <w:rsid w:val="002C6A0F"/>
    <w:rsid w:val="002C7E2D"/>
    <w:rsid w:val="002D1B5B"/>
    <w:rsid w:val="002D1CE5"/>
    <w:rsid w:val="002D2CEF"/>
    <w:rsid w:val="002D46F7"/>
    <w:rsid w:val="002D4EE2"/>
    <w:rsid w:val="002D5D71"/>
    <w:rsid w:val="002D6925"/>
    <w:rsid w:val="002E0AC6"/>
    <w:rsid w:val="002E1A6E"/>
    <w:rsid w:val="002E32A0"/>
    <w:rsid w:val="002E402A"/>
    <w:rsid w:val="002E45BC"/>
    <w:rsid w:val="002E60B3"/>
    <w:rsid w:val="002E644B"/>
    <w:rsid w:val="002E68D4"/>
    <w:rsid w:val="002E7E29"/>
    <w:rsid w:val="002F0989"/>
    <w:rsid w:val="002F0C91"/>
    <w:rsid w:val="002F3F4D"/>
    <w:rsid w:val="002F409F"/>
    <w:rsid w:val="002F4DCB"/>
    <w:rsid w:val="002F6DBE"/>
    <w:rsid w:val="002F706B"/>
    <w:rsid w:val="0030013A"/>
    <w:rsid w:val="003001E2"/>
    <w:rsid w:val="00300720"/>
    <w:rsid w:val="00300E54"/>
    <w:rsid w:val="0030286E"/>
    <w:rsid w:val="00303610"/>
    <w:rsid w:val="00303844"/>
    <w:rsid w:val="00310544"/>
    <w:rsid w:val="00310950"/>
    <w:rsid w:val="00311112"/>
    <w:rsid w:val="00311875"/>
    <w:rsid w:val="00311F3C"/>
    <w:rsid w:val="003126A6"/>
    <w:rsid w:val="00314344"/>
    <w:rsid w:val="00320C12"/>
    <w:rsid w:val="00322D87"/>
    <w:rsid w:val="00323EAD"/>
    <w:rsid w:val="0032539D"/>
    <w:rsid w:val="003254FA"/>
    <w:rsid w:val="00327400"/>
    <w:rsid w:val="00330736"/>
    <w:rsid w:val="003340A8"/>
    <w:rsid w:val="003357EC"/>
    <w:rsid w:val="00336FB2"/>
    <w:rsid w:val="00340325"/>
    <w:rsid w:val="00343EC9"/>
    <w:rsid w:val="00346040"/>
    <w:rsid w:val="0034659C"/>
    <w:rsid w:val="0035396B"/>
    <w:rsid w:val="0035407C"/>
    <w:rsid w:val="00354815"/>
    <w:rsid w:val="0035665C"/>
    <w:rsid w:val="00357552"/>
    <w:rsid w:val="00360080"/>
    <w:rsid w:val="00360CF5"/>
    <w:rsid w:val="0036135F"/>
    <w:rsid w:val="00361C1D"/>
    <w:rsid w:val="00362439"/>
    <w:rsid w:val="00363BDA"/>
    <w:rsid w:val="0036421F"/>
    <w:rsid w:val="003651A5"/>
    <w:rsid w:val="0036521E"/>
    <w:rsid w:val="003656D0"/>
    <w:rsid w:val="00365C0A"/>
    <w:rsid w:val="003665BC"/>
    <w:rsid w:val="00366AD9"/>
    <w:rsid w:val="00366DC7"/>
    <w:rsid w:val="003677CE"/>
    <w:rsid w:val="003700FC"/>
    <w:rsid w:val="00372ABE"/>
    <w:rsid w:val="003736E1"/>
    <w:rsid w:val="00373A81"/>
    <w:rsid w:val="00375553"/>
    <w:rsid w:val="00375EBE"/>
    <w:rsid w:val="003768A8"/>
    <w:rsid w:val="003818BF"/>
    <w:rsid w:val="00382AE8"/>
    <w:rsid w:val="003831CA"/>
    <w:rsid w:val="003834AB"/>
    <w:rsid w:val="00383BE9"/>
    <w:rsid w:val="00384996"/>
    <w:rsid w:val="003853B4"/>
    <w:rsid w:val="00386D09"/>
    <w:rsid w:val="00387997"/>
    <w:rsid w:val="00391C03"/>
    <w:rsid w:val="00394559"/>
    <w:rsid w:val="00394A2D"/>
    <w:rsid w:val="00396F66"/>
    <w:rsid w:val="003A0D32"/>
    <w:rsid w:val="003A1AB2"/>
    <w:rsid w:val="003A720A"/>
    <w:rsid w:val="003A756B"/>
    <w:rsid w:val="003B02A4"/>
    <w:rsid w:val="003B3C3E"/>
    <w:rsid w:val="003B481F"/>
    <w:rsid w:val="003B4DD0"/>
    <w:rsid w:val="003B4F5B"/>
    <w:rsid w:val="003B6C96"/>
    <w:rsid w:val="003C0B4D"/>
    <w:rsid w:val="003C0DDB"/>
    <w:rsid w:val="003C280E"/>
    <w:rsid w:val="003C4724"/>
    <w:rsid w:val="003C60B3"/>
    <w:rsid w:val="003C638A"/>
    <w:rsid w:val="003C6CEE"/>
    <w:rsid w:val="003C7199"/>
    <w:rsid w:val="003C7A4A"/>
    <w:rsid w:val="003D04A4"/>
    <w:rsid w:val="003D1D80"/>
    <w:rsid w:val="003D2A7A"/>
    <w:rsid w:val="003D2EBE"/>
    <w:rsid w:val="003D4B6F"/>
    <w:rsid w:val="003D4BB8"/>
    <w:rsid w:val="003D59F8"/>
    <w:rsid w:val="003D5AAF"/>
    <w:rsid w:val="003D5E22"/>
    <w:rsid w:val="003D6234"/>
    <w:rsid w:val="003D75B1"/>
    <w:rsid w:val="003D77FC"/>
    <w:rsid w:val="003E0B56"/>
    <w:rsid w:val="003E1DBB"/>
    <w:rsid w:val="003E2D6E"/>
    <w:rsid w:val="003F237D"/>
    <w:rsid w:val="003F259B"/>
    <w:rsid w:val="003F2A9C"/>
    <w:rsid w:val="003F3DF5"/>
    <w:rsid w:val="003F49D9"/>
    <w:rsid w:val="003F4ADD"/>
    <w:rsid w:val="003F523D"/>
    <w:rsid w:val="003F5AC6"/>
    <w:rsid w:val="003F6BB6"/>
    <w:rsid w:val="00401F3F"/>
    <w:rsid w:val="004034C5"/>
    <w:rsid w:val="00403977"/>
    <w:rsid w:val="00403CAE"/>
    <w:rsid w:val="0040440B"/>
    <w:rsid w:val="00404B44"/>
    <w:rsid w:val="00404F16"/>
    <w:rsid w:val="00405009"/>
    <w:rsid w:val="00405B17"/>
    <w:rsid w:val="00405CA4"/>
    <w:rsid w:val="004064F4"/>
    <w:rsid w:val="004072E9"/>
    <w:rsid w:val="00407892"/>
    <w:rsid w:val="0041097F"/>
    <w:rsid w:val="00411AC7"/>
    <w:rsid w:val="00411D7C"/>
    <w:rsid w:val="004122BB"/>
    <w:rsid w:val="0041389E"/>
    <w:rsid w:val="0041409D"/>
    <w:rsid w:val="00414B17"/>
    <w:rsid w:val="00414CFC"/>
    <w:rsid w:val="00414F4B"/>
    <w:rsid w:val="004151AE"/>
    <w:rsid w:val="004163E6"/>
    <w:rsid w:val="00416CFA"/>
    <w:rsid w:val="00420608"/>
    <w:rsid w:val="0042125D"/>
    <w:rsid w:val="00422148"/>
    <w:rsid w:val="00424C28"/>
    <w:rsid w:val="004254C8"/>
    <w:rsid w:val="004254FE"/>
    <w:rsid w:val="00426002"/>
    <w:rsid w:val="00426271"/>
    <w:rsid w:val="00426C27"/>
    <w:rsid w:val="00427F0F"/>
    <w:rsid w:val="00430894"/>
    <w:rsid w:val="00431C21"/>
    <w:rsid w:val="004331F2"/>
    <w:rsid w:val="004337FC"/>
    <w:rsid w:val="00433CE6"/>
    <w:rsid w:val="0043587D"/>
    <w:rsid w:val="00435A3A"/>
    <w:rsid w:val="00436034"/>
    <w:rsid w:val="00436D95"/>
    <w:rsid w:val="00436EEE"/>
    <w:rsid w:val="00437E24"/>
    <w:rsid w:val="00442E0B"/>
    <w:rsid w:val="00445255"/>
    <w:rsid w:val="004461B8"/>
    <w:rsid w:val="00446D3A"/>
    <w:rsid w:val="00450452"/>
    <w:rsid w:val="00450A17"/>
    <w:rsid w:val="00450BF4"/>
    <w:rsid w:val="00450FF9"/>
    <w:rsid w:val="004517C6"/>
    <w:rsid w:val="00451A84"/>
    <w:rsid w:val="004523D7"/>
    <w:rsid w:val="00453659"/>
    <w:rsid w:val="00453A6A"/>
    <w:rsid w:val="00454543"/>
    <w:rsid w:val="00456CC2"/>
    <w:rsid w:val="00457C12"/>
    <w:rsid w:val="00460503"/>
    <w:rsid w:val="00463E73"/>
    <w:rsid w:val="0046451F"/>
    <w:rsid w:val="004650EA"/>
    <w:rsid w:val="004651EB"/>
    <w:rsid w:val="004653B1"/>
    <w:rsid w:val="00465924"/>
    <w:rsid w:val="00465EB8"/>
    <w:rsid w:val="00466EC5"/>
    <w:rsid w:val="004702D4"/>
    <w:rsid w:val="00470CA5"/>
    <w:rsid w:val="004727AA"/>
    <w:rsid w:val="0047651F"/>
    <w:rsid w:val="00476A0E"/>
    <w:rsid w:val="0048249A"/>
    <w:rsid w:val="00482FED"/>
    <w:rsid w:val="004831EA"/>
    <w:rsid w:val="00483304"/>
    <w:rsid w:val="004846BF"/>
    <w:rsid w:val="00484C0C"/>
    <w:rsid w:val="00485559"/>
    <w:rsid w:val="00491748"/>
    <w:rsid w:val="00491E57"/>
    <w:rsid w:val="0049310E"/>
    <w:rsid w:val="004951C6"/>
    <w:rsid w:val="00495265"/>
    <w:rsid w:val="00495BCD"/>
    <w:rsid w:val="0049672A"/>
    <w:rsid w:val="00496A3F"/>
    <w:rsid w:val="0049764E"/>
    <w:rsid w:val="004A2183"/>
    <w:rsid w:val="004A279B"/>
    <w:rsid w:val="004A40EA"/>
    <w:rsid w:val="004A461D"/>
    <w:rsid w:val="004A6910"/>
    <w:rsid w:val="004A71BE"/>
    <w:rsid w:val="004A7DD0"/>
    <w:rsid w:val="004B27B6"/>
    <w:rsid w:val="004B27C3"/>
    <w:rsid w:val="004B2B15"/>
    <w:rsid w:val="004B3DB6"/>
    <w:rsid w:val="004B4266"/>
    <w:rsid w:val="004B637E"/>
    <w:rsid w:val="004B6C28"/>
    <w:rsid w:val="004B6D86"/>
    <w:rsid w:val="004B707C"/>
    <w:rsid w:val="004B7F80"/>
    <w:rsid w:val="004C0130"/>
    <w:rsid w:val="004C026F"/>
    <w:rsid w:val="004C0B81"/>
    <w:rsid w:val="004C16A8"/>
    <w:rsid w:val="004C3EA7"/>
    <w:rsid w:val="004C4324"/>
    <w:rsid w:val="004C71E3"/>
    <w:rsid w:val="004D2A6A"/>
    <w:rsid w:val="004D4F15"/>
    <w:rsid w:val="004D61BB"/>
    <w:rsid w:val="004D73A4"/>
    <w:rsid w:val="004E0ADA"/>
    <w:rsid w:val="004E33E2"/>
    <w:rsid w:val="004E3C92"/>
    <w:rsid w:val="004E5B70"/>
    <w:rsid w:val="004E6DDB"/>
    <w:rsid w:val="004F0334"/>
    <w:rsid w:val="004F0AE5"/>
    <w:rsid w:val="004F181B"/>
    <w:rsid w:val="004F4E51"/>
    <w:rsid w:val="004F5002"/>
    <w:rsid w:val="004F508C"/>
    <w:rsid w:val="004F62D9"/>
    <w:rsid w:val="004F6576"/>
    <w:rsid w:val="004F751D"/>
    <w:rsid w:val="004F770E"/>
    <w:rsid w:val="00501170"/>
    <w:rsid w:val="00501228"/>
    <w:rsid w:val="00502AC0"/>
    <w:rsid w:val="00502E2D"/>
    <w:rsid w:val="00504430"/>
    <w:rsid w:val="00505D8C"/>
    <w:rsid w:val="00505EBE"/>
    <w:rsid w:val="00507631"/>
    <w:rsid w:val="00511AF3"/>
    <w:rsid w:val="00512955"/>
    <w:rsid w:val="0051612C"/>
    <w:rsid w:val="00516173"/>
    <w:rsid w:val="005204FE"/>
    <w:rsid w:val="00522186"/>
    <w:rsid w:val="0052289E"/>
    <w:rsid w:val="00524990"/>
    <w:rsid w:val="00526F2F"/>
    <w:rsid w:val="00527B33"/>
    <w:rsid w:val="00527DB4"/>
    <w:rsid w:val="00530E82"/>
    <w:rsid w:val="005327CA"/>
    <w:rsid w:val="00534129"/>
    <w:rsid w:val="00536ED9"/>
    <w:rsid w:val="00536F64"/>
    <w:rsid w:val="0054067C"/>
    <w:rsid w:val="005411E2"/>
    <w:rsid w:val="00544036"/>
    <w:rsid w:val="00544AC8"/>
    <w:rsid w:val="0054716A"/>
    <w:rsid w:val="005509B7"/>
    <w:rsid w:val="00551B80"/>
    <w:rsid w:val="005532D1"/>
    <w:rsid w:val="00554620"/>
    <w:rsid w:val="00554A19"/>
    <w:rsid w:val="00554B45"/>
    <w:rsid w:val="00555AA2"/>
    <w:rsid w:val="00555C3C"/>
    <w:rsid w:val="00555D4F"/>
    <w:rsid w:val="00556A9F"/>
    <w:rsid w:val="00556B2E"/>
    <w:rsid w:val="005572DC"/>
    <w:rsid w:val="00562553"/>
    <w:rsid w:val="0056288B"/>
    <w:rsid w:val="005725FD"/>
    <w:rsid w:val="00572A2F"/>
    <w:rsid w:val="00572A68"/>
    <w:rsid w:val="00574287"/>
    <w:rsid w:val="00575E46"/>
    <w:rsid w:val="00576C19"/>
    <w:rsid w:val="00576F58"/>
    <w:rsid w:val="005801F3"/>
    <w:rsid w:val="00580E35"/>
    <w:rsid w:val="005818F6"/>
    <w:rsid w:val="00582794"/>
    <w:rsid w:val="00584332"/>
    <w:rsid w:val="005849DD"/>
    <w:rsid w:val="00585563"/>
    <w:rsid w:val="00585583"/>
    <w:rsid w:val="00585D98"/>
    <w:rsid w:val="00594473"/>
    <w:rsid w:val="00594FCA"/>
    <w:rsid w:val="00597737"/>
    <w:rsid w:val="005A0CC0"/>
    <w:rsid w:val="005A0F74"/>
    <w:rsid w:val="005A1CEA"/>
    <w:rsid w:val="005A2248"/>
    <w:rsid w:val="005A25D4"/>
    <w:rsid w:val="005A290A"/>
    <w:rsid w:val="005A342E"/>
    <w:rsid w:val="005A5400"/>
    <w:rsid w:val="005A5D88"/>
    <w:rsid w:val="005A6DA7"/>
    <w:rsid w:val="005A770B"/>
    <w:rsid w:val="005A7AE4"/>
    <w:rsid w:val="005A7CDF"/>
    <w:rsid w:val="005A7D59"/>
    <w:rsid w:val="005B00D0"/>
    <w:rsid w:val="005B384F"/>
    <w:rsid w:val="005B3A8A"/>
    <w:rsid w:val="005B6B50"/>
    <w:rsid w:val="005B6BE1"/>
    <w:rsid w:val="005B6DDA"/>
    <w:rsid w:val="005B7358"/>
    <w:rsid w:val="005B7F56"/>
    <w:rsid w:val="005C022A"/>
    <w:rsid w:val="005C033E"/>
    <w:rsid w:val="005C182C"/>
    <w:rsid w:val="005C1CFC"/>
    <w:rsid w:val="005C2A5C"/>
    <w:rsid w:val="005C44AC"/>
    <w:rsid w:val="005C61FC"/>
    <w:rsid w:val="005D0CF2"/>
    <w:rsid w:val="005D100B"/>
    <w:rsid w:val="005D2E46"/>
    <w:rsid w:val="005D31FD"/>
    <w:rsid w:val="005D34F2"/>
    <w:rsid w:val="005D396F"/>
    <w:rsid w:val="005D51C4"/>
    <w:rsid w:val="005D53B9"/>
    <w:rsid w:val="005D6D33"/>
    <w:rsid w:val="005D789D"/>
    <w:rsid w:val="005D7904"/>
    <w:rsid w:val="005D7AF4"/>
    <w:rsid w:val="005E003C"/>
    <w:rsid w:val="005E0132"/>
    <w:rsid w:val="005E1280"/>
    <w:rsid w:val="005E1F3D"/>
    <w:rsid w:val="005E3189"/>
    <w:rsid w:val="005E3513"/>
    <w:rsid w:val="005E3EBF"/>
    <w:rsid w:val="005E3EF0"/>
    <w:rsid w:val="005E54A7"/>
    <w:rsid w:val="005E6B72"/>
    <w:rsid w:val="005E6BFC"/>
    <w:rsid w:val="005F0F4B"/>
    <w:rsid w:val="005F29DF"/>
    <w:rsid w:val="005F30DF"/>
    <w:rsid w:val="005F3431"/>
    <w:rsid w:val="005F364C"/>
    <w:rsid w:val="005F36E9"/>
    <w:rsid w:val="005F43D2"/>
    <w:rsid w:val="005F598C"/>
    <w:rsid w:val="005F6FB9"/>
    <w:rsid w:val="005F71C7"/>
    <w:rsid w:val="00600331"/>
    <w:rsid w:val="006007E9"/>
    <w:rsid w:val="0060097C"/>
    <w:rsid w:val="006013A5"/>
    <w:rsid w:val="00603C91"/>
    <w:rsid w:val="00604527"/>
    <w:rsid w:val="00605144"/>
    <w:rsid w:val="0060544A"/>
    <w:rsid w:val="00605C53"/>
    <w:rsid w:val="00607D4B"/>
    <w:rsid w:val="00610C30"/>
    <w:rsid w:val="00611B02"/>
    <w:rsid w:val="00612D79"/>
    <w:rsid w:val="00612E15"/>
    <w:rsid w:val="006133F7"/>
    <w:rsid w:val="006148A8"/>
    <w:rsid w:val="00614AD9"/>
    <w:rsid w:val="00620CC0"/>
    <w:rsid w:val="00622DC6"/>
    <w:rsid w:val="006237A0"/>
    <w:rsid w:val="006239FC"/>
    <w:rsid w:val="00623B93"/>
    <w:rsid w:val="00625897"/>
    <w:rsid w:val="00625E46"/>
    <w:rsid w:val="00625E70"/>
    <w:rsid w:val="006265D4"/>
    <w:rsid w:val="00626B1F"/>
    <w:rsid w:val="00627B2D"/>
    <w:rsid w:val="00630033"/>
    <w:rsid w:val="006301BC"/>
    <w:rsid w:val="00630F81"/>
    <w:rsid w:val="00632F2C"/>
    <w:rsid w:val="00633054"/>
    <w:rsid w:val="006345BB"/>
    <w:rsid w:val="00636293"/>
    <w:rsid w:val="00637A54"/>
    <w:rsid w:val="00640554"/>
    <w:rsid w:val="00641C3B"/>
    <w:rsid w:val="00642E83"/>
    <w:rsid w:val="006432D9"/>
    <w:rsid w:val="00643B22"/>
    <w:rsid w:val="00643CC8"/>
    <w:rsid w:val="006528B6"/>
    <w:rsid w:val="00653CE0"/>
    <w:rsid w:val="0065430B"/>
    <w:rsid w:val="00655160"/>
    <w:rsid w:val="00655174"/>
    <w:rsid w:val="00655228"/>
    <w:rsid w:val="0065733E"/>
    <w:rsid w:val="0066017D"/>
    <w:rsid w:val="006602FB"/>
    <w:rsid w:val="00660817"/>
    <w:rsid w:val="00660D74"/>
    <w:rsid w:val="00664304"/>
    <w:rsid w:val="0066493C"/>
    <w:rsid w:val="0066725A"/>
    <w:rsid w:val="006707EB"/>
    <w:rsid w:val="00672C99"/>
    <w:rsid w:val="00673AF6"/>
    <w:rsid w:val="00673FA5"/>
    <w:rsid w:val="0067523B"/>
    <w:rsid w:val="00675275"/>
    <w:rsid w:val="00675667"/>
    <w:rsid w:val="006768E5"/>
    <w:rsid w:val="00676D1F"/>
    <w:rsid w:val="00676DDD"/>
    <w:rsid w:val="0067703C"/>
    <w:rsid w:val="0068075F"/>
    <w:rsid w:val="0068112B"/>
    <w:rsid w:val="00681240"/>
    <w:rsid w:val="00681DDE"/>
    <w:rsid w:val="00682922"/>
    <w:rsid w:val="00682C6F"/>
    <w:rsid w:val="00683FCB"/>
    <w:rsid w:val="006850A7"/>
    <w:rsid w:val="0068683D"/>
    <w:rsid w:val="00693829"/>
    <w:rsid w:val="00693D89"/>
    <w:rsid w:val="00694042"/>
    <w:rsid w:val="0069450A"/>
    <w:rsid w:val="0069450C"/>
    <w:rsid w:val="006947C0"/>
    <w:rsid w:val="006968D6"/>
    <w:rsid w:val="006972B9"/>
    <w:rsid w:val="006A09E5"/>
    <w:rsid w:val="006A1518"/>
    <w:rsid w:val="006A1B22"/>
    <w:rsid w:val="006A1EDA"/>
    <w:rsid w:val="006A34C1"/>
    <w:rsid w:val="006A5769"/>
    <w:rsid w:val="006A5935"/>
    <w:rsid w:val="006A7EB5"/>
    <w:rsid w:val="006B15E3"/>
    <w:rsid w:val="006B35EE"/>
    <w:rsid w:val="006B6B0C"/>
    <w:rsid w:val="006B6E6A"/>
    <w:rsid w:val="006B7072"/>
    <w:rsid w:val="006B72E4"/>
    <w:rsid w:val="006B74C4"/>
    <w:rsid w:val="006C02C0"/>
    <w:rsid w:val="006C1FD3"/>
    <w:rsid w:val="006C24E8"/>
    <w:rsid w:val="006C25ED"/>
    <w:rsid w:val="006C2E1C"/>
    <w:rsid w:val="006C30EC"/>
    <w:rsid w:val="006C460B"/>
    <w:rsid w:val="006C55A4"/>
    <w:rsid w:val="006C60FF"/>
    <w:rsid w:val="006C7D20"/>
    <w:rsid w:val="006D0F74"/>
    <w:rsid w:val="006D152D"/>
    <w:rsid w:val="006D1BB5"/>
    <w:rsid w:val="006D2CEB"/>
    <w:rsid w:val="006D2DD5"/>
    <w:rsid w:val="006D33BE"/>
    <w:rsid w:val="006D386A"/>
    <w:rsid w:val="006D3D39"/>
    <w:rsid w:val="006D52E7"/>
    <w:rsid w:val="006D53D9"/>
    <w:rsid w:val="006D7AC9"/>
    <w:rsid w:val="006E0FC4"/>
    <w:rsid w:val="006E1B15"/>
    <w:rsid w:val="006E2048"/>
    <w:rsid w:val="006E28B4"/>
    <w:rsid w:val="006E2FF2"/>
    <w:rsid w:val="006E4CA7"/>
    <w:rsid w:val="006E5773"/>
    <w:rsid w:val="006F0738"/>
    <w:rsid w:val="006F4E22"/>
    <w:rsid w:val="006F6BAF"/>
    <w:rsid w:val="006F74D5"/>
    <w:rsid w:val="007004EA"/>
    <w:rsid w:val="0070064A"/>
    <w:rsid w:val="007015DE"/>
    <w:rsid w:val="00701EF2"/>
    <w:rsid w:val="00702E5C"/>
    <w:rsid w:val="007030FA"/>
    <w:rsid w:val="007037EF"/>
    <w:rsid w:val="00705671"/>
    <w:rsid w:val="00705FA2"/>
    <w:rsid w:val="00706772"/>
    <w:rsid w:val="00706BB4"/>
    <w:rsid w:val="00706BBB"/>
    <w:rsid w:val="007074F5"/>
    <w:rsid w:val="0071003E"/>
    <w:rsid w:val="00710DC6"/>
    <w:rsid w:val="00711150"/>
    <w:rsid w:val="007127C3"/>
    <w:rsid w:val="00715C25"/>
    <w:rsid w:val="0071758E"/>
    <w:rsid w:val="00717C0A"/>
    <w:rsid w:val="007203A3"/>
    <w:rsid w:val="00721764"/>
    <w:rsid w:val="00723293"/>
    <w:rsid w:val="00725BC2"/>
    <w:rsid w:val="00727EA3"/>
    <w:rsid w:val="007307D2"/>
    <w:rsid w:val="0073342F"/>
    <w:rsid w:val="00733C64"/>
    <w:rsid w:val="007350EF"/>
    <w:rsid w:val="0073611D"/>
    <w:rsid w:val="007372D2"/>
    <w:rsid w:val="00740DA5"/>
    <w:rsid w:val="00741896"/>
    <w:rsid w:val="00745778"/>
    <w:rsid w:val="00746A12"/>
    <w:rsid w:val="00746A47"/>
    <w:rsid w:val="007508E8"/>
    <w:rsid w:val="0075142B"/>
    <w:rsid w:val="00752415"/>
    <w:rsid w:val="007549B4"/>
    <w:rsid w:val="007563B2"/>
    <w:rsid w:val="0075690F"/>
    <w:rsid w:val="00757D40"/>
    <w:rsid w:val="007600C0"/>
    <w:rsid w:val="0076027A"/>
    <w:rsid w:val="00760A3E"/>
    <w:rsid w:val="00761A6E"/>
    <w:rsid w:val="00762D5F"/>
    <w:rsid w:val="00762DAE"/>
    <w:rsid w:val="00764115"/>
    <w:rsid w:val="007649CD"/>
    <w:rsid w:val="00764CB1"/>
    <w:rsid w:val="00766046"/>
    <w:rsid w:val="007664CD"/>
    <w:rsid w:val="0076692D"/>
    <w:rsid w:val="00767752"/>
    <w:rsid w:val="0077032E"/>
    <w:rsid w:val="00771607"/>
    <w:rsid w:val="00772643"/>
    <w:rsid w:val="007729FA"/>
    <w:rsid w:val="00774204"/>
    <w:rsid w:val="007746AF"/>
    <w:rsid w:val="00780270"/>
    <w:rsid w:val="007834C6"/>
    <w:rsid w:val="0078386E"/>
    <w:rsid w:val="0078479A"/>
    <w:rsid w:val="0078586F"/>
    <w:rsid w:val="00786A62"/>
    <w:rsid w:val="00786D98"/>
    <w:rsid w:val="007874B4"/>
    <w:rsid w:val="007878E2"/>
    <w:rsid w:val="00787956"/>
    <w:rsid w:val="00790B34"/>
    <w:rsid w:val="00790BBD"/>
    <w:rsid w:val="00791284"/>
    <w:rsid w:val="007922FA"/>
    <w:rsid w:val="007941E3"/>
    <w:rsid w:val="00794707"/>
    <w:rsid w:val="00795595"/>
    <w:rsid w:val="007961D7"/>
    <w:rsid w:val="007A08D6"/>
    <w:rsid w:val="007A2734"/>
    <w:rsid w:val="007A2BF8"/>
    <w:rsid w:val="007A2C7D"/>
    <w:rsid w:val="007A37D1"/>
    <w:rsid w:val="007A3877"/>
    <w:rsid w:val="007A74DF"/>
    <w:rsid w:val="007B15EC"/>
    <w:rsid w:val="007B2E79"/>
    <w:rsid w:val="007B361F"/>
    <w:rsid w:val="007B40E1"/>
    <w:rsid w:val="007B4308"/>
    <w:rsid w:val="007B4609"/>
    <w:rsid w:val="007B56FC"/>
    <w:rsid w:val="007B5704"/>
    <w:rsid w:val="007B5F6A"/>
    <w:rsid w:val="007B6D9E"/>
    <w:rsid w:val="007B6EB6"/>
    <w:rsid w:val="007C0FF0"/>
    <w:rsid w:val="007C2BF8"/>
    <w:rsid w:val="007C4B83"/>
    <w:rsid w:val="007C5D0F"/>
    <w:rsid w:val="007C6F88"/>
    <w:rsid w:val="007C75A1"/>
    <w:rsid w:val="007C7A4D"/>
    <w:rsid w:val="007D0620"/>
    <w:rsid w:val="007D0D57"/>
    <w:rsid w:val="007D0EEE"/>
    <w:rsid w:val="007D1009"/>
    <w:rsid w:val="007D11E9"/>
    <w:rsid w:val="007D18E2"/>
    <w:rsid w:val="007D2304"/>
    <w:rsid w:val="007D233E"/>
    <w:rsid w:val="007D4329"/>
    <w:rsid w:val="007D78D6"/>
    <w:rsid w:val="007E0F0B"/>
    <w:rsid w:val="007E178D"/>
    <w:rsid w:val="007E2252"/>
    <w:rsid w:val="007E38A6"/>
    <w:rsid w:val="007E4134"/>
    <w:rsid w:val="007E4488"/>
    <w:rsid w:val="007E4BD3"/>
    <w:rsid w:val="007E5234"/>
    <w:rsid w:val="007F04DC"/>
    <w:rsid w:val="007F129A"/>
    <w:rsid w:val="007F25B1"/>
    <w:rsid w:val="007F30FF"/>
    <w:rsid w:val="007F3F3C"/>
    <w:rsid w:val="007F4509"/>
    <w:rsid w:val="007F4520"/>
    <w:rsid w:val="007F5DCF"/>
    <w:rsid w:val="007F62D6"/>
    <w:rsid w:val="007F644F"/>
    <w:rsid w:val="007F6558"/>
    <w:rsid w:val="007F661F"/>
    <w:rsid w:val="007F7662"/>
    <w:rsid w:val="008000A8"/>
    <w:rsid w:val="008000F0"/>
    <w:rsid w:val="00800777"/>
    <w:rsid w:val="00801334"/>
    <w:rsid w:val="00803813"/>
    <w:rsid w:val="008039E4"/>
    <w:rsid w:val="00803ECB"/>
    <w:rsid w:val="00804C4A"/>
    <w:rsid w:val="00806168"/>
    <w:rsid w:val="00806643"/>
    <w:rsid w:val="00807D74"/>
    <w:rsid w:val="00810DFC"/>
    <w:rsid w:val="00811C75"/>
    <w:rsid w:val="00811E60"/>
    <w:rsid w:val="0081287F"/>
    <w:rsid w:val="008129CF"/>
    <w:rsid w:val="00814853"/>
    <w:rsid w:val="0081572B"/>
    <w:rsid w:val="00817A47"/>
    <w:rsid w:val="0082125B"/>
    <w:rsid w:val="008227C8"/>
    <w:rsid w:val="00823ED1"/>
    <w:rsid w:val="00823F59"/>
    <w:rsid w:val="0083106D"/>
    <w:rsid w:val="00831A7B"/>
    <w:rsid w:val="00833554"/>
    <w:rsid w:val="00834960"/>
    <w:rsid w:val="00834A2C"/>
    <w:rsid w:val="00834E6F"/>
    <w:rsid w:val="00834F41"/>
    <w:rsid w:val="00835138"/>
    <w:rsid w:val="00835B93"/>
    <w:rsid w:val="0083694D"/>
    <w:rsid w:val="00840D7E"/>
    <w:rsid w:val="0084205E"/>
    <w:rsid w:val="0084397D"/>
    <w:rsid w:val="00843F7B"/>
    <w:rsid w:val="008447B2"/>
    <w:rsid w:val="00845BD2"/>
    <w:rsid w:val="00845CA7"/>
    <w:rsid w:val="008506F9"/>
    <w:rsid w:val="0085396F"/>
    <w:rsid w:val="00854756"/>
    <w:rsid w:val="00854C54"/>
    <w:rsid w:val="00855215"/>
    <w:rsid w:val="008571CB"/>
    <w:rsid w:val="00861162"/>
    <w:rsid w:val="0086134B"/>
    <w:rsid w:val="00862773"/>
    <w:rsid w:val="008628A3"/>
    <w:rsid w:val="00862CFE"/>
    <w:rsid w:val="00866A79"/>
    <w:rsid w:val="0086709D"/>
    <w:rsid w:val="0087087F"/>
    <w:rsid w:val="00870ED3"/>
    <w:rsid w:val="008710F1"/>
    <w:rsid w:val="00874D18"/>
    <w:rsid w:val="00875148"/>
    <w:rsid w:val="00876985"/>
    <w:rsid w:val="00876B29"/>
    <w:rsid w:val="00880000"/>
    <w:rsid w:val="008826DA"/>
    <w:rsid w:val="00883557"/>
    <w:rsid w:val="0088445B"/>
    <w:rsid w:val="00884CE3"/>
    <w:rsid w:val="00884E80"/>
    <w:rsid w:val="008866F6"/>
    <w:rsid w:val="008867BB"/>
    <w:rsid w:val="008867C1"/>
    <w:rsid w:val="00887356"/>
    <w:rsid w:val="00887EE6"/>
    <w:rsid w:val="008908FD"/>
    <w:rsid w:val="00890F46"/>
    <w:rsid w:val="00891169"/>
    <w:rsid w:val="0089120E"/>
    <w:rsid w:val="00891CFA"/>
    <w:rsid w:val="008948EF"/>
    <w:rsid w:val="00895457"/>
    <w:rsid w:val="00895EBC"/>
    <w:rsid w:val="008A09F5"/>
    <w:rsid w:val="008A21AA"/>
    <w:rsid w:val="008A44FF"/>
    <w:rsid w:val="008A46E3"/>
    <w:rsid w:val="008A63A6"/>
    <w:rsid w:val="008B16DE"/>
    <w:rsid w:val="008B3200"/>
    <w:rsid w:val="008B38FD"/>
    <w:rsid w:val="008B74AF"/>
    <w:rsid w:val="008B74FE"/>
    <w:rsid w:val="008B7D8E"/>
    <w:rsid w:val="008C027A"/>
    <w:rsid w:val="008C14EB"/>
    <w:rsid w:val="008C15EC"/>
    <w:rsid w:val="008C1707"/>
    <w:rsid w:val="008C27FC"/>
    <w:rsid w:val="008C3E65"/>
    <w:rsid w:val="008C476D"/>
    <w:rsid w:val="008C637B"/>
    <w:rsid w:val="008D149C"/>
    <w:rsid w:val="008D1D97"/>
    <w:rsid w:val="008D3B44"/>
    <w:rsid w:val="008D3BAE"/>
    <w:rsid w:val="008D56CA"/>
    <w:rsid w:val="008D5975"/>
    <w:rsid w:val="008D5DA1"/>
    <w:rsid w:val="008D6911"/>
    <w:rsid w:val="008D749F"/>
    <w:rsid w:val="008E007B"/>
    <w:rsid w:val="008E018F"/>
    <w:rsid w:val="008E0BE7"/>
    <w:rsid w:val="008E0CB0"/>
    <w:rsid w:val="008E19F6"/>
    <w:rsid w:val="008E1A94"/>
    <w:rsid w:val="008E24A3"/>
    <w:rsid w:val="008E3381"/>
    <w:rsid w:val="008E4343"/>
    <w:rsid w:val="008E69EC"/>
    <w:rsid w:val="008F0466"/>
    <w:rsid w:val="008F0641"/>
    <w:rsid w:val="008F3FCA"/>
    <w:rsid w:val="008F4660"/>
    <w:rsid w:val="008F47C8"/>
    <w:rsid w:val="008F4882"/>
    <w:rsid w:val="008F4CB0"/>
    <w:rsid w:val="008F4FE2"/>
    <w:rsid w:val="008F5201"/>
    <w:rsid w:val="008F55C4"/>
    <w:rsid w:val="008F5AAB"/>
    <w:rsid w:val="00900B82"/>
    <w:rsid w:val="00902A66"/>
    <w:rsid w:val="0090416A"/>
    <w:rsid w:val="00904C32"/>
    <w:rsid w:val="00904D42"/>
    <w:rsid w:val="00905771"/>
    <w:rsid w:val="00906FF9"/>
    <w:rsid w:val="00907233"/>
    <w:rsid w:val="00907A38"/>
    <w:rsid w:val="00907C98"/>
    <w:rsid w:val="00910DD3"/>
    <w:rsid w:val="00911A47"/>
    <w:rsid w:val="00912B72"/>
    <w:rsid w:val="009135C4"/>
    <w:rsid w:val="0091553B"/>
    <w:rsid w:val="009158B4"/>
    <w:rsid w:val="00916824"/>
    <w:rsid w:val="009173B5"/>
    <w:rsid w:val="009177C3"/>
    <w:rsid w:val="00917D83"/>
    <w:rsid w:val="00920911"/>
    <w:rsid w:val="0092204D"/>
    <w:rsid w:val="00924F3D"/>
    <w:rsid w:val="00925416"/>
    <w:rsid w:val="00925D49"/>
    <w:rsid w:val="009260EE"/>
    <w:rsid w:val="009276A2"/>
    <w:rsid w:val="009306B0"/>
    <w:rsid w:val="00931256"/>
    <w:rsid w:val="0093263A"/>
    <w:rsid w:val="00932BA9"/>
    <w:rsid w:val="0093364D"/>
    <w:rsid w:val="00934456"/>
    <w:rsid w:val="009355DF"/>
    <w:rsid w:val="00935A17"/>
    <w:rsid w:val="009367C0"/>
    <w:rsid w:val="00936B36"/>
    <w:rsid w:val="0093753E"/>
    <w:rsid w:val="0094170B"/>
    <w:rsid w:val="0094294B"/>
    <w:rsid w:val="0094314F"/>
    <w:rsid w:val="00943972"/>
    <w:rsid w:val="00944489"/>
    <w:rsid w:val="00945AD8"/>
    <w:rsid w:val="00946F55"/>
    <w:rsid w:val="009502AD"/>
    <w:rsid w:val="0095201C"/>
    <w:rsid w:val="00952E67"/>
    <w:rsid w:val="009533E2"/>
    <w:rsid w:val="0095350B"/>
    <w:rsid w:val="00953C29"/>
    <w:rsid w:val="00954872"/>
    <w:rsid w:val="00954ABB"/>
    <w:rsid w:val="00954EE8"/>
    <w:rsid w:val="00954F77"/>
    <w:rsid w:val="00956B03"/>
    <w:rsid w:val="0095722D"/>
    <w:rsid w:val="00957DCD"/>
    <w:rsid w:val="00960259"/>
    <w:rsid w:val="00960907"/>
    <w:rsid w:val="00961753"/>
    <w:rsid w:val="0096260C"/>
    <w:rsid w:val="009628ED"/>
    <w:rsid w:val="00964CA8"/>
    <w:rsid w:val="009654F8"/>
    <w:rsid w:val="009663D4"/>
    <w:rsid w:val="0096715C"/>
    <w:rsid w:val="0097055A"/>
    <w:rsid w:val="009725E0"/>
    <w:rsid w:val="00974DDB"/>
    <w:rsid w:val="0097600D"/>
    <w:rsid w:val="00976CA3"/>
    <w:rsid w:val="0097726B"/>
    <w:rsid w:val="00980059"/>
    <w:rsid w:val="00981E63"/>
    <w:rsid w:val="009823DC"/>
    <w:rsid w:val="00982F6F"/>
    <w:rsid w:val="0098390F"/>
    <w:rsid w:val="00984B33"/>
    <w:rsid w:val="009865AA"/>
    <w:rsid w:val="009873F6"/>
    <w:rsid w:val="00987D67"/>
    <w:rsid w:val="00990061"/>
    <w:rsid w:val="00990A81"/>
    <w:rsid w:val="00990EDC"/>
    <w:rsid w:val="00990EF0"/>
    <w:rsid w:val="00990F5A"/>
    <w:rsid w:val="0099172E"/>
    <w:rsid w:val="0099358E"/>
    <w:rsid w:val="00993C83"/>
    <w:rsid w:val="00994E0A"/>
    <w:rsid w:val="0099681D"/>
    <w:rsid w:val="00996BC1"/>
    <w:rsid w:val="009976DD"/>
    <w:rsid w:val="00997F82"/>
    <w:rsid w:val="009A20BD"/>
    <w:rsid w:val="009A2171"/>
    <w:rsid w:val="009A3371"/>
    <w:rsid w:val="009A46BD"/>
    <w:rsid w:val="009A4892"/>
    <w:rsid w:val="009A4A82"/>
    <w:rsid w:val="009A58F1"/>
    <w:rsid w:val="009A5FC0"/>
    <w:rsid w:val="009A6DBB"/>
    <w:rsid w:val="009A7B62"/>
    <w:rsid w:val="009B003C"/>
    <w:rsid w:val="009B084D"/>
    <w:rsid w:val="009B20FE"/>
    <w:rsid w:val="009B2753"/>
    <w:rsid w:val="009B2BF1"/>
    <w:rsid w:val="009B2DC1"/>
    <w:rsid w:val="009B5122"/>
    <w:rsid w:val="009B5C82"/>
    <w:rsid w:val="009B6144"/>
    <w:rsid w:val="009B66C4"/>
    <w:rsid w:val="009B7A54"/>
    <w:rsid w:val="009C06F1"/>
    <w:rsid w:val="009C18B4"/>
    <w:rsid w:val="009C24AC"/>
    <w:rsid w:val="009C3701"/>
    <w:rsid w:val="009C42C1"/>
    <w:rsid w:val="009C456D"/>
    <w:rsid w:val="009C51DB"/>
    <w:rsid w:val="009C6C2F"/>
    <w:rsid w:val="009C7EF1"/>
    <w:rsid w:val="009D32A6"/>
    <w:rsid w:val="009D3AC9"/>
    <w:rsid w:val="009D472B"/>
    <w:rsid w:val="009E1196"/>
    <w:rsid w:val="009E1E39"/>
    <w:rsid w:val="009E22F1"/>
    <w:rsid w:val="009E2D60"/>
    <w:rsid w:val="009E5AF0"/>
    <w:rsid w:val="009E5E93"/>
    <w:rsid w:val="009E6264"/>
    <w:rsid w:val="009E646F"/>
    <w:rsid w:val="009E78E2"/>
    <w:rsid w:val="009F0684"/>
    <w:rsid w:val="009F0928"/>
    <w:rsid w:val="009F15E6"/>
    <w:rsid w:val="009F2D7E"/>
    <w:rsid w:val="009F5E85"/>
    <w:rsid w:val="00A04449"/>
    <w:rsid w:val="00A0773C"/>
    <w:rsid w:val="00A077BE"/>
    <w:rsid w:val="00A079DF"/>
    <w:rsid w:val="00A10138"/>
    <w:rsid w:val="00A12E22"/>
    <w:rsid w:val="00A158EC"/>
    <w:rsid w:val="00A17268"/>
    <w:rsid w:val="00A20890"/>
    <w:rsid w:val="00A21CB3"/>
    <w:rsid w:val="00A21D64"/>
    <w:rsid w:val="00A24A85"/>
    <w:rsid w:val="00A258F8"/>
    <w:rsid w:val="00A33072"/>
    <w:rsid w:val="00A338FF"/>
    <w:rsid w:val="00A3479F"/>
    <w:rsid w:val="00A352C7"/>
    <w:rsid w:val="00A3640F"/>
    <w:rsid w:val="00A365D7"/>
    <w:rsid w:val="00A365E4"/>
    <w:rsid w:val="00A400AD"/>
    <w:rsid w:val="00A40716"/>
    <w:rsid w:val="00A4091A"/>
    <w:rsid w:val="00A40B4A"/>
    <w:rsid w:val="00A44997"/>
    <w:rsid w:val="00A47B6C"/>
    <w:rsid w:val="00A5070A"/>
    <w:rsid w:val="00A52B2B"/>
    <w:rsid w:val="00A53A04"/>
    <w:rsid w:val="00A5507E"/>
    <w:rsid w:val="00A55262"/>
    <w:rsid w:val="00A55C9F"/>
    <w:rsid w:val="00A6101E"/>
    <w:rsid w:val="00A6131C"/>
    <w:rsid w:val="00A61DFC"/>
    <w:rsid w:val="00A656D4"/>
    <w:rsid w:val="00A66B65"/>
    <w:rsid w:val="00A66B6E"/>
    <w:rsid w:val="00A679ED"/>
    <w:rsid w:val="00A67E27"/>
    <w:rsid w:val="00A70D1B"/>
    <w:rsid w:val="00A7235C"/>
    <w:rsid w:val="00A72DF8"/>
    <w:rsid w:val="00A75A02"/>
    <w:rsid w:val="00A75B80"/>
    <w:rsid w:val="00A7683C"/>
    <w:rsid w:val="00A77FD2"/>
    <w:rsid w:val="00A8033B"/>
    <w:rsid w:val="00A8386D"/>
    <w:rsid w:val="00A8467B"/>
    <w:rsid w:val="00A85203"/>
    <w:rsid w:val="00A86C49"/>
    <w:rsid w:val="00A87572"/>
    <w:rsid w:val="00A87D4D"/>
    <w:rsid w:val="00A90AFF"/>
    <w:rsid w:val="00A91252"/>
    <w:rsid w:val="00A939C6"/>
    <w:rsid w:val="00A9451A"/>
    <w:rsid w:val="00A95880"/>
    <w:rsid w:val="00A96552"/>
    <w:rsid w:val="00A966E5"/>
    <w:rsid w:val="00A97551"/>
    <w:rsid w:val="00AA14A8"/>
    <w:rsid w:val="00AA1576"/>
    <w:rsid w:val="00AA1EAD"/>
    <w:rsid w:val="00AA2406"/>
    <w:rsid w:val="00AA2797"/>
    <w:rsid w:val="00AA4F17"/>
    <w:rsid w:val="00AA5600"/>
    <w:rsid w:val="00AB043E"/>
    <w:rsid w:val="00AB1A17"/>
    <w:rsid w:val="00AB2082"/>
    <w:rsid w:val="00AB3AA5"/>
    <w:rsid w:val="00AB402D"/>
    <w:rsid w:val="00AB4557"/>
    <w:rsid w:val="00AB4C12"/>
    <w:rsid w:val="00AB4F90"/>
    <w:rsid w:val="00AB5452"/>
    <w:rsid w:val="00AB5793"/>
    <w:rsid w:val="00AB6AF8"/>
    <w:rsid w:val="00AB6D9C"/>
    <w:rsid w:val="00AC09EF"/>
    <w:rsid w:val="00AC20E7"/>
    <w:rsid w:val="00AC61E9"/>
    <w:rsid w:val="00AC6B48"/>
    <w:rsid w:val="00AD00E1"/>
    <w:rsid w:val="00AD01B1"/>
    <w:rsid w:val="00AD084C"/>
    <w:rsid w:val="00AD0D52"/>
    <w:rsid w:val="00AD0FBC"/>
    <w:rsid w:val="00AD1001"/>
    <w:rsid w:val="00AD1209"/>
    <w:rsid w:val="00AD296B"/>
    <w:rsid w:val="00AD3735"/>
    <w:rsid w:val="00AD3F7B"/>
    <w:rsid w:val="00AD519A"/>
    <w:rsid w:val="00AD5A24"/>
    <w:rsid w:val="00AD61C7"/>
    <w:rsid w:val="00AD64FD"/>
    <w:rsid w:val="00AD6549"/>
    <w:rsid w:val="00AD6DE9"/>
    <w:rsid w:val="00AD76A3"/>
    <w:rsid w:val="00AE08E8"/>
    <w:rsid w:val="00AE12A3"/>
    <w:rsid w:val="00AE18BD"/>
    <w:rsid w:val="00AE1AFC"/>
    <w:rsid w:val="00AE1F8B"/>
    <w:rsid w:val="00AE21BA"/>
    <w:rsid w:val="00AE3D9D"/>
    <w:rsid w:val="00AE559E"/>
    <w:rsid w:val="00AE582D"/>
    <w:rsid w:val="00AE5ACB"/>
    <w:rsid w:val="00AE6432"/>
    <w:rsid w:val="00AF3481"/>
    <w:rsid w:val="00AF3D2A"/>
    <w:rsid w:val="00AF5DA3"/>
    <w:rsid w:val="00B004A6"/>
    <w:rsid w:val="00B0213C"/>
    <w:rsid w:val="00B02BF9"/>
    <w:rsid w:val="00B03FFB"/>
    <w:rsid w:val="00B04853"/>
    <w:rsid w:val="00B06BF9"/>
    <w:rsid w:val="00B07021"/>
    <w:rsid w:val="00B108C7"/>
    <w:rsid w:val="00B116C4"/>
    <w:rsid w:val="00B117CD"/>
    <w:rsid w:val="00B12CD8"/>
    <w:rsid w:val="00B13ACC"/>
    <w:rsid w:val="00B13E8F"/>
    <w:rsid w:val="00B1490E"/>
    <w:rsid w:val="00B154C4"/>
    <w:rsid w:val="00B1665C"/>
    <w:rsid w:val="00B179CC"/>
    <w:rsid w:val="00B20547"/>
    <w:rsid w:val="00B20D50"/>
    <w:rsid w:val="00B20D81"/>
    <w:rsid w:val="00B21C46"/>
    <w:rsid w:val="00B23319"/>
    <w:rsid w:val="00B23E41"/>
    <w:rsid w:val="00B2404C"/>
    <w:rsid w:val="00B24D35"/>
    <w:rsid w:val="00B26F42"/>
    <w:rsid w:val="00B30E22"/>
    <w:rsid w:val="00B32159"/>
    <w:rsid w:val="00B32439"/>
    <w:rsid w:val="00B328EA"/>
    <w:rsid w:val="00B3421B"/>
    <w:rsid w:val="00B35745"/>
    <w:rsid w:val="00B35D86"/>
    <w:rsid w:val="00B37165"/>
    <w:rsid w:val="00B400A9"/>
    <w:rsid w:val="00B40311"/>
    <w:rsid w:val="00B41651"/>
    <w:rsid w:val="00B41DD0"/>
    <w:rsid w:val="00B41FCD"/>
    <w:rsid w:val="00B42C44"/>
    <w:rsid w:val="00B42F74"/>
    <w:rsid w:val="00B437B1"/>
    <w:rsid w:val="00B43AE7"/>
    <w:rsid w:val="00B44919"/>
    <w:rsid w:val="00B4564D"/>
    <w:rsid w:val="00B4738E"/>
    <w:rsid w:val="00B47926"/>
    <w:rsid w:val="00B47A30"/>
    <w:rsid w:val="00B50FDB"/>
    <w:rsid w:val="00B51FEE"/>
    <w:rsid w:val="00B5375A"/>
    <w:rsid w:val="00B5383C"/>
    <w:rsid w:val="00B543EA"/>
    <w:rsid w:val="00B5569F"/>
    <w:rsid w:val="00B6068A"/>
    <w:rsid w:val="00B60859"/>
    <w:rsid w:val="00B63162"/>
    <w:rsid w:val="00B6395C"/>
    <w:rsid w:val="00B6405F"/>
    <w:rsid w:val="00B64100"/>
    <w:rsid w:val="00B6710F"/>
    <w:rsid w:val="00B676B4"/>
    <w:rsid w:val="00B676B6"/>
    <w:rsid w:val="00B70436"/>
    <w:rsid w:val="00B709A0"/>
    <w:rsid w:val="00B70E6E"/>
    <w:rsid w:val="00B7111D"/>
    <w:rsid w:val="00B72431"/>
    <w:rsid w:val="00B72453"/>
    <w:rsid w:val="00B7348E"/>
    <w:rsid w:val="00B74DF1"/>
    <w:rsid w:val="00B7595A"/>
    <w:rsid w:val="00B75F92"/>
    <w:rsid w:val="00B76125"/>
    <w:rsid w:val="00B76275"/>
    <w:rsid w:val="00B76B80"/>
    <w:rsid w:val="00B80C34"/>
    <w:rsid w:val="00B81D11"/>
    <w:rsid w:val="00B81F1F"/>
    <w:rsid w:val="00B83083"/>
    <w:rsid w:val="00B83E7D"/>
    <w:rsid w:val="00B8640E"/>
    <w:rsid w:val="00B87E2D"/>
    <w:rsid w:val="00B906DE"/>
    <w:rsid w:val="00B91ADD"/>
    <w:rsid w:val="00B95C07"/>
    <w:rsid w:val="00B9765A"/>
    <w:rsid w:val="00BA1502"/>
    <w:rsid w:val="00BA1B8A"/>
    <w:rsid w:val="00BA2505"/>
    <w:rsid w:val="00BA496F"/>
    <w:rsid w:val="00BA4A2A"/>
    <w:rsid w:val="00BA6AA4"/>
    <w:rsid w:val="00BB11F4"/>
    <w:rsid w:val="00BB2E81"/>
    <w:rsid w:val="00BB3003"/>
    <w:rsid w:val="00BB7E26"/>
    <w:rsid w:val="00BC1CEB"/>
    <w:rsid w:val="00BC2531"/>
    <w:rsid w:val="00BC3FAC"/>
    <w:rsid w:val="00BC5652"/>
    <w:rsid w:val="00BC7506"/>
    <w:rsid w:val="00BC7CFA"/>
    <w:rsid w:val="00BD02F5"/>
    <w:rsid w:val="00BD1475"/>
    <w:rsid w:val="00BD1DAD"/>
    <w:rsid w:val="00BD2CAD"/>
    <w:rsid w:val="00BD341D"/>
    <w:rsid w:val="00BD4C71"/>
    <w:rsid w:val="00BD5BD2"/>
    <w:rsid w:val="00BD5E27"/>
    <w:rsid w:val="00BD6E7E"/>
    <w:rsid w:val="00BD6FE5"/>
    <w:rsid w:val="00BD7FA3"/>
    <w:rsid w:val="00BE2341"/>
    <w:rsid w:val="00BE43A6"/>
    <w:rsid w:val="00BE52F5"/>
    <w:rsid w:val="00BE5FFE"/>
    <w:rsid w:val="00BE62F5"/>
    <w:rsid w:val="00BE676D"/>
    <w:rsid w:val="00BE6B84"/>
    <w:rsid w:val="00BE7197"/>
    <w:rsid w:val="00BF03AD"/>
    <w:rsid w:val="00BF0EB8"/>
    <w:rsid w:val="00BF15F4"/>
    <w:rsid w:val="00BF3657"/>
    <w:rsid w:val="00BF4702"/>
    <w:rsid w:val="00BF4BC8"/>
    <w:rsid w:val="00BF5651"/>
    <w:rsid w:val="00BF60FA"/>
    <w:rsid w:val="00BF70E8"/>
    <w:rsid w:val="00BF76A3"/>
    <w:rsid w:val="00BF7A0E"/>
    <w:rsid w:val="00C00338"/>
    <w:rsid w:val="00C004ED"/>
    <w:rsid w:val="00C01DA0"/>
    <w:rsid w:val="00C02154"/>
    <w:rsid w:val="00C0224F"/>
    <w:rsid w:val="00C02F84"/>
    <w:rsid w:val="00C041ED"/>
    <w:rsid w:val="00C0505E"/>
    <w:rsid w:val="00C0574D"/>
    <w:rsid w:val="00C05AE7"/>
    <w:rsid w:val="00C05FAD"/>
    <w:rsid w:val="00C062D2"/>
    <w:rsid w:val="00C0670E"/>
    <w:rsid w:val="00C07244"/>
    <w:rsid w:val="00C1086B"/>
    <w:rsid w:val="00C1096A"/>
    <w:rsid w:val="00C119EF"/>
    <w:rsid w:val="00C128DF"/>
    <w:rsid w:val="00C12E98"/>
    <w:rsid w:val="00C15080"/>
    <w:rsid w:val="00C1543A"/>
    <w:rsid w:val="00C1785C"/>
    <w:rsid w:val="00C204AD"/>
    <w:rsid w:val="00C2096C"/>
    <w:rsid w:val="00C20E4B"/>
    <w:rsid w:val="00C21F86"/>
    <w:rsid w:val="00C22670"/>
    <w:rsid w:val="00C22909"/>
    <w:rsid w:val="00C22DB0"/>
    <w:rsid w:val="00C22F02"/>
    <w:rsid w:val="00C234F0"/>
    <w:rsid w:val="00C2365D"/>
    <w:rsid w:val="00C240DD"/>
    <w:rsid w:val="00C24929"/>
    <w:rsid w:val="00C2507C"/>
    <w:rsid w:val="00C261DA"/>
    <w:rsid w:val="00C2667C"/>
    <w:rsid w:val="00C26D80"/>
    <w:rsid w:val="00C273FE"/>
    <w:rsid w:val="00C27AF0"/>
    <w:rsid w:val="00C300A2"/>
    <w:rsid w:val="00C3066E"/>
    <w:rsid w:val="00C31C05"/>
    <w:rsid w:val="00C32127"/>
    <w:rsid w:val="00C33184"/>
    <w:rsid w:val="00C33776"/>
    <w:rsid w:val="00C33AB5"/>
    <w:rsid w:val="00C361EC"/>
    <w:rsid w:val="00C36333"/>
    <w:rsid w:val="00C3667E"/>
    <w:rsid w:val="00C36C99"/>
    <w:rsid w:val="00C36D74"/>
    <w:rsid w:val="00C3743C"/>
    <w:rsid w:val="00C40DC8"/>
    <w:rsid w:val="00C41384"/>
    <w:rsid w:val="00C41BEA"/>
    <w:rsid w:val="00C4230D"/>
    <w:rsid w:val="00C430A6"/>
    <w:rsid w:val="00C44943"/>
    <w:rsid w:val="00C44B44"/>
    <w:rsid w:val="00C4575E"/>
    <w:rsid w:val="00C4682E"/>
    <w:rsid w:val="00C47009"/>
    <w:rsid w:val="00C50469"/>
    <w:rsid w:val="00C50BD0"/>
    <w:rsid w:val="00C50E60"/>
    <w:rsid w:val="00C51B02"/>
    <w:rsid w:val="00C52941"/>
    <w:rsid w:val="00C5491F"/>
    <w:rsid w:val="00C54B16"/>
    <w:rsid w:val="00C55660"/>
    <w:rsid w:val="00C557F2"/>
    <w:rsid w:val="00C5656A"/>
    <w:rsid w:val="00C57237"/>
    <w:rsid w:val="00C57929"/>
    <w:rsid w:val="00C6014A"/>
    <w:rsid w:val="00C61859"/>
    <w:rsid w:val="00C61EF1"/>
    <w:rsid w:val="00C6234D"/>
    <w:rsid w:val="00C62E22"/>
    <w:rsid w:val="00C63DA1"/>
    <w:rsid w:val="00C6513F"/>
    <w:rsid w:val="00C651D5"/>
    <w:rsid w:val="00C65631"/>
    <w:rsid w:val="00C660D9"/>
    <w:rsid w:val="00C66D04"/>
    <w:rsid w:val="00C71647"/>
    <w:rsid w:val="00C71D7D"/>
    <w:rsid w:val="00C72349"/>
    <w:rsid w:val="00C7266B"/>
    <w:rsid w:val="00C74865"/>
    <w:rsid w:val="00C779A2"/>
    <w:rsid w:val="00C82BF1"/>
    <w:rsid w:val="00C830ED"/>
    <w:rsid w:val="00C8406C"/>
    <w:rsid w:val="00C849F6"/>
    <w:rsid w:val="00C86F98"/>
    <w:rsid w:val="00C8747B"/>
    <w:rsid w:val="00C90C7F"/>
    <w:rsid w:val="00C93539"/>
    <w:rsid w:val="00C94F1E"/>
    <w:rsid w:val="00C95011"/>
    <w:rsid w:val="00C95A64"/>
    <w:rsid w:val="00C96627"/>
    <w:rsid w:val="00C96F5D"/>
    <w:rsid w:val="00CA0CC6"/>
    <w:rsid w:val="00CA0D0D"/>
    <w:rsid w:val="00CA1A64"/>
    <w:rsid w:val="00CA2997"/>
    <w:rsid w:val="00CA7CDE"/>
    <w:rsid w:val="00CB0339"/>
    <w:rsid w:val="00CB0968"/>
    <w:rsid w:val="00CB10AD"/>
    <w:rsid w:val="00CB205B"/>
    <w:rsid w:val="00CB2881"/>
    <w:rsid w:val="00CB2D2E"/>
    <w:rsid w:val="00CB467E"/>
    <w:rsid w:val="00CB4894"/>
    <w:rsid w:val="00CB5763"/>
    <w:rsid w:val="00CB5D17"/>
    <w:rsid w:val="00CB7688"/>
    <w:rsid w:val="00CB7970"/>
    <w:rsid w:val="00CC25B0"/>
    <w:rsid w:val="00CC26B5"/>
    <w:rsid w:val="00CC44AF"/>
    <w:rsid w:val="00CC44B1"/>
    <w:rsid w:val="00CC5453"/>
    <w:rsid w:val="00CC5DB3"/>
    <w:rsid w:val="00CC7688"/>
    <w:rsid w:val="00CC7FF6"/>
    <w:rsid w:val="00CD0924"/>
    <w:rsid w:val="00CD0A3F"/>
    <w:rsid w:val="00CD1566"/>
    <w:rsid w:val="00CD7D68"/>
    <w:rsid w:val="00CE0349"/>
    <w:rsid w:val="00CE039A"/>
    <w:rsid w:val="00CE184C"/>
    <w:rsid w:val="00CE356A"/>
    <w:rsid w:val="00CE35F1"/>
    <w:rsid w:val="00CE5AD9"/>
    <w:rsid w:val="00CE6FAD"/>
    <w:rsid w:val="00CE7022"/>
    <w:rsid w:val="00CE7892"/>
    <w:rsid w:val="00CF027D"/>
    <w:rsid w:val="00CF0945"/>
    <w:rsid w:val="00CF18E0"/>
    <w:rsid w:val="00CF3397"/>
    <w:rsid w:val="00CF38CF"/>
    <w:rsid w:val="00CF4473"/>
    <w:rsid w:val="00CF52C0"/>
    <w:rsid w:val="00CF744C"/>
    <w:rsid w:val="00CF7E17"/>
    <w:rsid w:val="00D001DC"/>
    <w:rsid w:val="00D00350"/>
    <w:rsid w:val="00D005CA"/>
    <w:rsid w:val="00D007D4"/>
    <w:rsid w:val="00D00F0D"/>
    <w:rsid w:val="00D0169C"/>
    <w:rsid w:val="00D02171"/>
    <w:rsid w:val="00D03F1A"/>
    <w:rsid w:val="00D04EC3"/>
    <w:rsid w:val="00D07C8D"/>
    <w:rsid w:val="00D10787"/>
    <w:rsid w:val="00D11FFA"/>
    <w:rsid w:val="00D120D8"/>
    <w:rsid w:val="00D14BCB"/>
    <w:rsid w:val="00D14F39"/>
    <w:rsid w:val="00D155C9"/>
    <w:rsid w:val="00D15FCB"/>
    <w:rsid w:val="00D20384"/>
    <w:rsid w:val="00D20848"/>
    <w:rsid w:val="00D20F21"/>
    <w:rsid w:val="00D21359"/>
    <w:rsid w:val="00D214A8"/>
    <w:rsid w:val="00D21F19"/>
    <w:rsid w:val="00D227CF"/>
    <w:rsid w:val="00D23D81"/>
    <w:rsid w:val="00D23F59"/>
    <w:rsid w:val="00D259C9"/>
    <w:rsid w:val="00D2631E"/>
    <w:rsid w:val="00D26780"/>
    <w:rsid w:val="00D26A54"/>
    <w:rsid w:val="00D276B6"/>
    <w:rsid w:val="00D277EA"/>
    <w:rsid w:val="00D2780A"/>
    <w:rsid w:val="00D30964"/>
    <w:rsid w:val="00D31855"/>
    <w:rsid w:val="00D327F5"/>
    <w:rsid w:val="00D32C3D"/>
    <w:rsid w:val="00D33444"/>
    <w:rsid w:val="00D33659"/>
    <w:rsid w:val="00D33D3B"/>
    <w:rsid w:val="00D35F96"/>
    <w:rsid w:val="00D36278"/>
    <w:rsid w:val="00D402E5"/>
    <w:rsid w:val="00D4175A"/>
    <w:rsid w:val="00D42194"/>
    <w:rsid w:val="00D4275F"/>
    <w:rsid w:val="00D427FA"/>
    <w:rsid w:val="00D4542D"/>
    <w:rsid w:val="00D45B9C"/>
    <w:rsid w:val="00D46577"/>
    <w:rsid w:val="00D46635"/>
    <w:rsid w:val="00D475F7"/>
    <w:rsid w:val="00D47923"/>
    <w:rsid w:val="00D5662D"/>
    <w:rsid w:val="00D56825"/>
    <w:rsid w:val="00D56F49"/>
    <w:rsid w:val="00D60346"/>
    <w:rsid w:val="00D60E14"/>
    <w:rsid w:val="00D618E1"/>
    <w:rsid w:val="00D62235"/>
    <w:rsid w:val="00D623D0"/>
    <w:rsid w:val="00D628B7"/>
    <w:rsid w:val="00D6291F"/>
    <w:rsid w:val="00D637D8"/>
    <w:rsid w:val="00D63C4D"/>
    <w:rsid w:val="00D643D6"/>
    <w:rsid w:val="00D65D87"/>
    <w:rsid w:val="00D66D0C"/>
    <w:rsid w:val="00D66FE9"/>
    <w:rsid w:val="00D700F1"/>
    <w:rsid w:val="00D70393"/>
    <w:rsid w:val="00D70E61"/>
    <w:rsid w:val="00D71082"/>
    <w:rsid w:val="00D7342C"/>
    <w:rsid w:val="00D74748"/>
    <w:rsid w:val="00D74D62"/>
    <w:rsid w:val="00D74D7E"/>
    <w:rsid w:val="00D759CB"/>
    <w:rsid w:val="00D774C4"/>
    <w:rsid w:val="00D778EA"/>
    <w:rsid w:val="00D77B56"/>
    <w:rsid w:val="00D81191"/>
    <w:rsid w:val="00D82557"/>
    <w:rsid w:val="00D82A35"/>
    <w:rsid w:val="00D83963"/>
    <w:rsid w:val="00D84A7A"/>
    <w:rsid w:val="00D877C6"/>
    <w:rsid w:val="00D9083D"/>
    <w:rsid w:val="00D90F79"/>
    <w:rsid w:val="00D935AA"/>
    <w:rsid w:val="00D93842"/>
    <w:rsid w:val="00D93F5F"/>
    <w:rsid w:val="00D94FE6"/>
    <w:rsid w:val="00D97096"/>
    <w:rsid w:val="00D97E43"/>
    <w:rsid w:val="00DA140B"/>
    <w:rsid w:val="00DA34B1"/>
    <w:rsid w:val="00DA410C"/>
    <w:rsid w:val="00DB11DC"/>
    <w:rsid w:val="00DB1D76"/>
    <w:rsid w:val="00DB25E0"/>
    <w:rsid w:val="00DB4E66"/>
    <w:rsid w:val="00DB5EC4"/>
    <w:rsid w:val="00DB6A2A"/>
    <w:rsid w:val="00DB7629"/>
    <w:rsid w:val="00DB7C42"/>
    <w:rsid w:val="00DC026E"/>
    <w:rsid w:val="00DC0E8F"/>
    <w:rsid w:val="00DC20EF"/>
    <w:rsid w:val="00DC4D9E"/>
    <w:rsid w:val="00DC7840"/>
    <w:rsid w:val="00DD0A46"/>
    <w:rsid w:val="00DD2598"/>
    <w:rsid w:val="00DD27BF"/>
    <w:rsid w:val="00DD3969"/>
    <w:rsid w:val="00DD4426"/>
    <w:rsid w:val="00DD4775"/>
    <w:rsid w:val="00DD58B7"/>
    <w:rsid w:val="00DD711C"/>
    <w:rsid w:val="00DE080D"/>
    <w:rsid w:val="00DE115C"/>
    <w:rsid w:val="00DE2E71"/>
    <w:rsid w:val="00DE37A8"/>
    <w:rsid w:val="00DE6EEC"/>
    <w:rsid w:val="00DE73FB"/>
    <w:rsid w:val="00DE7E92"/>
    <w:rsid w:val="00DF0753"/>
    <w:rsid w:val="00DF5B8F"/>
    <w:rsid w:val="00DF600E"/>
    <w:rsid w:val="00DF7923"/>
    <w:rsid w:val="00E0117B"/>
    <w:rsid w:val="00E04286"/>
    <w:rsid w:val="00E121C5"/>
    <w:rsid w:val="00E12973"/>
    <w:rsid w:val="00E12C4B"/>
    <w:rsid w:val="00E12EFC"/>
    <w:rsid w:val="00E13092"/>
    <w:rsid w:val="00E13551"/>
    <w:rsid w:val="00E14049"/>
    <w:rsid w:val="00E1592B"/>
    <w:rsid w:val="00E169A3"/>
    <w:rsid w:val="00E17042"/>
    <w:rsid w:val="00E1705A"/>
    <w:rsid w:val="00E20109"/>
    <w:rsid w:val="00E23031"/>
    <w:rsid w:val="00E24C1D"/>
    <w:rsid w:val="00E26A70"/>
    <w:rsid w:val="00E27C59"/>
    <w:rsid w:val="00E3065D"/>
    <w:rsid w:val="00E30C9E"/>
    <w:rsid w:val="00E31A65"/>
    <w:rsid w:val="00E31D87"/>
    <w:rsid w:val="00E33CA5"/>
    <w:rsid w:val="00E36BB9"/>
    <w:rsid w:val="00E36C30"/>
    <w:rsid w:val="00E40FF9"/>
    <w:rsid w:val="00E434F7"/>
    <w:rsid w:val="00E43801"/>
    <w:rsid w:val="00E44245"/>
    <w:rsid w:val="00E47B38"/>
    <w:rsid w:val="00E50611"/>
    <w:rsid w:val="00E5115A"/>
    <w:rsid w:val="00E51A51"/>
    <w:rsid w:val="00E56DC8"/>
    <w:rsid w:val="00E57434"/>
    <w:rsid w:val="00E57674"/>
    <w:rsid w:val="00E61934"/>
    <w:rsid w:val="00E63504"/>
    <w:rsid w:val="00E64591"/>
    <w:rsid w:val="00E66691"/>
    <w:rsid w:val="00E70CBB"/>
    <w:rsid w:val="00E71116"/>
    <w:rsid w:val="00E718C0"/>
    <w:rsid w:val="00E71F25"/>
    <w:rsid w:val="00E72C37"/>
    <w:rsid w:val="00E72DE6"/>
    <w:rsid w:val="00E72FC6"/>
    <w:rsid w:val="00E733DE"/>
    <w:rsid w:val="00E73B94"/>
    <w:rsid w:val="00E80CB8"/>
    <w:rsid w:val="00E81220"/>
    <w:rsid w:val="00E81D3C"/>
    <w:rsid w:val="00E8233D"/>
    <w:rsid w:val="00E825BF"/>
    <w:rsid w:val="00E82C0B"/>
    <w:rsid w:val="00E83715"/>
    <w:rsid w:val="00E83C39"/>
    <w:rsid w:val="00E869E5"/>
    <w:rsid w:val="00E86BF7"/>
    <w:rsid w:val="00E87DA5"/>
    <w:rsid w:val="00E908D1"/>
    <w:rsid w:val="00E909B8"/>
    <w:rsid w:val="00E92CF0"/>
    <w:rsid w:val="00E92E9C"/>
    <w:rsid w:val="00E92FD1"/>
    <w:rsid w:val="00E93CFB"/>
    <w:rsid w:val="00E96EE8"/>
    <w:rsid w:val="00E97F81"/>
    <w:rsid w:val="00EA17C5"/>
    <w:rsid w:val="00EA29AB"/>
    <w:rsid w:val="00EA3F11"/>
    <w:rsid w:val="00EA5B18"/>
    <w:rsid w:val="00EA62C6"/>
    <w:rsid w:val="00EA70A3"/>
    <w:rsid w:val="00EA746B"/>
    <w:rsid w:val="00EB36D1"/>
    <w:rsid w:val="00EB409D"/>
    <w:rsid w:val="00EB43F7"/>
    <w:rsid w:val="00EB4832"/>
    <w:rsid w:val="00EB508D"/>
    <w:rsid w:val="00EB5660"/>
    <w:rsid w:val="00EB7544"/>
    <w:rsid w:val="00EC13A8"/>
    <w:rsid w:val="00EC32C5"/>
    <w:rsid w:val="00EC3A26"/>
    <w:rsid w:val="00EC4EB3"/>
    <w:rsid w:val="00EC4EFB"/>
    <w:rsid w:val="00EC62C6"/>
    <w:rsid w:val="00EC716A"/>
    <w:rsid w:val="00ED0413"/>
    <w:rsid w:val="00ED060C"/>
    <w:rsid w:val="00ED5092"/>
    <w:rsid w:val="00ED5416"/>
    <w:rsid w:val="00ED6A89"/>
    <w:rsid w:val="00ED7F8D"/>
    <w:rsid w:val="00EE082C"/>
    <w:rsid w:val="00EE27A6"/>
    <w:rsid w:val="00EE3C25"/>
    <w:rsid w:val="00EE436E"/>
    <w:rsid w:val="00EE5712"/>
    <w:rsid w:val="00EF0F14"/>
    <w:rsid w:val="00EF2504"/>
    <w:rsid w:val="00EF2544"/>
    <w:rsid w:val="00EF261A"/>
    <w:rsid w:val="00EF28C8"/>
    <w:rsid w:val="00EF29C8"/>
    <w:rsid w:val="00EF41CB"/>
    <w:rsid w:val="00EF450F"/>
    <w:rsid w:val="00EF5755"/>
    <w:rsid w:val="00EF595A"/>
    <w:rsid w:val="00F00C4B"/>
    <w:rsid w:val="00F01E92"/>
    <w:rsid w:val="00F02807"/>
    <w:rsid w:val="00F0381B"/>
    <w:rsid w:val="00F038E6"/>
    <w:rsid w:val="00F0447A"/>
    <w:rsid w:val="00F04E66"/>
    <w:rsid w:val="00F070E4"/>
    <w:rsid w:val="00F07A10"/>
    <w:rsid w:val="00F10965"/>
    <w:rsid w:val="00F10984"/>
    <w:rsid w:val="00F111D4"/>
    <w:rsid w:val="00F11AAB"/>
    <w:rsid w:val="00F11D85"/>
    <w:rsid w:val="00F12B46"/>
    <w:rsid w:val="00F1464F"/>
    <w:rsid w:val="00F1627D"/>
    <w:rsid w:val="00F16BD4"/>
    <w:rsid w:val="00F177F0"/>
    <w:rsid w:val="00F21006"/>
    <w:rsid w:val="00F2238B"/>
    <w:rsid w:val="00F22719"/>
    <w:rsid w:val="00F22D3C"/>
    <w:rsid w:val="00F22EE1"/>
    <w:rsid w:val="00F23274"/>
    <w:rsid w:val="00F23641"/>
    <w:rsid w:val="00F2378B"/>
    <w:rsid w:val="00F26F2C"/>
    <w:rsid w:val="00F27200"/>
    <w:rsid w:val="00F30E8D"/>
    <w:rsid w:val="00F31267"/>
    <w:rsid w:val="00F31ED5"/>
    <w:rsid w:val="00F32209"/>
    <w:rsid w:val="00F33044"/>
    <w:rsid w:val="00F33F58"/>
    <w:rsid w:val="00F357D1"/>
    <w:rsid w:val="00F357D6"/>
    <w:rsid w:val="00F36DDB"/>
    <w:rsid w:val="00F377D7"/>
    <w:rsid w:val="00F37B23"/>
    <w:rsid w:val="00F40F89"/>
    <w:rsid w:val="00F42542"/>
    <w:rsid w:val="00F44972"/>
    <w:rsid w:val="00F45487"/>
    <w:rsid w:val="00F4587D"/>
    <w:rsid w:val="00F45B40"/>
    <w:rsid w:val="00F46CA6"/>
    <w:rsid w:val="00F46DD4"/>
    <w:rsid w:val="00F502EA"/>
    <w:rsid w:val="00F50B15"/>
    <w:rsid w:val="00F56ABE"/>
    <w:rsid w:val="00F56FCB"/>
    <w:rsid w:val="00F570DC"/>
    <w:rsid w:val="00F5777B"/>
    <w:rsid w:val="00F57ACB"/>
    <w:rsid w:val="00F600E8"/>
    <w:rsid w:val="00F60D47"/>
    <w:rsid w:val="00F6129D"/>
    <w:rsid w:val="00F61D6D"/>
    <w:rsid w:val="00F62130"/>
    <w:rsid w:val="00F62577"/>
    <w:rsid w:val="00F6523F"/>
    <w:rsid w:val="00F66A05"/>
    <w:rsid w:val="00F66E88"/>
    <w:rsid w:val="00F67712"/>
    <w:rsid w:val="00F67847"/>
    <w:rsid w:val="00F71D94"/>
    <w:rsid w:val="00F740D6"/>
    <w:rsid w:val="00F74B19"/>
    <w:rsid w:val="00F7578A"/>
    <w:rsid w:val="00F76F07"/>
    <w:rsid w:val="00F775A4"/>
    <w:rsid w:val="00F77E09"/>
    <w:rsid w:val="00F8138D"/>
    <w:rsid w:val="00F81E4D"/>
    <w:rsid w:val="00F83040"/>
    <w:rsid w:val="00F841D9"/>
    <w:rsid w:val="00F84B09"/>
    <w:rsid w:val="00F8536E"/>
    <w:rsid w:val="00F8545F"/>
    <w:rsid w:val="00F85ACD"/>
    <w:rsid w:val="00F86AF7"/>
    <w:rsid w:val="00F8785A"/>
    <w:rsid w:val="00F87F20"/>
    <w:rsid w:val="00F9049A"/>
    <w:rsid w:val="00F9063B"/>
    <w:rsid w:val="00F908AB"/>
    <w:rsid w:val="00F90CC4"/>
    <w:rsid w:val="00F91FDA"/>
    <w:rsid w:val="00F93FC1"/>
    <w:rsid w:val="00F96C6C"/>
    <w:rsid w:val="00FA1C32"/>
    <w:rsid w:val="00FA2082"/>
    <w:rsid w:val="00FA38D9"/>
    <w:rsid w:val="00FA5584"/>
    <w:rsid w:val="00FA5969"/>
    <w:rsid w:val="00FA635F"/>
    <w:rsid w:val="00FA67BA"/>
    <w:rsid w:val="00FB1A89"/>
    <w:rsid w:val="00FB1DEA"/>
    <w:rsid w:val="00FB21C2"/>
    <w:rsid w:val="00FB297A"/>
    <w:rsid w:val="00FC09FF"/>
    <w:rsid w:val="00FC2025"/>
    <w:rsid w:val="00FC2FCA"/>
    <w:rsid w:val="00FC34A3"/>
    <w:rsid w:val="00FC42E4"/>
    <w:rsid w:val="00FC45D4"/>
    <w:rsid w:val="00FC51FF"/>
    <w:rsid w:val="00FC5324"/>
    <w:rsid w:val="00FC5360"/>
    <w:rsid w:val="00FC7E82"/>
    <w:rsid w:val="00FD1B10"/>
    <w:rsid w:val="00FD1E80"/>
    <w:rsid w:val="00FD1FC6"/>
    <w:rsid w:val="00FD2C0F"/>
    <w:rsid w:val="00FD3C83"/>
    <w:rsid w:val="00FD4854"/>
    <w:rsid w:val="00FD497E"/>
    <w:rsid w:val="00FD4D6B"/>
    <w:rsid w:val="00FD58D3"/>
    <w:rsid w:val="00FD5E83"/>
    <w:rsid w:val="00FD6978"/>
    <w:rsid w:val="00FD6D13"/>
    <w:rsid w:val="00FD7822"/>
    <w:rsid w:val="00FD7B75"/>
    <w:rsid w:val="00FE0EFD"/>
    <w:rsid w:val="00FE1325"/>
    <w:rsid w:val="00FE36DF"/>
    <w:rsid w:val="00FE5D03"/>
    <w:rsid w:val="00FE5F23"/>
    <w:rsid w:val="00FE7B22"/>
    <w:rsid w:val="00FF202C"/>
    <w:rsid w:val="00FF5C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4E9F78"/>
  <w15:chartTrackingRefBased/>
  <w15:docId w15:val="{325A039E-9FC0-48DF-8A39-1E8E4F13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5E4"/>
    <w:rPr>
      <w:sz w:val="24"/>
      <w:szCs w:val="24"/>
    </w:rPr>
  </w:style>
  <w:style w:type="paragraph" w:styleId="Heading1">
    <w:name w:val="heading 1"/>
    <w:basedOn w:val="Normal"/>
    <w:next w:val="Normal"/>
    <w:qFormat/>
    <w:pPr>
      <w:keepNext/>
      <w:numPr>
        <w:numId w:val="2"/>
      </w:numPr>
      <w:spacing w:after="120"/>
      <w:jc w:val="center"/>
      <w:outlineLvl w:val="0"/>
    </w:pPr>
    <w:rPr>
      <w:b/>
      <w:sz w:val="32"/>
      <w:szCs w:val="20"/>
      <w:lang w:eastAsia="en-US"/>
    </w:rPr>
  </w:style>
  <w:style w:type="paragraph" w:styleId="Heading2">
    <w:name w:val="heading 2"/>
    <w:aliases w:val="HD2"/>
    <w:basedOn w:val="Normal"/>
    <w:next w:val="Normal"/>
    <w:uiPriority w:val="99"/>
    <w:qFormat/>
    <w:pPr>
      <w:keepNext/>
      <w:numPr>
        <w:numId w:val="3"/>
      </w:numPr>
      <w:spacing w:after="120"/>
      <w:jc w:val="center"/>
      <w:outlineLvl w:val="1"/>
    </w:pPr>
    <w:rPr>
      <w:b/>
      <w:sz w:val="28"/>
      <w:szCs w:val="20"/>
      <w:lang w:eastAsia="en-US"/>
    </w:rPr>
  </w:style>
  <w:style w:type="paragraph" w:styleId="Heading3">
    <w:name w:val="heading 3"/>
    <w:basedOn w:val="Normal"/>
    <w:next w:val="Normal"/>
    <w:qFormat/>
    <w:pPr>
      <w:keepNext/>
      <w:jc w:val="right"/>
      <w:outlineLvl w:val="2"/>
    </w:pPr>
    <w:rPr>
      <w:b/>
      <w:bCs/>
    </w:rPr>
  </w:style>
  <w:style w:type="paragraph" w:styleId="Heading4">
    <w:name w:val="heading 4"/>
    <w:basedOn w:val="Normal"/>
    <w:next w:val="Normal"/>
    <w:qFormat/>
    <w:pPr>
      <w:keepNext/>
      <w:jc w:val="right"/>
      <w:outlineLvl w:val="3"/>
    </w:pPr>
    <w:rPr>
      <w:i/>
      <w:iCs/>
      <w:sz w:val="28"/>
    </w:rPr>
  </w:style>
  <w:style w:type="paragraph" w:styleId="Heading5">
    <w:name w:val="heading 5"/>
    <w:basedOn w:val="Normal"/>
    <w:next w:val="Normal"/>
    <w:qFormat/>
    <w:pPr>
      <w:keepNext/>
      <w:ind w:firstLine="6946"/>
      <w:outlineLvl w:val="4"/>
    </w:pPr>
    <w:rPr>
      <w:sz w:val="28"/>
    </w:rPr>
  </w:style>
  <w:style w:type="paragraph" w:styleId="Heading6">
    <w:name w:val="heading 6"/>
    <w:basedOn w:val="Normal"/>
    <w:next w:val="Normal"/>
    <w:qFormat/>
    <w:pPr>
      <w:keepNext/>
      <w:jc w:val="center"/>
      <w:outlineLvl w:val="5"/>
    </w:pPr>
    <w:rPr>
      <w:b/>
      <w:sz w:val="32"/>
    </w:rPr>
  </w:style>
  <w:style w:type="paragraph" w:styleId="Heading7">
    <w:name w:val="heading 7"/>
    <w:basedOn w:val="Normal"/>
    <w:next w:val="Normal"/>
    <w:qFormat/>
    <w:pPr>
      <w:keepNext/>
      <w:jc w:val="center"/>
      <w:outlineLvl w:val="6"/>
    </w:pPr>
    <w:rPr>
      <w:b/>
      <w:sz w:val="3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s1">
    <w:name w:val="Stils1"/>
    <w:basedOn w:val="Heading2"/>
    <w:pPr>
      <w:numPr>
        <w:ilvl w:val="1"/>
        <w:numId w:val="4"/>
      </w:numPr>
    </w:pPr>
  </w:style>
  <w:style w:type="character" w:styleId="Hyperlink">
    <w:name w:val="Hyperlink"/>
    <w:uiPriority w:val="99"/>
    <w:rPr>
      <w:color w:val="0000FF"/>
      <w:u w:val="single"/>
    </w:rPr>
  </w:style>
  <w:style w:type="paragraph" w:styleId="TOC1">
    <w:name w:val="toc 1"/>
    <w:basedOn w:val="Normal"/>
    <w:next w:val="Normal"/>
    <w:autoRedefine/>
    <w:uiPriority w:val="39"/>
    <w:rPr>
      <w:sz w:val="20"/>
      <w:szCs w:val="20"/>
      <w:lang w:val="en-US" w:eastAsia="en-US"/>
    </w:rPr>
  </w:style>
  <w:style w:type="paragraph" w:styleId="TOC2">
    <w:name w:val="toc 2"/>
    <w:basedOn w:val="Normal"/>
    <w:next w:val="Normal"/>
    <w:autoRedefine/>
    <w:uiPriority w:val="39"/>
    <w:pPr>
      <w:ind w:left="200"/>
    </w:pPr>
    <w:rPr>
      <w:sz w:val="20"/>
      <w:szCs w:val="20"/>
      <w:lang w:val="en-US" w:eastAsia="en-US"/>
    </w:rPr>
  </w:style>
  <w:style w:type="paragraph" w:styleId="BodyTextIndent3">
    <w:name w:val="Body Text Indent 3"/>
    <w:basedOn w:val="Normal"/>
    <w:link w:val="BodyTextIndent3Char"/>
    <w:pPr>
      <w:ind w:left="720"/>
      <w:jc w:val="both"/>
    </w:pPr>
    <w:rPr>
      <w:rFonts w:ascii="Arial" w:hAnsi="Arial"/>
      <w:szCs w:val="20"/>
      <w:lang w:eastAsia="en-US"/>
    </w:rPr>
  </w:style>
  <w:style w:type="paragraph" w:styleId="BodyTextIndent">
    <w:name w:val="Body Text Indent"/>
    <w:basedOn w:val="Normal"/>
    <w:link w:val="BodyTextIndentChar"/>
    <w:pPr>
      <w:ind w:firstLine="720"/>
      <w:jc w:val="both"/>
    </w:pPr>
    <w:rPr>
      <w:rFonts w:ascii="Arial" w:hAnsi="Arial"/>
      <w:szCs w:val="20"/>
      <w:lang w:val="en-US" w:eastAsia="en-US"/>
    </w:rPr>
  </w:style>
  <w:style w:type="paragraph" w:styleId="BodyText2">
    <w:name w:val="Body Text 2"/>
    <w:basedOn w:val="Normal"/>
    <w:rPr>
      <w:rFonts w:ascii="Arial" w:hAnsi="Arial"/>
      <w:szCs w:val="20"/>
      <w:lang w:eastAsia="en-US"/>
    </w:rPr>
  </w:style>
  <w:style w:type="paragraph" w:styleId="BodyText3">
    <w:name w:val="Body Text 3"/>
    <w:basedOn w:val="Normal"/>
    <w:pPr>
      <w:jc w:val="center"/>
    </w:pPr>
    <w:rPr>
      <w:sz w:val="28"/>
    </w:rPr>
  </w:style>
  <w:style w:type="paragraph" w:styleId="BodyText">
    <w:name w:val="Body Text"/>
    <w:aliases w:val="Body Text1"/>
    <w:basedOn w:val="Normal"/>
    <w:link w:val="BodyTextChar"/>
    <w:pPr>
      <w:jc w:val="both"/>
    </w:pPr>
    <w:rPr>
      <w:rFonts w:ascii="Arial" w:hAnsi="Arial"/>
      <w:szCs w:val="20"/>
      <w:lang w:val="x-none" w:eastAsia="en-US"/>
    </w:rPr>
  </w:style>
  <w:style w:type="paragraph" w:customStyle="1" w:styleId="Outline2limenis">
    <w:name w:val="Outline 2 limenis"/>
    <w:basedOn w:val="Normal"/>
    <w:pPr>
      <w:spacing w:after="120"/>
      <w:jc w:val="both"/>
    </w:pPr>
    <w:rPr>
      <w:color w:val="000000"/>
      <w:lang w:eastAsia="en-US"/>
    </w:rPr>
  </w:style>
  <w:style w:type="paragraph" w:styleId="Header">
    <w:name w:val="header"/>
    <w:basedOn w:val="Normal"/>
    <w:link w:val="HeaderChar"/>
    <w:uiPriority w:val="99"/>
    <w:pPr>
      <w:tabs>
        <w:tab w:val="center" w:pos="4153"/>
        <w:tab w:val="right" w:pos="8306"/>
      </w:tabs>
    </w:pPr>
    <w:rPr>
      <w:sz w:val="28"/>
      <w:szCs w:val="20"/>
      <w:lang w:val="x-none" w:eastAsia="en-US"/>
    </w:rPr>
  </w:style>
  <w:style w:type="paragraph" w:styleId="BodyTextIndent2">
    <w:name w:val="Body Text Indent 2"/>
    <w:basedOn w:val="Normal"/>
    <w:pPr>
      <w:spacing w:after="120"/>
      <w:ind w:left="709" w:hanging="709"/>
      <w:jc w:val="both"/>
    </w:pPr>
    <w:rPr>
      <w:color w:val="0000FF"/>
      <w:sz w:val="28"/>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sz w:val="20"/>
      <w:szCs w:val="20"/>
      <w:lang w:val="en-US" w:eastAsia="en-U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llowedHyperlink">
    <w:name w:val="FollowedHyperlink"/>
    <w:rPr>
      <w:color w:val="800080"/>
      <w:u w:val="single"/>
    </w:rPr>
  </w:style>
  <w:style w:type="paragraph" w:customStyle="1" w:styleId="1stlevelheading">
    <w:name w:val="1st level (heading)"/>
    <w:basedOn w:val="Normal"/>
    <w:next w:val="2ndlevelprovisionChar"/>
    <w:rsid w:val="00101D0A"/>
    <w:pPr>
      <w:keepNext/>
      <w:numPr>
        <w:numId w:val="8"/>
      </w:numPr>
      <w:tabs>
        <w:tab w:val="clear" w:pos="680"/>
        <w:tab w:val="num" w:pos="1080"/>
      </w:tabs>
      <w:overflowPunct w:val="0"/>
      <w:autoSpaceDE w:val="0"/>
      <w:autoSpaceDN w:val="0"/>
      <w:adjustRightInd w:val="0"/>
      <w:spacing w:before="360" w:after="240"/>
      <w:ind w:left="1080" w:hanging="1080"/>
      <w:jc w:val="both"/>
      <w:textAlignment w:val="baseline"/>
    </w:pPr>
    <w:rPr>
      <w:b/>
      <w:caps/>
      <w:spacing w:val="26"/>
      <w:lang w:val="fi-FI" w:eastAsia="en-US"/>
    </w:rPr>
  </w:style>
  <w:style w:type="paragraph" w:customStyle="1" w:styleId="2ndlevelprovisionChar">
    <w:name w:val="2nd level (provision) Char"/>
    <w:basedOn w:val="1stlevelheading"/>
    <w:link w:val="2ndlevelprovisionCharChar"/>
    <w:rsid w:val="00101D0A"/>
    <w:pPr>
      <w:keepNext w:val="0"/>
      <w:numPr>
        <w:ilvl w:val="1"/>
      </w:numPr>
      <w:tabs>
        <w:tab w:val="clear" w:pos="677"/>
        <w:tab w:val="left" w:pos="1080"/>
      </w:tabs>
      <w:spacing w:before="120" w:after="120"/>
      <w:ind w:left="1080" w:hanging="1080"/>
    </w:pPr>
    <w:rPr>
      <w:rFonts w:eastAsia="MS Mincho"/>
      <w:b w:val="0"/>
      <w:caps w:val="0"/>
      <w:spacing w:val="0"/>
    </w:rPr>
  </w:style>
  <w:style w:type="paragraph" w:customStyle="1" w:styleId="3rdlevelsubprovision">
    <w:name w:val="3rd level (subprovision)"/>
    <w:basedOn w:val="2ndlevelprovisionChar"/>
    <w:rsid w:val="00101D0A"/>
    <w:pPr>
      <w:numPr>
        <w:ilvl w:val="2"/>
      </w:numPr>
      <w:tabs>
        <w:tab w:val="clear" w:pos="1388"/>
        <w:tab w:val="num" w:pos="1080"/>
      </w:tabs>
      <w:ind w:left="1080" w:hanging="1080"/>
    </w:pPr>
  </w:style>
  <w:style w:type="paragraph" w:customStyle="1" w:styleId="4thlevellist">
    <w:name w:val="4th level (list)"/>
    <w:basedOn w:val="3rdlevelsubprovision"/>
    <w:rsid w:val="00101D0A"/>
    <w:pPr>
      <w:numPr>
        <w:ilvl w:val="3"/>
      </w:numPr>
      <w:tabs>
        <w:tab w:val="clear" w:pos="2093"/>
        <w:tab w:val="num" w:pos="1620"/>
      </w:tabs>
      <w:ind w:left="1620" w:hanging="540"/>
    </w:pPr>
  </w:style>
  <w:style w:type="paragraph" w:customStyle="1" w:styleId="5thlevel">
    <w:name w:val="5th level"/>
    <w:basedOn w:val="4thlevellist"/>
    <w:rsid w:val="00101D0A"/>
    <w:pPr>
      <w:numPr>
        <w:ilvl w:val="4"/>
      </w:numPr>
      <w:tabs>
        <w:tab w:val="left" w:pos="2160"/>
      </w:tabs>
      <w:ind w:left="2160" w:hanging="540"/>
    </w:pPr>
  </w:style>
  <w:style w:type="paragraph" w:styleId="BalloonText">
    <w:name w:val="Balloon Text"/>
    <w:basedOn w:val="Normal"/>
    <w:semiHidden/>
    <w:rsid w:val="00C1543A"/>
    <w:rPr>
      <w:rFonts w:ascii="Tahoma" w:hAnsi="Tahoma" w:cs="Tahoma"/>
      <w:sz w:val="16"/>
      <w:szCs w:val="16"/>
    </w:rPr>
  </w:style>
  <w:style w:type="character" w:customStyle="1" w:styleId="2ndlevelprovisionCharChar">
    <w:name w:val="2nd level (provision) Char Char"/>
    <w:link w:val="2ndlevelprovisionChar"/>
    <w:rsid w:val="00FA1C32"/>
    <w:rPr>
      <w:rFonts w:eastAsia="MS Mincho"/>
      <w:sz w:val="24"/>
      <w:szCs w:val="24"/>
      <w:lang w:val="fi-FI" w:eastAsia="en-US"/>
    </w:rPr>
  </w:style>
  <w:style w:type="paragraph" w:customStyle="1" w:styleId="Style2ndlevelprovision14ptChar">
    <w:name w:val="Style 2nd level (provision) + 14 pt Char"/>
    <w:basedOn w:val="2ndlevelprovisionChar"/>
    <w:link w:val="Style2ndlevelprovision14ptCharChar"/>
    <w:rsid w:val="000E5E23"/>
    <w:pPr>
      <w:numPr>
        <w:ilvl w:val="0"/>
        <w:numId w:val="0"/>
      </w:numPr>
      <w:tabs>
        <w:tab w:val="num" w:pos="401"/>
      </w:tabs>
      <w:spacing w:before="0"/>
      <w:ind w:left="401" w:hanging="432"/>
    </w:pPr>
    <w:rPr>
      <w:b/>
      <w:caps/>
      <w:spacing w:val="26"/>
      <w:sz w:val="28"/>
      <w:szCs w:val="28"/>
      <w:lang w:val="lv-LV"/>
    </w:rPr>
  </w:style>
  <w:style w:type="character" w:customStyle="1" w:styleId="Style2ndlevelprovision14ptCharChar">
    <w:name w:val="Style 2nd level (provision) + 14 pt Char Char"/>
    <w:link w:val="Style2ndlevelprovision14ptChar"/>
    <w:rsid w:val="000E5E23"/>
    <w:rPr>
      <w:rFonts w:eastAsia="MS Mincho"/>
      <w:b/>
      <w:caps/>
      <w:spacing w:val="26"/>
      <w:sz w:val="28"/>
      <w:szCs w:val="28"/>
      <w:lang w:val="lv-LV" w:eastAsia="en-US" w:bidi="ar-SA"/>
    </w:rPr>
  </w:style>
  <w:style w:type="character" w:customStyle="1" w:styleId="2ndlevelprovisionCharChar0">
    <w:name w:val="2nd level (provision) Char Char"/>
    <w:rsid w:val="000E5E23"/>
    <w:rPr>
      <w:rFonts w:eastAsia="MS Mincho"/>
      <w:b/>
      <w:caps/>
      <w:spacing w:val="26"/>
      <w:sz w:val="28"/>
      <w:szCs w:val="28"/>
      <w:lang w:val="lv-LV" w:eastAsia="en-US" w:bidi="ar-SA"/>
    </w:rPr>
  </w:style>
  <w:style w:type="paragraph" w:customStyle="1" w:styleId="CharCharCharCharCharCharCharCharCharCharCharCharCharCharCharCharCharChar">
    <w:name w:val="Char Char Char Char Char Char Char Char Char Char Char Char Char Char Char Char Char Char"/>
    <w:basedOn w:val="Normal"/>
    <w:rsid w:val="00422148"/>
    <w:pPr>
      <w:spacing w:after="160" w:line="240" w:lineRule="exact"/>
    </w:pPr>
    <w:rPr>
      <w:rFonts w:ascii="Tahoma" w:hAnsi="Tahoma"/>
      <w:sz w:val="20"/>
      <w:szCs w:val="20"/>
      <w:lang w:val="en-US" w:eastAsia="en-US"/>
    </w:rPr>
  </w:style>
  <w:style w:type="paragraph" w:customStyle="1" w:styleId="CharCharCharCharCharCharCharChar">
    <w:name w:val="Char Char Char Char Char Char Char Char"/>
    <w:basedOn w:val="Normal"/>
    <w:rsid w:val="00653CE0"/>
    <w:pPr>
      <w:spacing w:after="160" w:line="240" w:lineRule="exact"/>
    </w:pPr>
    <w:rPr>
      <w:rFonts w:ascii="Tahoma" w:hAnsi="Tahoma"/>
      <w:sz w:val="20"/>
      <w:szCs w:val="20"/>
      <w:lang w:val="en-US" w:eastAsia="en-US"/>
    </w:rPr>
  </w:style>
  <w:style w:type="paragraph" w:customStyle="1" w:styleId="2ndlevelprovision">
    <w:name w:val="2nd level (provision)"/>
    <w:basedOn w:val="1stlevelheading"/>
    <w:rsid w:val="00F775A4"/>
    <w:pPr>
      <w:keepNext w:val="0"/>
      <w:numPr>
        <w:numId w:val="0"/>
      </w:numPr>
      <w:tabs>
        <w:tab w:val="left" w:pos="1080"/>
      </w:tabs>
      <w:spacing w:before="120" w:after="120"/>
      <w:ind w:left="1080" w:hanging="1080"/>
    </w:pPr>
    <w:rPr>
      <w:rFonts w:eastAsia="MS Mincho"/>
      <w:b w:val="0"/>
      <w:caps w:val="0"/>
      <w:spacing w:val="0"/>
    </w:rPr>
  </w:style>
  <w:style w:type="paragraph" w:customStyle="1" w:styleId="Char">
    <w:name w:val="Char"/>
    <w:basedOn w:val="Normal"/>
    <w:rsid w:val="006013A5"/>
    <w:pPr>
      <w:spacing w:after="160" w:line="240" w:lineRule="exact"/>
    </w:pPr>
    <w:rPr>
      <w:rFonts w:ascii="Tahoma" w:hAnsi="Tahoma"/>
      <w:sz w:val="20"/>
      <w:szCs w:val="20"/>
      <w:lang w:val="en-US" w:eastAsia="en-US"/>
    </w:rPr>
  </w:style>
  <w:style w:type="paragraph" w:customStyle="1" w:styleId="SLOList">
    <w:name w:val="SLO List"/>
    <w:basedOn w:val="Normal"/>
    <w:rsid w:val="009725E0"/>
    <w:pPr>
      <w:numPr>
        <w:numId w:val="10"/>
      </w:numPr>
      <w:tabs>
        <w:tab w:val="clear" w:pos="1440"/>
        <w:tab w:val="num" w:pos="720"/>
      </w:tabs>
      <w:overflowPunct w:val="0"/>
      <w:autoSpaceDE w:val="0"/>
      <w:autoSpaceDN w:val="0"/>
      <w:adjustRightInd w:val="0"/>
      <w:spacing w:before="60" w:after="60"/>
      <w:ind w:left="720" w:hanging="720"/>
      <w:jc w:val="both"/>
      <w:textAlignment w:val="baseline"/>
    </w:pPr>
    <w:rPr>
      <w:noProof/>
      <w:lang w:val="en-GB" w:eastAsia="en-US"/>
    </w:rPr>
  </w:style>
  <w:style w:type="paragraph" w:customStyle="1" w:styleId="SLOlistofparties">
    <w:name w:val="SLO list of parties"/>
    <w:basedOn w:val="Normal"/>
    <w:rsid w:val="009725E0"/>
    <w:pPr>
      <w:numPr>
        <w:numId w:val="11"/>
      </w:numPr>
      <w:overflowPunct w:val="0"/>
      <w:autoSpaceDE w:val="0"/>
      <w:autoSpaceDN w:val="0"/>
      <w:adjustRightInd w:val="0"/>
      <w:spacing w:before="120" w:after="120"/>
      <w:jc w:val="both"/>
      <w:textAlignment w:val="baseline"/>
    </w:pPr>
    <w:rPr>
      <w:noProof/>
      <w:lang w:val="en-GB"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501228"/>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F9063B"/>
    <w:pPr>
      <w:spacing w:after="160" w:line="240" w:lineRule="exact"/>
    </w:pPr>
    <w:rPr>
      <w:rFonts w:ascii="Tahoma" w:hAnsi="Tahoma"/>
      <w:sz w:val="20"/>
      <w:szCs w:val="20"/>
      <w:lang w:val="en-US" w:eastAsia="en-US"/>
    </w:rPr>
  </w:style>
  <w:style w:type="paragraph" w:customStyle="1" w:styleId="CharCharCharCharCharCharCharCharCharCharCharCharCharCharChar1CharCharCharChar">
    <w:name w:val="Char Char Char Char Char Char Char Char Char Char Char Char Char Char Char1 Char Char Char Char"/>
    <w:basedOn w:val="Normal"/>
    <w:rsid w:val="00C95011"/>
    <w:pPr>
      <w:spacing w:after="160" w:line="240" w:lineRule="exact"/>
    </w:pPr>
    <w:rPr>
      <w:rFonts w:ascii="Tahoma" w:hAnsi="Tahoma"/>
      <w:sz w:val="20"/>
      <w:szCs w:val="20"/>
      <w:lang w:val="en-US" w:eastAsia="en-US"/>
    </w:rPr>
  </w:style>
  <w:style w:type="paragraph" w:customStyle="1" w:styleId="SLONormalnospace">
    <w:name w:val="SLO Normal (nospace)"/>
    <w:basedOn w:val="Normal"/>
    <w:rsid w:val="00F502EA"/>
    <w:pPr>
      <w:overflowPunct w:val="0"/>
      <w:autoSpaceDE w:val="0"/>
      <w:autoSpaceDN w:val="0"/>
      <w:adjustRightInd w:val="0"/>
      <w:jc w:val="both"/>
      <w:textAlignment w:val="baseline"/>
    </w:pPr>
    <w:rPr>
      <w:noProof/>
      <w:lang w:val="en-GB" w:eastAsia="en-US"/>
    </w:rPr>
  </w:style>
  <w:style w:type="paragraph" w:customStyle="1" w:styleId="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w:basedOn w:val="Normal"/>
    <w:rsid w:val="006C460B"/>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Char1CharCharChar">
    <w:name w:val="Char Char Char Char Char Char Char Char Char Char Char Char Char Char Char Char Char Char Char Char Char1 Char Char Char"/>
    <w:basedOn w:val="Normal"/>
    <w:rsid w:val="006A09E5"/>
    <w:pPr>
      <w:spacing w:after="160" w:line="240" w:lineRule="exact"/>
    </w:pPr>
    <w:rPr>
      <w:rFonts w:ascii="Tahoma" w:hAnsi="Tahoma"/>
      <w:sz w:val="20"/>
      <w:szCs w:val="20"/>
      <w:lang w:val="en-US" w:eastAsia="en-US"/>
    </w:rPr>
  </w:style>
  <w:style w:type="paragraph" w:customStyle="1" w:styleId="CharCharCharCharCharChar1Char">
    <w:name w:val="Char Char Char Char Char Char1 Char"/>
    <w:basedOn w:val="Normal"/>
    <w:rsid w:val="00430894"/>
    <w:pPr>
      <w:spacing w:after="160" w:line="240" w:lineRule="exact"/>
    </w:pPr>
    <w:rPr>
      <w:rFonts w:ascii="Tahoma" w:hAnsi="Tahoma"/>
      <w:sz w:val="20"/>
      <w:szCs w:val="20"/>
      <w:lang w:val="en-US" w:eastAsia="en-US"/>
    </w:rPr>
  </w:style>
  <w:style w:type="paragraph" w:customStyle="1" w:styleId="CharCharCharCharCharCharCharCharCharChar">
    <w:name w:val="Char Char Char Char Char Char Char Char Char Char"/>
    <w:basedOn w:val="Normal"/>
    <w:rsid w:val="00990EDC"/>
    <w:pPr>
      <w:spacing w:after="160" w:line="240" w:lineRule="exact"/>
    </w:pPr>
    <w:rPr>
      <w:rFonts w:ascii="Tahoma" w:hAnsi="Tahoma"/>
      <w:sz w:val="20"/>
      <w:szCs w:val="20"/>
      <w:lang w:val="en-US" w:eastAsia="en-US"/>
    </w:rPr>
  </w:style>
  <w:style w:type="character" w:styleId="CommentReference">
    <w:name w:val="annotation reference"/>
    <w:semiHidden/>
    <w:rsid w:val="00990EDC"/>
    <w:rPr>
      <w:sz w:val="16"/>
      <w:szCs w:val="16"/>
    </w:rPr>
  </w:style>
  <w:style w:type="paragraph" w:styleId="CommentText">
    <w:name w:val="annotation text"/>
    <w:basedOn w:val="Normal"/>
    <w:link w:val="CommentTextChar"/>
    <w:semiHidden/>
    <w:rsid w:val="00990EDC"/>
    <w:rPr>
      <w:sz w:val="20"/>
      <w:szCs w:val="20"/>
    </w:rPr>
  </w:style>
  <w:style w:type="paragraph" w:styleId="CommentSubject">
    <w:name w:val="annotation subject"/>
    <w:basedOn w:val="CommentText"/>
    <w:next w:val="CommentText"/>
    <w:semiHidden/>
    <w:rsid w:val="00990EDC"/>
    <w:rPr>
      <w:b/>
      <w:bCs/>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B76125"/>
    <w:pPr>
      <w:spacing w:after="160" w:line="240" w:lineRule="exact"/>
    </w:pPr>
    <w:rPr>
      <w:rFonts w:ascii="Tahoma" w:hAnsi="Tahoma"/>
      <w:sz w:val="20"/>
      <w:szCs w:val="20"/>
      <w:lang w:val="en-US" w:eastAsia="en-US"/>
    </w:rPr>
  </w:style>
  <w:style w:type="paragraph" w:styleId="FootnoteText">
    <w:name w:val="footnote text"/>
    <w:basedOn w:val="Normal"/>
    <w:link w:val="FootnoteTextChar"/>
    <w:semiHidden/>
    <w:rsid w:val="00C830ED"/>
    <w:rPr>
      <w:sz w:val="20"/>
      <w:szCs w:val="20"/>
    </w:rPr>
  </w:style>
  <w:style w:type="character" w:styleId="FootnoteReference">
    <w:name w:val="footnote reference"/>
    <w:semiHidden/>
    <w:rsid w:val="00C830ED"/>
    <w:rPr>
      <w:vertAlign w:val="superscript"/>
    </w:rPr>
  </w:style>
  <w:style w:type="paragraph" w:customStyle="1" w:styleId="CharCharCharCharCharCharCharCharCharCharCharCharChar">
    <w:name w:val="Char Char Char Char Char Char Char Char Char Char Char Char Char"/>
    <w:basedOn w:val="Normal"/>
    <w:rsid w:val="00491E57"/>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rsid w:val="00DE37A8"/>
    <w:pPr>
      <w:spacing w:after="160" w:line="240" w:lineRule="exact"/>
    </w:pPr>
    <w:rPr>
      <w:rFonts w:ascii="Tahoma" w:hAnsi="Tahoma"/>
      <w:sz w:val="20"/>
      <w:szCs w:val="20"/>
      <w:lang w:val="en-US" w:eastAsia="en-US"/>
    </w:rPr>
  </w:style>
  <w:style w:type="paragraph" w:styleId="EndnoteText">
    <w:name w:val="endnote text"/>
    <w:basedOn w:val="Normal"/>
    <w:link w:val="EndnoteTextChar"/>
    <w:uiPriority w:val="99"/>
    <w:semiHidden/>
    <w:unhideWhenUsed/>
    <w:rsid w:val="001273FC"/>
    <w:rPr>
      <w:sz w:val="20"/>
      <w:szCs w:val="20"/>
    </w:rPr>
  </w:style>
  <w:style w:type="character" w:customStyle="1" w:styleId="EndnoteTextChar">
    <w:name w:val="Endnote Text Char"/>
    <w:basedOn w:val="DefaultParagraphFont"/>
    <w:link w:val="EndnoteText"/>
    <w:uiPriority w:val="99"/>
    <w:semiHidden/>
    <w:rsid w:val="001273FC"/>
  </w:style>
  <w:style w:type="character" w:styleId="EndnoteReference">
    <w:name w:val="endnote reference"/>
    <w:uiPriority w:val="99"/>
    <w:semiHidden/>
    <w:unhideWhenUsed/>
    <w:rsid w:val="001273FC"/>
    <w:rPr>
      <w:vertAlign w:val="superscript"/>
    </w:rPr>
  </w:style>
  <w:style w:type="paragraph" w:customStyle="1" w:styleId="CharCharCharCharCharCharCharCharCharCharCharCharCharCharCharCharCharCharCharCharChar2CharCharChar1CharCharCharCharCharChar">
    <w:name w:val="Char Char Char Char Char Char Char Char Char Char Char Char Char Char Char Char Char Char Char Char Char2 Char Char Char1 Char Char Char Char Char Char"/>
    <w:basedOn w:val="Normal"/>
    <w:rsid w:val="00576F58"/>
    <w:pPr>
      <w:spacing w:after="160" w:line="240" w:lineRule="exact"/>
    </w:pPr>
    <w:rPr>
      <w:rFonts w:ascii="Tahoma" w:hAnsi="Tahoma"/>
      <w:sz w:val="20"/>
      <w:szCs w:val="20"/>
      <w:lang w:val="en-US" w:eastAsia="en-US"/>
    </w:rPr>
  </w:style>
  <w:style w:type="character" w:customStyle="1" w:styleId="colora">
    <w:name w:val="colora"/>
    <w:rsid w:val="00D4542D"/>
  </w:style>
  <w:style w:type="character" w:customStyle="1" w:styleId="BodyTextIndentChar">
    <w:name w:val="Body Text Indent Char"/>
    <w:link w:val="BodyTextIndent"/>
    <w:rsid w:val="00D4542D"/>
    <w:rPr>
      <w:rFonts w:ascii="Arial" w:hAnsi="Arial"/>
      <w:sz w:val="24"/>
      <w:lang w:val="en-US" w:eastAsia="en-US"/>
    </w:rPr>
  </w:style>
  <w:style w:type="character" w:customStyle="1" w:styleId="CommentTextChar">
    <w:name w:val="Comment Text Char"/>
    <w:link w:val="CommentText"/>
    <w:semiHidden/>
    <w:rsid w:val="00811C75"/>
  </w:style>
  <w:style w:type="character" w:customStyle="1" w:styleId="BodyTextChar">
    <w:name w:val="Body Text Char"/>
    <w:aliases w:val="Body Text1 Char"/>
    <w:link w:val="BodyText"/>
    <w:rsid w:val="00974DDB"/>
    <w:rPr>
      <w:rFonts w:ascii="Arial" w:hAnsi="Arial"/>
      <w:sz w:val="24"/>
      <w:lang w:eastAsia="en-US"/>
    </w:rPr>
  </w:style>
  <w:style w:type="paragraph" w:customStyle="1" w:styleId="CharCharCharCharCharCharCharCharCharCharCharCharCharCharCharCharCharCharCharCharChar2CharCharChar1CharCharCharChar">
    <w:name w:val="Char Char Char Char Char Char Char Char Char Char Char Char Char Char Char Char Char Char Char Char Char2 Char Char Char1 Char Char Char Char"/>
    <w:basedOn w:val="Normal"/>
    <w:rsid w:val="007D18E2"/>
    <w:pPr>
      <w:spacing w:after="160" w:line="240" w:lineRule="exact"/>
    </w:pPr>
    <w:rPr>
      <w:rFonts w:ascii="Tahoma" w:hAnsi="Tahoma"/>
      <w:sz w:val="20"/>
      <w:szCs w:val="20"/>
      <w:lang w:val="en-US" w:eastAsia="en-US"/>
    </w:rPr>
  </w:style>
  <w:style w:type="table" w:styleId="TableGrid">
    <w:name w:val="Table Grid"/>
    <w:basedOn w:val="TableNormal"/>
    <w:uiPriority w:val="39"/>
    <w:rsid w:val="003F2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D277EA"/>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FC5324"/>
    <w:pPr>
      <w:spacing w:after="160" w:line="240" w:lineRule="exact"/>
    </w:pPr>
    <w:rPr>
      <w:rFonts w:ascii="Tahoma" w:hAnsi="Tahoma"/>
      <w:sz w:val="20"/>
      <w:szCs w:val="20"/>
      <w:lang w:val="en-US" w:eastAsia="en-US"/>
    </w:rPr>
  </w:style>
  <w:style w:type="character" w:customStyle="1" w:styleId="HeaderChar">
    <w:name w:val="Header Char"/>
    <w:link w:val="Header"/>
    <w:uiPriority w:val="99"/>
    <w:rsid w:val="003818BF"/>
    <w:rPr>
      <w:sz w:val="28"/>
      <w:lang w:eastAsia="en-US"/>
    </w:rPr>
  </w:style>
  <w:style w:type="character" w:customStyle="1" w:styleId="FooterChar">
    <w:name w:val="Footer Char"/>
    <w:link w:val="Footer"/>
    <w:uiPriority w:val="99"/>
    <w:rsid w:val="00C41BEA"/>
    <w:rPr>
      <w:lang w:val="en-US" w:eastAsia="en-US"/>
    </w:rPr>
  </w:style>
  <w:style w:type="paragraph" w:customStyle="1" w:styleId="DefaultStyle">
    <w:name w:val="Default Style"/>
    <w:rsid w:val="00E12C4B"/>
    <w:pPr>
      <w:suppressAutoHyphens/>
      <w:spacing w:line="100" w:lineRule="atLeast"/>
      <w:ind w:firstLine="720"/>
    </w:pPr>
    <w:rPr>
      <w:color w:val="00000A"/>
      <w:sz w:val="24"/>
      <w:szCs w:val="24"/>
      <w:lang w:eastAsia="en-US"/>
    </w:rPr>
  </w:style>
  <w:style w:type="character" w:customStyle="1" w:styleId="apple-converted-space">
    <w:name w:val="apple-converted-space"/>
    <w:rsid w:val="00DC026E"/>
  </w:style>
  <w:style w:type="paragraph" w:customStyle="1" w:styleId="tv213">
    <w:name w:val="tv213"/>
    <w:basedOn w:val="Normal"/>
    <w:rsid w:val="00DC026E"/>
    <w:pPr>
      <w:spacing w:before="100" w:beforeAutospacing="1" w:after="100" w:afterAutospacing="1"/>
    </w:pPr>
  </w:style>
  <w:style w:type="character" w:customStyle="1" w:styleId="A15">
    <w:name w:val="A15"/>
    <w:rsid w:val="007E178D"/>
    <w:rPr>
      <w:rFonts w:cs="Myriad"/>
      <w:i/>
      <w:iCs/>
      <w:color w:val="221E1F"/>
      <w:sz w:val="22"/>
      <w:szCs w:val="22"/>
    </w:rPr>
  </w:style>
  <w:style w:type="character" w:customStyle="1" w:styleId="s2">
    <w:name w:val="s2"/>
    <w:rsid w:val="007E178D"/>
  </w:style>
  <w:style w:type="paragraph" w:customStyle="1" w:styleId="naisf">
    <w:name w:val="naisf"/>
    <w:basedOn w:val="Normal"/>
    <w:uiPriority w:val="99"/>
    <w:rsid w:val="007E178D"/>
    <w:pPr>
      <w:spacing w:before="100" w:beforeAutospacing="1" w:after="100" w:afterAutospacing="1"/>
      <w:jc w:val="both"/>
    </w:pPr>
    <w:rPr>
      <w:lang w:eastAsia="en-US"/>
    </w:rPr>
  </w:style>
  <w:style w:type="paragraph" w:styleId="ListParagraph">
    <w:name w:val="List Paragraph"/>
    <w:aliases w:val="2,Normal bullet 2,Bullet list,Strip,H&amp;P List Paragraph,Saistīto dokumentu saraksts,Syle 1,Virsraksti,Numurets,PPS_Bullet,List Paragraph1,Colorful List - Accent 12,Bullets,Numbered List,Paragraph,Bullet point 1,Dot pt"/>
    <w:basedOn w:val="Normal"/>
    <w:link w:val="ListParagraphChar"/>
    <w:uiPriority w:val="34"/>
    <w:qFormat/>
    <w:rsid w:val="00387997"/>
    <w:pPr>
      <w:spacing w:after="160" w:line="259" w:lineRule="auto"/>
      <w:ind w:left="720"/>
      <w:contextualSpacing/>
    </w:pPr>
    <w:rPr>
      <w:rFonts w:ascii="Calibri" w:eastAsia="Calibri" w:hAnsi="Calibri"/>
      <w:sz w:val="22"/>
      <w:szCs w:val="22"/>
      <w:lang w:eastAsia="en-US"/>
    </w:rPr>
  </w:style>
  <w:style w:type="paragraph" w:customStyle="1" w:styleId="088095CB421E4E02BDC9682AFEE1723A">
    <w:name w:val="088095CB421E4E02BDC9682AFEE1723A"/>
    <w:rsid w:val="008710F1"/>
    <w:pPr>
      <w:spacing w:after="200" w:line="276" w:lineRule="auto"/>
    </w:pPr>
    <w:rPr>
      <w:rFonts w:ascii="Calibri" w:eastAsia="MS Mincho" w:hAnsi="Calibri" w:cs="Arial"/>
      <w:sz w:val="22"/>
      <w:szCs w:val="22"/>
      <w:lang w:val="en-US" w:eastAsia="ja-JP"/>
    </w:rPr>
  </w:style>
  <w:style w:type="paragraph" w:customStyle="1" w:styleId="tv2132">
    <w:name w:val="tv2132"/>
    <w:basedOn w:val="Normal"/>
    <w:rsid w:val="00A04449"/>
    <w:pPr>
      <w:spacing w:line="360" w:lineRule="auto"/>
      <w:ind w:firstLine="300"/>
    </w:pPr>
    <w:rPr>
      <w:color w:val="414142"/>
      <w:sz w:val="20"/>
      <w:szCs w:val="20"/>
    </w:rPr>
  </w:style>
  <w:style w:type="paragraph" w:styleId="NormalWeb">
    <w:name w:val="Normal (Web)"/>
    <w:basedOn w:val="Normal"/>
    <w:uiPriority w:val="99"/>
    <w:rsid w:val="00A97551"/>
    <w:pPr>
      <w:spacing w:before="100" w:beforeAutospacing="1" w:after="100" w:afterAutospacing="1"/>
    </w:pPr>
    <w:rPr>
      <w:rFonts w:ascii="Arial Unicode MS" w:hAnsi="Arial Unicode MS"/>
      <w:lang w:val="en-GB" w:eastAsia="en-US"/>
    </w:rPr>
  </w:style>
  <w:style w:type="character" w:customStyle="1" w:styleId="BodyTextIndent3Char">
    <w:name w:val="Body Text Indent 3 Char"/>
    <w:link w:val="BodyTextIndent3"/>
    <w:rsid w:val="00CA1A64"/>
    <w:rPr>
      <w:rFonts w:ascii="Arial" w:hAnsi="Arial"/>
      <w:sz w:val="24"/>
      <w:lang w:eastAsia="en-US"/>
    </w:rPr>
  </w:style>
  <w:style w:type="character" w:customStyle="1" w:styleId="FootnoteTextChar">
    <w:name w:val="Footnote Text Char"/>
    <w:link w:val="FootnoteText"/>
    <w:semiHidden/>
    <w:rsid w:val="00211FC9"/>
  </w:style>
  <w:style w:type="paragraph" w:styleId="ListBullet2">
    <w:name w:val="List Bullet 2"/>
    <w:basedOn w:val="Normal"/>
    <w:uiPriority w:val="99"/>
    <w:unhideWhenUsed/>
    <w:rsid w:val="00C33AB5"/>
    <w:pPr>
      <w:numPr>
        <w:numId w:val="22"/>
      </w:numPr>
      <w:contextualSpacing/>
    </w:pPr>
    <w:rPr>
      <w:rFonts w:ascii="Arial Unicode MS" w:eastAsia="Arial Unicode MS" w:hAnsi="Arial Unicode MS" w:cs="Arial Unicode MS"/>
      <w:color w:val="000000"/>
    </w:rPr>
  </w:style>
  <w:style w:type="paragraph" w:styleId="Revision">
    <w:name w:val="Revision"/>
    <w:hidden/>
    <w:uiPriority w:val="99"/>
    <w:semiHidden/>
    <w:rsid w:val="00C33AB5"/>
    <w:rPr>
      <w:sz w:val="24"/>
      <w:szCs w:val="24"/>
    </w:rPr>
  </w:style>
  <w:style w:type="character" w:styleId="UnresolvedMention">
    <w:name w:val="Unresolved Mention"/>
    <w:uiPriority w:val="99"/>
    <w:semiHidden/>
    <w:unhideWhenUsed/>
    <w:rsid w:val="003D2EBE"/>
    <w:rPr>
      <w:color w:val="605E5C"/>
      <w:shd w:val="clear" w:color="auto" w:fill="E1DFDD"/>
    </w:rPr>
  </w:style>
  <w:style w:type="character" w:styleId="Strong">
    <w:name w:val="Strong"/>
    <w:uiPriority w:val="22"/>
    <w:qFormat/>
    <w:rsid w:val="00C3066E"/>
    <w:rPr>
      <w:rFonts w:ascii="Times New Roman" w:hAnsi="Times New Roman" w:cs="Times New Roman" w:hint="default"/>
      <w:b/>
      <w:bCs/>
    </w:rPr>
  </w:style>
  <w:style w:type="paragraph" w:customStyle="1" w:styleId="ColorfulList-Accent11">
    <w:name w:val="Colorful List - Accent 11"/>
    <w:basedOn w:val="Normal"/>
    <w:uiPriority w:val="99"/>
    <w:qFormat/>
    <w:rsid w:val="00C3066E"/>
    <w:pPr>
      <w:spacing w:after="200" w:line="276" w:lineRule="auto"/>
      <w:ind w:left="720"/>
      <w:contextualSpacing/>
    </w:pPr>
    <w:rPr>
      <w:rFonts w:ascii="Calibri" w:hAnsi="Calibri"/>
      <w:sz w:val="22"/>
      <w:szCs w:val="22"/>
    </w:rPr>
  </w:style>
  <w:style w:type="character" w:customStyle="1" w:styleId="ListParagraphChar">
    <w:name w:val="List Paragraph Char"/>
    <w:aliases w:val="2 Char,Normal bullet 2 Char,Bullet list Char,Strip Char,H&amp;P List Paragraph Char,Saistīto dokumentu saraksts Char,Syle 1 Char,Virsraksti Char,Numurets Char,PPS_Bullet Char,List Paragraph1 Char,Colorful List - Accent 12 Char"/>
    <w:link w:val="ListParagraph"/>
    <w:uiPriority w:val="34"/>
    <w:qFormat/>
    <w:locked/>
    <w:rsid w:val="0080077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07608">
      <w:bodyDiv w:val="1"/>
      <w:marLeft w:val="0"/>
      <w:marRight w:val="0"/>
      <w:marTop w:val="0"/>
      <w:marBottom w:val="0"/>
      <w:divBdr>
        <w:top w:val="none" w:sz="0" w:space="0" w:color="auto"/>
        <w:left w:val="none" w:sz="0" w:space="0" w:color="auto"/>
        <w:bottom w:val="none" w:sz="0" w:space="0" w:color="auto"/>
        <w:right w:val="none" w:sz="0" w:space="0" w:color="auto"/>
      </w:divBdr>
    </w:div>
    <w:div w:id="163906246">
      <w:bodyDiv w:val="1"/>
      <w:marLeft w:val="0"/>
      <w:marRight w:val="0"/>
      <w:marTop w:val="0"/>
      <w:marBottom w:val="0"/>
      <w:divBdr>
        <w:top w:val="none" w:sz="0" w:space="0" w:color="auto"/>
        <w:left w:val="none" w:sz="0" w:space="0" w:color="auto"/>
        <w:bottom w:val="none" w:sz="0" w:space="0" w:color="auto"/>
        <w:right w:val="none" w:sz="0" w:space="0" w:color="auto"/>
      </w:divBdr>
    </w:div>
    <w:div w:id="308827203">
      <w:bodyDiv w:val="1"/>
      <w:marLeft w:val="0"/>
      <w:marRight w:val="0"/>
      <w:marTop w:val="0"/>
      <w:marBottom w:val="0"/>
      <w:divBdr>
        <w:top w:val="none" w:sz="0" w:space="0" w:color="auto"/>
        <w:left w:val="none" w:sz="0" w:space="0" w:color="auto"/>
        <w:bottom w:val="none" w:sz="0" w:space="0" w:color="auto"/>
        <w:right w:val="none" w:sz="0" w:space="0" w:color="auto"/>
      </w:divBdr>
    </w:div>
    <w:div w:id="320930901">
      <w:bodyDiv w:val="1"/>
      <w:marLeft w:val="0"/>
      <w:marRight w:val="0"/>
      <w:marTop w:val="0"/>
      <w:marBottom w:val="0"/>
      <w:divBdr>
        <w:top w:val="none" w:sz="0" w:space="0" w:color="auto"/>
        <w:left w:val="none" w:sz="0" w:space="0" w:color="auto"/>
        <w:bottom w:val="none" w:sz="0" w:space="0" w:color="auto"/>
        <w:right w:val="none" w:sz="0" w:space="0" w:color="auto"/>
      </w:divBdr>
    </w:div>
    <w:div w:id="329333847">
      <w:bodyDiv w:val="1"/>
      <w:marLeft w:val="0"/>
      <w:marRight w:val="0"/>
      <w:marTop w:val="0"/>
      <w:marBottom w:val="0"/>
      <w:divBdr>
        <w:top w:val="none" w:sz="0" w:space="0" w:color="auto"/>
        <w:left w:val="none" w:sz="0" w:space="0" w:color="auto"/>
        <w:bottom w:val="none" w:sz="0" w:space="0" w:color="auto"/>
        <w:right w:val="none" w:sz="0" w:space="0" w:color="auto"/>
      </w:divBdr>
    </w:div>
    <w:div w:id="362679046">
      <w:bodyDiv w:val="1"/>
      <w:marLeft w:val="0"/>
      <w:marRight w:val="0"/>
      <w:marTop w:val="0"/>
      <w:marBottom w:val="0"/>
      <w:divBdr>
        <w:top w:val="none" w:sz="0" w:space="0" w:color="auto"/>
        <w:left w:val="none" w:sz="0" w:space="0" w:color="auto"/>
        <w:bottom w:val="none" w:sz="0" w:space="0" w:color="auto"/>
        <w:right w:val="none" w:sz="0" w:space="0" w:color="auto"/>
      </w:divBdr>
    </w:div>
    <w:div w:id="458108423">
      <w:bodyDiv w:val="1"/>
      <w:marLeft w:val="0"/>
      <w:marRight w:val="0"/>
      <w:marTop w:val="0"/>
      <w:marBottom w:val="0"/>
      <w:divBdr>
        <w:top w:val="none" w:sz="0" w:space="0" w:color="auto"/>
        <w:left w:val="none" w:sz="0" w:space="0" w:color="auto"/>
        <w:bottom w:val="none" w:sz="0" w:space="0" w:color="auto"/>
        <w:right w:val="none" w:sz="0" w:space="0" w:color="auto"/>
      </w:divBdr>
      <w:divsChild>
        <w:div w:id="2078897508">
          <w:marLeft w:val="0"/>
          <w:marRight w:val="0"/>
          <w:marTop w:val="300"/>
          <w:marBottom w:val="0"/>
          <w:divBdr>
            <w:top w:val="none" w:sz="0" w:space="0" w:color="auto"/>
            <w:left w:val="single" w:sz="6" w:space="0" w:color="E5E5E5"/>
            <w:bottom w:val="none" w:sz="0" w:space="0" w:color="auto"/>
            <w:right w:val="single" w:sz="6" w:space="0" w:color="E5E5E5"/>
          </w:divBdr>
          <w:divsChild>
            <w:div w:id="1574437624">
              <w:marLeft w:val="0"/>
              <w:marRight w:val="0"/>
              <w:marTop w:val="0"/>
              <w:marBottom w:val="0"/>
              <w:divBdr>
                <w:top w:val="none" w:sz="0" w:space="0" w:color="auto"/>
                <w:left w:val="none" w:sz="0" w:space="0" w:color="auto"/>
                <w:bottom w:val="none" w:sz="0" w:space="0" w:color="auto"/>
                <w:right w:val="none" w:sz="0" w:space="0" w:color="auto"/>
              </w:divBdr>
              <w:divsChild>
                <w:div w:id="2121097115">
                  <w:marLeft w:val="0"/>
                  <w:marRight w:val="0"/>
                  <w:marTop w:val="0"/>
                  <w:marBottom w:val="0"/>
                  <w:divBdr>
                    <w:top w:val="none" w:sz="0" w:space="0" w:color="auto"/>
                    <w:left w:val="none" w:sz="0" w:space="0" w:color="auto"/>
                    <w:bottom w:val="none" w:sz="0" w:space="0" w:color="auto"/>
                    <w:right w:val="none" w:sz="0" w:space="0" w:color="auto"/>
                  </w:divBdr>
                  <w:divsChild>
                    <w:div w:id="2098398395">
                      <w:marLeft w:val="0"/>
                      <w:marRight w:val="0"/>
                      <w:marTop w:val="0"/>
                      <w:marBottom w:val="0"/>
                      <w:divBdr>
                        <w:top w:val="none" w:sz="0" w:space="0" w:color="auto"/>
                        <w:left w:val="none" w:sz="0" w:space="0" w:color="auto"/>
                        <w:bottom w:val="none" w:sz="0" w:space="0" w:color="auto"/>
                        <w:right w:val="none" w:sz="0" w:space="0" w:color="auto"/>
                      </w:divBdr>
                      <w:divsChild>
                        <w:div w:id="8161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21198">
      <w:bodyDiv w:val="1"/>
      <w:marLeft w:val="0"/>
      <w:marRight w:val="0"/>
      <w:marTop w:val="0"/>
      <w:marBottom w:val="0"/>
      <w:divBdr>
        <w:top w:val="none" w:sz="0" w:space="0" w:color="auto"/>
        <w:left w:val="none" w:sz="0" w:space="0" w:color="auto"/>
        <w:bottom w:val="none" w:sz="0" w:space="0" w:color="auto"/>
        <w:right w:val="none" w:sz="0" w:space="0" w:color="auto"/>
      </w:divBdr>
    </w:div>
    <w:div w:id="556204440">
      <w:bodyDiv w:val="1"/>
      <w:marLeft w:val="0"/>
      <w:marRight w:val="0"/>
      <w:marTop w:val="0"/>
      <w:marBottom w:val="0"/>
      <w:divBdr>
        <w:top w:val="none" w:sz="0" w:space="0" w:color="auto"/>
        <w:left w:val="none" w:sz="0" w:space="0" w:color="auto"/>
        <w:bottom w:val="none" w:sz="0" w:space="0" w:color="auto"/>
        <w:right w:val="none" w:sz="0" w:space="0" w:color="auto"/>
      </w:divBdr>
    </w:div>
    <w:div w:id="676008142">
      <w:bodyDiv w:val="1"/>
      <w:marLeft w:val="0"/>
      <w:marRight w:val="0"/>
      <w:marTop w:val="0"/>
      <w:marBottom w:val="0"/>
      <w:divBdr>
        <w:top w:val="none" w:sz="0" w:space="0" w:color="auto"/>
        <w:left w:val="none" w:sz="0" w:space="0" w:color="auto"/>
        <w:bottom w:val="none" w:sz="0" w:space="0" w:color="auto"/>
        <w:right w:val="none" w:sz="0" w:space="0" w:color="auto"/>
      </w:divBdr>
    </w:div>
    <w:div w:id="838733899">
      <w:bodyDiv w:val="1"/>
      <w:marLeft w:val="0"/>
      <w:marRight w:val="0"/>
      <w:marTop w:val="0"/>
      <w:marBottom w:val="0"/>
      <w:divBdr>
        <w:top w:val="none" w:sz="0" w:space="0" w:color="auto"/>
        <w:left w:val="none" w:sz="0" w:space="0" w:color="auto"/>
        <w:bottom w:val="none" w:sz="0" w:space="0" w:color="auto"/>
        <w:right w:val="none" w:sz="0" w:space="0" w:color="auto"/>
      </w:divBdr>
    </w:div>
    <w:div w:id="871187947">
      <w:bodyDiv w:val="1"/>
      <w:marLeft w:val="0"/>
      <w:marRight w:val="0"/>
      <w:marTop w:val="0"/>
      <w:marBottom w:val="0"/>
      <w:divBdr>
        <w:top w:val="none" w:sz="0" w:space="0" w:color="auto"/>
        <w:left w:val="none" w:sz="0" w:space="0" w:color="auto"/>
        <w:bottom w:val="none" w:sz="0" w:space="0" w:color="auto"/>
        <w:right w:val="none" w:sz="0" w:space="0" w:color="auto"/>
      </w:divBdr>
    </w:div>
    <w:div w:id="876309668">
      <w:bodyDiv w:val="1"/>
      <w:marLeft w:val="0"/>
      <w:marRight w:val="0"/>
      <w:marTop w:val="0"/>
      <w:marBottom w:val="0"/>
      <w:divBdr>
        <w:top w:val="none" w:sz="0" w:space="0" w:color="auto"/>
        <w:left w:val="none" w:sz="0" w:space="0" w:color="auto"/>
        <w:bottom w:val="none" w:sz="0" w:space="0" w:color="auto"/>
        <w:right w:val="none" w:sz="0" w:space="0" w:color="auto"/>
      </w:divBdr>
    </w:div>
    <w:div w:id="903611134">
      <w:bodyDiv w:val="1"/>
      <w:marLeft w:val="0"/>
      <w:marRight w:val="0"/>
      <w:marTop w:val="0"/>
      <w:marBottom w:val="0"/>
      <w:divBdr>
        <w:top w:val="none" w:sz="0" w:space="0" w:color="auto"/>
        <w:left w:val="none" w:sz="0" w:space="0" w:color="auto"/>
        <w:bottom w:val="none" w:sz="0" w:space="0" w:color="auto"/>
        <w:right w:val="none" w:sz="0" w:space="0" w:color="auto"/>
      </w:divBdr>
    </w:div>
    <w:div w:id="954405714">
      <w:bodyDiv w:val="1"/>
      <w:marLeft w:val="0"/>
      <w:marRight w:val="0"/>
      <w:marTop w:val="0"/>
      <w:marBottom w:val="0"/>
      <w:divBdr>
        <w:top w:val="none" w:sz="0" w:space="0" w:color="auto"/>
        <w:left w:val="none" w:sz="0" w:space="0" w:color="auto"/>
        <w:bottom w:val="none" w:sz="0" w:space="0" w:color="auto"/>
        <w:right w:val="none" w:sz="0" w:space="0" w:color="auto"/>
      </w:divBdr>
    </w:div>
    <w:div w:id="1052080546">
      <w:bodyDiv w:val="1"/>
      <w:marLeft w:val="0"/>
      <w:marRight w:val="0"/>
      <w:marTop w:val="0"/>
      <w:marBottom w:val="0"/>
      <w:divBdr>
        <w:top w:val="none" w:sz="0" w:space="0" w:color="auto"/>
        <w:left w:val="none" w:sz="0" w:space="0" w:color="auto"/>
        <w:bottom w:val="none" w:sz="0" w:space="0" w:color="auto"/>
        <w:right w:val="none" w:sz="0" w:space="0" w:color="auto"/>
      </w:divBdr>
    </w:div>
    <w:div w:id="1068260945">
      <w:bodyDiv w:val="1"/>
      <w:marLeft w:val="0"/>
      <w:marRight w:val="0"/>
      <w:marTop w:val="0"/>
      <w:marBottom w:val="0"/>
      <w:divBdr>
        <w:top w:val="none" w:sz="0" w:space="0" w:color="auto"/>
        <w:left w:val="none" w:sz="0" w:space="0" w:color="auto"/>
        <w:bottom w:val="none" w:sz="0" w:space="0" w:color="auto"/>
        <w:right w:val="none" w:sz="0" w:space="0" w:color="auto"/>
      </w:divBdr>
      <w:divsChild>
        <w:div w:id="2079743174">
          <w:marLeft w:val="0"/>
          <w:marRight w:val="0"/>
          <w:marTop w:val="0"/>
          <w:marBottom w:val="0"/>
          <w:divBdr>
            <w:top w:val="none" w:sz="0" w:space="0" w:color="auto"/>
            <w:left w:val="none" w:sz="0" w:space="0" w:color="auto"/>
            <w:bottom w:val="none" w:sz="0" w:space="0" w:color="auto"/>
            <w:right w:val="none" w:sz="0" w:space="0" w:color="auto"/>
          </w:divBdr>
          <w:divsChild>
            <w:div w:id="223758367">
              <w:marLeft w:val="0"/>
              <w:marRight w:val="0"/>
              <w:marTop w:val="0"/>
              <w:marBottom w:val="0"/>
              <w:divBdr>
                <w:top w:val="none" w:sz="0" w:space="0" w:color="auto"/>
                <w:left w:val="none" w:sz="0" w:space="0" w:color="auto"/>
                <w:bottom w:val="none" w:sz="0" w:space="0" w:color="auto"/>
                <w:right w:val="none" w:sz="0" w:space="0" w:color="auto"/>
              </w:divBdr>
              <w:divsChild>
                <w:div w:id="608468311">
                  <w:marLeft w:val="0"/>
                  <w:marRight w:val="0"/>
                  <w:marTop w:val="0"/>
                  <w:marBottom w:val="0"/>
                  <w:divBdr>
                    <w:top w:val="none" w:sz="0" w:space="0" w:color="auto"/>
                    <w:left w:val="none" w:sz="0" w:space="0" w:color="auto"/>
                    <w:bottom w:val="none" w:sz="0" w:space="0" w:color="auto"/>
                    <w:right w:val="none" w:sz="0" w:space="0" w:color="auto"/>
                  </w:divBdr>
                  <w:divsChild>
                    <w:div w:id="1134912750">
                      <w:marLeft w:val="0"/>
                      <w:marRight w:val="0"/>
                      <w:marTop w:val="0"/>
                      <w:marBottom w:val="0"/>
                      <w:divBdr>
                        <w:top w:val="none" w:sz="0" w:space="0" w:color="auto"/>
                        <w:left w:val="none" w:sz="0" w:space="0" w:color="auto"/>
                        <w:bottom w:val="none" w:sz="0" w:space="0" w:color="auto"/>
                        <w:right w:val="none" w:sz="0" w:space="0" w:color="auto"/>
                      </w:divBdr>
                      <w:divsChild>
                        <w:div w:id="703752514">
                          <w:marLeft w:val="0"/>
                          <w:marRight w:val="0"/>
                          <w:marTop w:val="0"/>
                          <w:marBottom w:val="0"/>
                          <w:divBdr>
                            <w:top w:val="none" w:sz="0" w:space="0" w:color="auto"/>
                            <w:left w:val="none" w:sz="0" w:space="0" w:color="auto"/>
                            <w:bottom w:val="none" w:sz="0" w:space="0" w:color="auto"/>
                            <w:right w:val="none" w:sz="0" w:space="0" w:color="auto"/>
                          </w:divBdr>
                          <w:divsChild>
                            <w:div w:id="103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890033">
      <w:bodyDiv w:val="1"/>
      <w:marLeft w:val="0"/>
      <w:marRight w:val="0"/>
      <w:marTop w:val="0"/>
      <w:marBottom w:val="0"/>
      <w:divBdr>
        <w:top w:val="none" w:sz="0" w:space="0" w:color="auto"/>
        <w:left w:val="none" w:sz="0" w:space="0" w:color="auto"/>
        <w:bottom w:val="none" w:sz="0" w:space="0" w:color="auto"/>
        <w:right w:val="none" w:sz="0" w:space="0" w:color="auto"/>
      </w:divBdr>
    </w:div>
    <w:div w:id="1079139275">
      <w:bodyDiv w:val="1"/>
      <w:marLeft w:val="0"/>
      <w:marRight w:val="0"/>
      <w:marTop w:val="0"/>
      <w:marBottom w:val="0"/>
      <w:divBdr>
        <w:top w:val="none" w:sz="0" w:space="0" w:color="auto"/>
        <w:left w:val="none" w:sz="0" w:space="0" w:color="auto"/>
        <w:bottom w:val="none" w:sz="0" w:space="0" w:color="auto"/>
        <w:right w:val="none" w:sz="0" w:space="0" w:color="auto"/>
      </w:divBdr>
    </w:div>
    <w:div w:id="1155995801">
      <w:bodyDiv w:val="1"/>
      <w:marLeft w:val="0"/>
      <w:marRight w:val="0"/>
      <w:marTop w:val="0"/>
      <w:marBottom w:val="0"/>
      <w:divBdr>
        <w:top w:val="none" w:sz="0" w:space="0" w:color="auto"/>
        <w:left w:val="none" w:sz="0" w:space="0" w:color="auto"/>
        <w:bottom w:val="none" w:sz="0" w:space="0" w:color="auto"/>
        <w:right w:val="none" w:sz="0" w:space="0" w:color="auto"/>
      </w:divBdr>
    </w:div>
    <w:div w:id="1198355665">
      <w:bodyDiv w:val="1"/>
      <w:marLeft w:val="0"/>
      <w:marRight w:val="0"/>
      <w:marTop w:val="0"/>
      <w:marBottom w:val="0"/>
      <w:divBdr>
        <w:top w:val="none" w:sz="0" w:space="0" w:color="auto"/>
        <w:left w:val="none" w:sz="0" w:space="0" w:color="auto"/>
        <w:bottom w:val="none" w:sz="0" w:space="0" w:color="auto"/>
        <w:right w:val="none" w:sz="0" w:space="0" w:color="auto"/>
      </w:divBdr>
    </w:div>
    <w:div w:id="1319379172">
      <w:bodyDiv w:val="1"/>
      <w:marLeft w:val="0"/>
      <w:marRight w:val="0"/>
      <w:marTop w:val="0"/>
      <w:marBottom w:val="0"/>
      <w:divBdr>
        <w:top w:val="none" w:sz="0" w:space="0" w:color="auto"/>
        <w:left w:val="none" w:sz="0" w:space="0" w:color="auto"/>
        <w:bottom w:val="none" w:sz="0" w:space="0" w:color="auto"/>
        <w:right w:val="none" w:sz="0" w:space="0" w:color="auto"/>
      </w:divBdr>
    </w:div>
    <w:div w:id="1391926628">
      <w:bodyDiv w:val="1"/>
      <w:marLeft w:val="0"/>
      <w:marRight w:val="0"/>
      <w:marTop w:val="0"/>
      <w:marBottom w:val="0"/>
      <w:divBdr>
        <w:top w:val="none" w:sz="0" w:space="0" w:color="auto"/>
        <w:left w:val="none" w:sz="0" w:space="0" w:color="auto"/>
        <w:bottom w:val="none" w:sz="0" w:space="0" w:color="auto"/>
        <w:right w:val="none" w:sz="0" w:space="0" w:color="auto"/>
      </w:divBdr>
      <w:divsChild>
        <w:div w:id="1848249604">
          <w:marLeft w:val="0"/>
          <w:marRight w:val="0"/>
          <w:marTop w:val="0"/>
          <w:marBottom w:val="0"/>
          <w:divBdr>
            <w:top w:val="none" w:sz="0" w:space="0" w:color="auto"/>
            <w:left w:val="none" w:sz="0" w:space="0" w:color="auto"/>
            <w:bottom w:val="none" w:sz="0" w:space="0" w:color="auto"/>
            <w:right w:val="none" w:sz="0" w:space="0" w:color="auto"/>
          </w:divBdr>
          <w:divsChild>
            <w:div w:id="298533989">
              <w:marLeft w:val="0"/>
              <w:marRight w:val="0"/>
              <w:marTop w:val="0"/>
              <w:marBottom w:val="0"/>
              <w:divBdr>
                <w:top w:val="none" w:sz="0" w:space="0" w:color="auto"/>
                <w:left w:val="none" w:sz="0" w:space="0" w:color="auto"/>
                <w:bottom w:val="none" w:sz="0" w:space="0" w:color="auto"/>
                <w:right w:val="none" w:sz="0" w:space="0" w:color="auto"/>
              </w:divBdr>
              <w:divsChild>
                <w:div w:id="1098673697">
                  <w:marLeft w:val="0"/>
                  <w:marRight w:val="0"/>
                  <w:marTop w:val="0"/>
                  <w:marBottom w:val="0"/>
                  <w:divBdr>
                    <w:top w:val="none" w:sz="0" w:space="0" w:color="auto"/>
                    <w:left w:val="none" w:sz="0" w:space="0" w:color="auto"/>
                    <w:bottom w:val="none" w:sz="0" w:space="0" w:color="auto"/>
                    <w:right w:val="none" w:sz="0" w:space="0" w:color="auto"/>
                  </w:divBdr>
                  <w:divsChild>
                    <w:div w:id="935358533">
                      <w:marLeft w:val="0"/>
                      <w:marRight w:val="0"/>
                      <w:marTop w:val="0"/>
                      <w:marBottom w:val="0"/>
                      <w:divBdr>
                        <w:top w:val="none" w:sz="0" w:space="0" w:color="auto"/>
                        <w:left w:val="none" w:sz="0" w:space="0" w:color="auto"/>
                        <w:bottom w:val="none" w:sz="0" w:space="0" w:color="auto"/>
                        <w:right w:val="none" w:sz="0" w:space="0" w:color="auto"/>
                      </w:divBdr>
                      <w:divsChild>
                        <w:div w:id="480925958">
                          <w:marLeft w:val="0"/>
                          <w:marRight w:val="0"/>
                          <w:marTop w:val="0"/>
                          <w:marBottom w:val="0"/>
                          <w:divBdr>
                            <w:top w:val="none" w:sz="0" w:space="0" w:color="auto"/>
                            <w:left w:val="none" w:sz="0" w:space="0" w:color="auto"/>
                            <w:bottom w:val="none" w:sz="0" w:space="0" w:color="auto"/>
                            <w:right w:val="none" w:sz="0" w:space="0" w:color="auto"/>
                          </w:divBdr>
                          <w:divsChild>
                            <w:div w:id="162766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114393">
      <w:bodyDiv w:val="1"/>
      <w:marLeft w:val="0"/>
      <w:marRight w:val="0"/>
      <w:marTop w:val="0"/>
      <w:marBottom w:val="0"/>
      <w:divBdr>
        <w:top w:val="none" w:sz="0" w:space="0" w:color="auto"/>
        <w:left w:val="none" w:sz="0" w:space="0" w:color="auto"/>
        <w:bottom w:val="none" w:sz="0" w:space="0" w:color="auto"/>
        <w:right w:val="none" w:sz="0" w:space="0" w:color="auto"/>
      </w:divBdr>
    </w:div>
    <w:div w:id="1432314537">
      <w:bodyDiv w:val="1"/>
      <w:marLeft w:val="0"/>
      <w:marRight w:val="0"/>
      <w:marTop w:val="0"/>
      <w:marBottom w:val="0"/>
      <w:divBdr>
        <w:top w:val="none" w:sz="0" w:space="0" w:color="auto"/>
        <w:left w:val="none" w:sz="0" w:space="0" w:color="auto"/>
        <w:bottom w:val="none" w:sz="0" w:space="0" w:color="auto"/>
        <w:right w:val="none" w:sz="0" w:space="0" w:color="auto"/>
      </w:divBdr>
    </w:div>
    <w:div w:id="1476028881">
      <w:bodyDiv w:val="1"/>
      <w:marLeft w:val="0"/>
      <w:marRight w:val="0"/>
      <w:marTop w:val="0"/>
      <w:marBottom w:val="0"/>
      <w:divBdr>
        <w:top w:val="none" w:sz="0" w:space="0" w:color="auto"/>
        <w:left w:val="none" w:sz="0" w:space="0" w:color="auto"/>
        <w:bottom w:val="none" w:sz="0" w:space="0" w:color="auto"/>
        <w:right w:val="none" w:sz="0" w:space="0" w:color="auto"/>
      </w:divBdr>
    </w:div>
    <w:div w:id="1512910952">
      <w:bodyDiv w:val="1"/>
      <w:marLeft w:val="0"/>
      <w:marRight w:val="0"/>
      <w:marTop w:val="0"/>
      <w:marBottom w:val="0"/>
      <w:divBdr>
        <w:top w:val="none" w:sz="0" w:space="0" w:color="auto"/>
        <w:left w:val="none" w:sz="0" w:space="0" w:color="auto"/>
        <w:bottom w:val="none" w:sz="0" w:space="0" w:color="auto"/>
        <w:right w:val="none" w:sz="0" w:space="0" w:color="auto"/>
      </w:divBdr>
    </w:div>
    <w:div w:id="1605919225">
      <w:bodyDiv w:val="1"/>
      <w:marLeft w:val="0"/>
      <w:marRight w:val="0"/>
      <w:marTop w:val="0"/>
      <w:marBottom w:val="0"/>
      <w:divBdr>
        <w:top w:val="none" w:sz="0" w:space="0" w:color="auto"/>
        <w:left w:val="none" w:sz="0" w:space="0" w:color="auto"/>
        <w:bottom w:val="none" w:sz="0" w:space="0" w:color="auto"/>
        <w:right w:val="none" w:sz="0" w:space="0" w:color="auto"/>
      </w:divBdr>
    </w:div>
    <w:div w:id="1722828139">
      <w:bodyDiv w:val="1"/>
      <w:marLeft w:val="0"/>
      <w:marRight w:val="0"/>
      <w:marTop w:val="0"/>
      <w:marBottom w:val="0"/>
      <w:divBdr>
        <w:top w:val="none" w:sz="0" w:space="0" w:color="auto"/>
        <w:left w:val="none" w:sz="0" w:space="0" w:color="auto"/>
        <w:bottom w:val="none" w:sz="0" w:space="0" w:color="auto"/>
        <w:right w:val="none" w:sz="0" w:space="0" w:color="auto"/>
      </w:divBdr>
    </w:div>
    <w:div w:id="1810634507">
      <w:bodyDiv w:val="1"/>
      <w:marLeft w:val="0"/>
      <w:marRight w:val="0"/>
      <w:marTop w:val="0"/>
      <w:marBottom w:val="0"/>
      <w:divBdr>
        <w:top w:val="none" w:sz="0" w:space="0" w:color="auto"/>
        <w:left w:val="none" w:sz="0" w:space="0" w:color="auto"/>
        <w:bottom w:val="none" w:sz="0" w:space="0" w:color="auto"/>
        <w:right w:val="none" w:sz="0" w:space="0" w:color="auto"/>
      </w:divBdr>
    </w:div>
    <w:div w:id="1935934212">
      <w:bodyDiv w:val="1"/>
      <w:marLeft w:val="0"/>
      <w:marRight w:val="0"/>
      <w:marTop w:val="0"/>
      <w:marBottom w:val="0"/>
      <w:divBdr>
        <w:top w:val="none" w:sz="0" w:space="0" w:color="auto"/>
        <w:left w:val="none" w:sz="0" w:space="0" w:color="auto"/>
        <w:bottom w:val="none" w:sz="0" w:space="0" w:color="auto"/>
        <w:right w:val="none" w:sz="0" w:space="0" w:color="auto"/>
      </w:divBdr>
    </w:div>
    <w:div w:id="2011984820">
      <w:bodyDiv w:val="1"/>
      <w:marLeft w:val="0"/>
      <w:marRight w:val="0"/>
      <w:marTop w:val="0"/>
      <w:marBottom w:val="0"/>
      <w:divBdr>
        <w:top w:val="none" w:sz="0" w:space="0" w:color="auto"/>
        <w:left w:val="none" w:sz="0" w:space="0" w:color="auto"/>
        <w:bottom w:val="none" w:sz="0" w:space="0" w:color="auto"/>
        <w:right w:val="none" w:sz="0" w:space="0" w:color="auto"/>
      </w:divBdr>
    </w:div>
    <w:div w:id="2074548722">
      <w:bodyDiv w:val="1"/>
      <w:marLeft w:val="0"/>
      <w:marRight w:val="0"/>
      <w:marTop w:val="0"/>
      <w:marBottom w:val="0"/>
      <w:divBdr>
        <w:top w:val="none" w:sz="0" w:space="0" w:color="auto"/>
        <w:left w:val="none" w:sz="0" w:space="0" w:color="auto"/>
        <w:bottom w:val="none" w:sz="0" w:space="0" w:color="auto"/>
        <w:right w:val="none" w:sz="0" w:space="0" w:color="auto"/>
      </w:divBdr>
    </w:div>
    <w:div w:id="213937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epirkumi@agentura.ie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s@agentura.iem.gov.lv" TargetMode="External"/><Relationship Id="rId4" Type="http://schemas.openxmlformats.org/officeDocument/2006/relationships/settings" Target="settings.xml"/><Relationship Id="rId9" Type="http://schemas.openxmlformats.org/officeDocument/2006/relationships/hyperlink" Target="https://www.eis.gov.lv/EKEIS/Supplier/Organizer/1097"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9F87B-4741-4593-842D-ED3B33CA9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17</Pages>
  <Words>27104</Words>
  <Characters>15450</Characters>
  <Application>Microsoft Office Word</Application>
  <DocSecurity>0</DocSecurity>
  <Lines>128</Lines>
  <Paragraphs>84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IC</Company>
  <LinksUpToDate>false</LinksUpToDate>
  <CharactersWithSpaces>42470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Inga Melece</dc:creator>
  <cp:keywords/>
  <cp:lastModifiedBy>Linda Gaile</cp:lastModifiedBy>
  <cp:revision>91</cp:revision>
  <cp:lastPrinted>2017-03-07T18:05:00Z</cp:lastPrinted>
  <dcterms:created xsi:type="dcterms:W3CDTF">2026-01-06T11:59:00Z</dcterms:created>
  <dcterms:modified xsi:type="dcterms:W3CDTF">2026-09-30T13:31:00Z</dcterms:modified>
</cp:coreProperties>
</file>