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11.0 -->
  <w:body>
    <w:p w:rsidR="00B333D2" w:rsidRPr="00FF41D6" w:rsidP="00B333D2" w14:paraId="4F57D3B1" w14:textId="77777777">
      <w:pPr>
        <w:spacing w:line="264" w:lineRule="auto"/>
        <w:jc w:val="center"/>
        <w:rPr>
          <w:b/>
          <w:bCs w:val="0"/>
          <w:spacing w:val="-3"/>
          <w:szCs w:val="24"/>
        </w:rPr>
      </w:pPr>
      <w:r w:rsidRPr="00FF41D6">
        <w:rPr>
          <w:b/>
          <w:bCs w:val="0"/>
          <w:spacing w:val="-3"/>
          <w:szCs w:val="24"/>
        </w:rPr>
        <w:t>LĪGUMS</w:t>
      </w:r>
    </w:p>
    <w:p w:rsidR="00B333D2" w:rsidRPr="00FB74DF" w:rsidP="00B333D2" w14:paraId="7760FA2D" w14:textId="77777777">
      <w:pPr>
        <w:ind w:right="-425"/>
        <w:jc w:val="center"/>
        <w:rPr>
          <w:bCs w:val="0"/>
          <w:lang w:eastAsia="lv-LV"/>
        </w:rPr>
      </w:pPr>
      <w:r w:rsidRPr="00FB74DF">
        <w:rPr>
          <w:lang w:eastAsia="lv-LV"/>
        </w:rPr>
        <w:t xml:space="preserve">par </w:t>
      </w:r>
      <w:r>
        <w:rPr>
          <w:lang w:eastAsia="lv-LV"/>
        </w:rPr>
        <w:t>daudzfunkciju</w:t>
      </w:r>
      <w:r>
        <w:rPr>
          <w:lang w:eastAsia="lv-LV"/>
        </w:rPr>
        <w:t xml:space="preserve"> drukas</w:t>
      </w:r>
      <w:r w:rsidRPr="00FB74DF">
        <w:rPr>
          <w:lang w:eastAsia="lv-LV"/>
        </w:rPr>
        <w:t xml:space="preserve"> iekārtu </w:t>
      </w:r>
      <w:r>
        <w:rPr>
          <w:lang w:eastAsia="lv-LV"/>
        </w:rPr>
        <w:t>iegādi un apkopi</w:t>
      </w:r>
    </w:p>
    <w:p w:rsidR="00B333D2" w:rsidRPr="00FB74DF" w:rsidP="00B333D2" w14:paraId="5E6A781F" w14:textId="77777777">
      <w:pPr>
        <w:jc w:val="center"/>
        <w:rPr>
          <w:i/>
          <w:szCs w:val="24"/>
        </w:rPr>
      </w:pPr>
      <w:r w:rsidRPr="00FB74DF">
        <w:rPr>
          <w:i/>
          <w:szCs w:val="24"/>
        </w:rPr>
        <w:t xml:space="preserve">(iepirkuma identifikācijas </w:t>
      </w:r>
      <w:r w:rsidRPr="00FB74DF">
        <w:rPr>
          <w:i/>
          <w:szCs w:val="24"/>
        </w:rPr>
        <w:t>Nr.JC</w:t>
      </w:r>
      <w:r w:rsidRPr="00FB74DF">
        <w:rPr>
          <w:i/>
          <w:szCs w:val="24"/>
        </w:rPr>
        <w:t xml:space="preserve"> 2024/00</w:t>
      </w:r>
      <w:r>
        <w:rPr>
          <w:i/>
          <w:szCs w:val="24"/>
        </w:rPr>
        <w:t>3</w:t>
      </w:r>
      <w:r w:rsidRPr="00FB74DF">
        <w:rPr>
          <w:i/>
          <w:szCs w:val="24"/>
        </w:rPr>
        <w:t>)</w:t>
      </w:r>
    </w:p>
    <w:p w:rsidR="00B333D2" w:rsidRPr="003D70B6" w:rsidP="00B333D2" w14:paraId="358F2D21" w14:textId="77777777">
      <w:pPr>
        <w:jc w:val="both"/>
        <w:rPr>
          <w:szCs w:val="24"/>
        </w:rPr>
      </w:pPr>
    </w:p>
    <w:p w:rsidR="00B333D2" w:rsidRPr="00344A02" w:rsidP="00B333D2" w14:paraId="50C32C18" w14:textId="4AD9CF46">
      <w:pPr>
        <w:ind w:right="57"/>
        <w:jc w:val="both"/>
        <w:rPr>
          <w:i/>
          <w:iCs/>
          <w:szCs w:val="24"/>
        </w:rPr>
      </w:pPr>
      <w:r w:rsidRPr="003D70B6">
        <w:rPr>
          <w:i/>
          <w:iCs/>
          <w:szCs w:val="24"/>
        </w:rPr>
        <w:t>Līguma sagatavošanas vieta un datums: Rīga,</w:t>
      </w:r>
      <w:r w:rsidR="00972E90">
        <w:rPr>
          <w:i/>
          <w:iCs/>
          <w:szCs w:val="24"/>
        </w:rPr>
        <w:t xml:space="preserve"> 02.09.2024.</w:t>
      </w:r>
    </w:p>
    <w:p w:rsidR="00B333D2" w:rsidRPr="00344A02" w:rsidP="00B333D2" w14:paraId="6A7F7E24" w14:textId="77777777">
      <w:pPr>
        <w:ind w:right="57"/>
        <w:jc w:val="both"/>
        <w:rPr>
          <w:i/>
          <w:iCs/>
          <w:szCs w:val="24"/>
        </w:rPr>
      </w:pPr>
      <w:r w:rsidRPr="00344A02">
        <w:rPr>
          <w:i/>
          <w:iCs/>
          <w:szCs w:val="24"/>
        </w:rPr>
        <w:t>Līguma abpusējas parakstīšanas datums ir pēdējā pievienotā droša elektroniskā paraksta un tā laika zīmoga datums.</w:t>
      </w:r>
    </w:p>
    <w:p w:rsidR="00B333D2" w:rsidRPr="00FF41D6" w:rsidP="00B333D2" w14:paraId="38171AB9" w14:textId="77777777">
      <w:pPr>
        <w:rPr>
          <w:bCs w:val="0"/>
          <w:szCs w:val="24"/>
        </w:rPr>
      </w:pPr>
    </w:p>
    <w:p w:rsidR="00B333D2" w:rsidRPr="003A1724" w:rsidP="00B333D2" w14:paraId="6968F768" w14:textId="73A1264E">
      <w:pPr>
        <w:ind w:firstLine="720"/>
        <w:contextualSpacing/>
        <w:jc w:val="both"/>
        <w:rPr>
          <w:rFonts w:eastAsia="Calibri" w:asciiTheme="majorBidi" w:hAnsiTheme="majorBidi" w:cstheme="majorBidi"/>
          <w:sz w:val="26"/>
          <w:szCs w:val="26"/>
        </w:rPr>
      </w:pPr>
      <w:r w:rsidRPr="003A1724">
        <w:rPr>
          <w:rFonts w:asciiTheme="majorBidi" w:hAnsiTheme="majorBidi" w:cstheme="majorBidi"/>
          <w:b/>
          <w:sz w:val="26"/>
          <w:szCs w:val="26"/>
        </w:rPr>
        <w:t>Jaunsardzes centrs</w:t>
      </w:r>
      <w:r w:rsidRPr="003A1724">
        <w:rPr>
          <w:rFonts w:asciiTheme="majorBidi" w:hAnsiTheme="majorBidi" w:cstheme="majorBidi"/>
          <w:sz w:val="26"/>
          <w:szCs w:val="26"/>
        </w:rPr>
        <w:t>,</w:t>
      </w:r>
      <w:r w:rsidRPr="003A1724">
        <w:rPr>
          <w:rFonts w:asciiTheme="majorBidi" w:hAnsiTheme="majorBidi" w:cstheme="majorBidi"/>
          <w:b/>
          <w:sz w:val="26"/>
          <w:szCs w:val="26"/>
        </w:rPr>
        <w:t xml:space="preserve"> </w:t>
      </w:r>
      <w:r w:rsidRPr="003A1724">
        <w:rPr>
          <w:rFonts w:asciiTheme="majorBidi" w:hAnsiTheme="majorBidi" w:cstheme="majorBidi"/>
          <w:sz w:val="26"/>
          <w:szCs w:val="26"/>
        </w:rPr>
        <w:t xml:space="preserve">reģistrācijas Nr.90009222536, tā direktora pulkveža Aivja </w:t>
      </w:r>
      <w:r w:rsidRPr="003A1724">
        <w:rPr>
          <w:rFonts w:asciiTheme="majorBidi" w:hAnsiTheme="majorBidi" w:cstheme="majorBidi"/>
          <w:sz w:val="26"/>
          <w:szCs w:val="26"/>
        </w:rPr>
        <w:t>Mirbaha</w:t>
      </w:r>
      <w:r w:rsidRPr="003A1724">
        <w:rPr>
          <w:rFonts w:asciiTheme="majorBidi" w:hAnsiTheme="majorBidi" w:cstheme="majorBidi"/>
          <w:sz w:val="26"/>
          <w:szCs w:val="26"/>
        </w:rPr>
        <w:t xml:space="preserve"> personā, kurš rīkojas</w:t>
      </w:r>
      <w:r w:rsidR="004E0CA9">
        <w:rPr>
          <w:rFonts w:asciiTheme="majorBidi" w:hAnsiTheme="majorBidi" w:cstheme="majorBidi"/>
          <w:sz w:val="26"/>
          <w:szCs w:val="26"/>
        </w:rPr>
        <w:t>,</w:t>
      </w:r>
      <w:r w:rsidRPr="003A1724">
        <w:rPr>
          <w:rFonts w:asciiTheme="majorBidi" w:hAnsiTheme="majorBidi" w:cstheme="majorBidi"/>
          <w:sz w:val="26"/>
          <w:szCs w:val="26"/>
        </w:rPr>
        <w:t xml:space="preserve"> pamatojoties uz Ministru kabineta 2024.gada 27.februāra noteikumiem Nr.120 “Jaunsardzes centra nolikums” 7.punkta pamata (turpmāk – PIRCĒJS), no vienas puses</w:t>
      </w:r>
      <w:r w:rsidR="004E0CA9">
        <w:rPr>
          <w:rFonts w:asciiTheme="majorBidi" w:hAnsiTheme="majorBidi" w:cstheme="majorBidi"/>
          <w:sz w:val="26"/>
          <w:szCs w:val="26"/>
        </w:rPr>
        <w:t>,</w:t>
      </w:r>
      <w:r w:rsidRPr="003A1724">
        <w:rPr>
          <w:rFonts w:asciiTheme="majorBidi" w:hAnsiTheme="majorBidi" w:cstheme="majorBidi"/>
          <w:sz w:val="26"/>
          <w:szCs w:val="26"/>
        </w:rPr>
        <w:t xml:space="preserve"> un</w:t>
      </w:r>
      <w:r w:rsidRPr="003A1724">
        <w:rPr>
          <w:rFonts w:eastAsia="Calibri" w:asciiTheme="majorBidi" w:hAnsiTheme="majorBidi" w:cstheme="majorBidi"/>
          <w:sz w:val="26"/>
          <w:szCs w:val="26"/>
        </w:rPr>
        <w:t xml:space="preserve"> </w:t>
      </w:r>
      <w:bookmarkStart w:id="0" w:name="_GoBack"/>
      <w:bookmarkEnd w:id="0"/>
    </w:p>
    <w:p w:rsidR="00B333D2" w:rsidRPr="003A1724" w:rsidP="00B333D2" w14:paraId="7AE84691" w14:textId="599658ED">
      <w:pPr>
        <w:spacing w:line="264" w:lineRule="auto"/>
        <w:ind w:firstLine="720"/>
        <w:jc w:val="both"/>
        <w:rPr>
          <w:rFonts w:asciiTheme="majorBidi" w:hAnsiTheme="majorBidi" w:cstheme="majorBidi"/>
          <w:bCs w:val="0"/>
          <w:sz w:val="26"/>
          <w:szCs w:val="26"/>
        </w:rPr>
      </w:pPr>
      <w:r w:rsidRPr="008E418F">
        <w:rPr>
          <w:rFonts w:asciiTheme="majorBidi" w:hAnsiTheme="majorBidi" w:cstheme="majorBidi"/>
          <w:b/>
          <w:sz w:val="26"/>
          <w:szCs w:val="26"/>
        </w:rPr>
        <w:t xml:space="preserve">Sabiedrība ar ierobežotu atbildību </w:t>
      </w:r>
      <w:r w:rsidR="008E418F">
        <w:rPr>
          <w:rFonts w:asciiTheme="majorBidi" w:hAnsiTheme="majorBidi" w:cstheme="majorBidi"/>
          <w:b/>
          <w:sz w:val="26"/>
          <w:szCs w:val="26"/>
        </w:rPr>
        <w:t>“</w:t>
      </w:r>
      <w:r w:rsidRPr="008E418F">
        <w:rPr>
          <w:rFonts w:asciiTheme="majorBidi" w:hAnsiTheme="majorBidi" w:cstheme="majorBidi"/>
          <w:b/>
          <w:sz w:val="26"/>
          <w:szCs w:val="26"/>
        </w:rPr>
        <w:t>IB SERVISS</w:t>
      </w:r>
      <w:r w:rsidR="008E418F">
        <w:rPr>
          <w:rFonts w:asciiTheme="majorBidi" w:hAnsiTheme="majorBidi" w:cstheme="majorBidi"/>
          <w:b/>
          <w:sz w:val="26"/>
          <w:szCs w:val="26"/>
        </w:rPr>
        <w:t>”</w:t>
      </w:r>
      <w:r w:rsidRPr="008E418F">
        <w:rPr>
          <w:rFonts w:asciiTheme="majorBidi" w:hAnsiTheme="majorBidi" w:cstheme="majorBidi"/>
          <w:b/>
          <w:sz w:val="26"/>
          <w:szCs w:val="26"/>
        </w:rPr>
        <w:t>,</w:t>
      </w:r>
      <w:r w:rsidRPr="00B333D2">
        <w:t xml:space="preserve"> </w:t>
      </w:r>
      <w:r w:rsidRPr="003A1724">
        <w:rPr>
          <w:rFonts w:asciiTheme="majorBidi" w:hAnsiTheme="majorBidi" w:cstheme="majorBidi"/>
          <w:sz w:val="26"/>
          <w:szCs w:val="26"/>
        </w:rPr>
        <w:t xml:space="preserve">reģistrēts Latvijas Republikas Uzņēmumu reģistrā </w:t>
      </w:r>
      <w:r>
        <w:rPr>
          <w:rFonts w:asciiTheme="majorBidi" w:hAnsiTheme="majorBidi" w:cstheme="majorBidi"/>
          <w:sz w:val="26"/>
          <w:szCs w:val="26"/>
        </w:rPr>
        <w:t xml:space="preserve">1992.gada 3.novembrī </w:t>
      </w:r>
      <w:r w:rsidRPr="003A1724">
        <w:rPr>
          <w:rFonts w:asciiTheme="majorBidi" w:hAnsiTheme="majorBidi" w:cstheme="majorBidi"/>
          <w:sz w:val="26"/>
          <w:szCs w:val="26"/>
        </w:rPr>
        <w:t>ar reģistrācijas Nr.</w:t>
      </w:r>
      <w:r w:rsidRPr="00B333D2">
        <w:rPr>
          <w:rFonts w:asciiTheme="majorBidi" w:hAnsiTheme="majorBidi" w:cstheme="majorBidi"/>
          <w:sz w:val="26"/>
          <w:szCs w:val="26"/>
        </w:rPr>
        <w:t>40003099113</w:t>
      </w:r>
      <w:r w:rsidRPr="003A1724">
        <w:rPr>
          <w:rFonts w:asciiTheme="majorBidi" w:hAnsiTheme="majorBidi" w:cstheme="majorBidi"/>
          <w:sz w:val="26"/>
          <w:szCs w:val="26"/>
        </w:rPr>
        <w:t>, tās</w:t>
      </w:r>
      <w:r>
        <w:rPr>
          <w:rFonts w:asciiTheme="majorBidi" w:hAnsiTheme="majorBidi" w:cstheme="majorBidi"/>
          <w:sz w:val="26"/>
          <w:szCs w:val="26"/>
        </w:rPr>
        <w:t xml:space="preserve"> </w:t>
      </w:r>
      <w:r w:rsidRPr="008E418F">
        <w:rPr>
          <w:rFonts w:asciiTheme="majorBidi" w:hAnsiTheme="majorBidi" w:cstheme="majorBidi"/>
          <w:sz w:val="26"/>
          <w:szCs w:val="26"/>
        </w:rPr>
        <w:t xml:space="preserve">valdes locekļa Māra Vilcāna </w:t>
      </w:r>
      <w:r w:rsidRPr="003A1724">
        <w:rPr>
          <w:rFonts w:asciiTheme="majorBidi" w:hAnsiTheme="majorBidi" w:cstheme="majorBidi"/>
          <w:sz w:val="26"/>
          <w:szCs w:val="26"/>
        </w:rPr>
        <w:t>personā, kur</w:t>
      </w:r>
      <w:r>
        <w:rPr>
          <w:rFonts w:asciiTheme="majorBidi" w:hAnsiTheme="majorBidi" w:cstheme="majorBidi"/>
          <w:sz w:val="26"/>
          <w:szCs w:val="26"/>
        </w:rPr>
        <w:t>š</w:t>
      </w:r>
      <w:r w:rsidRPr="003A1724">
        <w:rPr>
          <w:rFonts w:asciiTheme="majorBidi" w:hAnsiTheme="majorBidi" w:cstheme="majorBidi"/>
          <w:sz w:val="26"/>
          <w:szCs w:val="26"/>
        </w:rPr>
        <w:t xml:space="preserve"> rīkojas uz </w:t>
      </w:r>
      <w:r>
        <w:rPr>
          <w:rFonts w:asciiTheme="majorBidi" w:hAnsiTheme="majorBidi" w:cstheme="majorBidi"/>
          <w:sz w:val="26"/>
          <w:szCs w:val="26"/>
        </w:rPr>
        <w:t xml:space="preserve">statūtu </w:t>
      </w:r>
      <w:r w:rsidRPr="003A1724">
        <w:rPr>
          <w:rFonts w:asciiTheme="majorBidi" w:hAnsiTheme="majorBidi" w:cstheme="majorBidi"/>
          <w:sz w:val="26"/>
          <w:szCs w:val="26"/>
        </w:rPr>
        <w:t xml:space="preserve">pamata (turpmāk – </w:t>
      </w:r>
      <w:r w:rsidRPr="003A1724">
        <w:rPr>
          <w:rFonts w:asciiTheme="majorBidi" w:hAnsiTheme="majorBidi" w:cstheme="majorBidi"/>
          <w:iCs/>
          <w:spacing w:val="-3"/>
          <w:sz w:val="26"/>
          <w:szCs w:val="26"/>
        </w:rPr>
        <w:t>PĀRDEVĒJS)</w:t>
      </w:r>
      <w:r w:rsidRPr="003A1724">
        <w:rPr>
          <w:rFonts w:asciiTheme="majorBidi" w:hAnsiTheme="majorBidi" w:cstheme="majorBidi"/>
          <w:sz w:val="26"/>
          <w:szCs w:val="26"/>
        </w:rPr>
        <w:t xml:space="preserve">, no otras puses, </w:t>
      </w:r>
    </w:p>
    <w:p w:rsidR="00B333D2" w:rsidRPr="003A1724" w:rsidP="00B333D2" w14:paraId="3BE81732" w14:textId="719F9B80">
      <w:pPr>
        <w:ind w:firstLine="720"/>
        <w:jc w:val="both"/>
        <w:rPr>
          <w:rFonts w:asciiTheme="majorBidi" w:hAnsiTheme="majorBidi" w:cstheme="majorBidi"/>
          <w:sz w:val="26"/>
          <w:szCs w:val="26"/>
        </w:rPr>
      </w:pPr>
      <w:r w:rsidRPr="003A1724">
        <w:rPr>
          <w:rFonts w:asciiTheme="majorBidi" w:hAnsiTheme="majorBidi" w:cstheme="majorBidi"/>
          <w:sz w:val="26"/>
          <w:szCs w:val="26"/>
        </w:rPr>
        <w:t>abi kopā saukti Līdzēji un katrs atsevišķi</w:t>
      </w:r>
      <w:r w:rsidRPr="003A1724">
        <w:rPr>
          <w:rFonts w:asciiTheme="majorBidi" w:hAnsiTheme="majorBidi" w:cstheme="majorBidi"/>
          <w:b/>
          <w:sz w:val="26"/>
          <w:szCs w:val="26"/>
        </w:rPr>
        <w:t xml:space="preserve"> </w:t>
      </w:r>
      <w:r w:rsidRPr="003A1724">
        <w:rPr>
          <w:rFonts w:asciiTheme="majorBidi" w:hAnsiTheme="majorBidi" w:cstheme="majorBidi"/>
          <w:sz w:val="26"/>
          <w:szCs w:val="26"/>
        </w:rPr>
        <w:t xml:space="preserve">Līdzējs, pamatojoties uz Publisko iepirkumu likuma 9.pantu un iepirkuma komisijas </w:t>
      </w:r>
      <w:r>
        <w:rPr>
          <w:rFonts w:asciiTheme="majorBidi" w:hAnsiTheme="majorBidi" w:cstheme="majorBidi"/>
          <w:sz w:val="26"/>
          <w:szCs w:val="26"/>
        </w:rPr>
        <w:t xml:space="preserve">2024.gada 30.augusta </w:t>
      </w:r>
      <w:r w:rsidR="005E10DC">
        <w:rPr>
          <w:rFonts w:asciiTheme="majorBidi" w:hAnsiTheme="majorBidi" w:cstheme="majorBidi"/>
          <w:sz w:val="26"/>
          <w:szCs w:val="26"/>
        </w:rPr>
        <w:t>Iepirkumu komisijas sēdes protokola Nr.33 “</w:t>
      </w:r>
      <w:r w:rsidRPr="005E10DC" w:rsidR="005E10DC">
        <w:rPr>
          <w:rFonts w:asciiTheme="majorBidi" w:hAnsiTheme="majorBidi" w:cstheme="majorBidi"/>
          <w:sz w:val="26"/>
          <w:szCs w:val="26"/>
        </w:rPr>
        <w:t xml:space="preserve">Par iepirkuma </w:t>
      </w:r>
      <w:r w:rsidR="008E418F">
        <w:rPr>
          <w:rFonts w:asciiTheme="majorBidi" w:hAnsiTheme="majorBidi" w:cstheme="majorBidi"/>
          <w:sz w:val="26"/>
          <w:szCs w:val="26"/>
        </w:rPr>
        <w:t>“</w:t>
      </w:r>
      <w:r w:rsidRPr="005E10DC" w:rsidR="005E10DC">
        <w:rPr>
          <w:rFonts w:asciiTheme="majorBidi" w:hAnsiTheme="majorBidi" w:cstheme="majorBidi"/>
          <w:sz w:val="26"/>
          <w:szCs w:val="26"/>
        </w:rPr>
        <w:t>Daudzfunkciju</w:t>
      </w:r>
      <w:r w:rsidRPr="005E10DC" w:rsidR="005E10DC">
        <w:rPr>
          <w:rFonts w:asciiTheme="majorBidi" w:hAnsiTheme="majorBidi" w:cstheme="majorBidi"/>
          <w:sz w:val="26"/>
          <w:szCs w:val="26"/>
        </w:rPr>
        <w:t xml:space="preserve"> drukas iekārtu iegāde</w:t>
      </w:r>
      <w:r w:rsidR="008E418F">
        <w:rPr>
          <w:rFonts w:asciiTheme="majorBidi" w:hAnsiTheme="majorBidi" w:cstheme="majorBidi"/>
          <w:sz w:val="26"/>
          <w:szCs w:val="26"/>
        </w:rPr>
        <w:t>”</w:t>
      </w:r>
      <w:r w:rsidRPr="005E10DC" w:rsidR="005E10DC">
        <w:rPr>
          <w:rFonts w:asciiTheme="majorBidi" w:hAnsiTheme="majorBidi" w:cstheme="majorBidi"/>
          <w:sz w:val="26"/>
          <w:szCs w:val="26"/>
        </w:rPr>
        <w:t xml:space="preserve"> rezultātiem</w:t>
      </w:r>
      <w:r w:rsidR="005E10DC">
        <w:rPr>
          <w:rFonts w:asciiTheme="majorBidi" w:hAnsiTheme="majorBidi" w:cstheme="majorBidi"/>
          <w:sz w:val="26"/>
          <w:szCs w:val="26"/>
        </w:rPr>
        <w:t>”</w:t>
      </w:r>
      <w:r w:rsidRPr="003A1724">
        <w:rPr>
          <w:rFonts w:asciiTheme="majorBidi" w:hAnsiTheme="majorBidi" w:cstheme="majorBidi"/>
          <w:sz w:val="26"/>
          <w:szCs w:val="26"/>
        </w:rPr>
        <w:t xml:space="preserve"> noslēdz šādu līgumu (turpmāk – Līgums):</w:t>
      </w:r>
    </w:p>
    <w:p w:rsidR="00B333D2" w:rsidRPr="003A1724" w:rsidP="00B333D2" w14:paraId="51CEB001" w14:textId="77777777">
      <w:pPr>
        <w:jc w:val="center"/>
        <w:rPr>
          <w:rFonts w:asciiTheme="majorBidi" w:hAnsiTheme="majorBidi" w:cstheme="majorBidi"/>
          <w:bCs w:val="0"/>
          <w:sz w:val="26"/>
          <w:szCs w:val="26"/>
        </w:rPr>
      </w:pPr>
      <w:r w:rsidRPr="003A1724">
        <w:rPr>
          <w:rFonts w:asciiTheme="majorBidi" w:hAnsiTheme="majorBidi" w:cstheme="majorBidi"/>
          <w:bCs w:val="0"/>
          <w:sz w:val="26"/>
          <w:szCs w:val="26"/>
        </w:rPr>
        <w:t xml:space="preserve">  </w:t>
      </w:r>
    </w:p>
    <w:p w:rsidR="00B333D2" w:rsidRPr="003A1724" w:rsidP="00B333D2" w14:paraId="01430436" w14:textId="77777777">
      <w:pPr>
        <w:ind w:left="567"/>
        <w:jc w:val="center"/>
        <w:rPr>
          <w:rFonts w:asciiTheme="majorBidi" w:hAnsiTheme="majorBidi" w:cstheme="majorBidi"/>
          <w:b/>
          <w:bCs w:val="0"/>
          <w:sz w:val="26"/>
          <w:szCs w:val="26"/>
        </w:rPr>
      </w:pPr>
      <w:r w:rsidRPr="003A1724">
        <w:rPr>
          <w:rFonts w:asciiTheme="majorBidi" w:hAnsiTheme="majorBidi" w:cstheme="majorBidi"/>
          <w:b/>
          <w:bCs w:val="0"/>
          <w:sz w:val="26"/>
          <w:szCs w:val="26"/>
        </w:rPr>
        <w:t xml:space="preserve">1. </w:t>
      </w:r>
      <w:r w:rsidRPr="003A1724">
        <w:rPr>
          <w:rFonts w:asciiTheme="majorBidi" w:hAnsiTheme="majorBidi" w:cstheme="majorBidi"/>
          <w:b/>
          <w:bCs w:val="0"/>
          <w:caps/>
          <w:sz w:val="26"/>
          <w:szCs w:val="26"/>
        </w:rPr>
        <w:t>Līguma priekšmets</w:t>
      </w:r>
    </w:p>
    <w:p w:rsidR="00B333D2" w:rsidRPr="003A1724" w:rsidP="00B333D2" w14:paraId="03054A09" w14:textId="25FB52FC">
      <w:pPr>
        <w:ind w:left="567" w:hanging="567"/>
        <w:jc w:val="both"/>
        <w:rPr>
          <w:rFonts w:asciiTheme="majorBidi" w:hAnsiTheme="majorBidi" w:cstheme="majorBidi"/>
          <w:b/>
          <w:sz w:val="26"/>
          <w:szCs w:val="26"/>
        </w:rPr>
      </w:pPr>
      <w:r w:rsidRPr="003A1724">
        <w:rPr>
          <w:rFonts w:asciiTheme="majorBidi" w:hAnsiTheme="majorBidi" w:cstheme="majorBidi"/>
          <w:bCs w:val="0"/>
          <w:sz w:val="26"/>
          <w:szCs w:val="26"/>
        </w:rPr>
        <w:t>1.1.</w:t>
      </w:r>
      <w:r w:rsidRPr="003A1724">
        <w:rPr>
          <w:rFonts w:asciiTheme="majorBidi" w:hAnsiTheme="majorBidi" w:cstheme="majorBidi"/>
          <w:bCs w:val="0"/>
          <w:sz w:val="26"/>
          <w:szCs w:val="26"/>
        </w:rPr>
        <w:tab/>
        <w:t>PIRCĒJ</w:t>
      </w:r>
      <w:r w:rsidRPr="003A1724">
        <w:rPr>
          <w:rFonts w:asciiTheme="majorBidi" w:hAnsiTheme="majorBidi" w:cstheme="majorBidi"/>
          <w:sz w:val="26"/>
          <w:szCs w:val="26"/>
        </w:rPr>
        <w:t xml:space="preserve">S </w:t>
      </w:r>
      <w:r w:rsidRPr="003A1724">
        <w:rPr>
          <w:rFonts w:asciiTheme="majorBidi" w:hAnsiTheme="majorBidi" w:cstheme="majorBidi"/>
          <w:sz w:val="26"/>
          <w:szCs w:val="26"/>
        </w:rPr>
        <w:t>pasūta</w:t>
      </w:r>
      <w:r w:rsidRPr="003A1724">
        <w:rPr>
          <w:rFonts w:asciiTheme="majorBidi" w:hAnsiTheme="majorBidi" w:cstheme="majorBidi"/>
          <w:sz w:val="26"/>
          <w:szCs w:val="26"/>
        </w:rPr>
        <w:t xml:space="preserve">, saņem un samaksā, bet </w:t>
      </w:r>
      <w:r w:rsidRPr="003A1724">
        <w:rPr>
          <w:rFonts w:asciiTheme="majorBidi" w:hAnsiTheme="majorBidi" w:cstheme="majorBidi"/>
          <w:iCs/>
          <w:spacing w:val="-3"/>
          <w:sz w:val="26"/>
          <w:szCs w:val="26"/>
        </w:rPr>
        <w:t>PĀRDEVĒJ</w:t>
      </w:r>
      <w:r w:rsidRPr="003A1724">
        <w:rPr>
          <w:rFonts w:asciiTheme="majorBidi" w:hAnsiTheme="majorBidi" w:cstheme="majorBidi"/>
          <w:sz w:val="26"/>
          <w:szCs w:val="26"/>
        </w:rPr>
        <w:t xml:space="preserve">S, izmantojot savas iekārtas, materiālus un darbaspēku, pārdod, piegādā un izkrauj </w:t>
      </w:r>
      <w:r w:rsidRPr="008E418F" w:rsidR="005E10DC">
        <w:rPr>
          <w:rFonts w:asciiTheme="majorBidi" w:hAnsiTheme="majorBidi" w:cstheme="majorBidi"/>
          <w:sz w:val="26"/>
          <w:szCs w:val="26"/>
        </w:rPr>
        <w:t xml:space="preserve">Vagonu ielā 38, Rīgā, Latvijā, LV-1009 </w:t>
      </w:r>
      <w:r w:rsidRPr="003A1724">
        <w:rPr>
          <w:rFonts w:asciiTheme="majorBidi" w:hAnsiTheme="majorBidi" w:cstheme="majorBidi"/>
          <w:sz w:val="26"/>
          <w:szCs w:val="26"/>
        </w:rPr>
        <w:t>vai pēc atsevišķas Līdzēju vienošanās citā vietā,</w:t>
      </w:r>
      <w:r w:rsidRPr="003A1724">
        <w:rPr>
          <w:rFonts w:asciiTheme="majorBidi" w:hAnsiTheme="majorBidi" w:cstheme="majorBidi"/>
          <w:sz w:val="26"/>
          <w:szCs w:val="26"/>
          <w:lang w:eastAsia="ar-SA"/>
        </w:rPr>
        <w:t xml:space="preserve"> </w:t>
      </w:r>
      <w:r w:rsidRPr="003A1724">
        <w:rPr>
          <w:rFonts w:asciiTheme="majorBidi" w:hAnsiTheme="majorBidi" w:cstheme="majorBidi"/>
          <w:sz w:val="26"/>
          <w:szCs w:val="26"/>
        </w:rPr>
        <w:t>daudzfunkciju</w:t>
      </w:r>
      <w:r w:rsidRPr="003A1724">
        <w:rPr>
          <w:rFonts w:asciiTheme="majorBidi" w:hAnsiTheme="majorBidi" w:cstheme="majorBidi"/>
          <w:sz w:val="26"/>
          <w:szCs w:val="26"/>
        </w:rPr>
        <w:t xml:space="preserve"> drukas iekārtas</w:t>
      </w:r>
      <w:r w:rsidR="0061703B">
        <w:rPr>
          <w:rFonts w:asciiTheme="majorBidi" w:hAnsiTheme="majorBidi" w:cstheme="majorBidi"/>
          <w:sz w:val="26"/>
          <w:szCs w:val="26"/>
        </w:rPr>
        <w:t xml:space="preserve"> </w:t>
      </w:r>
      <w:r w:rsidRPr="0061703B" w:rsidR="0061703B">
        <w:rPr>
          <w:rFonts w:asciiTheme="majorBidi" w:hAnsiTheme="majorBidi" w:cstheme="majorBidi"/>
          <w:sz w:val="26"/>
          <w:szCs w:val="26"/>
        </w:rPr>
        <w:t>Canon i-SENSYS MF463dw</w:t>
      </w:r>
      <w:r w:rsidRPr="003A1724">
        <w:rPr>
          <w:rFonts w:asciiTheme="majorBidi" w:hAnsiTheme="majorBidi" w:cstheme="majorBidi"/>
          <w:sz w:val="26"/>
          <w:szCs w:val="26"/>
        </w:rPr>
        <w:t xml:space="preserve">  (t.sk. </w:t>
      </w:r>
      <w:r>
        <w:rPr>
          <w:rFonts w:asciiTheme="majorBidi" w:hAnsiTheme="majorBidi" w:cstheme="majorBidi"/>
          <w:sz w:val="26"/>
          <w:szCs w:val="26"/>
        </w:rPr>
        <w:t xml:space="preserve">nodrošina </w:t>
      </w:r>
      <w:r w:rsidRPr="003A1724">
        <w:rPr>
          <w:rFonts w:asciiTheme="majorBidi" w:hAnsiTheme="majorBidi" w:cstheme="majorBidi"/>
          <w:sz w:val="26"/>
          <w:szCs w:val="26"/>
        </w:rPr>
        <w:t>preces diagnostik</w:t>
      </w:r>
      <w:r>
        <w:rPr>
          <w:rFonts w:asciiTheme="majorBidi" w:hAnsiTheme="majorBidi" w:cstheme="majorBidi"/>
          <w:sz w:val="26"/>
          <w:szCs w:val="26"/>
        </w:rPr>
        <w:t>u</w:t>
      </w:r>
      <w:r w:rsidRPr="003A1724">
        <w:rPr>
          <w:rFonts w:asciiTheme="majorBidi" w:hAnsiTheme="majorBidi" w:cstheme="majorBidi"/>
          <w:sz w:val="26"/>
          <w:szCs w:val="26"/>
        </w:rPr>
        <w:t>, apkop</w:t>
      </w:r>
      <w:r>
        <w:rPr>
          <w:rFonts w:asciiTheme="majorBidi" w:hAnsiTheme="majorBidi" w:cstheme="majorBidi"/>
          <w:sz w:val="26"/>
          <w:szCs w:val="26"/>
        </w:rPr>
        <w:t>i</w:t>
      </w:r>
      <w:r w:rsidRPr="003A1724">
        <w:rPr>
          <w:rFonts w:asciiTheme="majorBidi" w:hAnsiTheme="majorBidi" w:cstheme="majorBidi"/>
          <w:sz w:val="26"/>
          <w:szCs w:val="26"/>
        </w:rPr>
        <w:t>, bojājumu novēršan</w:t>
      </w:r>
      <w:r>
        <w:rPr>
          <w:rFonts w:asciiTheme="majorBidi" w:hAnsiTheme="majorBidi" w:cstheme="majorBidi"/>
          <w:sz w:val="26"/>
          <w:szCs w:val="26"/>
        </w:rPr>
        <w:t>u</w:t>
      </w:r>
      <w:r w:rsidRPr="003A1724">
        <w:rPr>
          <w:rFonts w:asciiTheme="majorBidi" w:hAnsiTheme="majorBidi" w:cstheme="majorBidi"/>
          <w:sz w:val="26"/>
          <w:szCs w:val="26"/>
        </w:rPr>
        <w:t xml:space="preserve"> un remont</w:t>
      </w:r>
      <w:r>
        <w:rPr>
          <w:rFonts w:asciiTheme="majorBidi" w:hAnsiTheme="majorBidi" w:cstheme="majorBidi"/>
          <w:sz w:val="26"/>
          <w:szCs w:val="26"/>
        </w:rPr>
        <w:t>u</w:t>
      </w:r>
      <w:r w:rsidRPr="003A1724">
        <w:rPr>
          <w:rFonts w:asciiTheme="majorBidi" w:hAnsiTheme="majorBidi" w:cstheme="majorBidi"/>
          <w:sz w:val="26"/>
          <w:szCs w:val="26"/>
        </w:rPr>
        <w:t xml:space="preserve"> saskaņā ar tehnisko dokumentāciju) (turpmāk – Prece), pēc PIRCĒJA pieteikuma izdarīšanas, saskaņā ar tehnisko specifikāciju (1.pielikums), PĀRDEVĒJA 2024.gada</w:t>
      </w:r>
      <w:r>
        <w:rPr>
          <w:rFonts w:asciiTheme="majorBidi" w:hAnsiTheme="majorBidi" w:cstheme="majorBidi"/>
          <w:sz w:val="26"/>
          <w:szCs w:val="26"/>
        </w:rPr>
        <w:t xml:space="preserve"> </w:t>
      </w:r>
      <w:r w:rsidR="0061703B">
        <w:rPr>
          <w:rFonts w:asciiTheme="majorBidi" w:hAnsiTheme="majorBidi" w:cstheme="majorBidi"/>
          <w:sz w:val="26"/>
          <w:szCs w:val="26"/>
        </w:rPr>
        <w:t>16.augusta</w:t>
      </w:r>
      <w:r w:rsidRPr="003A1724" w:rsidR="0061703B">
        <w:rPr>
          <w:rFonts w:asciiTheme="majorBidi" w:hAnsiTheme="majorBidi" w:cstheme="majorBidi"/>
          <w:sz w:val="26"/>
          <w:szCs w:val="26"/>
        </w:rPr>
        <w:t xml:space="preserve"> </w:t>
      </w:r>
      <w:r w:rsidRPr="003A1724">
        <w:rPr>
          <w:rFonts w:asciiTheme="majorBidi" w:hAnsiTheme="majorBidi" w:cstheme="majorBidi"/>
          <w:sz w:val="26"/>
          <w:szCs w:val="26"/>
        </w:rPr>
        <w:t xml:space="preserve">tehnisko un finanšu piedāvājumu (2.pielikums) un Līguma nosacījumiem. </w:t>
      </w:r>
    </w:p>
    <w:p w:rsidR="00B333D2" w:rsidRPr="003A1724" w:rsidP="00B333D2" w14:paraId="7CF5FA82" w14:textId="77777777">
      <w:pPr>
        <w:ind w:left="567" w:hanging="567"/>
        <w:jc w:val="both"/>
        <w:rPr>
          <w:rFonts w:asciiTheme="majorBidi" w:hAnsiTheme="majorBidi" w:cstheme="majorBidi"/>
          <w:caps/>
          <w:color w:val="000000"/>
          <w:sz w:val="26"/>
          <w:szCs w:val="26"/>
        </w:rPr>
      </w:pPr>
      <w:r w:rsidRPr="003A1724">
        <w:rPr>
          <w:rFonts w:asciiTheme="majorBidi" w:hAnsiTheme="majorBidi" w:cstheme="majorBidi"/>
          <w:sz w:val="26"/>
          <w:szCs w:val="26"/>
        </w:rPr>
        <w:t>1.2. </w:t>
      </w:r>
      <w:r w:rsidRPr="003A1724">
        <w:rPr>
          <w:rFonts w:asciiTheme="majorBidi" w:hAnsiTheme="majorBidi" w:cstheme="majorBidi"/>
          <w:sz w:val="26"/>
          <w:szCs w:val="26"/>
        </w:rPr>
        <w:tab/>
      </w:r>
      <w:r w:rsidRPr="003A1724">
        <w:rPr>
          <w:rFonts w:asciiTheme="majorBidi" w:hAnsiTheme="majorBidi" w:cstheme="majorBidi"/>
          <w:iCs/>
          <w:spacing w:val="-3"/>
          <w:sz w:val="26"/>
          <w:szCs w:val="26"/>
        </w:rPr>
        <w:t>PĀRDEVĒJ</w:t>
      </w:r>
      <w:r w:rsidRPr="003A1724">
        <w:rPr>
          <w:rFonts w:asciiTheme="majorBidi" w:hAnsiTheme="majorBidi" w:cstheme="majorBidi"/>
          <w:sz w:val="26"/>
          <w:szCs w:val="26"/>
        </w:rPr>
        <w:t xml:space="preserve">S piegādā Preci Līguma 1.1.punktā norādītajā vietā un </w:t>
      </w:r>
      <w:r w:rsidRPr="003A1724">
        <w:rPr>
          <w:rFonts w:asciiTheme="majorBidi" w:hAnsiTheme="majorBidi" w:cstheme="majorBidi"/>
          <w:color w:val="000000"/>
          <w:sz w:val="26"/>
          <w:szCs w:val="26"/>
        </w:rPr>
        <w:t xml:space="preserve">pēc </w:t>
      </w:r>
      <w:r w:rsidRPr="003A1724">
        <w:rPr>
          <w:rFonts w:asciiTheme="majorBidi" w:hAnsiTheme="majorBidi" w:cstheme="majorBidi"/>
          <w:sz w:val="26"/>
          <w:szCs w:val="26"/>
        </w:rPr>
        <w:t xml:space="preserve">PIRCĒJA norādījuma visā Latvijas teritorijā </w:t>
      </w:r>
      <w:r>
        <w:rPr>
          <w:rFonts w:asciiTheme="majorBidi" w:hAnsiTheme="majorBidi" w:cstheme="majorBidi"/>
          <w:sz w:val="26"/>
          <w:szCs w:val="26"/>
        </w:rPr>
        <w:t xml:space="preserve">30 (trīsdesmit) kalendāro dienu laikā no PIRCĒJA pasūtījuma saņemšanas uz Līgumā norādīto PĀRDEVĒJA e-pasta adresi vai tālruni, </w:t>
      </w:r>
      <w:r w:rsidRPr="003A1724">
        <w:rPr>
          <w:rFonts w:asciiTheme="majorBidi" w:hAnsiTheme="majorBidi" w:cstheme="majorBidi"/>
          <w:sz w:val="26"/>
          <w:szCs w:val="26"/>
        </w:rPr>
        <w:t>saskaņā ar Tehnisko specifikāciju (1.pielikums).</w:t>
      </w:r>
    </w:p>
    <w:p w:rsidR="00B333D2" w:rsidRPr="003A1724" w:rsidP="00B333D2" w14:paraId="03983E42" w14:textId="77777777">
      <w:pPr>
        <w:ind w:left="567" w:hanging="567"/>
        <w:jc w:val="both"/>
        <w:rPr>
          <w:rFonts w:asciiTheme="majorBidi" w:hAnsiTheme="majorBidi" w:cstheme="majorBidi"/>
          <w:bCs w:val="0"/>
          <w:sz w:val="26"/>
          <w:szCs w:val="26"/>
        </w:rPr>
      </w:pPr>
    </w:p>
    <w:p w:rsidR="00B333D2" w:rsidRPr="003A1724" w:rsidP="00B333D2" w14:paraId="029919DC" w14:textId="77777777">
      <w:pPr>
        <w:jc w:val="center"/>
        <w:rPr>
          <w:rFonts w:asciiTheme="majorBidi" w:hAnsiTheme="majorBidi" w:cstheme="majorBidi"/>
          <w:b/>
          <w:bCs w:val="0"/>
          <w:sz w:val="26"/>
          <w:szCs w:val="26"/>
        </w:rPr>
      </w:pPr>
      <w:r w:rsidRPr="003A1724">
        <w:rPr>
          <w:rFonts w:asciiTheme="majorBidi" w:hAnsiTheme="majorBidi" w:cstheme="majorBidi"/>
          <w:b/>
          <w:bCs w:val="0"/>
          <w:sz w:val="26"/>
          <w:szCs w:val="26"/>
        </w:rPr>
        <w:t xml:space="preserve">2. </w:t>
      </w:r>
      <w:r w:rsidRPr="003A1724">
        <w:rPr>
          <w:rFonts w:asciiTheme="majorBidi" w:hAnsiTheme="majorBidi" w:cstheme="majorBidi"/>
          <w:b/>
          <w:bCs w:val="0"/>
          <w:caps/>
          <w:sz w:val="26"/>
          <w:szCs w:val="26"/>
        </w:rPr>
        <w:t>Līguma summa un norēķinu kārtība</w:t>
      </w:r>
    </w:p>
    <w:p w:rsidR="00B333D2" w:rsidRPr="003A1724" w:rsidP="00B333D2" w14:paraId="4681C305" w14:textId="37308417">
      <w:pPr>
        <w:ind w:left="567" w:right="-1" w:hanging="567"/>
        <w:jc w:val="both"/>
        <w:rPr>
          <w:rFonts w:asciiTheme="majorBidi" w:hAnsiTheme="majorBidi" w:cstheme="majorBidi"/>
          <w:sz w:val="26"/>
          <w:szCs w:val="26"/>
        </w:rPr>
      </w:pPr>
      <w:r w:rsidRPr="003A1724">
        <w:rPr>
          <w:rFonts w:asciiTheme="majorBidi" w:hAnsiTheme="majorBidi" w:cstheme="majorBidi"/>
          <w:bCs w:val="0"/>
          <w:sz w:val="26"/>
          <w:szCs w:val="26"/>
        </w:rPr>
        <w:t>2.1.</w:t>
      </w:r>
      <w:r w:rsidRPr="003A1724">
        <w:rPr>
          <w:rFonts w:asciiTheme="majorBidi" w:hAnsiTheme="majorBidi" w:cstheme="majorBidi"/>
          <w:bCs w:val="0"/>
          <w:sz w:val="26"/>
          <w:szCs w:val="26"/>
        </w:rPr>
        <w:tab/>
      </w:r>
      <w:r w:rsidRPr="003A1724">
        <w:rPr>
          <w:rFonts w:asciiTheme="majorBidi" w:hAnsiTheme="majorBidi" w:cstheme="majorBidi"/>
          <w:iCs/>
          <w:sz w:val="26"/>
          <w:szCs w:val="26"/>
        </w:rPr>
        <w:t>Līguma kopējā summa</w:t>
      </w:r>
      <w:r w:rsidRPr="003A1724">
        <w:rPr>
          <w:rFonts w:asciiTheme="majorBidi" w:hAnsiTheme="majorBidi" w:cstheme="majorBidi"/>
          <w:sz w:val="26"/>
          <w:szCs w:val="26"/>
        </w:rPr>
        <w:t xml:space="preserve"> bez pievienotās vērtības 21% (divdesmit viens procents) nodokļa (turpmāk – PVN) ir </w:t>
      </w:r>
      <w:r w:rsidRPr="003A1724">
        <w:rPr>
          <w:rFonts w:asciiTheme="majorBidi" w:hAnsiTheme="majorBidi" w:cstheme="majorBidi"/>
          <w:b/>
          <w:sz w:val="26"/>
          <w:szCs w:val="26"/>
        </w:rPr>
        <w:t>līdz 41</w:t>
      </w:r>
      <w:r w:rsidR="004E0CA9">
        <w:rPr>
          <w:rFonts w:asciiTheme="majorBidi" w:hAnsiTheme="majorBidi" w:cstheme="majorBidi"/>
          <w:b/>
          <w:sz w:val="26"/>
          <w:szCs w:val="26"/>
        </w:rPr>
        <w:t xml:space="preserve"> </w:t>
      </w:r>
      <w:r w:rsidRPr="003A1724">
        <w:rPr>
          <w:rFonts w:asciiTheme="majorBidi" w:hAnsiTheme="majorBidi" w:cstheme="majorBidi"/>
          <w:b/>
          <w:sz w:val="26"/>
          <w:szCs w:val="26"/>
        </w:rPr>
        <w:t>999,99</w:t>
      </w:r>
      <w:r w:rsidRPr="003A1724">
        <w:rPr>
          <w:rFonts w:asciiTheme="majorBidi" w:hAnsiTheme="majorBidi" w:cstheme="majorBidi"/>
          <w:sz w:val="26"/>
          <w:szCs w:val="26"/>
        </w:rPr>
        <w:t xml:space="preserve"> </w:t>
      </w:r>
      <w:r w:rsidRPr="003A1724">
        <w:rPr>
          <w:rFonts w:asciiTheme="majorBidi" w:hAnsiTheme="majorBidi" w:cstheme="majorBidi"/>
          <w:b/>
          <w:sz w:val="26"/>
          <w:szCs w:val="26"/>
        </w:rPr>
        <w:t>EUR</w:t>
      </w:r>
      <w:r w:rsidRPr="003A1724">
        <w:rPr>
          <w:rFonts w:asciiTheme="majorBidi" w:hAnsiTheme="majorBidi" w:cstheme="majorBidi"/>
          <w:sz w:val="26"/>
          <w:szCs w:val="26"/>
        </w:rPr>
        <w:t xml:space="preserve"> (</w:t>
      </w:r>
      <w:r w:rsidRPr="003A1724">
        <w:rPr>
          <w:rFonts w:asciiTheme="majorBidi" w:hAnsiTheme="majorBidi" w:cstheme="majorBidi"/>
          <w:iCs/>
          <w:sz w:val="26"/>
          <w:szCs w:val="26"/>
        </w:rPr>
        <w:t xml:space="preserve">četrdesmit viens tūkstotis deviņi simti deviņdesmit deviņi </w:t>
      </w:r>
      <w:r w:rsidRPr="003A1724">
        <w:rPr>
          <w:rFonts w:asciiTheme="majorBidi" w:hAnsiTheme="majorBidi" w:cstheme="majorBidi"/>
          <w:i/>
          <w:iCs/>
          <w:sz w:val="26"/>
          <w:szCs w:val="26"/>
        </w:rPr>
        <w:t>euro</w:t>
      </w:r>
      <w:r w:rsidRPr="003A1724">
        <w:rPr>
          <w:rFonts w:asciiTheme="majorBidi" w:hAnsiTheme="majorBidi" w:cstheme="majorBidi"/>
          <w:iCs/>
          <w:sz w:val="26"/>
          <w:szCs w:val="26"/>
        </w:rPr>
        <w:t xml:space="preserve"> un 99 centi</w:t>
      </w:r>
      <w:r w:rsidRPr="003A1724">
        <w:rPr>
          <w:rFonts w:asciiTheme="majorBidi" w:hAnsiTheme="majorBidi" w:cstheme="majorBidi"/>
          <w:sz w:val="26"/>
          <w:szCs w:val="26"/>
        </w:rPr>
        <w:t xml:space="preserve">). PVN ir </w:t>
      </w:r>
      <w:r w:rsidRPr="003A1724">
        <w:rPr>
          <w:rFonts w:asciiTheme="majorBidi" w:hAnsiTheme="majorBidi" w:cstheme="majorBidi"/>
          <w:b/>
          <w:sz w:val="26"/>
          <w:szCs w:val="26"/>
        </w:rPr>
        <w:t>līdz 8820,00 EUR</w:t>
      </w:r>
      <w:r w:rsidRPr="003A1724">
        <w:rPr>
          <w:rFonts w:asciiTheme="majorBidi" w:hAnsiTheme="majorBidi" w:cstheme="majorBidi"/>
          <w:sz w:val="26"/>
          <w:szCs w:val="26"/>
        </w:rPr>
        <w:t xml:space="preserve"> (</w:t>
      </w:r>
      <w:r w:rsidRPr="003A1724">
        <w:rPr>
          <w:rFonts w:asciiTheme="majorBidi" w:hAnsiTheme="majorBidi" w:cstheme="majorBidi"/>
          <w:iCs/>
          <w:sz w:val="26"/>
          <w:szCs w:val="26"/>
        </w:rPr>
        <w:t xml:space="preserve">astoņi tūkstoši astoņi simti divdesmit </w:t>
      </w:r>
      <w:r w:rsidRPr="003A1724">
        <w:rPr>
          <w:rFonts w:asciiTheme="majorBidi" w:hAnsiTheme="majorBidi" w:cstheme="majorBidi"/>
          <w:i/>
          <w:iCs/>
          <w:sz w:val="26"/>
          <w:szCs w:val="26"/>
        </w:rPr>
        <w:t>euro</w:t>
      </w:r>
      <w:r w:rsidRPr="003A1724">
        <w:rPr>
          <w:rFonts w:asciiTheme="majorBidi" w:hAnsiTheme="majorBidi" w:cstheme="majorBidi"/>
          <w:iCs/>
          <w:sz w:val="26"/>
          <w:szCs w:val="26"/>
        </w:rPr>
        <w:t xml:space="preserve"> un 00 centi</w:t>
      </w:r>
      <w:r w:rsidRPr="003A1724">
        <w:rPr>
          <w:rFonts w:asciiTheme="majorBidi" w:hAnsiTheme="majorBidi" w:cstheme="majorBidi"/>
          <w:sz w:val="26"/>
          <w:szCs w:val="26"/>
        </w:rPr>
        <w:t xml:space="preserve">). Līguma kopējā summa, ieskaitot PVN, ir </w:t>
      </w:r>
      <w:r w:rsidRPr="00396344">
        <w:rPr>
          <w:rFonts w:asciiTheme="majorBidi" w:hAnsiTheme="majorBidi" w:cstheme="majorBidi"/>
          <w:b/>
          <w:bCs w:val="0"/>
          <w:sz w:val="26"/>
          <w:szCs w:val="26"/>
        </w:rPr>
        <w:t xml:space="preserve">līdz </w:t>
      </w:r>
      <w:r w:rsidRPr="003A1724">
        <w:rPr>
          <w:rFonts w:asciiTheme="majorBidi" w:hAnsiTheme="majorBidi" w:cstheme="majorBidi"/>
          <w:b/>
          <w:sz w:val="26"/>
          <w:szCs w:val="26"/>
        </w:rPr>
        <w:t>50</w:t>
      </w:r>
      <w:r w:rsidR="004E0CA9">
        <w:rPr>
          <w:rFonts w:asciiTheme="majorBidi" w:hAnsiTheme="majorBidi" w:cstheme="majorBidi"/>
          <w:b/>
          <w:sz w:val="26"/>
          <w:szCs w:val="26"/>
        </w:rPr>
        <w:t xml:space="preserve"> </w:t>
      </w:r>
      <w:r w:rsidRPr="003A1724">
        <w:rPr>
          <w:rFonts w:asciiTheme="majorBidi" w:hAnsiTheme="majorBidi" w:cstheme="majorBidi"/>
          <w:b/>
          <w:sz w:val="26"/>
          <w:szCs w:val="26"/>
        </w:rPr>
        <w:t>819,99 EUR </w:t>
      </w:r>
      <w:r w:rsidRPr="003A1724">
        <w:rPr>
          <w:rFonts w:asciiTheme="majorBidi" w:hAnsiTheme="majorBidi" w:cstheme="majorBidi"/>
          <w:sz w:val="26"/>
          <w:szCs w:val="26"/>
        </w:rPr>
        <w:t xml:space="preserve"> (</w:t>
      </w:r>
      <w:r w:rsidRPr="003A1724">
        <w:rPr>
          <w:rFonts w:asciiTheme="majorBidi" w:hAnsiTheme="majorBidi" w:cstheme="majorBidi"/>
          <w:iCs/>
          <w:sz w:val="26"/>
          <w:szCs w:val="26"/>
        </w:rPr>
        <w:t xml:space="preserve">piecdesmit tūkstoši astoņi simti deviņpadsmit </w:t>
      </w:r>
      <w:r w:rsidRPr="003A1724">
        <w:rPr>
          <w:rFonts w:asciiTheme="majorBidi" w:hAnsiTheme="majorBidi" w:cstheme="majorBidi"/>
          <w:i/>
          <w:iCs/>
          <w:sz w:val="26"/>
          <w:szCs w:val="26"/>
        </w:rPr>
        <w:t>euro</w:t>
      </w:r>
      <w:r w:rsidRPr="003A1724">
        <w:rPr>
          <w:rFonts w:asciiTheme="majorBidi" w:hAnsiTheme="majorBidi" w:cstheme="majorBidi"/>
          <w:iCs/>
          <w:sz w:val="26"/>
          <w:szCs w:val="26"/>
        </w:rPr>
        <w:t xml:space="preserve"> un 99 centi</w:t>
      </w:r>
      <w:r w:rsidRPr="003A1724">
        <w:rPr>
          <w:rFonts w:asciiTheme="majorBidi" w:hAnsiTheme="majorBidi" w:cstheme="majorBidi"/>
          <w:sz w:val="26"/>
          <w:szCs w:val="26"/>
        </w:rPr>
        <w:t xml:space="preserve">). </w:t>
      </w:r>
    </w:p>
    <w:p w:rsidR="00B333D2" w:rsidRPr="003A1724" w:rsidP="00B333D2" w14:paraId="7B237633" w14:textId="77777777">
      <w:pPr>
        <w:ind w:left="567" w:right="-1" w:hanging="567"/>
        <w:jc w:val="both"/>
        <w:rPr>
          <w:rFonts w:asciiTheme="majorBidi" w:hAnsiTheme="majorBidi" w:cstheme="majorBidi"/>
          <w:sz w:val="26"/>
          <w:szCs w:val="26"/>
        </w:rPr>
      </w:pPr>
      <w:r w:rsidRPr="003A1724">
        <w:rPr>
          <w:rFonts w:asciiTheme="majorBidi" w:hAnsiTheme="majorBidi" w:cstheme="majorBidi"/>
          <w:sz w:val="26"/>
          <w:szCs w:val="26"/>
        </w:rPr>
        <w:t>2.2. PIRCĒJAM nav pienākums veikt pasūtījumu par visu Līguma 2.1.punktā norādīto Līguma kopējo summu.</w:t>
      </w:r>
    </w:p>
    <w:p w:rsidR="00B333D2" w:rsidRPr="003A1724" w:rsidP="00B333D2" w14:paraId="1A7A7C23" w14:textId="2B10BECB">
      <w:pPr>
        <w:ind w:left="567" w:right="-1" w:hanging="567"/>
        <w:jc w:val="both"/>
        <w:rPr>
          <w:rFonts w:asciiTheme="majorBidi" w:hAnsiTheme="majorBidi" w:cstheme="majorBidi"/>
          <w:sz w:val="26"/>
          <w:szCs w:val="26"/>
        </w:rPr>
      </w:pPr>
      <w:r w:rsidRPr="003A1724">
        <w:rPr>
          <w:rFonts w:asciiTheme="majorBidi" w:hAnsiTheme="majorBidi" w:cstheme="majorBidi"/>
          <w:sz w:val="26"/>
          <w:szCs w:val="26"/>
        </w:rPr>
        <w:t xml:space="preserve">2.3. </w:t>
      </w:r>
      <w:r w:rsidR="004E0CA9">
        <w:rPr>
          <w:rFonts w:asciiTheme="majorBidi" w:hAnsiTheme="majorBidi" w:cstheme="majorBidi"/>
          <w:sz w:val="26"/>
          <w:szCs w:val="26"/>
        </w:rPr>
        <w:t xml:space="preserve"> </w:t>
      </w:r>
      <w:r w:rsidRPr="003A1724">
        <w:rPr>
          <w:rFonts w:asciiTheme="majorBidi" w:hAnsiTheme="majorBidi" w:cstheme="majorBidi"/>
          <w:sz w:val="26"/>
          <w:szCs w:val="26"/>
        </w:rPr>
        <w:t xml:space="preserve">Saskaņā ar Tehnisko specifikāciju Līguma kopējo summu veido visu Līguma darbības laikā veikto Preču pasūtījumu (t.sk. preces diagnostika, apkope un remonts saskaņā ar tehnisko dokumentāciju),  transporta izmaksu, kas saistītas ar Preces piegādi un </w:t>
      </w:r>
      <w:r w:rsidRPr="003A1724">
        <w:rPr>
          <w:rFonts w:asciiTheme="majorBidi" w:hAnsiTheme="majorBidi" w:cstheme="majorBidi"/>
          <w:sz w:val="26"/>
          <w:szCs w:val="26"/>
          <w:lang w:eastAsia="lv-LV"/>
        </w:rPr>
        <w:t>visu iespējamo risku, kas saistīti ar tirgus cenu svārstībām Līguma izpildes laikā</w:t>
      </w:r>
      <w:r w:rsidRPr="003A1724">
        <w:rPr>
          <w:rFonts w:asciiTheme="majorBidi" w:hAnsiTheme="majorBidi" w:cstheme="majorBidi"/>
          <w:sz w:val="26"/>
          <w:szCs w:val="26"/>
        </w:rPr>
        <w:t>, kopējā summa.</w:t>
      </w:r>
    </w:p>
    <w:p w:rsidR="00B333D2" w:rsidRPr="003A1724" w:rsidP="00B333D2" w14:paraId="67F91D0F"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2.4. </w:t>
      </w:r>
      <w:r w:rsidRPr="003A1724">
        <w:rPr>
          <w:rFonts w:asciiTheme="majorBidi" w:hAnsiTheme="majorBidi" w:cstheme="majorBidi"/>
          <w:sz w:val="26"/>
          <w:szCs w:val="26"/>
        </w:rPr>
        <w:tab/>
        <w:t>Līguma kopējā summa paliek nemainīga visu Līguma darbības laiku saskaņā ar Līguma 2.1.punktā noteikto.</w:t>
      </w:r>
    </w:p>
    <w:p w:rsidR="00B333D2" w:rsidRPr="003A1724" w:rsidP="00B333D2" w14:paraId="5ADCBA30"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2.5. </w:t>
      </w:r>
      <w:r w:rsidRPr="003A1724">
        <w:rPr>
          <w:rFonts w:asciiTheme="majorBidi" w:hAnsiTheme="majorBidi" w:cstheme="majorBidi"/>
          <w:sz w:val="26"/>
          <w:szCs w:val="26"/>
        </w:rPr>
        <w:tab/>
        <w:t>Līguma kopējā summā ir iekļauti visi valsts un pašvaldības noteiktie nodokļi, nodevas un citas ar Līguma izpildi saistītas izmaksas.</w:t>
      </w:r>
    </w:p>
    <w:p w:rsidR="00B333D2" w:rsidRPr="003A1724" w:rsidP="00B333D2" w14:paraId="60DFB94C"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2.6. </w:t>
      </w:r>
      <w:r w:rsidRPr="003A1724">
        <w:rPr>
          <w:rFonts w:asciiTheme="majorBidi" w:hAnsiTheme="majorBidi" w:cstheme="majorBidi"/>
          <w:sz w:val="26"/>
          <w:szCs w:val="26"/>
        </w:rPr>
        <w:tab/>
        <w:t xml:space="preserve">Samaksa par kvalitatīvu un Līguma noteikumiem atbilstošu saņemto Preci notiek ar pārskaitījumu uz PĀRDEVĒJA norēķinu kontu, saskaņā ar PĀRDEVĒJA iesniegto rēķinu par Preci Līguma 2.7.punkta noteiktajā kārtībā. </w:t>
      </w:r>
    </w:p>
    <w:p w:rsidR="00B333D2" w:rsidRPr="003A1724" w:rsidP="00B333D2" w14:paraId="01D48E1A" w14:textId="77777777">
      <w:pPr>
        <w:widowControl w:val="0"/>
        <w:ind w:left="567" w:right="-1" w:hanging="567"/>
        <w:jc w:val="both"/>
        <w:rPr>
          <w:rFonts w:asciiTheme="majorBidi" w:hAnsiTheme="majorBidi" w:cstheme="majorBidi"/>
          <w:sz w:val="26"/>
          <w:szCs w:val="26"/>
        </w:rPr>
      </w:pPr>
      <w:r w:rsidRPr="003A1724">
        <w:rPr>
          <w:rFonts w:asciiTheme="majorBidi" w:hAnsiTheme="majorBidi" w:cstheme="majorBidi"/>
          <w:sz w:val="26"/>
          <w:szCs w:val="26"/>
        </w:rPr>
        <w:t xml:space="preserve">2.7.  PIRCĒJS par Preci samaksā PĀRDEVĒJAM 30 (trīsdesmit) kalendāro dienu laikā pēc pieņemšanas – nodošanas akta un pavadzīmes - rēķina saņemšanas dienas e-pasta adresē rekini@jc.gov.lv vai pasts@jc.gov.lv, vai oficiālajā e-adresē valsts pārvaldes pakalpojumu portālā </w:t>
      </w:r>
      <w:hyperlink r:id="rId4" w:history="1">
        <w:r w:rsidRPr="003A1724">
          <w:rPr>
            <w:rStyle w:val="Hyperlink"/>
            <w:rFonts w:asciiTheme="majorBidi" w:hAnsiTheme="majorBidi" w:cstheme="majorBidi"/>
            <w:sz w:val="26"/>
            <w:szCs w:val="26"/>
          </w:rPr>
          <w:t>www.latvija.lv</w:t>
        </w:r>
      </w:hyperlink>
      <w:r w:rsidRPr="003A1724">
        <w:rPr>
          <w:rFonts w:asciiTheme="majorBidi" w:hAnsiTheme="majorBidi" w:cstheme="majorBidi"/>
          <w:sz w:val="26"/>
          <w:szCs w:val="26"/>
        </w:rPr>
        <w:t>.</w:t>
      </w:r>
    </w:p>
    <w:p w:rsidR="00B333D2" w:rsidRPr="003A1724" w:rsidP="00B333D2" w14:paraId="525C27BA"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2.8. </w:t>
      </w:r>
      <w:r w:rsidRPr="003A1724">
        <w:rPr>
          <w:rFonts w:asciiTheme="majorBidi" w:hAnsiTheme="majorBidi" w:cstheme="majorBidi"/>
          <w:sz w:val="26"/>
          <w:szCs w:val="26"/>
        </w:rPr>
        <w:tab/>
        <w:t xml:space="preserve">Par samaksas dienu uzskata dienu, kad PIRCĒJS ir veicis pārskaitījumu PĀRDEVĒJA norādītajā norēķinu kontā. </w:t>
      </w:r>
    </w:p>
    <w:p w:rsidR="00B333D2" w:rsidRPr="003A1724" w:rsidP="00B333D2" w14:paraId="346CF1D3"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2.9. </w:t>
      </w:r>
      <w:r w:rsidRPr="003A1724">
        <w:rPr>
          <w:rFonts w:asciiTheme="majorBidi" w:hAnsiTheme="majorBidi" w:cstheme="majorBidi"/>
          <w:sz w:val="26"/>
          <w:szCs w:val="26"/>
        </w:rPr>
        <w:tab/>
        <w:t xml:space="preserve">Katrs no Līdzējiem sedz izdevumus par komisijas un kredītiestādes pakalpojumiem, kas saistīti ar naudas </w:t>
      </w:r>
      <w:r w:rsidRPr="003A1724">
        <w:rPr>
          <w:rFonts w:asciiTheme="majorBidi" w:hAnsiTheme="majorBidi" w:cstheme="majorBidi"/>
          <w:sz w:val="26"/>
          <w:szCs w:val="26"/>
        </w:rPr>
        <w:t>pārskaitījumiem</w:t>
      </w:r>
      <w:r w:rsidRPr="003A1724">
        <w:rPr>
          <w:rFonts w:asciiTheme="majorBidi" w:hAnsiTheme="majorBidi" w:cstheme="majorBidi"/>
          <w:sz w:val="26"/>
          <w:szCs w:val="26"/>
        </w:rPr>
        <w:t>.</w:t>
      </w:r>
    </w:p>
    <w:p w:rsidR="00B333D2" w:rsidRPr="003A1724" w:rsidP="00B333D2" w14:paraId="528601AB"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2.10. </w:t>
      </w:r>
      <w:r w:rsidRPr="003A1724">
        <w:rPr>
          <w:rFonts w:asciiTheme="majorBidi" w:hAnsiTheme="majorBidi" w:cstheme="majorBidi"/>
          <w:sz w:val="26"/>
          <w:szCs w:val="26"/>
        </w:rPr>
        <w:tab/>
        <w:t>Ja PIRCĒJS konstatē nekvalitatīvu Preci vai Prece neatbilst PIRCĒJA pasūtījumam vai Līguma nosacījumiem, tad PIRCĒJS samaksu veic pēc nekvalitatīvās vai neatbilstošās Preces nomaiņas pret kvalitatīvo un Līgumam atbilstošu.</w:t>
      </w:r>
    </w:p>
    <w:p w:rsidR="00B333D2" w:rsidRPr="003A1724" w:rsidP="00B333D2" w14:paraId="79FAEB0A"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2.11. Līguma noteikumiem neatbilstošas vai nekvalitatīvas Preces nodošana PĀRDEVĒJAM vai Preces nomaiņa uz jaunu tiek veikta Preces piegādes vietā, ja Līdzēji nav vienojušies citādi.</w:t>
      </w:r>
    </w:p>
    <w:p w:rsidR="00B333D2" w:rsidRPr="003A1724" w:rsidP="00B333D2" w14:paraId="2A17CA62"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2.12.</w:t>
      </w:r>
      <w:r w:rsidRPr="003A1724">
        <w:rPr>
          <w:rFonts w:asciiTheme="majorBidi" w:hAnsiTheme="majorBidi" w:cstheme="majorBidi"/>
          <w:sz w:val="26"/>
          <w:szCs w:val="26"/>
        </w:rPr>
        <w:tab/>
        <w:t>Ar kvalitatīvu Preci Līguma ietvaros saprotama Prece, kas atbilst izgatavotājrūpnīcas spēkā esošajiem ekspluatācijas un kvalitātes standartiem, kā arī spēkā esošiem normatīvajiem aktiem. Gadījumos, kad to paredz normatīvie akti vai ražotājs, Preces kvalitātei jābūt apstiprinātai ar ražotāja atbilstības sertifikātu. Sertifikāta kopijai pēc PIRCĒJA pieprasījuma ir jābūt pievienotai Precei. PĀRDEVĒJS nekavējoties pēc PIRCĒJA pieprasījuma uzrāda sertifikāta oriģinālu vai notariāli apliecinātu kopiju.</w:t>
      </w:r>
    </w:p>
    <w:p w:rsidR="00B333D2" w:rsidRPr="003A1724" w:rsidP="00B333D2" w14:paraId="6DBBCCDE" w14:textId="77777777">
      <w:pPr>
        <w:ind w:left="567" w:hanging="567"/>
        <w:jc w:val="both"/>
        <w:rPr>
          <w:rFonts w:asciiTheme="majorBidi" w:hAnsiTheme="majorBidi" w:cstheme="majorBidi"/>
          <w:bCs w:val="0"/>
          <w:sz w:val="26"/>
          <w:szCs w:val="26"/>
        </w:rPr>
      </w:pPr>
    </w:p>
    <w:p w:rsidR="00B333D2" w:rsidRPr="003A1724" w:rsidP="00B333D2" w14:paraId="58AF547D" w14:textId="77777777">
      <w:pPr>
        <w:jc w:val="center"/>
        <w:rPr>
          <w:rFonts w:asciiTheme="majorBidi" w:hAnsiTheme="majorBidi" w:cstheme="majorBidi"/>
          <w:b/>
          <w:sz w:val="26"/>
          <w:szCs w:val="26"/>
        </w:rPr>
      </w:pPr>
      <w:r w:rsidRPr="003A1724">
        <w:rPr>
          <w:rFonts w:asciiTheme="majorBidi" w:hAnsiTheme="majorBidi" w:cstheme="majorBidi"/>
          <w:b/>
          <w:sz w:val="26"/>
          <w:szCs w:val="26"/>
        </w:rPr>
        <w:t xml:space="preserve">3. PRECES PIEGĀDES NOTEIKUMI </w:t>
      </w:r>
    </w:p>
    <w:p w:rsidR="00B333D2" w:rsidRPr="003A1724" w:rsidP="00B333D2" w14:paraId="5949125B"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3.1. </w:t>
      </w:r>
      <w:r w:rsidRPr="003A1724">
        <w:rPr>
          <w:rFonts w:asciiTheme="majorBidi" w:hAnsiTheme="majorBidi" w:cstheme="majorBidi"/>
          <w:sz w:val="26"/>
          <w:szCs w:val="26"/>
        </w:rPr>
        <w:tab/>
        <w:t>PĀRDEVĒJS Preci piegādā Līguma 1.2.punktā noteiktajā termiņā uz Līguma 1.1.punktā noteikto adresi darba dienā no pulksten 9.00 līdz 16.00 vai pēc atsevišķas Līdzēju vienošanās citā laikā.</w:t>
      </w:r>
    </w:p>
    <w:p w:rsidR="00B333D2" w:rsidRPr="003A1724" w:rsidP="00B333D2" w14:paraId="635209D1"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3.2. </w:t>
      </w:r>
      <w:r w:rsidRPr="003A1724">
        <w:rPr>
          <w:rFonts w:asciiTheme="majorBidi" w:hAnsiTheme="majorBidi" w:cstheme="majorBidi"/>
          <w:sz w:val="26"/>
          <w:szCs w:val="26"/>
        </w:rPr>
        <w:tab/>
        <w:t>PĀRDEVĒJS uz sava rēķina nodrošina Preces piegādi ar nepieciešamo personālu, nepieciešamajām iekārtām, transportu un citiem palīgmateriāliem līdz Līguma 1.1.punktā norādītajai piegādes vietai.</w:t>
      </w:r>
    </w:p>
    <w:p w:rsidR="00B333D2" w:rsidRPr="003A1724" w:rsidP="00B333D2" w14:paraId="5D4F922E"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3.3. </w:t>
      </w:r>
      <w:r w:rsidRPr="003A1724">
        <w:rPr>
          <w:rFonts w:asciiTheme="majorBidi" w:hAnsiTheme="majorBidi" w:cstheme="majorBidi"/>
          <w:sz w:val="26"/>
          <w:szCs w:val="26"/>
        </w:rPr>
        <w:tab/>
        <w:t>Precei piegādes laikā jābūt iepakotai tā, lai transportēšanas, pārvietošanas un glabāšanas laikā tai saglabātos nemainīga tās kvalitāte.</w:t>
      </w:r>
    </w:p>
    <w:p w:rsidR="00B333D2" w:rsidRPr="003A1724" w:rsidP="00B333D2" w14:paraId="50A7E732"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3.4. </w:t>
      </w:r>
      <w:r w:rsidRPr="003A1724">
        <w:rPr>
          <w:rFonts w:asciiTheme="majorBidi" w:hAnsiTheme="majorBidi" w:cstheme="majorBidi"/>
          <w:sz w:val="26"/>
          <w:szCs w:val="26"/>
        </w:rPr>
        <w:tab/>
        <w:t>PĀRDEVĒJS līdz ar Preces nodošanu nodod PIRCĒJAM dokumentāciju, kas saistīta ar Preci, un iepazīstina PIRCĒJU ar patiesu un pilnīgu informāciju par Preces garantijas nosacījumiem, lietošanas un glabāšanas noteikumiem.</w:t>
      </w:r>
    </w:p>
    <w:p w:rsidR="00B333D2" w:rsidRPr="003A1724" w:rsidP="00B333D2" w14:paraId="545D4600"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3.5. </w:t>
      </w:r>
      <w:r w:rsidRPr="003A1724">
        <w:rPr>
          <w:rFonts w:asciiTheme="majorBidi" w:hAnsiTheme="majorBidi" w:cstheme="majorBidi"/>
          <w:sz w:val="26"/>
          <w:szCs w:val="26"/>
        </w:rPr>
        <w:tab/>
        <w:t>Pēc Preces piegādes PĀRDEVĒJS iesniedz PIRCĒJAM parakstītu preču pavadzīmi – rēķinu. Pirms Preces pieņemšanas, PIRCĒJS ir tiesīgs veikt tās pārbaudi. PIRCĒJS pieņem Preci tikai tad, ja Prece un apjoms atbilst Līguma noteikumiem. Ja Prece atbilst Līguma noteikumiem, PIRCĒJS paraksta Preces pavadzīmi – rēķinu, iesniedz to PĀRDEVĒJAM un saskaņā ar Līguma 2.7.punktu veic samaksu par Preci.</w:t>
      </w:r>
    </w:p>
    <w:p w:rsidR="00B333D2" w:rsidRPr="003A1724" w:rsidP="00B333D2" w14:paraId="195349DD"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3.6. </w:t>
      </w:r>
      <w:r w:rsidRPr="003A1724">
        <w:rPr>
          <w:rFonts w:asciiTheme="majorBidi" w:hAnsiTheme="majorBidi" w:cstheme="majorBidi"/>
          <w:sz w:val="26"/>
          <w:szCs w:val="26"/>
        </w:rPr>
        <w:tab/>
        <w:t>Ja piegādātā Prece neatbilst Līguma noteikumiem, PIRCĒJS ir tiesīgs neparakstīt Preces pavadzīmi – rēķinu, rakstiski iesniedzot PĀRDEVĒJAM pretenziju par konstatētajām nepilnībām, bojājumiem, trūkumiem un PĀRDEVĒJAM jānovērš pretenzijā norādītie trūkumi saskaņā ar Līguma 3.7.punktu.</w:t>
      </w:r>
    </w:p>
    <w:p w:rsidR="00B333D2" w:rsidRPr="003A1724" w:rsidP="00B333D2" w14:paraId="2B457149" w14:textId="77777777">
      <w:pPr>
        <w:ind w:left="567" w:hanging="567"/>
        <w:jc w:val="both"/>
        <w:rPr>
          <w:rFonts w:asciiTheme="majorBidi" w:hAnsiTheme="majorBidi" w:cstheme="majorBidi"/>
          <w:i/>
          <w:iCs/>
          <w:color w:val="000000"/>
          <w:sz w:val="26"/>
          <w:szCs w:val="26"/>
        </w:rPr>
      </w:pPr>
      <w:r w:rsidRPr="003A1724">
        <w:rPr>
          <w:rFonts w:asciiTheme="majorBidi" w:hAnsiTheme="majorBidi" w:cstheme="majorBidi"/>
          <w:sz w:val="26"/>
          <w:szCs w:val="26"/>
        </w:rPr>
        <w:t xml:space="preserve">3.7. </w:t>
      </w:r>
      <w:r w:rsidRPr="003A1724">
        <w:rPr>
          <w:rFonts w:asciiTheme="majorBidi" w:hAnsiTheme="majorBidi" w:cstheme="majorBidi"/>
          <w:sz w:val="26"/>
          <w:szCs w:val="26"/>
        </w:rPr>
        <w:tab/>
        <w:t>Līguma 3.6.punktā noteiktajā gadījumā PĀRDEVĒJAM par saviem līdzekļiem ne vēlāk kā 30 (trīsdesmit) kalendāro dienu laikā jānovērš Preces neatbilstība Līguma nosacījumiem. Pēc neatbilstības novēršanas, PĀRDEVĒJS nodod Preci saskaņā ar Līguma 3.5.punktā noteikto kārtību.</w:t>
      </w:r>
      <w:r w:rsidRPr="003A1724">
        <w:rPr>
          <w:rFonts w:asciiTheme="majorBidi" w:hAnsiTheme="majorBidi" w:cstheme="majorBidi"/>
          <w:i/>
          <w:iCs/>
          <w:color w:val="000000"/>
          <w:sz w:val="26"/>
          <w:szCs w:val="26"/>
        </w:rPr>
        <w:t xml:space="preserve"> </w:t>
      </w:r>
    </w:p>
    <w:p w:rsidR="00B333D2" w:rsidRPr="003A1724" w:rsidP="00B333D2" w14:paraId="2217DABC"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3.8. </w:t>
      </w:r>
      <w:r w:rsidRPr="003A1724">
        <w:rPr>
          <w:rFonts w:asciiTheme="majorBidi" w:hAnsiTheme="majorBidi" w:cstheme="majorBidi"/>
          <w:sz w:val="26"/>
          <w:szCs w:val="26"/>
        </w:rPr>
        <w:tab/>
        <w:t>Ja PĀRDEVĒJS kavē Līguma 1.2.punktā noteikto Preces piegādes termiņu, tad maksā PIRCĒJAM Līguma 5.1.punktā noteiktos kavējuma procentus.</w:t>
      </w:r>
    </w:p>
    <w:p w:rsidR="00B333D2" w:rsidRPr="003A1724" w:rsidP="00B333D2" w14:paraId="082F1047"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3.9. </w:t>
      </w:r>
      <w:r w:rsidRPr="003A1724">
        <w:rPr>
          <w:rFonts w:asciiTheme="majorBidi" w:hAnsiTheme="majorBidi" w:cstheme="majorBidi"/>
          <w:sz w:val="26"/>
          <w:szCs w:val="26"/>
        </w:rPr>
        <w:tab/>
        <w:t>PĀRDEVĒJS uzņemas visu risku, kas saistīts ar Preces pilnīgu vai daļēju bojāeju vai bojāšanos līdz Preces pavadzīmes – rēķina abpusējai parakstīšanas dienai.</w:t>
      </w:r>
    </w:p>
    <w:p w:rsidR="00B333D2" w:rsidRPr="003A1724" w:rsidP="00B333D2" w14:paraId="10902D31"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3.10. PIRCĒJAM jebkurā brīdī, pirms 3.5.punktā minētās Preces pavadzīmes – rēķina parakstīšanas, ir tiesības pieaicināt ekspertu, vai nosūtīt Preci ekspertīzei, kas sniedz atzinumu par Preci. Ja Prece ir kvalitatīva un atbilst Līguma nosacījumiem, izdevumus par ekspertīzi sedz PIRCĒJS, ja nekvalitatīva vai neatbilst Līguma nosacījumiem, izdevumus sedz PĀRDEVĒJS.</w:t>
      </w:r>
    </w:p>
    <w:p w:rsidR="00B333D2" w:rsidRPr="003A1724" w:rsidP="00B333D2" w14:paraId="06226986" w14:textId="77777777">
      <w:pPr>
        <w:ind w:left="567" w:hanging="567"/>
        <w:jc w:val="both"/>
        <w:rPr>
          <w:rFonts w:asciiTheme="majorBidi" w:hAnsiTheme="majorBidi" w:cstheme="majorBidi"/>
          <w:b/>
          <w:bCs w:val="0"/>
          <w:sz w:val="26"/>
          <w:szCs w:val="26"/>
        </w:rPr>
      </w:pPr>
    </w:p>
    <w:p w:rsidR="00B333D2" w:rsidRPr="003A1724" w:rsidP="00B333D2" w14:paraId="71370069" w14:textId="77777777">
      <w:pPr>
        <w:jc w:val="center"/>
        <w:rPr>
          <w:rFonts w:asciiTheme="majorBidi" w:hAnsiTheme="majorBidi" w:cstheme="majorBidi"/>
          <w:b/>
          <w:sz w:val="26"/>
          <w:szCs w:val="26"/>
        </w:rPr>
      </w:pPr>
      <w:r w:rsidRPr="003A1724">
        <w:rPr>
          <w:rFonts w:asciiTheme="majorBidi" w:hAnsiTheme="majorBidi" w:cstheme="majorBidi"/>
          <w:b/>
          <w:sz w:val="26"/>
          <w:szCs w:val="26"/>
        </w:rPr>
        <w:t>4. PREČU KVALITĀTE UN GARANTIJA</w:t>
      </w:r>
    </w:p>
    <w:p w:rsidR="00B333D2" w:rsidRPr="003A1724" w:rsidP="00B333D2" w14:paraId="6617A7F7"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4.1. </w:t>
      </w:r>
      <w:r w:rsidRPr="003A1724">
        <w:rPr>
          <w:rFonts w:asciiTheme="majorBidi" w:hAnsiTheme="majorBidi" w:cstheme="majorBidi"/>
          <w:sz w:val="26"/>
          <w:szCs w:val="26"/>
        </w:rPr>
        <w:tab/>
        <w:t>PĀRDEVĒJS piegādā Preci, kas atbilst Līguma nosacījumiem. Prece neatbilst Līguma nosacījumiem, ja iestājas kāds no šādiem apstākļiem:</w:t>
      </w:r>
    </w:p>
    <w:p w:rsidR="00B333D2" w:rsidRPr="003A1724" w:rsidP="00B333D2" w14:paraId="34939742" w14:textId="77777777">
      <w:pPr>
        <w:tabs>
          <w:tab w:val="left" w:pos="1418"/>
        </w:tabs>
        <w:ind w:left="1134" w:hanging="567"/>
        <w:jc w:val="both"/>
        <w:rPr>
          <w:rFonts w:asciiTheme="majorBidi" w:hAnsiTheme="majorBidi" w:cstheme="majorBidi"/>
          <w:sz w:val="26"/>
          <w:szCs w:val="26"/>
        </w:rPr>
      </w:pPr>
      <w:r w:rsidRPr="003A1724">
        <w:rPr>
          <w:rFonts w:asciiTheme="majorBidi" w:hAnsiTheme="majorBidi" w:cstheme="majorBidi"/>
          <w:sz w:val="26"/>
          <w:szCs w:val="26"/>
        </w:rPr>
        <w:t>4.1.1. Prece neatbilst Līgumā, tās pielikumos vai normatīvajos aktos noteiktajām prasībām;</w:t>
      </w:r>
    </w:p>
    <w:p w:rsidR="00B333D2" w:rsidRPr="003A1724" w:rsidP="00B333D2" w14:paraId="1D1E815E" w14:textId="77777777">
      <w:pPr>
        <w:tabs>
          <w:tab w:val="left" w:pos="1418"/>
        </w:tabs>
        <w:ind w:left="1134" w:hanging="567"/>
        <w:jc w:val="both"/>
        <w:rPr>
          <w:rFonts w:asciiTheme="majorBidi" w:hAnsiTheme="majorBidi" w:cstheme="majorBidi"/>
          <w:sz w:val="26"/>
          <w:szCs w:val="26"/>
        </w:rPr>
      </w:pPr>
      <w:r w:rsidRPr="003A1724">
        <w:rPr>
          <w:rFonts w:asciiTheme="majorBidi" w:hAnsiTheme="majorBidi" w:cstheme="majorBidi"/>
          <w:sz w:val="26"/>
          <w:szCs w:val="26"/>
        </w:rPr>
        <w:t>4.1.2. Prece nav derīga atbilstoši tās lietošanas mērķim;</w:t>
      </w:r>
    </w:p>
    <w:p w:rsidR="00B333D2" w:rsidRPr="003A1724" w:rsidP="00B333D2" w14:paraId="3655A414" w14:textId="77777777">
      <w:pPr>
        <w:tabs>
          <w:tab w:val="left" w:pos="1418"/>
        </w:tabs>
        <w:ind w:left="1134" w:hanging="567"/>
        <w:jc w:val="both"/>
        <w:rPr>
          <w:rFonts w:asciiTheme="majorBidi" w:hAnsiTheme="majorBidi" w:cstheme="majorBidi"/>
          <w:sz w:val="26"/>
          <w:szCs w:val="26"/>
        </w:rPr>
      </w:pPr>
      <w:r w:rsidRPr="003A1724">
        <w:rPr>
          <w:rFonts w:asciiTheme="majorBidi" w:hAnsiTheme="majorBidi" w:cstheme="majorBidi"/>
          <w:sz w:val="26"/>
          <w:szCs w:val="26"/>
        </w:rPr>
        <w:t>4.1.3. Prece neatbilst īpašībām vai tās komplektācija neatbilst tai komplektācijai, kādu Līguma slēgšanas laikā PĀRDEVĒJS uzrādījis ar Preces paraugiem vai modeļiem PIRCĒJAM;</w:t>
      </w:r>
    </w:p>
    <w:p w:rsidR="00B333D2" w:rsidRPr="003A1724" w:rsidP="00B333D2" w14:paraId="0E845E32" w14:textId="77777777">
      <w:pPr>
        <w:tabs>
          <w:tab w:val="left" w:pos="1418"/>
        </w:tabs>
        <w:ind w:left="1134" w:hanging="567"/>
        <w:jc w:val="both"/>
        <w:rPr>
          <w:rFonts w:asciiTheme="majorBidi" w:hAnsiTheme="majorBidi" w:cstheme="majorBidi"/>
          <w:sz w:val="26"/>
          <w:szCs w:val="26"/>
        </w:rPr>
      </w:pPr>
      <w:r w:rsidRPr="003A1724">
        <w:rPr>
          <w:rFonts w:asciiTheme="majorBidi" w:hAnsiTheme="majorBidi" w:cstheme="majorBidi"/>
          <w:sz w:val="26"/>
          <w:szCs w:val="26"/>
        </w:rPr>
        <w:t>4.1.4. par Preci sniegta maldinoša, nepatiesa, nepilnīga vai neskaidra (nesalasāma) informācija (lietošanas noteikumi u.c.) vai tā nav sniegta vispār un tāpēc Preci nav iespējams lietot tam paredzētajam nolūkam.</w:t>
      </w:r>
    </w:p>
    <w:p w:rsidR="00B333D2" w:rsidRPr="003A1724" w:rsidP="00B333D2" w14:paraId="071E7038" w14:textId="3C743C4D">
      <w:pPr>
        <w:tabs>
          <w:tab w:val="left" w:pos="567"/>
        </w:tabs>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4.2.  PĀRDEVĒJS </w:t>
      </w:r>
      <w:r w:rsidRPr="003A1724">
        <w:rPr>
          <w:rFonts w:asciiTheme="majorBidi" w:hAnsiTheme="majorBidi" w:cstheme="majorBidi"/>
          <w:bCs w:val="0"/>
          <w:sz w:val="26"/>
          <w:szCs w:val="26"/>
          <w:lang w:eastAsia="lv-LV"/>
        </w:rPr>
        <w:t>nodrošina palīdzības dienestu, kurš pieejams darba dienās laikā no plkst.</w:t>
      </w:r>
      <w:r w:rsidR="004E0CA9">
        <w:rPr>
          <w:rFonts w:asciiTheme="majorBidi" w:hAnsiTheme="majorBidi" w:cstheme="majorBidi"/>
          <w:bCs w:val="0"/>
          <w:sz w:val="26"/>
          <w:szCs w:val="26"/>
          <w:lang w:eastAsia="lv-LV"/>
        </w:rPr>
        <w:t xml:space="preserve"> </w:t>
      </w:r>
      <w:r w:rsidRPr="003A1724">
        <w:rPr>
          <w:rFonts w:asciiTheme="majorBidi" w:hAnsiTheme="majorBidi" w:cstheme="majorBidi"/>
          <w:bCs w:val="0"/>
          <w:sz w:val="26"/>
          <w:szCs w:val="26"/>
          <w:lang w:eastAsia="lv-LV"/>
        </w:rPr>
        <w:t>9.00 līdz 17.00.</w:t>
      </w:r>
    </w:p>
    <w:p w:rsidR="00B333D2" w:rsidRPr="006D1598" w:rsidP="00B333D2" w14:paraId="35C3D5D5" w14:textId="77777777">
      <w:pPr>
        <w:ind w:left="567" w:hanging="567"/>
        <w:jc w:val="both"/>
        <w:rPr>
          <w:rFonts w:asciiTheme="majorBidi" w:hAnsiTheme="majorBidi" w:cstheme="majorBidi"/>
          <w:bCs w:val="0"/>
          <w:sz w:val="26"/>
          <w:szCs w:val="26"/>
          <w:lang w:eastAsia="lv-LV"/>
        </w:rPr>
      </w:pPr>
      <w:r w:rsidRPr="003A1724">
        <w:rPr>
          <w:rFonts w:asciiTheme="majorBidi" w:hAnsiTheme="majorBidi" w:cstheme="majorBidi"/>
          <w:sz w:val="26"/>
          <w:szCs w:val="26"/>
        </w:rPr>
        <w:t xml:space="preserve">4.3. </w:t>
      </w:r>
      <w:r w:rsidRPr="003A1724">
        <w:rPr>
          <w:rFonts w:asciiTheme="majorBidi" w:hAnsiTheme="majorBidi" w:cstheme="majorBidi"/>
          <w:sz w:val="26"/>
          <w:szCs w:val="26"/>
        </w:rPr>
        <w:tab/>
        <w:t xml:space="preserve">Precei ir </w:t>
      </w:r>
      <w:r w:rsidRPr="003A1724">
        <w:rPr>
          <w:rFonts w:asciiTheme="majorBidi" w:hAnsiTheme="majorBidi" w:cstheme="majorBidi"/>
          <w:bCs w:val="0"/>
          <w:sz w:val="26"/>
          <w:szCs w:val="26"/>
          <w:lang w:eastAsia="lv-LV"/>
        </w:rPr>
        <w:t>3 (trīs) gadi</w:t>
      </w:r>
      <w:r w:rsidRPr="003A1724">
        <w:rPr>
          <w:rFonts w:asciiTheme="majorBidi" w:hAnsiTheme="majorBidi" w:cstheme="majorBidi"/>
          <w:sz w:val="26"/>
          <w:szCs w:val="26"/>
        </w:rPr>
        <w:t xml:space="preserve"> garantijas termiņš no Preces pavadzīmes – rēķina Līdzēju abpusējas parakstīšanas dienas, </w:t>
      </w:r>
      <w:r w:rsidRPr="003A1724">
        <w:rPr>
          <w:rFonts w:asciiTheme="majorBidi" w:hAnsiTheme="majorBidi" w:cstheme="majorBidi"/>
          <w:bCs w:val="0"/>
          <w:i/>
          <w:iCs/>
          <w:sz w:val="26"/>
          <w:szCs w:val="26"/>
          <w:lang w:eastAsia="lv-LV"/>
        </w:rPr>
        <w:t>onsite</w:t>
      </w:r>
      <w:r w:rsidRPr="003A1724">
        <w:rPr>
          <w:rFonts w:asciiTheme="majorBidi" w:hAnsiTheme="majorBidi" w:cstheme="majorBidi"/>
          <w:bCs w:val="0"/>
          <w:sz w:val="26"/>
          <w:szCs w:val="26"/>
          <w:lang w:eastAsia="lv-LV"/>
        </w:rPr>
        <w:t xml:space="preserve"> ar bojājumu novēršanu</w:t>
      </w:r>
      <w:r w:rsidRPr="006D1598">
        <w:rPr>
          <w:rFonts w:asciiTheme="majorBidi" w:hAnsiTheme="majorBidi" w:cstheme="majorBidi"/>
          <w:bCs w:val="0"/>
          <w:sz w:val="26"/>
          <w:szCs w:val="26"/>
          <w:lang w:eastAsia="lv-LV"/>
        </w:rPr>
        <w:t xml:space="preserve"> 5 (piecu) darba dienu laikā. </w:t>
      </w:r>
    </w:p>
    <w:p w:rsidR="00B333D2" w:rsidRPr="003A1724" w:rsidP="00B333D2" w14:paraId="34EF1CC7"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4.4.</w:t>
      </w:r>
      <w:r w:rsidRPr="003A1724">
        <w:rPr>
          <w:rFonts w:asciiTheme="majorBidi" w:hAnsiTheme="majorBidi" w:cstheme="majorBidi"/>
          <w:sz w:val="26"/>
          <w:szCs w:val="26"/>
        </w:rPr>
        <w:tab/>
        <w:t>Garantijas termiņa laikā, par Preces trūkumiem PIRCĒJS sagatavo aktu un 5 (piecu) darba dienu laikā no trūkumu konstatēšanas dienas iesniedz to PĀRDEVĒJAM.</w:t>
      </w:r>
    </w:p>
    <w:p w:rsidR="00B333D2" w:rsidRPr="003A1724" w:rsidP="00B333D2" w14:paraId="542FD44F"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4.5.</w:t>
      </w:r>
      <w:r w:rsidRPr="003A1724">
        <w:rPr>
          <w:rFonts w:asciiTheme="majorBidi" w:hAnsiTheme="majorBidi" w:cstheme="majorBidi"/>
          <w:sz w:val="26"/>
          <w:szCs w:val="26"/>
        </w:rPr>
        <w:tab/>
        <w:t>Ja Līdzējiem rodas domstarpības Preces trūkumu novērtējumā vai jautājumos, kas saistīti ar Preces garantiju, tie, savstarpēji vienojoties, ir tiesīgi pieaicināt neatkarīgus ekspertus (speciālistus), kuru slēdziens būs saistošs Līdzējiem. Ja ekspertu (speciālistu) slēdzienā konstatēti Preces trūkumi, PĀRDEVĒJS sedz visus PIRCĒJA izdevumus par slēdziena sagatavošanu.</w:t>
      </w:r>
    </w:p>
    <w:p w:rsidR="00B333D2" w:rsidRPr="003A1724" w:rsidP="00B333D2" w14:paraId="49F0C89E" w14:textId="77777777">
      <w:pPr>
        <w:ind w:left="567" w:hanging="567"/>
        <w:jc w:val="both"/>
        <w:rPr>
          <w:rFonts w:asciiTheme="majorBidi" w:hAnsiTheme="majorBidi" w:cstheme="majorBidi"/>
          <w:sz w:val="26"/>
          <w:szCs w:val="26"/>
          <w:lang w:eastAsia="lv-LV"/>
        </w:rPr>
      </w:pPr>
      <w:r w:rsidRPr="003A1724">
        <w:rPr>
          <w:rFonts w:asciiTheme="majorBidi" w:hAnsiTheme="majorBidi" w:cstheme="majorBidi"/>
          <w:sz w:val="26"/>
          <w:szCs w:val="26"/>
        </w:rPr>
        <w:t xml:space="preserve">4.6. </w:t>
      </w:r>
      <w:r w:rsidRPr="003A1724">
        <w:rPr>
          <w:rFonts w:asciiTheme="majorBidi" w:hAnsiTheme="majorBidi" w:cstheme="majorBidi"/>
          <w:sz w:val="26"/>
          <w:szCs w:val="26"/>
          <w:lang w:eastAsia="lv-LV"/>
        </w:rPr>
        <w:t xml:space="preserve">Maksimālais reakcijas laiks, kurā PĀRDEVĒJS atsaucas ar problēmas risinājumu uz PIRCĒJA izsaukumu vai pieteikumu visai piegādātajai tehnikai nav lielāks par 8 (astoņām) stundām Rīgas teritorijā un 16 (sešpadsmit) stundām pārējā Latvijas Republikas teritorijā. Reakcijas laikā PĀRDEVĒJS informē PIRCĒJA </w:t>
      </w:r>
      <w:r w:rsidRPr="003A1724">
        <w:rPr>
          <w:rFonts w:asciiTheme="majorBidi" w:hAnsiTheme="majorBidi" w:cstheme="majorBidi"/>
          <w:sz w:val="26"/>
          <w:szCs w:val="26"/>
          <w:lang w:eastAsia="lv-LV"/>
        </w:rPr>
        <w:t xml:space="preserve">kontaktpersonu par iespējamo bojājumu iemeslu, kā arī plānotajiem to novēršanas termiņiem. </w:t>
      </w:r>
    </w:p>
    <w:p w:rsidR="00B333D2" w:rsidRPr="003A1724" w:rsidP="00B333D2" w14:paraId="354D4125" w14:textId="77777777">
      <w:pPr>
        <w:ind w:left="567" w:hanging="567"/>
        <w:jc w:val="both"/>
        <w:rPr>
          <w:rFonts w:asciiTheme="majorBidi" w:hAnsiTheme="majorBidi" w:cstheme="majorBidi"/>
          <w:sz w:val="26"/>
          <w:szCs w:val="26"/>
          <w:lang w:eastAsia="lv-LV"/>
        </w:rPr>
      </w:pPr>
      <w:r w:rsidRPr="003A1724">
        <w:rPr>
          <w:rFonts w:asciiTheme="majorBidi" w:hAnsiTheme="majorBidi" w:cstheme="majorBidi"/>
          <w:sz w:val="26"/>
          <w:szCs w:val="26"/>
        </w:rPr>
        <w:t xml:space="preserve">4.7. </w:t>
      </w:r>
      <w:r w:rsidRPr="003A1724">
        <w:rPr>
          <w:rFonts w:asciiTheme="majorBidi" w:hAnsiTheme="majorBidi" w:cstheme="majorBidi"/>
          <w:sz w:val="26"/>
          <w:szCs w:val="26"/>
        </w:rPr>
        <w:tab/>
        <w:t xml:space="preserve">Garantijas darbības laikā PĀRDEVĒJS konstatētos Preces bojājumus par saviem līdzekļiem novērš </w:t>
      </w:r>
      <w:r w:rsidRPr="003A1724">
        <w:rPr>
          <w:rFonts w:asciiTheme="majorBidi" w:hAnsiTheme="majorBidi" w:cstheme="majorBidi"/>
          <w:sz w:val="26"/>
          <w:szCs w:val="26"/>
          <w:lang w:eastAsia="lv-LV"/>
        </w:rPr>
        <w:t xml:space="preserve">ne vēlāk kā 5 (piecu) darba dienu laikā </w:t>
      </w:r>
      <w:r w:rsidRPr="003A1724">
        <w:rPr>
          <w:rFonts w:asciiTheme="majorBidi" w:hAnsiTheme="majorBidi" w:cstheme="majorBidi"/>
          <w:sz w:val="26"/>
          <w:szCs w:val="26"/>
        </w:rPr>
        <w:t>no PIRCĒJA pieteikuma vai izsaukuma par bojājumu saņemšanas dienas</w:t>
      </w:r>
      <w:r w:rsidRPr="003A1724">
        <w:rPr>
          <w:rFonts w:asciiTheme="majorBidi" w:hAnsiTheme="majorBidi" w:cstheme="majorBidi"/>
          <w:sz w:val="26"/>
          <w:szCs w:val="26"/>
          <w:lang w:eastAsia="lv-LV"/>
        </w:rPr>
        <w:t xml:space="preserve"> visā Latvijas Republikas teritorijā, PĀRDEVĒJA pārstāvim ierodoties Preces piegādes vietā. Ja Preces defektu nav iespējams novērst iepriekšminētajā laikā, Preci uz remonta laiku nomaina ar Preci, kas pēc tehniskajiem parametriem ir līdzvērtīga bojātajai vai labāka.</w:t>
      </w:r>
    </w:p>
    <w:p w:rsidR="00B333D2" w:rsidRPr="003A1724" w:rsidP="00B333D2" w14:paraId="6FC909EC" w14:textId="77777777">
      <w:pPr>
        <w:ind w:left="567" w:hanging="567"/>
        <w:jc w:val="both"/>
        <w:rPr>
          <w:rFonts w:asciiTheme="majorBidi" w:hAnsiTheme="majorBidi" w:cstheme="majorBidi"/>
          <w:bCs w:val="0"/>
          <w:sz w:val="26"/>
          <w:szCs w:val="26"/>
          <w:lang w:eastAsia="lv-LV"/>
        </w:rPr>
      </w:pPr>
      <w:r w:rsidRPr="003A1724">
        <w:rPr>
          <w:rFonts w:asciiTheme="majorBidi" w:hAnsiTheme="majorBidi" w:cstheme="majorBidi"/>
          <w:sz w:val="26"/>
          <w:szCs w:val="26"/>
        </w:rPr>
        <w:t xml:space="preserve">4.8. </w:t>
      </w:r>
      <w:r w:rsidRPr="003A1724">
        <w:rPr>
          <w:rFonts w:asciiTheme="majorBidi" w:hAnsiTheme="majorBidi" w:cstheme="majorBidi"/>
          <w:sz w:val="26"/>
          <w:szCs w:val="26"/>
        </w:rPr>
        <w:tab/>
      </w:r>
      <w:r w:rsidRPr="003A1724">
        <w:rPr>
          <w:rFonts w:asciiTheme="majorBidi" w:hAnsiTheme="majorBidi" w:cstheme="majorBidi"/>
          <w:bCs w:val="0"/>
          <w:sz w:val="26"/>
          <w:szCs w:val="26"/>
          <w:lang w:eastAsia="lv-LV"/>
        </w:rPr>
        <w:t>Visā garantijas termiņa laikā ir spēkā ražotāja garantija, kas sevī ietver defektīvo komponenšu nomaiņu vai remontu.</w:t>
      </w:r>
    </w:p>
    <w:p w:rsidR="00B333D2" w:rsidRPr="003A1724" w:rsidP="00B333D2" w14:paraId="0E8E88A4"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4.9.  Ja PĀRDEVĒJS saskaņā ar Līguma 4.6. un 4.7.punktā noteikto kārtību nav atsaucies uz problēmas risinājumu vai nav novērsis Preces bojājumus, PIRCĒJS patstāvīgi vai, pieaicinot trešās personas, ir tiesīgs novērst Preces bojājumus bez PĀRDEVĒJA saskaņojuma. PĀRDEVĒJS šajā gadījumā atlīdzina PIRCĒJAM visus radušos zaudējumus un izdevumus.</w:t>
      </w:r>
    </w:p>
    <w:p w:rsidR="00B333D2" w:rsidRPr="003A1724" w:rsidP="00B333D2" w14:paraId="0D1CB042"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4.10.</w:t>
      </w:r>
      <w:r w:rsidRPr="003A1724">
        <w:rPr>
          <w:rFonts w:asciiTheme="majorBidi" w:hAnsiTheme="majorBidi" w:cstheme="majorBidi"/>
          <w:sz w:val="26"/>
          <w:szCs w:val="26"/>
        </w:rPr>
        <w:tab/>
        <w:t xml:space="preserve">Līguma 4.3.punktā noteiktie garantijas termiņi nesaglabājas, ja Preces trūkumi (defekti) radušies </w:t>
      </w:r>
      <w:r w:rsidRPr="003A1724">
        <w:rPr>
          <w:rFonts w:asciiTheme="majorBidi" w:hAnsiTheme="majorBidi" w:cstheme="majorBidi"/>
          <w:caps/>
          <w:sz w:val="26"/>
          <w:szCs w:val="26"/>
        </w:rPr>
        <w:t>Pircēja</w:t>
      </w:r>
      <w:r w:rsidRPr="003A1724">
        <w:rPr>
          <w:rFonts w:asciiTheme="majorBidi" w:hAnsiTheme="majorBidi" w:cstheme="majorBidi"/>
          <w:sz w:val="26"/>
          <w:szCs w:val="26"/>
        </w:rPr>
        <w:t xml:space="preserve"> vainas dēļ.</w:t>
      </w:r>
    </w:p>
    <w:p w:rsidR="00B333D2" w:rsidRPr="003A1724" w:rsidP="00B333D2" w14:paraId="20A27BB1"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4.11. </w:t>
      </w:r>
      <w:r w:rsidRPr="003A1724">
        <w:rPr>
          <w:rFonts w:asciiTheme="majorBidi" w:hAnsiTheme="majorBidi" w:cstheme="majorBidi"/>
          <w:bCs w:val="0"/>
          <w:sz w:val="26"/>
          <w:szCs w:val="26"/>
          <w:lang w:eastAsia="lv-LV"/>
        </w:rPr>
        <w:t xml:space="preserve">Pircēja </w:t>
      </w:r>
      <w:r w:rsidRPr="003A1724">
        <w:rPr>
          <w:rFonts w:asciiTheme="majorBidi" w:hAnsiTheme="majorBidi" w:cstheme="majorBidi"/>
          <w:bCs w:val="0"/>
          <w:i/>
          <w:iCs/>
          <w:sz w:val="26"/>
          <w:szCs w:val="26"/>
          <w:lang w:eastAsia="lv-LV"/>
        </w:rPr>
        <w:t>onsite</w:t>
      </w:r>
      <w:r w:rsidRPr="003A1724">
        <w:rPr>
          <w:rFonts w:asciiTheme="majorBidi" w:hAnsiTheme="majorBidi" w:cstheme="majorBidi"/>
          <w:bCs w:val="0"/>
          <w:sz w:val="26"/>
          <w:szCs w:val="26"/>
          <w:lang w:eastAsia="lv-LV"/>
        </w:rPr>
        <w:t xml:space="preserve"> apkalpošana (reaģēšana un problēmu reģistrēšana, iekārtas diagnostika, defektīvās biroja tehnikas nogādāšana servisa centram un atpakaļ PIRCĒJAM vai remonts) ir PĀRDEVĒJA kompetencē un ir īstenojama ar tādu apkalpošanas procedūru, kura nodrošina ražotāja garantijas saglabāšanu visā Tehniskajā specifikācijā noteikto ražotāja garantijas laiku. </w:t>
      </w:r>
    </w:p>
    <w:p w:rsidR="00B333D2" w:rsidRPr="003A1724" w:rsidP="00B333D2" w14:paraId="146FF31F"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4.12. Līguma noteikumiem neatbilstošas vai nekvalitatīvas Preces nodošana PĀRDEVĒJAM vai Preces nomaiņa uz jaunu tiek veikta Līguma 1.1.punktā noteiktajā Preces piegādes vietā, ja Līdzēji nav vienojušies citādi. Nekvalitatīvu vai Līguma noteikumiem neatbilstošu Preci var apmainīt visā garantijas perioda laikā.</w:t>
      </w:r>
    </w:p>
    <w:p w:rsidR="00B333D2" w:rsidRPr="003A1724" w:rsidP="00B333D2" w14:paraId="25CE9A1F" w14:textId="77777777">
      <w:pPr>
        <w:ind w:left="567" w:hanging="567"/>
        <w:jc w:val="both"/>
        <w:rPr>
          <w:rFonts w:asciiTheme="majorBidi" w:hAnsiTheme="majorBidi" w:cstheme="majorBidi"/>
          <w:bCs w:val="0"/>
          <w:sz w:val="26"/>
          <w:szCs w:val="26"/>
        </w:rPr>
      </w:pPr>
      <w:r w:rsidRPr="003A1724">
        <w:rPr>
          <w:rFonts w:asciiTheme="majorBidi" w:hAnsiTheme="majorBidi" w:cstheme="majorBidi"/>
          <w:bCs w:val="0"/>
          <w:sz w:val="26"/>
          <w:szCs w:val="26"/>
        </w:rPr>
        <w:t>4.13.</w:t>
      </w:r>
      <w:r w:rsidRPr="003A1724">
        <w:rPr>
          <w:rFonts w:asciiTheme="majorBidi" w:hAnsiTheme="majorBidi" w:cstheme="majorBidi"/>
          <w:bCs w:val="0"/>
          <w:sz w:val="26"/>
          <w:szCs w:val="26"/>
        </w:rPr>
        <w:tab/>
        <w:t xml:space="preserve">Ar kvalitatīvu Preci Līguma ietvaros saprotama Prece, kas atbilst izgatavotājrūpnīcas spēkā esošajiem ekspluatācijas un kvalitātes standartiem, kā arī spēkā esošiem normatīvajiem aktiem. Gadījumos, kad to paredz normatīvie akti vai ražotājs, Preces kvalitātei jābūt apstiprinātai ar ražotāja atbilstības sertifikātu. Sertifikāta kopijai pēc PIRCĒJA pieprasījuma ir jābūt pievienotai Precei. </w:t>
      </w:r>
      <w:r w:rsidRPr="003A1724">
        <w:rPr>
          <w:rFonts w:asciiTheme="majorBidi" w:hAnsiTheme="majorBidi" w:cstheme="majorBidi"/>
          <w:iCs/>
          <w:sz w:val="26"/>
          <w:szCs w:val="26"/>
        </w:rPr>
        <w:t>PĀRDEVĒJS</w:t>
      </w:r>
      <w:r w:rsidRPr="003A1724">
        <w:rPr>
          <w:rFonts w:asciiTheme="majorBidi" w:hAnsiTheme="majorBidi" w:cstheme="majorBidi"/>
          <w:bCs w:val="0"/>
          <w:sz w:val="26"/>
          <w:szCs w:val="26"/>
        </w:rPr>
        <w:t xml:space="preserve"> uzrāda PIRCĒJAM sertifikāta oriģinālu vai notariāli apliecinātu kopiju nekavējoties pēc PIRCĒJA pieprasījuma.</w:t>
      </w:r>
    </w:p>
    <w:p w:rsidR="00B333D2" w:rsidRPr="003A1724" w:rsidP="00B333D2" w14:paraId="01FB5109" w14:textId="77777777">
      <w:pPr>
        <w:jc w:val="center"/>
        <w:rPr>
          <w:rFonts w:asciiTheme="majorBidi" w:hAnsiTheme="majorBidi" w:cstheme="majorBidi"/>
          <w:b/>
          <w:bCs w:val="0"/>
          <w:sz w:val="26"/>
          <w:szCs w:val="26"/>
        </w:rPr>
      </w:pPr>
    </w:p>
    <w:p w:rsidR="00B333D2" w:rsidRPr="003A1724" w:rsidP="00B333D2" w14:paraId="21607B79" w14:textId="77777777">
      <w:pPr>
        <w:ind w:left="567" w:hanging="567"/>
        <w:jc w:val="center"/>
        <w:rPr>
          <w:rFonts w:asciiTheme="majorBidi" w:hAnsiTheme="majorBidi" w:cstheme="majorBidi"/>
          <w:b/>
          <w:bCs w:val="0"/>
          <w:sz w:val="26"/>
          <w:szCs w:val="26"/>
        </w:rPr>
      </w:pPr>
      <w:r w:rsidRPr="003A1724">
        <w:rPr>
          <w:rFonts w:asciiTheme="majorBidi" w:hAnsiTheme="majorBidi" w:cstheme="majorBidi"/>
          <w:b/>
          <w:bCs w:val="0"/>
          <w:sz w:val="26"/>
          <w:szCs w:val="26"/>
        </w:rPr>
        <w:t xml:space="preserve">5. </w:t>
      </w:r>
      <w:r w:rsidRPr="003A1724">
        <w:rPr>
          <w:rFonts w:asciiTheme="majorBidi" w:hAnsiTheme="majorBidi" w:cstheme="majorBidi"/>
          <w:b/>
          <w:sz w:val="26"/>
          <w:szCs w:val="26"/>
        </w:rPr>
        <w:t>LĪGUMSODI</w:t>
      </w:r>
    </w:p>
    <w:p w:rsidR="00B333D2" w:rsidRPr="003A1724" w:rsidP="00B333D2" w14:paraId="0D6D8317" w14:textId="77777777">
      <w:pPr>
        <w:ind w:left="567" w:hanging="567"/>
        <w:jc w:val="both"/>
        <w:rPr>
          <w:rFonts w:asciiTheme="majorBidi" w:hAnsiTheme="majorBidi" w:cstheme="majorBidi"/>
          <w:sz w:val="26"/>
          <w:szCs w:val="26"/>
        </w:rPr>
      </w:pPr>
      <w:r w:rsidRPr="003A1724">
        <w:rPr>
          <w:rFonts w:asciiTheme="majorBidi" w:hAnsiTheme="majorBidi" w:cstheme="majorBidi"/>
          <w:bCs w:val="0"/>
          <w:sz w:val="26"/>
          <w:szCs w:val="26"/>
        </w:rPr>
        <w:t>5.1.</w:t>
      </w:r>
      <w:r w:rsidRPr="003A1724">
        <w:rPr>
          <w:rFonts w:asciiTheme="majorBidi" w:hAnsiTheme="majorBidi" w:cstheme="majorBidi"/>
          <w:bCs w:val="0"/>
          <w:sz w:val="26"/>
          <w:szCs w:val="26"/>
        </w:rPr>
        <w:tab/>
      </w:r>
      <w:r w:rsidRPr="003A1724">
        <w:rPr>
          <w:rFonts w:asciiTheme="majorBidi" w:hAnsiTheme="majorBidi" w:cstheme="majorBidi"/>
          <w:sz w:val="26"/>
          <w:szCs w:val="26"/>
        </w:rPr>
        <w:t>Ja PĀRDEVĒJS piegādā preci vēlāk par Līguma 1.2. un 3.1.punktā noteikto termiņu, tad maksā PIRCĒJAM kavējuma procentus 0,5% (</w:t>
      </w:r>
      <w:r w:rsidRPr="003A1724">
        <w:rPr>
          <w:rFonts w:asciiTheme="majorBidi" w:hAnsiTheme="majorBidi" w:cstheme="majorBidi"/>
          <w:bCs w:val="0"/>
          <w:sz w:val="26"/>
          <w:szCs w:val="26"/>
        </w:rPr>
        <w:t>piecas desmitdaļas procenta</w:t>
      </w:r>
      <w:r w:rsidRPr="003A1724">
        <w:rPr>
          <w:rFonts w:asciiTheme="majorBidi" w:hAnsiTheme="majorBidi" w:cstheme="majorBidi"/>
          <w:sz w:val="26"/>
          <w:szCs w:val="26"/>
        </w:rPr>
        <w:t xml:space="preserve">) apmērā no Līguma kopējās summas par katru nokavēto darba dienu, bet </w:t>
      </w:r>
      <w:r w:rsidRPr="003A1724">
        <w:rPr>
          <w:rFonts w:asciiTheme="majorBidi" w:hAnsiTheme="majorBidi" w:cstheme="majorBidi"/>
          <w:bCs w:val="0"/>
          <w:sz w:val="26"/>
          <w:szCs w:val="26"/>
        </w:rPr>
        <w:t xml:space="preserve">ne vairāk kā 10% (desmit procentus) no Līguma kopējās summas, </w:t>
      </w:r>
      <w:r w:rsidRPr="003A1724">
        <w:rPr>
          <w:rFonts w:asciiTheme="majorBidi" w:hAnsiTheme="majorBidi" w:cstheme="majorBidi"/>
          <w:sz w:val="26"/>
          <w:szCs w:val="26"/>
        </w:rPr>
        <w:t xml:space="preserve">ja </w:t>
      </w:r>
      <w:r w:rsidRPr="003A1724">
        <w:rPr>
          <w:rFonts w:asciiTheme="majorBidi" w:hAnsiTheme="majorBidi" w:cstheme="majorBidi"/>
          <w:bCs w:val="0"/>
          <w:sz w:val="26"/>
          <w:szCs w:val="26"/>
        </w:rPr>
        <w:t>PIRCĒJ</w:t>
      </w:r>
      <w:r w:rsidRPr="003A1724">
        <w:rPr>
          <w:rFonts w:asciiTheme="majorBidi" w:hAnsiTheme="majorBidi" w:cstheme="majorBidi"/>
          <w:sz w:val="26"/>
          <w:szCs w:val="26"/>
        </w:rPr>
        <w:t xml:space="preserve">S to pieprasa. </w:t>
      </w:r>
    </w:p>
    <w:p w:rsidR="00B333D2" w:rsidRPr="003A1724" w:rsidP="00B333D2" w14:paraId="3D4AC154"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5.2. </w:t>
      </w:r>
      <w:r w:rsidRPr="003A1724">
        <w:rPr>
          <w:rFonts w:asciiTheme="majorBidi" w:hAnsiTheme="majorBidi" w:cstheme="majorBidi"/>
          <w:sz w:val="26"/>
          <w:szCs w:val="26"/>
        </w:rPr>
        <w:tab/>
        <w:t xml:space="preserve">Ja PĀRDEVĒJS ir piegādājis nekvalitatīvu vai neatbilstošu Preci veiktajam pasūtījumam, tad maksā PIRCĒJAM līgumsodu 10% (desmit procentu) apmērā no nekvalitatīvās vai neatbilstoši veiktajam pasūtījumam piegādātās Preces summas un atlīdzina visus radušos zaudējumus, ja </w:t>
      </w:r>
      <w:r w:rsidRPr="003A1724">
        <w:rPr>
          <w:rFonts w:asciiTheme="majorBidi" w:hAnsiTheme="majorBidi" w:cstheme="majorBidi"/>
          <w:bCs w:val="0"/>
          <w:sz w:val="26"/>
          <w:szCs w:val="26"/>
        </w:rPr>
        <w:t>PIRCĒJ</w:t>
      </w:r>
      <w:r w:rsidRPr="003A1724">
        <w:rPr>
          <w:rFonts w:asciiTheme="majorBidi" w:hAnsiTheme="majorBidi" w:cstheme="majorBidi"/>
          <w:sz w:val="26"/>
          <w:szCs w:val="26"/>
        </w:rPr>
        <w:t>S to pieprasa.</w:t>
      </w:r>
    </w:p>
    <w:p w:rsidR="00B333D2" w:rsidRPr="003A1724" w:rsidP="00B333D2" w14:paraId="77E7814A"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5.3. </w:t>
      </w:r>
      <w:r w:rsidRPr="003A1724">
        <w:rPr>
          <w:rFonts w:asciiTheme="majorBidi" w:hAnsiTheme="majorBidi" w:cstheme="majorBidi"/>
          <w:sz w:val="26"/>
          <w:szCs w:val="26"/>
        </w:rPr>
        <w:tab/>
        <w:t>Ja PIRCĒJS veic samaksu vēlāk par Līguma 2.7.punktā noteikto termiņu, tad maksā PĀRDEVĒJAM kavējuma procentus 0,5% (</w:t>
      </w:r>
      <w:r w:rsidRPr="003A1724">
        <w:rPr>
          <w:rFonts w:asciiTheme="majorBidi" w:hAnsiTheme="majorBidi" w:cstheme="majorBidi"/>
          <w:bCs w:val="0"/>
          <w:sz w:val="26"/>
          <w:szCs w:val="26"/>
        </w:rPr>
        <w:t>piecas desmitdaļas procenta</w:t>
      </w:r>
      <w:r w:rsidRPr="003A1724">
        <w:rPr>
          <w:rFonts w:asciiTheme="majorBidi" w:hAnsiTheme="majorBidi" w:cstheme="majorBidi"/>
          <w:sz w:val="26"/>
          <w:szCs w:val="26"/>
        </w:rPr>
        <w:t xml:space="preserve">) apmērā no nesamaksātās summas par katru nokavēto darba dienu, bet </w:t>
      </w:r>
      <w:r w:rsidRPr="003A1724">
        <w:rPr>
          <w:rFonts w:asciiTheme="majorBidi" w:hAnsiTheme="majorBidi" w:cstheme="majorBidi"/>
          <w:bCs w:val="0"/>
          <w:sz w:val="26"/>
          <w:szCs w:val="26"/>
        </w:rPr>
        <w:t>ne vairāk kā 10% (desmit procentus) no Līguma kopējās summas</w:t>
      </w:r>
      <w:r w:rsidRPr="003A1724">
        <w:rPr>
          <w:rFonts w:asciiTheme="majorBidi" w:hAnsiTheme="majorBidi" w:cstheme="majorBidi"/>
          <w:sz w:val="26"/>
          <w:szCs w:val="26"/>
        </w:rPr>
        <w:t xml:space="preserve">, ja PĀRDEVĒJS to pieprasa. </w:t>
      </w:r>
    </w:p>
    <w:p w:rsidR="00B333D2" w:rsidRPr="003A1724" w:rsidP="00B333D2" w14:paraId="0757E28E"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5.4. </w:t>
      </w:r>
      <w:r w:rsidRPr="003A1724">
        <w:rPr>
          <w:rFonts w:asciiTheme="majorBidi" w:hAnsiTheme="majorBidi" w:cstheme="majorBidi"/>
          <w:sz w:val="26"/>
          <w:szCs w:val="26"/>
        </w:rPr>
        <w:tab/>
        <w:t xml:space="preserve">Lai pieprasītu kavējuma procentus vai līgumsodu, viens Līdzējs </w:t>
      </w:r>
      <w:r w:rsidRPr="003A1724">
        <w:rPr>
          <w:rFonts w:asciiTheme="majorBidi" w:hAnsiTheme="majorBidi" w:cstheme="majorBidi"/>
          <w:sz w:val="26"/>
          <w:szCs w:val="26"/>
        </w:rPr>
        <w:t>nosūta</w:t>
      </w:r>
      <w:r w:rsidRPr="003A1724">
        <w:rPr>
          <w:rFonts w:asciiTheme="majorBidi" w:hAnsiTheme="majorBidi" w:cstheme="majorBidi"/>
          <w:sz w:val="26"/>
          <w:szCs w:val="26"/>
        </w:rPr>
        <w:t xml:space="preserve"> otram Līdzējam parakstītu pretenziju par kavējuma procentu vai līgumsoda piemērošanu kopā ar atbilstošu rēķinu.</w:t>
      </w:r>
    </w:p>
    <w:p w:rsidR="00B333D2" w:rsidRPr="003A1724" w:rsidP="00B333D2" w14:paraId="519B2000"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5.5. </w:t>
      </w:r>
      <w:r w:rsidRPr="003A1724">
        <w:rPr>
          <w:rFonts w:asciiTheme="majorBidi" w:hAnsiTheme="majorBidi" w:cstheme="majorBidi"/>
          <w:sz w:val="26"/>
          <w:szCs w:val="26"/>
        </w:rPr>
        <w:tab/>
        <w:t>Otrs Līdzējs 5 (piecu) darba dienu laikā no pretenzijas par kavējuma procentu vai līgumsoda piemērošanu un atbilstoša rēķina saņemšanas brīža:</w:t>
      </w:r>
    </w:p>
    <w:p w:rsidR="00B333D2" w:rsidRPr="003A1724" w:rsidP="00B333D2" w14:paraId="4727859A" w14:textId="77777777">
      <w:pPr>
        <w:ind w:left="1276" w:hanging="709"/>
        <w:jc w:val="both"/>
        <w:rPr>
          <w:rFonts w:asciiTheme="majorBidi" w:hAnsiTheme="majorBidi" w:cstheme="majorBidi"/>
          <w:sz w:val="26"/>
          <w:szCs w:val="26"/>
        </w:rPr>
      </w:pPr>
      <w:r w:rsidRPr="003A1724">
        <w:rPr>
          <w:rFonts w:asciiTheme="majorBidi" w:hAnsiTheme="majorBidi" w:cstheme="majorBidi"/>
          <w:sz w:val="26"/>
          <w:szCs w:val="26"/>
        </w:rPr>
        <w:t>5.5.1. piekrīt kavējuma procentiem vai līgumsodam, veicot kavējuma procentu vai līgumsoda samaksu;</w:t>
      </w:r>
    </w:p>
    <w:p w:rsidR="00B333D2" w:rsidRPr="003A1724" w:rsidP="00B333D2" w14:paraId="523D4A79" w14:textId="77777777">
      <w:pPr>
        <w:ind w:left="1276" w:hanging="709"/>
        <w:jc w:val="both"/>
        <w:rPr>
          <w:rFonts w:asciiTheme="majorBidi" w:hAnsiTheme="majorBidi" w:cstheme="majorBidi"/>
          <w:sz w:val="26"/>
          <w:szCs w:val="26"/>
        </w:rPr>
      </w:pPr>
      <w:r w:rsidRPr="003A1724">
        <w:rPr>
          <w:rFonts w:asciiTheme="majorBidi" w:hAnsiTheme="majorBidi" w:cstheme="majorBidi"/>
          <w:sz w:val="26"/>
          <w:szCs w:val="26"/>
        </w:rPr>
        <w:t xml:space="preserve">5.5.2. nepiekrīt kavējuma procentiem vai līgumsodam, 5 (piecu) darba dienu laikā nosūtot motivētu atteikumu otram Līdzējam. Šajā gadījumā 5 (piecu) darba dienu laikā pēc atteikuma saņemšanas kavējuma procentu vai līgumsoda pieprasītājs atkārtoti pieprasa kavējuma procentus vai līgumsodu no otra Līdzēja vai </w:t>
      </w:r>
      <w:r w:rsidRPr="003A1724">
        <w:rPr>
          <w:rFonts w:asciiTheme="majorBidi" w:hAnsiTheme="majorBidi" w:cstheme="majorBidi"/>
          <w:sz w:val="26"/>
          <w:szCs w:val="26"/>
        </w:rPr>
        <w:t>nosūta</w:t>
      </w:r>
      <w:r w:rsidRPr="003A1724">
        <w:rPr>
          <w:rFonts w:asciiTheme="majorBidi" w:hAnsiTheme="majorBidi" w:cstheme="majorBidi"/>
          <w:sz w:val="26"/>
          <w:szCs w:val="26"/>
        </w:rPr>
        <w:t xml:space="preserve"> otram Līdzējam paziņojumu par pretenzijas atsaukšanu.</w:t>
      </w:r>
    </w:p>
    <w:p w:rsidR="00B333D2" w:rsidRPr="003A1724" w:rsidP="00B333D2" w14:paraId="145EE285"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5.6. </w:t>
      </w:r>
      <w:r w:rsidRPr="003A1724">
        <w:rPr>
          <w:rFonts w:asciiTheme="majorBidi" w:hAnsiTheme="majorBidi" w:cstheme="majorBidi"/>
          <w:sz w:val="26"/>
          <w:szCs w:val="26"/>
        </w:rPr>
        <w:tab/>
        <w:t>Kavējuma procentu vai līgumsoda samaksa neatbrīvo Līdzējus no Līguma izpildes un Līdzēji var prasīt kā kavējuma procentu un līgumsoda, tā arī Līguma noteikumu izpildīšanu.</w:t>
      </w:r>
    </w:p>
    <w:p w:rsidR="00B333D2" w:rsidRPr="003A1724" w:rsidP="00B333D2" w14:paraId="1724C4A3"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5.7. </w:t>
      </w:r>
      <w:r w:rsidRPr="003A1724">
        <w:rPr>
          <w:rFonts w:asciiTheme="majorBidi" w:hAnsiTheme="majorBidi" w:cstheme="majorBidi"/>
          <w:sz w:val="26"/>
          <w:szCs w:val="26"/>
        </w:rPr>
        <w:tab/>
        <w:t>PIRCĒJAM ir tiesības ieskaita kārtībā samazināt maksājamo summu par piegādāto Preci tādā apmērā, kādā ir aprēķināto kavējuma procentu vai līgumsoda summa.</w:t>
      </w:r>
    </w:p>
    <w:p w:rsidR="00B333D2" w:rsidRPr="003A1724" w:rsidP="00B333D2" w14:paraId="78985D28"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5.8. </w:t>
      </w:r>
      <w:r w:rsidRPr="003A1724">
        <w:rPr>
          <w:rFonts w:asciiTheme="majorBidi" w:hAnsiTheme="majorBidi" w:cstheme="majorBidi"/>
          <w:sz w:val="26"/>
          <w:szCs w:val="26"/>
        </w:rPr>
        <w:tab/>
        <w:t>Kavējuma procentu vai līgumsoda aprēķināšanu pārtrauc dienā, kad PĀRDEVĒJS Preci piegādājis, vai PIRCĒJS veicis maksājumu.</w:t>
      </w:r>
    </w:p>
    <w:p w:rsidR="00B333D2" w:rsidRPr="003A1724" w:rsidP="00B333D2" w14:paraId="083AAD5D"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5.9. </w:t>
      </w:r>
      <w:r w:rsidRPr="003A1724">
        <w:rPr>
          <w:rFonts w:asciiTheme="majorBidi" w:hAnsiTheme="majorBidi" w:cstheme="majorBidi"/>
          <w:sz w:val="26"/>
          <w:szCs w:val="26"/>
        </w:rPr>
        <w:tab/>
        <w:t>Kavējuma procentu vai līgumsoda samaksa neatbrīvo Līdzējus no savu saistību izpildes.</w:t>
      </w:r>
    </w:p>
    <w:p w:rsidR="00B333D2" w:rsidRPr="003A1724" w:rsidP="00B333D2" w14:paraId="4E197691"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5.10. </w:t>
      </w:r>
      <w:r w:rsidRPr="003A1724">
        <w:rPr>
          <w:rFonts w:asciiTheme="majorBidi" w:hAnsiTheme="majorBidi" w:cstheme="majorBidi"/>
          <w:sz w:val="26"/>
          <w:szCs w:val="26"/>
        </w:rPr>
        <w:tab/>
        <w:t>Līgumsods nav uzskatāms par zaudējumu atlīdzību.</w:t>
      </w:r>
    </w:p>
    <w:p w:rsidR="00B333D2" w:rsidRPr="003A1724" w:rsidP="00B333D2" w14:paraId="41E671D7" w14:textId="77777777">
      <w:pPr>
        <w:ind w:left="567" w:hanging="567"/>
        <w:jc w:val="both"/>
        <w:rPr>
          <w:rFonts w:asciiTheme="majorBidi" w:hAnsiTheme="majorBidi" w:cstheme="majorBidi"/>
          <w:bCs w:val="0"/>
          <w:sz w:val="26"/>
          <w:szCs w:val="26"/>
        </w:rPr>
      </w:pPr>
      <w:r w:rsidRPr="003A1724">
        <w:rPr>
          <w:rFonts w:asciiTheme="majorBidi" w:hAnsiTheme="majorBidi" w:cstheme="majorBidi"/>
          <w:sz w:val="26"/>
          <w:szCs w:val="26"/>
        </w:rPr>
        <w:t xml:space="preserve">5.11. </w:t>
      </w:r>
      <w:r w:rsidRPr="003A1724">
        <w:rPr>
          <w:rFonts w:asciiTheme="majorBidi" w:hAnsiTheme="majorBidi" w:cstheme="majorBidi"/>
          <w:sz w:val="26"/>
          <w:szCs w:val="26"/>
        </w:rPr>
        <w:tab/>
        <w:t>Ja viens Līdzējs ir pieļāvis kavējumu, pildot no Līguma izrietošās saistības, tādējādi otrs Līdzējs nav atbildīgs par nesavlaicīgu Līguma saistību izpildi, kas izriet no Līdzēja pieļautā kavējuma.</w:t>
      </w:r>
    </w:p>
    <w:p w:rsidR="00B333D2" w:rsidRPr="003A1724" w:rsidP="00B333D2" w14:paraId="40AA24CA" w14:textId="77777777">
      <w:pPr>
        <w:ind w:left="567" w:hanging="567"/>
        <w:jc w:val="both"/>
        <w:rPr>
          <w:rFonts w:asciiTheme="majorBidi" w:hAnsiTheme="majorBidi" w:cstheme="majorBidi"/>
          <w:bCs w:val="0"/>
          <w:sz w:val="26"/>
          <w:szCs w:val="26"/>
        </w:rPr>
      </w:pPr>
      <w:r w:rsidRPr="003A1724">
        <w:rPr>
          <w:rFonts w:asciiTheme="majorBidi" w:hAnsiTheme="majorBidi" w:cstheme="majorBidi"/>
          <w:bCs w:val="0"/>
          <w:sz w:val="26"/>
          <w:szCs w:val="26"/>
        </w:rPr>
        <w:t>5.12.</w:t>
      </w:r>
      <w:r w:rsidRPr="003A1724">
        <w:rPr>
          <w:rFonts w:asciiTheme="majorBidi" w:hAnsiTheme="majorBidi" w:cstheme="majorBidi"/>
          <w:bCs w:val="0"/>
          <w:sz w:val="26"/>
          <w:szCs w:val="26"/>
        </w:rPr>
        <w:tab/>
        <w:t xml:space="preserve">Līgumā paredzētā līgumsoda vai </w:t>
      </w:r>
      <w:r w:rsidRPr="003A1724">
        <w:rPr>
          <w:rFonts w:asciiTheme="majorBidi" w:hAnsiTheme="majorBidi" w:cstheme="majorBidi"/>
          <w:sz w:val="26"/>
          <w:szCs w:val="26"/>
        </w:rPr>
        <w:t>kavējuma procentu</w:t>
      </w:r>
      <w:r w:rsidRPr="003A1724">
        <w:rPr>
          <w:rFonts w:asciiTheme="majorBidi" w:hAnsiTheme="majorBidi" w:cstheme="majorBidi"/>
          <w:bCs w:val="0"/>
          <w:sz w:val="26"/>
          <w:szCs w:val="26"/>
        </w:rPr>
        <w:t xml:space="preserve"> samaksu veic 15 (piecpadsmit) kalendāro dienu laikā no atbilstoša rēķina saņemšanas dienas. </w:t>
      </w:r>
    </w:p>
    <w:p w:rsidR="00B333D2" w:rsidRPr="003A1724" w:rsidP="00B333D2" w14:paraId="5A52317F" w14:textId="77777777">
      <w:pPr>
        <w:jc w:val="center"/>
        <w:rPr>
          <w:rFonts w:asciiTheme="majorBidi" w:hAnsiTheme="majorBidi" w:cstheme="majorBidi"/>
          <w:bCs w:val="0"/>
          <w:sz w:val="26"/>
          <w:szCs w:val="26"/>
          <w:highlight w:val="yellow"/>
        </w:rPr>
      </w:pPr>
    </w:p>
    <w:p w:rsidR="00B333D2" w:rsidRPr="003A1724" w:rsidP="00B333D2" w14:paraId="1E41C65B" w14:textId="77777777">
      <w:pPr>
        <w:jc w:val="center"/>
        <w:rPr>
          <w:rFonts w:asciiTheme="majorBidi" w:hAnsiTheme="majorBidi" w:cstheme="majorBidi"/>
          <w:b/>
          <w:bCs w:val="0"/>
          <w:caps/>
          <w:sz w:val="26"/>
          <w:szCs w:val="26"/>
        </w:rPr>
      </w:pPr>
      <w:r w:rsidRPr="003A1724">
        <w:rPr>
          <w:rFonts w:asciiTheme="majorBidi" w:hAnsiTheme="majorBidi" w:cstheme="majorBidi"/>
          <w:b/>
          <w:bCs w:val="0"/>
          <w:sz w:val="26"/>
          <w:szCs w:val="26"/>
        </w:rPr>
        <w:t xml:space="preserve">6. </w:t>
      </w:r>
      <w:r w:rsidRPr="003A1724">
        <w:rPr>
          <w:rFonts w:asciiTheme="majorBidi" w:hAnsiTheme="majorBidi" w:cstheme="majorBidi"/>
          <w:b/>
          <w:bCs w:val="0"/>
          <w:caps/>
          <w:sz w:val="26"/>
          <w:szCs w:val="26"/>
        </w:rPr>
        <w:t>Nepārvarama vara</w:t>
      </w:r>
    </w:p>
    <w:p w:rsidR="00B333D2" w:rsidRPr="003A1724" w:rsidP="00B333D2" w14:paraId="5C635624" w14:textId="77777777">
      <w:pPr>
        <w:ind w:left="567" w:hanging="567"/>
        <w:jc w:val="both"/>
        <w:rPr>
          <w:rFonts w:asciiTheme="majorBidi" w:hAnsiTheme="majorBidi" w:cstheme="majorBidi"/>
          <w:bCs w:val="0"/>
          <w:sz w:val="26"/>
          <w:szCs w:val="26"/>
        </w:rPr>
      </w:pPr>
      <w:r w:rsidRPr="003A1724">
        <w:rPr>
          <w:rFonts w:asciiTheme="majorBidi" w:hAnsiTheme="majorBidi" w:cstheme="majorBidi"/>
          <w:bCs w:val="0"/>
          <w:sz w:val="26"/>
          <w:szCs w:val="26"/>
        </w:rPr>
        <w:t>6.1.</w:t>
      </w:r>
      <w:r w:rsidRPr="003A1724">
        <w:rPr>
          <w:rFonts w:asciiTheme="majorBidi" w:hAnsiTheme="majorBidi" w:cstheme="majorBidi"/>
          <w:bCs w:val="0"/>
          <w:sz w:val="26"/>
          <w:szCs w:val="26"/>
        </w:rPr>
        <w:tab/>
        <w:t>Līdzēji neatbild par pilnīgu vai daļēju Līguma saistību neizpildi, ja saistību izpilde nav bijusi iespējama nepārvaramas varas apstākļu dēļ, kas radušies pēc Līguma noslēgšanas, ja Līdzējs par šādu apstākļu iestāšanos rakstiski ir informējis otru Līdzēju 5 (piecu) darba dienu laikā no šādu apstākļu rašanās dienas.</w:t>
      </w:r>
    </w:p>
    <w:p w:rsidR="00B333D2" w:rsidRPr="003A1724" w:rsidP="00B333D2" w14:paraId="69EC8F0C" w14:textId="77777777">
      <w:pPr>
        <w:ind w:left="567" w:hanging="567"/>
        <w:jc w:val="both"/>
        <w:rPr>
          <w:rFonts w:asciiTheme="majorBidi" w:hAnsiTheme="majorBidi" w:cstheme="majorBidi"/>
          <w:bCs w:val="0"/>
          <w:sz w:val="26"/>
          <w:szCs w:val="26"/>
        </w:rPr>
      </w:pPr>
      <w:r w:rsidRPr="003A1724">
        <w:rPr>
          <w:rFonts w:asciiTheme="majorBidi" w:hAnsiTheme="majorBidi" w:cstheme="majorBidi"/>
          <w:bCs w:val="0"/>
          <w:sz w:val="26"/>
          <w:szCs w:val="26"/>
        </w:rPr>
        <w:t xml:space="preserve">6.2. </w:t>
      </w:r>
      <w:r w:rsidRPr="003A1724">
        <w:rPr>
          <w:rFonts w:asciiTheme="majorBidi" w:hAnsiTheme="majorBidi" w:cstheme="majorBidi"/>
          <w:bCs w:val="0"/>
          <w:sz w:val="26"/>
          <w:szCs w:val="26"/>
        </w:rPr>
        <w:tab/>
        <w:t xml:space="preserve">Pie nepārvaramas varas tiek pieskaitīti tādi apstākļi, no kuriem nav iespējams izvairīties un kuru sekas nav iespējams pārvarēt, kurus Līguma slēgšanas brīdī nebija iespējams paredzēt, kuri nav radušies Līdzēja vai tā kontrolē esošas personas kļūdas vai rīcības dēļ un kuri padara saistību izpildi ne tikai apgrūtinošu, bet neiespējamu. </w:t>
      </w:r>
    </w:p>
    <w:p w:rsidR="00B333D2" w:rsidRPr="003A1724" w:rsidP="00B333D2" w14:paraId="3338B5BF" w14:textId="77777777">
      <w:pPr>
        <w:ind w:left="567" w:hanging="567"/>
        <w:jc w:val="both"/>
        <w:rPr>
          <w:rFonts w:asciiTheme="majorBidi" w:hAnsiTheme="majorBidi" w:cstheme="majorBidi"/>
          <w:bCs w:val="0"/>
          <w:sz w:val="26"/>
          <w:szCs w:val="26"/>
        </w:rPr>
      </w:pPr>
      <w:r w:rsidRPr="003A1724">
        <w:rPr>
          <w:rFonts w:asciiTheme="majorBidi" w:hAnsiTheme="majorBidi" w:cstheme="majorBidi"/>
          <w:bCs w:val="0"/>
          <w:sz w:val="26"/>
          <w:szCs w:val="26"/>
        </w:rPr>
        <w:t xml:space="preserve">6.3. </w:t>
      </w:r>
      <w:r w:rsidRPr="003A1724">
        <w:rPr>
          <w:rFonts w:asciiTheme="majorBidi" w:hAnsiTheme="majorBidi" w:cstheme="majorBidi"/>
          <w:bCs w:val="0"/>
          <w:sz w:val="26"/>
          <w:szCs w:val="26"/>
        </w:rPr>
        <w:tab/>
        <w:t xml:space="preserve">Līdzējam, kurš atsaucas uz nepārvaramas varas apstākļiem, ir jāpierāda, ka tam nebija iespēju ne paredzēt, ne novērst radušos apstākļus, un kuru sekas, īstenojot pienācīgu rūpību, nav bijis iespējams novērst. </w:t>
      </w:r>
    </w:p>
    <w:p w:rsidR="00B333D2" w:rsidRPr="003A1724" w:rsidP="00B333D2" w14:paraId="21A139EE" w14:textId="77777777">
      <w:pPr>
        <w:ind w:left="567" w:hanging="567"/>
        <w:jc w:val="both"/>
        <w:rPr>
          <w:rFonts w:asciiTheme="majorBidi" w:hAnsiTheme="majorBidi" w:cstheme="majorBidi"/>
          <w:bCs w:val="0"/>
          <w:sz w:val="26"/>
          <w:szCs w:val="26"/>
        </w:rPr>
      </w:pPr>
      <w:r w:rsidRPr="003A1724">
        <w:rPr>
          <w:rFonts w:asciiTheme="majorBidi" w:hAnsiTheme="majorBidi" w:cstheme="majorBidi"/>
          <w:spacing w:val="-2"/>
          <w:sz w:val="26"/>
          <w:szCs w:val="26"/>
        </w:rPr>
        <w:t>6.4. </w:t>
      </w:r>
      <w:r w:rsidRPr="003A1724">
        <w:rPr>
          <w:rFonts w:asciiTheme="majorBidi" w:hAnsiTheme="majorBidi" w:cstheme="majorBidi"/>
          <w:spacing w:val="-2"/>
          <w:sz w:val="26"/>
          <w:szCs w:val="26"/>
        </w:rPr>
        <w:tab/>
        <w:t xml:space="preserve">Ja Līdzējs par </w:t>
      </w:r>
      <w:r w:rsidRPr="003A1724">
        <w:rPr>
          <w:rFonts w:asciiTheme="majorBidi" w:hAnsiTheme="majorBidi" w:cstheme="majorBidi"/>
          <w:bCs w:val="0"/>
          <w:sz w:val="26"/>
          <w:szCs w:val="26"/>
        </w:rPr>
        <w:t>nepārvaramas varas</w:t>
      </w:r>
      <w:r w:rsidRPr="003A1724">
        <w:rPr>
          <w:rFonts w:asciiTheme="majorBidi" w:hAnsiTheme="majorBidi" w:cstheme="majorBidi"/>
          <w:spacing w:val="-2"/>
          <w:sz w:val="26"/>
          <w:szCs w:val="26"/>
        </w:rPr>
        <w:t xml:space="preserve"> apstākļu iestāšanos nekavējoties, bet ne ilgāk kā 5 (piecu) darba dienu laikā, ir informējis otru Līdzēju, Līgumā noteiktie termiņi tiek pagarināti attiecīgi par tādu laika periodu, par kādu šie nepārvaramas varas apstākļi ir aizkavējuši Līguma izpildi.</w:t>
      </w:r>
    </w:p>
    <w:p w:rsidR="00B333D2" w:rsidRPr="003A1724" w:rsidP="00B333D2" w14:paraId="41381542" w14:textId="77777777">
      <w:pPr>
        <w:ind w:left="567" w:hanging="567"/>
        <w:jc w:val="both"/>
        <w:rPr>
          <w:rFonts w:asciiTheme="majorBidi" w:hAnsiTheme="majorBidi" w:cstheme="majorBidi"/>
          <w:bCs w:val="0"/>
          <w:sz w:val="26"/>
          <w:szCs w:val="26"/>
        </w:rPr>
      </w:pPr>
      <w:r w:rsidRPr="003A1724">
        <w:rPr>
          <w:rFonts w:asciiTheme="majorBidi" w:hAnsiTheme="majorBidi" w:cstheme="majorBidi"/>
          <w:bCs w:val="0"/>
          <w:sz w:val="26"/>
          <w:szCs w:val="26"/>
        </w:rPr>
        <w:t xml:space="preserve">6.5. </w:t>
      </w:r>
      <w:r w:rsidRPr="003A1724">
        <w:rPr>
          <w:rFonts w:asciiTheme="majorBidi" w:hAnsiTheme="majorBidi" w:cstheme="majorBidi"/>
          <w:bCs w:val="0"/>
          <w:sz w:val="26"/>
          <w:szCs w:val="26"/>
        </w:rPr>
        <w:tab/>
        <w:t xml:space="preserve">Gadījumā, ja nepārvaramas varas apstākļi turpinās ilgāk par 30 (trīsdesmit) kalendārajām dienām, katrs no Līdzējiem ir tiesīgs vienpusēji izbeigt Līgumu, rakstiski brīdinot otru Līdzēju 5 (piecas) darba dienas iepriekš. Šajā gadījumā </w:t>
      </w:r>
      <w:r w:rsidRPr="003A1724">
        <w:rPr>
          <w:rFonts w:asciiTheme="majorBidi" w:hAnsiTheme="majorBidi" w:cstheme="majorBidi"/>
          <w:bCs w:val="0"/>
          <w:sz w:val="26"/>
          <w:szCs w:val="26"/>
        </w:rPr>
        <w:t>nevienam no Līdzējiem nav tiesības prasīt zaudējumu atlīdzību un PĀRDEVĒJA pienākums ne vēlāk kā 2 (divu) darba dienu laikā pārskaitīt šajā Līgumā noteikto summu uz PIRCĒJA norādīto kontu, ja Prece nav piegādāta PIRCĒJAM.</w:t>
      </w:r>
    </w:p>
    <w:p w:rsidR="00B333D2" w:rsidP="00B333D2" w14:paraId="1F946EDA" w14:textId="77777777">
      <w:pPr>
        <w:ind w:left="567" w:hanging="567"/>
        <w:jc w:val="both"/>
        <w:rPr>
          <w:rFonts w:asciiTheme="majorBidi" w:hAnsiTheme="majorBidi" w:cstheme="majorBidi"/>
          <w:bCs w:val="0"/>
          <w:sz w:val="26"/>
          <w:szCs w:val="26"/>
        </w:rPr>
      </w:pPr>
    </w:p>
    <w:p w:rsidR="00972E90" w:rsidP="00B333D2" w14:paraId="1C6D6DED" w14:textId="77777777">
      <w:pPr>
        <w:ind w:left="567" w:hanging="567"/>
        <w:jc w:val="both"/>
        <w:rPr>
          <w:rFonts w:asciiTheme="majorBidi" w:hAnsiTheme="majorBidi" w:cstheme="majorBidi"/>
          <w:bCs w:val="0"/>
          <w:sz w:val="26"/>
          <w:szCs w:val="26"/>
        </w:rPr>
      </w:pPr>
    </w:p>
    <w:p w:rsidR="00972E90" w:rsidRPr="003A1724" w:rsidP="00B333D2" w14:paraId="2D1ED093" w14:textId="77777777">
      <w:pPr>
        <w:ind w:left="567" w:hanging="567"/>
        <w:jc w:val="both"/>
        <w:rPr>
          <w:rFonts w:asciiTheme="majorBidi" w:hAnsiTheme="majorBidi" w:cstheme="majorBidi"/>
          <w:bCs w:val="0"/>
          <w:sz w:val="26"/>
          <w:szCs w:val="26"/>
        </w:rPr>
      </w:pPr>
    </w:p>
    <w:p w:rsidR="00B333D2" w:rsidRPr="003A1724" w:rsidP="00B333D2" w14:paraId="12346914" w14:textId="77777777">
      <w:pPr>
        <w:jc w:val="center"/>
        <w:rPr>
          <w:rFonts w:asciiTheme="majorBidi" w:hAnsiTheme="majorBidi" w:cstheme="majorBidi"/>
          <w:b/>
          <w:bCs w:val="0"/>
          <w:caps/>
          <w:sz w:val="26"/>
          <w:szCs w:val="26"/>
        </w:rPr>
      </w:pPr>
      <w:r w:rsidRPr="003A1724">
        <w:rPr>
          <w:rFonts w:asciiTheme="majorBidi" w:hAnsiTheme="majorBidi" w:cstheme="majorBidi"/>
          <w:b/>
          <w:bCs w:val="0"/>
          <w:sz w:val="26"/>
          <w:szCs w:val="26"/>
        </w:rPr>
        <w:t xml:space="preserve">7. </w:t>
      </w:r>
      <w:r w:rsidRPr="003A1724">
        <w:rPr>
          <w:rFonts w:asciiTheme="majorBidi" w:hAnsiTheme="majorBidi" w:cstheme="majorBidi"/>
          <w:b/>
          <w:bCs w:val="0"/>
          <w:caps/>
          <w:sz w:val="26"/>
          <w:szCs w:val="26"/>
        </w:rPr>
        <w:t>Līguma darbības termiņš, tā grozīšana un izbeigšana</w:t>
      </w:r>
    </w:p>
    <w:p w:rsidR="00B333D2" w:rsidRPr="003A1724" w:rsidP="00B333D2" w14:paraId="7FAFD74A" w14:textId="77777777">
      <w:pPr>
        <w:ind w:left="567" w:hanging="567"/>
        <w:jc w:val="both"/>
        <w:rPr>
          <w:rFonts w:asciiTheme="majorBidi" w:hAnsiTheme="majorBidi" w:cstheme="majorBidi"/>
          <w:sz w:val="26"/>
          <w:szCs w:val="26"/>
        </w:rPr>
      </w:pPr>
      <w:r w:rsidRPr="003A1724">
        <w:rPr>
          <w:rFonts w:asciiTheme="majorBidi" w:hAnsiTheme="majorBidi" w:cstheme="majorBidi"/>
          <w:bCs w:val="0"/>
          <w:caps/>
          <w:sz w:val="26"/>
          <w:szCs w:val="26"/>
        </w:rPr>
        <w:t>7.1. </w:t>
      </w:r>
      <w:r w:rsidRPr="003A1724">
        <w:rPr>
          <w:rFonts w:asciiTheme="majorBidi" w:hAnsiTheme="majorBidi" w:cstheme="majorBidi"/>
          <w:bCs w:val="0"/>
          <w:caps/>
          <w:sz w:val="26"/>
          <w:szCs w:val="26"/>
        </w:rPr>
        <w:tab/>
      </w:r>
      <w:r w:rsidRPr="003A1724">
        <w:rPr>
          <w:rFonts w:asciiTheme="majorBidi" w:hAnsiTheme="majorBidi" w:cstheme="majorBidi"/>
          <w:sz w:val="26"/>
          <w:szCs w:val="26"/>
        </w:rPr>
        <w:t>Līgums ir spēkā 36 (trīsdesmit sešus) mēnešus no Līguma abpusējas parakstīšanas dienas un reģistrēšanas Jaunsardzes centrā vai līdz tiek pilnībā izpildītas Līgumā noteiktās saistības un apgūta Līguma 2.1.punktā noteiktā Līguma kopējā summa, atkarībā no tā, kurš no nosacījumiem iestājas pirmais.</w:t>
      </w:r>
    </w:p>
    <w:p w:rsidR="00B333D2" w:rsidRPr="003A1724" w:rsidP="00B333D2" w14:paraId="17E32679" w14:textId="77777777">
      <w:pPr>
        <w:tabs>
          <w:tab w:val="left" w:pos="426"/>
        </w:tabs>
        <w:ind w:left="567" w:hanging="567"/>
        <w:jc w:val="both"/>
        <w:rPr>
          <w:rFonts w:asciiTheme="majorBidi" w:hAnsiTheme="majorBidi" w:cstheme="majorBidi"/>
          <w:sz w:val="26"/>
          <w:szCs w:val="26"/>
        </w:rPr>
      </w:pPr>
      <w:r w:rsidRPr="003A1724">
        <w:rPr>
          <w:rFonts w:asciiTheme="majorBidi" w:hAnsiTheme="majorBidi" w:cstheme="majorBidi"/>
          <w:sz w:val="26"/>
          <w:szCs w:val="26"/>
        </w:rPr>
        <w:t>7.2. </w:t>
      </w:r>
      <w:r w:rsidRPr="003A1724">
        <w:rPr>
          <w:rFonts w:asciiTheme="majorBidi" w:hAnsiTheme="majorBidi" w:cstheme="majorBidi"/>
          <w:sz w:val="26"/>
          <w:szCs w:val="26"/>
        </w:rPr>
        <w:tab/>
        <w:t>Līdzējiem ir tiesības jebkurā laikā izbeigt Līgumu, rakstiski vienojoties.</w:t>
      </w:r>
    </w:p>
    <w:p w:rsidR="00B333D2" w:rsidRPr="003A1724" w:rsidP="00B333D2" w14:paraId="0047BBB7" w14:textId="77777777">
      <w:pPr>
        <w:tabs>
          <w:tab w:val="left" w:pos="426"/>
        </w:tabs>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7.3. </w:t>
      </w:r>
      <w:r w:rsidRPr="003A1724">
        <w:rPr>
          <w:rFonts w:asciiTheme="majorBidi" w:hAnsiTheme="majorBidi" w:cstheme="majorBidi"/>
          <w:sz w:val="26"/>
          <w:szCs w:val="26"/>
        </w:rPr>
        <w:tab/>
        <w:t>PIRCĒJAM ir tiesības vienpusēji izbeigt Līgumu, rakstiski informējot PĀRDEVĒJU, ja:</w:t>
      </w:r>
    </w:p>
    <w:p w:rsidR="00B333D2" w:rsidRPr="003A1724" w:rsidP="00B333D2" w14:paraId="5AF90118" w14:textId="77777777">
      <w:pPr>
        <w:ind w:left="993" w:hanging="567"/>
        <w:jc w:val="both"/>
        <w:rPr>
          <w:rFonts w:asciiTheme="majorBidi" w:hAnsiTheme="majorBidi" w:cstheme="majorBidi"/>
          <w:sz w:val="26"/>
          <w:szCs w:val="26"/>
        </w:rPr>
      </w:pPr>
      <w:r w:rsidRPr="003A1724">
        <w:rPr>
          <w:rFonts w:asciiTheme="majorBidi" w:hAnsiTheme="majorBidi" w:cstheme="majorBidi"/>
          <w:sz w:val="26"/>
          <w:szCs w:val="26"/>
        </w:rPr>
        <w:t>7.3.1. PĀRDEVĒJS neveic Preces piegādi Līguma 1.2.punktā noteiktajā termiņā;</w:t>
      </w:r>
    </w:p>
    <w:p w:rsidR="00B333D2" w:rsidRPr="003A1724" w:rsidP="00B333D2" w14:paraId="1DABD69B" w14:textId="77777777">
      <w:pPr>
        <w:ind w:left="993" w:hanging="567"/>
        <w:jc w:val="both"/>
        <w:rPr>
          <w:rFonts w:asciiTheme="majorBidi" w:hAnsiTheme="majorBidi" w:cstheme="majorBidi"/>
          <w:sz w:val="26"/>
          <w:szCs w:val="26"/>
        </w:rPr>
      </w:pPr>
      <w:r w:rsidRPr="003A1724">
        <w:rPr>
          <w:rFonts w:asciiTheme="majorBidi" w:hAnsiTheme="majorBidi" w:cstheme="majorBidi"/>
          <w:sz w:val="26"/>
          <w:szCs w:val="26"/>
        </w:rPr>
        <w:t>7.3.2. PĀRDEVĒJS atkārtoti piegādā nekvalitatīvu vai pasūtījumam neatbilstošu Preci un PĀRDEVĒJAM iesniegta rakstiska pretenzija par konstatētajām nepilnībām vai trūkumiem.</w:t>
      </w:r>
    </w:p>
    <w:p w:rsidR="00B333D2" w:rsidRPr="003A1724" w:rsidP="00B333D2" w14:paraId="6454B4D9"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7.4. </w:t>
      </w:r>
      <w:r w:rsidRPr="003A1724">
        <w:rPr>
          <w:rFonts w:asciiTheme="majorBidi" w:hAnsiTheme="majorBidi" w:cstheme="majorBidi"/>
          <w:sz w:val="26"/>
          <w:szCs w:val="26"/>
        </w:rPr>
        <w:tab/>
        <w:t>Līguma 7.3.punktā noteiktajā gadījumā, Līgums uzskatāms par izbeigtu septītajā dienā no PIRCĒJA paziņojuma (ierakstīta vēstule) nosūtīšanas dienas.</w:t>
      </w:r>
    </w:p>
    <w:p w:rsidR="00B333D2" w:rsidRPr="003A1724" w:rsidP="00B333D2" w14:paraId="20AAE00C"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7.5. </w:t>
      </w:r>
      <w:r w:rsidRPr="003A1724">
        <w:rPr>
          <w:rFonts w:asciiTheme="majorBidi" w:hAnsiTheme="majorBidi" w:cstheme="majorBidi"/>
          <w:sz w:val="26"/>
          <w:szCs w:val="26"/>
        </w:rPr>
        <w:tab/>
      </w:r>
      <w:r w:rsidRPr="003A1724">
        <w:rPr>
          <w:rFonts w:asciiTheme="majorBidi" w:hAnsiTheme="majorBidi" w:cstheme="majorBidi"/>
          <w:color w:val="000000"/>
          <w:sz w:val="26"/>
          <w:szCs w:val="26"/>
        </w:rPr>
        <w:t>Līdzēju reorganizācija nevar būt par pamatu Līguma izbeigšanai. Ja kāds no Līdzējiem reorganizēts, Līgums paliek spēkā un tā noteikumi ir saistoši Līdzēju saistību un tiesību pārņēmējiem.</w:t>
      </w:r>
    </w:p>
    <w:p w:rsidR="00B333D2" w:rsidRPr="003A1724" w:rsidP="00B333D2" w14:paraId="5661DF76"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7.6. </w:t>
      </w:r>
      <w:r w:rsidRPr="003A1724">
        <w:rPr>
          <w:rFonts w:asciiTheme="majorBidi" w:hAnsiTheme="majorBidi" w:cstheme="majorBidi"/>
          <w:sz w:val="26"/>
          <w:szCs w:val="26"/>
        </w:rPr>
        <w:tab/>
        <w:t>Līguma grozījumus Līdzēji noformē rakstiski, kas ir spēkā no to Līdzēju abpusējas parakstīšanas dienas.</w:t>
      </w:r>
    </w:p>
    <w:p w:rsidR="00B333D2" w:rsidRPr="003A1724" w:rsidP="00B333D2" w14:paraId="03C68711"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7.7. </w:t>
      </w:r>
      <w:r w:rsidRPr="003A1724">
        <w:rPr>
          <w:rFonts w:asciiTheme="majorBidi" w:hAnsiTheme="majorBidi" w:cstheme="majorBidi"/>
          <w:sz w:val="26"/>
          <w:szCs w:val="26"/>
        </w:rPr>
        <w:tab/>
        <w:t>Visi pēc Līguma spēkā stāšanās noformētie Līguma grozījumi, kas noformēti Līguma 7.6.punktā noteiktajā kārtībā, ir Līguma neatņemama sastāvdaļa.</w:t>
      </w:r>
    </w:p>
    <w:p w:rsidR="00B333D2" w:rsidRPr="003A1724" w:rsidP="00B333D2" w14:paraId="72383871" w14:textId="77777777">
      <w:pPr>
        <w:ind w:left="567" w:hanging="567"/>
        <w:jc w:val="both"/>
        <w:rPr>
          <w:rFonts w:asciiTheme="majorBidi" w:hAnsiTheme="majorBidi" w:cstheme="majorBidi"/>
          <w:bCs w:val="0"/>
          <w:sz w:val="26"/>
          <w:szCs w:val="26"/>
        </w:rPr>
      </w:pPr>
      <w:r w:rsidRPr="003A1724">
        <w:rPr>
          <w:rFonts w:asciiTheme="majorBidi" w:hAnsiTheme="majorBidi" w:cstheme="majorBidi"/>
          <w:iCs/>
          <w:sz w:val="26"/>
          <w:szCs w:val="26"/>
        </w:rPr>
        <w:t>7.8. </w:t>
      </w:r>
      <w:r w:rsidRPr="003A1724">
        <w:rPr>
          <w:rFonts w:asciiTheme="majorBidi" w:hAnsiTheme="majorBidi" w:cstheme="majorBidi"/>
          <w:iCs/>
          <w:sz w:val="26"/>
          <w:szCs w:val="26"/>
        </w:rPr>
        <w:tab/>
      </w:r>
      <w:r w:rsidRPr="003A1724">
        <w:rPr>
          <w:rFonts w:asciiTheme="majorBidi" w:hAnsiTheme="majorBidi" w:cstheme="majorBidi"/>
          <w:sz w:val="26"/>
          <w:szCs w:val="26"/>
        </w:rPr>
        <w:t xml:space="preserve">Paziņojumu par atkāpšanos no Līguma, vai cita veida korespondenci, kas attiecas uz Līguma izpildi, Līdzēji </w:t>
      </w:r>
      <w:r w:rsidRPr="003A1724">
        <w:rPr>
          <w:rFonts w:asciiTheme="majorBidi" w:hAnsiTheme="majorBidi" w:cstheme="majorBidi"/>
          <w:sz w:val="26"/>
          <w:szCs w:val="26"/>
        </w:rPr>
        <w:t>nosūta</w:t>
      </w:r>
      <w:r w:rsidRPr="003A1724">
        <w:rPr>
          <w:rFonts w:asciiTheme="majorBidi" w:hAnsiTheme="majorBidi" w:cstheme="majorBidi"/>
          <w:sz w:val="26"/>
          <w:szCs w:val="26"/>
        </w:rPr>
        <w:t xml:space="preserve"> ierakstītā sūtījumā (vēstulē) uz Līgumā norādītajām adresēm.</w:t>
      </w:r>
    </w:p>
    <w:p w:rsidR="00B333D2" w:rsidRPr="003A1724" w:rsidP="00B333D2" w14:paraId="71DA39C3" w14:textId="77777777">
      <w:pPr>
        <w:ind w:left="567"/>
        <w:jc w:val="both"/>
        <w:rPr>
          <w:rFonts w:asciiTheme="majorBidi" w:hAnsiTheme="majorBidi" w:cstheme="majorBidi"/>
          <w:bCs w:val="0"/>
          <w:sz w:val="26"/>
          <w:szCs w:val="26"/>
        </w:rPr>
      </w:pPr>
    </w:p>
    <w:p w:rsidR="00B333D2" w:rsidRPr="003A1724" w:rsidP="00B333D2" w14:paraId="5BE6F1A3" w14:textId="77777777">
      <w:pPr>
        <w:jc w:val="center"/>
        <w:rPr>
          <w:rFonts w:asciiTheme="majorBidi" w:hAnsiTheme="majorBidi" w:cstheme="majorBidi"/>
          <w:b/>
          <w:sz w:val="26"/>
          <w:szCs w:val="26"/>
        </w:rPr>
      </w:pPr>
      <w:r w:rsidRPr="003A1724">
        <w:rPr>
          <w:rFonts w:asciiTheme="majorBidi" w:hAnsiTheme="majorBidi" w:cstheme="majorBidi"/>
          <w:b/>
          <w:bCs w:val="0"/>
          <w:sz w:val="26"/>
          <w:szCs w:val="26"/>
        </w:rPr>
        <w:t xml:space="preserve">8. </w:t>
      </w:r>
      <w:r w:rsidRPr="003A1724">
        <w:rPr>
          <w:rFonts w:asciiTheme="majorBidi" w:hAnsiTheme="majorBidi" w:cstheme="majorBidi"/>
          <w:b/>
          <w:sz w:val="26"/>
          <w:szCs w:val="26"/>
        </w:rPr>
        <w:t>STRĪDU IZSKATĪŠANA</w:t>
      </w:r>
    </w:p>
    <w:p w:rsidR="00B333D2" w:rsidRPr="003A1724" w:rsidP="00B333D2" w14:paraId="45D0E789"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8.1.</w:t>
      </w:r>
      <w:r w:rsidRPr="003A1724">
        <w:rPr>
          <w:rFonts w:asciiTheme="majorBidi" w:hAnsiTheme="majorBidi" w:cstheme="majorBidi"/>
          <w:sz w:val="26"/>
          <w:szCs w:val="26"/>
        </w:rPr>
        <w:tab/>
        <w:t xml:space="preserve">Strīdus un nesaskaņas, kas rodas Līguma izpildes rezultātā, Līdzēji risina savstarpēju pārrunu ceļā. </w:t>
      </w:r>
    </w:p>
    <w:p w:rsidR="00B333D2" w:rsidRPr="003A1724" w:rsidP="00B333D2" w14:paraId="7A4F4D21" w14:textId="77777777">
      <w:pPr>
        <w:ind w:left="567" w:hanging="567"/>
        <w:jc w:val="both"/>
        <w:rPr>
          <w:rFonts w:asciiTheme="majorBidi" w:hAnsiTheme="majorBidi" w:cstheme="majorBidi"/>
          <w:b/>
          <w:bCs w:val="0"/>
          <w:sz w:val="26"/>
          <w:szCs w:val="26"/>
        </w:rPr>
      </w:pPr>
      <w:r w:rsidRPr="003A1724">
        <w:rPr>
          <w:rFonts w:asciiTheme="majorBidi" w:hAnsiTheme="majorBidi" w:cstheme="majorBidi"/>
          <w:sz w:val="26"/>
          <w:szCs w:val="26"/>
        </w:rPr>
        <w:t>8.2.</w:t>
      </w:r>
      <w:r w:rsidRPr="003A1724">
        <w:rPr>
          <w:rFonts w:asciiTheme="majorBidi" w:hAnsiTheme="majorBidi" w:cstheme="majorBidi"/>
          <w:sz w:val="26"/>
          <w:szCs w:val="26"/>
        </w:rPr>
        <w:tab/>
        <w:t xml:space="preserve">Ja Līdzēji nevar panākt vienošanos, strīds izskatāms Latvijas Republikas tiesā. </w:t>
      </w:r>
    </w:p>
    <w:p w:rsidR="00B333D2" w:rsidRPr="003A1724" w:rsidP="00B333D2" w14:paraId="4F4EED70" w14:textId="77777777">
      <w:pPr>
        <w:jc w:val="center"/>
        <w:rPr>
          <w:rFonts w:asciiTheme="majorBidi" w:hAnsiTheme="majorBidi" w:cstheme="majorBidi"/>
          <w:bCs w:val="0"/>
          <w:sz w:val="26"/>
          <w:szCs w:val="26"/>
        </w:rPr>
      </w:pPr>
    </w:p>
    <w:p w:rsidR="00B333D2" w:rsidRPr="003A1724" w:rsidP="00B333D2" w14:paraId="21F7C4AC" w14:textId="77777777">
      <w:pPr>
        <w:jc w:val="center"/>
        <w:rPr>
          <w:rFonts w:asciiTheme="majorBidi" w:hAnsiTheme="majorBidi" w:cstheme="majorBidi"/>
          <w:b/>
          <w:bCs w:val="0"/>
          <w:caps/>
          <w:sz w:val="26"/>
          <w:szCs w:val="26"/>
        </w:rPr>
      </w:pPr>
      <w:r w:rsidRPr="003A1724">
        <w:rPr>
          <w:rFonts w:asciiTheme="majorBidi" w:hAnsiTheme="majorBidi" w:cstheme="majorBidi"/>
          <w:b/>
          <w:bCs w:val="0"/>
          <w:sz w:val="26"/>
          <w:szCs w:val="26"/>
        </w:rPr>
        <w:t xml:space="preserve">9. </w:t>
      </w:r>
      <w:r w:rsidRPr="003A1724">
        <w:rPr>
          <w:rFonts w:asciiTheme="majorBidi" w:hAnsiTheme="majorBidi" w:cstheme="majorBidi"/>
          <w:b/>
          <w:bCs w:val="0"/>
          <w:caps/>
          <w:sz w:val="26"/>
          <w:szCs w:val="26"/>
        </w:rPr>
        <w:t>Citi noteikumi</w:t>
      </w:r>
    </w:p>
    <w:p w:rsidR="00B333D2" w:rsidRPr="003A1724" w:rsidP="00B333D2" w14:paraId="3940ABF0"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9.1. </w:t>
      </w:r>
      <w:r w:rsidRPr="003A1724">
        <w:rPr>
          <w:rFonts w:asciiTheme="majorBidi" w:hAnsiTheme="majorBidi" w:cstheme="majorBidi"/>
          <w:sz w:val="26"/>
          <w:szCs w:val="26"/>
        </w:rPr>
        <w:tab/>
        <w:t>Līdzēji apņemas nodrošināt konfidencialitāti un neizpaust trešajām personām informāciju attiecībā uz otra Līdzēja darbību, klientiem un komercnoslēpumiem, kas tiem kļuvusi zināma, izpildot Līgumu, izņemot, ja šos datus pieprasa tiesību aizsardzības iestāde saskaņā ar normatīvo aktu prasībām.</w:t>
      </w:r>
    </w:p>
    <w:p w:rsidR="00B333D2" w:rsidRPr="003A1724" w:rsidP="00B333D2" w14:paraId="0110EB89"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9.2.</w:t>
      </w:r>
      <w:r w:rsidRPr="003A1724">
        <w:rPr>
          <w:rFonts w:asciiTheme="majorBidi" w:hAnsiTheme="majorBidi" w:cstheme="majorBidi"/>
          <w:sz w:val="26"/>
          <w:szCs w:val="26"/>
        </w:rPr>
        <w:tab/>
        <w:t>Līdzēji nav tiesīgi nodot savas tiesības un pienākumus trešajām personām bez otra Līdzēja rakstiskas piekrišanas.</w:t>
      </w:r>
    </w:p>
    <w:p w:rsidR="00B333D2" w:rsidRPr="003A1724" w:rsidP="00B333D2" w14:paraId="012895FB"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9.3.</w:t>
      </w:r>
      <w:r w:rsidRPr="003A1724">
        <w:rPr>
          <w:rFonts w:asciiTheme="majorBidi" w:hAnsiTheme="majorBidi" w:cstheme="majorBidi"/>
          <w:sz w:val="26"/>
          <w:szCs w:val="26"/>
        </w:rPr>
        <w:tab/>
        <w:t>Līdzēji 5 (piecu) darba dienu laikā rakstiski informē viens otru par atbildīgo amatpersonu, adreses, tālruņa numura, norēķinu konta vai citu rekvizītu izmaiņām.</w:t>
      </w:r>
    </w:p>
    <w:p w:rsidR="00B333D2" w:rsidRPr="003A1724" w:rsidP="00B333D2" w14:paraId="0D0E5BEF" w14:textId="77777777">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9.4. </w:t>
      </w:r>
      <w:r w:rsidRPr="003A1724">
        <w:rPr>
          <w:rFonts w:asciiTheme="majorBidi" w:hAnsiTheme="majorBidi" w:cstheme="majorBidi"/>
          <w:sz w:val="26"/>
          <w:szCs w:val="26"/>
        </w:rPr>
        <w:tab/>
        <w:t>Līdzēju atbildīgās personas par Līguma saistību izpildi un kontroli:</w:t>
      </w:r>
    </w:p>
    <w:p w:rsidR="00B333D2" w:rsidRPr="008E418F" w:rsidP="008E418F" w14:paraId="7AE9A311" w14:textId="0C7039F3">
      <w:pPr>
        <w:ind w:left="1134" w:hanging="567"/>
        <w:jc w:val="both"/>
        <w:rPr>
          <w:rFonts w:asciiTheme="majorBidi" w:hAnsiTheme="majorBidi" w:cstheme="majorBidi"/>
          <w:sz w:val="26"/>
          <w:szCs w:val="26"/>
        </w:rPr>
      </w:pPr>
      <w:r w:rsidRPr="003A1724">
        <w:rPr>
          <w:rFonts w:asciiTheme="majorBidi" w:hAnsiTheme="majorBidi" w:cstheme="majorBidi"/>
          <w:sz w:val="26"/>
          <w:szCs w:val="26"/>
        </w:rPr>
        <w:t xml:space="preserve">9.4.1. no PIRCĒJA puses – </w:t>
      </w:r>
      <w:r w:rsidRPr="008E418F" w:rsidR="0061703B">
        <w:rPr>
          <w:rFonts w:asciiTheme="majorBidi" w:hAnsiTheme="majorBidi" w:cstheme="majorBidi"/>
          <w:b/>
          <w:bCs w:val="0"/>
          <w:sz w:val="26"/>
          <w:szCs w:val="26"/>
        </w:rPr>
        <w:t>Uldis Šulcs</w:t>
      </w:r>
      <w:r w:rsidRPr="008E418F">
        <w:rPr>
          <w:rFonts w:asciiTheme="majorBidi" w:hAnsiTheme="majorBidi" w:cstheme="majorBidi"/>
          <w:sz w:val="26"/>
          <w:szCs w:val="26"/>
        </w:rPr>
        <w:t xml:space="preserve">, </w:t>
      </w:r>
      <w:r w:rsidRPr="003A1724">
        <w:rPr>
          <w:rFonts w:asciiTheme="majorBidi" w:hAnsiTheme="majorBidi" w:cstheme="majorBidi"/>
          <w:sz w:val="26"/>
          <w:szCs w:val="26"/>
        </w:rPr>
        <w:t xml:space="preserve">tālrunis: </w:t>
      </w:r>
      <w:r w:rsidR="0061703B">
        <w:rPr>
          <w:rFonts w:asciiTheme="majorBidi" w:hAnsiTheme="majorBidi" w:cstheme="majorBidi"/>
          <w:sz w:val="26"/>
          <w:szCs w:val="26"/>
        </w:rPr>
        <w:t>29246483</w:t>
      </w:r>
      <w:r w:rsidRPr="003A1724" w:rsidR="0061703B">
        <w:rPr>
          <w:rFonts w:asciiTheme="majorBidi" w:hAnsiTheme="majorBidi" w:cstheme="majorBidi"/>
          <w:sz w:val="26"/>
          <w:szCs w:val="26"/>
        </w:rPr>
        <w:t xml:space="preserve">,  </w:t>
      </w:r>
      <w:r w:rsidRPr="003A1724">
        <w:rPr>
          <w:rFonts w:asciiTheme="majorBidi" w:hAnsiTheme="majorBidi" w:cstheme="majorBidi"/>
          <w:sz w:val="26"/>
          <w:szCs w:val="26"/>
        </w:rPr>
        <w:t xml:space="preserve">e-pasts: </w:t>
      </w:r>
      <w:r w:rsidR="0061703B">
        <w:rPr>
          <w:rFonts w:asciiTheme="majorBidi" w:hAnsiTheme="majorBidi" w:cstheme="majorBidi"/>
          <w:sz w:val="26"/>
          <w:szCs w:val="26"/>
        </w:rPr>
        <w:t>uldis.sulcs@jc.gov.lv</w:t>
      </w:r>
      <w:r w:rsidRPr="003A1724" w:rsidR="0061703B">
        <w:rPr>
          <w:rFonts w:asciiTheme="majorBidi" w:hAnsiTheme="majorBidi" w:cstheme="majorBidi"/>
          <w:sz w:val="26"/>
          <w:szCs w:val="26"/>
        </w:rPr>
        <w:t>;</w:t>
      </w:r>
    </w:p>
    <w:p w:rsidR="00B333D2" w:rsidRPr="003A1724" w:rsidP="008E418F" w14:paraId="7021C06D" w14:textId="1B25FB4C">
      <w:pPr>
        <w:ind w:left="1134" w:hanging="567"/>
        <w:jc w:val="both"/>
        <w:rPr>
          <w:rFonts w:asciiTheme="majorBidi" w:hAnsiTheme="majorBidi" w:cstheme="majorBidi"/>
          <w:sz w:val="26"/>
          <w:szCs w:val="26"/>
        </w:rPr>
      </w:pPr>
      <w:r w:rsidRPr="003A1724">
        <w:rPr>
          <w:rFonts w:asciiTheme="majorBidi" w:hAnsiTheme="majorBidi" w:cstheme="majorBidi"/>
          <w:sz w:val="26"/>
          <w:szCs w:val="26"/>
        </w:rPr>
        <w:t xml:space="preserve">9.4.2. no PĀRDEVĒJA puses – </w:t>
      </w:r>
      <w:r w:rsidRPr="008E418F" w:rsidR="0061703B">
        <w:rPr>
          <w:rFonts w:asciiTheme="majorBidi" w:hAnsiTheme="majorBidi" w:cstheme="majorBidi"/>
          <w:b/>
          <w:bCs w:val="0"/>
          <w:sz w:val="26"/>
          <w:szCs w:val="26"/>
        </w:rPr>
        <w:t>Ingus Grasmanis</w:t>
      </w:r>
      <w:r w:rsidRPr="008E418F">
        <w:rPr>
          <w:rFonts w:asciiTheme="majorBidi" w:hAnsiTheme="majorBidi" w:cstheme="majorBidi"/>
          <w:sz w:val="26"/>
          <w:szCs w:val="26"/>
        </w:rPr>
        <w:t xml:space="preserve">, </w:t>
      </w:r>
      <w:r w:rsidRPr="003A1724">
        <w:rPr>
          <w:rFonts w:asciiTheme="majorBidi" w:hAnsiTheme="majorBidi" w:cstheme="majorBidi"/>
          <w:sz w:val="26"/>
          <w:szCs w:val="26"/>
        </w:rPr>
        <w:t xml:space="preserve">tālrunis: </w:t>
      </w:r>
      <w:r w:rsidRPr="008E418F" w:rsidR="0061703B">
        <w:rPr>
          <w:rFonts w:asciiTheme="majorBidi" w:hAnsiTheme="majorBidi" w:cstheme="majorBidi"/>
          <w:sz w:val="26"/>
          <w:szCs w:val="26"/>
        </w:rPr>
        <w:t>26498544</w:t>
      </w:r>
      <w:r w:rsidRPr="003A1724">
        <w:rPr>
          <w:rFonts w:asciiTheme="majorBidi" w:hAnsiTheme="majorBidi" w:cstheme="majorBidi"/>
          <w:sz w:val="26"/>
          <w:szCs w:val="26"/>
        </w:rPr>
        <w:t xml:space="preserve">,  e-pasts: </w:t>
      </w:r>
      <w:r w:rsidR="0061703B">
        <w:rPr>
          <w:rFonts w:asciiTheme="majorBidi" w:hAnsiTheme="majorBidi" w:cstheme="majorBidi"/>
          <w:sz w:val="26"/>
          <w:szCs w:val="26"/>
        </w:rPr>
        <w:t xml:space="preserve"> </w:t>
      </w:r>
      <w:r w:rsidRPr="008E418F" w:rsidR="0061703B">
        <w:rPr>
          <w:rFonts w:asciiTheme="majorBidi" w:hAnsiTheme="majorBidi" w:cstheme="majorBidi"/>
          <w:sz w:val="26"/>
          <w:szCs w:val="26"/>
        </w:rPr>
        <w:t>ingus.grasmanis@ibserviss.lv</w:t>
      </w:r>
      <w:r w:rsidRPr="003A1724">
        <w:rPr>
          <w:rFonts w:asciiTheme="majorBidi" w:hAnsiTheme="majorBidi" w:cstheme="majorBidi"/>
          <w:sz w:val="26"/>
          <w:szCs w:val="26"/>
        </w:rPr>
        <w:t>.</w:t>
      </w:r>
    </w:p>
    <w:p w:rsidR="00B333D2" w:rsidRPr="003A1724" w:rsidP="00C6742A" w14:paraId="59E00311" w14:textId="1E3C838F">
      <w:pPr>
        <w:ind w:left="567" w:hanging="567"/>
        <w:jc w:val="both"/>
        <w:rPr>
          <w:rFonts w:asciiTheme="majorBidi" w:hAnsiTheme="majorBidi" w:cstheme="majorBidi"/>
          <w:sz w:val="26"/>
          <w:szCs w:val="26"/>
        </w:rPr>
      </w:pPr>
      <w:r w:rsidRPr="003A1724">
        <w:rPr>
          <w:rFonts w:asciiTheme="majorBidi" w:hAnsiTheme="majorBidi" w:cstheme="majorBidi"/>
          <w:sz w:val="26"/>
          <w:szCs w:val="26"/>
        </w:rPr>
        <w:t xml:space="preserve">9.5. </w:t>
      </w:r>
      <w:r w:rsidRPr="003A1724">
        <w:rPr>
          <w:rFonts w:asciiTheme="majorBidi" w:hAnsiTheme="majorBidi" w:cstheme="majorBidi"/>
          <w:sz w:val="26"/>
          <w:szCs w:val="26"/>
        </w:rPr>
        <w:tab/>
        <w:t>Līgums sagatavots latviešu valodā uz</w:t>
      </w:r>
      <w:r w:rsidR="0061703B">
        <w:rPr>
          <w:rFonts w:asciiTheme="majorBidi" w:hAnsiTheme="majorBidi" w:cstheme="majorBidi"/>
          <w:sz w:val="26"/>
          <w:szCs w:val="26"/>
        </w:rPr>
        <w:t xml:space="preserve"> 7</w:t>
      </w:r>
      <w:r w:rsidRPr="003A1724">
        <w:rPr>
          <w:rFonts w:asciiTheme="majorBidi" w:hAnsiTheme="majorBidi" w:cstheme="majorBidi"/>
          <w:sz w:val="26"/>
          <w:szCs w:val="26"/>
        </w:rPr>
        <w:t xml:space="preserve"> </w:t>
      </w:r>
      <w:r w:rsidRPr="003A1724" w:rsidR="0061703B">
        <w:rPr>
          <w:rFonts w:asciiTheme="majorBidi" w:hAnsiTheme="majorBidi" w:cstheme="majorBidi"/>
          <w:sz w:val="26"/>
          <w:szCs w:val="26"/>
        </w:rPr>
        <w:t>(</w:t>
      </w:r>
      <w:r w:rsidR="0061703B">
        <w:rPr>
          <w:rFonts w:asciiTheme="majorBidi" w:hAnsiTheme="majorBidi" w:cstheme="majorBidi"/>
          <w:sz w:val="26"/>
          <w:szCs w:val="26"/>
        </w:rPr>
        <w:t>septiņām</w:t>
      </w:r>
      <w:r w:rsidRPr="003A1724" w:rsidR="0061703B">
        <w:rPr>
          <w:rFonts w:asciiTheme="majorBidi" w:hAnsiTheme="majorBidi" w:cstheme="majorBidi"/>
          <w:sz w:val="26"/>
          <w:szCs w:val="26"/>
        </w:rPr>
        <w:t xml:space="preserve">) </w:t>
      </w:r>
      <w:r w:rsidRPr="003A1724">
        <w:rPr>
          <w:rFonts w:asciiTheme="majorBidi" w:hAnsiTheme="majorBidi" w:cstheme="majorBidi"/>
          <w:sz w:val="26"/>
          <w:szCs w:val="26"/>
        </w:rPr>
        <w:t xml:space="preserve">lapām ar </w:t>
      </w:r>
      <w:r w:rsidR="00C6742A">
        <w:rPr>
          <w:rFonts w:asciiTheme="majorBidi" w:hAnsiTheme="majorBidi" w:cstheme="majorBidi"/>
          <w:sz w:val="26"/>
          <w:szCs w:val="26"/>
        </w:rPr>
        <w:t>2 (diviem) p</w:t>
      </w:r>
      <w:r w:rsidRPr="003A1724">
        <w:rPr>
          <w:rFonts w:asciiTheme="majorBidi" w:hAnsiTheme="majorBidi" w:cstheme="majorBidi"/>
          <w:sz w:val="26"/>
          <w:szCs w:val="26"/>
        </w:rPr>
        <w:t xml:space="preserve">ielikumiem uz </w:t>
      </w:r>
      <w:r w:rsidR="00972E90">
        <w:rPr>
          <w:rFonts w:asciiTheme="majorBidi" w:hAnsiTheme="majorBidi" w:cstheme="majorBidi"/>
          <w:sz w:val="26"/>
          <w:szCs w:val="26"/>
        </w:rPr>
        <w:t>7</w:t>
      </w:r>
      <w:r w:rsidRPr="003A1724" w:rsidR="00972E90">
        <w:rPr>
          <w:rFonts w:asciiTheme="majorBidi" w:hAnsiTheme="majorBidi" w:cstheme="majorBidi"/>
          <w:sz w:val="26"/>
          <w:szCs w:val="26"/>
        </w:rPr>
        <w:t xml:space="preserve"> (</w:t>
      </w:r>
      <w:r w:rsidR="00972E90">
        <w:rPr>
          <w:rFonts w:asciiTheme="majorBidi" w:hAnsiTheme="majorBidi" w:cstheme="majorBidi"/>
          <w:sz w:val="26"/>
          <w:szCs w:val="26"/>
        </w:rPr>
        <w:t>septiņām</w:t>
      </w:r>
      <w:r w:rsidRPr="003A1724" w:rsidR="00972E90">
        <w:rPr>
          <w:rFonts w:asciiTheme="majorBidi" w:hAnsiTheme="majorBidi" w:cstheme="majorBidi"/>
          <w:sz w:val="26"/>
          <w:szCs w:val="26"/>
        </w:rPr>
        <w:t xml:space="preserve">) </w:t>
      </w:r>
      <w:r w:rsidRPr="003A1724">
        <w:rPr>
          <w:rFonts w:asciiTheme="majorBidi" w:hAnsiTheme="majorBidi" w:cstheme="majorBidi"/>
          <w:sz w:val="26"/>
          <w:szCs w:val="26"/>
        </w:rPr>
        <w:t>lapām</w:t>
      </w:r>
      <w:r w:rsidR="00C6742A">
        <w:rPr>
          <w:rFonts w:asciiTheme="majorBidi" w:hAnsiTheme="majorBidi" w:cstheme="majorBidi"/>
          <w:sz w:val="26"/>
          <w:szCs w:val="26"/>
        </w:rPr>
        <w:t>, kopā 14 (četrpadsmit) lapas</w:t>
      </w:r>
      <w:r w:rsidRPr="003A1724">
        <w:rPr>
          <w:rFonts w:asciiTheme="majorBidi" w:hAnsiTheme="majorBidi" w:cstheme="majorBidi"/>
          <w:sz w:val="26"/>
          <w:szCs w:val="26"/>
        </w:rPr>
        <w:t xml:space="preserve"> elektroniskā dokumenta formā, kas glabājas pie katra no Līdzējiem. </w:t>
      </w:r>
      <w:r w:rsidRPr="003A1724">
        <w:rPr>
          <w:rFonts w:asciiTheme="majorBidi" w:hAnsiTheme="majorBidi" w:cstheme="majorBidi"/>
          <w:b/>
          <w:sz w:val="26"/>
          <w:szCs w:val="26"/>
        </w:rPr>
        <w:t xml:space="preserve"> </w:t>
      </w:r>
    </w:p>
    <w:p w:rsidR="00B333D2" w:rsidP="00B333D2" w14:paraId="01E28B8E" w14:textId="77777777">
      <w:pPr>
        <w:jc w:val="center"/>
        <w:rPr>
          <w:rFonts w:asciiTheme="majorBidi" w:hAnsiTheme="majorBidi" w:cstheme="majorBidi"/>
          <w:b/>
          <w:sz w:val="26"/>
          <w:szCs w:val="26"/>
        </w:rPr>
      </w:pPr>
    </w:p>
    <w:p w:rsidR="00B333D2" w:rsidRPr="003A1724" w:rsidP="00B333D2" w14:paraId="695DF037" w14:textId="77777777">
      <w:pPr>
        <w:jc w:val="center"/>
        <w:rPr>
          <w:rFonts w:asciiTheme="majorBidi" w:hAnsiTheme="majorBidi" w:cstheme="majorBidi"/>
          <w:b/>
          <w:bCs w:val="0"/>
          <w:sz w:val="26"/>
          <w:szCs w:val="26"/>
        </w:rPr>
      </w:pPr>
      <w:r w:rsidRPr="003A1724">
        <w:rPr>
          <w:rFonts w:asciiTheme="majorBidi" w:hAnsiTheme="majorBidi" w:cstheme="majorBidi"/>
          <w:b/>
          <w:sz w:val="26"/>
          <w:szCs w:val="26"/>
        </w:rPr>
        <w:t>10. LĪDZĒJU</w:t>
      </w:r>
      <w:r w:rsidRPr="003A1724">
        <w:rPr>
          <w:rFonts w:asciiTheme="majorBidi" w:hAnsiTheme="majorBidi" w:cstheme="majorBidi"/>
          <w:b/>
          <w:caps/>
          <w:sz w:val="26"/>
          <w:szCs w:val="26"/>
        </w:rPr>
        <w:t xml:space="preserve"> rekvizīti </w:t>
      </w:r>
    </w:p>
    <w:tbl>
      <w:tblPr>
        <w:tblW w:w="5098" w:type="pct"/>
        <w:tblInd w:w="-141" w:type="dxa"/>
        <w:tblLayout w:type="fixed"/>
        <w:tblLook w:val="0000"/>
      </w:tblPr>
      <w:tblGrid>
        <w:gridCol w:w="4769"/>
        <w:gridCol w:w="4768"/>
      </w:tblGrid>
      <w:tr w14:paraId="7F5E8916" w14:textId="77777777" w:rsidTr="00055AF1">
        <w:tblPrEx>
          <w:tblW w:w="5098" w:type="pct"/>
          <w:tblInd w:w="-141" w:type="dxa"/>
          <w:tblLayout w:type="fixed"/>
          <w:tblLook w:val="0000"/>
        </w:tblPrEx>
        <w:trPr>
          <w:trHeight w:val="3372"/>
        </w:trPr>
        <w:tc>
          <w:tcPr>
            <w:tcW w:w="4769" w:type="dxa"/>
            <w:shd w:val="clear" w:color="auto" w:fill="auto"/>
          </w:tcPr>
          <w:p w:rsidR="004E0CA9" w:rsidP="00055AF1" w14:paraId="1BBF41F4" w14:textId="77777777">
            <w:pPr>
              <w:rPr>
                <w:rFonts w:asciiTheme="majorBidi" w:hAnsiTheme="majorBidi" w:cstheme="majorBidi"/>
                <w:color w:val="000000"/>
                <w:sz w:val="26"/>
                <w:szCs w:val="26"/>
              </w:rPr>
            </w:pPr>
          </w:p>
          <w:p w:rsidR="00B333D2" w:rsidRPr="003A1724" w:rsidP="00055AF1" w14:paraId="53D55156" w14:textId="523A258C">
            <w:pPr>
              <w:rPr>
                <w:rFonts w:asciiTheme="majorBidi" w:hAnsiTheme="majorBidi" w:cstheme="majorBidi"/>
                <w:color w:val="000000"/>
                <w:sz w:val="26"/>
                <w:szCs w:val="26"/>
              </w:rPr>
            </w:pPr>
            <w:r w:rsidRPr="003A1724">
              <w:rPr>
                <w:rFonts w:asciiTheme="majorBidi" w:hAnsiTheme="majorBidi" w:cstheme="majorBidi"/>
                <w:color w:val="000000"/>
                <w:sz w:val="26"/>
                <w:szCs w:val="26"/>
              </w:rPr>
              <w:t>PIRCĒJS</w:t>
            </w:r>
          </w:p>
          <w:p w:rsidR="00B333D2" w:rsidRPr="003A1724" w:rsidP="00055AF1" w14:paraId="399E248A" w14:textId="77777777">
            <w:pPr>
              <w:rPr>
                <w:rFonts w:asciiTheme="majorBidi" w:hAnsiTheme="majorBidi" w:cstheme="majorBidi"/>
                <w:b/>
                <w:bCs w:val="0"/>
                <w:sz w:val="26"/>
                <w:szCs w:val="26"/>
              </w:rPr>
            </w:pPr>
            <w:r w:rsidRPr="003A1724">
              <w:rPr>
                <w:rFonts w:asciiTheme="majorBidi" w:hAnsiTheme="majorBidi" w:cstheme="majorBidi"/>
                <w:b/>
                <w:sz w:val="26"/>
                <w:szCs w:val="26"/>
              </w:rPr>
              <w:t>Jaunsardzes centrs</w:t>
            </w:r>
          </w:p>
          <w:p w:rsidR="00B333D2" w:rsidRPr="003A1724" w:rsidP="00055AF1" w14:paraId="02EC82E0" w14:textId="77777777">
            <w:pPr>
              <w:rPr>
                <w:rFonts w:asciiTheme="majorBidi" w:hAnsiTheme="majorBidi" w:cstheme="majorBidi"/>
                <w:sz w:val="26"/>
                <w:szCs w:val="26"/>
              </w:rPr>
            </w:pPr>
            <w:r w:rsidRPr="003A1724">
              <w:rPr>
                <w:rFonts w:asciiTheme="majorBidi" w:hAnsiTheme="majorBidi" w:cstheme="majorBidi"/>
                <w:sz w:val="26"/>
                <w:szCs w:val="26"/>
              </w:rPr>
              <w:t>Reģistrācijas Nr. 90009222536</w:t>
            </w:r>
          </w:p>
          <w:p w:rsidR="00B333D2" w:rsidRPr="003A1724" w:rsidP="00055AF1" w14:paraId="46657C74" w14:textId="77777777">
            <w:pPr>
              <w:rPr>
                <w:rFonts w:asciiTheme="majorBidi" w:hAnsiTheme="majorBidi" w:cstheme="majorBidi"/>
                <w:bCs w:val="0"/>
                <w:sz w:val="26"/>
                <w:szCs w:val="26"/>
              </w:rPr>
            </w:pPr>
            <w:r w:rsidRPr="003A1724">
              <w:rPr>
                <w:rFonts w:asciiTheme="majorBidi" w:hAnsiTheme="majorBidi" w:cstheme="majorBidi"/>
                <w:sz w:val="26"/>
                <w:szCs w:val="26"/>
              </w:rPr>
              <w:t>K.Valdemāra</w:t>
            </w:r>
            <w:r w:rsidRPr="003A1724">
              <w:rPr>
                <w:rFonts w:asciiTheme="majorBidi" w:hAnsiTheme="majorBidi" w:cstheme="majorBidi"/>
                <w:sz w:val="26"/>
                <w:szCs w:val="26"/>
              </w:rPr>
              <w:t xml:space="preserve"> iela 10/12, Rīgā, LV-1473</w:t>
            </w:r>
          </w:p>
          <w:p w:rsidR="00B333D2" w:rsidRPr="003A1724" w:rsidP="00055AF1" w14:paraId="3E644702" w14:textId="77777777">
            <w:pPr>
              <w:rPr>
                <w:rFonts w:asciiTheme="majorBidi" w:hAnsiTheme="majorBidi" w:cstheme="majorBidi"/>
                <w:bCs w:val="0"/>
                <w:sz w:val="26"/>
                <w:szCs w:val="26"/>
              </w:rPr>
            </w:pPr>
            <w:r w:rsidRPr="003A1724">
              <w:rPr>
                <w:rFonts w:asciiTheme="majorBidi" w:hAnsiTheme="majorBidi" w:cstheme="majorBidi"/>
                <w:sz w:val="26"/>
                <w:szCs w:val="26"/>
              </w:rPr>
              <w:t>Valsts kase</w:t>
            </w:r>
            <w:r w:rsidRPr="003A1724">
              <w:rPr>
                <w:rFonts w:asciiTheme="majorBidi" w:hAnsiTheme="majorBidi" w:cstheme="majorBidi"/>
                <w:bCs w:val="0"/>
                <w:sz w:val="26"/>
                <w:szCs w:val="26"/>
              </w:rPr>
              <w:t xml:space="preserve">, </w:t>
            </w:r>
            <w:r w:rsidRPr="003A1724">
              <w:rPr>
                <w:rFonts w:asciiTheme="majorBidi" w:hAnsiTheme="majorBidi" w:cstheme="majorBidi"/>
                <w:sz w:val="26"/>
                <w:szCs w:val="26"/>
              </w:rPr>
              <w:t>TRELLV22</w:t>
            </w:r>
          </w:p>
          <w:p w:rsidR="00B333D2" w:rsidRPr="003A1724" w:rsidP="00055AF1" w14:paraId="2804F28B" w14:textId="77777777">
            <w:pPr>
              <w:rPr>
                <w:rFonts w:asciiTheme="majorBidi" w:hAnsiTheme="majorBidi" w:cstheme="majorBidi"/>
                <w:bCs w:val="0"/>
                <w:sz w:val="26"/>
                <w:szCs w:val="26"/>
              </w:rPr>
            </w:pPr>
            <w:r w:rsidRPr="003A1724">
              <w:rPr>
                <w:rFonts w:asciiTheme="majorBidi" w:hAnsiTheme="majorBidi" w:cstheme="majorBidi"/>
                <w:sz w:val="26"/>
                <w:szCs w:val="26"/>
              </w:rPr>
              <w:t>LV98TREL 2100657001000</w:t>
            </w:r>
          </w:p>
          <w:p w:rsidR="00B333D2" w:rsidRPr="003A1724" w:rsidP="00055AF1" w14:paraId="60D977AA" w14:textId="77777777">
            <w:pPr>
              <w:rPr>
                <w:rFonts w:asciiTheme="majorBidi" w:hAnsiTheme="majorBidi" w:cstheme="majorBidi"/>
                <w:bCs w:val="0"/>
                <w:sz w:val="26"/>
                <w:szCs w:val="26"/>
              </w:rPr>
            </w:pPr>
            <w:r w:rsidRPr="003A1724">
              <w:rPr>
                <w:rFonts w:asciiTheme="majorBidi" w:hAnsiTheme="majorBidi" w:cstheme="majorBidi"/>
                <w:sz w:val="26"/>
                <w:szCs w:val="26"/>
              </w:rPr>
              <w:t>Tālrunis: 67335388</w:t>
            </w:r>
          </w:p>
          <w:p w:rsidR="00B333D2" w:rsidRPr="003A1724" w:rsidP="00055AF1" w14:paraId="11D0A54E" w14:textId="77777777">
            <w:pPr>
              <w:rPr>
                <w:rFonts w:asciiTheme="majorBidi" w:hAnsiTheme="majorBidi" w:cstheme="majorBidi"/>
                <w:bCs w:val="0"/>
                <w:sz w:val="26"/>
                <w:szCs w:val="26"/>
              </w:rPr>
            </w:pPr>
            <w:r w:rsidRPr="003A1724">
              <w:rPr>
                <w:rFonts w:asciiTheme="majorBidi" w:hAnsiTheme="majorBidi" w:cstheme="majorBidi"/>
                <w:sz w:val="26"/>
                <w:szCs w:val="26"/>
              </w:rPr>
              <w:t>E-pasts: pasts@jc.gov.lv</w:t>
            </w:r>
          </w:p>
          <w:p w:rsidR="00B333D2" w:rsidRPr="003A1724" w:rsidP="00055AF1" w14:paraId="0C624E12" w14:textId="77777777">
            <w:pPr>
              <w:rPr>
                <w:rFonts w:asciiTheme="majorBidi" w:hAnsiTheme="majorBidi" w:cstheme="majorBidi"/>
                <w:bCs w:val="0"/>
                <w:sz w:val="26"/>
                <w:szCs w:val="26"/>
              </w:rPr>
            </w:pPr>
          </w:p>
          <w:p w:rsidR="00B333D2" w:rsidRPr="003A1724" w:rsidP="00055AF1" w14:paraId="3259CCE0" w14:textId="77777777">
            <w:pPr>
              <w:rPr>
                <w:rFonts w:asciiTheme="majorBidi" w:hAnsiTheme="majorBidi" w:cstheme="majorBidi"/>
                <w:sz w:val="26"/>
                <w:szCs w:val="26"/>
              </w:rPr>
            </w:pPr>
          </w:p>
          <w:p w:rsidR="00B333D2" w:rsidRPr="003A1724" w:rsidP="00055AF1" w14:paraId="3A157A07" w14:textId="77777777">
            <w:pPr>
              <w:rPr>
                <w:rFonts w:asciiTheme="majorBidi" w:hAnsiTheme="majorBidi" w:cstheme="majorBidi"/>
                <w:sz w:val="26"/>
                <w:szCs w:val="26"/>
              </w:rPr>
            </w:pPr>
          </w:p>
          <w:p w:rsidR="00B333D2" w:rsidRPr="003A1724" w:rsidP="00055AF1" w14:paraId="64F73169" w14:textId="77777777">
            <w:pPr>
              <w:rPr>
                <w:rFonts w:asciiTheme="majorBidi" w:hAnsiTheme="majorBidi" w:cstheme="majorBidi"/>
                <w:sz w:val="26"/>
                <w:szCs w:val="26"/>
              </w:rPr>
            </w:pPr>
          </w:p>
          <w:p w:rsidR="00B333D2" w:rsidRPr="00C445E9" w:rsidP="00055AF1" w14:paraId="7A2F854C" w14:textId="77777777">
            <w:pPr>
              <w:rPr>
                <w:rFonts w:asciiTheme="majorBidi" w:hAnsiTheme="majorBidi" w:cstheme="majorBidi"/>
                <w:sz w:val="26"/>
                <w:szCs w:val="26"/>
              </w:rPr>
            </w:pPr>
            <w:r w:rsidRPr="00C445E9">
              <w:rPr>
                <w:rFonts w:asciiTheme="majorBidi" w:hAnsiTheme="majorBidi" w:cstheme="majorBidi"/>
                <w:sz w:val="26"/>
                <w:szCs w:val="26"/>
              </w:rPr>
              <w:t>Direktors</w:t>
            </w:r>
          </w:p>
          <w:p w:rsidR="00B333D2" w:rsidRPr="003A1724" w:rsidP="00055AF1" w14:paraId="0C19B3FE" w14:textId="77777777">
            <w:pPr>
              <w:rPr>
                <w:rFonts w:asciiTheme="majorBidi" w:hAnsiTheme="majorBidi" w:cstheme="majorBidi"/>
                <w:sz w:val="26"/>
                <w:szCs w:val="26"/>
              </w:rPr>
            </w:pPr>
            <w:r w:rsidRPr="00C445E9">
              <w:rPr>
                <w:rFonts w:asciiTheme="majorBidi" w:hAnsiTheme="majorBidi" w:cstheme="majorBidi"/>
                <w:sz w:val="26"/>
                <w:szCs w:val="26"/>
              </w:rPr>
              <w:t xml:space="preserve">pulkvedis                            </w:t>
            </w:r>
            <w:r w:rsidRPr="00C445E9">
              <w:rPr>
                <w:rFonts w:asciiTheme="majorBidi" w:hAnsiTheme="majorBidi" w:cstheme="majorBidi"/>
                <w:sz w:val="26"/>
                <w:szCs w:val="26"/>
              </w:rPr>
              <w:t>A.Mirbahs</w:t>
            </w:r>
          </w:p>
          <w:p w:rsidR="00B333D2" w:rsidRPr="003A1724" w:rsidP="00055AF1" w14:paraId="511AC2A8" w14:textId="77777777">
            <w:pPr>
              <w:rPr>
                <w:rFonts w:asciiTheme="majorBidi" w:hAnsiTheme="majorBidi" w:cstheme="majorBidi"/>
                <w:color w:val="000000"/>
                <w:sz w:val="26"/>
                <w:szCs w:val="26"/>
              </w:rPr>
            </w:pPr>
          </w:p>
          <w:p w:rsidR="00B333D2" w:rsidRPr="003A1724" w:rsidP="00055AF1" w14:paraId="0AAA8765" w14:textId="77777777">
            <w:pPr>
              <w:rPr>
                <w:rFonts w:asciiTheme="majorBidi" w:hAnsiTheme="majorBidi" w:cstheme="majorBidi"/>
                <w:color w:val="000000"/>
                <w:sz w:val="26"/>
                <w:szCs w:val="26"/>
              </w:rPr>
            </w:pPr>
          </w:p>
        </w:tc>
        <w:tc>
          <w:tcPr>
            <w:tcW w:w="4769" w:type="dxa"/>
            <w:shd w:val="clear" w:color="auto" w:fill="auto"/>
          </w:tcPr>
          <w:p w:rsidR="004E0CA9" w:rsidP="00055AF1" w14:paraId="4B43BEE2" w14:textId="77777777">
            <w:pPr>
              <w:rPr>
                <w:rFonts w:asciiTheme="majorBidi" w:hAnsiTheme="majorBidi" w:cstheme="majorBidi"/>
                <w:sz w:val="26"/>
                <w:szCs w:val="26"/>
              </w:rPr>
            </w:pPr>
          </w:p>
          <w:p w:rsidR="00B333D2" w:rsidRPr="008E418F" w:rsidP="00055AF1" w14:paraId="4B18D16F" w14:textId="1351FC2B">
            <w:pPr>
              <w:rPr>
                <w:rFonts w:asciiTheme="majorBidi" w:hAnsiTheme="majorBidi" w:cstheme="majorBidi"/>
                <w:sz w:val="26"/>
                <w:szCs w:val="26"/>
              </w:rPr>
            </w:pPr>
            <w:r w:rsidRPr="008E418F">
              <w:rPr>
                <w:rFonts w:asciiTheme="majorBidi" w:hAnsiTheme="majorBidi" w:cstheme="majorBidi"/>
                <w:sz w:val="26"/>
                <w:szCs w:val="26"/>
              </w:rPr>
              <w:t>PĀRDEVĒJS</w:t>
            </w:r>
          </w:p>
          <w:p w:rsidR="00972E90" w:rsidRPr="008E418F" w:rsidP="00055AF1" w14:paraId="0AEC399A" w14:textId="64BC05D7">
            <w:pPr>
              <w:rPr>
                <w:rFonts w:asciiTheme="majorBidi" w:hAnsiTheme="majorBidi" w:cstheme="majorBidi"/>
                <w:sz w:val="26"/>
                <w:szCs w:val="26"/>
              </w:rPr>
            </w:pPr>
            <w:r>
              <w:rPr>
                <w:rFonts w:asciiTheme="majorBidi" w:hAnsiTheme="majorBidi" w:cstheme="majorBidi"/>
                <w:b/>
                <w:sz w:val="26"/>
                <w:szCs w:val="26"/>
              </w:rPr>
              <w:t>SIA</w:t>
            </w:r>
            <w:r w:rsidRPr="00055AF1">
              <w:rPr>
                <w:rFonts w:asciiTheme="majorBidi" w:hAnsiTheme="majorBidi" w:cstheme="majorBidi"/>
                <w:b/>
                <w:sz w:val="26"/>
                <w:szCs w:val="26"/>
              </w:rPr>
              <w:t xml:space="preserve"> </w:t>
            </w:r>
            <w:r w:rsidR="008E418F">
              <w:rPr>
                <w:rFonts w:asciiTheme="majorBidi" w:hAnsiTheme="majorBidi" w:cstheme="majorBidi"/>
                <w:b/>
                <w:sz w:val="26"/>
                <w:szCs w:val="26"/>
              </w:rPr>
              <w:t>“</w:t>
            </w:r>
            <w:r w:rsidRPr="00055AF1">
              <w:rPr>
                <w:rFonts w:asciiTheme="majorBidi" w:hAnsiTheme="majorBidi" w:cstheme="majorBidi"/>
                <w:b/>
                <w:sz w:val="26"/>
                <w:szCs w:val="26"/>
              </w:rPr>
              <w:t>IB SERVISS</w:t>
            </w:r>
            <w:r w:rsidRPr="008E418F" w:rsidR="008E418F">
              <w:rPr>
                <w:b/>
                <w:bCs w:val="0"/>
              </w:rPr>
              <w:t>”</w:t>
            </w:r>
          </w:p>
          <w:p w:rsidR="00972E90" w:rsidP="00972E90" w14:paraId="236A6EDC" w14:textId="3763F321">
            <w:pPr>
              <w:rPr>
                <w:rFonts w:asciiTheme="majorBidi" w:hAnsiTheme="majorBidi" w:cstheme="majorBidi"/>
                <w:sz w:val="26"/>
                <w:szCs w:val="26"/>
              </w:rPr>
            </w:pPr>
            <w:r w:rsidRPr="008E418F">
              <w:rPr>
                <w:rFonts w:asciiTheme="majorBidi" w:hAnsiTheme="majorBidi" w:cstheme="majorBidi"/>
                <w:sz w:val="26"/>
                <w:szCs w:val="26"/>
              </w:rPr>
              <w:t>Reģistrācijas Nr. 40003099113</w:t>
            </w:r>
          </w:p>
          <w:p w:rsidR="00842095" w:rsidP="00972E90" w14:paraId="3BB529BA" w14:textId="67A9F275">
            <w:pPr>
              <w:rPr>
                <w:rFonts w:asciiTheme="majorBidi" w:hAnsiTheme="majorBidi" w:cstheme="majorBidi"/>
                <w:sz w:val="26"/>
                <w:szCs w:val="26"/>
              </w:rPr>
            </w:pPr>
            <w:r>
              <w:rPr>
                <w:rFonts w:asciiTheme="majorBidi" w:hAnsiTheme="majorBidi" w:cstheme="majorBidi"/>
                <w:sz w:val="26"/>
                <w:szCs w:val="26"/>
              </w:rPr>
              <w:t>“</w:t>
            </w:r>
            <w:r w:rsidRPr="00842095">
              <w:rPr>
                <w:rFonts w:asciiTheme="majorBidi" w:hAnsiTheme="majorBidi" w:cstheme="majorBidi"/>
                <w:sz w:val="26"/>
                <w:szCs w:val="26"/>
              </w:rPr>
              <w:t>Vismaņi</w:t>
            </w:r>
            <w:r w:rsidRPr="00842095">
              <w:rPr>
                <w:rFonts w:asciiTheme="majorBidi" w:hAnsiTheme="majorBidi" w:cstheme="majorBidi"/>
                <w:sz w:val="26"/>
                <w:szCs w:val="26"/>
              </w:rPr>
              <w:t xml:space="preserve"> k-2</w:t>
            </w:r>
            <w:r>
              <w:rPr>
                <w:rFonts w:asciiTheme="majorBidi" w:hAnsiTheme="majorBidi" w:cstheme="majorBidi"/>
                <w:sz w:val="26"/>
                <w:szCs w:val="26"/>
              </w:rPr>
              <w:t>”</w:t>
            </w:r>
            <w:r w:rsidRPr="00842095">
              <w:rPr>
                <w:rFonts w:asciiTheme="majorBidi" w:hAnsiTheme="majorBidi" w:cstheme="majorBidi"/>
                <w:sz w:val="26"/>
                <w:szCs w:val="26"/>
              </w:rPr>
              <w:t xml:space="preserve">, Mārupes pag., </w:t>
            </w:r>
          </w:p>
          <w:p w:rsidR="00842095" w:rsidRPr="008E418F" w:rsidP="00972E90" w14:paraId="10731022" w14:textId="0C05204F">
            <w:pPr>
              <w:rPr>
                <w:rFonts w:asciiTheme="majorBidi" w:hAnsiTheme="majorBidi" w:cstheme="majorBidi"/>
                <w:sz w:val="26"/>
                <w:szCs w:val="26"/>
              </w:rPr>
            </w:pPr>
            <w:r w:rsidRPr="00842095">
              <w:rPr>
                <w:rFonts w:asciiTheme="majorBidi" w:hAnsiTheme="majorBidi" w:cstheme="majorBidi"/>
                <w:sz w:val="26"/>
                <w:szCs w:val="26"/>
              </w:rPr>
              <w:t>Mārupes nov., LV-2167</w:t>
            </w:r>
          </w:p>
          <w:p w:rsidR="00972E90" w:rsidRPr="008E418F" w:rsidP="00972E90" w14:paraId="3B171B76" w14:textId="1A13CA78">
            <w:pPr>
              <w:rPr>
                <w:rFonts w:asciiTheme="majorBidi" w:hAnsiTheme="majorBidi" w:cstheme="majorBidi"/>
                <w:sz w:val="26"/>
                <w:szCs w:val="26"/>
              </w:rPr>
            </w:pPr>
            <w:r>
              <w:rPr>
                <w:rFonts w:asciiTheme="majorBidi" w:hAnsiTheme="majorBidi" w:cstheme="majorBidi"/>
                <w:sz w:val="26"/>
                <w:szCs w:val="26"/>
              </w:rPr>
              <w:t>AS “</w:t>
            </w:r>
            <w:r w:rsidRPr="008E418F">
              <w:rPr>
                <w:rFonts w:asciiTheme="majorBidi" w:hAnsiTheme="majorBidi" w:cstheme="majorBidi"/>
                <w:sz w:val="26"/>
                <w:szCs w:val="26"/>
              </w:rPr>
              <w:t xml:space="preserve">SEB </w:t>
            </w:r>
            <w:r>
              <w:rPr>
                <w:rFonts w:asciiTheme="majorBidi" w:hAnsiTheme="majorBidi" w:cstheme="majorBidi"/>
                <w:sz w:val="26"/>
                <w:szCs w:val="26"/>
              </w:rPr>
              <w:t>b</w:t>
            </w:r>
            <w:r w:rsidRPr="008E418F">
              <w:rPr>
                <w:rFonts w:asciiTheme="majorBidi" w:hAnsiTheme="majorBidi" w:cstheme="majorBidi"/>
                <w:sz w:val="26"/>
                <w:szCs w:val="26"/>
              </w:rPr>
              <w:t>anka</w:t>
            </w:r>
            <w:r>
              <w:rPr>
                <w:rFonts w:asciiTheme="majorBidi" w:hAnsiTheme="majorBidi" w:cstheme="majorBidi"/>
                <w:sz w:val="26"/>
                <w:szCs w:val="26"/>
              </w:rPr>
              <w:t>”</w:t>
            </w:r>
          </w:p>
          <w:p w:rsidR="00972E90" w:rsidRPr="008E418F" w:rsidP="00972E90" w14:paraId="00855503" w14:textId="5D3C23CB">
            <w:pPr>
              <w:rPr>
                <w:rFonts w:asciiTheme="majorBidi" w:hAnsiTheme="majorBidi" w:cstheme="majorBidi"/>
                <w:sz w:val="26"/>
                <w:szCs w:val="26"/>
              </w:rPr>
            </w:pPr>
            <w:r w:rsidRPr="008E418F">
              <w:rPr>
                <w:rFonts w:asciiTheme="majorBidi" w:hAnsiTheme="majorBidi" w:cstheme="majorBidi"/>
                <w:sz w:val="26"/>
                <w:szCs w:val="26"/>
              </w:rPr>
              <w:t>LV46 UNLA 0002 0114 6724 9</w:t>
            </w:r>
          </w:p>
          <w:p w:rsidR="00972E90" w:rsidRPr="008E418F" w:rsidP="00972E90" w14:paraId="161B1116" w14:textId="77777777">
            <w:pPr>
              <w:rPr>
                <w:rFonts w:asciiTheme="majorBidi" w:hAnsiTheme="majorBidi" w:cstheme="majorBidi"/>
                <w:sz w:val="26"/>
                <w:szCs w:val="26"/>
              </w:rPr>
            </w:pPr>
            <w:r w:rsidRPr="008E418F">
              <w:rPr>
                <w:rFonts w:asciiTheme="majorBidi" w:hAnsiTheme="majorBidi" w:cstheme="majorBidi"/>
                <w:sz w:val="26"/>
                <w:szCs w:val="26"/>
              </w:rPr>
              <w:t>Tālrunis: 67204080</w:t>
            </w:r>
          </w:p>
          <w:p w:rsidR="00972E90" w:rsidRPr="008E418F" w:rsidP="00972E90" w14:paraId="276B26ED" w14:textId="77777777">
            <w:pPr>
              <w:rPr>
                <w:rFonts w:asciiTheme="majorBidi" w:hAnsiTheme="majorBidi" w:cstheme="majorBidi"/>
                <w:sz w:val="26"/>
                <w:szCs w:val="26"/>
              </w:rPr>
            </w:pPr>
            <w:r w:rsidRPr="008E418F">
              <w:rPr>
                <w:rFonts w:asciiTheme="majorBidi" w:hAnsiTheme="majorBidi" w:cstheme="majorBidi"/>
                <w:sz w:val="26"/>
                <w:szCs w:val="26"/>
              </w:rPr>
              <w:t>E-pasts: info@ibserviss.lv</w:t>
            </w:r>
          </w:p>
          <w:p w:rsidR="00972E90" w:rsidRPr="008E418F" w:rsidP="00972E90" w14:paraId="54C11E56" w14:textId="77777777">
            <w:pPr>
              <w:rPr>
                <w:rFonts w:asciiTheme="majorBidi" w:hAnsiTheme="majorBidi" w:cstheme="majorBidi"/>
                <w:sz w:val="26"/>
                <w:szCs w:val="26"/>
              </w:rPr>
            </w:pPr>
          </w:p>
          <w:p w:rsidR="00972E90" w:rsidP="00972E90" w14:paraId="487D2A6C" w14:textId="54F75543">
            <w:pPr>
              <w:rPr>
                <w:rFonts w:asciiTheme="majorBidi" w:hAnsiTheme="majorBidi" w:cstheme="majorBidi"/>
                <w:sz w:val="26"/>
                <w:szCs w:val="26"/>
              </w:rPr>
            </w:pPr>
          </w:p>
          <w:p w:rsidR="00842095" w:rsidRPr="008E418F" w:rsidP="00972E90" w14:paraId="2F8ECC39" w14:textId="77777777">
            <w:pPr>
              <w:rPr>
                <w:rFonts w:asciiTheme="majorBidi" w:hAnsiTheme="majorBidi" w:cstheme="majorBidi"/>
                <w:sz w:val="26"/>
                <w:szCs w:val="26"/>
              </w:rPr>
            </w:pPr>
          </w:p>
          <w:p w:rsidR="00972E90" w:rsidRPr="008E418F" w:rsidP="00972E90" w14:paraId="04D1411D" w14:textId="77777777">
            <w:pPr>
              <w:rPr>
                <w:rFonts w:asciiTheme="majorBidi" w:hAnsiTheme="majorBidi" w:cstheme="majorBidi"/>
                <w:sz w:val="26"/>
                <w:szCs w:val="26"/>
              </w:rPr>
            </w:pPr>
          </w:p>
          <w:p w:rsidR="00972E90" w:rsidRPr="008E418F" w:rsidP="00972E90" w14:paraId="6ABB9AC6" w14:textId="77777777">
            <w:pPr>
              <w:rPr>
                <w:rFonts w:asciiTheme="majorBidi" w:hAnsiTheme="majorBidi" w:cstheme="majorBidi"/>
                <w:sz w:val="26"/>
                <w:szCs w:val="26"/>
              </w:rPr>
            </w:pPr>
            <w:r w:rsidRPr="008E418F">
              <w:rPr>
                <w:rFonts w:asciiTheme="majorBidi" w:hAnsiTheme="majorBidi" w:cstheme="majorBidi"/>
                <w:sz w:val="26"/>
                <w:szCs w:val="26"/>
              </w:rPr>
              <w:t xml:space="preserve">Valdes loceklis                    </w:t>
            </w:r>
            <w:r>
              <w:rPr>
                <w:rFonts w:asciiTheme="majorBidi" w:hAnsiTheme="majorBidi" w:cstheme="majorBidi"/>
                <w:sz w:val="26"/>
                <w:szCs w:val="26"/>
              </w:rPr>
              <w:t xml:space="preserve"> </w:t>
            </w:r>
            <w:r w:rsidRPr="008E418F">
              <w:rPr>
                <w:rFonts w:asciiTheme="majorBidi" w:hAnsiTheme="majorBidi" w:cstheme="majorBidi"/>
                <w:sz w:val="26"/>
                <w:szCs w:val="26"/>
              </w:rPr>
              <w:t xml:space="preserve"> </w:t>
            </w:r>
            <w:r w:rsidRPr="008E418F">
              <w:rPr>
                <w:rFonts w:asciiTheme="majorBidi" w:hAnsiTheme="majorBidi" w:cstheme="majorBidi"/>
                <w:sz w:val="26"/>
                <w:szCs w:val="26"/>
              </w:rPr>
              <w:t>M.Vilcāns</w:t>
            </w:r>
          </w:p>
          <w:p w:rsidR="00B333D2" w:rsidRPr="008E418F" w:rsidP="00055AF1" w14:paraId="21DEE75C" w14:textId="2AA98E2A">
            <w:pPr>
              <w:jc w:val="both"/>
              <w:rPr>
                <w:rFonts w:asciiTheme="majorBidi" w:hAnsiTheme="majorBidi" w:cstheme="majorBidi"/>
                <w:sz w:val="26"/>
                <w:szCs w:val="26"/>
              </w:rPr>
            </w:pPr>
          </w:p>
        </w:tc>
      </w:tr>
    </w:tbl>
    <w:p w:rsidR="00B333D2" w:rsidP="00B333D2" w14:paraId="68BE1AEF" w14:textId="77777777">
      <w:pPr>
        <w:tabs>
          <w:tab w:val="center" w:pos="4153"/>
          <w:tab w:val="right" w:pos="8306"/>
        </w:tabs>
        <w:jc w:val="both"/>
        <w:rPr>
          <w:szCs w:val="24"/>
        </w:rPr>
      </w:pPr>
    </w:p>
    <w:p w:rsidR="00B333D2" w:rsidRPr="006D49E3" w:rsidP="00B333D2" w14:paraId="601C2C19" w14:textId="77777777">
      <w:pPr>
        <w:tabs>
          <w:tab w:val="center" w:pos="4153"/>
          <w:tab w:val="right" w:pos="8306"/>
        </w:tabs>
        <w:jc w:val="both"/>
        <w:rPr>
          <w:szCs w:val="24"/>
        </w:rPr>
      </w:pPr>
    </w:p>
    <w:p w:rsidR="00B333D2" w:rsidP="00B333D2" w14:paraId="33D49CCA" w14:textId="77777777"/>
    <w:p w:rsidR="00B333D2" w:rsidP="00B333D2" w14:paraId="7E8FC5D3" w14:textId="77777777"/>
    <w:p w:rsidR="0061703B" w:rsidP="008E418F" w14:paraId="2D93FF48" w14:textId="77777777">
      <w:pPr>
        <w:keepNext/>
        <w:tabs>
          <w:tab w:val="left" w:pos="360"/>
          <w:tab w:val="left" w:pos="8145"/>
          <w:tab w:val="right" w:pos="8640"/>
        </w:tabs>
        <w:jc w:val="center"/>
        <w:outlineLvl w:val="4"/>
      </w:pPr>
    </w:p>
    <w:sectPr w:rsidSect="008E418F">
      <w:headerReference w:type="default" r:id="rId5"/>
      <w:footerReference w:type="default" r:id="rId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703B" w:rsidP="0061703B" w14:paraId="4EA6A18E" w14:textId="77777777">
    <w:pPr>
      <w:pStyle w:val="Footer"/>
    </w:pPr>
    <w:r>
      <w:rPr>
        <w:rFonts w:asciiTheme="majorBidi" w:hAnsiTheme="majorBidi" w:cstheme="majorBidi"/>
        <w:sz w:val="20"/>
      </w:rPr>
      <w:t>DOKUMENTS</w:t>
    </w:r>
    <w:r w:rsidRPr="00E21482">
      <w:rPr>
        <w:rFonts w:asciiTheme="majorBidi" w:hAnsiTheme="majorBidi" w:cstheme="majorBidi"/>
        <w:sz w:val="20"/>
      </w:rPr>
      <w:t xml:space="preserve"> PARAKSTĪTS AR DROŠU ELEKTRONISKO PARAKSTU, KAS SATUR LAIKA ZĪMOGU</w:t>
    </w:r>
  </w:p>
  <w:p w:rsidR="0061703B" w14:paraId="69909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0AA" w:rsidP="003A20AA" w14:paraId="74C75FD6" w14:textId="77777777">
    <w:pPr>
      <w:jc w:val="right"/>
      <w:rPr>
        <w:color w:val="000000"/>
        <w:sz w:val="28"/>
        <w:szCs w:val="24"/>
        <w:lang w:val="en-US"/>
      </w:rPr>
    </w:pPr>
    <w:r>
      <w:rPr>
        <w:color w:val="000000"/>
        <w:sz w:val="28"/>
        <w:szCs w:val="24"/>
        <w:lang w:val="en-US"/>
      </w:rPr>
      <w:t xml:space="preserve">Nr. </w:t>
    </w:r>
    <w:r w:rsidRPr="00DD4421">
      <w:rPr>
        <w:noProof/>
        <w:color w:val="000000"/>
        <w:sz w:val="28"/>
        <w:szCs w:val="24"/>
        <w:lang w:val="en-US"/>
      </w:rPr>
      <w:t>IEP/2024</w:t>
    </w:r>
    <w:r w:rsidRPr="00DD4421">
      <w:rPr>
        <w:noProof/>
        <w:color w:val="000000"/>
        <w:sz w:val="28"/>
        <w:szCs w:val="24"/>
        <w:lang w:val="en-US"/>
      </w:rPr>
      <w:t>/3</w:t>
    </w:r>
  </w:p>
  <w:p w:rsidR="003A20AA" w14:paraId="7D1DDD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E3E3A8C"/>
    <w:multiLevelType w:val="hybridMultilevel"/>
    <w:tmpl w:val="B5761236"/>
    <w:lvl w:ilvl="0">
      <w:start w:val="9"/>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9"/>
      <w:numFmt w:val="bullet"/>
      <w:lvlText w:val="-"/>
      <w:lvlJc w:val="left"/>
      <w:pPr>
        <w:ind w:left="2160" w:hanging="360"/>
      </w:pPr>
      <w:rPr>
        <w:rFonts w:ascii="Times New Roman" w:eastAsia="Times New Roman" w:hAnsi="Times New Roman" w:cs="Times New Roman"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5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3D2"/>
    <w:rsid w:val="00055AF1"/>
    <w:rsid w:val="00274973"/>
    <w:rsid w:val="002C6C51"/>
    <w:rsid w:val="00344A02"/>
    <w:rsid w:val="00396344"/>
    <w:rsid w:val="003A1724"/>
    <w:rsid w:val="003A20AA"/>
    <w:rsid w:val="003D70B6"/>
    <w:rsid w:val="004E0CA9"/>
    <w:rsid w:val="005E10DC"/>
    <w:rsid w:val="0061703B"/>
    <w:rsid w:val="006D1598"/>
    <w:rsid w:val="006D49E3"/>
    <w:rsid w:val="00842095"/>
    <w:rsid w:val="008E418F"/>
    <w:rsid w:val="00972E90"/>
    <w:rsid w:val="00B333D2"/>
    <w:rsid w:val="00C445E9"/>
    <w:rsid w:val="00C6742A"/>
    <w:rsid w:val="00DD4421"/>
    <w:rsid w:val="00E21482"/>
    <w:rsid w:val="00FB74DF"/>
    <w:rsid w:val="00FF41D6"/>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14:docId w14:val="49263567"/>
  <w15:chartTrackingRefBased/>
  <w15:docId w15:val="{70AA9606-E2F8-4152-BD16-DF39B0823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33D2"/>
    <w:pPr>
      <w:spacing w:after="0" w:line="240" w:lineRule="auto"/>
    </w:pPr>
    <w:rPr>
      <w:rFonts w:ascii="Times New Roman" w:eastAsia="Times New Roman" w:hAnsi="Times New Roman" w:cs="Times New Roman"/>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333D2"/>
    <w:rPr>
      <w:color w:val="0000FF"/>
      <w:u w:val="single"/>
    </w:rPr>
  </w:style>
  <w:style w:type="paragraph" w:styleId="BalloonText">
    <w:name w:val="Balloon Text"/>
    <w:basedOn w:val="Normal"/>
    <w:link w:val="BalloonTextChar"/>
    <w:uiPriority w:val="99"/>
    <w:semiHidden/>
    <w:unhideWhenUsed/>
    <w:rsid w:val="00B333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33D2"/>
    <w:rPr>
      <w:rFonts w:ascii="Segoe UI" w:eastAsia="Times New Roman" w:hAnsi="Segoe UI" w:cs="Segoe UI"/>
      <w:bCs/>
      <w:sz w:val="18"/>
      <w:szCs w:val="18"/>
    </w:rPr>
  </w:style>
  <w:style w:type="paragraph" w:styleId="Header">
    <w:name w:val="header"/>
    <w:basedOn w:val="Normal"/>
    <w:link w:val="HeaderChar"/>
    <w:uiPriority w:val="99"/>
    <w:unhideWhenUsed/>
    <w:rsid w:val="0061703B"/>
    <w:pPr>
      <w:tabs>
        <w:tab w:val="center" w:pos="4153"/>
        <w:tab w:val="right" w:pos="8306"/>
      </w:tabs>
    </w:pPr>
  </w:style>
  <w:style w:type="character" w:customStyle="1" w:styleId="HeaderChar">
    <w:name w:val="Header Char"/>
    <w:basedOn w:val="DefaultParagraphFont"/>
    <w:link w:val="Header"/>
    <w:uiPriority w:val="99"/>
    <w:rsid w:val="0061703B"/>
    <w:rPr>
      <w:rFonts w:ascii="Times New Roman" w:eastAsia="Times New Roman" w:hAnsi="Times New Roman" w:cs="Times New Roman"/>
      <w:bCs/>
      <w:sz w:val="24"/>
      <w:szCs w:val="20"/>
    </w:rPr>
  </w:style>
  <w:style w:type="paragraph" w:styleId="Footer">
    <w:name w:val="footer"/>
    <w:basedOn w:val="Normal"/>
    <w:link w:val="FooterChar"/>
    <w:uiPriority w:val="99"/>
    <w:unhideWhenUsed/>
    <w:rsid w:val="0061703B"/>
    <w:pPr>
      <w:tabs>
        <w:tab w:val="center" w:pos="4153"/>
        <w:tab w:val="right" w:pos="8306"/>
      </w:tabs>
    </w:pPr>
  </w:style>
  <w:style w:type="character" w:customStyle="1" w:styleId="FooterChar">
    <w:name w:val="Footer Char"/>
    <w:basedOn w:val="DefaultParagraphFont"/>
    <w:link w:val="Footer"/>
    <w:uiPriority w:val="99"/>
    <w:rsid w:val="0061703B"/>
    <w:rPr>
      <w:rFonts w:ascii="Times New Roman" w:eastAsia="Times New Roman" w:hAnsi="Times New Roman" w:cs="Times New Roman"/>
      <w:bCs/>
      <w:sz w:val="24"/>
      <w:szCs w:val="20"/>
    </w:rPr>
  </w:style>
  <w:style w:type="character" w:styleId="CommentReference">
    <w:name w:val="annotation reference"/>
    <w:basedOn w:val="DefaultParagraphFont"/>
    <w:uiPriority w:val="99"/>
    <w:semiHidden/>
    <w:unhideWhenUsed/>
    <w:rsid w:val="008E418F"/>
    <w:rPr>
      <w:sz w:val="16"/>
      <w:szCs w:val="16"/>
    </w:rPr>
  </w:style>
  <w:style w:type="paragraph" w:styleId="CommentText">
    <w:name w:val="annotation text"/>
    <w:basedOn w:val="Normal"/>
    <w:link w:val="CommentTextChar"/>
    <w:uiPriority w:val="99"/>
    <w:semiHidden/>
    <w:unhideWhenUsed/>
    <w:rsid w:val="008E418F"/>
    <w:rPr>
      <w:sz w:val="20"/>
    </w:rPr>
  </w:style>
  <w:style w:type="character" w:customStyle="1" w:styleId="CommentTextChar">
    <w:name w:val="Comment Text Char"/>
    <w:basedOn w:val="DefaultParagraphFont"/>
    <w:link w:val="CommentText"/>
    <w:uiPriority w:val="99"/>
    <w:semiHidden/>
    <w:rsid w:val="008E418F"/>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E418F"/>
    <w:rPr>
      <w:b/>
    </w:rPr>
  </w:style>
  <w:style w:type="character" w:customStyle="1" w:styleId="CommentSubjectChar">
    <w:name w:val="Comment Subject Char"/>
    <w:basedOn w:val="CommentTextChar"/>
    <w:link w:val="CommentSubject"/>
    <w:uiPriority w:val="99"/>
    <w:semiHidden/>
    <w:rsid w:val="008E418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latvija.lv"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12253</Words>
  <Characters>6985</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Beatrise Berkolte</dc:creator>
  <cp:lastModifiedBy>Ella Larionova</cp:lastModifiedBy>
  <cp:revision>6</cp:revision>
  <dcterms:created xsi:type="dcterms:W3CDTF">2024-09-03T06:47:00Z</dcterms:created>
  <dcterms:modified xsi:type="dcterms:W3CDTF">2024-09-03T11:20:00Z</dcterms:modified>
</cp:coreProperties>
</file>