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507026" w:rsidRDefault="003C1DC5" w:rsidP="003C1DC5">
      <w:pPr>
        <w:jc w:val="center"/>
        <w:rPr>
          <w:sz w:val="24"/>
          <w:szCs w:val="24"/>
        </w:rPr>
      </w:pPr>
      <w:r w:rsidRPr="00507026">
        <w:rPr>
          <w:sz w:val="24"/>
          <w:szCs w:val="24"/>
        </w:rPr>
        <w:t>Kuldīgā, Kuldīgas novadā</w:t>
      </w:r>
    </w:p>
    <w:p w14:paraId="2A9D4332" w14:textId="77777777" w:rsidR="003C1DC5" w:rsidRPr="00507026" w:rsidRDefault="003C1DC5" w:rsidP="003C1DC5">
      <w:pPr>
        <w:rPr>
          <w:sz w:val="24"/>
          <w:szCs w:val="24"/>
        </w:rPr>
      </w:pPr>
    </w:p>
    <w:p w14:paraId="7FB1763A" w14:textId="1F5714D1" w:rsidR="003C1DC5" w:rsidRPr="00507026" w:rsidRDefault="00FE02EF" w:rsidP="00FE02EF">
      <w:pPr>
        <w:tabs>
          <w:tab w:val="left" w:pos="6096"/>
        </w:tabs>
        <w:rPr>
          <w:sz w:val="24"/>
          <w:szCs w:val="24"/>
        </w:rPr>
      </w:pPr>
      <w:r w:rsidRPr="00507026">
        <w:rPr>
          <w:sz w:val="24"/>
          <w:szCs w:val="24"/>
        </w:rPr>
        <w:t xml:space="preserve">2024.gada </w:t>
      </w:r>
      <w:r w:rsidR="00BF1717">
        <w:rPr>
          <w:sz w:val="24"/>
          <w:szCs w:val="24"/>
        </w:rPr>
        <w:t>5</w:t>
      </w:r>
      <w:r w:rsidRPr="00507026">
        <w:rPr>
          <w:sz w:val="24"/>
          <w:szCs w:val="24"/>
        </w:rPr>
        <w:t>.</w:t>
      </w:r>
      <w:r w:rsidR="00970CFB" w:rsidRPr="00507026">
        <w:rPr>
          <w:sz w:val="24"/>
          <w:szCs w:val="24"/>
        </w:rPr>
        <w:t xml:space="preserve">septembrī </w:t>
      </w:r>
      <w:r w:rsidRPr="00507026">
        <w:rPr>
          <w:sz w:val="24"/>
          <w:szCs w:val="24"/>
        </w:rPr>
        <w:t>Nr.1.38/24/</w:t>
      </w:r>
      <w:r w:rsidR="00BF1717">
        <w:rPr>
          <w:sz w:val="24"/>
          <w:szCs w:val="24"/>
        </w:rPr>
        <w:t>181</w:t>
      </w:r>
    </w:p>
    <w:p w14:paraId="7F3891F7" w14:textId="77777777" w:rsidR="00FE02EF" w:rsidRPr="00507026" w:rsidRDefault="00FE02EF" w:rsidP="00FE02EF">
      <w:pPr>
        <w:tabs>
          <w:tab w:val="left" w:pos="6096"/>
        </w:tabs>
        <w:rPr>
          <w:i/>
          <w:sz w:val="24"/>
          <w:szCs w:val="24"/>
        </w:rPr>
      </w:pPr>
    </w:p>
    <w:p w14:paraId="56118A2D" w14:textId="77777777" w:rsidR="003C1DC5" w:rsidRPr="00507026" w:rsidRDefault="003C1DC5" w:rsidP="003C1DC5">
      <w:pPr>
        <w:tabs>
          <w:tab w:val="left" w:pos="6096"/>
        </w:tabs>
        <w:jc w:val="right"/>
        <w:rPr>
          <w:b/>
          <w:bCs/>
          <w:i/>
          <w:sz w:val="24"/>
          <w:szCs w:val="24"/>
        </w:rPr>
      </w:pPr>
      <w:r w:rsidRPr="00507026">
        <w:rPr>
          <w:b/>
          <w:bCs/>
          <w:i/>
          <w:sz w:val="24"/>
          <w:szCs w:val="24"/>
        </w:rPr>
        <w:t>Ieinteresētajiem piegādātājiem</w:t>
      </w:r>
    </w:p>
    <w:p w14:paraId="6CF50E19" w14:textId="77777777" w:rsidR="00DF18F2" w:rsidRPr="00507026" w:rsidRDefault="00DF18F2" w:rsidP="003C1DC5">
      <w:pPr>
        <w:suppressAutoHyphens/>
        <w:ind w:firstLine="567"/>
        <w:jc w:val="both"/>
        <w:rPr>
          <w:sz w:val="24"/>
          <w:szCs w:val="24"/>
        </w:rPr>
      </w:pPr>
    </w:p>
    <w:p w14:paraId="58ED7824" w14:textId="07E59C58" w:rsidR="003C1DC5" w:rsidRPr="00507026" w:rsidRDefault="003C1DC5" w:rsidP="003C1DC5">
      <w:pPr>
        <w:suppressAutoHyphens/>
        <w:ind w:firstLine="567"/>
        <w:jc w:val="both"/>
        <w:rPr>
          <w:sz w:val="24"/>
          <w:szCs w:val="24"/>
        </w:rPr>
      </w:pPr>
      <w:r w:rsidRPr="00507026">
        <w:rPr>
          <w:sz w:val="24"/>
          <w:szCs w:val="24"/>
        </w:rPr>
        <w:t>Kuldīgas novada domes Publisko iepirkumu komisija ir saņēmusi ieinteresēt</w:t>
      </w:r>
      <w:r w:rsidR="00C54583">
        <w:rPr>
          <w:sz w:val="24"/>
          <w:szCs w:val="24"/>
        </w:rPr>
        <w:t>o</w:t>
      </w:r>
      <w:r w:rsidRPr="00507026">
        <w:rPr>
          <w:sz w:val="24"/>
          <w:szCs w:val="24"/>
        </w:rPr>
        <w:t xml:space="preserve"> piegādātāj</w:t>
      </w:r>
      <w:r w:rsidR="00C54583">
        <w:rPr>
          <w:sz w:val="24"/>
          <w:szCs w:val="24"/>
        </w:rPr>
        <w:t>u</w:t>
      </w:r>
      <w:r w:rsidRPr="00507026">
        <w:rPr>
          <w:sz w:val="24"/>
          <w:szCs w:val="24"/>
        </w:rPr>
        <w:t xml:space="preserve"> </w:t>
      </w:r>
      <w:r w:rsidR="006C1B95" w:rsidRPr="00507026">
        <w:rPr>
          <w:sz w:val="24"/>
          <w:szCs w:val="24"/>
        </w:rPr>
        <w:t>2</w:t>
      </w:r>
      <w:r w:rsidR="00970CFB" w:rsidRPr="00507026">
        <w:rPr>
          <w:sz w:val="24"/>
          <w:szCs w:val="24"/>
        </w:rPr>
        <w:t>9</w:t>
      </w:r>
      <w:r w:rsidRPr="00507026">
        <w:rPr>
          <w:sz w:val="24"/>
          <w:szCs w:val="24"/>
        </w:rPr>
        <w:t>.0</w:t>
      </w:r>
      <w:r w:rsidR="006C1B95" w:rsidRPr="00507026">
        <w:rPr>
          <w:sz w:val="24"/>
          <w:szCs w:val="24"/>
        </w:rPr>
        <w:t>8</w:t>
      </w:r>
      <w:r w:rsidRPr="00507026">
        <w:rPr>
          <w:sz w:val="24"/>
          <w:szCs w:val="24"/>
        </w:rPr>
        <w:t xml:space="preserve">.2024. </w:t>
      </w:r>
      <w:r w:rsidR="00C54583">
        <w:rPr>
          <w:sz w:val="24"/>
          <w:szCs w:val="24"/>
        </w:rPr>
        <w:t xml:space="preserve">un 02.09.2024. </w:t>
      </w:r>
      <w:r w:rsidRPr="00507026">
        <w:rPr>
          <w:sz w:val="24"/>
          <w:szCs w:val="24"/>
        </w:rPr>
        <w:t>jautājumu</w:t>
      </w:r>
      <w:r w:rsidR="00C54583">
        <w:rPr>
          <w:sz w:val="24"/>
          <w:szCs w:val="24"/>
        </w:rPr>
        <w:t>s</w:t>
      </w:r>
      <w:r w:rsidRPr="00507026">
        <w:rPr>
          <w:sz w:val="24"/>
          <w:szCs w:val="24"/>
        </w:rPr>
        <w:t xml:space="preserve"> par iepirkumu </w:t>
      </w:r>
      <w:r w:rsidR="005328D1" w:rsidRPr="00507026">
        <w:rPr>
          <w:b/>
          <w:bCs/>
          <w:sz w:val="24"/>
          <w:szCs w:val="24"/>
        </w:rPr>
        <w:t>„Ielu apgaismojuma nomaiņa uz LED gaismekļiem Kuldīgas novadā 1.kārta”, ID Nr. KNP 2024/58-EK/EKII”</w:t>
      </w:r>
      <w:r w:rsidRPr="00507026">
        <w:rPr>
          <w:b/>
          <w:bCs/>
          <w:sz w:val="24"/>
          <w:szCs w:val="24"/>
        </w:rPr>
        <w:t>,</w:t>
      </w:r>
      <w:r w:rsidRPr="00507026">
        <w:rPr>
          <w:sz w:val="24"/>
          <w:szCs w:val="24"/>
        </w:rPr>
        <w:t xml:space="preserve"> turpmāk - Iepirkums, un sniedz sekojošu skaidrojumu:</w:t>
      </w:r>
    </w:p>
    <w:p w14:paraId="2926D439" w14:textId="77777777" w:rsidR="003C1DC5" w:rsidRPr="00507026" w:rsidRDefault="003C1DC5" w:rsidP="003C1DC5">
      <w:pPr>
        <w:suppressAutoHyphens/>
        <w:ind w:firstLine="567"/>
        <w:jc w:val="both"/>
        <w:rPr>
          <w:sz w:val="24"/>
          <w:szCs w:val="24"/>
          <w:lang w:eastAsia="zh-CN"/>
        </w:rPr>
      </w:pPr>
    </w:p>
    <w:p w14:paraId="2CCCBEE4" w14:textId="2C0EAC76" w:rsidR="003C1DC5" w:rsidRPr="00507026" w:rsidRDefault="003C1DC5" w:rsidP="00970CFB">
      <w:pPr>
        <w:pStyle w:val="ListParagraph"/>
        <w:numPr>
          <w:ilvl w:val="0"/>
          <w:numId w:val="2"/>
        </w:numPr>
        <w:suppressAutoHyphens/>
        <w:ind w:left="284" w:hanging="284"/>
        <w:jc w:val="both"/>
        <w:rPr>
          <w:rFonts w:eastAsia="Calibri"/>
          <w:b/>
          <w:sz w:val="20"/>
          <w:szCs w:val="20"/>
          <w:lang w:eastAsia="zh-CN"/>
        </w:rPr>
      </w:pPr>
      <w:bookmarkStart w:id="0" w:name="_Hlk175648801"/>
      <w:bookmarkStart w:id="1" w:name="_Hlk176355799"/>
      <w:r w:rsidRPr="00507026">
        <w:rPr>
          <w:b/>
          <w:sz w:val="24"/>
          <w:szCs w:val="24"/>
        </w:rPr>
        <w:t>Jautājums:</w:t>
      </w:r>
      <w:r w:rsidR="00EA58D5" w:rsidRPr="00507026">
        <w:rPr>
          <w:b/>
          <w:sz w:val="24"/>
          <w:szCs w:val="24"/>
        </w:rPr>
        <w:t xml:space="preserve"> </w:t>
      </w:r>
      <w:bookmarkEnd w:id="0"/>
      <w:r w:rsidR="00970CFB" w:rsidRPr="00507026">
        <w:rPr>
          <w:i/>
          <w:iCs/>
          <w:sz w:val="20"/>
          <w:szCs w:val="20"/>
        </w:rPr>
        <w:t xml:space="preserve">Dokumentā “6_2_pielik_TS_kopējās </w:t>
      </w:r>
      <w:proofErr w:type="spellStart"/>
      <w:r w:rsidR="00970CFB" w:rsidRPr="00507026">
        <w:rPr>
          <w:i/>
          <w:iCs/>
          <w:sz w:val="20"/>
          <w:szCs w:val="20"/>
        </w:rPr>
        <w:t>prasības_tehn</w:t>
      </w:r>
      <w:proofErr w:type="spellEnd"/>
      <w:r w:rsidR="00970CFB" w:rsidRPr="00507026">
        <w:rPr>
          <w:i/>
          <w:iCs/>
          <w:sz w:val="20"/>
          <w:szCs w:val="20"/>
        </w:rPr>
        <w:t xml:space="preserve"> </w:t>
      </w:r>
      <w:proofErr w:type="spellStart"/>
      <w:r w:rsidR="00970CFB" w:rsidRPr="00507026">
        <w:rPr>
          <w:i/>
          <w:iCs/>
          <w:sz w:val="20"/>
          <w:szCs w:val="20"/>
        </w:rPr>
        <w:t>piedav</w:t>
      </w:r>
      <w:proofErr w:type="spellEnd"/>
      <w:r w:rsidR="00970CFB" w:rsidRPr="00507026">
        <w:rPr>
          <w:i/>
          <w:iCs/>
          <w:sz w:val="20"/>
          <w:szCs w:val="20"/>
        </w:rPr>
        <w:t xml:space="preserve">” norādīts, ka, nomainot vecos nātrija ielu apgaismojumus pret jauniem LED ielu apgaismojumiem, plānots ietaupīt 550 640 </w:t>
      </w:r>
      <w:proofErr w:type="spellStart"/>
      <w:r w:rsidR="00970CFB" w:rsidRPr="00507026">
        <w:rPr>
          <w:i/>
          <w:iCs/>
          <w:sz w:val="20"/>
          <w:szCs w:val="20"/>
        </w:rPr>
        <w:t>kWh</w:t>
      </w:r>
      <w:proofErr w:type="spellEnd"/>
      <w:r w:rsidR="00970CFB" w:rsidRPr="00507026">
        <w:rPr>
          <w:i/>
          <w:iCs/>
          <w:sz w:val="20"/>
          <w:szCs w:val="20"/>
        </w:rPr>
        <w:t xml:space="preserve"> gadā vai pat vairāk. Saskaņā ar dokumentu “4_pielik_Ielu_tehniskais_raksturojums_gaismekli”, pašreizējo nātrija ielu apgaismojumu kopējā jauda ir 143 350 W, kas atbilst 581 400 </w:t>
      </w:r>
      <w:proofErr w:type="spellStart"/>
      <w:r w:rsidR="00970CFB" w:rsidRPr="00507026">
        <w:rPr>
          <w:i/>
          <w:iCs/>
          <w:sz w:val="20"/>
          <w:szCs w:val="20"/>
        </w:rPr>
        <w:t>kWh</w:t>
      </w:r>
      <w:proofErr w:type="spellEnd"/>
      <w:r w:rsidR="00970CFB" w:rsidRPr="00507026">
        <w:rPr>
          <w:i/>
          <w:iCs/>
          <w:sz w:val="20"/>
          <w:szCs w:val="20"/>
        </w:rPr>
        <w:t xml:space="preserve"> gadā, pieņemot, ka apgaismojumi darbojas 4 000 stundas gadā. Pamatojoties uz šiem datiem, mēs varam teikt, ka iepirkuma iestāde plāno samazināt enerģijas patēriņu vismaz par 94,7 %, kas ir ļoti ambiciozs mērķis. Lūdzam iepirkuma iestādi apstiprināt, vai šie dati ir pareizi un vai nav pieļauta kļūda.</w:t>
      </w:r>
    </w:p>
    <w:p w14:paraId="4190F30B" w14:textId="77777777" w:rsidR="00970CFB" w:rsidRPr="00507026" w:rsidRDefault="00970CFB" w:rsidP="00970CFB">
      <w:pPr>
        <w:pStyle w:val="ListParagraph"/>
        <w:suppressAutoHyphens/>
        <w:ind w:left="284"/>
        <w:jc w:val="both"/>
        <w:rPr>
          <w:rFonts w:eastAsia="Calibri"/>
          <w:b/>
          <w:sz w:val="24"/>
          <w:szCs w:val="24"/>
          <w:lang w:eastAsia="zh-CN"/>
        </w:rPr>
      </w:pPr>
    </w:p>
    <w:p w14:paraId="2947FD1C" w14:textId="77777777" w:rsidR="00B16994" w:rsidRPr="00507026" w:rsidRDefault="003C1DC5" w:rsidP="00B16994">
      <w:pPr>
        <w:suppressAutoHyphens/>
        <w:jc w:val="both"/>
        <w:rPr>
          <w:rFonts w:eastAsia="Calibri"/>
          <w:b/>
          <w:sz w:val="24"/>
          <w:szCs w:val="24"/>
          <w:lang w:eastAsia="zh-CN"/>
        </w:rPr>
      </w:pPr>
      <w:r w:rsidRPr="00507026">
        <w:rPr>
          <w:rFonts w:eastAsia="Calibri"/>
          <w:b/>
          <w:sz w:val="24"/>
          <w:szCs w:val="24"/>
          <w:lang w:eastAsia="zh-CN"/>
        </w:rPr>
        <w:t>Atbilde:</w:t>
      </w:r>
    </w:p>
    <w:p w14:paraId="341BC709" w14:textId="4F3C2391" w:rsidR="00B16994" w:rsidRPr="00507026" w:rsidRDefault="00B16994" w:rsidP="00B16994">
      <w:pPr>
        <w:suppressAutoHyphens/>
        <w:jc w:val="both"/>
        <w:rPr>
          <w:rFonts w:eastAsia="Calibri"/>
          <w:b/>
          <w:sz w:val="24"/>
          <w:szCs w:val="24"/>
          <w:lang w:eastAsia="zh-CN"/>
        </w:rPr>
      </w:pPr>
      <w:r w:rsidRPr="00507026">
        <w:rPr>
          <w:sz w:val="24"/>
          <w:szCs w:val="24"/>
          <w:lang w:eastAsia="zh-CN"/>
        </w:rPr>
        <w:t>Pasūtītājs norāda, ka nevar komentēt ieinteresētā piegādātāja veiktos aprēķinu</w:t>
      </w:r>
      <w:r w:rsidR="00507026" w:rsidRPr="00507026">
        <w:rPr>
          <w:sz w:val="24"/>
          <w:szCs w:val="24"/>
          <w:lang w:eastAsia="zh-CN"/>
        </w:rPr>
        <w:t>s, nezinot aprēķinos izmantotās komponentes un to vērtības</w:t>
      </w:r>
      <w:r w:rsidRPr="00507026">
        <w:rPr>
          <w:sz w:val="24"/>
          <w:szCs w:val="24"/>
          <w:lang w:eastAsia="zh-CN"/>
        </w:rPr>
        <w:t>, taču</w:t>
      </w:r>
      <w:r w:rsidR="00507026" w:rsidRPr="00507026">
        <w:rPr>
          <w:sz w:val="24"/>
          <w:szCs w:val="24"/>
          <w:lang w:eastAsia="zh-CN"/>
        </w:rPr>
        <w:t xml:space="preserve"> norāda, ka </w:t>
      </w:r>
      <w:proofErr w:type="spellStart"/>
      <w:r w:rsidR="00507026" w:rsidRPr="00507026">
        <w:rPr>
          <w:sz w:val="24"/>
          <w:szCs w:val="24"/>
          <w:lang w:eastAsia="zh-CN"/>
        </w:rPr>
        <w:t>ieienteresētā</w:t>
      </w:r>
      <w:proofErr w:type="spellEnd"/>
      <w:r w:rsidR="00507026" w:rsidRPr="00507026">
        <w:rPr>
          <w:sz w:val="24"/>
          <w:szCs w:val="24"/>
          <w:lang w:eastAsia="zh-CN"/>
        </w:rPr>
        <w:t xml:space="preserve"> piegādātāja aprēķināti dati nesakrīt ar Pasūtītāja aprēķiniem, proti, </w:t>
      </w:r>
      <w:r w:rsidRPr="00507026">
        <w:rPr>
          <w:sz w:val="24"/>
          <w:szCs w:val="24"/>
          <w:lang w:eastAsia="zh-CN"/>
        </w:rPr>
        <w:t>Pasūtītājs informē, ka pirms projekta īstenošanas Pasūtītāja aprēķinātais elektroenerģijas patēriņš gada laikā ir</w:t>
      </w:r>
      <w:r w:rsidR="00507026" w:rsidRPr="00507026">
        <w:rPr>
          <w:sz w:val="24"/>
          <w:szCs w:val="24"/>
          <w:lang w:eastAsia="zh-CN"/>
        </w:rPr>
        <w:t xml:space="preserve"> aptuveni</w:t>
      </w:r>
      <w:r w:rsidRPr="00507026">
        <w:rPr>
          <w:sz w:val="24"/>
          <w:szCs w:val="24"/>
          <w:lang w:eastAsia="zh-CN"/>
        </w:rPr>
        <w:t xml:space="preserve"> 655 937 </w:t>
      </w:r>
      <w:proofErr w:type="spellStart"/>
      <w:r w:rsidRPr="00507026">
        <w:rPr>
          <w:sz w:val="24"/>
          <w:szCs w:val="24"/>
          <w:lang w:eastAsia="zh-CN"/>
        </w:rPr>
        <w:t>kWh</w:t>
      </w:r>
      <w:proofErr w:type="spellEnd"/>
      <w:r w:rsidRPr="00507026">
        <w:rPr>
          <w:sz w:val="24"/>
          <w:szCs w:val="24"/>
          <w:lang w:eastAsia="zh-CN"/>
        </w:rPr>
        <w:t xml:space="preserve">, savukārt projektā ir norādīts, ka  plānots ietaupīt vismaz 550 640 </w:t>
      </w:r>
      <w:proofErr w:type="spellStart"/>
      <w:r w:rsidRPr="00507026">
        <w:rPr>
          <w:sz w:val="24"/>
          <w:szCs w:val="24"/>
          <w:lang w:eastAsia="zh-CN"/>
        </w:rPr>
        <w:t>kWh</w:t>
      </w:r>
      <w:proofErr w:type="spellEnd"/>
      <w:r w:rsidRPr="00507026">
        <w:rPr>
          <w:sz w:val="24"/>
          <w:szCs w:val="24"/>
          <w:lang w:eastAsia="zh-CN"/>
        </w:rPr>
        <w:t xml:space="preserve"> gadā.</w:t>
      </w:r>
    </w:p>
    <w:p w14:paraId="479598CF" w14:textId="22C84B49" w:rsidR="00B16994" w:rsidRPr="00507026" w:rsidRDefault="00B16994" w:rsidP="00B16994">
      <w:pPr>
        <w:jc w:val="both"/>
        <w:rPr>
          <w:sz w:val="24"/>
          <w:szCs w:val="24"/>
          <w:lang w:eastAsia="zh-CN"/>
        </w:rPr>
      </w:pPr>
      <w:r w:rsidRPr="00507026">
        <w:rPr>
          <w:sz w:val="24"/>
          <w:szCs w:val="24"/>
          <w:lang w:eastAsia="zh-CN"/>
        </w:rPr>
        <w:t> </w:t>
      </w:r>
    </w:p>
    <w:bookmarkEnd w:id="1"/>
    <w:p w14:paraId="0653ED5A" w14:textId="77777777" w:rsidR="00BD1DAC" w:rsidRPr="00507026" w:rsidRDefault="00BD1DAC" w:rsidP="003C1DC5">
      <w:pPr>
        <w:suppressAutoHyphens/>
        <w:jc w:val="both"/>
        <w:rPr>
          <w:sz w:val="24"/>
          <w:szCs w:val="24"/>
          <w:lang w:eastAsia="zh-CN"/>
        </w:rPr>
      </w:pPr>
    </w:p>
    <w:p w14:paraId="52BC344D" w14:textId="089976AC" w:rsidR="00507026" w:rsidRPr="00507026" w:rsidRDefault="00507026" w:rsidP="00507026">
      <w:pPr>
        <w:pStyle w:val="ListParagraph"/>
        <w:numPr>
          <w:ilvl w:val="0"/>
          <w:numId w:val="2"/>
        </w:numPr>
        <w:suppressAutoHyphens/>
        <w:jc w:val="both"/>
        <w:rPr>
          <w:b/>
          <w:bCs/>
          <w:sz w:val="24"/>
          <w:szCs w:val="24"/>
          <w:u w:val="single"/>
          <w:lang w:eastAsia="zh-CN"/>
        </w:rPr>
      </w:pPr>
      <w:r w:rsidRPr="00507026">
        <w:rPr>
          <w:b/>
          <w:bCs/>
          <w:sz w:val="24"/>
          <w:szCs w:val="24"/>
          <w:u w:val="single"/>
          <w:lang w:eastAsia="zh-CN"/>
        </w:rPr>
        <w:t>Jautājums:</w:t>
      </w:r>
    </w:p>
    <w:p w14:paraId="7FD0116C" w14:textId="0B40ADAC" w:rsidR="00507026" w:rsidRPr="00507026" w:rsidRDefault="00507026" w:rsidP="00507026">
      <w:pPr>
        <w:suppressAutoHyphens/>
        <w:jc w:val="both"/>
        <w:rPr>
          <w:i/>
          <w:iCs/>
          <w:sz w:val="20"/>
          <w:szCs w:val="20"/>
          <w:lang w:eastAsia="zh-CN"/>
        </w:rPr>
      </w:pPr>
      <w:r w:rsidRPr="00507026">
        <w:rPr>
          <w:i/>
          <w:iCs/>
          <w:sz w:val="20"/>
          <w:szCs w:val="20"/>
          <w:lang w:eastAsia="zh-CN"/>
        </w:rPr>
        <w:t>Sadaļā Tehniskā specifikācija / Tehniskais piedāvājums, Kopējās prasības visiem LED gaismekļu tipiem</w:t>
      </w:r>
      <w:r w:rsidRPr="00507026">
        <w:rPr>
          <w:i/>
          <w:iCs/>
          <w:sz w:val="20"/>
          <w:szCs w:val="20"/>
          <w:lang w:eastAsia="zh-CN"/>
        </w:rPr>
        <w:t xml:space="preserve">. </w:t>
      </w:r>
      <w:r w:rsidRPr="00507026">
        <w:rPr>
          <w:i/>
          <w:iCs/>
          <w:sz w:val="20"/>
          <w:szCs w:val="20"/>
          <w:lang w:eastAsia="zh-CN"/>
        </w:rPr>
        <w:t xml:space="preserve">Specifikācijas punktā 1.19.  pirmā apakšpunkta prasība ir piedāvāt Barošanas blokus vienlaikus gan ar 1-10V, gan Dali vadības protokoliem. Barošanas blokam ir papildus prasība arī punktā 1.23., kur prasīts </w:t>
      </w:r>
      <w:proofErr w:type="spellStart"/>
      <w:r w:rsidRPr="00507026">
        <w:rPr>
          <w:i/>
          <w:iCs/>
          <w:sz w:val="20"/>
          <w:szCs w:val="20"/>
          <w:lang w:eastAsia="zh-CN"/>
        </w:rPr>
        <w:t>Zhaga</w:t>
      </w:r>
      <w:proofErr w:type="spellEnd"/>
      <w:r w:rsidRPr="00507026">
        <w:rPr>
          <w:i/>
          <w:iCs/>
          <w:sz w:val="20"/>
          <w:szCs w:val="20"/>
          <w:lang w:eastAsia="zh-CN"/>
        </w:rPr>
        <w:t xml:space="preserve"> D4i tipa </w:t>
      </w:r>
      <w:proofErr w:type="spellStart"/>
      <w:r w:rsidRPr="00507026">
        <w:rPr>
          <w:i/>
          <w:iCs/>
          <w:sz w:val="20"/>
          <w:szCs w:val="20"/>
          <w:lang w:eastAsia="zh-CN"/>
        </w:rPr>
        <w:t>konnektora</w:t>
      </w:r>
      <w:proofErr w:type="spellEnd"/>
      <w:r w:rsidRPr="00507026">
        <w:rPr>
          <w:i/>
          <w:iCs/>
          <w:sz w:val="20"/>
          <w:szCs w:val="20"/>
          <w:lang w:eastAsia="zh-CN"/>
        </w:rPr>
        <w:t xml:space="preserve"> </w:t>
      </w:r>
      <w:proofErr w:type="spellStart"/>
      <w:r w:rsidRPr="00507026">
        <w:rPr>
          <w:i/>
          <w:iCs/>
          <w:sz w:val="20"/>
          <w:szCs w:val="20"/>
          <w:lang w:eastAsia="zh-CN"/>
        </w:rPr>
        <w:t>pieslēgums</w:t>
      </w:r>
      <w:proofErr w:type="spellEnd"/>
      <w:r w:rsidRPr="00507026">
        <w:rPr>
          <w:i/>
          <w:iCs/>
          <w:sz w:val="20"/>
          <w:szCs w:val="20"/>
          <w:lang w:eastAsia="zh-CN"/>
        </w:rPr>
        <w:t xml:space="preserve">. </w:t>
      </w:r>
    </w:p>
    <w:p w14:paraId="6C39564A" w14:textId="77777777" w:rsidR="00507026" w:rsidRPr="00507026" w:rsidRDefault="00507026" w:rsidP="00507026">
      <w:pPr>
        <w:suppressAutoHyphens/>
        <w:jc w:val="both"/>
        <w:rPr>
          <w:i/>
          <w:iCs/>
          <w:sz w:val="20"/>
          <w:szCs w:val="20"/>
          <w:lang w:eastAsia="zh-CN"/>
        </w:rPr>
      </w:pPr>
      <w:r w:rsidRPr="00507026">
        <w:rPr>
          <w:i/>
          <w:iCs/>
          <w:sz w:val="20"/>
          <w:szCs w:val="20"/>
          <w:lang w:eastAsia="zh-CN"/>
        </w:rPr>
        <w:t xml:space="preserve">Šāda komplektācija barošanas blokiem dzīvē neeksistē (nav izdevies atrast atbilstošus barošanas blokus). </w:t>
      </w:r>
    </w:p>
    <w:p w14:paraId="6EB05109" w14:textId="77777777" w:rsidR="00507026" w:rsidRPr="00507026" w:rsidRDefault="00507026" w:rsidP="00507026">
      <w:pPr>
        <w:suppressAutoHyphens/>
        <w:jc w:val="both"/>
        <w:rPr>
          <w:i/>
          <w:iCs/>
          <w:sz w:val="20"/>
          <w:szCs w:val="20"/>
          <w:lang w:eastAsia="zh-CN"/>
        </w:rPr>
      </w:pPr>
      <w:r w:rsidRPr="00507026">
        <w:rPr>
          <w:i/>
          <w:iCs/>
          <w:sz w:val="20"/>
          <w:szCs w:val="20"/>
          <w:lang w:eastAsia="zh-CN"/>
        </w:rPr>
        <w:t>1.19.Programmējams barošanas bloks ar izejas strāvas programmēšanas funkciju; Vadības protokoli:1-10V , DALI;</w:t>
      </w:r>
    </w:p>
    <w:p w14:paraId="7D21C5B8" w14:textId="77777777" w:rsidR="00507026" w:rsidRPr="00507026" w:rsidRDefault="00507026" w:rsidP="00507026">
      <w:pPr>
        <w:suppressAutoHyphens/>
        <w:jc w:val="both"/>
        <w:rPr>
          <w:i/>
          <w:iCs/>
          <w:sz w:val="20"/>
          <w:szCs w:val="20"/>
          <w:lang w:eastAsia="zh-CN"/>
        </w:rPr>
      </w:pPr>
      <w:r w:rsidRPr="00507026">
        <w:rPr>
          <w:i/>
          <w:iCs/>
          <w:sz w:val="20"/>
          <w:szCs w:val="20"/>
          <w:lang w:eastAsia="zh-CN"/>
        </w:rPr>
        <w:t xml:space="preserve">1.23.Gaismekļa korpusā (apakšējā  vai augšējā daļā, pret zemi) ir standartizēta ZHAGA tipa </w:t>
      </w:r>
      <w:proofErr w:type="spellStart"/>
      <w:r w:rsidRPr="00507026">
        <w:rPr>
          <w:i/>
          <w:iCs/>
          <w:sz w:val="20"/>
          <w:szCs w:val="20"/>
          <w:lang w:eastAsia="zh-CN"/>
        </w:rPr>
        <w:t>konektors</w:t>
      </w:r>
      <w:proofErr w:type="spellEnd"/>
      <w:r w:rsidRPr="00507026">
        <w:rPr>
          <w:i/>
          <w:iCs/>
          <w:sz w:val="20"/>
          <w:szCs w:val="20"/>
          <w:lang w:eastAsia="zh-CN"/>
        </w:rPr>
        <w:t xml:space="preserve">. </w:t>
      </w:r>
    </w:p>
    <w:p w14:paraId="13AB2300" w14:textId="77777777" w:rsidR="00507026" w:rsidRPr="00507026" w:rsidRDefault="00507026" w:rsidP="00507026">
      <w:pPr>
        <w:suppressAutoHyphens/>
        <w:jc w:val="both"/>
        <w:rPr>
          <w:i/>
          <w:iCs/>
          <w:sz w:val="20"/>
          <w:szCs w:val="20"/>
          <w:lang w:eastAsia="zh-CN"/>
        </w:rPr>
      </w:pPr>
      <w:r w:rsidRPr="00507026">
        <w:rPr>
          <w:i/>
          <w:iCs/>
          <w:sz w:val="20"/>
          <w:szCs w:val="20"/>
          <w:lang w:eastAsia="zh-CN"/>
        </w:rPr>
        <w:t>Lūgums precizēt tehniskās specifikācijas prasības.</w:t>
      </w:r>
    </w:p>
    <w:p w14:paraId="276A73EB" w14:textId="59293BF1" w:rsidR="00507026" w:rsidRPr="00507026" w:rsidRDefault="00507026" w:rsidP="00507026">
      <w:pPr>
        <w:suppressAutoHyphens/>
        <w:jc w:val="both"/>
        <w:rPr>
          <w:sz w:val="20"/>
          <w:szCs w:val="20"/>
          <w:lang w:eastAsia="zh-CN"/>
        </w:rPr>
      </w:pPr>
      <w:r w:rsidRPr="00507026">
        <w:rPr>
          <w:i/>
          <w:iCs/>
          <w:sz w:val="20"/>
          <w:szCs w:val="20"/>
          <w:lang w:eastAsia="zh-CN"/>
        </w:rPr>
        <w:t>Atbilstoša prasība būtu: Vadības protokoli: DALI-2</w:t>
      </w:r>
      <w:r w:rsidRPr="00507026">
        <w:rPr>
          <w:sz w:val="20"/>
          <w:szCs w:val="20"/>
          <w:lang w:eastAsia="zh-CN"/>
        </w:rPr>
        <w:t>.</w:t>
      </w:r>
    </w:p>
    <w:p w14:paraId="39EDCBB3" w14:textId="77777777" w:rsidR="00507026" w:rsidRPr="00507026" w:rsidRDefault="00507026" w:rsidP="00507026">
      <w:pPr>
        <w:suppressAutoHyphens/>
        <w:jc w:val="both"/>
        <w:rPr>
          <w:b/>
          <w:bCs/>
          <w:sz w:val="24"/>
          <w:szCs w:val="24"/>
          <w:u w:val="single"/>
          <w:lang w:eastAsia="zh-CN"/>
        </w:rPr>
      </w:pPr>
    </w:p>
    <w:p w14:paraId="72AC56E2" w14:textId="77777777" w:rsidR="00507026" w:rsidRPr="00507026" w:rsidRDefault="00507026" w:rsidP="00507026">
      <w:pPr>
        <w:suppressAutoHyphens/>
        <w:jc w:val="both"/>
        <w:rPr>
          <w:b/>
          <w:bCs/>
          <w:sz w:val="24"/>
          <w:szCs w:val="24"/>
          <w:u w:val="single"/>
          <w:lang w:eastAsia="zh-CN"/>
        </w:rPr>
      </w:pPr>
      <w:r w:rsidRPr="00507026">
        <w:rPr>
          <w:b/>
          <w:bCs/>
          <w:sz w:val="24"/>
          <w:szCs w:val="24"/>
          <w:u w:val="single"/>
          <w:lang w:eastAsia="zh-CN"/>
        </w:rPr>
        <w:t xml:space="preserve"> Atbilde:</w:t>
      </w:r>
    </w:p>
    <w:p w14:paraId="588E1988" w14:textId="77777777" w:rsidR="00507026" w:rsidRPr="00507026" w:rsidRDefault="00507026" w:rsidP="00507026">
      <w:pPr>
        <w:suppressAutoHyphens/>
        <w:jc w:val="both"/>
        <w:rPr>
          <w:sz w:val="24"/>
          <w:szCs w:val="24"/>
          <w:lang w:eastAsia="zh-CN"/>
        </w:rPr>
      </w:pPr>
      <w:r w:rsidRPr="00507026">
        <w:rPr>
          <w:sz w:val="24"/>
          <w:szCs w:val="24"/>
          <w:lang w:eastAsia="zh-CN"/>
        </w:rPr>
        <w:t>Pasūtītājs precizējis tehniskās specifikācijas punkta 1.19. apakšpunktu Nr. 1.</w:t>
      </w:r>
    </w:p>
    <w:p w14:paraId="5E7652F1" w14:textId="77777777" w:rsidR="00507026" w:rsidRPr="00507026" w:rsidRDefault="00507026" w:rsidP="00507026">
      <w:pPr>
        <w:suppressAutoHyphens/>
        <w:jc w:val="both"/>
        <w:rPr>
          <w:sz w:val="24"/>
          <w:szCs w:val="24"/>
          <w:lang w:eastAsia="zh-CN"/>
        </w:rPr>
      </w:pPr>
    </w:p>
    <w:p w14:paraId="2BD64C35" w14:textId="0968E507" w:rsidR="00507026" w:rsidRPr="00507026" w:rsidRDefault="00507026" w:rsidP="00507026">
      <w:pPr>
        <w:pStyle w:val="ListParagraph"/>
        <w:numPr>
          <w:ilvl w:val="0"/>
          <w:numId w:val="2"/>
        </w:numPr>
        <w:suppressAutoHyphens/>
        <w:jc w:val="both"/>
        <w:rPr>
          <w:b/>
          <w:bCs/>
          <w:sz w:val="24"/>
          <w:szCs w:val="24"/>
          <w:u w:val="single"/>
          <w:lang w:eastAsia="zh-CN"/>
        </w:rPr>
      </w:pPr>
      <w:r w:rsidRPr="00507026">
        <w:rPr>
          <w:b/>
          <w:bCs/>
          <w:sz w:val="24"/>
          <w:szCs w:val="24"/>
          <w:u w:val="single"/>
          <w:lang w:eastAsia="zh-CN"/>
        </w:rPr>
        <w:t>Jautājums:</w:t>
      </w:r>
    </w:p>
    <w:p w14:paraId="5736545C" w14:textId="77777777" w:rsidR="00507026" w:rsidRPr="00507026" w:rsidRDefault="00507026" w:rsidP="00507026">
      <w:pPr>
        <w:suppressAutoHyphens/>
        <w:jc w:val="both"/>
        <w:rPr>
          <w:i/>
          <w:iCs/>
          <w:sz w:val="20"/>
          <w:szCs w:val="20"/>
          <w:lang w:eastAsia="zh-CN"/>
        </w:rPr>
      </w:pPr>
      <w:r w:rsidRPr="00507026">
        <w:rPr>
          <w:i/>
          <w:iCs/>
          <w:sz w:val="20"/>
          <w:szCs w:val="20"/>
          <w:lang w:eastAsia="zh-CN"/>
        </w:rPr>
        <w:t>Sadaļā Tehniskā specifikācija / Tehniskais piedāvājums, Kopējās prasības visiem LED gaismekļu tipiem</w:t>
      </w:r>
    </w:p>
    <w:p w14:paraId="5A4F35B9" w14:textId="77777777" w:rsidR="00507026" w:rsidRPr="00507026" w:rsidRDefault="00507026" w:rsidP="00507026">
      <w:pPr>
        <w:suppressAutoHyphens/>
        <w:jc w:val="both"/>
        <w:rPr>
          <w:i/>
          <w:iCs/>
          <w:sz w:val="20"/>
          <w:szCs w:val="20"/>
          <w:lang w:eastAsia="zh-CN"/>
        </w:rPr>
      </w:pPr>
      <w:r w:rsidRPr="00507026">
        <w:rPr>
          <w:i/>
          <w:iCs/>
          <w:sz w:val="20"/>
          <w:szCs w:val="20"/>
          <w:lang w:eastAsia="zh-CN"/>
        </w:rPr>
        <w:t xml:space="preserve">Specifikācijas punktā 1.24. un 1.25. ir ievietotas prasības kuras neattiecas tieši uz iepirkuma līguma priekšmetu. </w:t>
      </w:r>
    </w:p>
    <w:p w14:paraId="2BCCCE0E" w14:textId="77777777" w:rsidR="00507026" w:rsidRPr="00507026" w:rsidRDefault="00507026" w:rsidP="00507026">
      <w:pPr>
        <w:suppressAutoHyphens/>
        <w:jc w:val="both"/>
        <w:rPr>
          <w:i/>
          <w:iCs/>
          <w:sz w:val="20"/>
          <w:szCs w:val="20"/>
          <w:lang w:eastAsia="zh-CN"/>
        </w:rPr>
      </w:pPr>
      <w:r w:rsidRPr="00507026">
        <w:rPr>
          <w:i/>
          <w:iCs/>
          <w:sz w:val="20"/>
          <w:szCs w:val="20"/>
          <w:lang w:eastAsia="zh-CN"/>
        </w:rPr>
        <w:t xml:space="preserve">Iepirkumā arī nav pievienots </w:t>
      </w:r>
      <w:proofErr w:type="spellStart"/>
      <w:r w:rsidRPr="00507026">
        <w:rPr>
          <w:i/>
          <w:iCs/>
          <w:sz w:val="20"/>
          <w:szCs w:val="20"/>
          <w:lang w:eastAsia="zh-CN"/>
        </w:rPr>
        <w:t>exel</w:t>
      </w:r>
      <w:proofErr w:type="spellEnd"/>
      <w:r w:rsidRPr="00507026">
        <w:rPr>
          <w:i/>
          <w:iCs/>
          <w:sz w:val="20"/>
          <w:szCs w:val="20"/>
          <w:lang w:eastAsia="zh-CN"/>
        </w:rPr>
        <w:t xml:space="preserve"> pielikums ar visiem nepieciešamajiem EKII projekta īstenošanas datiem un formulām. lai </w:t>
      </w:r>
      <w:proofErr w:type="spellStart"/>
      <w:r w:rsidRPr="00507026">
        <w:rPr>
          <w:i/>
          <w:iCs/>
          <w:sz w:val="20"/>
          <w:szCs w:val="20"/>
          <w:lang w:eastAsia="zh-CN"/>
        </w:rPr>
        <w:t>petendents</w:t>
      </w:r>
      <w:proofErr w:type="spellEnd"/>
      <w:r w:rsidRPr="00507026">
        <w:rPr>
          <w:i/>
          <w:iCs/>
          <w:sz w:val="20"/>
          <w:szCs w:val="20"/>
          <w:lang w:eastAsia="zh-CN"/>
        </w:rPr>
        <w:t xml:space="preserve"> varētu piedāvājuma pusē ievadīt sasniegtos teorētiskos datus.</w:t>
      </w:r>
    </w:p>
    <w:p w14:paraId="6B09AC60" w14:textId="77777777" w:rsidR="00507026" w:rsidRPr="00507026" w:rsidRDefault="00507026" w:rsidP="00507026">
      <w:pPr>
        <w:suppressAutoHyphens/>
        <w:jc w:val="both"/>
        <w:rPr>
          <w:i/>
          <w:iCs/>
          <w:sz w:val="20"/>
          <w:szCs w:val="20"/>
          <w:lang w:eastAsia="zh-CN"/>
        </w:rPr>
      </w:pPr>
      <w:r w:rsidRPr="00507026">
        <w:rPr>
          <w:i/>
          <w:iCs/>
          <w:sz w:val="20"/>
          <w:szCs w:val="20"/>
          <w:lang w:eastAsia="zh-CN"/>
        </w:rPr>
        <w:t xml:space="preserve">1.24. </w:t>
      </w:r>
      <w:proofErr w:type="spellStart"/>
      <w:r w:rsidRPr="00507026">
        <w:rPr>
          <w:i/>
          <w:iCs/>
          <w:sz w:val="20"/>
          <w:szCs w:val="20"/>
          <w:lang w:eastAsia="zh-CN"/>
        </w:rPr>
        <w:t>Energopatēriņa</w:t>
      </w:r>
      <w:proofErr w:type="spellEnd"/>
      <w:r w:rsidRPr="00507026">
        <w:rPr>
          <w:i/>
          <w:iCs/>
          <w:sz w:val="20"/>
          <w:szCs w:val="20"/>
          <w:lang w:eastAsia="zh-CN"/>
        </w:rPr>
        <w:t xml:space="preserve"> samazinājums: Ne mazāk kā 550 640 </w:t>
      </w:r>
      <w:proofErr w:type="spellStart"/>
      <w:r w:rsidRPr="00507026">
        <w:rPr>
          <w:i/>
          <w:iCs/>
          <w:sz w:val="20"/>
          <w:szCs w:val="20"/>
          <w:lang w:eastAsia="zh-CN"/>
        </w:rPr>
        <w:t>kWh</w:t>
      </w:r>
      <w:proofErr w:type="spellEnd"/>
      <w:r w:rsidRPr="00507026">
        <w:rPr>
          <w:i/>
          <w:iCs/>
          <w:sz w:val="20"/>
          <w:szCs w:val="20"/>
          <w:lang w:eastAsia="zh-CN"/>
        </w:rPr>
        <w:t>/gadā</w:t>
      </w:r>
    </w:p>
    <w:p w14:paraId="6D26CF0A" w14:textId="77777777" w:rsidR="00507026" w:rsidRPr="00507026" w:rsidRDefault="00507026" w:rsidP="00507026">
      <w:pPr>
        <w:suppressAutoHyphens/>
        <w:jc w:val="both"/>
        <w:rPr>
          <w:i/>
          <w:iCs/>
          <w:sz w:val="20"/>
          <w:szCs w:val="20"/>
          <w:lang w:eastAsia="zh-CN"/>
        </w:rPr>
      </w:pPr>
      <w:r w:rsidRPr="00507026">
        <w:rPr>
          <w:i/>
          <w:iCs/>
          <w:sz w:val="20"/>
          <w:szCs w:val="20"/>
          <w:lang w:eastAsia="zh-CN"/>
        </w:rPr>
        <w:t>1.25. Oglekļa dioksīda emisiju samazinājums: Ne mazāk kā 60,019 tCO2/gadā.</w:t>
      </w:r>
    </w:p>
    <w:p w14:paraId="04E1AFB1" w14:textId="77777777" w:rsidR="00507026" w:rsidRPr="00507026" w:rsidRDefault="00507026" w:rsidP="00507026">
      <w:pPr>
        <w:suppressAutoHyphens/>
        <w:jc w:val="both"/>
        <w:rPr>
          <w:i/>
          <w:iCs/>
          <w:sz w:val="20"/>
          <w:szCs w:val="20"/>
          <w:lang w:eastAsia="zh-CN"/>
        </w:rPr>
      </w:pPr>
      <w:r w:rsidRPr="00507026">
        <w:rPr>
          <w:i/>
          <w:iCs/>
          <w:sz w:val="20"/>
          <w:szCs w:val="20"/>
          <w:lang w:eastAsia="zh-CN"/>
        </w:rPr>
        <w:t>Lūdzam pievienot datu iegūšanas sagatavi ar formulām, vai izņemt no Tehniskās specifikācijas prasībām šos</w:t>
      </w:r>
      <w:r w:rsidRPr="00507026">
        <w:rPr>
          <w:sz w:val="24"/>
          <w:szCs w:val="24"/>
          <w:lang w:eastAsia="zh-CN"/>
        </w:rPr>
        <w:t xml:space="preserve"> </w:t>
      </w:r>
      <w:r w:rsidRPr="00507026">
        <w:rPr>
          <w:i/>
          <w:iCs/>
          <w:sz w:val="20"/>
          <w:szCs w:val="20"/>
          <w:lang w:eastAsia="zh-CN"/>
        </w:rPr>
        <w:t>punktus 1.24. un 1.25.</w:t>
      </w:r>
    </w:p>
    <w:p w14:paraId="611DD2EB" w14:textId="77777777" w:rsidR="00507026" w:rsidRPr="00507026" w:rsidRDefault="00507026" w:rsidP="00507026">
      <w:pPr>
        <w:suppressAutoHyphens/>
        <w:jc w:val="both"/>
        <w:rPr>
          <w:b/>
          <w:bCs/>
          <w:sz w:val="24"/>
          <w:szCs w:val="24"/>
          <w:u w:val="single"/>
          <w:lang w:eastAsia="zh-CN"/>
        </w:rPr>
      </w:pPr>
    </w:p>
    <w:p w14:paraId="5031755C" w14:textId="77777777" w:rsidR="00507026" w:rsidRPr="00507026" w:rsidRDefault="00507026" w:rsidP="00507026">
      <w:pPr>
        <w:suppressAutoHyphens/>
        <w:jc w:val="both"/>
        <w:rPr>
          <w:b/>
          <w:bCs/>
          <w:sz w:val="24"/>
          <w:szCs w:val="24"/>
          <w:u w:val="single"/>
          <w:lang w:eastAsia="zh-CN"/>
        </w:rPr>
      </w:pPr>
      <w:r w:rsidRPr="00507026">
        <w:rPr>
          <w:b/>
          <w:bCs/>
          <w:sz w:val="24"/>
          <w:szCs w:val="24"/>
          <w:u w:val="single"/>
          <w:lang w:eastAsia="zh-CN"/>
        </w:rPr>
        <w:t>Atbilde:</w:t>
      </w:r>
    </w:p>
    <w:p w14:paraId="14702B28" w14:textId="10817F0E" w:rsidR="00507026" w:rsidRPr="00507026" w:rsidRDefault="00507026" w:rsidP="00507026">
      <w:pPr>
        <w:suppressAutoHyphens/>
        <w:jc w:val="both"/>
        <w:rPr>
          <w:sz w:val="24"/>
          <w:szCs w:val="24"/>
          <w:lang w:eastAsia="zh-CN"/>
        </w:rPr>
      </w:pPr>
      <w:r w:rsidRPr="00507026">
        <w:rPr>
          <w:sz w:val="24"/>
          <w:szCs w:val="24"/>
          <w:lang w:eastAsia="zh-CN"/>
        </w:rPr>
        <w:t>Informējam, ka datu iegūšanas forma netiks veidota. Taču Pasūtītājs ir sniedzis galvenos datus</w:t>
      </w:r>
      <w:r w:rsidR="00C54583">
        <w:rPr>
          <w:sz w:val="24"/>
          <w:szCs w:val="24"/>
          <w:lang w:eastAsia="zh-CN"/>
        </w:rPr>
        <w:t>, t.sk. 29.08.2024. sniegtā atbilde</w:t>
      </w:r>
      <w:r w:rsidRPr="00507026">
        <w:rPr>
          <w:sz w:val="24"/>
          <w:szCs w:val="24"/>
          <w:lang w:eastAsia="zh-CN"/>
        </w:rPr>
        <w:t xml:space="preserve">, lai pretendenti paši var veikt aprēķinus un tehniskās specifikācijas 1.24. un 1.25. punktos var norādīt tikai sasniedzamo vērtību. </w:t>
      </w:r>
    </w:p>
    <w:p w14:paraId="0A5838C1" w14:textId="77777777" w:rsidR="003C1DC5" w:rsidRDefault="003C1DC5" w:rsidP="003C1DC5">
      <w:pPr>
        <w:suppressAutoHyphens/>
        <w:jc w:val="both"/>
        <w:rPr>
          <w:sz w:val="24"/>
          <w:szCs w:val="24"/>
          <w:lang w:eastAsia="zh-CN"/>
        </w:rPr>
      </w:pPr>
    </w:p>
    <w:p w14:paraId="3FE3856A" w14:textId="77777777" w:rsidR="00BF1717" w:rsidRPr="00507026" w:rsidRDefault="00BF1717" w:rsidP="003C1DC5">
      <w:pPr>
        <w:suppressAutoHyphens/>
        <w:jc w:val="both"/>
        <w:rPr>
          <w:sz w:val="24"/>
          <w:szCs w:val="24"/>
          <w:lang w:eastAsia="zh-CN"/>
        </w:rPr>
      </w:pPr>
    </w:p>
    <w:p w14:paraId="3908D963" w14:textId="77777777" w:rsidR="00092A10" w:rsidRDefault="00092A10" w:rsidP="003C1DC5">
      <w:pPr>
        <w:suppressAutoHyphens/>
        <w:jc w:val="both"/>
        <w:rPr>
          <w:sz w:val="24"/>
          <w:szCs w:val="24"/>
          <w:lang w:eastAsia="zh-CN"/>
        </w:rPr>
      </w:pPr>
    </w:p>
    <w:p w14:paraId="57C890D0" w14:textId="69A8E788" w:rsidR="00507026" w:rsidRPr="00507026" w:rsidRDefault="00507026" w:rsidP="00507026">
      <w:pPr>
        <w:jc w:val="both"/>
        <w:rPr>
          <w:sz w:val="24"/>
          <w:szCs w:val="24"/>
        </w:rPr>
      </w:pPr>
      <w:r w:rsidRPr="00507026">
        <w:rPr>
          <w:sz w:val="24"/>
          <w:szCs w:val="24"/>
          <w:lang w:eastAsia="zh-CN"/>
        </w:rPr>
        <w:t>Sakarā ar iepriekš minēto, Komisija publicē pasūtītāja profilā šo skaidrojumu, nosūtot to arī jautājuma uzdevējam</w:t>
      </w:r>
      <w:r w:rsidRPr="00507026">
        <w:rPr>
          <w:sz w:val="24"/>
          <w:szCs w:val="24"/>
        </w:rPr>
        <w:t>.</w:t>
      </w:r>
      <w:r>
        <w:rPr>
          <w:sz w:val="24"/>
          <w:szCs w:val="24"/>
        </w:rPr>
        <w:t xml:space="preserve"> Ņemot vērā, ka tiek precizēta iepirkuma dokumentācija, Komisija vienlaikus pagarina pieteikumu iesniegšanas termiņu.</w:t>
      </w:r>
    </w:p>
    <w:p w14:paraId="1C82956F" w14:textId="77777777" w:rsidR="00507026" w:rsidRDefault="00507026" w:rsidP="003C1DC5">
      <w:pPr>
        <w:suppressAutoHyphens/>
        <w:jc w:val="both"/>
        <w:rPr>
          <w:sz w:val="24"/>
          <w:szCs w:val="24"/>
          <w:lang w:eastAsia="zh-CN"/>
        </w:rPr>
      </w:pPr>
    </w:p>
    <w:p w14:paraId="6C0C4BC1" w14:textId="77777777" w:rsidR="00507026" w:rsidRDefault="00507026" w:rsidP="003C1DC5">
      <w:pPr>
        <w:suppressAutoHyphens/>
        <w:jc w:val="both"/>
        <w:rPr>
          <w:sz w:val="24"/>
          <w:szCs w:val="24"/>
          <w:lang w:eastAsia="zh-CN"/>
        </w:rPr>
      </w:pPr>
    </w:p>
    <w:p w14:paraId="491578D0" w14:textId="77777777" w:rsidR="00507026" w:rsidRPr="00507026" w:rsidRDefault="00507026" w:rsidP="003C1DC5">
      <w:pPr>
        <w:suppressAutoHyphens/>
        <w:jc w:val="both"/>
        <w:rPr>
          <w:sz w:val="24"/>
          <w:szCs w:val="24"/>
          <w:lang w:eastAsia="zh-CN"/>
        </w:rPr>
      </w:pPr>
    </w:p>
    <w:p w14:paraId="7585ECDF" w14:textId="2C0BC61A" w:rsidR="003C1DC5" w:rsidRPr="00507026" w:rsidRDefault="003C1DC5" w:rsidP="003C1DC5">
      <w:pPr>
        <w:suppressAutoHyphens/>
        <w:rPr>
          <w:sz w:val="24"/>
          <w:szCs w:val="24"/>
        </w:rPr>
      </w:pPr>
      <w:r w:rsidRPr="00507026">
        <w:rPr>
          <w:sz w:val="24"/>
          <w:szCs w:val="24"/>
        </w:rPr>
        <w:t>Komisijas priekšsēdētāja</w:t>
      </w:r>
      <w:r w:rsidR="00970CFB" w:rsidRPr="00507026">
        <w:rPr>
          <w:sz w:val="24"/>
          <w:szCs w:val="24"/>
        </w:rPr>
        <w:t xml:space="preserve"> vietnieks</w:t>
      </w:r>
      <w:r w:rsidRPr="00507026">
        <w:rPr>
          <w:sz w:val="24"/>
          <w:szCs w:val="24"/>
        </w:rPr>
        <w:tab/>
      </w:r>
      <w:r w:rsidRPr="00507026">
        <w:rPr>
          <w:sz w:val="24"/>
          <w:szCs w:val="24"/>
        </w:rPr>
        <w:tab/>
      </w:r>
      <w:r w:rsidRPr="00507026">
        <w:rPr>
          <w:sz w:val="24"/>
          <w:szCs w:val="24"/>
        </w:rPr>
        <w:tab/>
      </w:r>
      <w:r w:rsidRPr="00507026">
        <w:rPr>
          <w:i/>
          <w:iCs/>
          <w:sz w:val="24"/>
          <w:szCs w:val="24"/>
        </w:rPr>
        <w:t>* (paraksts</w:t>
      </w:r>
      <w:r w:rsidRPr="00507026">
        <w:rPr>
          <w:sz w:val="24"/>
          <w:szCs w:val="24"/>
        </w:rPr>
        <w:t>)</w:t>
      </w:r>
      <w:r w:rsidRPr="00507026">
        <w:rPr>
          <w:sz w:val="24"/>
          <w:szCs w:val="24"/>
        </w:rPr>
        <w:tab/>
      </w:r>
      <w:r w:rsidRPr="00507026">
        <w:rPr>
          <w:sz w:val="24"/>
          <w:szCs w:val="24"/>
        </w:rPr>
        <w:tab/>
      </w:r>
      <w:r w:rsidR="00970CFB" w:rsidRPr="00507026">
        <w:rPr>
          <w:sz w:val="24"/>
          <w:szCs w:val="24"/>
        </w:rPr>
        <w:t>Aivis Tjagunovičs</w:t>
      </w:r>
    </w:p>
    <w:p w14:paraId="2DDD2006" w14:textId="77777777" w:rsidR="003C1DC5" w:rsidRPr="00507026" w:rsidRDefault="003C1DC5" w:rsidP="003C1DC5">
      <w:pPr>
        <w:suppressAutoHyphens/>
        <w:jc w:val="center"/>
        <w:rPr>
          <w:sz w:val="22"/>
          <w:szCs w:val="22"/>
        </w:rPr>
      </w:pPr>
    </w:p>
    <w:p w14:paraId="17224725" w14:textId="77777777" w:rsidR="003C1DC5" w:rsidRPr="00507026" w:rsidRDefault="003C1DC5" w:rsidP="003C1DC5">
      <w:pPr>
        <w:suppressAutoHyphens/>
        <w:jc w:val="center"/>
        <w:rPr>
          <w:sz w:val="22"/>
          <w:szCs w:val="22"/>
        </w:rPr>
      </w:pPr>
    </w:p>
    <w:p w14:paraId="437071A5" w14:textId="77777777" w:rsidR="00092A10" w:rsidRPr="00507026" w:rsidRDefault="00092A10" w:rsidP="003C1DC5">
      <w:pPr>
        <w:suppressAutoHyphens/>
        <w:jc w:val="center"/>
        <w:rPr>
          <w:sz w:val="22"/>
          <w:szCs w:val="22"/>
        </w:rPr>
      </w:pPr>
    </w:p>
    <w:p w14:paraId="19101C6D" w14:textId="77777777" w:rsidR="003C1DC5" w:rsidRPr="00507026" w:rsidRDefault="003C1DC5" w:rsidP="003C1DC5">
      <w:pPr>
        <w:suppressAutoHyphens/>
        <w:ind w:left="-426"/>
        <w:jc w:val="center"/>
        <w:rPr>
          <w:sz w:val="22"/>
          <w:szCs w:val="22"/>
          <w:lang w:eastAsia="lv-LV"/>
        </w:rPr>
      </w:pPr>
      <w:r w:rsidRPr="00507026">
        <w:rPr>
          <w:sz w:val="22"/>
          <w:szCs w:val="22"/>
        </w:rPr>
        <w:t>*ŠIS DOKUMENTS IR PARAKSTĪTS AR DROŠU ELEKTRONISKO PARAKSTU UN SATUR LAIKA ZĪMOGU</w:t>
      </w:r>
    </w:p>
    <w:p w14:paraId="028EB046" w14:textId="77777777" w:rsidR="002D257E" w:rsidRPr="00507026" w:rsidRDefault="002D257E">
      <w:pPr>
        <w:rPr>
          <w:sz w:val="24"/>
          <w:szCs w:val="24"/>
        </w:rPr>
      </w:pPr>
    </w:p>
    <w:sectPr w:rsidR="002D257E" w:rsidRPr="00507026" w:rsidSect="003C1DC5">
      <w:footerReference w:type="default" r:id="rId7"/>
      <w:headerReference w:type="first" r:id="rId8"/>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45009900">
    <w:abstractNumId w:val="1"/>
  </w:num>
  <w:num w:numId="2" w16cid:durableId="1313096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52656"/>
    <w:rsid w:val="00072406"/>
    <w:rsid w:val="00074DB1"/>
    <w:rsid w:val="00092A10"/>
    <w:rsid w:val="000C1043"/>
    <w:rsid w:val="000D48BA"/>
    <w:rsid w:val="000E1B8B"/>
    <w:rsid w:val="000F7073"/>
    <w:rsid w:val="001309C2"/>
    <w:rsid w:val="00176409"/>
    <w:rsid w:val="001A7C7B"/>
    <w:rsid w:val="001E46A4"/>
    <w:rsid w:val="00223F58"/>
    <w:rsid w:val="00294849"/>
    <w:rsid w:val="002D0B5C"/>
    <w:rsid w:val="002D257E"/>
    <w:rsid w:val="002F175E"/>
    <w:rsid w:val="003C1DC5"/>
    <w:rsid w:val="00420AA7"/>
    <w:rsid w:val="00495568"/>
    <w:rsid w:val="004C4522"/>
    <w:rsid w:val="005014FD"/>
    <w:rsid w:val="00507026"/>
    <w:rsid w:val="00507C60"/>
    <w:rsid w:val="005328D1"/>
    <w:rsid w:val="00550167"/>
    <w:rsid w:val="00581D65"/>
    <w:rsid w:val="005D4D35"/>
    <w:rsid w:val="00664D1B"/>
    <w:rsid w:val="006C1B95"/>
    <w:rsid w:val="0078098C"/>
    <w:rsid w:val="00796FC3"/>
    <w:rsid w:val="007A44C9"/>
    <w:rsid w:val="007D2D83"/>
    <w:rsid w:val="00823639"/>
    <w:rsid w:val="00854C71"/>
    <w:rsid w:val="00865DB5"/>
    <w:rsid w:val="008A33EB"/>
    <w:rsid w:val="008B5653"/>
    <w:rsid w:val="00950F4F"/>
    <w:rsid w:val="00970CFB"/>
    <w:rsid w:val="009A6E6C"/>
    <w:rsid w:val="00B07356"/>
    <w:rsid w:val="00B16994"/>
    <w:rsid w:val="00B50CFE"/>
    <w:rsid w:val="00B74459"/>
    <w:rsid w:val="00BC2578"/>
    <w:rsid w:val="00BD1DAC"/>
    <w:rsid w:val="00BF1717"/>
    <w:rsid w:val="00C5059F"/>
    <w:rsid w:val="00C54583"/>
    <w:rsid w:val="00C60B4B"/>
    <w:rsid w:val="00C84BBB"/>
    <w:rsid w:val="00D67058"/>
    <w:rsid w:val="00DB41B1"/>
    <w:rsid w:val="00DF18F2"/>
    <w:rsid w:val="00E60850"/>
    <w:rsid w:val="00EA58D5"/>
    <w:rsid w:val="00ED0061"/>
    <w:rsid w:val="00F131E2"/>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basedOn w:val="Normal"/>
    <w:uiPriority w:val="34"/>
    <w:qFormat/>
    <w:rsid w:val="009A6E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567920">
      <w:bodyDiv w:val="1"/>
      <w:marLeft w:val="0"/>
      <w:marRight w:val="0"/>
      <w:marTop w:val="0"/>
      <w:marBottom w:val="0"/>
      <w:divBdr>
        <w:top w:val="none" w:sz="0" w:space="0" w:color="auto"/>
        <w:left w:val="none" w:sz="0" w:space="0" w:color="auto"/>
        <w:bottom w:val="none" w:sz="0" w:space="0" w:color="auto"/>
        <w:right w:val="none" w:sz="0" w:space="0" w:color="auto"/>
      </w:divBdr>
    </w:div>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558659779">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 w:id="1857845525">
      <w:bodyDiv w:val="1"/>
      <w:marLeft w:val="0"/>
      <w:marRight w:val="0"/>
      <w:marTop w:val="0"/>
      <w:marBottom w:val="0"/>
      <w:divBdr>
        <w:top w:val="none" w:sz="0" w:space="0" w:color="auto"/>
        <w:left w:val="none" w:sz="0" w:space="0" w:color="auto"/>
        <w:bottom w:val="none" w:sz="0" w:space="0" w:color="auto"/>
        <w:right w:val="none" w:sz="0" w:space="0" w:color="auto"/>
      </w:divBdr>
    </w:div>
    <w:div w:id="198241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2389</Words>
  <Characters>1363</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Aivis Tjagunovics</cp:lastModifiedBy>
  <cp:revision>6</cp:revision>
  <dcterms:created xsi:type="dcterms:W3CDTF">2024-09-04T11:21:00Z</dcterms:created>
  <dcterms:modified xsi:type="dcterms:W3CDTF">2024-09-05T12:49:00Z</dcterms:modified>
</cp:coreProperties>
</file>